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146D" w14:textId="3CF384E3" w:rsidR="00873C3D" w:rsidRPr="00A03A02" w:rsidRDefault="00873C3D">
      <w:pPr>
        <w:rPr>
          <w:sz w:val="28"/>
          <w:szCs w:val="28"/>
        </w:rPr>
      </w:pPr>
    </w:p>
    <w:p w14:paraId="3F49A2B7" w14:textId="7A241E7F" w:rsidR="00A03A02" w:rsidRPr="00A03A02" w:rsidRDefault="00A03A02" w:rsidP="00A03A02">
      <w:pPr>
        <w:ind w:right="-46"/>
        <w:jc w:val="center"/>
        <w:rPr>
          <w:b/>
          <w:bCs/>
          <w:sz w:val="32"/>
          <w:szCs w:val="32"/>
        </w:rPr>
      </w:pPr>
      <w:r w:rsidRPr="00A03A02">
        <w:rPr>
          <w:b/>
          <w:bCs/>
          <w:sz w:val="32"/>
          <w:szCs w:val="32"/>
        </w:rPr>
        <w:t xml:space="preserve">VEFMAP Stage 7 </w:t>
      </w:r>
      <w:r w:rsidR="00D061EF">
        <w:rPr>
          <w:b/>
          <w:bCs/>
          <w:sz w:val="32"/>
          <w:szCs w:val="32"/>
        </w:rPr>
        <w:t>–</w:t>
      </w:r>
      <w:r w:rsidRPr="00A03A02">
        <w:rPr>
          <w:b/>
          <w:bCs/>
          <w:sz w:val="32"/>
          <w:szCs w:val="32"/>
        </w:rPr>
        <w:t xml:space="preserve"> </w:t>
      </w:r>
      <w:r w:rsidR="00D061EF">
        <w:rPr>
          <w:b/>
          <w:bCs/>
          <w:sz w:val="32"/>
          <w:szCs w:val="32"/>
        </w:rPr>
        <w:t>Fish Population Modelling</w:t>
      </w:r>
    </w:p>
    <w:p w14:paraId="3EDE56ED" w14:textId="77777777" w:rsidR="00A03A02" w:rsidRPr="00A03A02" w:rsidRDefault="00A03A02" w:rsidP="00A03A02">
      <w:pPr>
        <w:pStyle w:val="Default"/>
        <w:rPr>
          <w:sz w:val="28"/>
          <w:szCs w:val="28"/>
        </w:rPr>
      </w:pPr>
    </w:p>
    <w:p w14:paraId="2B8FECC5" w14:textId="77777777" w:rsidR="00D061EF" w:rsidRPr="00D061EF" w:rsidRDefault="00D061EF" w:rsidP="00D061EF">
      <w:pPr>
        <w:rPr>
          <w:b/>
          <w:bCs/>
          <w:sz w:val="28"/>
          <w:szCs w:val="28"/>
        </w:rPr>
      </w:pPr>
      <w:r w:rsidRPr="00D061EF">
        <w:rPr>
          <w:b/>
          <w:bCs/>
          <w:sz w:val="28"/>
          <w:szCs w:val="28"/>
        </w:rPr>
        <w:t>Forecasting responses of priority fish species and their interactions to</w:t>
      </w:r>
    </w:p>
    <w:p w14:paraId="66263ABB" w14:textId="77777777" w:rsidR="00D061EF" w:rsidRDefault="00D061EF" w:rsidP="00D061EF">
      <w:pPr>
        <w:rPr>
          <w:b/>
          <w:bCs/>
          <w:sz w:val="28"/>
          <w:szCs w:val="28"/>
        </w:rPr>
      </w:pPr>
      <w:r w:rsidRPr="00D061EF">
        <w:rPr>
          <w:b/>
          <w:bCs/>
          <w:sz w:val="28"/>
          <w:szCs w:val="28"/>
        </w:rPr>
        <w:t>environmental water in Victorian rivers.</w:t>
      </w:r>
    </w:p>
    <w:p w14:paraId="0ED8AB90" w14:textId="361531DA" w:rsidR="00A03A02" w:rsidRPr="00A03A02" w:rsidRDefault="00A03A02" w:rsidP="00D061EF">
      <w:pPr>
        <w:rPr>
          <w:b/>
          <w:bCs/>
          <w:i/>
          <w:iCs/>
        </w:rPr>
      </w:pPr>
      <w:r w:rsidRPr="00A03A02">
        <w:rPr>
          <w:b/>
          <w:bCs/>
          <w:i/>
          <w:iCs/>
        </w:rPr>
        <w:t xml:space="preserve">Aims </w:t>
      </w:r>
    </w:p>
    <w:p w14:paraId="0B6BAA4C" w14:textId="4DE1201D" w:rsidR="00D061EF" w:rsidRPr="00D061EF" w:rsidRDefault="00D061EF" w:rsidP="00D061EF">
      <w:r w:rsidRPr="00D061EF">
        <w:t>To forecast fish population responses to environmental</w:t>
      </w:r>
      <w:r>
        <w:t xml:space="preserve"> </w:t>
      </w:r>
      <w:r w:rsidRPr="00D061EF">
        <w:t>flows.</w:t>
      </w:r>
    </w:p>
    <w:p w14:paraId="3C70DB7C" w14:textId="77777777" w:rsidR="00D061EF" w:rsidRPr="00D061EF" w:rsidRDefault="00D061EF" w:rsidP="00D061EF">
      <w:r w:rsidRPr="00D061EF">
        <w:t>The specific aims are to:</w:t>
      </w:r>
    </w:p>
    <w:p w14:paraId="7640207C" w14:textId="2E5E48A8" w:rsidR="00D061EF" w:rsidRPr="00D061EF" w:rsidRDefault="00D061EF" w:rsidP="00D061EF">
      <w:r w:rsidRPr="00D061EF">
        <w:t>• Develop population models for Murray Cod, River</w:t>
      </w:r>
      <w:r>
        <w:t xml:space="preserve"> </w:t>
      </w:r>
      <w:r w:rsidRPr="00D061EF">
        <w:t>Blackfish and Murray-Darling Rainbowfish. These models</w:t>
      </w:r>
      <w:r>
        <w:t xml:space="preserve"> </w:t>
      </w:r>
      <w:r w:rsidRPr="00D061EF">
        <w:t>will be used to predict fish responses to environmental</w:t>
      </w:r>
      <w:r>
        <w:t xml:space="preserve"> </w:t>
      </w:r>
      <w:r w:rsidRPr="00D061EF">
        <w:t>flows, while accounting for all other flows within each</w:t>
      </w:r>
      <w:r>
        <w:t xml:space="preserve"> </w:t>
      </w:r>
      <w:r w:rsidRPr="00D061EF">
        <w:t>system and factors (called ‘modifiers”) such as stocking,</w:t>
      </w:r>
      <w:r>
        <w:t xml:space="preserve"> </w:t>
      </w:r>
      <w:r w:rsidRPr="00D061EF">
        <w:t>habitat quality and angling.</w:t>
      </w:r>
    </w:p>
    <w:p w14:paraId="3445D994" w14:textId="72C13E35" w:rsidR="00D061EF" w:rsidRPr="00D061EF" w:rsidRDefault="00D061EF" w:rsidP="00D061EF">
      <w:r w:rsidRPr="00D061EF">
        <w:t>• Validate population model predictions. Model validation</w:t>
      </w:r>
      <w:r>
        <w:t xml:space="preserve"> </w:t>
      </w:r>
      <w:r w:rsidRPr="00D061EF">
        <w:t>will identify when and where population models are</w:t>
      </w:r>
      <w:r>
        <w:t xml:space="preserve"> </w:t>
      </w:r>
      <w:r w:rsidRPr="00D061EF">
        <w:t>reliable, including in unmonitored systems and into the</w:t>
      </w:r>
      <w:r>
        <w:t xml:space="preserve"> </w:t>
      </w:r>
      <w:r w:rsidRPr="00D061EF">
        <w:t>future.</w:t>
      </w:r>
    </w:p>
    <w:p w14:paraId="2A6D6571" w14:textId="1FB0093A" w:rsidR="00D061EF" w:rsidRPr="00D061EF" w:rsidRDefault="00D061EF" w:rsidP="00D061EF">
      <w:r w:rsidRPr="00D061EF">
        <w:t>• Examine interactions between target species and</w:t>
      </w:r>
      <w:r>
        <w:t xml:space="preserve"> </w:t>
      </w:r>
      <w:r w:rsidRPr="00D061EF">
        <w:t>other groups of fish and vegetation to determine whether</w:t>
      </w:r>
      <w:r>
        <w:t xml:space="preserve"> </w:t>
      </w:r>
      <w:r w:rsidRPr="00D061EF">
        <w:t>species’ interactions mask or offset the expected benefits</w:t>
      </w:r>
      <w:r>
        <w:t xml:space="preserve"> </w:t>
      </w:r>
      <w:r w:rsidRPr="00D061EF">
        <w:t>of environmental flows.</w:t>
      </w:r>
    </w:p>
    <w:p w14:paraId="0A9C5DD3" w14:textId="239BC8A7" w:rsidR="00A03A02" w:rsidRPr="00A03A02" w:rsidRDefault="00A03A02" w:rsidP="00D061EF">
      <w:pPr>
        <w:rPr>
          <w:b/>
          <w:bCs/>
        </w:rPr>
      </w:pPr>
      <w:r w:rsidRPr="00A03A02">
        <w:rPr>
          <w:b/>
          <w:bCs/>
        </w:rPr>
        <w:t xml:space="preserve">Background </w:t>
      </w:r>
    </w:p>
    <w:p w14:paraId="4C852A27" w14:textId="5F424317" w:rsidR="00D061EF" w:rsidRPr="00D061EF" w:rsidRDefault="00D061EF" w:rsidP="00D061EF">
      <w:pPr>
        <w:rPr>
          <w:b/>
          <w:bCs/>
        </w:rPr>
      </w:pPr>
      <w:r w:rsidRPr="00D061EF">
        <w:rPr>
          <w:b/>
          <w:bCs/>
        </w:rPr>
        <w:t>Predicting species’ responses to environmental water</w:t>
      </w:r>
      <w:r>
        <w:rPr>
          <w:b/>
          <w:bCs/>
        </w:rPr>
        <w:t xml:space="preserve"> </w:t>
      </w:r>
      <w:r w:rsidRPr="00D061EF">
        <w:rPr>
          <w:b/>
          <w:bCs/>
        </w:rPr>
        <w:t>can inform decisions around when, where, and how to</w:t>
      </w:r>
      <w:r>
        <w:rPr>
          <w:b/>
          <w:bCs/>
        </w:rPr>
        <w:t xml:space="preserve"> </w:t>
      </w:r>
      <w:r w:rsidRPr="00D061EF">
        <w:rPr>
          <w:b/>
          <w:bCs/>
        </w:rPr>
        <w:t>use limited water resources. Population models use</w:t>
      </w:r>
      <w:r>
        <w:rPr>
          <w:b/>
          <w:bCs/>
        </w:rPr>
        <w:t xml:space="preserve"> </w:t>
      </w:r>
      <w:r w:rsidRPr="00D061EF">
        <w:rPr>
          <w:b/>
          <w:bCs/>
        </w:rPr>
        <w:t>information on reproduction and survival of species</w:t>
      </w:r>
      <w:r>
        <w:rPr>
          <w:b/>
          <w:bCs/>
        </w:rPr>
        <w:t xml:space="preserve"> </w:t>
      </w:r>
      <w:r w:rsidRPr="00D061EF">
        <w:rPr>
          <w:b/>
          <w:bCs/>
        </w:rPr>
        <w:t>to predict how populations will change through time.</w:t>
      </w:r>
      <w:r>
        <w:rPr>
          <w:b/>
          <w:bCs/>
        </w:rPr>
        <w:t xml:space="preserve"> </w:t>
      </w:r>
      <w:r w:rsidRPr="00D061EF">
        <w:rPr>
          <w:b/>
          <w:bCs/>
        </w:rPr>
        <w:t>They can be used to predict population responses to</w:t>
      </w:r>
      <w:r>
        <w:rPr>
          <w:b/>
          <w:bCs/>
        </w:rPr>
        <w:t xml:space="preserve"> </w:t>
      </w:r>
      <w:r w:rsidRPr="00D061EF">
        <w:rPr>
          <w:b/>
          <w:bCs/>
        </w:rPr>
        <w:t>environmental water while accounting for the interacting</w:t>
      </w:r>
      <w:r>
        <w:rPr>
          <w:b/>
          <w:bCs/>
        </w:rPr>
        <w:t xml:space="preserve"> </w:t>
      </w:r>
      <w:r w:rsidRPr="00D061EF">
        <w:rPr>
          <w:b/>
          <w:bCs/>
        </w:rPr>
        <w:t>effects of many modifiers (e.g., stocking, habitat quality,</w:t>
      </w:r>
      <w:r>
        <w:rPr>
          <w:b/>
          <w:bCs/>
        </w:rPr>
        <w:t xml:space="preserve"> </w:t>
      </w:r>
      <w:r w:rsidRPr="00D061EF">
        <w:rPr>
          <w:b/>
          <w:bCs/>
        </w:rPr>
        <w:t>other flows). Population models focus on ecological</w:t>
      </w:r>
      <w:r>
        <w:rPr>
          <w:b/>
          <w:bCs/>
        </w:rPr>
        <w:t xml:space="preserve"> </w:t>
      </w:r>
      <w:r w:rsidRPr="00D061EF">
        <w:rPr>
          <w:b/>
          <w:bCs/>
        </w:rPr>
        <w:t>processes rather than location-specific data sets, and</w:t>
      </w:r>
      <w:r>
        <w:rPr>
          <w:b/>
          <w:bCs/>
        </w:rPr>
        <w:t xml:space="preserve"> </w:t>
      </w:r>
      <w:r w:rsidRPr="00D061EF">
        <w:rPr>
          <w:b/>
          <w:bCs/>
        </w:rPr>
        <w:t>so can be transferred among locations. They are a</w:t>
      </w:r>
      <w:r>
        <w:rPr>
          <w:b/>
          <w:bCs/>
        </w:rPr>
        <w:t xml:space="preserve"> </w:t>
      </w:r>
      <w:r w:rsidRPr="00D061EF">
        <w:rPr>
          <w:b/>
          <w:bCs/>
        </w:rPr>
        <w:t>valuable planning tool because they are particularly</w:t>
      </w:r>
      <w:r>
        <w:rPr>
          <w:b/>
          <w:bCs/>
        </w:rPr>
        <w:t xml:space="preserve"> </w:t>
      </w:r>
      <w:r w:rsidRPr="00D061EF">
        <w:rPr>
          <w:b/>
          <w:bCs/>
        </w:rPr>
        <w:t>effective in taking into account future uncertainties.</w:t>
      </w:r>
    </w:p>
    <w:p w14:paraId="19BCEDE0" w14:textId="15BB2A81" w:rsidR="00D061EF" w:rsidRPr="00D061EF" w:rsidRDefault="00D061EF" w:rsidP="00D061EF">
      <w:r w:rsidRPr="00D061EF">
        <w:t>Interactions with other species are an important,</w:t>
      </w:r>
      <w:r>
        <w:t xml:space="preserve"> </w:t>
      </w:r>
      <w:r w:rsidRPr="00D061EF">
        <w:t>yet under-studied modifier of population dynamics.</w:t>
      </w:r>
      <w:r>
        <w:t xml:space="preserve"> </w:t>
      </w:r>
      <w:r w:rsidRPr="00D061EF">
        <w:t>The presence of exotic Common Carp, for example</w:t>
      </w:r>
      <w:r>
        <w:t xml:space="preserve"> </w:t>
      </w:r>
      <w:r w:rsidRPr="00D061EF">
        <w:t>can negatively impact many native fish species. In</w:t>
      </w:r>
      <w:r>
        <w:t xml:space="preserve"> </w:t>
      </w:r>
      <w:r w:rsidRPr="00D061EF">
        <w:t>some situations, flow management targeting native</w:t>
      </w:r>
      <w:r>
        <w:t xml:space="preserve"> </w:t>
      </w:r>
      <w:r w:rsidRPr="00D061EF">
        <w:t>species can inadvertently benefit Common Carp</w:t>
      </w:r>
      <w:r>
        <w:t xml:space="preserve"> </w:t>
      </w:r>
      <w:r w:rsidRPr="00D061EF">
        <w:t>which is undesirable. Species’ interactions also provide</w:t>
      </w:r>
      <w:r>
        <w:t xml:space="preserve"> </w:t>
      </w:r>
      <w:r w:rsidRPr="00D061EF">
        <w:t>opportunities for complementary outcomes, such</w:t>
      </w:r>
      <w:r>
        <w:t xml:space="preserve"> </w:t>
      </w:r>
      <w:r w:rsidRPr="00D061EF">
        <w:t>as management interventions targeting aquatic</w:t>
      </w:r>
      <w:r>
        <w:t xml:space="preserve"> </w:t>
      </w:r>
      <w:r w:rsidRPr="00D061EF">
        <w:t>macrophytes that provide habitat or food resources for</w:t>
      </w:r>
      <w:r>
        <w:t xml:space="preserve"> </w:t>
      </w:r>
      <w:r w:rsidRPr="00D061EF">
        <w:t>native fish. Understanding how species’ interactions</w:t>
      </w:r>
      <w:r>
        <w:t xml:space="preserve"> </w:t>
      </w:r>
      <w:r w:rsidRPr="00D061EF">
        <w:t>(positive and negative) alter responses to environmental</w:t>
      </w:r>
      <w:r>
        <w:t xml:space="preserve"> </w:t>
      </w:r>
      <w:r w:rsidRPr="00D061EF">
        <w:t>flows is critical to the efficient use of water.</w:t>
      </w:r>
    </w:p>
    <w:p w14:paraId="67505CF9" w14:textId="77777777" w:rsidR="00D061EF" w:rsidRDefault="00D061EF" w:rsidP="00D061EF">
      <w:r w:rsidRPr="00D061EF">
        <w:t>While commonly used, models are rarely tested or</w:t>
      </w:r>
      <w:r>
        <w:t xml:space="preserve"> </w:t>
      </w:r>
      <w:r w:rsidRPr="00D061EF">
        <w:t>‘validated’. Given their frequent use to predict what</w:t>
      </w:r>
      <w:r>
        <w:t xml:space="preserve"> </w:t>
      </w:r>
      <w:r w:rsidRPr="00D061EF">
        <w:t>might happen in the future or in unmonitored locations,</w:t>
      </w:r>
      <w:r>
        <w:t xml:space="preserve"> </w:t>
      </w:r>
      <w:r w:rsidRPr="00D061EF">
        <w:t>it is crucial that model validation addresses three key</w:t>
      </w:r>
      <w:r>
        <w:t xml:space="preserve"> </w:t>
      </w:r>
      <w:r w:rsidRPr="00D061EF">
        <w:t>questions. First, does the model make sense based</w:t>
      </w:r>
      <w:r>
        <w:t xml:space="preserve"> </w:t>
      </w:r>
      <w:r w:rsidRPr="00D061EF">
        <w:t>on what we already know (a “reality check”)? Second,</w:t>
      </w:r>
      <w:r>
        <w:t xml:space="preserve"> </w:t>
      </w:r>
      <w:r w:rsidRPr="00D061EF">
        <w:t>does the model reliably predict future outcomes?</w:t>
      </w:r>
      <w:r>
        <w:t xml:space="preserve"> </w:t>
      </w:r>
      <w:r w:rsidRPr="00D061EF">
        <w:t>Third, does the model work in new locations?</w:t>
      </w:r>
    </w:p>
    <w:p w14:paraId="648400F1" w14:textId="7771E44D" w:rsidR="00A03A02" w:rsidRPr="00A03A02" w:rsidRDefault="00A03A02" w:rsidP="00D061EF">
      <w:r w:rsidRPr="00A03A02">
        <w:rPr>
          <w:b/>
          <w:bCs/>
        </w:rPr>
        <w:t xml:space="preserve">Research questions </w:t>
      </w:r>
    </w:p>
    <w:p w14:paraId="6B5766BD" w14:textId="38F50F14" w:rsidR="00D061EF" w:rsidRPr="00D061EF" w:rsidRDefault="00D061EF" w:rsidP="00D061EF">
      <w:r w:rsidRPr="00D061EF">
        <w:lastRenderedPageBreak/>
        <w:t>1. Do population model predictions demonstrate</w:t>
      </w:r>
      <w:r>
        <w:t xml:space="preserve"> </w:t>
      </w:r>
      <w:r w:rsidRPr="00D061EF">
        <w:t>benefits of environmental flows for priority species and</w:t>
      </w:r>
      <w:r>
        <w:t xml:space="preserve"> </w:t>
      </w:r>
      <w:r w:rsidRPr="00D061EF">
        <w:t>waterways?</w:t>
      </w:r>
    </w:p>
    <w:p w14:paraId="01EB1FD0" w14:textId="1F7EB9BE" w:rsidR="00D061EF" w:rsidRPr="00D061EF" w:rsidRDefault="00D061EF" w:rsidP="00D061EF">
      <w:r w:rsidRPr="00D061EF">
        <w:t>2. Are population models reliable in monitored and</w:t>
      </w:r>
      <w:r>
        <w:t xml:space="preserve"> </w:t>
      </w:r>
      <w:r w:rsidRPr="00D061EF">
        <w:t>previously unmonitored locations?</w:t>
      </w:r>
    </w:p>
    <w:p w14:paraId="372BF913" w14:textId="66DC2FB8" w:rsidR="00D061EF" w:rsidRPr="00D061EF" w:rsidRDefault="00D061EF" w:rsidP="00D061EF">
      <w:r w:rsidRPr="00D061EF">
        <w:t>3. Do interactions with other fish species affect</w:t>
      </w:r>
      <w:r>
        <w:t xml:space="preserve"> </w:t>
      </w:r>
      <w:r w:rsidRPr="00D061EF">
        <w:t>population dynamics to the extent that population</w:t>
      </w:r>
    </w:p>
    <w:p w14:paraId="2CFF1250" w14:textId="77777777" w:rsidR="00D061EF" w:rsidRPr="00D061EF" w:rsidRDefault="00D061EF" w:rsidP="00D061EF">
      <w:r w:rsidRPr="00D061EF">
        <w:t>models become unreliable?</w:t>
      </w:r>
    </w:p>
    <w:p w14:paraId="3499BA53" w14:textId="6023B830" w:rsidR="00D061EF" w:rsidRPr="00D061EF" w:rsidRDefault="00D061EF" w:rsidP="00D061EF">
      <w:r w:rsidRPr="00D061EF">
        <w:t>4. Do we have the knowledge and data to identify</w:t>
      </w:r>
      <w:r>
        <w:t xml:space="preserve"> </w:t>
      </w:r>
      <w:r w:rsidRPr="00D061EF">
        <w:t>interactions between fish and instream or riparian</w:t>
      </w:r>
    </w:p>
    <w:p w14:paraId="0E6366C7" w14:textId="77777777" w:rsidR="00D061EF" w:rsidRDefault="00D061EF" w:rsidP="00D061EF">
      <w:r w:rsidRPr="00D061EF">
        <w:t>vegetation?</w:t>
      </w:r>
    </w:p>
    <w:p w14:paraId="094C3AB2" w14:textId="555DE693" w:rsidR="00A03A02" w:rsidRPr="00A03A02" w:rsidRDefault="00A03A02" w:rsidP="00D061EF">
      <w:r w:rsidRPr="00A03A02">
        <w:rPr>
          <w:b/>
          <w:bCs/>
        </w:rPr>
        <w:t xml:space="preserve">Approach </w:t>
      </w:r>
    </w:p>
    <w:p w14:paraId="7F0DEEF5" w14:textId="77777777" w:rsidR="00D061EF" w:rsidRPr="00D061EF" w:rsidRDefault="00D061EF" w:rsidP="00D061EF">
      <w:r w:rsidRPr="00D061EF">
        <w:t>The project has three stages:</w:t>
      </w:r>
    </w:p>
    <w:p w14:paraId="54953BAB" w14:textId="77777777" w:rsidR="00D061EF" w:rsidRPr="00D061EF" w:rsidRDefault="00D061EF" w:rsidP="00D061EF">
      <w:pPr>
        <w:rPr>
          <w:b/>
          <w:bCs/>
        </w:rPr>
      </w:pPr>
      <w:r w:rsidRPr="00D061EF">
        <w:rPr>
          <w:b/>
          <w:bCs/>
        </w:rPr>
        <w:t>Stage 1</w:t>
      </w:r>
    </w:p>
    <w:p w14:paraId="47F60163" w14:textId="1E677907" w:rsidR="00D061EF" w:rsidRPr="00D061EF" w:rsidRDefault="00D061EF" w:rsidP="00D061EF">
      <w:r w:rsidRPr="00D061EF">
        <w:t>• Update the existing population model for Murray Cod,</w:t>
      </w:r>
      <w:r>
        <w:t xml:space="preserve"> </w:t>
      </w:r>
      <w:r w:rsidRPr="00D061EF">
        <w:t>incorporating recent research.</w:t>
      </w:r>
    </w:p>
    <w:p w14:paraId="4FC23C7C" w14:textId="77777777" w:rsidR="00D061EF" w:rsidRDefault="00D061EF" w:rsidP="00D061EF">
      <w:r w:rsidRPr="00D061EF">
        <w:t>• Develop new population models for River Blackfish and</w:t>
      </w:r>
      <w:r>
        <w:t xml:space="preserve"> </w:t>
      </w:r>
      <w:r w:rsidRPr="00D061EF">
        <w:t>Murray-Darling Rainbowfish.</w:t>
      </w:r>
    </w:p>
    <w:p w14:paraId="47789209" w14:textId="216B263D" w:rsidR="00D061EF" w:rsidRPr="00D061EF" w:rsidRDefault="00D061EF" w:rsidP="00D061EF">
      <w:r w:rsidRPr="00D061EF">
        <w:t>• Examine likely outcomes from environmental flows in</w:t>
      </w:r>
      <w:r>
        <w:t xml:space="preserve"> </w:t>
      </w:r>
      <w:r w:rsidRPr="00D061EF">
        <w:t>several Victorian rivers. The rivers and environmental flows</w:t>
      </w:r>
      <w:r>
        <w:t xml:space="preserve"> </w:t>
      </w:r>
      <w:r w:rsidRPr="00D061EF">
        <w:t>scenarios will be selected in conjunction with waterway</w:t>
      </w:r>
      <w:r>
        <w:t xml:space="preserve"> </w:t>
      </w:r>
      <w:r w:rsidRPr="00D061EF">
        <w:t>managers from the Goulburn Broken, North Central, and</w:t>
      </w:r>
      <w:r>
        <w:t xml:space="preserve"> </w:t>
      </w:r>
      <w:r w:rsidRPr="00D061EF">
        <w:t>Glenelg Hopkins CMAs. Models will be applicable to other</w:t>
      </w:r>
      <w:r>
        <w:t xml:space="preserve"> </w:t>
      </w:r>
      <w:r w:rsidRPr="00D061EF">
        <w:t>rivers where these three species occur.</w:t>
      </w:r>
    </w:p>
    <w:p w14:paraId="7787304B" w14:textId="77777777" w:rsidR="00D061EF" w:rsidRPr="00D061EF" w:rsidRDefault="00D061EF" w:rsidP="00D061EF">
      <w:pPr>
        <w:rPr>
          <w:b/>
          <w:bCs/>
        </w:rPr>
      </w:pPr>
      <w:r w:rsidRPr="00D061EF">
        <w:rPr>
          <w:b/>
          <w:bCs/>
        </w:rPr>
        <w:t>Stage 2</w:t>
      </w:r>
    </w:p>
    <w:p w14:paraId="5775DCD5" w14:textId="77777777" w:rsidR="00D061EF" w:rsidRDefault="00D061EF" w:rsidP="00D061EF">
      <w:r w:rsidRPr="00D061EF">
        <w:t>• Assess the population models for reliability.</w:t>
      </w:r>
      <w:r>
        <w:t xml:space="preserve"> </w:t>
      </w:r>
    </w:p>
    <w:p w14:paraId="71AA0459" w14:textId="4A7DBFA1" w:rsidR="00D061EF" w:rsidRPr="00D061EF" w:rsidRDefault="00D061EF" w:rsidP="00D061EF">
      <w:r w:rsidRPr="00D061EF">
        <w:t>• Consider performance against existing data</w:t>
      </w:r>
      <w:r>
        <w:t xml:space="preserve"> </w:t>
      </w:r>
      <w:r w:rsidRPr="00D061EF">
        <w:t>(“hindcasting”), new data (“forecasting”), and in previously</w:t>
      </w:r>
      <w:r>
        <w:t xml:space="preserve"> </w:t>
      </w:r>
      <w:r w:rsidRPr="00D061EF">
        <w:t>unmonitored rivers (“transferability”).</w:t>
      </w:r>
    </w:p>
    <w:p w14:paraId="51457210" w14:textId="09A8890C" w:rsidR="00D061EF" w:rsidRPr="00D061EF" w:rsidRDefault="00D061EF" w:rsidP="00D061EF">
      <w:r w:rsidRPr="00D061EF">
        <w:t>• Synthesise information on where and when population</w:t>
      </w:r>
      <w:r>
        <w:t xml:space="preserve"> </w:t>
      </w:r>
      <w:r w:rsidRPr="00D061EF">
        <w:t>models are reliable, which is relevant to their use in all</w:t>
      </w:r>
      <w:r>
        <w:t xml:space="preserve"> </w:t>
      </w:r>
      <w:r w:rsidRPr="00D061EF">
        <w:t>Victorian rivers.</w:t>
      </w:r>
    </w:p>
    <w:p w14:paraId="7035ABE6" w14:textId="77777777" w:rsidR="00D061EF" w:rsidRPr="00D061EF" w:rsidRDefault="00D061EF" w:rsidP="00D061EF">
      <w:pPr>
        <w:rPr>
          <w:b/>
          <w:bCs/>
        </w:rPr>
      </w:pPr>
      <w:r w:rsidRPr="00D061EF">
        <w:rPr>
          <w:b/>
          <w:bCs/>
        </w:rPr>
        <w:t>Stage 3</w:t>
      </w:r>
    </w:p>
    <w:p w14:paraId="511074B7" w14:textId="4FD4D6A3" w:rsidR="00D061EF" w:rsidRPr="00D061EF" w:rsidRDefault="00D061EF" w:rsidP="00D061EF">
      <w:r w:rsidRPr="00D061EF">
        <w:t>• Examine the interactions between the three target</w:t>
      </w:r>
      <w:r>
        <w:t xml:space="preserve"> </w:t>
      </w:r>
      <w:r w:rsidRPr="00D061EF">
        <w:t>species and other groups of fish and vegetation.</w:t>
      </w:r>
    </w:p>
    <w:p w14:paraId="5F1CAE0F" w14:textId="54D13442" w:rsidR="00D061EF" w:rsidRPr="00D061EF" w:rsidRDefault="00D061EF" w:rsidP="00D061EF">
      <w:r w:rsidRPr="00D061EF">
        <w:t>• Develop new population models that account for</w:t>
      </w:r>
      <w:r>
        <w:t xml:space="preserve"> </w:t>
      </w:r>
      <w:r w:rsidRPr="00D061EF">
        <w:t>potentially unexpected outcomes (e.g., native species</w:t>
      </w:r>
      <w:r>
        <w:t xml:space="preserve"> </w:t>
      </w:r>
      <w:r w:rsidRPr="00D061EF">
        <w:t>responding negatively to environmental flows in rivers with</w:t>
      </w:r>
      <w:r>
        <w:t xml:space="preserve"> </w:t>
      </w:r>
      <w:r w:rsidRPr="00D061EF">
        <w:t>Common Carp).</w:t>
      </w:r>
    </w:p>
    <w:p w14:paraId="592D9C97" w14:textId="2E0AF398" w:rsidR="00D061EF" w:rsidRPr="00D061EF" w:rsidRDefault="00D061EF" w:rsidP="00D061EF">
      <w:r w:rsidRPr="00D061EF">
        <w:t>• Use these updated models to assess the environmental</w:t>
      </w:r>
      <w:r>
        <w:t xml:space="preserve"> </w:t>
      </w:r>
      <w:r w:rsidRPr="00D061EF">
        <w:t>flows scenarios developed in Stage 1 (see above).</w:t>
      </w:r>
    </w:p>
    <w:p w14:paraId="69FA254A" w14:textId="45DD20DA" w:rsidR="00D061EF" w:rsidRDefault="00D061EF" w:rsidP="00D061EF">
      <w:r w:rsidRPr="00D061EF">
        <w:rPr>
          <w:b/>
          <w:bCs/>
        </w:rPr>
        <w:t xml:space="preserve">Timeline </w:t>
      </w:r>
      <w:r w:rsidRPr="00D061EF">
        <w:t>January 2022 to June 2024</w:t>
      </w:r>
    </w:p>
    <w:p w14:paraId="46F2FB26" w14:textId="77777777" w:rsidR="004826B7" w:rsidRPr="004826B7" w:rsidRDefault="004826B7" w:rsidP="004826B7">
      <w:pPr>
        <w:rPr>
          <w:b/>
          <w:bCs/>
        </w:rPr>
      </w:pPr>
      <w:r w:rsidRPr="004826B7">
        <w:rPr>
          <w:b/>
          <w:bCs/>
        </w:rPr>
        <w:t>Outputs</w:t>
      </w:r>
    </w:p>
    <w:p w14:paraId="04CA0DD3" w14:textId="0633D2D3" w:rsidR="00D061EF" w:rsidRPr="00D061EF" w:rsidRDefault="00D061EF" w:rsidP="00D061EF">
      <w:r w:rsidRPr="00D061EF">
        <w:t xml:space="preserve">• </w:t>
      </w:r>
      <w:r w:rsidRPr="00D061EF">
        <w:rPr>
          <w:b/>
          <w:bCs/>
        </w:rPr>
        <w:t xml:space="preserve">Validated population models </w:t>
      </w:r>
      <w:r w:rsidRPr="00D061EF">
        <w:t>for Murray Cod, River</w:t>
      </w:r>
      <w:r>
        <w:t xml:space="preserve"> </w:t>
      </w:r>
      <w:r w:rsidRPr="00D061EF">
        <w:t>Blackfish, and Murray-Darling Rainbowfish.</w:t>
      </w:r>
    </w:p>
    <w:p w14:paraId="1251CD27" w14:textId="387355E3" w:rsidR="00D061EF" w:rsidRPr="00D061EF" w:rsidRDefault="00D061EF" w:rsidP="00D061EF">
      <w:r w:rsidRPr="00D061EF">
        <w:t xml:space="preserve">• </w:t>
      </w:r>
      <w:r w:rsidRPr="00D061EF">
        <w:rPr>
          <w:b/>
          <w:bCs/>
        </w:rPr>
        <w:t xml:space="preserve">Annual reports </w:t>
      </w:r>
      <w:r w:rsidRPr="00D061EF">
        <w:t>including forecasts of the responses</w:t>
      </w:r>
      <w:r>
        <w:t xml:space="preserve"> </w:t>
      </w:r>
      <w:r w:rsidRPr="00D061EF">
        <w:t>to environmental flows scenarios of Murray Cod, River</w:t>
      </w:r>
      <w:r>
        <w:t xml:space="preserve"> </w:t>
      </w:r>
      <w:r w:rsidRPr="00D061EF">
        <w:t>Blackfish, and Murray-Darling Rainbowfish in target rivers.</w:t>
      </w:r>
    </w:p>
    <w:p w14:paraId="198CDE2E" w14:textId="0751A462" w:rsidR="00D061EF" w:rsidRPr="00D061EF" w:rsidRDefault="00D061EF" w:rsidP="00D061EF">
      <w:r w:rsidRPr="00D061EF">
        <w:lastRenderedPageBreak/>
        <w:t>Forecasts for Murray Cod will be included in all annual</w:t>
      </w:r>
      <w:r>
        <w:t xml:space="preserve"> </w:t>
      </w:r>
      <w:r w:rsidRPr="00D061EF">
        <w:t>reports, while the remaining two species will be included in</w:t>
      </w:r>
      <w:r>
        <w:t xml:space="preserve"> </w:t>
      </w:r>
      <w:r w:rsidRPr="00D061EF">
        <w:t>2023 and 2024.</w:t>
      </w:r>
    </w:p>
    <w:p w14:paraId="36597114" w14:textId="77777777" w:rsidR="00D061EF" w:rsidRDefault="00D061EF" w:rsidP="00D061EF">
      <w:r w:rsidRPr="00D061EF">
        <w:t xml:space="preserve">• </w:t>
      </w:r>
      <w:r w:rsidRPr="00D061EF">
        <w:rPr>
          <w:b/>
          <w:bCs/>
        </w:rPr>
        <w:t xml:space="preserve">Final reports </w:t>
      </w:r>
      <w:r w:rsidRPr="00D061EF">
        <w:t>including information on when and where</w:t>
      </w:r>
      <w:r>
        <w:t xml:space="preserve"> </w:t>
      </w:r>
      <w:r w:rsidRPr="00D061EF">
        <w:t>population models are reliable, and assessments of the</w:t>
      </w:r>
      <w:r>
        <w:t xml:space="preserve"> </w:t>
      </w:r>
      <w:r w:rsidRPr="00D061EF">
        <w:t>relative influence of flows and species interactions on</w:t>
      </w:r>
      <w:r>
        <w:t xml:space="preserve"> </w:t>
      </w:r>
      <w:r w:rsidRPr="00D061EF">
        <w:t>populations of native fish.</w:t>
      </w:r>
    </w:p>
    <w:p w14:paraId="4A4872AA" w14:textId="77777777" w:rsidR="00D061EF" w:rsidRDefault="00D061EF" w:rsidP="00D061EF"/>
    <w:p w14:paraId="75E37B49" w14:textId="2053CF67" w:rsidR="00A03A02" w:rsidRPr="00A03A02" w:rsidRDefault="00A03A02" w:rsidP="00D061EF">
      <w:r w:rsidRPr="00A03A02">
        <w:rPr>
          <w:b/>
          <w:bCs/>
        </w:rPr>
        <w:t xml:space="preserve">Outcomes </w:t>
      </w:r>
    </w:p>
    <w:p w14:paraId="043A9EF7" w14:textId="35D42492" w:rsidR="00D061EF" w:rsidRPr="00D061EF" w:rsidRDefault="00D061EF" w:rsidP="00D061EF">
      <w:r w:rsidRPr="00D061EF">
        <w:t>• Assessment of the outcomes of environmental flows</w:t>
      </w:r>
      <w:r>
        <w:t xml:space="preserve"> </w:t>
      </w:r>
      <w:r w:rsidRPr="00D061EF">
        <w:t>targeting native fish species.</w:t>
      </w:r>
    </w:p>
    <w:p w14:paraId="5A2DB294" w14:textId="5CE29B87" w:rsidR="00D061EF" w:rsidRPr="00D061EF" w:rsidRDefault="00D061EF" w:rsidP="00D061EF">
      <w:r w:rsidRPr="00D061EF">
        <w:t>• Specific advice to inform seasonal and annual watering</w:t>
      </w:r>
      <w:r>
        <w:t xml:space="preserve"> </w:t>
      </w:r>
      <w:r w:rsidRPr="00D061EF">
        <w:t>decisions.</w:t>
      </w:r>
    </w:p>
    <w:p w14:paraId="01D09D62" w14:textId="42EC7414" w:rsidR="00D061EF" w:rsidRPr="00D061EF" w:rsidRDefault="00D061EF" w:rsidP="00D061EF">
      <w:r w:rsidRPr="00D061EF">
        <w:t>• Quantification of the reliability of population models,</w:t>
      </w:r>
      <w:r>
        <w:t xml:space="preserve"> </w:t>
      </w:r>
      <w:r w:rsidRPr="00D061EF">
        <w:t>including in previously unmonitored rivers.</w:t>
      </w:r>
    </w:p>
    <w:p w14:paraId="165824BD" w14:textId="72A74E3D" w:rsidR="00D061EF" w:rsidRPr="00D061EF" w:rsidRDefault="00D061EF" w:rsidP="00D061EF">
      <w:r w:rsidRPr="00D061EF">
        <w:t>• Identification of critical ecological processes that modify</w:t>
      </w:r>
      <w:r>
        <w:t xml:space="preserve"> </w:t>
      </w:r>
      <w:r w:rsidRPr="00D061EF">
        <w:t>fish responses to environmental flows.</w:t>
      </w:r>
    </w:p>
    <w:p w14:paraId="742E7909" w14:textId="77777777" w:rsidR="00D061EF" w:rsidRDefault="00D061EF" w:rsidP="00D061EF">
      <w:pPr>
        <w:rPr>
          <w:b/>
          <w:bCs/>
        </w:rPr>
      </w:pPr>
    </w:p>
    <w:p w14:paraId="2CA5BB41" w14:textId="177164A3" w:rsidR="00A03A02" w:rsidRPr="00A03A02" w:rsidRDefault="00D061EF" w:rsidP="00D061EF">
      <w:r w:rsidRPr="00D061EF">
        <w:rPr>
          <w:b/>
          <w:bCs/>
        </w:rPr>
        <w:t xml:space="preserve">Key Contact </w:t>
      </w:r>
      <w:r w:rsidRPr="00D061EF">
        <w:t>Dr Jian Yen, Arthur Rylah Institute.</w:t>
      </w:r>
    </w:p>
    <w:sectPr w:rsidR="00A03A02" w:rsidRPr="00A03A0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5E7C" w14:textId="77777777" w:rsidR="008241C0" w:rsidRDefault="008241C0" w:rsidP="00A03A02">
      <w:pPr>
        <w:spacing w:after="0" w:line="240" w:lineRule="auto"/>
      </w:pPr>
      <w:r>
        <w:separator/>
      </w:r>
    </w:p>
  </w:endnote>
  <w:endnote w:type="continuationSeparator" w:id="0">
    <w:p w14:paraId="3446FEB8" w14:textId="77777777" w:rsidR="008241C0" w:rsidRDefault="008241C0" w:rsidP="00A0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altName w:val="VIC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3F53" w14:textId="65C09B06" w:rsidR="00A03A02" w:rsidRDefault="00A03A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082460" wp14:editId="36A5EE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4474bf192c2913e38056c17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2358F2" w14:textId="57F9B570" w:rsidR="00A03A02" w:rsidRPr="00A03A02" w:rsidRDefault="00A03A02" w:rsidP="00A03A0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03A0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82460" id="_x0000_t202" coordsize="21600,21600" o:spt="202" path="m,l,21600r21600,l21600,xe">
              <v:stroke joinstyle="miter"/>
              <v:path gradientshapeok="t" o:connecttype="rect"/>
            </v:shapetype>
            <v:shape id="MSIPCMf4474bf192c2913e38056c17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A2358F2" w14:textId="57F9B570" w:rsidR="00A03A02" w:rsidRPr="00A03A02" w:rsidRDefault="00A03A02" w:rsidP="00A03A0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03A0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B0EE" w14:textId="77777777" w:rsidR="008241C0" w:rsidRDefault="008241C0" w:rsidP="00A03A02">
      <w:pPr>
        <w:spacing w:after="0" w:line="240" w:lineRule="auto"/>
      </w:pPr>
      <w:r>
        <w:separator/>
      </w:r>
    </w:p>
  </w:footnote>
  <w:footnote w:type="continuationSeparator" w:id="0">
    <w:p w14:paraId="3849AF3D" w14:textId="77777777" w:rsidR="008241C0" w:rsidRDefault="008241C0" w:rsidP="00A03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2"/>
    <w:rsid w:val="001E7843"/>
    <w:rsid w:val="004826B7"/>
    <w:rsid w:val="00510C09"/>
    <w:rsid w:val="00771C78"/>
    <w:rsid w:val="008241C0"/>
    <w:rsid w:val="00873C3D"/>
    <w:rsid w:val="00A03A02"/>
    <w:rsid w:val="00C37A82"/>
    <w:rsid w:val="00D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D97C"/>
  <w15:chartTrackingRefBased/>
  <w15:docId w15:val="{E8845D27-E09B-4BBB-9E4E-F1187DB0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A02"/>
    <w:pPr>
      <w:autoSpaceDE w:val="0"/>
      <w:autoSpaceDN w:val="0"/>
      <w:adjustRightInd w:val="0"/>
      <w:spacing w:after="0" w:line="240" w:lineRule="auto"/>
    </w:pPr>
    <w:rPr>
      <w:rFonts w:ascii="VIC" w:hAnsi="VIC" w:cs="VIC"/>
      <w:color w:val="000000"/>
      <w:sz w:val="24"/>
      <w:szCs w:val="24"/>
    </w:rPr>
  </w:style>
  <w:style w:type="character" w:customStyle="1" w:styleId="A7">
    <w:name w:val="A7"/>
    <w:uiPriority w:val="99"/>
    <w:rsid w:val="00A03A02"/>
    <w:rPr>
      <w:rFonts w:cs="VIC"/>
      <w:b/>
      <w:bCs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02"/>
  </w:style>
  <w:style w:type="paragraph" w:styleId="Footer">
    <w:name w:val="footer"/>
    <w:basedOn w:val="Normal"/>
    <w:link w:val="FooterChar"/>
    <w:uiPriority w:val="99"/>
    <w:unhideWhenUsed/>
    <w:rsid w:val="00A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E Clunie (DELWP)</dc:creator>
  <cp:keywords/>
  <dc:description/>
  <cp:lastModifiedBy>Pam E Clunie (DELWP)</cp:lastModifiedBy>
  <cp:revision>3</cp:revision>
  <dcterms:created xsi:type="dcterms:W3CDTF">2022-10-23T23:01:00Z</dcterms:created>
  <dcterms:modified xsi:type="dcterms:W3CDTF">2022-10-23T23:06:00Z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2022-10-23T23:06:22Z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4981047b-3a67-475d-8ecd-a89fb50d5db3</vt:lpwstr>
  </property>
  <property fmtid="{D5CDD505-2E9C-101B-9397-08002B2CF9AE}" pid="8" name="MSIP_Label_4257e2ab-f512-40e2-9c9a-c64247360765_ContentBits">
    <vt:lpwstr>2</vt:lpwstr>
  </property>
</Properties>
</file>