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9855"/>
      </w:tblGrid>
      <w:tr w:rsidR="00BB6A87" w:rsidRPr="00243764" w14:paraId="09A860AF" w14:textId="77777777" w:rsidTr="006A54EF">
        <w:trPr>
          <w:trHeight w:val="2273"/>
        </w:trPr>
        <w:tc>
          <w:tcPr>
            <w:tcW w:w="9855" w:type="dxa"/>
            <w:shd w:val="clear" w:color="auto" w:fill="auto"/>
            <w:vAlign w:val="center"/>
          </w:tcPr>
          <w:p w14:paraId="1F57E2E6" w14:textId="22A984F1" w:rsidR="00150C2F" w:rsidRPr="00477B29" w:rsidRDefault="00150C2F" w:rsidP="00242D8C">
            <w:pPr>
              <w:pStyle w:val="Caption-Table"/>
            </w:pPr>
            <w:bookmarkStart w:id="0" w:name="_MacBuGuideStaticData_80H"/>
            <w:bookmarkStart w:id="1" w:name="_MacBuGuideStaticData_16450H"/>
            <w:bookmarkStart w:id="2" w:name="_MacBuGuideStaticData_620V"/>
          </w:p>
        </w:tc>
      </w:tr>
      <w:tr w:rsidR="006A54EF" w:rsidRPr="00243764" w14:paraId="426049CF" w14:textId="77777777" w:rsidTr="00EE408C">
        <w:trPr>
          <w:trHeight w:val="1641"/>
        </w:trPr>
        <w:tc>
          <w:tcPr>
            <w:tcW w:w="9855" w:type="dxa"/>
            <w:shd w:val="clear" w:color="auto" w:fill="auto"/>
            <w:vAlign w:val="center"/>
          </w:tcPr>
          <w:p w14:paraId="1B91C5DC" w14:textId="146C4646" w:rsidR="006A54EF" w:rsidRPr="00243764" w:rsidRDefault="006A54EF" w:rsidP="00DC3852">
            <w:pPr>
              <w:pStyle w:val="Authorscover"/>
            </w:pPr>
          </w:p>
        </w:tc>
      </w:tr>
      <w:tr w:rsidR="006A54EF" w:rsidRPr="00243764" w14:paraId="29515164" w14:textId="77777777" w:rsidTr="006A54EF">
        <w:tc>
          <w:tcPr>
            <w:tcW w:w="9855" w:type="dxa"/>
            <w:shd w:val="clear" w:color="auto" w:fill="auto"/>
            <w:vAlign w:val="center"/>
          </w:tcPr>
          <w:p w14:paraId="02FC6F95" w14:textId="50AE0E4E" w:rsidR="006A54EF" w:rsidRPr="00243764" w:rsidRDefault="006A54EF" w:rsidP="00DC3852">
            <w:pPr>
              <w:pStyle w:val="Subtitle"/>
            </w:pPr>
          </w:p>
        </w:tc>
      </w:tr>
    </w:tbl>
    <w:p w14:paraId="2FAC2DE4" w14:textId="1FB81E7A" w:rsidR="00BB6A87" w:rsidRPr="00F56D9E" w:rsidRDefault="00BE3376" w:rsidP="00DC3852">
      <w:r>
        <w:rPr>
          <w:noProof/>
          <w:color w:val="2B579A"/>
        </w:rPr>
        <w:drawing>
          <wp:anchor distT="0" distB="0" distL="114300" distR="114300" simplePos="0" relativeHeight="251658247" behindDoc="0" locked="0" layoutInCell="1" allowOverlap="1" wp14:anchorId="6C2337E7" wp14:editId="37748C0A">
            <wp:simplePos x="0" y="0"/>
            <wp:positionH relativeFrom="column">
              <wp:posOffset>-1361440</wp:posOffset>
            </wp:positionH>
            <wp:positionV relativeFrom="paragraph">
              <wp:posOffset>-573405</wp:posOffset>
            </wp:positionV>
            <wp:extent cx="8443595" cy="5937250"/>
            <wp:effectExtent l="0" t="0" r="14605" b="6350"/>
            <wp:wrapNone/>
            <wp:docPr id="2055766897" name="Picture 205576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66897" name="Picture 1"/>
                    <pic:cNvPicPr>
                      <a:picLocks noChangeAspect="1"/>
                    </pic:cNvPicPr>
                  </pic:nvPicPr>
                  <pic:blipFill>
                    <a:blip r:embed="rId15"/>
                    <a:stretch>
                      <a:fillRect/>
                    </a:stretch>
                  </pic:blipFill>
                  <pic:spPr>
                    <a:xfrm>
                      <a:off x="0" y="0"/>
                      <a:ext cx="8446727" cy="5939452"/>
                    </a:xfrm>
                    <a:custGeom>
                      <a:avLst/>
                      <a:gdLst>
                        <a:gd name="connsiteX0" fmla="*/ 96 w 6975668"/>
                        <a:gd name="connsiteY0" fmla="*/ 0 h 5949846"/>
                        <a:gd name="connsiteX1" fmla="*/ 6975764 w 6975668"/>
                        <a:gd name="connsiteY1" fmla="*/ 0 h 5949846"/>
                        <a:gd name="connsiteX2" fmla="*/ 6975764 w 6975668"/>
                        <a:gd name="connsiteY2" fmla="*/ 5949846 h 5949846"/>
                        <a:gd name="connsiteX3" fmla="*/ 96 w 6975668"/>
                        <a:gd name="connsiteY3" fmla="*/ 5949846 h 5949846"/>
                      </a:gdLst>
                      <a:ahLst/>
                      <a:cxnLst>
                        <a:cxn ang="0">
                          <a:pos x="connsiteX0" y="connsiteY0"/>
                        </a:cxn>
                        <a:cxn ang="0">
                          <a:pos x="connsiteX1" y="connsiteY1"/>
                        </a:cxn>
                        <a:cxn ang="0">
                          <a:pos x="connsiteX2" y="connsiteY2"/>
                        </a:cxn>
                        <a:cxn ang="0">
                          <a:pos x="connsiteX3" y="connsiteY3"/>
                        </a:cxn>
                      </a:cxnLst>
                      <a:rect l="l" t="t" r="r" b="b"/>
                      <a:pathLst>
                        <a:path w="6975668" h="5949846">
                          <a:moveTo>
                            <a:pt x="96" y="0"/>
                          </a:moveTo>
                          <a:lnTo>
                            <a:pt x="6975764" y="0"/>
                          </a:lnTo>
                          <a:lnTo>
                            <a:pt x="6975764" y="5949846"/>
                          </a:lnTo>
                          <a:lnTo>
                            <a:pt x="96" y="5949846"/>
                          </a:lnTo>
                          <a:close/>
                        </a:path>
                      </a:pathLst>
                    </a:cu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58248" behindDoc="0" locked="0" layoutInCell="1" allowOverlap="1" wp14:anchorId="77EC0A30" wp14:editId="0D2D19E7">
            <wp:simplePos x="0" y="0"/>
            <wp:positionH relativeFrom="column">
              <wp:posOffset>1675034</wp:posOffset>
            </wp:positionH>
            <wp:positionV relativeFrom="page">
              <wp:posOffset>3428929</wp:posOffset>
            </wp:positionV>
            <wp:extent cx="5141595" cy="730123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595" cy="730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CE5">
        <w:rPr>
          <w:noProof/>
          <w:color w:val="2B579A"/>
          <w:shd w:val="clear" w:color="auto" w:fill="E6E6E6"/>
        </w:rPr>
        <mc:AlternateContent>
          <mc:Choice Requires="wpg">
            <w:drawing>
              <wp:anchor distT="0" distB="0" distL="114300" distR="114300" simplePos="0" relativeHeight="251658242" behindDoc="0" locked="0" layoutInCell="1" allowOverlap="1" wp14:anchorId="03518DDF" wp14:editId="075907AD">
                <wp:simplePos x="0" y="0"/>
                <wp:positionH relativeFrom="column">
                  <wp:posOffset>-733738</wp:posOffset>
                </wp:positionH>
                <wp:positionV relativeFrom="paragraph">
                  <wp:posOffset>-3539329</wp:posOffset>
                </wp:positionV>
                <wp:extent cx="7650211" cy="2964493"/>
                <wp:effectExtent l="0" t="0" r="8255" b="7620"/>
                <wp:wrapNone/>
                <wp:docPr id="5" name="Group 5"/>
                <wp:cNvGraphicFramePr/>
                <a:graphic xmlns:a="http://schemas.openxmlformats.org/drawingml/2006/main">
                  <a:graphicData uri="http://schemas.microsoft.com/office/word/2010/wordprocessingGroup">
                    <wpg:wgp>
                      <wpg:cNvGrpSpPr/>
                      <wpg:grpSpPr>
                        <a:xfrm>
                          <a:off x="0" y="0"/>
                          <a:ext cx="7650211" cy="2964493"/>
                          <a:chOff x="-77113" y="437557"/>
                          <a:chExt cx="7650808" cy="2965567"/>
                        </a:xfrm>
                      </wpg:grpSpPr>
                      <wps:wsp>
                        <wps:cNvPr id="19" name="CoverProjectBar" title="Decorative Cover Shape"/>
                        <wps:cNvSpPr txBox="1"/>
                        <wps:spPr>
                          <a:xfrm>
                            <a:off x="-77113" y="2795659"/>
                            <a:ext cx="7650808" cy="607465"/>
                          </a:xfrm>
                          <a:prstGeom prst="rect">
                            <a:avLst/>
                          </a:prstGeom>
                          <a:solidFill>
                            <a:srgbClr val="20154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B0301" w14:textId="7A5AE6D4" w:rsidR="00CB267A" w:rsidRPr="001F0514" w:rsidRDefault="00CB267A" w:rsidP="00DB02BB">
                              <w:pPr>
                                <w:pStyle w:val="Reportdetails"/>
                                <w:ind w:left="397"/>
                                <w:jc w:val="left"/>
                                <w:rPr>
                                  <w:color w:val="FFFFFF" w:themeColor="background1"/>
                                </w:rPr>
                              </w:pPr>
                              <w:r w:rsidRPr="003F78A0">
                                <w:rPr>
                                  <w:bCs w:val="0"/>
                                  <w:color w:val="FFFFFF" w:themeColor="background1"/>
                                </w:rPr>
                                <w:t xml:space="preserve">Arthur Rylah Institute for Environmental </w:t>
                              </w:r>
                              <w:r w:rsidRPr="001F0514">
                                <w:rPr>
                                  <w:bCs w:val="0"/>
                                  <w:color w:val="FFFFFF" w:themeColor="background1"/>
                                </w:rPr>
                                <w:t>Research</w:t>
                              </w:r>
                              <w:r w:rsidR="0060477B" w:rsidRPr="001F0514">
                                <w:rPr>
                                  <w:bCs w:val="0"/>
                                  <w:color w:val="FFFFFF" w:themeColor="background1"/>
                                </w:rPr>
                                <w:t xml:space="preserve"> </w:t>
                              </w:r>
                              <w:r w:rsidR="00CC08A7" w:rsidRPr="001F0514">
                                <w:rPr>
                                  <w:color w:val="FFFFFF" w:themeColor="background1"/>
                                </w:rPr>
                                <w:t xml:space="preserve">Technical Report Series No. </w:t>
                              </w:r>
                              <w:r w:rsidR="007C366C">
                                <w:rPr>
                                  <w:color w:val="FFFFFF" w:themeColor="background1"/>
                                </w:rPr>
                                <w:t>394</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1" name="Rectangle 1"/>
                        <wps:cNvSpPr/>
                        <wps:spPr>
                          <a:xfrm>
                            <a:off x="577967" y="437557"/>
                            <a:ext cx="6292173" cy="1898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CF8AC" w14:textId="06A8C3B4" w:rsidR="0060477B" w:rsidRDefault="009B2334" w:rsidP="0060477B">
                              <w:pPr>
                                <w:rPr>
                                  <w:b/>
                                  <w:bCs/>
                                  <w:color w:val="201547"/>
                                  <w:sz w:val="40"/>
                                  <w:szCs w:val="40"/>
                                </w:rPr>
                              </w:pPr>
                              <w:r>
                                <w:rPr>
                                  <w:b/>
                                  <w:bCs/>
                                  <w:color w:val="201547"/>
                                  <w:sz w:val="40"/>
                                  <w:szCs w:val="40"/>
                                </w:rPr>
                                <w:t>Estimating</w:t>
                              </w:r>
                              <w:r w:rsidR="002F77AD">
                                <w:rPr>
                                  <w:b/>
                                  <w:bCs/>
                                  <w:color w:val="201547"/>
                                  <w:sz w:val="40"/>
                                  <w:szCs w:val="40"/>
                                </w:rPr>
                                <w:t xml:space="preserve"> the </w:t>
                              </w:r>
                              <w:r w:rsidR="00B578E0">
                                <w:rPr>
                                  <w:b/>
                                  <w:bCs/>
                                  <w:color w:val="201547"/>
                                  <w:sz w:val="40"/>
                                  <w:szCs w:val="40"/>
                                </w:rPr>
                                <w:t xml:space="preserve">potential </w:t>
                              </w:r>
                              <w:r w:rsidR="0006436F">
                                <w:rPr>
                                  <w:b/>
                                  <w:bCs/>
                                  <w:color w:val="201547"/>
                                  <w:sz w:val="40"/>
                                  <w:szCs w:val="40"/>
                                </w:rPr>
                                <w:t>effectiveness of wind</w:t>
                              </w:r>
                              <w:r w:rsidR="00C832BF">
                                <w:rPr>
                                  <w:b/>
                                  <w:bCs/>
                                  <w:color w:val="201547"/>
                                  <w:sz w:val="40"/>
                                  <w:szCs w:val="40"/>
                                </w:rPr>
                                <w:t xml:space="preserve"> </w:t>
                              </w:r>
                              <w:r w:rsidR="0006436F">
                                <w:rPr>
                                  <w:b/>
                                  <w:bCs/>
                                  <w:color w:val="201547"/>
                                  <w:sz w:val="40"/>
                                  <w:szCs w:val="40"/>
                                </w:rPr>
                                <w:t xml:space="preserve">farm mitigations using </w:t>
                              </w:r>
                              <w:r>
                                <w:rPr>
                                  <w:b/>
                                  <w:bCs/>
                                  <w:color w:val="201547"/>
                                  <w:sz w:val="40"/>
                                  <w:szCs w:val="40"/>
                                </w:rPr>
                                <w:t xml:space="preserve">structured </w:t>
                              </w:r>
                              <w:r w:rsidR="0006436F">
                                <w:rPr>
                                  <w:b/>
                                  <w:bCs/>
                                  <w:color w:val="201547"/>
                                  <w:sz w:val="40"/>
                                  <w:szCs w:val="40"/>
                                </w:rPr>
                                <w:t>expert elicitation</w:t>
                              </w:r>
                            </w:p>
                            <w:p w14:paraId="18D8FDE9" w14:textId="2FF99D22" w:rsidR="00FF7617" w:rsidRDefault="00DF0DE0" w:rsidP="0060477B">
                              <w:pPr>
                                <w:spacing w:before="360"/>
                                <w:rPr>
                                  <w:b/>
                                  <w:bCs/>
                                  <w:color w:val="201547"/>
                                  <w:sz w:val="24"/>
                                </w:rPr>
                              </w:pPr>
                              <w:r>
                                <w:rPr>
                                  <w:b/>
                                  <w:bCs/>
                                  <w:color w:val="201547"/>
                                  <w:sz w:val="24"/>
                                </w:rPr>
                                <w:t>T.J. Regan, M.</w:t>
                              </w:r>
                              <w:r w:rsidR="00A120BF">
                                <w:rPr>
                                  <w:b/>
                                  <w:bCs/>
                                  <w:color w:val="201547"/>
                                  <w:sz w:val="24"/>
                                </w:rPr>
                                <w:t>J.</w:t>
                              </w:r>
                              <w:r>
                                <w:rPr>
                                  <w:b/>
                                  <w:bCs/>
                                  <w:color w:val="201547"/>
                                  <w:sz w:val="24"/>
                                </w:rPr>
                                <w:t xml:space="preserve"> Bruce</w:t>
                              </w:r>
                              <w:r w:rsidR="00D94E62">
                                <w:rPr>
                                  <w:b/>
                                  <w:bCs/>
                                  <w:color w:val="201547"/>
                                  <w:sz w:val="24"/>
                                </w:rPr>
                                <w:t>,</w:t>
                              </w:r>
                              <w:r>
                                <w:rPr>
                                  <w:b/>
                                  <w:bCs/>
                                  <w:color w:val="201547"/>
                                  <w:sz w:val="24"/>
                                </w:rPr>
                                <w:t xml:space="preserve"> E.</w:t>
                              </w:r>
                              <w:r w:rsidR="00A120BF">
                                <w:rPr>
                                  <w:b/>
                                  <w:bCs/>
                                  <w:color w:val="201547"/>
                                  <w:sz w:val="24"/>
                                </w:rPr>
                                <w:t>M. v</w:t>
                              </w:r>
                              <w:r>
                                <w:rPr>
                                  <w:b/>
                                  <w:bCs/>
                                  <w:color w:val="201547"/>
                                  <w:sz w:val="24"/>
                                </w:rPr>
                                <w:t xml:space="preserve">an Harten </w:t>
                              </w:r>
                              <w:r w:rsidR="00D94E62">
                                <w:rPr>
                                  <w:b/>
                                  <w:bCs/>
                                  <w:color w:val="201547"/>
                                  <w:sz w:val="24"/>
                                </w:rPr>
                                <w:t>and L.F. Lumsden</w:t>
                              </w:r>
                            </w:p>
                            <w:p w14:paraId="30C15B05" w14:textId="2E6ADB01" w:rsidR="004E1CE5" w:rsidRDefault="00C06D2E" w:rsidP="0060477B">
                              <w:pPr>
                                <w:spacing w:before="240"/>
                                <w:rPr>
                                  <w:b/>
                                  <w:bCs/>
                                  <w:color w:val="201547"/>
                                  <w:sz w:val="24"/>
                                </w:rPr>
                              </w:pPr>
                              <w:r>
                                <w:rPr>
                                  <w:b/>
                                  <w:bCs/>
                                  <w:color w:val="201547"/>
                                  <w:sz w:val="24"/>
                                </w:rPr>
                                <w:t>May 2025</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518DDF" id="Group 5" o:spid="_x0000_s1026" style="position:absolute;margin-left:-57.75pt;margin-top:-278.7pt;width:602.4pt;height:233.4pt;z-index:251658242;mso-width-relative:margin;mso-height-relative:margin" coordorigin="-771,4375" coordsize="76508,29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">
                <v:shapetype id="_x0000_t202" coordsize="21600,21600" o:spt="202" path="m,l,21600r21600,l21600,xe">
                  <v:stroke joinstyle="miter"/>
                  <v:path gradientshapeok="t" o:connecttype="rect"/>
                </v:shapetype>
                <v:shape id="CoverProjectBar" o:spid="_x0000_s1027" type="#_x0000_t202" style="position:absolute;left:-771;top:27956;width:76507;height:6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" fillcolor="#201547" stroked="f">
                  <v:stroke joinstyle="round"/>
                  <v:textbox inset="10mm,0,10mm,0">
                    <w:txbxContent>
                      <w:p w14:paraId="4B8B0301" w14:textId="7A5AE6D4" w:rsidR="00CB267A" w:rsidRPr="001F0514" w:rsidRDefault="00CB267A" w:rsidP="00DB02BB">
                        <w:pPr>
                          <w:pStyle w:val="Reportdetails"/>
                          <w:ind w:left="397"/>
                          <w:jc w:val="left"/>
                          <w:rPr>
                            <w:color w:val="FFFFFF" w:themeColor="background1"/>
                          </w:rPr>
                        </w:pPr>
                        <w:r w:rsidRPr="003F78A0">
                          <w:rPr>
                            <w:bCs w:val="0"/>
                            <w:color w:val="FFFFFF" w:themeColor="background1"/>
                          </w:rPr>
                          <w:t xml:space="preserve">Arthur Rylah Institute for Environmental </w:t>
                        </w:r>
                        <w:r w:rsidRPr="001F0514">
                          <w:rPr>
                            <w:bCs w:val="0"/>
                            <w:color w:val="FFFFFF" w:themeColor="background1"/>
                          </w:rPr>
                          <w:t>Research</w:t>
                        </w:r>
                        <w:r w:rsidR="0060477B" w:rsidRPr="001F0514">
                          <w:rPr>
                            <w:bCs w:val="0"/>
                            <w:color w:val="FFFFFF" w:themeColor="background1"/>
                          </w:rPr>
                          <w:t xml:space="preserve"> </w:t>
                        </w:r>
                        <w:r w:rsidR="00CC08A7" w:rsidRPr="001F0514">
                          <w:rPr>
                            <w:color w:val="FFFFFF" w:themeColor="background1"/>
                          </w:rPr>
                          <w:t xml:space="preserve">Technical Report Series No. </w:t>
                        </w:r>
                        <w:r w:rsidR="007C366C">
                          <w:rPr>
                            <w:color w:val="FFFFFF" w:themeColor="background1"/>
                          </w:rPr>
                          <w:t>394</w:t>
                        </w:r>
                      </w:p>
                    </w:txbxContent>
                  </v:textbox>
                </v:shape>
                <v:rect id="Rectangle 1" o:spid="_x0000_s1028" style="position:absolute;left:5779;top:4375;width:62922;height:1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v:textbox>
                    <w:txbxContent>
                      <w:p w14:paraId="690CF8AC" w14:textId="06A8C3B4" w:rsidR="0060477B" w:rsidRDefault="009B2334" w:rsidP="0060477B">
                        <w:pPr>
                          <w:rPr>
                            <w:b/>
                            <w:bCs/>
                            <w:color w:val="201547"/>
                            <w:sz w:val="40"/>
                            <w:szCs w:val="40"/>
                          </w:rPr>
                        </w:pPr>
                        <w:r>
                          <w:rPr>
                            <w:b/>
                            <w:bCs/>
                            <w:color w:val="201547"/>
                            <w:sz w:val="40"/>
                            <w:szCs w:val="40"/>
                          </w:rPr>
                          <w:t>Estimating</w:t>
                        </w:r>
                        <w:r w:rsidR="002F77AD">
                          <w:rPr>
                            <w:b/>
                            <w:bCs/>
                            <w:color w:val="201547"/>
                            <w:sz w:val="40"/>
                            <w:szCs w:val="40"/>
                          </w:rPr>
                          <w:t xml:space="preserve"> the </w:t>
                        </w:r>
                        <w:r w:rsidR="00B578E0">
                          <w:rPr>
                            <w:b/>
                            <w:bCs/>
                            <w:color w:val="201547"/>
                            <w:sz w:val="40"/>
                            <w:szCs w:val="40"/>
                          </w:rPr>
                          <w:t xml:space="preserve">potential </w:t>
                        </w:r>
                        <w:r w:rsidR="0006436F">
                          <w:rPr>
                            <w:b/>
                            <w:bCs/>
                            <w:color w:val="201547"/>
                            <w:sz w:val="40"/>
                            <w:szCs w:val="40"/>
                          </w:rPr>
                          <w:t>effectiveness of wind</w:t>
                        </w:r>
                        <w:r w:rsidR="00C832BF">
                          <w:rPr>
                            <w:b/>
                            <w:bCs/>
                            <w:color w:val="201547"/>
                            <w:sz w:val="40"/>
                            <w:szCs w:val="40"/>
                          </w:rPr>
                          <w:t xml:space="preserve"> </w:t>
                        </w:r>
                        <w:r w:rsidR="0006436F">
                          <w:rPr>
                            <w:b/>
                            <w:bCs/>
                            <w:color w:val="201547"/>
                            <w:sz w:val="40"/>
                            <w:szCs w:val="40"/>
                          </w:rPr>
                          <w:t xml:space="preserve">farm mitigations using </w:t>
                        </w:r>
                        <w:r>
                          <w:rPr>
                            <w:b/>
                            <w:bCs/>
                            <w:color w:val="201547"/>
                            <w:sz w:val="40"/>
                            <w:szCs w:val="40"/>
                          </w:rPr>
                          <w:t xml:space="preserve">structured </w:t>
                        </w:r>
                        <w:r w:rsidR="0006436F">
                          <w:rPr>
                            <w:b/>
                            <w:bCs/>
                            <w:color w:val="201547"/>
                            <w:sz w:val="40"/>
                            <w:szCs w:val="40"/>
                          </w:rPr>
                          <w:t>expert elicitation</w:t>
                        </w:r>
                      </w:p>
                      <w:p w14:paraId="18D8FDE9" w14:textId="2FF99D22" w:rsidR="00FF7617" w:rsidRDefault="00DF0DE0" w:rsidP="0060477B">
                        <w:pPr>
                          <w:spacing w:before="360"/>
                          <w:rPr>
                            <w:b/>
                            <w:bCs/>
                            <w:color w:val="201547"/>
                            <w:sz w:val="24"/>
                          </w:rPr>
                        </w:pPr>
                        <w:r>
                          <w:rPr>
                            <w:b/>
                            <w:bCs/>
                            <w:color w:val="201547"/>
                            <w:sz w:val="24"/>
                          </w:rPr>
                          <w:t>T.J. Regan, M.</w:t>
                        </w:r>
                        <w:r w:rsidR="00A120BF">
                          <w:rPr>
                            <w:b/>
                            <w:bCs/>
                            <w:color w:val="201547"/>
                            <w:sz w:val="24"/>
                          </w:rPr>
                          <w:t>J.</w:t>
                        </w:r>
                        <w:r>
                          <w:rPr>
                            <w:b/>
                            <w:bCs/>
                            <w:color w:val="201547"/>
                            <w:sz w:val="24"/>
                          </w:rPr>
                          <w:t xml:space="preserve"> Bruce</w:t>
                        </w:r>
                        <w:r w:rsidR="00D94E62">
                          <w:rPr>
                            <w:b/>
                            <w:bCs/>
                            <w:color w:val="201547"/>
                            <w:sz w:val="24"/>
                          </w:rPr>
                          <w:t>,</w:t>
                        </w:r>
                        <w:r>
                          <w:rPr>
                            <w:b/>
                            <w:bCs/>
                            <w:color w:val="201547"/>
                            <w:sz w:val="24"/>
                          </w:rPr>
                          <w:t xml:space="preserve"> E.</w:t>
                        </w:r>
                        <w:r w:rsidR="00A120BF">
                          <w:rPr>
                            <w:b/>
                            <w:bCs/>
                            <w:color w:val="201547"/>
                            <w:sz w:val="24"/>
                          </w:rPr>
                          <w:t>M. v</w:t>
                        </w:r>
                        <w:r>
                          <w:rPr>
                            <w:b/>
                            <w:bCs/>
                            <w:color w:val="201547"/>
                            <w:sz w:val="24"/>
                          </w:rPr>
                          <w:t xml:space="preserve">an Harten </w:t>
                        </w:r>
                        <w:r w:rsidR="00D94E62">
                          <w:rPr>
                            <w:b/>
                            <w:bCs/>
                            <w:color w:val="201547"/>
                            <w:sz w:val="24"/>
                          </w:rPr>
                          <w:t>and L.F. Lumsden</w:t>
                        </w:r>
                      </w:p>
                      <w:p w14:paraId="30C15B05" w14:textId="2E6ADB01" w:rsidR="004E1CE5" w:rsidRDefault="00C06D2E" w:rsidP="0060477B">
                        <w:pPr>
                          <w:spacing w:before="240"/>
                          <w:rPr>
                            <w:b/>
                            <w:bCs/>
                            <w:color w:val="201547"/>
                            <w:sz w:val="24"/>
                          </w:rPr>
                        </w:pPr>
                        <w:r>
                          <w:rPr>
                            <w:b/>
                            <w:bCs/>
                            <w:color w:val="201547"/>
                            <w:sz w:val="24"/>
                          </w:rPr>
                          <w:t>May 2025</w:t>
                        </w:r>
                      </w:p>
                      <w:p w14:paraId="368AA343" w14:textId="77777777" w:rsidR="004E1CE5" w:rsidRDefault="004E1CE5" w:rsidP="0060477B">
                        <w:pPr>
                          <w:spacing w:before="240"/>
                          <w:rPr>
                            <w:b/>
                            <w:bCs/>
                            <w:color w:val="201547"/>
                            <w:sz w:val="24"/>
                          </w:rPr>
                        </w:pPr>
                      </w:p>
                      <w:p w14:paraId="1F262B26" w14:textId="77777777" w:rsidR="004E1CE5" w:rsidRDefault="004E1CE5" w:rsidP="0060477B">
                        <w:pPr>
                          <w:spacing w:before="240"/>
                          <w:rPr>
                            <w:b/>
                            <w:bCs/>
                            <w:color w:val="201547"/>
                            <w:sz w:val="24"/>
                          </w:rPr>
                        </w:pPr>
                      </w:p>
                      <w:p w14:paraId="658BF808" w14:textId="77777777" w:rsidR="004E1CE5" w:rsidRDefault="004E1CE5" w:rsidP="0060477B">
                        <w:pPr>
                          <w:spacing w:before="240"/>
                          <w:rPr>
                            <w:b/>
                            <w:bCs/>
                            <w:color w:val="201547"/>
                            <w:sz w:val="24"/>
                          </w:rPr>
                        </w:pPr>
                      </w:p>
                      <w:p w14:paraId="77C5D46D" w14:textId="77777777" w:rsidR="004E1CE5" w:rsidRDefault="004E1CE5" w:rsidP="0060477B">
                        <w:pPr>
                          <w:spacing w:before="240"/>
                          <w:rPr>
                            <w:b/>
                            <w:bCs/>
                            <w:color w:val="201547"/>
                            <w:sz w:val="24"/>
                          </w:rPr>
                        </w:pPr>
                      </w:p>
                      <w:p w14:paraId="1470F1FA" w14:textId="77777777" w:rsidR="004E1CE5" w:rsidRDefault="004E1CE5" w:rsidP="0060477B">
                        <w:pPr>
                          <w:spacing w:before="240"/>
                          <w:rPr>
                            <w:b/>
                            <w:bCs/>
                            <w:color w:val="201547"/>
                            <w:sz w:val="24"/>
                          </w:rPr>
                        </w:pPr>
                      </w:p>
                      <w:p w14:paraId="2DD11D24" w14:textId="77777777" w:rsidR="004E1CE5" w:rsidRDefault="004E1CE5" w:rsidP="0060477B">
                        <w:pPr>
                          <w:spacing w:before="240"/>
                          <w:rPr>
                            <w:b/>
                            <w:bCs/>
                            <w:color w:val="201547"/>
                            <w:sz w:val="24"/>
                          </w:rPr>
                        </w:pPr>
                      </w:p>
                      <w:p w14:paraId="25218E19" w14:textId="77777777" w:rsidR="004E1CE5" w:rsidRDefault="004E1CE5" w:rsidP="0060477B">
                        <w:pPr>
                          <w:spacing w:before="240"/>
                          <w:rPr>
                            <w:b/>
                            <w:bCs/>
                            <w:color w:val="201547"/>
                            <w:sz w:val="24"/>
                          </w:rPr>
                        </w:pPr>
                      </w:p>
                      <w:p w14:paraId="407B2484" w14:textId="77777777" w:rsidR="004E1CE5" w:rsidRPr="002A5120" w:rsidRDefault="004E1CE5" w:rsidP="0060477B">
                        <w:pPr>
                          <w:spacing w:before="240"/>
                          <w:rPr>
                            <w:b/>
                            <w:bCs/>
                            <w:color w:val="201547"/>
                            <w:sz w:val="24"/>
                          </w:rPr>
                        </w:pPr>
                      </w:p>
                      <w:p w14:paraId="757ABA13" w14:textId="77777777" w:rsidR="0060477B" w:rsidRDefault="0060477B" w:rsidP="0060477B">
                        <w:pPr>
                          <w:jc w:val="center"/>
                        </w:pPr>
                      </w:p>
                    </w:txbxContent>
                  </v:textbox>
                </v:rect>
              </v:group>
            </w:pict>
          </mc:Fallback>
        </mc:AlternateContent>
      </w:r>
    </w:p>
    <w:p w14:paraId="7B695605" w14:textId="72DE8B8F" w:rsidR="00BB6A87" w:rsidRPr="00243764" w:rsidRDefault="00BB6A87" w:rsidP="00DC3852">
      <w:pPr>
        <w:sectPr w:rsidR="00BB6A87" w:rsidRPr="00243764" w:rsidSect="00600372">
          <w:headerReference w:type="default" r:id="rId17"/>
          <w:footerReference w:type="even" r:id="rId18"/>
          <w:footerReference w:type="default" r:id="rId19"/>
          <w:footerReference w:type="first" r:id="rId20"/>
          <w:type w:val="continuous"/>
          <w:pgSz w:w="11907" w:h="16840" w:code="9"/>
          <w:pgMar w:top="1701" w:right="1134" w:bottom="568" w:left="1134" w:header="709" w:footer="709" w:gutter="0"/>
          <w:cols w:space="708"/>
          <w:docGrid w:linePitch="360"/>
        </w:sectPr>
      </w:pPr>
    </w:p>
    <w:p w14:paraId="131607FD" w14:textId="527D078E" w:rsidR="003C5068" w:rsidRPr="00933BDA" w:rsidRDefault="00060F0C" w:rsidP="001C1818">
      <w:pPr>
        <w:tabs>
          <w:tab w:val="left" w:pos="4253"/>
        </w:tabs>
        <w:sectPr w:rsidR="003C5068" w:rsidRPr="00933BDA" w:rsidSect="00600372">
          <w:headerReference w:type="even" r:id="rId21"/>
          <w:headerReference w:type="default" r:id="rId22"/>
          <w:footerReference w:type="default" r:id="rId23"/>
          <w:headerReference w:type="first" r:id="rId24"/>
          <w:type w:val="continuous"/>
          <w:pgSz w:w="11907" w:h="16840" w:code="9"/>
          <w:pgMar w:top="1134" w:right="1134" w:bottom="425" w:left="1134" w:header="709" w:footer="567" w:gutter="0"/>
          <w:pgNumType w:start="1"/>
          <w:cols w:space="708"/>
          <w:formProt w:val="0"/>
          <w:titlePg/>
          <w:docGrid w:linePitch="360"/>
        </w:sectPr>
      </w:pPr>
      <w:r w:rsidRPr="00243764">
        <w:rPr>
          <w:noProof/>
          <w:color w:val="2B579A"/>
          <w:shd w:val="clear" w:color="auto" w:fill="E6E6E6"/>
        </w:rPr>
        <w:drawing>
          <wp:anchor distT="0" distB="0" distL="114300" distR="114300" simplePos="0" relativeHeight="251658241" behindDoc="0" locked="0" layoutInCell="1" allowOverlap="1" wp14:anchorId="674A1913" wp14:editId="2AB5465C">
            <wp:simplePos x="0" y="0"/>
            <wp:positionH relativeFrom="page">
              <wp:posOffset>4320540</wp:posOffset>
            </wp:positionH>
            <wp:positionV relativeFrom="page">
              <wp:posOffset>9806940</wp:posOffset>
            </wp:positionV>
            <wp:extent cx="966512" cy="50165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5" cstate="screen">
                      <a:extLst>
                        <a:ext uri="{28A0092B-C50C-407E-A947-70E740481C1C}">
                          <a14:useLocalDpi xmlns:a14="http://schemas.microsoft.com/office/drawing/2010/main"/>
                        </a:ext>
                      </a:extLst>
                    </a:blip>
                    <a:stretch>
                      <a:fillRect/>
                    </a:stretch>
                  </pic:blipFill>
                  <pic:spPr>
                    <a:xfrm>
                      <a:off x="0" y="0"/>
                      <a:ext cx="967808" cy="502323"/>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6" behindDoc="0" locked="0" layoutInCell="1" allowOverlap="1" wp14:anchorId="5CF530BB" wp14:editId="4877D008">
            <wp:simplePos x="0" y="0"/>
            <wp:positionH relativeFrom="column">
              <wp:posOffset>4842510</wp:posOffset>
            </wp:positionH>
            <wp:positionV relativeFrom="paragraph">
              <wp:posOffset>5594985</wp:posOffset>
            </wp:positionV>
            <wp:extent cx="1733550" cy="447675"/>
            <wp:effectExtent l="0" t="0" r="0" b="9525"/>
            <wp:wrapNone/>
            <wp:docPr id="38" name="Graph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pic:cNvPicPr/>
                  </pic:nvPicPr>
                  <pic:blipFill>
                    <a:blip r:embed="rId26">
                      <a:extLst>
                        <a:ext uri="{96DAC541-7B7A-43D3-8B79-37D633B846F1}">
                          <asvg:svgBlip xmlns:asvg="http://schemas.microsoft.com/office/drawing/2016/SVG/main" r:embed="rId27"/>
                        </a:ext>
                      </a:extLst>
                    </a:blip>
                    <a:stretch>
                      <a:fillRect/>
                    </a:stretch>
                  </pic:blipFill>
                  <pic:spPr>
                    <a:xfrm>
                      <a:off x="0" y="0"/>
                      <a:ext cx="1733550" cy="447675"/>
                    </a:xfrm>
                    <a:prstGeom prst="rect">
                      <a:avLst/>
                    </a:prstGeom>
                  </pic:spPr>
                </pic:pic>
              </a:graphicData>
            </a:graphic>
            <wp14:sizeRelH relativeFrom="page">
              <wp14:pctWidth>0</wp14:pctWidth>
            </wp14:sizeRelH>
            <wp14:sizeRelV relativeFrom="page">
              <wp14:pctHeight>0</wp14:pctHeight>
            </wp14:sizeRelV>
          </wp:anchor>
        </w:drawing>
      </w:r>
      <w:r w:rsidR="006108DB">
        <w:rPr>
          <w:noProof/>
          <w:color w:val="2B579A"/>
          <w:shd w:val="clear" w:color="auto" w:fill="E6E6E6"/>
        </w:rPr>
        <mc:AlternateContent>
          <mc:Choice Requires="wps">
            <w:drawing>
              <wp:anchor distT="0" distB="0" distL="114300" distR="114300" simplePos="0" relativeHeight="251658240" behindDoc="0" locked="0" layoutInCell="1" allowOverlap="1" wp14:anchorId="6CA2C830" wp14:editId="6586CC27">
                <wp:simplePos x="0" y="0"/>
                <wp:positionH relativeFrom="column">
                  <wp:posOffset>2738727</wp:posOffset>
                </wp:positionH>
                <wp:positionV relativeFrom="paragraph">
                  <wp:posOffset>6108838</wp:posOffset>
                </wp:positionV>
                <wp:extent cx="771277" cy="254442"/>
                <wp:effectExtent l="0" t="0" r="0" b="0"/>
                <wp:wrapNone/>
                <wp:docPr id="3" name="Rectangle 3"/>
                <wp:cNvGraphicFramePr/>
                <a:graphic xmlns:a="http://schemas.openxmlformats.org/drawingml/2006/main">
                  <a:graphicData uri="http://schemas.microsoft.com/office/word/2010/wordprocessingShape">
                    <wps:wsp>
                      <wps:cNvSpPr/>
                      <wps:spPr>
                        <a:xfrm>
                          <a:off x="0" y="0"/>
                          <a:ext cx="771277" cy="2544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3802E" id="Rectangle 3" o:spid="_x0000_s1026" style="position:absolute;margin-left:215.65pt;margin-top:481pt;width:60.75pt;height:20.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" fillcolor="white [3212]" stroked="f" strokeweight="2pt"/>
            </w:pict>
          </mc:Fallback>
        </mc:AlternateContent>
      </w:r>
    </w:p>
    <w:bookmarkEnd w:id="0"/>
    <w:bookmarkEnd w:id="1"/>
    <w:bookmarkEnd w:id="2"/>
    <w:p w14:paraId="096FEE8E" w14:textId="77777777" w:rsidR="00321031" w:rsidRPr="008F0BC0" w:rsidRDefault="00321031" w:rsidP="00321031">
      <w:pPr>
        <w:pStyle w:val="BoldBodyText"/>
      </w:pPr>
      <w:r w:rsidRPr="008F0BC0">
        <w:lastRenderedPageBreak/>
        <w:t>Acknowledgements</w:t>
      </w:r>
    </w:p>
    <w:p w14:paraId="261F647A" w14:textId="292E0F8D" w:rsidR="00321031" w:rsidRDefault="0072771F" w:rsidP="00881948">
      <w:r w:rsidRPr="5E1473E3">
        <w:t xml:space="preserve">This </w:t>
      </w:r>
      <w:r w:rsidR="00CB418C">
        <w:t>study</w:t>
      </w:r>
      <w:r w:rsidR="00CB418C" w:rsidRPr="5E1473E3">
        <w:t xml:space="preserve"> </w:t>
      </w:r>
      <w:r w:rsidRPr="5E1473E3">
        <w:t xml:space="preserve">was funded by </w:t>
      </w:r>
      <w:r w:rsidR="00796EB8" w:rsidRPr="5E1473E3">
        <w:t>the Victorian government,</w:t>
      </w:r>
      <w:r w:rsidR="00DD2C4B" w:rsidRPr="5E1473E3">
        <w:t xml:space="preserve"> </w:t>
      </w:r>
      <w:r w:rsidR="00890997" w:rsidRPr="00890997">
        <w:t>under the ‘</w:t>
      </w:r>
      <w:r w:rsidR="00890997" w:rsidRPr="00DB376B">
        <w:rPr>
          <w:i/>
          <w:iCs/>
        </w:rPr>
        <w:t>A better approach to managing biodiversity impacts of renewable energy project</w:t>
      </w:r>
      <w:r w:rsidR="00264FC8" w:rsidRPr="00DB376B">
        <w:rPr>
          <w:i/>
          <w:iCs/>
        </w:rPr>
        <w:t>s</w:t>
      </w:r>
      <w:r w:rsidR="00890997" w:rsidRPr="00890997">
        <w:t>’</w:t>
      </w:r>
      <w:r w:rsidR="00DB376B">
        <w:t xml:space="preserve"> program</w:t>
      </w:r>
      <w:r w:rsidR="00890997" w:rsidRPr="00890997">
        <w:t xml:space="preserve">, </w:t>
      </w:r>
      <w:r w:rsidR="00DD2C4B" w:rsidRPr="5E1473E3">
        <w:t>and we thank Emmalene Go</w:t>
      </w:r>
      <w:r w:rsidR="000B3DC8" w:rsidRPr="5E1473E3">
        <w:t xml:space="preserve">ttwald for facilitating this funding. </w:t>
      </w:r>
      <w:r w:rsidR="00321031" w:rsidRPr="5E1473E3">
        <w:t xml:space="preserve">We thank the </w:t>
      </w:r>
      <w:r w:rsidR="002A28ED">
        <w:t xml:space="preserve">additional </w:t>
      </w:r>
      <w:proofErr w:type="spellStart"/>
      <w:r w:rsidR="00321031" w:rsidRPr="5E1473E3">
        <w:t>taxon</w:t>
      </w:r>
      <w:proofErr w:type="spellEnd"/>
      <w:r w:rsidR="00321031" w:rsidRPr="5E1473E3">
        <w:t xml:space="preserve"> experts who took part in the structured expert elicitation and provided constructive input and feedback. This include</w:t>
      </w:r>
      <w:r w:rsidR="00567B59">
        <w:t>d</w:t>
      </w:r>
      <w:r w:rsidR="00321031" w:rsidRPr="5E1473E3">
        <w:t xml:space="preserve"> </w:t>
      </w:r>
      <w:r w:rsidR="007D7D58" w:rsidRPr="5E1473E3">
        <w:t xml:space="preserve">Emma Bennett, </w:t>
      </w:r>
      <w:r w:rsidR="00321031" w:rsidRPr="5E1473E3">
        <w:t xml:space="preserve">Amanda Bush, </w:t>
      </w:r>
      <w:r w:rsidR="004C6B14">
        <w:t>Birgita</w:t>
      </w:r>
      <w:r w:rsidR="004C6B14" w:rsidRPr="5E1473E3">
        <w:t xml:space="preserve"> </w:t>
      </w:r>
      <w:r w:rsidR="00321031" w:rsidRPr="5E1473E3">
        <w:t xml:space="preserve">Hansen, </w:t>
      </w:r>
      <w:r w:rsidR="002E2280" w:rsidRPr="5E1473E3">
        <w:t>Richard Hill</w:t>
      </w:r>
      <w:r w:rsidR="002E2280">
        <w:t xml:space="preserve">, </w:t>
      </w:r>
      <w:r w:rsidR="002E2280" w:rsidRPr="5E1473E3">
        <w:t>Nyil K</w:t>
      </w:r>
      <w:r w:rsidR="002E2280">
        <w:t>h</w:t>
      </w:r>
      <w:r w:rsidR="002E2280" w:rsidRPr="5E1473E3">
        <w:t xml:space="preserve">waja, </w:t>
      </w:r>
      <w:r w:rsidR="007D7D58" w:rsidRPr="5E1473E3">
        <w:t xml:space="preserve">Pia Lentini, </w:t>
      </w:r>
      <w:r w:rsidR="002E2280" w:rsidRPr="5E1473E3">
        <w:t>Rachel Pritchard</w:t>
      </w:r>
      <w:r w:rsidR="002E2280">
        <w:t>,</w:t>
      </w:r>
      <w:r w:rsidR="002E2280" w:rsidRPr="5E1473E3">
        <w:t xml:space="preserve"> </w:t>
      </w:r>
      <w:r w:rsidR="00321031" w:rsidRPr="5E1473E3">
        <w:t xml:space="preserve">Danny Rogers, </w:t>
      </w:r>
      <w:r w:rsidR="00FF133E">
        <w:t xml:space="preserve">and </w:t>
      </w:r>
      <w:r w:rsidR="002E2280" w:rsidRPr="5E1473E3">
        <w:t>Inka Veltheim</w:t>
      </w:r>
      <w:r w:rsidR="00321031" w:rsidRPr="5E1473E3">
        <w:t xml:space="preserve">. </w:t>
      </w:r>
      <w:r w:rsidR="00C609A7" w:rsidRPr="5E1473E3">
        <w:t>We thank Rachel Leihy</w:t>
      </w:r>
      <w:r w:rsidR="009C5F1D">
        <w:t>,</w:t>
      </w:r>
      <w:r w:rsidR="008226BC">
        <w:t xml:space="preserve"> </w:t>
      </w:r>
      <w:r w:rsidR="00EC4905">
        <w:t xml:space="preserve">Pia Lentini, </w:t>
      </w:r>
      <w:r w:rsidR="009C5F1D">
        <w:t>Emmalene Gott</w:t>
      </w:r>
      <w:r w:rsidR="004A2174">
        <w:t>wald and Gareth Shaw</w:t>
      </w:r>
      <w:r w:rsidR="00C609A7" w:rsidRPr="5E1473E3">
        <w:t xml:space="preserve"> for providing valuable comments on earlier versions of this report. </w:t>
      </w:r>
    </w:p>
    <w:p w14:paraId="72655286" w14:textId="77777777" w:rsidR="00321031" w:rsidRDefault="00321031" w:rsidP="00260E30">
      <w:pPr>
        <w:autoSpaceDE w:val="0"/>
        <w:autoSpaceDN w:val="0"/>
        <w:adjustRightInd w:val="0"/>
        <w:spacing w:after="240"/>
        <w:rPr>
          <w:rStyle w:val="Imprint0"/>
          <w:sz w:val="18"/>
          <w:szCs w:val="18"/>
        </w:rPr>
      </w:pPr>
    </w:p>
    <w:p w14:paraId="2123E712" w14:textId="640BD309" w:rsidR="00AE0893" w:rsidRPr="0054396F" w:rsidRDefault="00AE0893" w:rsidP="00260E30">
      <w:pPr>
        <w:autoSpaceDE w:val="0"/>
        <w:autoSpaceDN w:val="0"/>
        <w:adjustRightInd w:val="0"/>
        <w:spacing w:after="240"/>
        <w:rPr>
          <w:rStyle w:val="Imprint0"/>
          <w:sz w:val="18"/>
          <w:szCs w:val="18"/>
        </w:rPr>
      </w:pPr>
      <w:r w:rsidRPr="0054396F">
        <w:rPr>
          <w:rStyle w:val="Imprint0"/>
          <w:sz w:val="18"/>
          <w:szCs w:val="18"/>
        </w:rPr>
        <w:t>Arthur Rylah Institute for Environmental Research</w:t>
      </w:r>
      <w:r w:rsidRPr="0054396F">
        <w:rPr>
          <w:rStyle w:val="Imprint0"/>
          <w:sz w:val="18"/>
          <w:szCs w:val="18"/>
        </w:rPr>
        <w:br/>
        <w:t>Department of Energy, Environment and Climate Action</w:t>
      </w:r>
      <w:r w:rsidRPr="0054396F">
        <w:rPr>
          <w:rStyle w:val="Imprint0"/>
          <w:sz w:val="18"/>
          <w:szCs w:val="18"/>
        </w:rPr>
        <w:br/>
        <w:t>PO Box 137, Heidelberg, Victoria 3084</w:t>
      </w:r>
      <w:r w:rsidRPr="0054396F">
        <w:rPr>
          <w:rStyle w:val="Imprint0"/>
          <w:sz w:val="18"/>
          <w:szCs w:val="18"/>
        </w:rPr>
        <w:br/>
        <w:t>Phone (03) 9450 8600</w:t>
      </w:r>
      <w:r w:rsidRPr="0054396F">
        <w:rPr>
          <w:rStyle w:val="Imprint0"/>
          <w:sz w:val="18"/>
          <w:szCs w:val="18"/>
        </w:rPr>
        <w:br/>
        <w:t xml:space="preserve">Website: </w:t>
      </w:r>
      <w:hyperlink r:id="rId28" w:history="1">
        <w:r w:rsidRPr="0054396F">
          <w:rPr>
            <w:rStyle w:val="Hyperlink"/>
            <w:rFonts w:eastAsia="Calibri"/>
            <w:sz w:val="18"/>
            <w:szCs w:val="18"/>
          </w:rPr>
          <w:t>www.ari.vic.gov.au</w:t>
        </w:r>
      </w:hyperlink>
    </w:p>
    <w:p w14:paraId="54E61325" w14:textId="77777777" w:rsidR="001F0A55" w:rsidRDefault="001F0A55" w:rsidP="00260E30">
      <w:pPr>
        <w:autoSpaceDE w:val="0"/>
        <w:autoSpaceDN w:val="0"/>
        <w:adjustRightInd w:val="0"/>
        <w:spacing w:after="240"/>
        <w:rPr>
          <w:rStyle w:val="Imprint0"/>
          <w:b/>
          <w:sz w:val="18"/>
          <w:szCs w:val="18"/>
        </w:rPr>
      </w:pPr>
    </w:p>
    <w:p w14:paraId="1939EFFB" w14:textId="15510842" w:rsidR="00AE0893" w:rsidRPr="00B25F43" w:rsidRDefault="00AE0893" w:rsidP="00260E30">
      <w:pPr>
        <w:autoSpaceDE w:val="0"/>
        <w:autoSpaceDN w:val="0"/>
        <w:adjustRightInd w:val="0"/>
        <w:spacing w:after="240"/>
        <w:rPr>
          <w:rStyle w:val="Imprint0"/>
          <w:sz w:val="18"/>
          <w:szCs w:val="18"/>
        </w:rPr>
      </w:pPr>
      <w:r w:rsidRPr="0054396F">
        <w:rPr>
          <w:rStyle w:val="Imprint0"/>
          <w:b/>
          <w:sz w:val="18"/>
          <w:szCs w:val="18"/>
        </w:rPr>
        <w:t>Citation</w:t>
      </w:r>
      <w:r w:rsidRPr="00B25F43">
        <w:rPr>
          <w:rStyle w:val="Imprint0"/>
          <w:sz w:val="18"/>
          <w:szCs w:val="18"/>
        </w:rPr>
        <w:t xml:space="preserve">: </w:t>
      </w:r>
      <w:r w:rsidR="00A87368" w:rsidRPr="00B25F43">
        <w:rPr>
          <w:rStyle w:val="Imprint0"/>
          <w:sz w:val="18"/>
          <w:szCs w:val="18"/>
        </w:rPr>
        <w:t>Regan, T.J., Bruce, M</w:t>
      </w:r>
      <w:r w:rsidR="00EC13AE" w:rsidRPr="00B25F43">
        <w:rPr>
          <w:rStyle w:val="Imprint0"/>
          <w:sz w:val="18"/>
          <w:szCs w:val="18"/>
        </w:rPr>
        <w:t>.J.</w:t>
      </w:r>
      <w:r w:rsidR="000800F3">
        <w:rPr>
          <w:rStyle w:val="Imprint0"/>
          <w:sz w:val="18"/>
          <w:szCs w:val="18"/>
        </w:rPr>
        <w:t>,</w:t>
      </w:r>
      <w:r w:rsidR="00EC13AE" w:rsidRPr="00B25F43">
        <w:rPr>
          <w:rStyle w:val="Imprint0"/>
          <w:sz w:val="18"/>
          <w:szCs w:val="18"/>
        </w:rPr>
        <w:t xml:space="preserve"> van Harten E.M</w:t>
      </w:r>
      <w:r w:rsidR="006B6FC7">
        <w:rPr>
          <w:rStyle w:val="Imprint0"/>
          <w:sz w:val="18"/>
          <w:szCs w:val="18"/>
        </w:rPr>
        <w:t>.</w:t>
      </w:r>
      <w:r w:rsidR="000800F3">
        <w:rPr>
          <w:rStyle w:val="Imprint0"/>
          <w:sz w:val="18"/>
          <w:szCs w:val="18"/>
        </w:rPr>
        <w:t xml:space="preserve"> and Lumsden, L.F.</w:t>
      </w:r>
      <w:r w:rsidRPr="00B25F43">
        <w:rPr>
          <w:rStyle w:val="Imprint0"/>
          <w:sz w:val="18"/>
          <w:szCs w:val="18"/>
        </w:rPr>
        <w:t xml:space="preserve"> (20</w:t>
      </w:r>
      <w:r w:rsidR="00D05760" w:rsidRPr="00B25F43">
        <w:rPr>
          <w:rStyle w:val="Imprint0"/>
          <w:sz w:val="18"/>
          <w:szCs w:val="18"/>
        </w:rPr>
        <w:t>2</w:t>
      </w:r>
      <w:r w:rsidR="00C82C03">
        <w:rPr>
          <w:rStyle w:val="Imprint0"/>
          <w:sz w:val="18"/>
          <w:szCs w:val="18"/>
        </w:rPr>
        <w:t>5</w:t>
      </w:r>
      <w:r w:rsidRPr="00B25F43">
        <w:rPr>
          <w:rStyle w:val="Imprint0"/>
          <w:sz w:val="18"/>
          <w:szCs w:val="18"/>
        </w:rPr>
        <w:t xml:space="preserve">). </w:t>
      </w:r>
      <w:r w:rsidR="00A87368" w:rsidRPr="00B25F43">
        <w:rPr>
          <w:rStyle w:val="Imprint0"/>
          <w:sz w:val="18"/>
          <w:szCs w:val="18"/>
        </w:rPr>
        <w:t>Estimating the</w:t>
      </w:r>
      <w:r w:rsidR="00B578E0">
        <w:rPr>
          <w:rStyle w:val="Imprint0"/>
          <w:sz w:val="18"/>
          <w:szCs w:val="18"/>
        </w:rPr>
        <w:t xml:space="preserve"> potential</w:t>
      </w:r>
      <w:r w:rsidR="00A87368" w:rsidRPr="00B25F43">
        <w:rPr>
          <w:rStyle w:val="Imprint0"/>
          <w:sz w:val="18"/>
          <w:szCs w:val="18"/>
        </w:rPr>
        <w:t xml:space="preserve"> effectiveness of wind</w:t>
      </w:r>
      <w:r w:rsidR="00C832BF">
        <w:rPr>
          <w:rStyle w:val="Imprint0"/>
          <w:sz w:val="18"/>
          <w:szCs w:val="18"/>
        </w:rPr>
        <w:t xml:space="preserve"> </w:t>
      </w:r>
      <w:r w:rsidR="00A87368" w:rsidRPr="00B25F43">
        <w:rPr>
          <w:rStyle w:val="Imprint0"/>
          <w:sz w:val="18"/>
          <w:szCs w:val="18"/>
        </w:rPr>
        <w:t xml:space="preserve">farm mitigations using structured expert elicitation. </w:t>
      </w:r>
      <w:r w:rsidRPr="00881948">
        <w:rPr>
          <w:rStyle w:val="Imprint0"/>
          <w:sz w:val="18"/>
          <w:szCs w:val="18"/>
        </w:rPr>
        <w:t>Arthur Rylah Institute for Environmental Research</w:t>
      </w:r>
      <w:r w:rsidR="00B578E0" w:rsidRPr="00881948">
        <w:rPr>
          <w:rStyle w:val="Imprint0"/>
          <w:sz w:val="18"/>
          <w:szCs w:val="18"/>
        </w:rPr>
        <w:t>.</w:t>
      </w:r>
      <w:r w:rsidRPr="00881948">
        <w:rPr>
          <w:rStyle w:val="Imprint0"/>
          <w:sz w:val="18"/>
          <w:szCs w:val="18"/>
        </w:rPr>
        <w:t xml:space="preserve"> </w:t>
      </w:r>
      <w:r w:rsidR="00E62DBD" w:rsidRPr="00881948">
        <w:rPr>
          <w:rStyle w:val="Imprint0"/>
          <w:sz w:val="18"/>
          <w:szCs w:val="18"/>
        </w:rPr>
        <w:t xml:space="preserve">Arthur Rylah Institute for Environmental Research Technical Report Series No. </w:t>
      </w:r>
      <w:r w:rsidR="00881948" w:rsidRPr="00881948">
        <w:rPr>
          <w:rStyle w:val="Imprint0"/>
          <w:bCs/>
          <w:sz w:val="18"/>
          <w:szCs w:val="18"/>
        </w:rPr>
        <w:t>394</w:t>
      </w:r>
      <w:r w:rsidRPr="00881948">
        <w:rPr>
          <w:rStyle w:val="Imprint0"/>
          <w:sz w:val="18"/>
          <w:szCs w:val="18"/>
        </w:rPr>
        <w:t>,</w:t>
      </w:r>
      <w:r w:rsidRPr="00B25F43">
        <w:rPr>
          <w:rStyle w:val="Imprint0"/>
          <w:sz w:val="18"/>
          <w:szCs w:val="18"/>
        </w:rPr>
        <w:t xml:space="preserve"> Heidelberg, Victoria.</w:t>
      </w:r>
    </w:p>
    <w:p w14:paraId="6F341CE9" w14:textId="77777777" w:rsidR="001F0A55" w:rsidRDefault="001F0A55" w:rsidP="00260E30">
      <w:pPr>
        <w:autoSpaceDE w:val="0"/>
        <w:autoSpaceDN w:val="0"/>
        <w:adjustRightInd w:val="0"/>
        <w:spacing w:after="240"/>
        <w:rPr>
          <w:rStyle w:val="Imprint0"/>
          <w:b/>
          <w:sz w:val="18"/>
          <w:szCs w:val="18"/>
        </w:rPr>
      </w:pPr>
    </w:p>
    <w:p w14:paraId="53E8AD04" w14:textId="1EFE6860" w:rsidR="00AE0893" w:rsidRPr="0054396F" w:rsidRDefault="00AE0893" w:rsidP="5E1473E3">
      <w:pPr>
        <w:autoSpaceDE w:val="0"/>
        <w:autoSpaceDN w:val="0"/>
        <w:adjustRightInd w:val="0"/>
        <w:spacing w:after="240"/>
        <w:rPr>
          <w:rStyle w:val="Imprint0"/>
          <w:sz w:val="18"/>
          <w:szCs w:val="18"/>
        </w:rPr>
      </w:pPr>
      <w:r w:rsidRPr="5E1473E3">
        <w:rPr>
          <w:rStyle w:val="Imprint0"/>
          <w:b/>
          <w:bCs/>
          <w:sz w:val="18"/>
          <w:szCs w:val="18"/>
        </w:rPr>
        <w:t>Front cover photo</w:t>
      </w:r>
      <w:r w:rsidRPr="5E1473E3">
        <w:rPr>
          <w:rStyle w:val="Imprint0"/>
          <w:sz w:val="18"/>
          <w:szCs w:val="18"/>
        </w:rPr>
        <w:t xml:space="preserve">: </w:t>
      </w:r>
      <w:proofErr w:type="spellStart"/>
      <w:r w:rsidR="00537370" w:rsidRPr="5E1473E3">
        <w:rPr>
          <w:rStyle w:val="Imprint0"/>
          <w:sz w:val="18"/>
          <w:szCs w:val="18"/>
        </w:rPr>
        <w:t>Challicum</w:t>
      </w:r>
      <w:proofErr w:type="spellEnd"/>
      <w:r w:rsidR="00537370" w:rsidRPr="5E1473E3">
        <w:rPr>
          <w:rStyle w:val="Imprint0"/>
          <w:sz w:val="18"/>
          <w:szCs w:val="18"/>
        </w:rPr>
        <w:t xml:space="preserve"> Hills Wind Farm</w:t>
      </w:r>
      <w:r w:rsidRPr="5E1473E3">
        <w:rPr>
          <w:rStyle w:val="Imprint0"/>
          <w:sz w:val="18"/>
          <w:szCs w:val="18"/>
        </w:rPr>
        <w:t xml:space="preserve"> (</w:t>
      </w:r>
      <w:r w:rsidR="00537370" w:rsidRPr="5E1473E3">
        <w:rPr>
          <w:rStyle w:val="Imprint0"/>
          <w:sz w:val="18"/>
          <w:szCs w:val="18"/>
        </w:rPr>
        <w:t>DEECA</w:t>
      </w:r>
      <w:r w:rsidR="00262F85" w:rsidRPr="5E1473E3">
        <w:rPr>
          <w:rStyle w:val="Imprint0"/>
          <w:sz w:val="18"/>
          <w:szCs w:val="18"/>
        </w:rPr>
        <w:t xml:space="preserve"> photo library).</w:t>
      </w:r>
    </w:p>
    <w:p w14:paraId="3F0D1A5A" w14:textId="5E2E613A" w:rsidR="009615C5" w:rsidRPr="0054396F" w:rsidRDefault="009615C5" w:rsidP="009615C5">
      <w:pPr>
        <w:autoSpaceDE w:val="0"/>
        <w:autoSpaceDN w:val="0"/>
        <w:adjustRightInd w:val="0"/>
        <w:spacing w:after="240" w:line="276" w:lineRule="auto"/>
        <w:rPr>
          <w:rStyle w:val="Imprint0"/>
          <w:sz w:val="18"/>
          <w:szCs w:val="18"/>
        </w:rPr>
      </w:pPr>
      <w:r w:rsidRPr="0054396F">
        <w:rPr>
          <w:rStyle w:val="Imprint0"/>
          <w:sz w:val="18"/>
          <w:szCs w:val="18"/>
        </w:rPr>
        <w:t xml:space="preserve">Edited by </w:t>
      </w:r>
      <w:r w:rsidR="004A088E">
        <w:rPr>
          <w:rStyle w:val="Imprint0"/>
          <w:sz w:val="18"/>
          <w:szCs w:val="18"/>
        </w:rPr>
        <w:t>Fox Writing Services</w:t>
      </w:r>
    </w:p>
    <w:p w14:paraId="74B8BB0B" w14:textId="68A5109A" w:rsidR="009615C5" w:rsidRDefault="009615C5" w:rsidP="009615C5">
      <w:pPr>
        <w:pStyle w:val="ARIimprintpubdetails"/>
        <w:rPr>
          <w:rStyle w:val="Imprint0"/>
          <w:sz w:val="18"/>
          <w:szCs w:val="18"/>
        </w:rPr>
      </w:pPr>
      <w:r w:rsidRPr="00242E86">
        <w:rPr>
          <w:rStyle w:val="Imprint0"/>
          <w:b/>
          <w:bCs/>
          <w:sz w:val="18"/>
          <w:szCs w:val="18"/>
        </w:rPr>
        <w:t>ISSN</w:t>
      </w:r>
      <w:r w:rsidRPr="00242E86">
        <w:rPr>
          <w:rStyle w:val="Imprint0"/>
          <w:sz w:val="18"/>
          <w:szCs w:val="18"/>
        </w:rPr>
        <w:t xml:space="preserve"> 1835-3835 (pdf)</w:t>
      </w:r>
      <w:r w:rsidRPr="00242E86">
        <w:rPr>
          <w:rFonts w:eastAsiaTheme="minorHAnsi"/>
        </w:rPr>
        <w:br/>
      </w:r>
      <w:r w:rsidR="00242E86" w:rsidRPr="00242E86">
        <w:rPr>
          <w:rFonts w:ascii="Arial" w:eastAsiaTheme="minorHAnsi" w:hAnsi="Arial"/>
          <w:b/>
          <w:bCs/>
          <w:sz w:val="18"/>
          <w:szCs w:val="18"/>
        </w:rPr>
        <w:t xml:space="preserve">ISBN </w:t>
      </w:r>
      <w:r w:rsidR="00242E86" w:rsidRPr="00242E86">
        <w:rPr>
          <w:rFonts w:ascii="Arial" w:eastAsiaTheme="minorHAnsi" w:hAnsi="Arial"/>
          <w:sz w:val="18"/>
          <w:szCs w:val="18"/>
        </w:rPr>
        <w:t xml:space="preserve">978-1-76176-269-7 </w:t>
      </w:r>
      <w:r w:rsidR="00242E86" w:rsidRPr="00242E86">
        <w:rPr>
          <w:rFonts w:ascii="Arial" w:eastAsiaTheme="minorHAnsi" w:hAnsi="Arial"/>
          <w:b/>
          <w:bCs/>
          <w:sz w:val="18"/>
          <w:szCs w:val="18"/>
        </w:rPr>
        <w:t>(pdf/online/MS word)</w:t>
      </w:r>
    </w:p>
    <w:p w14:paraId="32086B8E" w14:textId="77777777" w:rsidR="001F0A55" w:rsidRPr="0054396F" w:rsidRDefault="001F0A55" w:rsidP="00260E30">
      <w:pPr>
        <w:autoSpaceDE w:val="0"/>
        <w:autoSpaceDN w:val="0"/>
        <w:adjustRightInd w:val="0"/>
        <w:spacing w:after="240"/>
        <w:rPr>
          <w:rStyle w:val="Imprint0"/>
          <w:sz w:val="18"/>
          <w:szCs w:val="18"/>
        </w:rPr>
      </w:pPr>
    </w:p>
    <w:p w14:paraId="64C5BBBF" w14:textId="1D29750A" w:rsidR="00D65DC2" w:rsidRPr="00D65DC2" w:rsidRDefault="00667D0B" w:rsidP="00DC3852">
      <w:pPr>
        <w:pStyle w:val="Titlepageheading"/>
        <w:rPr>
          <w:b w:val="0"/>
          <w:bCs w:val="0"/>
          <w:sz w:val="20"/>
          <w:szCs w:val="20"/>
        </w:rPr>
      </w:pPr>
      <w:r>
        <w:rPr>
          <w:noProof/>
        </w:rPr>
        <mc:AlternateContent>
          <mc:Choice Requires="wps">
            <w:drawing>
              <wp:inline distT="0" distB="0" distL="0" distR="0" wp14:anchorId="21E0E442" wp14:editId="4BA17CE9">
                <wp:extent cx="4512215" cy="1476000"/>
                <wp:effectExtent l="0" t="0" r="3175" b="0"/>
                <wp:docPr id="2041593819" name="Freeform: Shape 2041593819"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accent3"/>
                        </a:solidFill>
                        <a:ln w="9525" cap="flat">
                          <a:noFill/>
                          <a:prstDash val="solid"/>
                          <a:miter/>
                        </a:ln>
                      </wps:spPr>
                      <wps:txbx>
                        <w:txbxContent>
                          <w:p w14:paraId="1D1D26D5" w14:textId="77777777" w:rsidR="00667D0B" w:rsidRDefault="00667D0B" w:rsidP="00667D0B">
                            <w:pPr>
                              <w:pStyle w:val="SmallBodyText"/>
                            </w:pPr>
                            <w:r>
                              <w:t>We acknowledge and respect Victorian Traditional Owners as the original custodians of Victoria’s land and waters, their unique ability to care for Country and deep spiritual connection to it.</w:t>
                            </w:r>
                          </w:p>
                          <w:p w14:paraId="02677DCB" w14:textId="77777777" w:rsidR="00667D0B" w:rsidRDefault="00667D0B" w:rsidP="00667D0B">
                            <w:pPr>
                              <w:pStyle w:val="SmallBodyText"/>
                            </w:pPr>
                            <w:r>
                              <w:t xml:space="preserve">We honour Elders past and present whose knowledge and wisdom </w:t>
                            </w:r>
                            <w:r>
                              <w:br/>
                              <w:t>has ensured the continuation of culture and traditional practices.</w:t>
                            </w:r>
                          </w:p>
                          <w:p w14:paraId="57518200" w14:textId="77777777" w:rsidR="00667D0B" w:rsidRDefault="00667D0B" w:rsidP="00667D0B">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1E0E442" id="Freeform: Shape 2041593819"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" adj="-11796480,,5400" path="m,1106043l,,3389662,,2866835,1106043,,1106043xe" fillcolor="#201547 [3206]" stroked="f">
                <v:stroke joinstyle="miter"/>
                <v:formulas/>
                <v:path arrowok="t" o:connecttype="custom" o:connectlocs="0,1476000;0,0;4512216,0;3816245,1476000;0,1476000" o:connectangles="0,0,0,0,0" textboxrect="0,0,3389661,1106043"/>
                <o:lock v:ext="edit" aspectratio="t"/>
                <v:textbox inset="5mm,2.5mm,14mm,3mm">
                  <w:txbxContent>
                    <w:p w14:paraId="1D1D26D5" w14:textId="77777777" w:rsidR="00667D0B" w:rsidRDefault="00667D0B" w:rsidP="00667D0B">
                      <w:pPr>
                        <w:pStyle w:val="SmallBodyText"/>
                      </w:pPr>
                      <w:r>
                        <w:t>We acknowledge and respect Victorian Traditional Owners as the original custodians of Victoria’s land and waters, their unique ability to care for Country and deep spiritual connection to it.</w:t>
                      </w:r>
                    </w:p>
                    <w:p w14:paraId="02677DCB" w14:textId="77777777" w:rsidR="00667D0B" w:rsidRDefault="00667D0B" w:rsidP="00667D0B">
                      <w:pPr>
                        <w:pStyle w:val="SmallBodyText"/>
                      </w:pPr>
                      <w:r>
                        <w:t xml:space="preserve">We honour Elders past and present whose knowledge and wisdom </w:t>
                      </w:r>
                      <w:r>
                        <w:br/>
                        <w:t>has ensured the continuation of culture and traditional practices.</w:t>
                      </w:r>
                    </w:p>
                    <w:p w14:paraId="57518200" w14:textId="77777777" w:rsidR="00667D0B" w:rsidRDefault="00667D0B" w:rsidP="00667D0B">
                      <w:pPr>
                        <w:pStyle w:val="SmallBodyText"/>
                      </w:pPr>
                      <w:r>
                        <w:t>DEECA is committed to genuinely partnering with Victorian Traditional Owners and Victoria’s Aboriginal community to progress their aspirations.</w:t>
                      </w:r>
                    </w:p>
                  </w:txbxContent>
                </v:textbox>
                <w10:anchorlock/>
              </v:shape>
            </w:pict>
          </mc:Fallback>
        </mc:AlternateContent>
      </w:r>
      <w:r w:rsidR="00AD0527">
        <w:rPr>
          <w:noProof/>
          <w:color w:val="2B579A"/>
          <w:shd w:val="clear" w:color="auto" w:fill="E6E6E6"/>
        </w:rPr>
        <w:drawing>
          <wp:anchor distT="0" distB="0" distL="114300" distR="114300" simplePos="0" relativeHeight="251658243" behindDoc="1" locked="1" layoutInCell="1" allowOverlap="1" wp14:anchorId="1881E131" wp14:editId="7F52E8AE">
            <wp:simplePos x="0" y="0"/>
            <wp:positionH relativeFrom="margin">
              <wp:posOffset>3810000</wp:posOffset>
            </wp:positionH>
            <wp:positionV relativeFrom="paragraph">
              <wp:posOffset>3810</wp:posOffset>
            </wp:positionV>
            <wp:extent cx="2296795" cy="1475740"/>
            <wp:effectExtent l="0" t="0" r="8255"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6795" cy="1475740"/>
                    </a:xfrm>
                    <a:prstGeom prst="rect">
                      <a:avLst/>
                    </a:prstGeom>
                  </pic:spPr>
                </pic:pic>
              </a:graphicData>
            </a:graphic>
            <wp14:sizeRelH relativeFrom="page">
              <wp14:pctWidth>0</wp14:pctWidth>
            </wp14:sizeRelH>
            <wp14:sizeRelV relativeFrom="page">
              <wp14:pctHeight>0</wp14:pctHeight>
            </wp14:sizeRelV>
          </wp:anchor>
        </w:drawing>
      </w:r>
    </w:p>
    <w:p w14:paraId="6B98DDBA" w14:textId="7DFD7D9C" w:rsidR="007749D1" w:rsidRPr="00252B7F" w:rsidRDefault="007749D1" w:rsidP="00673EB4">
      <w:pPr>
        <w:pStyle w:val="DisclaimerTextLeft"/>
        <w:framePr w:hSpace="0" w:wrap="auto" w:hAnchor="text" w:yAlign="inline"/>
        <w:spacing w:before="240"/>
        <w:suppressOverlap w:val="0"/>
        <w:rPr>
          <w:rFonts w:ascii="Arial" w:hAnsi="Arial"/>
        </w:rPr>
      </w:pPr>
      <w:r w:rsidRPr="00252B7F">
        <w:rPr>
          <w:rFonts w:ascii="Arial" w:hAnsi="Arial"/>
        </w:rPr>
        <w:t xml:space="preserve">© The State of Victoria Department of Energy, Environment and </w:t>
      </w:r>
      <w:r w:rsidRPr="00774D4F">
        <w:rPr>
          <w:rFonts w:ascii="Arial" w:hAnsi="Arial"/>
          <w:color w:val="auto"/>
        </w:rPr>
        <w:t xml:space="preserve">Climate </w:t>
      </w:r>
      <w:r w:rsidRPr="00252B7F">
        <w:rPr>
          <w:rFonts w:ascii="Arial" w:hAnsi="Arial"/>
        </w:rPr>
        <w:t xml:space="preserve">Action </w:t>
      </w:r>
      <w:r w:rsidR="000D45F8">
        <w:rPr>
          <w:rFonts w:ascii="Arial" w:hAnsi="Arial"/>
        </w:rPr>
        <w:t>May</w:t>
      </w:r>
      <w:r w:rsidR="00774D4F" w:rsidRPr="00774D4F">
        <w:rPr>
          <w:rFonts w:ascii="Arial" w:hAnsi="Arial"/>
        </w:rPr>
        <w:t xml:space="preserve"> 202</w:t>
      </w:r>
      <w:r w:rsidR="000D45F8">
        <w:rPr>
          <w:rFonts w:ascii="Arial" w:hAnsi="Arial"/>
        </w:rPr>
        <w:t>5</w:t>
      </w:r>
      <w:r w:rsidRPr="00774D4F">
        <w:rPr>
          <w:rFonts w:ascii="Arial" w:hAnsi="Arial"/>
          <w:color w:val="auto"/>
        </w:rPr>
        <w:t>.</w:t>
      </w:r>
    </w:p>
    <w:p w14:paraId="283C0BB1" w14:textId="3D45FA00" w:rsidR="007749D1" w:rsidRPr="00252B7F" w:rsidRDefault="007749D1" w:rsidP="007749D1">
      <w:pPr>
        <w:pStyle w:val="DisclaimerTextRightBold"/>
        <w:framePr w:hSpace="0" w:wrap="auto" w:hAnchor="text" w:yAlign="inline"/>
        <w:suppressOverlap w:val="0"/>
        <w:rPr>
          <w:rFonts w:ascii="Arial" w:hAnsi="Arial"/>
          <w:b/>
        </w:rPr>
      </w:pPr>
      <w:r w:rsidRPr="00252B7F">
        <w:rPr>
          <w:rFonts w:ascii="Arial" w:hAnsi="Arial"/>
          <w:b/>
        </w:rPr>
        <w:t>Disclaimer</w:t>
      </w:r>
    </w:p>
    <w:p w14:paraId="22995A1F" w14:textId="77777777" w:rsidR="007749D1" w:rsidRPr="00252B7F" w:rsidRDefault="007749D1" w:rsidP="007E7B78">
      <w:pPr>
        <w:pStyle w:val="DisclaimerTextRight"/>
        <w:framePr w:hSpace="0" w:wrap="auto" w:hAnchor="text" w:yAlign="inline"/>
        <w:spacing w:after="120"/>
        <w:suppressOverlap w:val="0"/>
        <w:rPr>
          <w:rFonts w:ascii="Arial" w:hAnsi="Arial"/>
        </w:rPr>
      </w:pPr>
      <w:r w:rsidRPr="00252B7F">
        <w:rPr>
          <w:rFonts w:ascii="Arial" w:hAnsi="Arial"/>
        </w:rPr>
        <w:t xml:space="preserve">This publication may be of assistance to </w:t>
      </w:r>
      <w:proofErr w:type="gramStart"/>
      <w:r w:rsidRPr="00252B7F">
        <w:rPr>
          <w:rFonts w:ascii="Arial" w:hAnsi="Arial"/>
        </w:rPr>
        <w:t>you</w:t>
      </w:r>
      <w:proofErr w:type="gramEnd"/>
      <w:r w:rsidRPr="00252B7F">
        <w:rPr>
          <w:rFonts w:ascii="Arial" w:hAnsi="Arial"/>
        </w:rPr>
        <w:t xml:space="preserve"> but the State of Victoria and its employees do not guarantee that the publication is without flaw of any kind or is wholly appropriate for your </w:t>
      </w:r>
      <w:proofErr w:type="gramStart"/>
      <w:r w:rsidRPr="00252B7F">
        <w:rPr>
          <w:rFonts w:ascii="Arial" w:hAnsi="Arial"/>
        </w:rPr>
        <w:t>particular purposes</w:t>
      </w:r>
      <w:proofErr w:type="gramEnd"/>
      <w:r w:rsidRPr="00252B7F">
        <w:rPr>
          <w:rFonts w:ascii="Arial" w:hAnsi="Arial"/>
        </w:rPr>
        <w:t xml:space="preserve"> and therefore disclaims all liability for any error, loss or other consequence which may arise from you relying on any information in this publication.</w:t>
      </w:r>
    </w:p>
    <w:p w14:paraId="0EEC1D78" w14:textId="599E2ABA" w:rsidR="007749D1" w:rsidRPr="00252B7F" w:rsidRDefault="007749D1" w:rsidP="007749D1">
      <w:pPr>
        <w:pStyle w:val="DisclaimerTextRight12pt"/>
        <w:framePr w:hSpace="0" w:wrap="auto" w:hAnchor="text" w:yAlign="inline"/>
        <w:suppressOverlap w:val="0"/>
        <w:rPr>
          <w:rFonts w:ascii="Arial" w:hAnsi="Arial"/>
        </w:rPr>
      </w:pPr>
    </w:p>
    <w:p w14:paraId="365C94A0" w14:textId="77777777" w:rsidR="005F7C8E" w:rsidRPr="00252B7F" w:rsidRDefault="005F7C8E" w:rsidP="005F7C8E">
      <w:pPr>
        <w:pStyle w:val="DisclaimerTextRightBold12pt"/>
        <w:framePr w:hSpace="0" w:wrap="auto" w:hAnchor="text" w:yAlign="inline"/>
        <w:suppressOverlap w:val="0"/>
        <w:rPr>
          <w:rFonts w:ascii="Arial" w:hAnsi="Arial"/>
          <w:b/>
        </w:rPr>
      </w:pPr>
      <w:r w:rsidRPr="00252B7F">
        <w:rPr>
          <w:rFonts w:ascii="Arial" w:hAnsi="Arial"/>
          <w:b/>
        </w:rPr>
        <w:t>Accessibility</w:t>
      </w:r>
    </w:p>
    <w:p w14:paraId="18BE992A" w14:textId="77777777" w:rsidR="005F7C8E" w:rsidRPr="00252B7F" w:rsidRDefault="005F7C8E" w:rsidP="005F7C8E">
      <w:pPr>
        <w:pStyle w:val="DisclaimerTextRight12pt"/>
        <w:framePr w:hSpace="0" w:wrap="auto" w:hAnchor="text" w:yAlign="inline"/>
        <w:suppressOverlap w:val="0"/>
        <w:rPr>
          <w:rFonts w:ascii="Arial" w:hAnsi="Arial"/>
        </w:rPr>
      </w:pPr>
      <w:r w:rsidRPr="00252B7F">
        <w:rPr>
          <w:rFonts w:ascii="Arial" w:hAnsi="Arial"/>
        </w:rPr>
        <w:t xml:space="preserve">To receive this document in an alternative format, phone the Customer Service Centre on 136 186, email </w:t>
      </w:r>
      <w:hyperlink r:id="rId30" w:history="1">
        <w:r w:rsidRPr="00CB1C0B">
          <w:rPr>
            <w:rStyle w:val="Hyperlink"/>
            <w:color w:val="363534" w:themeColor="text1"/>
          </w:rPr>
          <w:t>customer.service@de</w:t>
        </w:r>
        <w:r>
          <w:rPr>
            <w:rStyle w:val="Hyperlink"/>
            <w:color w:val="363534" w:themeColor="text1"/>
          </w:rPr>
          <w:t>eca</w:t>
        </w:r>
        <w:r w:rsidRPr="00CB1C0B">
          <w:rPr>
            <w:rStyle w:val="Hyperlink"/>
            <w:color w:val="363534" w:themeColor="text1"/>
          </w:rPr>
          <w:t>.vic.gov.au</w:t>
        </w:r>
      </w:hyperlink>
      <w:r w:rsidRPr="00252B7F">
        <w:rPr>
          <w:rFonts w:ascii="Arial" w:hAnsi="Arial"/>
        </w:rPr>
        <w:t xml:space="preserve">, or contact National Relay Service on 133 677. Available at </w:t>
      </w:r>
      <w:hyperlink r:id="rId31" w:tooltip="Department of Energy, Environment and Climate Action website" w:history="1">
        <w:r w:rsidRPr="00CB1C0B">
          <w:rPr>
            <w:rStyle w:val="Hyperlink"/>
            <w:color w:val="363534" w:themeColor="text1"/>
          </w:rPr>
          <w:t>DEECA website</w:t>
        </w:r>
      </w:hyperlink>
      <w:r w:rsidRPr="00252B7F">
        <w:rPr>
          <w:rFonts w:ascii="Arial" w:hAnsi="Arial"/>
        </w:rPr>
        <w:t xml:space="preserve"> (www.deeca.vic.gov.au). </w:t>
      </w:r>
    </w:p>
    <w:p w14:paraId="2A526408" w14:textId="77777777" w:rsidR="007749D1" w:rsidRDefault="007749D1" w:rsidP="00DC3852">
      <w:pPr>
        <w:pStyle w:val="Titlepageheading"/>
        <w:sectPr w:rsidR="007749D1" w:rsidSect="00600372">
          <w:headerReference w:type="even" r:id="rId32"/>
          <w:headerReference w:type="default" r:id="rId33"/>
          <w:footerReference w:type="default" r:id="rId34"/>
          <w:headerReference w:type="first" r:id="rId35"/>
          <w:footerReference w:type="first" r:id="rId36"/>
          <w:pgSz w:w="11906" w:h="16838" w:code="9"/>
          <w:pgMar w:top="1134" w:right="1134" w:bottom="1134" w:left="1134" w:header="709" w:footer="709" w:gutter="0"/>
          <w:pgNumType w:fmt="lowerRoman"/>
          <w:cols w:space="708"/>
          <w:vAlign w:val="bottom"/>
          <w:titlePg/>
          <w:docGrid w:linePitch="360"/>
        </w:sectPr>
      </w:pPr>
    </w:p>
    <w:p w14:paraId="619FF660" w14:textId="77777777" w:rsidR="00FE4822" w:rsidRDefault="00FE4822" w:rsidP="00DC3852">
      <w:pPr>
        <w:pStyle w:val="Titlepageheading"/>
      </w:pPr>
    </w:p>
    <w:p w14:paraId="68D3EDBB" w14:textId="0C49C977" w:rsidR="00B8732C" w:rsidRDefault="00B8732C" w:rsidP="00B8732C">
      <w:pPr>
        <w:rPr>
          <w:b/>
          <w:bCs/>
          <w:color w:val="201547"/>
          <w:sz w:val="40"/>
          <w:szCs w:val="40"/>
        </w:rPr>
      </w:pPr>
      <w:r>
        <w:rPr>
          <w:b/>
          <w:bCs/>
          <w:color w:val="201547"/>
          <w:sz w:val="40"/>
          <w:szCs w:val="40"/>
        </w:rPr>
        <w:t xml:space="preserve">Estimating the </w:t>
      </w:r>
      <w:r w:rsidR="000B38B2">
        <w:rPr>
          <w:b/>
          <w:bCs/>
          <w:color w:val="201547"/>
          <w:sz w:val="40"/>
          <w:szCs w:val="40"/>
        </w:rPr>
        <w:t xml:space="preserve">potential </w:t>
      </w:r>
      <w:r>
        <w:rPr>
          <w:b/>
          <w:bCs/>
          <w:color w:val="201547"/>
          <w:sz w:val="40"/>
          <w:szCs w:val="40"/>
        </w:rPr>
        <w:t>effectiveness of wind</w:t>
      </w:r>
      <w:r w:rsidR="00C832BF">
        <w:rPr>
          <w:b/>
          <w:bCs/>
          <w:color w:val="201547"/>
          <w:sz w:val="40"/>
          <w:szCs w:val="40"/>
        </w:rPr>
        <w:t xml:space="preserve"> </w:t>
      </w:r>
      <w:r>
        <w:rPr>
          <w:b/>
          <w:bCs/>
          <w:color w:val="201547"/>
          <w:sz w:val="40"/>
          <w:szCs w:val="40"/>
        </w:rPr>
        <w:t>farm mitigations using structured expert elicitation</w:t>
      </w:r>
    </w:p>
    <w:p w14:paraId="17B5A4F8" w14:textId="77777777" w:rsidR="00243764" w:rsidRPr="00856D1B" w:rsidRDefault="00243764" w:rsidP="00DC3852">
      <w:pPr>
        <w:pStyle w:val="Titlepagesubtitle"/>
      </w:pPr>
    </w:p>
    <w:p w14:paraId="2E867697" w14:textId="77777777" w:rsidR="00243764" w:rsidRPr="00856D1B" w:rsidRDefault="00243764" w:rsidP="00DC3852">
      <w:pPr>
        <w:pStyle w:val="Titlepagesubtitle"/>
      </w:pPr>
    </w:p>
    <w:p w14:paraId="7780570B" w14:textId="2CF1C58A" w:rsidR="00DA7D7F" w:rsidRPr="008352D5" w:rsidRDefault="00B8732C" w:rsidP="00DC3852">
      <w:pPr>
        <w:pStyle w:val="Titlepagesubtitle"/>
      </w:pPr>
      <w:r w:rsidRPr="5E1473E3">
        <w:t xml:space="preserve">Tracey J. Regan, </w:t>
      </w:r>
      <w:r w:rsidR="00C53615" w:rsidRPr="5E1473E3">
        <w:t>Matt J. Bruce</w:t>
      </w:r>
      <w:r w:rsidR="002A28ED">
        <w:t>,</w:t>
      </w:r>
      <w:r w:rsidR="00C53615" w:rsidRPr="5E1473E3">
        <w:t xml:space="preserve"> Emmi M. van Harten </w:t>
      </w:r>
      <w:r w:rsidR="002A28ED">
        <w:t xml:space="preserve">and </w:t>
      </w:r>
      <w:r w:rsidR="001061F6">
        <w:br/>
      </w:r>
      <w:r w:rsidR="002A28ED">
        <w:t>Lindy F. Lumsden</w:t>
      </w:r>
    </w:p>
    <w:p w14:paraId="1198392F" w14:textId="77777777" w:rsidR="00243764" w:rsidRPr="008352D5" w:rsidRDefault="00243764" w:rsidP="00DC3852">
      <w:pPr>
        <w:pStyle w:val="Titlepagesubtitle"/>
      </w:pPr>
    </w:p>
    <w:p w14:paraId="17D6810A" w14:textId="77777777" w:rsidR="00243764" w:rsidRPr="008352D5" w:rsidRDefault="00243764" w:rsidP="00DC3852">
      <w:pPr>
        <w:pStyle w:val="Titlepagesubtitle"/>
      </w:pPr>
    </w:p>
    <w:p w14:paraId="1B21229E" w14:textId="77777777" w:rsidR="00DD09BE" w:rsidRPr="008352D5" w:rsidRDefault="00DD09BE" w:rsidP="00DC3852">
      <w:pPr>
        <w:pStyle w:val="Titlepagesubtitle"/>
      </w:pPr>
    </w:p>
    <w:p w14:paraId="6139D3E6" w14:textId="77777777" w:rsidR="006A33F1" w:rsidRPr="008352D5" w:rsidRDefault="006A33F1" w:rsidP="00DC3852">
      <w:pPr>
        <w:pStyle w:val="Titlepagesubtitle"/>
      </w:pPr>
    </w:p>
    <w:p w14:paraId="028309DB" w14:textId="77777777" w:rsidR="006A33F1" w:rsidRPr="008352D5" w:rsidRDefault="006A33F1" w:rsidP="00DC3852">
      <w:pPr>
        <w:pStyle w:val="Titlepagesubtitle"/>
      </w:pPr>
    </w:p>
    <w:p w14:paraId="781DCE3A" w14:textId="77777777" w:rsidR="00744A3D" w:rsidRPr="00B455FF" w:rsidRDefault="00744A3D" w:rsidP="00DC3852">
      <w:pPr>
        <w:pStyle w:val="Subtitle"/>
      </w:pPr>
    </w:p>
    <w:p w14:paraId="2A7D85B4" w14:textId="4ACCFD9C" w:rsidR="00744A3D" w:rsidRPr="00DD09BE" w:rsidRDefault="00744A3D" w:rsidP="00DC3852">
      <w:r w:rsidRPr="00DD09BE">
        <w:t>Arthur Rylah Institute for Environmental Research</w:t>
      </w:r>
      <w:r w:rsidR="00DB2DB2">
        <w:br/>
        <w:t>Department of Energy, Environment and Climate Action</w:t>
      </w:r>
      <w:r w:rsidRPr="00DD09BE">
        <w:t xml:space="preserve"> </w:t>
      </w:r>
      <w:r w:rsidRPr="00DD09BE">
        <w:br/>
        <w:t>123 Brown Street, Heidelberg, Victoria 3084</w:t>
      </w:r>
    </w:p>
    <w:p w14:paraId="6A766208" w14:textId="77777777" w:rsidR="00744A3D" w:rsidRPr="00DD09BE" w:rsidRDefault="00744A3D" w:rsidP="00DC3852">
      <w:pPr>
        <w:pStyle w:val="Subtitle"/>
      </w:pPr>
      <w:r w:rsidRPr="00DD09BE">
        <w:t>Date</w:t>
      </w:r>
    </w:p>
    <w:p w14:paraId="5A9BBC8C" w14:textId="77777777" w:rsidR="006A33F1" w:rsidRDefault="006A33F1" w:rsidP="00DC3852">
      <w:pPr>
        <w:pStyle w:val="Titlepagesubtitle"/>
      </w:pPr>
    </w:p>
    <w:p w14:paraId="239D396D" w14:textId="434FD1E3" w:rsidR="00B2382F" w:rsidRPr="001E4983" w:rsidRDefault="006A33F1" w:rsidP="00DC3852">
      <w:pPr>
        <w:pStyle w:val="Titlepagesubtitle"/>
      </w:pPr>
      <w:r w:rsidRPr="00772526">
        <w:rPr>
          <w:b w:val="0"/>
        </w:rPr>
        <w:t>Arthur Rylah Institute for Environmental Research</w:t>
      </w:r>
      <w:r w:rsidRPr="008352D5">
        <w:br/>
      </w:r>
      <w:r w:rsidR="00A62833" w:rsidRPr="001E4983">
        <w:t xml:space="preserve">Technical Report Series No. </w:t>
      </w:r>
      <w:r w:rsidR="001E4983" w:rsidRPr="001E4983">
        <w:t>394</w:t>
      </w:r>
      <w:r w:rsidR="00A62833" w:rsidRPr="001E4983">
        <w:t xml:space="preserve">   </w:t>
      </w:r>
    </w:p>
    <w:p w14:paraId="61B0DA05" w14:textId="77777777" w:rsidR="00DA7D7F" w:rsidRPr="00243764" w:rsidRDefault="00DD09BE" w:rsidP="00DC3852">
      <w:r>
        <w:t xml:space="preserve"> </w:t>
      </w:r>
    </w:p>
    <w:p w14:paraId="58A8E056" w14:textId="77777777" w:rsidR="00DA7D7F" w:rsidRPr="00243764" w:rsidRDefault="00DA7D7F" w:rsidP="00DC3852">
      <w:pPr>
        <w:sectPr w:rsidR="00DA7D7F" w:rsidRPr="00243764" w:rsidSect="00600372">
          <w:pgSz w:w="11906" w:h="16838" w:code="9"/>
          <w:pgMar w:top="1134" w:right="1134" w:bottom="1134" w:left="1134" w:header="709" w:footer="709" w:gutter="0"/>
          <w:pgNumType w:fmt="lowerRoman"/>
          <w:cols w:space="708"/>
          <w:titlePg/>
          <w:docGrid w:linePitch="360"/>
        </w:sectPr>
      </w:pPr>
    </w:p>
    <w:p w14:paraId="5A6E9648" w14:textId="55AF841F" w:rsidR="004578FA" w:rsidRPr="00DA27A1" w:rsidRDefault="004578FA" w:rsidP="00DA27A1">
      <w:pPr>
        <w:pStyle w:val="Heading1"/>
      </w:pPr>
      <w:bookmarkStart w:id="3" w:name="_Toc198281672"/>
      <w:r w:rsidRPr="00DA27A1">
        <w:lastRenderedPageBreak/>
        <w:t>C</w:t>
      </w:r>
      <w:r w:rsidR="00B025B6" w:rsidRPr="00DA27A1">
        <w:t>ontents</w:t>
      </w:r>
      <w:bookmarkEnd w:id="3"/>
    </w:p>
    <w:p w14:paraId="6424C9A6" w14:textId="0F9C175A" w:rsidR="007D1CB6" w:rsidRDefault="007C0E99">
      <w:pPr>
        <w:pStyle w:val="TOC1"/>
        <w:rPr>
          <w:rFonts w:asciiTheme="minorHAnsi" w:eastAsiaTheme="minorEastAsia" w:hAnsiTheme="minorHAnsi" w:cstheme="minorBidi"/>
          <w:b w:val="0"/>
          <w:color w:val="auto"/>
          <w:kern w:val="2"/>
          <w:sz w:val="24"/>
          <w:lang w:val="en-AU" w:eastAsia="en-AU"/>
          <w14:ligatures w14:val="standardContextual"/>
        </w:rPr>
      </w:pPr>
      <w:r>
        <w:rPr>
          <w:color w:val="2B579A"/>
          <w:shd w:val="clear" w:color="auto" w:fill="E6E6E6"/>
        </w:rPr>
        <w:fldChar w:fldCharType="begin"/>
      </w:r>
      <w:r w:rsidRPr="00FE4E7A">
        <w:rPr>
          <w:b w:val="0"/>
          <w:color w:val="auto"/>
        </w:rPr>
        <w:instrText xml:space="preserve"> TOC \t "Heading 1,1,Heading 2,2,Heading 3,3,Heading 3 - Numbered,3,Heading 2 - Numbered,2,Heading 1 - Numbered,1,TOC_title,1" </w:instrText>
      </w:r>
      <w:r>
        <w:rPr>
          <w:color w:val="2B579A"/>
          <w:shd w:val="clear" w:color="auto" w:fill="E6E6E6"/>
        </w:rPr>
        <w:fldChar w:fldCharType="separate"/>
      </w:r>
      <w:r w:rsidR="007D1CB6">
        <w:t>Contents</w:t>
      </w:r>
      <w:r w:rsidR="007D1CB6">
        <w:tab/>
      </w:r>
      <w:r w:rsidR="007D1CB6">
        <w:fldChar w:fldCharType="begin"/>
      </w:r>
      <w:r w:rsidR="007D1CB6">
        <w:instrText xml:space="preserve"> PAGEREF _Toc198281672 \h </w:instrText>
      </w:r>
      <w:r w:rsidR="007D1CB6">
        <w:fldChar w:fldCharType="separate"/>
      </w:r>
      <w:r w:rsidR="008022BF">
        <w:t>ii</w:t>
      </w:r>
      <w:r w:rsidR="007D1CB6">
        <w:fldChar w:fldCharType="end"/>
      </w:r>
    </w:p>
    <w:p w14:paraId="7258C343" w14:textId="7DF52C04"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Tables</w:t>
      </w:r>
      <w:r>
        <w:tab/>
      </w:r>
      <w:r>
        <w:fldChar w:fldCharType="begin"/>
      </w:r>
      <w:r>
        <w:instrText xml:space="preserve"> PAGEREF _Toc198281673 \h </w:instrText>
      </w:r>
      <w:r>
        <w:fldChar w:fldCharType="separate"/>
      </w:r>
      <w:r w:rsidR="008022BF">
        <w:t>iii</w:t>
      </w:r>
      <w:r>
        <w:fldChar w:fldCharType="end"/>
      </w:r>
    </w:p>
    <w:p w14:paraId="5247D900" w14:textId="2D862E44"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Figures</w:t>
      </w:r>
      <w:r>
        <w:tab/>
      </w:r>
      <w:r>
        <w:fldChar w:fldCharType="begin"/>
      </w:r>
      <w:r>
        <w:instrText xml:space="preserve"> PAGEREF _Toc198281674 \h </w:instrText>
      </w:r>
      <w:r>
        <w:fldChar w:fldCharType="separate"/>
      </w:r>
      <w:r w:rsidR="008022BF">
        <w:t>iii</w:t>
      </w:r>
      <w:r>
        <w:fldChar w:fldCharType="end"/>
      </w:r>
    </w:p>
    <w:p w14:paraId="295CB1FD" w14:textId="79B4BB0F"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Summary</w:t>
      </w:r>
      <w:r>
        <w:tab/>
      </w:r>
      <w:r>
        <w:fldChar w:fldCharType="begin"/>
      </w:r>
      <w:r>
        <w:instrText xml:space="preserve"> PAGEREF _Toc198281675 \h </w:instrText>
      </w:r>
      <w:r>
        <w:fldChar w:fldCharType="separate"/>
      </w:r>
      <w:r w:rsidR="008022BF">
        <w:t>1</w:t>
      </w:r>
      <w:r>
        <w:fldChar w:fldCharType="end"/>
      </w:r>
    </w:p>
    <w:p w14:paraId="6424FA58" w14:textId="348F7362"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1</w:t>
      </w:r>
      <w:r>
        <w:rPr>
          <w:rFonts w:asciiTheme="minorHAnsi" w:eastAsiaTheme="minorEastAsia" w:hAnsiTheme="minorHAnsi" w:cstheme="minorBidi"/>
          <w:b w:val="0"/>
          <w:color w:val="auto"/>
          <w:kern w:val="2"/>
          <w:sz w:val="24"/>
          <w:lang w:val="en-AU" w:eastAsia="en-AU"/>
          <w14:ligatures w14:val="standardContextual"/>
        </w:rPr>
        <w:tab/>
      </w:r>
      <w:r>
        <w:t>Introduction</w:t>
      </w:r>
      <w:r>
        <w:tab/>
      </w:r>
      <w:r>
        <w:fldChar w:fldCharType="begin"/>
      </w:r>
      <w:r>
        <w:instrText xml:space="preserve"> PAGEREF _Toc198281676 \h </w:instrText>
      </w:r>
      <w:r>
        <w:fldChar w:fldCharType="separate"/>
      </w:r>
      <w:r w:rsidR="008022BF">
        <w:t>3</w:t>
      </w:r>
      <w:r>
        <w:fldChar w:fldCharType="end"/>
      </w:r>
    </w:p>
    <w:p w14:paraId="79A4EE16" w14:textId="050264F5" w:rsidR="007D1CB6" w:rsidRDefault="007D1CB6">
      <w:pPr>
        <w:pStyle w:val="TOC2"/>
        <w:rPr>
          <w:rFonts w:asciiTheme="minorHAnsi" w:eastAsiaTheme="minorEastAsia" w:hAnsiTheme="minorHAnsi" w:cstheme="minorBidi"/>
          <w:bCs w:val="0"/>
          <w:kern w:val="2"/>
          <w:sz w:val="24"/>
          <w:szCs w:val="24"/>
          <w14:ligatures w14:val="standardContextual"/>
        </w:rPr>
      </w:pPr>
      <w:r>
        <w:t>1.1</w:t>
      </w:r>
      <w:r>
        <w:rPr>
          <w:rFonts w:asciiTheme="minorHAnsi" w:eastAsiaTheme="minorEastAsia" w:hAnsiTheme="minorHAnsi" w:cstheme="minorBidi"/>
          <w:bCs w:val="0"/>
          <w:kern w:val="2"/>
          <w:sz w:val="24"/>
          <w:szCs w:val="24"/>
          <w14:ligatures w14:val="standardContextual"/>
        </w:rPr>
        <w:tab/>
      </w:r>
      <w:r>
        <w:t>Aims</w:t>
      </w:r>
      <w:r>
        <w:tab/>
      </w:r>
      <w:r>
        <w:fldChar w:fldCharType="begin"/>
      </w:r>
      <w:r>
        <w:instrText xml:space="preserve"> PAGEREF _Toc198281677 \h </w:instrText>
      </w:r>
      <w:r>
        <w:fldChar w:fldCharType="separate"/>
      </w:r>
      <w:r w:rsidR="008022BF">
        <w:t>4</w:t>
      </w:r>
      <w:r>
        <w:fldChar w:fldCharType="end"/>
      </w:r>
    </w:p>
    <w:p w14:paraId="474EC651" w14:textId="21BF7822"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2</w:t>
      </w:r>
      <w:r>
        <w:rPr>
          <w:rFonts w:asciiTheme="minorHAnsi" w:eastAsiaTheme="minorEastAsia" w:hAnsiTheme="minorHAnsi" w:cstheme="minorBidi"/>
          <w:b w:val="0"/>
          <w:color w:val="auto"/>
          <w:kern w:val="2"/>
          <w:sz w:val="24"/>
          <w:lang w:val="en-AU" w:eastAsia="en-AU"/>
          <w14:ligatures w14:val="standardContextual"/>
        </w:rPr>
        <w:tab/>
      </w:r>
      <w:r>
        <w:t>Methods</w:t>
      </w:r>
      <w:r>
        <w:tab/>
      </w:r>
      <w:r>
        <w:fldChar w:fldCharType="begin"/>
      </w:r>
      <w:r>
        <w:instrText xml:space="preserve"> PAGEREF _Toc198281678 \h </w:instrText>
      </w:r>
      <w:r>
        <w:fldChar w:fldCharType="separate"/>
      </w:r>
      <w:r w:rsidR="008022BF">
        <w:t>5</w:t>
      </w:r>
      <w:r>
        <w:fldChar w:fldCharType="end"/>
      </w:r>
    </w:p>
    <w:p w14:paraId="341AE2E0" w14:textId="78AF824E" w:rsidR="007D1CB6" w:rsidRDefault="007D1CB6">
      <w:pPr>
        <w:pStyle w:val="TOC2"/>
        <w:rPr>
          <w:rFonts w:asciiTheme="minorHAnsi" w:eastAsiaTheme="minorEastAsia" w:hAnsiTheme="minorHAnsi" w:cstheme="minorBidi"/>
          <w:bCs w:val="0"/>
          <w:kern w:val="2"/>
          <w:sz w:val="24"/>
          <w:szCs w:val="24"/>
          <w14:ligatures w14:val="standardContextual"/>
        </w:rPr>
      </w:pPr>
      <w:r>
        <w:t>2.1</w:t>
      </w:r>
      <w:r>
        <w:rPr>
          <w:rFonts w:asciiTheme="minorHAnsi" w:eastAsiaTheme="minorEastAsia" w:hAnsiTheme="minorHAnsi" w:cstheme="minorBidi"/>
          <w:bCs w:val="0"/>
          <w:kern w:val="2"/>
          <w:sz w:val="24"/>
          <w:szCs w:val="24"/>
          <w14:ligatures w14:val="standardContextual"/>
        </w:rPr>
        <w:tab/>
      </w:r>
      <w:r>
        <w:t>The IDEA protocol</w:t>
      </w:r>
      <w:r>
        <w:tab/>
      </w:r>
      <w:r>
        <w:fldChar w:fldCharType="begin"/>
      </w:r>
      <w:r>
        <w:instrText xml:space="preserve"> PAGEREF _Toc198281679 \h </w:instrText>
      </w:r>
      <w:r>
        <w:fldChar w:fldCharType="separate"/>
      </w:r>
      <w:r w:rsidR="008022BF">
        <w:t>5</w:t>
      </w:r>
      <w:r>
        <w:fldChar w:fldCharType="end"/>
      </w:r>
    </w:p>
    <w:p w14:paraId="067E6FDD" w14:textId="6D5460A8" w:rsidR="007D1CB6" w:rsidRDefault="007D1CB6">
      <w:pPr>
        <w:pStyle w:val="TOC2"/>
        <w:rPr>
          <w:rFonts w:asciiTheme="minorHAnsi" w:eastAsiaTheme="minorEastAsia" w:hAnsiTheme="minorHAnsi" w:cstheme="minorBidi"/>
          <w:bCs w:val="0"/>
          <w:kern w:val="2"/>
          <w:sz w:val="24"/>
          <w:szCs w:val="24"/>
          <w14:ligatures w14:val="standardContextual"/>
        </w:rPr>
      </w:pPr>
      <w:r>
        <w:t>2.2</w:t>
      </w:r>
      <w:r>
        <w:rPr>
          <w:rFonts w:asciiTheme="minorHAnsi" w:eastAsiaTheme="minorEastAsia" w:hAnsiTheme="minorHAnsi" w:cstheme="minorBidi"/>
          <w:bCs w:val="0"/>
          <w:kern w:val="2"/>
          <w:sz w:val="24"/>
          <w:szCs w:val="24"/>
          <w14:ligatures w14:val="standardContextual"/>
        </w:rPr>
        <w:tab/>
      </w:r>
      <w:r>
        <w:t>Pre-elicitation</w:t>
      </w:r>
      <w:r>
        <w:tab/>
      </w:r>
      <w:r>
        <w:fldChar w:fldCharType="begin"/>
      </w:r>
      <w:r>
        <w:instrText xml:space="preserve"> PAGEREF _Toc198281680 \h </w:instrText>
      </w:r>
      <w:r>
        <w:fldChar w:fldCharType="separate"/>
      </w:r>
      <w:r w:rsidR="008022BF">
        <w:t>5</w:t>
      </w:r>
      <w:r>
        <w:fldChar w:fldCharType="end"/>
      </w:r>
    </w:p>
    <w:p w14:paraId="3B962583" w14:textId="633D8850" w:rsidR="007D1CB6" w:rsidRDefault="007D1CB6">
      <w:pPr>
        <w:pStyle w:val="TOC3"/>
        <w:rPr>
          <w:rFonts w:asciiTheme="minorHAnsi" w:eastAsiaTheme="minorEastAsia" w:hAnsiTheme="minorHAnsi" w:cstheme="minorBidi"/>
          <w:kern w:val="2"/>
          <w:sz w:val="24"/>
          <w:lang w:eastAsia="en-AU"/>
          <w14:ligatures w14:val="standardContextual"/>
        </w:rPr>
      </w:pPr>
      <w:r>
        <w:t>2.2.1</w:t>
      </w:r>
      <w:r>
        <w:rPr>
          <w:rFonts w:asciiTheme="minorHAnsi" w:eastAsiaTheme="minorEastAsia" w:hAnsiTheme="minorHAnsi" w:cstheme="minorBidi"/>
          <w:kern w:val="2"/>
          <w:sz w:val="24"/>
          <w:lang w:eastAsia="en-AU"/>
          <w14:ligatures w14:val="standardContextual"/>
        </w:rPr>
        <w:tab/>
      </w:r>
      <w:r>
        <w:t>Scoping workshop</w:t>
      </w:r>
      <w:r>
        <w:tab/>
      </w:r>
      <w:r>
        <w:fldChar w:fldCharType="begin"/>
      </w:r>
      <w:r>
        <w:instrText xml:space="preserve"> PAGEREF _Toc198281681 \h </w:instrText>
      </w:r>
      <w:r>
        <w:fldChar w:fldCharType="separate"/>
      </w:r>
      <w:r w:rsidR="008022BF">
        <w:t>5</w:t>
      </w:r>
      <w:r>
        <w:fldChar w:fldCharType="end"/>
      </w:r>
    </w:p>
    <w:p w14:paraId="0A29DD39" w14:textId="75CA7D67" w:rsidR="007D1CB6" w:rsidRDefault="007D1CB6">
      <w:pPr>
        <w:pStyle w:val="TOC3"/>
        <w:rPr>
          <w:rFonts w:asciiTheme="minorHAnsi" w:eastAsiaTheme="minorEastAsia" w:hAnsiTheme="minorHAnsi" w:cstheme="minorBidi"/>
          <w:kern w:val="2"/>
          <w:sz w:val="24"/>
          <w:lang w:eastAsia="en-AU"/>
          <w14:ligatures w14:val="standardContextual"/>
        </w:rPr>
      </w:pPr>
      <w:r>
        <w:t>2.2.2</w:t>
      </w:r>
      <w:r>
        <w:rPr>
          <w:rFonts w:asciiTheme="minorHAnsi" w:eastAsiaTheme="minorEastAsia" w:hAnsiTheme="minorHAnsi" w:cstheme="minorBidi"/>
          <w:kern w:val="2"/>
          <w:sz w:val="24"/>
          <w:lang w:eastAsia="en-AU"/>
          <w14:ligatures w14:val="standardContextual"/>
        </w:rPr>
        <w:tab/>
      </w:r>
      <w:r>
        <w:t>Species in scope</w:t>
      </w:r>
      <w:r>
        <w:tab/>
      </w:r>
      <w:r>
        <w:fldChar w:fldCharType="begin"/>
      </w:r>
      <w:r>
        <w:instrText xml:space="preserve"> PAGEREF _Toc198281682 \h </w:instrText>
      </w:r>
      <w:r>
        <w:fldChar w:fldCharType="separate"/>
      </w:r>
      <w:r w:rsidR="008022BF">
        <w:t>6</w:t>
      </w:r>
      <w:r>
        <w:fldChar w:fldCharType="end"/>
      </w:r>
    </w:p>
    <w:p w14:paraId="031883E4" w14:textId="69A58407" w:rsidR="007D1CB6" w:rsidRDefault="007D1CB6">
      <w:pPr>
        <w:pStyle w:val="TOC3"/>
        <w:rPr>
          <w:rFonts w:asciiTheme="minorHAnsi" w:eastAsiaTheme="minorEastAsia" w:hAnsiTheme="minorHAnsi" w:cstheme="minorBidi"/>
          <w:kern w:val="2"/>
          <w:sz w:val="24"/>
          <w:lang w:eastAsia="en-AU"/>
          <w14:ligatures w14:val="standardContextual"/>
        </w:rPr>
      </w:pPr>
      <w:r>
        <w:t>2.2.3</w:t>
      </w:r>
      <w:r>
        <w:rPr>
          <w:rFonts w:asciiTheme="minorHAnsi" w:eastAsiaTheme="minorEastAsia" w:hAnsiTheme="minorHAnsi" w:cstheme="minorBidi"/>
          <w:kern w:val="2"/>
          <w:sz w:val="24"/>
          <w:lang w:eastAsia="en-AU"/>
          <w14:ligatures w14:val="standardContextual"/>
        </w:rPr>
        <w:tab/>
      </w:r>
      <w:r>
        <w:t>Mitigations in scope</w:t>
      </w:r>
      <w:r>
        <w:tab/>
      </w:r>
      <w:r>
        <w:fldChar w:fldCharType="begin"/>
      </w:r>
      <w:r>
        <w:instrText xml:space="preserve"> PAGEREF _Toc198281683 \h </w:instrText>
      </w:r>
      <w:r>
        <w:fldChar w:fldCharType="separate"/>
      </w:r>
      <w:r w:rsidR="008022BF">
        <w:t>7</w:t>
      </w:r>
      <w:r>
        <w:fldChar w:fldCharType="end"/>
      </w:r>
    </w:p>
    <w:p w14:paraId="5E886D6F" w14:textId="2366943D" w:rsidR="007D1CB6" w:rsidRDefault="007D1CB6">
      <w:pPr>
        <w:pStyle w:val="TOC3"/>
        <w:rPr>
          <w:rFonts w:asciiTheme="minorHAnsi" w:eastAsiaTheme="minorEastAsia" w:hAnsiTheme="minorHAnsi" w:cstheme="minorBidi"/>
          <w:kern w:val="2"/>
          <w:sz w:val="24"/>
          <w:lang w:eastAsia="en-AU"/>
          <w14:ligatures w14:val="standardContextual"/>
        </w:rPr>
      </w:pPr>
      <w:r>
        <w:t>2.2.4</w:t>
      </w:r>
      <w:r>
        <w:rPr>
          <w:rFonts w:asciiTheme="minorHAnsi" w:eastAsiaTheme="minorEastAsia" w:hAnsiTheme="minorHAnsi" w:cstheme="minorBidi"/>
          <w:kern w:val="2"/>
          <w:sz w:val="24"/>
          <w:lang w:eastAsia="en-AU"/>
          <w14:ligatures w14:val="standardContextual"/>
        </w:rPr>
        <w:tab/>
      </w:r>
      <w:r>
        <w:t>Evidence dossier</w:t>
      </w:r>
      <w:r>
        <w:tab/>
      </w:r>
      <w:r>
        <w:fldChar w:fldCharType="begin"/>
      </w:r>
      <w:r>
        <w:instrText xml:space="preserve"> PAGEREF _Toc198281684 \h </w:instrText>
      </w:r>
      <w:r>
        <w:fldChar w:fldCharType="separate"/>
      </w:r>
      <w:r w:rsidR="008022BF">
        <w:t>10</w:t>
      </w:r>
      <w:r>
        <w:fldChar w:fldCharType="end"/>
      </w:r>
    </w:p>
    <w:p w14:paraId="32DB3097" w14:textId="23FD402E" w:rsidR="007D1CB6" w:rsidRDefault="007D1CB6">
      <w:pPr>
        <w:pStyle w:val="TOC2"/>
        <w:rPr>
          <w:rFonts w:asciiTheme="minorHAnsi" w:eastAsiaTheme="minorEastAsia" w:hAnsiTheme="minorHAnsi" w:cstheme="minorBidi"/>
          <w:bCs w:val="0"/>
          <w:kern w:val="2"/>
          <w:sz w:val="24"/>
          <w:szCs w:val="24"/>
          <w14:ligatures w14:val="standardContextual"/>
        </w:rPr>
      </w:pPr>
      <w:r>
        <w:t>2.3</w:t>
      </w:r>
      <w:r>
        <w:rPr>
          <w:rFonts w:asciiTheme="minorHAnsi" w:eastAsiaTheme="minorEastAsia" w:hAnsiTheme="minorHAnsi" w:cstheme="minorBidi"/>
          <w:bCs w:val="0"/>
          <w:kern w:val="2"/>
          <w:sz w:val="24"/>
          <w:szCs w:val="24"/>
          <w14:ligatures w14:val="standardContextual"/>
        </w:rPr>
        <w:tab/>
      </w:r>
      <w:r>
        <w:t>Investigate (round one estimates)</w:t>
      </w:r>
      <w:r>
        <w:tab/>
      </w:r>
      <w:r>
        <w:fldChar w:fldCharType="begin"/>
      </w:r>
      <w:r>
        <w:instrText xml:space="preserve"> PAGEREF _Toc198281685 \h </w:instrText>
      </w:r>
      <w:r>
        <w:fldChar w:fldCharType="separate"/>
      </w:r>
      <w:r w:rsidR="008022BF">
        <w:t>11</w:t>
      </w:r>
      <w:r>
        <w:fldChar w:fldCharType="end"/>
      </w:r>
    </w:p>
    <w:p w14:paraId="1DE3E59A" w14:textId="574ED347" w:rsidR="007D1CB6" w:rsidRDefault="007D1CB6">
      <w:pPr>
        <w:pStyle w:val="TOC2"/>
        <w:rPr>
          <w:rFonts w:asciiTheme="minorHAnsi" w:eastAsiaTheme="minorEastAsia" w:hAnsiTheme="minorHAnsi" w:cstheme="minorBidi"/>
          <w:bCs w:val="0"/>
          <w:kern w:val="2"/>
          <w:sz w:val="24"/>
          <w:szCs w:val="24"/>
          <w14:ligatures w14:val="standardContextual"/>
        </w:rPr>
      </w:pPr>
      <w:r>
        <w:t>2.4</w:t>
      </w:r>
      <w:r>
        <w:rPr>
          <w:rFonts w:asciiTheme="minorHAnsi" w:eastAsiaTheme="minorEastAsia" w:hAnsiTheme="minorHAnsi" w:cstheme="minorBidi"/>
          <w:bCs w:val="0"/>
          <w:kern w:val="2"/>
          <w:sz w:val="24"/>
          <w:szCs w:val="24"/>
          <w14:ligatures w14:val="standardContextual"/>
        </w:rPr>
        <w:tab/>
      </w:r>
      <w:r>
        <w:t>Discuss and estimate (round two estimates)</w:t>
      </w:r>
      <w:r>
        <w:tab/>
      </w:r>
      <w:r>
        <w:fldChar w:fldCharType="begin"/>
      </w:r>
      <w:r>
        <w:instrText xml:space="preserve"> PAGEREF _Toc198281686 \h </w:instrText>
      </w:r>
      <w:r>
        <w:fldChar w:fldCharType="separate"/>
      </w:r>
      <w:r w:rsidR="008022BF">
        <w:t>11</w:t>
      </w:r>
      <w:r>
        <w:fldChar w:fldCharType="end"/>
      </w:r>
    </w:p>
    <w:p w14:paraId="4AEC0921" w14:textId="1A5672FE" w:rsidR="007D1CB6" w:rsidRDefault="007D1CB6">
      <w:pPr>
        <w:pStyle w:val="TOC2"/>
        <w:rPr>
          <w:rFonts w:asciiTheme="minorHAnsi" w:eastAsiaTheme="minorEastAsia" w:hAnsiTheme="minorHAnsi" w:cstheme="minorBidi"/>
          <w:bCs w:val="0"/>
          <w:kern w:val="2"/>
          <w:sz w:val="24"/>
          <w:szCs w:val="24"/>
          <w14:ligatures w14:val="standardContextual"/>
        </w:rPr>
      </w:pPr>
      <w:r>
        <w:t>2.5</w:t>
      </w:r>
      <w:r>
        <w:rPr>
          <w:rFonts w:asciiTheme="minorHAnsi" w:eastAsiaTheme="minorEastAsia" w:hAnsiTheme="minorHAnsi" w:cstheme="minorBidi"/>
          <w:bCs w:val="0"/>
          <w:kern w:val="2"/>
          <w:sz w:val="24"/>
          <w:szCs w:val="24"/>
          <w14:ligatures w14:val="standardContextual"/>
        </w:rPr>
        <w:tab/>
      </w:r>
      <w:r>
        <w:t>Aggregate</w:t>
      </w:r>
      <w:r>
        <w:tab/>
      </w:r>
      <w:r>
        <w:fldChar w:fldCharType="begin"/>
      </w:r>
      <w:r>
        <w:instrText xml:space="preserve"> PAGEREF _Toc198281687 \h </w:instrText>
      </w:r>
      <w:r>
        <w:fldChar w:fldCharType="separate"/>
      </w:r>
      <w:r w:rsidR="008022BF">
        <w:t>11</w:t>
      </w:r>
      <w:r>
        <w:fldChar w:fldCharType="end"/>
      </w:r>
    </w:p>
    <w:p w14:paraId="5C271C11" w14:textId="15A6D8A1"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3</w:t>
      </w:r>
      <w:r>
        <w:rPr>
          <w:rFonts w:asciiTheme="minorHAnsi" w:eastAsiaTheme="minorEastAsia" w:hAnsiTheme="minorHAnsi" w:cstheme="minorBidi"/>
          <w:b w:val="0"/>
          <w:color w:val="auto"/>
          <w:kern w:val="2"/>
          <w:sz w:val="24"/>
          <w:lang w:val="en-AU" w:eastAsia="en-AU"/>
          <w14:ligatures w14:val="standardContextual"/>
        </w:rPr>
        <w:tab/>
      </w:r>
      <w:r>
        <w:t>Results</w:t>
      </w:r>
      <w:r>
        <w:tab/>
      </w:r>
      <w:r>
        <w:fldChar w:fldCharType="begin"/>
      </w:r>
      <w:r>
        <w:instrText xml:space="preserve"> PAGEREF _Toc198281688 \h </w:instrText>
      </w:r>
      <w:r>
        <w:fldChar w:fldCharType="separate"/>
      </w:r>
      <w:r w:rsidR="008022BF">
        <w:t>13</w:t>
      </w:r>
      <w:r>
        <w:fldChar w:fldCharType="end"/>
      </w:r>
    </w:p>
    <w:p w14:paraId="636C9349" w14:textId="45A3D129" w:rsidR="007D1CB6" w:rsidRDefault="007D1CB6">
      <w:pPr>
        <w:pStyle w:val="TOC2"/>
        <w:rPr>
          <w:rFonts w:asciiTheme="minorHAnsi" w:eastAsiaTheme="minorEastAsia" w:hAnsiTheme="minorHAnsi" w:cstheme="minorBidi"/>
          <w:bCs w:val="0"/>
          <w:kern w:val="2"/>
          <w:sz w:val="24"/>
          <w:szCs w:val="24"/>
          <w14:ligatures w14:val="standardContextual"/>
        </w:rPr>
      </w:pPr>
      <w:r>
        <w:t>3.1</w:t>
      </w:r>
      <w:r>
        <w:rPr>
          <w:rFonts w:asciiTheme="minorHAnsi" w:eastAsiaTheme="minorEastAsia" w:hAnsiTheme="minorHAnsi" w:cstheme="minorBidi"/>
          <w:bCs w:val="0"/>
          <w:kern w:val="2"/>
          <w:sz w:val="24"/>
          <w:szCs w:val="24"/>
          <w14:ligatures w14:val="standardContextual"/>
        </w:rPr>
        <w:tab/>
      </w:r>
      <w:r>
        <w:t>Bats</w:t>
      </w:r>
      <w:r>
        <w:tab/>
      </w:r>
      <w:r>
        <w:fldChar w:fldCharType="begin"/>
      </w:r>
      <w:r>
        <w:instrText xml:space="preserve"> PAGEREF _Toc198281689 \h </w:instrText>
      </w:r>
      <w:r>
        <w:fldChar w:fldCharType="separate"/>
      </w:r>
      <w:r w:rsidR="008022BF">
        <w:t>13</w:t>
      </w:r>
      <w:r>
        <w:fldChar w:fldCharType="end"/>
      </w:r>
    </w:p>
    <w:p w14:paraId="575B52ED" w14:textId="516474D2" w:rsidR="007D1CB6" w:rsidRDefault="007D1CB6">
      <w:pPr>
        <w:pStyle w:val="TOC3"/>
        <w:rPr>
          <w:rFonts w:asciiTheme="minorHAnsi" w:eastAsiaTheme="minorEastAsia" w:hAnsiTheme="minorHAnsi" w:cstheme="minorBidi"/>
          <w:kern w:val="2"/>
          <w:sz w:val="24"/>
          <w:lang w:eastAsia="en-AU"/>
          <w14:ligatures w14:val="standardContextual"/>
        </w:rPr>
      </w:pPr>
      <w:r>
        <w:t>3.1.1</w:t>
      </w:r>
      <w:r>
        <w:rPr>
          <w:rFonts w:asciiTheme="minorHAnsi" w:eastAsiaTheme="minorEastAsia" w:hAnsiTheme="minorHAnsi" w:cstheme="minorBidi"/>
          <w:kern w:val="2"/>
          <w:sz w:val="24"/>
          <w:lang w:eastAsia="en-AU"/>
          <w14:ligatures w14:val="standardContextual"/>
        </w:rPr>
        <w:tab/>
      </w:r>
      <w:r>
        <w:t>Pooled estimates and ranks of mitigations</w:t>
      </w:r>
      <w:r>
        <w:tab/>
      </w:r>
      <w:r>
        <w:fldChar w:fldCharType="begin"/>
      </w:r>
      <w:r>
        <w:instrText xml:space="preserve"> PAGEREF _Toc198281690 \h </w:instrText>
      </w:r>
      <w:r>
        <w:fldChar w:fldCharType="separate"/>
      </w:r>
      <w:r w:rsidR="008022BF">
        <w:t>13</w:t>
      </w:r>
      <w:r>
        <w:fldChar w:fldCharType="end"/>
      </w:r>
    </w:p>
    <w:p w14:paraId="65892E27" w14:textId="2D1F730C" w:rsidR="007D1CB6" w:rsidRDefault="007D1CB6">
      <w:pPr>
        <w:pStyle w:val="TOC3"/>
        <w:rPr>
          <w:rFonts w:asciiTheme="minorHAnsi" w:eastAsiaTheme="minorEastAsia" w:hAnsiTheme="minorHAnsi" w:cstheme="minorBidi"/>
          <w:kern w:val="2"/>
          <w:sz w:val="24"/>
          <w:lang w:eastAsia="en-AU"/>
          <w14:ligatures w14:val="standardContextual"/>
        </w:rPr>
      </w:pPr>
      <w:r>
        <w:t>3.1.2</w:t>
      </w:r>
      <w:r>
        <w:rPr>
          <w:rFonts w:asciiTheme="minorHAnsi" w:eastAsiaTheme="minorEastAsia" w:hAnsiTheme="minorHAnsi" w:cstheme="minorBidi"/>
          <w:kern w:val="2"/>
          <w:sz w:val="24"/>
          <w:lang w:eastAsia="en-AU"/>
          <w14:ligatures w14:val="standardContextual"/>
        </w:rPr>
        <w:tab/>
      </w:r>
      <w:r>
        <w:t>Agreement between experts and the group</w:t>
      </w:r>
      <w:r>
        <w:tab/>
      </w:r>
      <w:r>
        <w:fldChar w:fldCharType="begin"/>
      </w:r>
      <w:r>
        <w:instrText xml:space="preserve"> PAGEREF _Toc198281691 \h </w:instrText>
      </w:r>
      <w:r>
        <w:fldChar w:fldCharType="separate"/>
      </w:r>
      <w:r w:rsidR="008022BF">
        <w:t>15</w:t>
      </w:r>
      <w:r>
        <w:fldChar w:fldCharType="end"/>
      </w:r>
    </w:p>
    <w:p w14:paraId="5ABC8920" w14:textId="0DC5B929" w:rsidR="007D1CB6" w:rsidRDefault="007D1CB6">
      <w:pPr>
        <w:pStyle w:val="TOC3"/>
        <w:rPr>
          <w:rFonts w:asciiTheme="minorHAnsi" w:eastAsiaTheme="minorEastAsia" w:hAnsiTheme="minorHAnsi" w:cstheme="minorBidi"/>
          <w:kern w:val="2"/>
          <w:sz w:val="24"/>
          <w:lang w:eastAsia="en-AU"/>
          <w14:ligatures w14:val="standardContextual"/>
        </w:rPr>
      </w:pPr>
      <w:r>
        <w:t>3.1.3</w:t>
      </w:r>
      <w:r>
        <w:rPr>
          <w:rFonts w:asciiTheme="minorHAnsi" w:eastAsiaTheme="minorEastAsia" w:hAnsiTheme="minorHAnsi" w:cstheme="minorBidi"/>
          <w:kern w:val="2"/>
          <w:sz w:val="24"/>
          <w:lang w:eastAsia="en-AU"/>
          <w14:ligatures w14:val="standardContextual"/>
        </w:rPr>
        <w:tab/>
      </w:r>
      <w:r>
        <w:t>Summary of comments</w:t>
      </w:r>
      <w:r>
        <w:tab/>
      </w:r>
      <w:r>
        <w:fldChar w:fldCharType="begin"/>
      </w:r>
      <w:r>
        <w:instrText xml:space="preserve"> PAGEREF _Toc198281692 \h </w:instrText>
      </w:r>
      <w:r>
        <w:fldChar w:fldCharType="separate"/>
      </w:r>
      <w:r w:rsidR="008022BF">
        <w:t>16</w:t>
      </w:r>
      <w:r>
        <w:fldChar w:fldCharType="end"/>
      </w:r>
    </w:p>
    <w:p w14:paraId="0DE56D3D" w14:textId="0F5515FD" w:rsidR="007D1CB6" w:rsidRDefault="007D1CB6">
      <w:pPr>
        <w:pStyle w:val="TOC2"/>
        <w:rPr>
          <w:rFonts w:asciiTheme="minorHAnsi" w:eastAsiaTheme="minorEastAsia" w:hAnsiTheme="minorHAnsi" w:cstheme="minorBidi"/>
          <w:bCs w:val="0"/>
          <w:kern w:val="2"/>
          <w:sz w:val="24"/>
          <w:szCs w:val="24"/>
          <w14:ligatures w14:val="standardContextual"/>
        </w:rPr>
      </w:pPr>
      <w:r>
        <w:t>3.2</w:t>
      </w:r>
      <w:r>
        <w:rPr>
          <w:rFonts w:asciiTheme="minorHAnsi" w:eastAsiaTheme="minorEastAsia" w:hAnsiTheme="minorHAnsi" w:cstheme="minorBidi"/>
          <w:bCs w:val="0"/>
          <w:kern w:val="2"/>
          <w:sz w:val="24"/>
          <w:szCs w:val="24"/>
          <w14:ligatures w14:val="standardContextual"/>
        </w:rPr>
        <w:tab/>
      </w:r>
      <w:r>
        <w:t>Birds</w:t>
      </w:r>
      <w:r>
        <w:tab/>
      </w:r>
      <w:r>
        <w:fldChar w:fldCharType="begin"/>
      </w:r>
      <w:r>
        <w:instrText xml:space="preserve"> PAGEREF _Toc198281693 \h </w:instrText>
      </w:r>
      <w:r>
        <w:fldChar w:fldCharType="separate"/>
      </w:r>
      <w:r w:rsidR="008022BF">
        <w:t>16</w:t>
      </w:r>
      <w:r>
        <w:fldChar w:fldCharType="end"/>
      </w:r>
    </w:p>
    <w:p w14:paraId="359C841E" w14:textId="0366414C" w:rsidR="007D1CB6" w:rsidRDefault="007D1CB6">
      <w:pPr>
        <w:pStyle w:val="TOC3"/>
        <w:rPr>
          <w:rFonts w:asciiTheme="minorHAnsi" w:eastAsiaTheme="minorEastAsia" w:hAnsiTheme="minorHAnsi" w:cstheme="minorBidi"/>
          <w:kern w:val="2"/>
          <w:sz w:val="24"/>
          <w:lang w:eastAsia="en-AU"/>
          <w14:ligatures w14:val="standardContextual"/>
        </w:rPr>
      </w:pPr>
      <w:r>
        <w:t>3.2.1</w:t>
      </w:r>
      <w:r>
        <w:rPr>
          <w:rFonts w:asciiTheme="minorHAnsi" w:eastAsiaTheme="minorEastAsia" w:hAnsiTheme="minorHAnsi" w:cstheme="minorBidi"/>
          <w:kern w:val="2"/>
          <w:sz w:val="24"/>
          <w:lang w:eastAsia="en-AU"/>
          <w14:ligatures w14:val="standardContextual"/>
        </w:rPr>
        <w:tab/>
      </w:r>
      <w:r>
        <w:t>Pooled estimates and ranks of mitigations</w:t>
      </w:r>
      <w:r>
        <w:tab/>
      </w:r>
      <w:r>
        <w:fldChar w:fldCharType="begin"/>
      </w:r>
      <w:r>
        <w:instrText xml:space="preserve"> PAGEREF _Toc198281694 \h </w:instrText>
      </w:r>
      <w:r>
        <w:fldChar w:fldCharType="separate"/>
      </w:r>
      <w:r w:rsidR="008022BF">
        <w:t>16</w:t>
      </w:r>
      <w:r>
        <w:fldChar w:fldCharType="end"/>
      </w:r>
    </w:p>
    <w:p w14:paraId="50854D43" w14:textId="30522CB7" w:rsidR="007D1CB6" w:rsidRDefault="007D1CB6">
      <w:pPr>
        <w:pStyle w:val="TOC3"/>
        <w:rPr>
          <w:rFonts w:asciiTheme="minorHAnsi" w:eastAsiaTheme="minorEastAsia" w:hAnsiTheme="minorHAnsi" w:cstheme="minorBidi"/>
          <w:kern w:val="2"/>
          <w:sz w:val="24"/>
          <w:lang w:eastAsia="en-AU"/>
          <w14:ligatures w14:val="standardContextual"/>
        </w:rPr>
      </w:pPr>
      <w:r>
        <w:t>3.2.2</w:t>
      </w:r>
      <w:r>
        <w:rPr>
          <w:rFonts w:asciiTheme="minorHAnsi" w:eastAsiaTheme="minorEastAsia" w:hAnsiTheme="minorHAnsi" w:cstheme="minorBidi"/>
          <w:kern w:val="2"/>
          <w:sz w:val="24"/>
          <w:lang w:eastAsia="en-AU"/>
          <w14:ligatures w14:val="standardContextual"/>
        </w:rPr>
        <w:tab/>
      </w:r>
      <w:r>
        <w:t>Agreement between experts and the group</w:t>
      </w:r>
      <w:r>
        <w:tab/>
      </w:r>
      <w:r>
        <w:fldChar w:fldCharType="begin"/>
      </w:r>
      <w:r>
        <w:instrText xml:space="preserve"> PAGEREF _Toc198281695 \h </w:instrText>
      </w:r>
      <w:r>
        <w:fldChar w:fldCharType="separate"/>
      </w:r>
      <w:r w:rsidR="008022BF">
        <w:t>20</w:t>
      </w:r>
      <w:r>
        <w:fldChar w:fldCharType="end"/>
      </w:r>
    </w:p>
    <w:p w14:paraId="24F1DF6E" w14:textId="5FBDB0E0" w:rsidR="007D1CB6" w:rsidRDefault="007D1CB6">
      <w:pPr>
        <w:pStyle w:val="TOC3"/>
        <w:rPr>
          <w:rFonts w:asciiTheme="minorHAnsi" w:eastAsiaTheme="minorEastAsia" w:hAnsiTheme="minorHAnsi" w:cstheme="minorBidi"/>
          <w:kern w:val="2"/>
          <w:sz w:val="24"/>
          <w:lang w:eastAsia="en-AU"/>
          <w14:ligatures w14:val="standardContextual"/>
        </w:rPr>
      </w:pPr>
      <w:r>
        <w:t>3.2.3</w:t>
      </w:r>
      <w:r>
        <w:rPr>
          <w:rFonts w:asciiTheme="minorHAnsi" w:eastAsiaTheme="minorEastAsia" w:hAnsiTheme="minorHAnsi" w:cstheme="minorBidi"/>
          <w:kern w:val="2"/>
          <w:sz w:val="24"/>
          <w:lang w:eastAsia="en-AU"/>
          <w14:ligatures w14:val="standardContextual"/>
        </w:rPr>
        <w:tab/>
      </w:r>
      <w:r>
        <w:t>Summary of comments</w:t>
      </w:r>
      <w:r>
        <w:tab/>
      </w:r>
      <w:r>
        <w:fldChar w:fldCharType="begin"/>
      </w:r>
      <w:r>
        <w:instrText xml:space="preserve"> PAGEREF _Toc198281696 \h </w:instrText>
      </w:r>
      <w:r>
        <w:fldChar w:fldCharType="separate"/>
      </w:r>
      <w:r w:rsidR="008022BF">
        <w:t>21</w:t>
      </w:r>
      <w:r>
        <w:fldChar w:fldCharType="end"/>
      </w:r>
    </w:p>
    <w:p w14:paraId="6E153B80" w14:textId="6A142C37"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4</w:t>
      </w:r>
      <w:r>
        <w:rPr>
          <w:rFonts w:asciiTheme="minorHAnsi" w:eastAsiaTheme="minorEastAsia" w:hAnsiTheme="minorHAnsi" w:cstheme="minorBidi"/>
          <w:b w:val="0"/>
          <w:color w:val="auto"/>
          <w:kern w:val="2"/>
          <w:sz w:val="24"/>
          <w:lang w:val="en-AU" w:eastAsia="en-AU"/>
          <w14:ligatures w14:val="standardContextual"/>
        </w:rPr>
        <w:tab/>
      </w:r>
      <w:r>
        <w:t>Discussion</w:t>
      </w:r>
      <w:r>
        <w:tab/>
      </w:r>
      <w:r>
        <w:fldChar w:fldCharType="begin"/>
      </w:r>
      <w:r>
        <w:instrText xml:space="preserve"> PAGEREF _Toc198281697 \h </w:instrText>
      </w:r>
      <w:r>
        <w:fldChar w:fldCharType="separate"/>
      </w:r>
      <w:r w:rsidR="008022BF">
        <w:t>23</w:t>
      </w:r>
      <w:r>
        <w:fldChar w:fldCharType="end"/>
      </w:r>
    </w:p>
    <w:p w14:paraId="3F9894B6" w14:textId="161C2AC2"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5</w:t>
      </w:r>
      <w:r>
        <w:rPr>
          <w:rFonts w:asciiTheme="minorHAnsi" w:eastAsiaTheme="minorEastAsia" w:hAnsiTheme="minorHAnsi" w:cstheme="minorBidi"/>
          <w:b w:val="0"/>
          <w:color w:val="auto"/>
          <w:kern w:val="2"/>
          <w:sz w:val="24"/>
          <w:lang w:val="en-AU" w:eastAsia="en-AU"/>
          <w14:ligatures w14:val="standardContextual"/>
        </w:rPr>
        <w:tab/>
      </w:r>
      <w:r>
        <w:t>Conclusion</w:t>
      </w:r>
      <w:r>
        <w:tab/>
      </w:r>
      <w:r>
        <w:fldChar w:fldCharType="begin"/>
      </w:r>
      <w:r>
        <w:instrText xml:space="preserve"> PAGEREF _Toc198281698 \h </w:instrText>
      </w:r>
      <w:r>
        <w:fldChar w:fldCharType="separate"/>
      </w:r>
      <w:r w:rsidR="008022BF">
        <w:t>25</w:t>
      </w:r>
      <w:r>
        <w:fldChar w:fldCharType="end"/>
      </w:r>
    </w:p>
    <w:p w14:paraId="5B8DE3A8" w14:textId="28C3B870"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References</w:t>
      </w:r>
      <w:r>
        <w:tab/>
      </w:r>
      <w:r>
        <w:fldChar w:fldCharType="begin"/>
      </w:r>
      <w:r>
        <w:instrText xml:space="preserve"> PAGEREF _Toc198281699 \h </w:instrText>
      </w:r>
      <w:r>
        <w:fldChar w:fldCharType="separate"/>
      </w:r>
      <w:r w:rsidR="008022BF">
        <w:t>27</w:t>
      </w:r>
      <w:r>
        <w:fldChar w:fldCharType="end"/>
      </w:r>
    </w:p>
    <w:p w14:paraId="6D638031" w14:textId="1F0211EE"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Appendix 1. Wind farm mitigations evidence base</w:t>
      </w:r>
      <w:r>
        <w:tab/>
      </w:r>
      <w:r>
        <w:fldChar w:fldCharType="begin"/>
      </w:r>
      <w:r>
        <w:instrText xml:space="preserve"> PAGEREF _Toc198281700 \h </w:instrText>
      </w:r>
      <w:r>
        <w:fldChar w:fldCharType="separate"/>
      </w:r>
      <w:r w:rsidR="008022BF">
        <w:t>30</w:t>
      </w:r>
      <w:r>
        <w:fldChar w:fldCharType="end"/>
      </w:r>
    </w:p>
    <w:p w14:paraId="1D39C1AD" w14:textId="3ACAC7AF" w:rsidR="007D1CB6" w:rsidRDefault="007D1CB6">
      <w:pPr>
        <w:pStyle w:val="TOC1"/>
        <w:rPr>
          <w:rFonts w:asciiTheme="minorHAnsi" w:eastAsiaTheme="minorEastAsia" w:hAnsiTheme="minorHAnsi" w:cstheme="minorBidi"/>
          <w:b w:val="0"/>
          <w:color w:val="auto"/>
          <w:kern w:val="2"/>
          <w:sz w:val="24"/>
          <w:lang w:val="en-AU" w:eastAsia="en-AU"/>
          <w14:ligatures w14:val="standardContextual"/>
        </w:rPr>
      </w:pPr>
      <w:r>
        <w:t>Appendix 2. Pooled estimates for each species/mitigation combination</w:t>
      </w:r>
      <w:r>
        <w:tab/>
      </w:r>
      <w:r>
        <w:fldChar w:fldCharType="begin"/>
      </w:r>
      <w:r>
        <w:instrText xml:space="preserve"> PAGEREF _Toc198281701 \h </w:instrText>
      </w:r>
      <w:r>
        <w:fldChar w:fldCharType="separate"/>
      </w:r>
      <w:r w:rsidR="008022BF">
        <w:t>42</w:t>
      </w:r>
      <w:r>
        <w:fldChar w:fldCharType="end"/>
      </w:r>
    </w:p>
    <w:p w14:paraId="48D72E59" w14:textId="4BC7D6A6" w:rsidR="00C55257" w:rsidRDefault="007C0E99" w:rsidP="0071429D">
      <w:pPr>
        <w:rPr>
          <w:color w:val="2B579A"/>
          <w:shd w:val="clear" w:color="auto" w:fill="E6E6E6"/>
          <w:lang w:val="en-US"/>
        </w:rPr>
      </w:pPr>
      <w:r>
        <w:rPr>
          <w:color w:val="2B579A"/>
          <w:shd w:val="clear" w:color="auto" w:fill="E6E6E6"/>
          <w:lang w:val="en-US"/>
        </w:rPr>
        <w:fldChar w:fldCharType="end"/>
      </w:r>
    </w:p>
    <w:p w14:paraId="08C2D884" w14:textId="1DAE81E2" w:rsidR="00051FE1" w:rsidRDefault="00C55257" w:rsidP="00AF0F4D">
      <w:pPr>
        <w:pStyle w:val="Heading1"/>
        <w:rPr>
          <w:shd w:val="clear" w:color="auto" w:fill="E6E6E6"/>
        </w:rPr>
      </w:pPr>
      <w:r>
        <w:rPr>
          <w:shd w:val="clear" w:color="auto" w:fill="E6E6E6"/>
        </w:rPr>
        <w:br w:type="page"/>
      </w:r>
      <w:bookmarkStart w:id="4" w:name="_Toc198281673"/>
      <w:r w:rsidRPr="00AF0F4D">
        <w:lastRenderedPageBreak/>
        <w:t>Tables</w:t>
      </w:r>
      <w:bookmarkEnd w:id="4"/>
    </w:p>
    <w:p w14:paraId="5826B9DB" w14:textId="2205C3B3" w:rsidR="007D1CB6" w:rsidRDefault="00C55257">
      <w:pPr>
        <w:pStyle w:val="TableofFigures"/>
        <w:rPr>
          <w:rFonts w:asciiTheme="minorHAnsi" w:eastAsiaTheme="minorEastAsia" w:hAnsiTheme="minorHAnsi" w:cstheme="minorBidi"/>
          <w:kern w:val="2"/>
          <w:sz w:val="24"/>
          <w:szCs w:val="24"/>
          <w:lang w:eastAsia="en-AU"/>
          <w14:ligatures w14:val="standardContextual"/>
        </w:rPr>
      </w:pPr>
      <w:r>
        <w:rPr>
          <w:shd w:val="clear" w:color="auto" w:fill="E6E6E6"/>
          <w:lang w:val="en-US"/>
        </w:rPr>
        <w:fldChar w:fldCharType="begin"/>
      </w:r>
      <w:r>
        <w:rPr>
          <w:shd w:val="clear" w:color="auto" w:fill="E6E6E6"/>
          <w:lang w:val="en-US"/>
        </w:rPr>
        <w:instrText xml:space="preserve"> TOC \h \z \c "Table" </w:instrText>
      </w:r>
      <w:r>
        <w:rPr>
          <w:shd w:val="clear" w:color="auto" w:fill="E6E6E6"/>
          <w:lang w:val="en-US"/>
        </w:rPr>
        <w:fldChar w:fldCharType="separate"/>
      </w:r>
      <w:hyperlink w:anchor="_Toc198281702" w:history="1">
        <w:r w:rsidR="007D1CB6" w:rsidRPr="00B810CE">
          <w:rPr>
            <w:rStyle w:val="Hyperlink"/>
          </w:rPr>
          <w:t>Table 1. Scope of the expert elicitation process for considering the potential effectiveness of mitigations.</w:t>
        </w:r>
        <w:r w:rsidR="007D1CB6">
          <w:rPr>
            <w:webHidden/>
          </w:rPr>
          <w:tab/>
        </w:r>
        <w:r w:rsidR="007D1CB6">
          <w:rPr>
            <w:webHidden/>
          </w:rPr>
          <w:fldChar w:fldCharType="begin"/>
        </w:r>
        <w:r w:rsidR="007D1CB6">
          <w:rPr>
            <w:webHidden/>
          </w:rPr>
          <w:instrText xml:space="preserve"> PAGEREF _Toc198281702 \h </w:instrText>
        </w:r>
        <w:r w:rsidR="007D1CB6">
          <w:rPr>
            <w:webHidden/>
          </w:rPr>
        </w:r>
        <w:r w:rsidR="007D1CB6">
          <w:rPr>
            <w:webHidden/>
          </w:rPr>
          <w:fldChar w:fldCharType="separate"/>
        </w:r>
        <w:r w:rsidR="008022BF">
          <w:rPr>
            <w:webHidden/>
          </w:rPr>
          <w:t>6</w:t>
        </w:r>
        <w:r w:rsidR="007D1CB6">
          <w:rPr>
            <w:webHidden/>
          </w:rPr>
          <w:fldChar w:fldCharType="end"/>
        </w:r>
      </w:hyperlink>
    </w:p>
    <w:p w14:paraId="60B4DFE0" w14:textId="4AF6CE5F"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3" w:history="1">
        <w:r w:rsidRPr="00B810CE">
          <w:rPr>
            <w:rStyle w:val="Hyperlink"/>
          </w:rPr>
          <w:t>Table 2. Bat species in scope for this study.</w:t>
        </w:r>
        <w:r>
          <w:rPr>
            <w:webHidden/>
          </w:rPr>
          <w:tab/>
        </w:r>
        <w:r>
          <w:rPr>
            <w:webHidden/>
          </w:rPr>
          <w:fldChar w:fldCharType="begin"/>
        </w:r>
        <w:r>
          <w:rPr>
            <w:webHidden/>
          </w:rPr>
          <w:instrText xml:space="preserve"> PAGEREF _Toc198281703 \h </w:instrText>
        </w:r>
        <w:r>
          <w:rPr>
            <w:webHidden/>
          </w:rPr>
        </w:r>
        <w:r>
          <w:rPr>
            <w:webHidden/>
          </w:rPr>
          <w:fldChar w:fldCharType="separate"/>
        </w:r>
        <w:r w:rsidR="008022BF">
          <w:rPr>
            <w:webHidden/>
          </w:rPr>
          <w:t>6</w:t>
        </w:r>
        <w:r>
          <w:rPr>
            <w:webHidden/>
          </w:rPr>
          <w:fldChar w:fldCharType="end"/>
        </w:r>
      </w:hyperlink>
    </w:p>
    <w:p w14:paraId="15FD72A3" w14:textId="3D32A8F2"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4" w:history="1">
        <w:r w:rsidRPr="00B810CE">
          <w:rPr>
            <w:rStyle w:val="Hyperlink"/>
          </w:rPr>
          <w:t>Table 3. Bird species in scope for this study.</w:t>
        </w:r>
        <w:r>
          <w:rPr>
            <w:webHidden/>
          </w:rPr>
          <w:tab/>
        </w:r>
        <w:r>
          <w:rPr>
            <w:webHidden/>
          </w:rPr>
          <w:fldChar w:fldCharType="begin"/>
        </w:r>
        <w:r>
          <w:rPr>
            <w:webHidden/>
          </w:rPr>
          <w:instrText xml:space="preserve"> PAGEREF _Toc198281704 \h </w:instrText>
        </w:r>
        <w:r>
          <w:rPr>
            <w:webHidden/>
          </w:rPr>
        </w:r>
        <w:r>
          <w:rPr>
            <w:webHidden/>
          </w:rPr>
          <w:fldChar w:fldCharType="separate"/>
        </w:r>
        <w:r w:rsidR="008022BF">
          <w:rPr>
            <w:webHidden/>
          </w:rPr>
          <w:t>7</w:t>
        </w:r>
        <w:r>
          <w:rPr>
            <w:webHidden/>
          </w:rPr>
          <w:fldChar w:fldCharType="end"/>
        </w:r>
      </w:hyperlink>
    </w:p>
    <w:p w14:paraId="37239E06" w14:textId="10037B76"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5" w:history="1">
        <w:r w:rsidRPr="00B810CE">
          <w:rPr>
            <w:rStyle w:val="Hyperlink"/>
          </w:rPr>
          <w:t>Table 4. Mitigations considered for bats.</w:t>
        </w:r>
        <w:r>
          <w:rPr>
            <w:webHidden/>
          </w:rPr>
          <w:tab/>
        </w:r>
        <w:r>
          <w:rPr>
            <w:webHidden/>
          </w:rPr>
          <w:fldChar w:fldCharType="begin"/>
        </w:r>
        <w:r>
          <w:rPr>
            <w:webHidden/>
          </w:rPr>
          <w:instrText xml:space="preserve"> PAGEREF _Toc198281705 \h </w:instrText>
        </w:r>
        <w:r>
          <w:rPr>
            <w:webHidden/>
          </w:rPr>
        </w:r>
        <w:r>
          <w:rPr>
            <w:webHidden/>
          </w:rPr>
          <w:fldChar w:fldCharType="separate"/>
        </w:r>
        <w:r w:rsidR="008022BF">
          <w:rPr>
            <w:webHidden/>
          </w:rPr>
          <w:t>7</w:t>
        </w:r>
        <w:r>
          <w:rPr>
            <w:webHidden/>
          </w:rPr>
          <w:fldChar w:fldCharType="end"/>
        </w:r>
      </w:hyperlink>
    </w:p>
    <w:p w14:paraId="6C72189B" w14:textId="64310C7F"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6" w:history="1">
        <w:r w:rsidRPr="00B810CE">
          <w:rPr>
            <w:rStyle w:val="Hyperlink"/>
          </w:rPr>
          <w:t>Table 5. Mitigations considered for birds.</w:t>
        </w:r>
        <w:r>
          <w:rPr>
            <w:webHidden/>
          </w:rPr>
          <w:tab/>
        </w:r>
        <w:r>
          <w:rPr>
            <w:webHidden/>
          </w:rPr>
          <w:fldChar w:fldCharType="begin"/>
        </w:r>
        <w:r>
          <w:rPr>
            <w:webHidden/>
          </w:rPr>
          <w:instrText xml:space="preserve"> PAGEREF _Toc198281706 \h </w:instrText>
        </w:r>
        <w:r>
          <w:rPr>
            <w:webHidden/>
          </w:rPr>
        </w:r>
        <w:r>
          <w:rPr>
            <w:webHidden/>
          </w:rPr>
          <w:fldChar w:fldCharType="separate"/>
        </w:r>
        <w:r w:rsidR="008022BF">
          <w:rPr>
            <w:webHidden/>
          </w:rPr>
          <w:t>9</w:t>
        </w:r>
        <w:r>
          <w:rPr>
            <w:webHidden/>
          </w:rPr>
          <w:fldChar w:fldCharType="end"/>
        </w:r>
      </w:hyperlink>
    </w:p>
    <w:p w14:paraId="7026D6A3" w14:textId="092EC798"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7" w:history="1">
        <w:r w:rsidRPr="00B810CE">
          <w:rPr>
            <w:rStyle w:val="Hyperlink"/>
          </w:rPr>
          <w:t>Table 6. Potential habitat features to be buffered from turbines, based on comments from bird experts.</w:t>
        </w:r>
        <w:r>
          <w:rPr>
            <w:webHidden/>
          </w:rPr>
          <w:tab/>
        </w:r>
        <w:r>
          <w:rPr>
            <w:webHidden/>
          </w:rPr>
          <w:fldChar w:fldCharType="begin"/>
        </w:r>
        <w:r>
          <w:rPr>
            <w:webHidden/>
          </w:rPr>
          <w:instrText xml:space="preserve"> PAGEREF _Toc198281707 \h </w:instrText>
        </w:r>
        <w:r>
          <w:rPr>
            <w:webHidden/>
          </w:rPr>
        </w:r>
        <w:r>
          <w:rPr>
            <w:webHidden/>
          </w:rPr>
          <w:fldChar w:fldCharType="separate"/>
        </w:r>
        <w:r w:rsidR="008022BF">
          <w:rPr>
            <w:webHidden/>
          </w:rPr>
          <w:t>21</w:t>
        </w:r>
        <w:r>
          <w:rPr>
            <w:webHidden/>
          </w:rPr>
          <w:fldChar w:fldCharType="end"/>
        </w:r>
      </w:hyperlink>
    </w:p>
    <w:p w14:paraId="74538F0A" w14:textId="77777777" w:rsidR="007D1CB6" w:rsidRDefault="00C55257">
      <w:pPr>
        <w:pStyle w:val="TableofFigures"/>
      </w:pPr>
      <w:r>
        <w:rPr>
          <w:shd w:val="clear" w:color="auto" w:fill="E6E6E6"/>
          <w:lang w:val="en-US"/>
        </w:rPr>
        <w:fldChar w:fldCharType="end"/>
      </w:r>
      <w:r w:rsidR="000F0E09">
        <w:rPr>
          <w:shd w:val="clear" w:color="auto" w:fill="E6E6E6"/>
          <w:lang w:val="en-US"/>
        </w:rPr>
        <w:fldChar w:fldCharType="begin"/>
      </w:r>
      <w:r w:rsidR="000F0E09">
        <w:rPr>
          <w:shd w:val="clear" w:color="auto" w:fill="E6E6E6"/>
          <w:lang w:val="en-US"/>
        </w:rPr>
        <w:instrText xml:space="preserve"> TOC \h \z \c "Table A" </w:instrText>
      </w:r>
      <w:r w:rsidR="000F0E09">
        <w:rPr>
          <w:shd w:val="clear" w:color="auto" w:fill="E6E6E6"/>
          <w:lang w:val="en-US"/>
        </w:rPr>
        <w:fldChar w:fldCharType="separate"/>
      </w:r>
    </w:p>
    <w:p w14:paraId="44A3663F" w14:textId="73DA432D"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8" w:history="1">
        <w:r w:rsidRPr="00A64B4E">
          <w:rPr>
            <w:rStyle w:val="Hyperlink"/>
          </w:rPr>
          <w:t>Table A1. Summary of evidence of the effectiveness of mitigations for bats provided to the experts prior to the workshops.</w:t>
        </w:r>
        <w:r>
          <w:rPr>
            <w:webHidden/>
          </w:rPr>
          <w:tab/>
        </w:r>
        <w:r>
          <w:rPr>
            <w:webHidden/>
          </w:rPr>
          <w:fldChar w:fldCharType="begin"/>
        </w:r>
        <w:r>
          <w:rPr>
            <w:webHidden/>
          </w:rPr>
          <w:instrText xml:space="preserve"> PAGEREF _Toc198281708 \h </w:instrText>
        </w:r>
        <w:r>
          <w:rPr>
            <w:webHidden/>
          </w:rPr>
        </w:r>
        <w:r>
          <w:rPr>
            <w:webHidden/>
          </w:rPr>
          <w:fldChar w:fldCharType="separate"/>
        </w:r>
        <w:r w:rsidR="008022BF">
          <w:rPr>
            <w:webHidden/>
          </w:rPr>
          <w:t>31</w:t>
        </w:r>
        <w:r>
          <w:rPr>
            <w:webHidden/>
          </w:rPr>
          <w:fldChar w:fldCharType="end"/>
        </w:r>
      </w:hyperlink>
    </w:p>
    <w:p w14:paraId="4B966337" w14:textId="75B69B35"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09" w:history="1">
        <w:r w:rsidRPr="00A64B4E">
          <w:rPr>
            <w:rStyle w:val="Hyperlink"/>
          </w:rPr>
          <w:t>Table A2. Summary of evidence of the effectiveness of mitigations for birds provided to the experts prior to the workshops.</w:t>
        </w:r>
        <w:r>
          <w:rPr>
            <w:webHidden/>
          </w:rPr>
          <w:tab/>
        </w:r>
        <w:r>
          <w:rPr>
            <w:webHidden/>
          </w:rPr>
          <w:fldChar w:fldCharType="begin"/>
        </w:r>
        <w:r>
          <w:rPr>
            <w:webHidden/>
          </w:rPr>
          <w:instrText xml:space="preserve"> PAGEREF _Toc198281709 \h </w:instrText>
        </w:r>
        <w:r>
          <w:rPr>
            <w:webHidden/>
          </w:rPr>
        </w:r>
        <w:r>
          <w:rPr>
            <w:webHidden/>
          </w:rPr>
          <w:fldChar w:fldCharType="separate"/>
        </w:r>
        <w:r w:rsidR="008022BF">
          <w:rPr>
            <w:webHidden/>
          </w:rPr>
          <w:t>38</w:t>
        </w:r>
        <w:r>
          <w:rPr>
            <w:webHidden/>
          </w:rPr>
          <w:fldChar w:fldCharType="end"/>
        </w:r>
      </w:hyperlink>
    </w:p>
    <w:p w14:paraId="63691722" w14:textId="705FAE09"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10" w:history="1">
        <w:r w:rsidRPr="00A64B4E">
          <w:rPr>
            <w:rStyle w:val="Hyperlink"/>
          </w:rPr>
          <w:t>Table A3. Pooled (mean) estimates for each bat species/mitigation combination ordered by species and then by the mitigation with the highest mean reduction in mortality, compared to the no mitigation scenario.</w:t>
        </w:r>
        <w:r>
          <w:rPr>
            <w:webHidden/>
          </w:rPr>
          <w:tab/>
        </w:r>
        <w:r>
          <w:rPr>
            <w:webHidden/>
          </w:rPr>
          <w:fldChar w:fldCharType="begin"/>
        </w:r>
        <w:r>
          <w:rPr>
            <w:webHidden/>
          </w:rPr>
          <w:instrText xml:space="preserve"> PAGEREF _Toc198281710 \h </w:instrText>
        </w:r>
        <w:r>
          <w:rPr>
            <w:webHidden/>
          </w:rPr>
        </w:r>
        <w:r>
          <w:rPr>
            <w:webHidden/>
          </w:rPr>
          <w:fldChar w:fldCharType="separate"/>
        </w:r>
        <w:r w:rsidR="008022BF">
          <w:rPr>
            <w:webHidden/>
          </w:rPr>
          <w:t>42</w:t>
        </w:r>
        <w:r>
          <w:rPr>
            <w:webHidden/>
          </w:rPr>
          <w:fldChar w:fldCharType="end"/>
        </w:r>
      </w:hyperlink>
    </w:p>
    <w:p w14:paraId="51A9719B" w14:textId="41FB5CE0" w:rsidR="007D1CB6" w:rsidRDefault="007D1CB6">
      <w:pPr>
        <w:pStyle w:val="TableofFigures"/>
        <w:rPr>
          <w:rFonts w:asciiTheme="minorHAnsi" w:eastAsiaTheme="minorEastAsia" w:hAnsiTheme="minorHAnsi" w:cstheme="minorBidi"/>
          <w:kern w:val="2"/>
          <w:sz w:val="24"/>
          <w:szCs w:val="24"/>
          <w:lang w:eastAsia="en-AU"/>
          <w14:ligatures w14:val="standardContextual"/>
        </w:rPr>
      </w:pPr>
      <w:hyperlink w:anchor="_Toc198281711" w:history="1">
        <w:r w:rsidRPr="00A64B4E">
          <w:rPr>
            <w:rStyle w:val="Hyperlink"/>
          </w:rPr>
          <w:t>Table A4. Pooled (mean) estimates for each bird species/mitigation combination ordered by species and then by the mitigation with the highest mean reduction in mortality, compared to the no mitigation scenario.</w:t>
        </w:r>
        <w:r>
          <w:rPr>
            <w:webHidden/>
          </w:rPr>
          <w:tab/>
        </w:r>
        <w:r>
          <w:rPr>
            <w:webHidden/>
          </w:rPr>
          <w:fldChar w:fldCharType="begin"/>
        </w:r>
        <w:r>
          <w:rPr>
            <w:webHidden/>
          </w:rPr>
          <w:instrText xml:space="preserve"> PAGEREF _Toc198281711 \h </w:instrText>
        </w:r>
        <w:r>
          <w:rPr>
            <w:webHidden/>
          </w:rPr>
        </w:r>
        <w:r>
          <w:rPr>
            <w:webHidden/>
          </w:rPr>
          <w:fldChar w:fldCharType="separate"/>
        </w:r>
        <w:r w:rsidR="008022BF">
          <w:rPr>
            <w:webHidden/>
          </w:rPr>
          <w:t>49</w:t>
        </w:r>
        <w:r>
          <w:rPr>
            <w:webHidden/>
          </w:rPr>
          <w:fldChar w:fldCharType="end"/>
        </w:r>
      </w:hyperlink>
    </w:p>
    <w:p w14:paraId="57CAA8C5" w14:textId="4969E036" w:rsidR="00574B68" w:rsidRDefault="000F0E09" w:rsidP="00C55257">
      <w:pPr>
        <w:rPr>
          <w:shd w:val="clear" w:color="auto" w:fill="E6E6E6"/>
          <w:lang w:val="en-US"/>
        </w:rPr>
      </w:pPr>
      <w:r>
        <w:rPr>
          <w:shd w:val="clear" w:color="auto" w:fill="E6E6E6"/>
          <w:lang w:val="en-US"/>
        </w:rPr>
        <w:fldChar w:fldCharType="end"/>
      </w:r>
    </w:p>
    <w:p w14:paraId="6C793996" w14:textId="77777777" w:rsidR="000F0E09" w:rsidRDefault="000F0E09" w:rsidP="00C55257">
      <w:pPr>
        <w:rPr>
          <w:shd w:val="clear" w:color="auto" w:fill="E6E6E6"/>
          <w:lang w:val="en-US"/>
        </w:rPr>
      </w:pPr>
    </w:p>
    <w:p w14:paraId="79577738" w14:textId="70E1B17B" w:rsidR="00574B68" w:rsidRPr="00AF0F4D" w:rsidRDefault="00C259F9" w:rsidP="00AF0F4D">
      <w:pPr>
        <w:pStyle w:val="Heading1"/>
      </w:pPr>
      <w:bookmarkStart w:id="5" w:name="_Toc198281674"/>
      <w:r>
        <w:t>Figures</w:t>
      </w:r>
      <w:bookmarkEnd w:id="5"/>
    </w:p>
    <w:p w14:paraId="7EDBB678" w14:textId="6423CA43" w:rsidR="005835BE" w:rsidRDefault="00C55257">
      <w:pPr>
        <w:pStyle w:val="TableofFigures"/>
        <w:rPr>
          <w:rFonts w:asciiTheme="minorHAnsi" w:eastAsiaTheme="minorEastAsia" w:hAnsiTheme="minorHAnsi" w:cstheme="minorBidi"/>
          <w:kern w:val="2"/>
          <w:sz w:val="24"/>
          <w:szCs w:val="24"/>
          <w:lang w:eastAsia="en-AU"/>
          <w14:ligatures w14:val="standardContextual"/>
        </w:rPr>
      </w:pPr>
      <w:r>
        <w:fldChar w:fldCharType="begin"/>
      </w:r>
      <w:r>
        <w:instrText xml:space="preserve"> TOC \h \z \c "Figure" </w:instrText>
      </w:r>
      <w:r>
        <w:fldChar w:fldCharType="separate"/>
      </w:r>
      <w:hyperlink w:anchor="_Toc198281745" w:history="1">
        <w:r w:rsidR="005835BE" w:rsidRPr="00B7508B">
          <w:rPr>
            <w:rStyle w:val="Hyperlink"/>
          </w:rPr>
          <w:t>Figure 1. Ranking of mitigations for Eastern Bent-wing Bat and Southern Bent-wing Bat, based on the percentage change in mortality. Abbreviations for mitigations are described in Table 4.</w:t>
        </w:r>
        <w:r w:rsidR="005835BE">
          <w:rPr>
            <w:webHidden/>
          </w:rPr>
          <w:tab/>
        </w:r>
        <w:r w:rsidR="005835BE">
          <w:rPr>
            <w:webHidden/>
          </w:rPr>
          <w:fldChar w:fldCharType="begin"/>
        </w:r>
        <w:r w:rsidR="005835BE">
          <w:rPr>
            <w:webHidden/>
          </w:rPr>
          <w:instrText xml:space="preserve"> PAGEREF _Toc198281745 \h </w:instrText>
        </w:r>
        <w:r w:rsidR="005835BE">
          <w:rPr>
            <w:webHidden/>
          </w:rPr>
        </w:r>
        <w:r w:rsidR="005835BE">
          <w:rPr>
            <w:webHidden/>
          </w:rPr>
          <w:fldChar w:fldCharType="separate"/>
        </w:r>
        <w:r w:rsidR="008022BF">
          <w:rPr>
            <w:webHidden/>
          </w:rPr>
          <w:t>14</w:t>
        </w:r>
        <w:r w:rsidR="005835BE">
          <w:rPr>
            <w:webHidden/>
          </w:rPr>
          <w:fldChar w:fldCharType="end"/>
        </w:r>
      </w:hyperlink>
    </w:p>
    <w:p w14:paraId="4DF40A49" w14:textId="1E4C5849"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46" w:history="1">
        <w:r w:rsidRPr="00B7508B">
          <w:rPr>
            <w:rStyle w:val="Hyperlink"/>
          </w:rPr>
          <w:t>Figure 2. Ranking of mitigations for Yellow-bellied Sheathtail Bat and White-striped Freetail Bat, based on the percentage change in mortality. Abbreviations for mitigations are described in Table 4.</w:t>
        </w:r>
        <w:r>
          <w:rPr>
            <w:webHidden/>
          </w:rPr>
          <w:tab/>
        </w:r>
        <w:r>
          <w:rPr>
            <w:webHidden/>
          </w:rPr>
          <w:fldChar w:fldCharType="begin"/>
        </w:r>
        <w:r>
          <w:rPr>
            <w:webHidden/>
          </w:rPr>
          <w:instrText xml:space="preserve"> PAGEREF _Toc198281746 \h </w:instrText>
        </w:r>
        <w:r>
          <w:rPr>
            <w:webHidden/>
          </w:rPr>
        </w:r>
        <w:r>
          <w:rPr>
            <w:webHidden/>
          </w:rPr>
          <w:fldChar w:fldCharType="separate"/>
        </w:r>
        <w:r w:rsidR="008022BF">
          <w:rPr>
            <w:webHidden/>
          </w:rPr>
          <w:t>14</w:t>
        </w:r>
        <w:r>
          <w:rPr>
            <w:webHidden/>
          </w:rPr>
          <w:fldChar w:fldCharType="end"/>
        </w:r>
      </w:hyperlink>
    </w:p>
    <w:p w14:paraId="263B738E" w14:textId="45F25FA4"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47" w:history="1">
        <w:r w:rsidRPr="00B7508B">
          <w:rPr>
            <w:rStyle w:val="Hyperlink"/>
          </w:rPr>
          <w:t>Figure 3. Ranking of mitigations for South-eastern Long-eared Bat and Grey-headed Flying-fox, based on the percentage change in mortality. Abbreviations for mitigations are described in Table 4.</w:t>
        </w:r>
        <w:r>
          <w:rPr>
            <w:webHidden/>
          </w:rPr>
          <w:tab/>
        </w:r>
        <w:r>
          <w:rPr>
            <w:webHidden/>
          </w:rPr>
          <w:fldChar w:fldCharType="begin"/>
        </w:r>
        <w:r>
          <w:rPr>
            <w:webHidden/>
          </w:rPr>
          <w:instrText xml:space="preserve"> PAGEREF _Toc198281747 \h </w:instrText>
        </w:r>
        <w:r>
          <w:rPr>
            <w:webHidden/>
          </w:rPr>
        </w:r>
        <w:r>
          <w:rPr>
            <w:webHidden/>
          </w:rPr>
          <w:fldChar w:fldCharType="separate"/>
        </w:r>
        <w:r w:rsidR="008022BF">
          <w:rPr>
            <w:webHidden/>
          </w:rPr>
          <w:t>15</w:t>
        </w:r>
        <w:r>
          <w:rPr>
            <w:webHidden/>
          </w:rPr>
          <w:fldChar w:fldCharType="end"/>
        </w:r>
      </w:hyperlink>
    </w:p>
    <w:p w14:paraId="51CCCAAD" w14:textId="443BB48F"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48" w:history="1">
        <w:r w:rsidRPr="00B7508B">
          <w:rPr>
            <w:rStyle w:val="Hyperlink"/>
          </w:rPr>
          <w:t>Figure 4. Correlation between each expert's rank and the pooled rank for bats.</w:t>
        </w:r>
        <w:r>
          <w:rPr>
            <w:webHidden/>
          </w:rPr>
          <w:tab/>
        </w:r>
        <w:r>
          <w:rPr>
            <w:webHidden/>
          </w:rPr>
          <w:fldChar w:fldCharType="begin"/>
        </w:r>
        <w:r>
          <w:rPr>
            <w:webHidden/>
          </w:rPr>
          <w:instrText xml:space="preserve"> PAGEREF _Toc198281748 \h </w:instrText>
        </w:r>
        <w:r>
          <w:rPr>
            <w:webHidden/>
          </w:rPr>
        </w:r>
        <w:r>
          <w:rPr>
            <w:webHidden/>
          </w:rPr>
          <w:fldChar w:fldCharType="separate"/>
        </w:r>
        <w:r w:rsidR="008022BF">
          <w:rPr>
            <w:webHidden/>
          </w:rPr>
          <w:t>15</w:t>
        </w:r>
        <w:r>
          <w:rPr>
            <w:webHidden/>
          </w:rPr>
          <w:fldChar w:fldCharType="end"/>
        </w:r>
      </w:hyperlink>
    </w:p>
    <w:p w14:paraId="3888429D" w14:textId="7E5AC828"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49" w:history="1">
        <w:r w:rsidRPr="00B7508B">
          <w:rPr>
            <w:rStyle w:val="Hyperlink"/>
          </w:rPr>
          <w:t>Figure 5. Ranking of mitigations for Brolga and Australasian Bittern, based on the percentage change in mortality. Abbreviations for mitigations are described in Table 5.</w:t>
        </w:r>
        <w:r>
          <w:rPr>
            <w:webHidden/>
          </w:rPr>
          <w:tab/>
        </w:r>
        <w:r>
          <w:rPr>
            <w:webHidden/>
          </w:rPr>
          <w:fldChar w:fldCharType="begin"/>
        </w:r>
        <w:r>
          <w:rPr>
            <w:webHidden/>
          </w:rPr>
          <w:instrText xml:space="preserve"> PAGEREF _Toc198281749 \h </w:instrText>
        </w:r>
        <w:r>
          <w:rPr>
            <w:webHidden/>
          </w:rPr>
        </w:r>
        <w:r>
          <w:rPr>
            <w:webHidden/>
          </w:rPr>
          <w:fldChar w:fldCharType="separate"/>
        </w:r>
        <w:r w:rsidR="008022BF">
          <w:rPr>
            <w:webHidden/>
          </w:rPr>
          <w:t>17</w:t>
        </w:r>
        <w:r>
          <w:rPr>
            <w:webHidden/>
          </w:rPr>
          <w:fldChar w:fldCharType="end"/>
        </w:r>
      </w:hyperlink>
    </w:p>
    <w:p w14:paraId="5E704CDC" w14:textId="35DA8A3C"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0" w:history="1">
        <w:r w:rsidRPr="00B7508B">
          <w:rPr>
            <w:rStyle w:val="Hyperlink"/>
          </w:rPr>
          <w:t>Figure 6. Ranking of mitigations for Orange-bellied Parrot and Blue-winged Parrot, based on the percentage change in mortality. Abbreviations for mitigations are described in Table 5.</w:t>
        </w:r>
        <w:r>
          <w:rPr>
            <w:webHidden/>
          </w:rPr>
          <w:tab/>
        </w:r>
        <w:r>
          <w:rPr>
            <w:webHidden/>
          </w:rPr>
          <w:fldChar w:fldCharType="begin"/>
        </w:r>
        <w:r>
          <w:rPr>
            <w:webHidden/>
          </w:rPr>
          <w:instrText xml:space="preserve"> PAGEREF _Toc198281750 \h </w:instrText>
        </w:r>
        <w:r>
          <w:rPr>
            <w:webHidden/>
          </w:rPr>
        </w:r>
        <w:r>
          <w:rPr>
            <w:webHidden/>
          </w:rPr>
          <w:fldChar w:fldCharType="separate"/>
        </w:r>
        <w:r w:rsidR="008022BF">
          <w:rPr>
            <w:webHidden/>
          </w:rPr>
          <w:t>18</w:t>
        </w:r>
        <w:r>
          <w:rPr>
            <w:webHidden/>
          </w:rPr>
          <w:fldChar w:fldCharType="end"/>
        </w:r>
      </w:hyperlink>
    </w:p>
    <w:p w14:paraId="15418D3C" w14:textId="448E09DF"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1" w:history="1">
        <w:r w:rsidRPr="00B7508B">
          <w:rPr>
            <w:rStyle w:val="Hyperlink"/>
          </w:rPr>
          <w:t>Figure 7. Ranking of mitigations for Red-tailed Black Cockatoo and Swift Parrot, based on the percentage change in mortality. Abbreviations for mitigations are described in Table 5.</w:t>
        </w:r>
        <w:r>
          <w:rPr>
            <w:webHidden/>
          </w:rPr>
          <w:tab/>
        </w:r>
        <w:r>
          <w:rPr>
            <w:webHidden/>
          </w:rPr>
          <w:fldChar w:fldCharType="begin"/>
        </w:r>
        <w:r>
          <w:rPr>
            <w:webHidden/>
          </w:rPr>
          <w:instrText xml:space="preserve"> PAGEREF _Toc198281751 \h </w:instrText>
        </w:r>
        <w:r>
          <w:rPr>
            <w:webHidden/>
          </w:rPr>
        </w:r>
        <w:r>
          <w:rPr>
            <w:webHidden/>
          </w:rPr>
          <w:fldChar w:fldCharType="separate"/>
        </w:r>
        <w:r w:rsidR="008022BF">
          <w:rPr>
            <w:webHidden/>
          </w:rPr>
          <w:t>18</w:t>
        </w:r>
        <w:r>
          <w:rPr>
            <w:webHidden/>
          </w:rPr>
          <w:fldChar w:fldCharType="end"/>
        </w:r>
      </w:hyperlink>
    </w:p>
    <w:p w14:paraId="0ED3ED33" w14:textId="41AE3150"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2" w:history="1">
        <w:r w:rsidRPr="00B7508B">
          <w:rPr>
            <w:rStyle w:val="Hyperlink"/>
          </w:rPr>
          <w:t>Figure 8. Ranking of mitigations for Black Falcon and Nankeen Kestrel, based on the percentage change in mortality. Abbreviations for mitigations are described in Table 5.</w:t>
        </w:r>
        <w:r>
          <w:rPr>
            <w:webHidden/>
          </w:rPr>
          <w:tab/>
        </w:r>
        <w:r>
          <w:rPr>
            <w:webHidden/>
          </w:rPr>
          <w:fldChar w:fldCharType="begin"/>
        </w:r>
        <w:r>
          <w:rPr>
            <w:webHidden/>
          </w:rPr>
          <w:instrText xml:space="preserve"> PAGEREF _Toc198281752 \h </w:instrText>
        </w:r>
        <w:r>
          <w:rPr>
            <w:webHidden/>
          </w:rPr>
        </w:r>
        <w:r>
          <w:rPr>
            <w:webHidden/>
          </w:rPr>
          <w:fldChar w:fldCharType="separate"/>
        </w:r>
        <w:r w:rsidR="008022BF">
          <w:rPr>
            <w:webHidden/>
          </w:rPr>
          <w:t>19</w:t>
        </w:r>
        <w:r>
          <w:rPr>
            <w:webHidden/>
          </w:rPr>
          <w:fldChar w:fldCharType="end"/>
        </w:r>
      </w:hyperlink>
    </w:p>
    <w:p w14:paraId="733F6C0E" w14:textId="5F4956CF"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3" w:history="1">
        <w:r w:rsidRPr="00B7508B">
          <w:rPr>
            <w:rStyle w:val="Hyperlink"/>
          </w:rPr>
          <w:t>Figure 9. Ranking of mitigations for Wedge-tailed Eagle and White-bellied Sea-Eagle, based on the percentage change in mortality. Abbreviations for mitigations are described in Table 5.</w:t>
        </w:r>
        <w:r>
          <w:rPr>
            <w:webHidden/>
          </w:rPr>
          <w:tab/>
        </w:r>
        <w:r>
          <w:rPr>
            <w:webHidden/>
          </w:rPr>
          <w:fldChar w:fldCharType="begin"/>
        </w:r>
        <w:r>
          <w:rPr>
            <w:webHidden/>
          </w:rPr>
          <w:instrText xml:space="preserve"> PAGEREF _Toc198281753 \h </w:instrText>
        </w:r>
        <w:r>
          <w:rPr>
            <w:webHidden/>
          </w:rPr>
        </w:r>
        <w:r>
          <w:rPr>
            <w:webHidden/>
          </w:rPr>
          <w:fldChar w:fldCharType="separate"/>
        </w:r>
        <w:r w:rsidR="008022BF">
          <w:rPr>
            <w:webHidden/>
          </w:rPr>
          <w:t>19</w:t>
        </w:r>
        <w:r>
          <w:rPr>
            <w:webHidden/>
          </w:rPr>
          <w:fldChar w:fldCharType="end"/>
        </w:r>
      </w:hyperlink>
    </w:p>
    <w:p w14:paraId="63214D92" w14:textId="213E1FDA"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4" w:history="1">
        <w:r w:rsidRPr="00B7508B">
          <w:rPr>
            <w:rStyle w:val="Hyperlink"/>
          </w:rPr>
          <w:t>Figure 10. Ranking of mitigations for Fork-tailed Swift and White-throated Needletail, based on the percentage change in mortality. Abbreviations for mitigations are described in Table 5.</w:t>
        </w:r>
        <w:r>
          <w:rPr>
            <w:webHidden/>
          </w:rPr>
          <w:tab/>
        </w:r>
        <w:r>
          <w:rPr>
            <w:webHidden/>
          </w:rPr>
          <w:fldChar w:fldCharType="begin"/>
        </w:r>
        <w:r>
          <w:rPr>
            <w:webHidden/>
          </w:rPr>
          <w:instrText xml:space="preserve"> PAGEREF _Toc198281754 \h </w:instrText>
        </w:r>
        <w:r>
          <w:rPr>
            <w:webHidden/>
          </w:rPr>
        </w:r>
        <w:r>
          <w:rPr>
            <w:webHidden/>
          </w:rPr>
          <w:fldChar w:fldCharType="separate"/>
        </w:r>
        <w:r w:rsidR="008022BF">
          <w:rPr>
            <w:webHidden/>
          </w:rPr>
          <w:t>20</w:t>
        </w:r>
        <w:r>
          <w:rPr>
            <w:webHidden/>
          </w:rPr>
          <w:fldChar w:fldCharType="end"/>
        </w:r>
      </w:hyperlink>
    </w:p>
    <w:p w14:paraId="0FA9B6E1" w14:textId="50BD3872" w:rsidR="005835BE" w:rsidRDefault="005835BE">
      <w:pPr>
        <w:pStyle w:val="TableofFigures"/>
        <w:rPr>
          <w:rFonts w:asciiTheme="minorHAnsi" w:eastAsiaTheme="minorEastAsia" w:hAnsiTheme="minorHAnsi" w:cstheme="minorBidi"/>
          <w:kern w:val="2"/>
          <w:sz w:val="24"/>
          <w:szCs w:val="24"/>
          <w:lang w:eastAsia="en-AU"/>
          <w14:ligatures w14:val="standardContextual"/>
        </w:rPr>
      </w:pPr>
      <w:hyperlink w:anchor="_Toc198281755" w:history="1">
        <w:r w:rsidRPr="00B7508B">
          <w:rPr>
            <w:rStyle w:val="Hyperlink"/>
          </w:rPr>
          <w:t>Figure 11. Correlation between each expert's rank and the pooled rank for birds.</w:t>
        </w:r>
        <w:r>
          <w:rPr>
            <w:webHidden/>
          </w:rPr>
          <w:tab/>
        </w:r>
        <w:r>
          <w:rPr>
            <w:webHidden/>
          </w:rPr>
          <w:fldChar w:fldCharType="begin"/>
        </w:r>
        <w:r>
          <w:rPr>
            <w:webHidden/>
          </w:rPr>
          <w:instrText xml:space="preserve"> PAGEREF _Toc198281755 \h </w:instrText>
        </w:r>
        <w:r>
          <w:rPr>
            <w:webHidden/>
          </w:rPr>
        </w:r>
        <w:r>
          <w:rPr>
            <w:webHidden/>
          </w:rPr>
          <w:fldChar w:fldCharType="separate"/>
        </w:r>
        <w:r w:rsidR="008022BF">
          <w:rPr>
            <w:webHidden/>
          </w:rPr>
          <w:t>20</w:t>
        </w:r>
        <w:r>
          <w:rPr>
            <w:webHidden/>
          </w:rPr>
          <w:fldChar w:fldCharType="end"/>
        </w:r>
      </w:hyperlink>
    </w:p>
    <w:p w14:paraId="20BB1435" w14:textId="7CD98B3C" w:rsidR="00C55257" w:rsidRPr="00FE4E7A" w:rsidRDefault="00C55257" w:rsidP="00C55257">
      <w:r>
        <w:fldChar w:fldCharType="end"/>
      </w:r>
    </w:p>
    <w:p w14:paraId="27E631A9" w14:textId="77777777" w:rsidR="00E65A30" w:rsidRPr="00E65A30" w:rsidRDefault="00E65A30" w:rsidP="00AF0F4D">
      <w:pPr>
        <w:rPr>
          <w:b/>
        </w:rPr>
        <w:sectPr w:rsidR="00E65A30" w:rsidRPr="00E65A30" w:rsidSect="001F02EB">
          <w:headerReference w:type="even" r:id="rId37"/>
          <w:headerReference w:type="default" r:id="rId38"/>
          <w:footerReference w:type="default" r:id="rId39"/>
          <w:headerReference w:type="first" r:id="rId40"/>
          <w:pgSz w:w="11907" w:h="16840" w:code="9"/>
          <w:pgMar w:top="1134" w:right="1134" w:bottom="1134" w:left="1134" w:header="709" w:footer="567" w:gutter="0"/>
          <w:pgNumType w:fmt="lowerRoman" w:start="2"/>
          <w:cols w:space="708"/>
          <w:formProt w:val="0"/>
          <w:docGrid w:linePitch="360"/>
        </w:sectPr>
      </w:pPr>
    </w:p>
    <w:p w14:paraId="450BE3AE" w14:textId="35E21D84" w:rsidR="00991C27" w:rsidRPr="00DA27A1" w:rsidRDefault="00980E26" w:rsidP="004547E5">
      <w:pPr>
        <w:pStyle w:val="Heading1"/>
      </w:pPr>
      <w:bookmarkStart w:id="6" w:name="_Toc409798396"/>
      <w:bookmarkStart w:id="7" w:name="_Toc286018759"/>
      <w:bookmarkStart w:id="8" w:name="_Toc198281675"/>
      <w:r w:rsidRPr="00DA27A1">
        <w:lastRenderedPageBreak/>
        <w:t>Summary</w:t>
      </w:r>
      <w:bookmarkEnd w:id="6"/>
      <w:bookmarkEnd w:id="7"/>
      <w:bookmarkEnd w:id="8"/>
    </w:p>
    <w:p w14:paraId="19F3D0E5" w14:textId="2A4F1786" w:rsidR="00B705CE" w:rsidRPr="009148A4" w:rsidRDefault="00B705CE" w:rsidP="004547E5">
      <w:pPr>
        <w:rPr>
          <w:b/>
          <w:bCs/>
          <w:sz w:val="24"/>
        </w:rPr>
      </w:pPr>
      <w:bookmarkStart w:id="9" w:name="_Toc509242196"/>
      <w:bookmarkStart w:id="10" w:name="_Toc18664435"/>
      <w:r w:rsidRPr="009148A4">
        <w:rPr>
          <w:b/>
          <w:bCs/>
          <w:sz w:val="24"/>
        </w:rPr>
        <w:t>Context:</w:t>
      </w:r>
      <w:bookmarkEnd w:id="9"/>
      <w:bookmarkEnd w:id="10"/>
    </w:p>
    <w:p w14:paraId="368D2C1D" w14:textId="2BB7D574" w:rsidR="0011389B" w:rsidRDefault="0011389B" w:rsidP="004547E5">
      <w:pPr>
        <w:rPr>
          <w:lang w:eastAsia="en-AU"/>
        </w:rPr>
      </w:pPr>
      <w:r w:rsidRPr="5E1473E3">
        <w:rPr>
          <w:lang w:eastAsia="en-AU"/>
        </w:rPr>
        <w:t xml:space="preserve">Mitigating </w:t>
      </w:r>
      <w:r w:rsidR="009146F6" w:rsidRPr="5E1473E3">
        <w:rPr>
          <w:lang w:eastAsia="en-AU"/>
        </w:rPr>
        <w:t xml:space="preserve">the </w:t>
      </w:r>
      <w:r w:rsidRPr="5E1473E3">
        <w:rPr>
          <w:lang w:eastAsia="en-AU"/>
        </w:rPr>
        <w:t xml:space="preserve">potential impacts </w:t>
      </w:r>
      <w:r w:rsidR="008023C7" w:rsidRPr="5E1473E3">
        <w:rPr>
          <w:lang w:eastAsia="en-AU"/>
        </w:rPr>
        <w:t xml:space="preserve">of </w:t>
      </w:r>
      <w:r w:rsidR="001E7C25" w:rsidRPr="5E1473E3">
        <w:rPr>
          <w:lang w:eastAsia="en-AU"/>
        </w:rPr>
        <w:t xml:space="preserve">wind </w:t>
      </w:r>
      <w:r w:rsidR="008023C7" w:rsidRPr="5E1473E3">
        <w:rPr>
          <w:lang w:eastAsia="en-AU"/>
        </w:rPr>
        <w:t xml:space="preserve">turbine collisions </w:t>
      </w:r>
      <w:r w:rsidRPr="5E1473E3">
        <w:rPr>
          <w:lang w:eastAsia="en-AU"/>
        </w:rPr>
        <w:t xml:space="preserve">on birds and bats is a key component </w:t>
      </w:r>
      <w:r w:rsidR="00191D33" w:rsidRPr="5E1473E3">
        <w:rPr>
          <w:lang w:eastAsia="en-AU"/>
        </w:rPr>
        <w:t>considered</w:t>
      </w:r>
      <w:r w:rsidR="002A3CAF" w:rsidRPr="5E1473E3">
        <w:rPr>
          <w:lang w:eastAsia="en-AU"/>
        </w:rPr>
        <w:t xml:space="preserve"> in the </w:t>
      </w:r>
      <w:r w:rsidRPr="5E1473E3">
        <w:rPr>
          <w:lang w:eastAsia="en-AU"/>
        </w:rPr>
        <w:t xml:space="preserve">planning </w:t>
      </w:r>
      <w:r w:rsidR="00F16ED2" w:rsidRPr="5E1473E3">
        <w:rPr>
          <w:lang w:eastAsia="en-AU"/>
        </w:rPr>
        <w:t xml:space="preserve">processes for </w:t>
      </w:r>
      <w:r w:rsidRPr="5E1473E3">
        <w:rPr>
          <w:lang w:eastAsia="en-AU"/>
        </w:rPr>
        <w:t xml:space="preserve">wind energy facilities. While </w:t>
      </w:r>
      <w:r w:rsidR="0054462D" w:rsidRPr="5E1473E3">
        <w:rPr>
          <w:lang w:eastAsia="en-AU"/>
        </w:rPr>
        <w:t xml:space="preserve">there are </w:t>
      </w:r>
      <w:r w:rsidRPr="5E1473E3">
        <w:rPr>
          <w:lang w:eastAsia="en-AU"/>
        </w:rPr>
        <w:t xml:space="preserve">studies documenting the effectiveness of mitigations from wind energy facilities in other parts of the world, there is a limited understanding of the effectiveness of mitigations </w:t>
      </w:r>
      <w:r w:rsidR="00615DFE">
        <w:rPr>
          <w:lang w:eastAsia="en-AU"/>
        </w:rPr>
        <w:t>for</w:t>
      </w:r>
      <w:r w:rsidRPr="5E1473E3">
        <w:rPr>
          <w:lang w:eastAsia="en-AU"/>
        </w:rPr>
        <w:t xml:space="preserve"> birds and bats within the </w:t>
      </w:r>
      <w:r w:rsidR="00E250B4" w:rsidRPr="5E1473E3">
        <w:rPr>
          <w:lang w:eastAsia="en-AU"/>
        </w:rPr>
        <w:t>Australian</w:t>
      </w:r>
      <w:r w:rsidRPr="5E1473E3">
        <w:rPr>
          <w:lang w:eastAsia="en-AU"/>
        </w:rPr>
        <w:t xml:space="preserve"> </w:t>
      </w:r>
      <w:r w:rsidR="006125BC" w:rsidRPr="5E1473E3">
        <w:rPr>
          <w:lang w:eastAsia="en-AU"/>
        </w:rPr>
        <w:t xml:space="preserve">or Victorian </w:t>
      </w:r>
      <w:r w:rsidRPr="5E1473E3">
        <w:rPr>
          <w:lang w:eastAsia="en-AU"/>
        </w:rPr>
        <w:t>context</w:t>
      </w:r>
      <w:r w:rsidR="00C55257">
        <w:rPr>
          <w:lang w:eastAsia="en-AU"/>
        </w:rPr>
        <w:t>s</w:t>
      </w:r>
      <w:r w:rsidRPr="5E1473E3">
        <w:rPr>
          <w:lang w:eastAsia="en-AU"/>
        </w:rPr>
        <w:t xml:space="preserve">. Detailed on-ground studies are required to establish this, but as an initial step, structured expert elicitation can be used to explore available </w:t>
      </w:r>
      <w:r w:rsidR="00C55257">
        <w:rPr>
          <w:lang w:eastAsia="en-AU"/>
        </w:rPr>
        <w:t xml:space="preserve">mitigation </w:t>
      </w:r>
      <w:r w:rsidRPr="5E1473E3">
        <w:rPr>
          <w:lang w:eastAsia="en-AU"/>
        </w:rPr>
        <w:t>options and estimate the</w:t>
      </w:r>
      <w:r w:rsidR="00C55257">
        <w:rPr>
          <w:lang w:eastAsia="en-AU"/>
        </w:rPr>
        <w:t>ir</w:t>
      </w:r>
      <w:r w:rsidRPr="5E1473E3">
        <w:rPr>
          <w:lang w:eastAsia="en-AU"/>
        </w:rPr>
        <w:t xml:space="preserve"> relative effectiveness </w:t>
      </w:r>
      <w:r w:rsidR="004314B6">
        <w:rPr>
          <w:lang w:eastAsia="en-AU"/>
        </w:rPr>
        <w:t>for Victorian species</w:t>
      </w:r>
      <w:r w:rsidRPr="5E1473E3">
        <w:rPr>
          <w:lang w:eastAsia="en-AU"/>
        </w:rPr>
        <w:t xml:space="preserve">. </w:t>
      </w:r>
    </w:p>
    <w:p w14:paraId="0B2C839E" w14:textId="691FC571" w:rsidR="00B705CE" w:rsidRPr="009148A4" w:rsidRDefault="00B705CE" w:rsidP="004547E5">
      <w:pPr>
        <w:rPr>
          <w:b/>
          <w:bCs/>
          <w:sz w:val="24"/>
        </w:rPr>
      </w:pPr>
      <w:bookmarkStart w:id="11" w:name="_Toc509242197"/>
      <w:bookmarkStart w:id="12" w:name="_Toc18664436"/>
      <w:r w:rsidRPr="009148A4">
        <w:rPr>
          <w:b/>
          <w:bCs/>
          <w:sz w:val="24"/>
        </w:rPr>
        <w:t xml:space="preserve">Aims:  </w:t>
      </w:r>
      <w:bookmarkEnd w:id="11"/>
      <w:bookmarkEnd w:id="12"/>
    </w:p>
    <w:p w14:paraId="4D3B98A2" w14:textId="60E8E166" w:rsidR="0011389B" w:rsidRDefault="0011389B" w:rsidP="004547E5">
      <w:pPr>
        <w:rPr>
          <w:lang w:eastAsia="en-AU"/>
        </w:rPr>
      </w:pPr>
      <w:r w:rsidRPr="5E1473E3">
        <w:rPr>
          <w:lang w:eastAsia="en-AU"/>
        </w:rPr>
        <w:t xml:space="preserve">In this </w:t>
      </w:r>
      <w:r w:rsidR="00CB418C">
        <w:rPr>
          <w:lang w:eastAsia="en-AU"/>
        </w:rPr>
        <w:t>study</w:t>
      </w:r>
      <w:r w:rsidR="003E72C0">
        <w:rPr>
          <w:lang w:eastAsia="en-AU"/>
        </w:rPr>
        <w:t>,</w:t>
      </w:r>
      <w:r w:rsidRPr="5E1473E3">
        <w:rPr>
          <w:lang w:eastAsia="en-AU"/>
        </w:rPr>
        <w:t xml:space="preserve"> we used a structured expert elicitation approach to elicit judgements on the effectiveness of a suite of mitigation actions to reduce collision impacts from wind energy facilities on birds and bats</w:t>
      </w:r>
      <w:r w:rsidR="009146F6" w:rsidRPr="5E1473E3">
        <w:rPr>
          <w:lang w:eastAsia="en-AU"/>
        </w:rPr>
        <w:t xml:space="preserve"> within Victoria</w:t>
      </w:r>
      <w:r w:rsidRPr="5E1473E3">
        <w:rPr>
          <w:lang w:eastAsia="en-AU"/>
        </w:rPr>
        <w:t xml:space="preserve">. </w:t>
      </w:r>
    </w:p>
    <w:p w14:paraId="3F15499D" w14:textId="74B4EE39" w:rsidR="00B705CE" w:rsidRPr="009148A4" w:rsidRDefault="00B705CE" w:rsidP="004547E5">
      <w:pPr>
        <w:rPr>
          <w:b/>
          <w:bCs/>
          <w:sz w:val="24"/>
        </w:rPr>
      </w:pPr>
      <w:bookmarkStart w:id="13" w:name="_Toc509242198"/>
      <w:bookmarkStart w:id="14" w:name="_Toc18664437"/>
      <w:r w:rsidRPr="009148A4">
        <w:rPr>
          <w:b/>
          <w:bCs/>
          <w:sz w:val="24"/>
        </w:rPr>
        <w:t xml:space="preserve">Methods:  </w:t>
      </w:r>
      <w:bookmarkEnd w:id="13"/>
      <w:bookmarkEnd w:id="14"/>
    </w:p>
    <w:p w14:paraId="72AE8B22" w14:textId="746782E4" w:rsidR="00774D4F" w:rsidRDefault="0011389B" w:rsidP="004547E5">
      <w:pPr>
        <w:rPr>
          <w:lang w:eastAsia="en-AU"/>
        </w:rPr>
      </w:pPr>
      <w:r w:rsidRPr="5E1473E3">
        <w:rPr>
          <w:lang w:eastAsia="en-AU"/>
        </w:rPr>
        <w:t xml:space="preserve">We used </w:t>
      </w:r>
      <w:r w:rsidR="009146F6" w:rsidRPr="5E1473E3">
        <w:rPr>
          <w:lang w:eastAsia="en-AU"/>
        </w:rPr>
        <w:t xml:space="preserve">the IDEA </w:t>
      </w:r>
      <w:r w:rsidR="00E250B4" w:rsidRPr="5E1473E3">
        <w:rPr>
          <w:lang w:eastAsia="en-AU"/>
        </w:rPr>
        <w:t>(</w:t>
      </w:r>
      <w:r w:rsidR="004314B6">
        <w:rPr>
          <w:lang w:eastAsia="en-AU"/>
        </w:rPr>
        <w:t>‘</w:t>
      </w:r>
      <w:r w:rsidR="00E250B4" w:rsidRPr="5E1473E3">
        <w:rPr>
          <w:lang w:eastAsia="en-AU"/>
        </w:rPr>
        <w:t>Investigate</w:t>
      </w:r>
      <w:r w:rsidR="004314B6">
        <w:rPr>
          <w:lang w:eastAsia="en-AU"/>
        </w:rPr>
        <w:t>’</w:t>
      </w:r>
      <w:r w:rsidR="00E250B4" w:rsidRPr="5E1473E3">
        <w:rPr>
          <w:lang w:eastAsia="en-AU"/>
        </w:rPr>
        <w:t xml:space="preserve">, </w:t>
      </w:r>
      <w:r w:rsidR="004314B6">
        <w:rPr>
          <w:lang w:eastAsia="en-AU"/>
        </w:rPr>
        <w:t>‘</w:t>
      </w:r>
      <w:r w:rsidR="00E250B4" w:rsidRPr="5E1473E3">
        <w:rPr>
          <w:lang w:eastAsia="en-AU"/>
        </w:rPr>
        <w:t>Discuss</w:t>
      </w:r>
      <w:r w:rsidR="004314B6">
        <w:rPr>
          <w:lang w:eastAsia="en-AU"/>
        </w:rPr>
        <w:t>’</w:t>
      </w:r>
      <w:r w:rsidR="00E250B4" w:rsidRPr="5E1473E3">
        <w:rPr>
          <w:lang w:eastAsia="en-AU"/>
        </w:rPr>
        <w:t xml:space="preserve">, </w:t>
      </w:r>
      <w:r w:rsidR="004314B6">
        <w:rPr>
          <w:lang w:eastAsia="en-AU"/>
        </w:rPr>
        <w:t>‘</w:t>
      </w:r>
      <w:r w:rsidR="00E250B4" w:rsidRPr="5E1473E3">
        <w:rPr>
          <w:lang w:eastAsia="en-AU"/>
        </w:rPr>
        <w:t>Estimate</w:t>
      </w:r>
      <w:r w:rsidR="004314B6">
        <w:rPr>
          <w:lang w:eastAsia="en-AU"/>
        </w:rPr>
        <w:t>’</w:t>
      </w:r>
      <w:r w:rsidR="00E250B4" w:rsidRPr="5E1473E3">
        <w:rPr>
          <w:lang w:eastAsia="en-AU"/>
        </w:rPr>
        <w:t xml:space="preserve"> and </w:t>
      </w:r>
      <w:r w:rsidR="004314B6">
        <w:rPr>
          <w:lang w:eastAsia="en-AU"/>
        </w:rPr>
        <w:t>‘</w:t>
      </w:r>
      <w:r w:rsidR="00E250B4" w:rsidRPr="5E1473E3">
        <w:rPr>
          <w:lang w:eastAsia="en-AU"/>
        </w:rPr>
        <w:t>Aggregate</w:t>
      </w:r>
      <w:r w:rsidR="004314B6">
        <w:rPr>
          <w:lang w:eastAsia="en-AU"/>
        </w:rPr>
        <w:t>’</w:t>
      </w:r>
      <w:r w:rsidR="00E250B4" w:rsidRPr="5E1473E3">
        <w:rPr>
          <w:lang w:eastAsia="en-AU"/>
        </w:rPr>
        <w:t xml:space="preserve">) </w:t>
      </w:r>
      <w:r w:rsidR="003E72C0" w:rsidRPr="5E1473E3">
        <w:rPr>
          <w:lang w:eastAsia="en-AU"/>
        </w:rPr>
        <w:t xml:space="preserve">protocol </w:t>
      </w:r>
      <w:r w:rsidR="00AE1846" w:rsidRPr="5E1473E3">
        <w:rPr>
          <w:lang w:eastAsia="en-AU"/>
        </w:rPr>
        <w:t xml:space="preserve">to elicit expert </w:t>
      </w:r>
      <w:r w:rsidR="00D801A5" w:rsidRPr="5E1473E3">
        <w:rPr>
          <w:lang w:eastAsia="en-AU"/>
        </w:rPr>
        <w:t>estimates of mitigation effectiveness</w:t>
      </w:r>
      <w:r w:rsidR="007C4CA3" w:rsidRPr="5E1473E3">
        <w:rPr>
          <w:lang w:eastAsia="en-AU"/>
        </w:rPr>
        <w:t xml:space="preserve"> for six bat and 12 bird species</w:t>
      </w:r>
      <w:r w:rsidR="003E72C0">
        <w:rPr>
          <w:lang w:eastAsia="en-AU"/>
        </w:rPr>
        <w:t>,</w:t>
      </w:r>
      <w:r w:rsidR="007C4CA3" w:rsidRPr="5E1473E3">
        <w:rPr>
          <w:lang w:eastAsia="en-AU"/>
        </w:rPr>
        <w:t xml:space="preserve"> </w:t>
      </w:r>
      <w:r w:rsidR="00C84F2F" w:rsidRPr="5E1473E3">
        <w:rPr>
          <w:lang w:eastAsia="en-AU"/>
        </w:rPr>
        <w:t>consisting of listed threatened species a</w:t>
      </w:r>
      <w:r w:rsidR="082DA8BE" w:rsidRPr="5E1473E3">
        <w:rPr>
          <w:lang w:eastAsia="en-AU"/>
        </w:rPr>
        <w:t>nd</w:t>
      </w:r>
      <w:r w:rsidR="00C84F2F" w:rsidRPr="5E1473E3">
        <w:rPr>
          <w:lang w:eastAsia="en-AU"/>
        </w:rPr>
        <w:t xml:space="preserve"> other impacted species</w:t>
      </w:r>
      <w:r w:rsidR="000E7D79" w:rsidRPr="5E1473E3">
        <w:rPr>
          <w:lang w:eastAsia="en-AU"/>
        </w:rPr>
        <w:t xml:space="preserve">. </w:t>
      </w:r>
      <w:r w:rsidR="00E638CF" w:rsidRPr="5E1473E3">
        <w:rPr>
          <w:lang w:eastAsia="en-AU"/>
        </w:rPr>
        <w:t>Th</w:t>
      </w:r>
      <w:r w:rsidR="00E638CF">
        <w:rPr>
          <w:lang w:eastAsia="en-AU"/>
        </w:rPr>
        <w:t>e</w:t>
      </w:r>
      <w:r w:rsidR="00E638CF" w:rsidRPr="5E1473E3">
        <w:rPr>
          <w:lang w:eastAsia="en-AU"/>
        </w:rPr>
        <w:t xml:space="preserve"> </w:t>
      </w:r>
      <w:r w:rsidRPr="5E1473E3">
        <w:rPr>
          <w:lang w:eastAsia="en-AU"/>
        </w:rPr>
        <w:t>structured approach helps to minimise cognitive biases inherent in human judgements</w:t>
      </w:r>
      <w:r w:rsidR="00091F85" w:rsidRPr="5E1473E3">
        <w:rPr>
          <w:lang w:eastAsia="en-AU"/>
        </w:rPr>
        <w:t xml:space="preserve"> and </w:t>
      </w:r>
      <w:r w:rsidR="000A199E" w:rsidRPr="5E1473E3">
        <w:rPr>
          <w:lang w:eastAsia="en-AU"/>
        </w:rPr>
        <w:t xml:space="preserve">improves accuracy of expert </w:t>
      </w:r>
      <w:r w:rsidR="00EA5344">
        <w:rPr>
          <w:lang w:eastAsia="en-AU"/>
        </w:rPr>
        <w:t>estimates</w:t>
      </w:r>
      <w:r w:rsidRPr="5E1473E3">
        <w:rPr>
          <w:lang w:eastAsia="en-AU"/>
        </w:rPr>
        <w:t xml:space="preserve">. </w:t>
      </w:r>
      <w:r w:rsidR="00EC7ABC" w:rsidRPr="5E1473E3">
        <w:rPr>
          <w:lang w:eastAsia="en-AU"/>
        </w:rPr>
        <w:t>Eleven</w:t>
      </w:r>
      <w:r w:rsidRPr="5E1473E3">
        <w:rPr>
          <w:lang w:eastAsia="en-AU"/>
        </w:rPr>
        <w:t xml:space="preserve"> experts (five for bats and </w:t>
      </w:r>
      <w:r w:rsidR="00EC7ABC" w:rsidRPr="5E1473E3">
        <w:rPr>
          <w:lang w:eastAsia="en-AU"/>
        </w:rPr>
        <w:t>six</w:t>
      </w:r>
      <w:r w:rsidRPr="5E1473E3">
        <w:rPr>
          <w:lang w:eastAsia="en-AU"/>
        </w:rPr>
        <w:t xml:space="preserve"> for birds) participated across three workshops</w:t>
      </w:r>
      <w:r w:rsidR="00832F08">
        <w:rPr>
          <w:lang w:eastAsia="en-AU"/>
        </w:rPr>
        <w:t xml:space="preserve">. </w:t>
      </w:r>
    </w:p>
    <w:p w14:paraId="62739C25" w14:textId="25AB9B8A" w:rsidR="00774D4F" w:rsidRDefault="00652B3E" w:rsidP="00F80689">
      <w:pPr>
        <w:pStyle w:val="dotpointindented"/>
      </w:pPr>
      <w:r w:rsidRPr="00774D4F">
        <w:t>Workshop 1 focused on developing a shared understanding of the scope including which species, impacts, mitigations, and measure</w:t>
      </w:r>
      <w:r w:rsidR="00D8793A">
        <w:t>s</w:t>
      </w:r>
      <w:r w:rsidRPr="00774D4F">
        <w:t xml:space="preserve"> of effectiveness were </w:t>
      </w:r>
      <w:r w:rsidR="00F80689">
        <w:t>to be considered</w:t>
      </w:r>
      <w:r w:rsidRPr="00774D4F">
        <w:t xml:space="preserve">. We collated relevant information from the published and grey literature and provided detailed descriptions of the mitigations to ensure all experts had the same information base to refer to. </w:t>
      </w:r>
    </w:p>
    <w:p w14:paraId="75A468C0" w14:textId="2A0EE865" w:rsidR="00774D4F" w:rsidRDefault="009E1F60" w:rsidP="00F80689">
      <w:pPr>
        <w:pStyle w:val="dotpointindented"/>
      </w:pPr>
      <w:r w:rsidRPr="5E1473E3">
        <w:t xml:space="preserve">In </w:t>
      </w:r>
      <w:r w:rsidR="00652B3E" w:rsidRPr="5E1473E3">
        <w:t>Workshop 2</w:t>
      </w:r>
      <w:r w:rsidR="00EA5344">
        <w:t>,</w:t>
      </w:r>
      <w:r w:rsidR="00652B3E" w:rsidRPr="5E1473E3">
        <w:t xml:space="preserve"> experts were presented with a series of questions about the </w:t>
      </w:r>
      <w:r w:rsidR="00AE1846" w:rsidRPr="5E1473E3">
        <w:t xml:space="preserve">expected </w:t>
      </w:r>
      <w:r w:rsidR="0079443A" w:rsidRPr="5E1473E3">
        <w:t xml:space="preserve">percent </w:t>
      </w:r>
      <w:r w:rsidR="00AE1846" w:rsidRPr="5E1473E3">
        <w:t xml:space="preserve">reduction in annual mortality </w:t>
      </w:r>
      <w:r w:rsidR="00C65E53" w:rsidRPr="5E1473E3">
        <w:t>for each relevant</w:t>
      </w:r>
      <w:r w:rsidR="00652B3E" w:rsidRPr="5E1473E3">
        <w:t xml:space="preserve"> species</w:t>
      </w:r>
      <w:r w:rsidR="001F7D18" w:rsidRPr="5E1473E3">
        <w:t xml:space="preserve"> </w:t>
      </w:r>
      <w:r w:rsidR="00AE1846" w:rsidRPr="5E1473E3">
        <w:t>for</w:t>
      </w:r>
      <w:r w:rsidR="00DB6763" w:rsidRPr="5E1473E3">
        <w:t xml:space="preserve"> </w:t>
      </w:r>
      <w:r w:rsidR="00AE1846" w:rsidRPr="5E1473E3">
        <w:t xml:space="preserve">each mitigation </w:t>
      </w:r>
      <w:r w:rsidR="00E250B4" w:rsidRPr="5E1473E3">
        <w:t xml:space="preserve">action </w:t>
      </w:r>
      <w:r w:rsidR="0044164E" w:rsidRPr="5E1473E3">
        <w:t xml:space="preserve">compared </w:t>
      </w:r>
      <w:r w:rsidR="00964B64" w:rsidRPr="5E1473E3">
        <w:t>to when</w:t>
      </w:r>
      <w:r w:rsidR="0044164E" w:rsidRPr="5E1473E3">
        <w:t xml:space="preserve"> no mitigations were enacted</w:t>
      </w:r>
      <w:r w:rsidR="00AE1846" w:rsidRPr="5E1473E3">
        <w:t xml:space="preserve">. </w:t>
      </w:r>
      <w:r w:rsidR="005B7A02" w:rsidRPr="5E1473E3">
        <w:t xml:space="preserve">Combinations of mitigations were not considered. </w:t>
      </w:r>
      <w:r w:rsidR="00652B3E" w:rsidRPr="5E1473E3">
        <w:t xml:space="preserve">Experts </w:t>
      </w:r>
      <w:r w:rsidR="001F7D18" w:rsidRPr="5E1473E3">
        <w:t xml:space="preserve">were asked to </w:t>
      </w:r>
      <w:r w:rsidR="00652B3E" w:rsidRPr="5E1473E3">
        <w:t>provide best estimates as well as upper and lower bounds and their confidence level to capture their uncertainty in their judgements. All questions were answered independently</w:t>
      </w:r>
      <w:r w:rsidR="00832F08">
        <w:t xml:space="preserve">. </w:t>
      </w:r>
    </w:p>
    <w:p w14:paraId="1F0BC338" w14:textId="39FAD675" w:rsidR="006313E7" w:rsidRPr="005D717B" w:rsidRDefault="00622B37" w:rsidP="00F80689">
      <w:pPr>
        <w:pStyle w:val="dotpointindented"/>
      </w:pPr>
      <w:r>
        <w:t xml:space="preserve">In </w:t>
      </w:r>
      <w:r w:rsidR="00774D4F" w:rsidRPr="005D717B">
        <w:t>W</w:t>
      </w:r>
      <w:r w:rsidR="00652B3E" w:rsidRPr="005D717B">
        <w:t>orkshop 3</w:t>
      </w:r>
      <w:r w:rsidR="00EA5344">
        <w:t>,</w:t>
      </w:r>
      <w:r w:rsidR="00652B3E" w:rsidRPr="005D717B">
        <w:t xml:space="preserve"> experts reviewed and discussed the results focussing on any major differences stemming from interpretation of the mitigations</w:t>
      </w:r>
      <w:r w:rsidR="0012698C" w:rsidRPr="005D717B">
        <w:t xml:space="preserve"> and evidence base, </w:t>
      </w:r>
      <w:r w:rsidR="00652B3E" w:rsidRPr="005D717B">
        <w:t>errors in logic or in entering estimates. Experts were able to revise their estimates based on the collective discussion.</w:t>
      </w:r>
      <w:r w:rsidR="000A199E" w:rsidRPr="005D717B">
        <w:t xml:space="preserve"> </w:t>
      </w:r>
    </w:p>
    <w:p w14:paraId="39110B1E" w14:textId="3637DA8D" w:rsidR="0052190B" w:rsidRPr="00696428" w:rsidRDefault="00185E1E" w:rsidP="00F80689">
      <w:pPr>
        <w:pStyle w:val="dotpointindented"/>
      </w:pPr>
      <w:r w:rsidRPr="5E1473E3">
        <w:t>Expert estimates</w:t>
      </w:r>
      <w:r w:rsidR="0052190B" w:rsidRPr="5E1473E3">
        <w:t xml:space="preserve"> were</w:t>
      </w:r>
      <w:r w:rsidR="00696428" w:rsidRPr="5E1473E3">
        <w:t xml:space="preserve"> </w:t>
      </w:r>
      <w:r w:rsidR="008013C1" w:rsidRPr="5E1473E3">
        <w:t>aggregated</w:t>
      </w:r>
      <w:r w:rsidR="00696428" w:rsidRPr="5E1473E3">
        <w:t xml:space="preserve"> by taking the mean of the best estimates and the scaled lower and upper estimates </w:t>
      </w:r>
      <w:r w:rsidR="003E72C0">
        <w:t>representing</w:t>
      </w:r>
      <w:r w:rsidR="00696428" w:rsidRPr="5E1473E3">
        <w:t xml:space="preserve"> 90% confidence intervals. </w:t>
      </w:r>
    </w:p>
    <w:p w14:paraId="13579304" w14:textId="51EA6FD4" w:rsidR="00B705CE" w:rsidRPr="009148A4" w:rsidRDefault="00B705CE" w:rsidP="00E41841">
      <w:pPr>
        <w:rPr>
          <w:b/>
          <w:bCs/>
          <w:sz w:val="24"/>
        </w:rPr>
      </w:pPr>
      <w:bookmarkStart w:id="15" w:name="_Toc509242199"/>
      <w:bookmarkStart w:id="16" w:name="_Toc18664438"/>
      <w:r w:rsidRPr="009148A4">
        <w:rPr>
          <w:b/>
          <w:bCs/>
          <w:sz w:val="24"/>
        </w:rPr>
        <w:t>Results:</w:t>
      </w:r>
      <w:bookmarkEnd w:id="15"/>
      <w:bookmarkEnd w:id="16"/>
      <w:r w:rsidRPr="009148A4">
        <w:rPr>
          <w:b/>
          <w:bCs/>
          <w:sz w:val="24"/>
        </w:rPr>
        <w:t xml:space="preserve">   </w:t>
      </w:r>
    </w:p>
    <w:p w14:paraId="0BACBA51" w14:textId="56B2DADE" w:rsidR="00EE1DBD" w:rsidRDefault="00832F08" w:rsidP="006778CB">
      <w:pPr>
        <w:rPr>
          <w:lang w:eastAsia="en-AU"/>
        </w:rPr>
      </w:pPr>
      <w:r>
        <w:rPr>
          <w:lang w:eastAsia="en-AU"/>
        </w:rPr>
        <w:t>There was</w:t>
      </w:r>
      <w:r w:rsidR="00EE1DBD" w:rsidRPr="5E1473E3">
        <w:rPr>
          <w:lang w:eastAsia="en-AU"/>
        </w:rPr>
        <w:t xml:space="preserve"> a </w:t>
      </w:r>
      <w:r w:rsidR="00574006" w:rsidRPr="5E1473E3">
        <w:rPr>
          <w:lang w:eastAsia="en-AU"/>
        </w:rPr>
        <w:t>high degree</w:t>
      </w:r>
      <w:r w:rsidR="00EE1DBD" w:rsidRPr="5E1473E3">
        <w:rPr>
          <w:lang w:eastAsia="en-AU"/>
        </w:rPr>
        <w:t xml:space="preserve"> of agreement between experts that low</w:t>
      </w:r>
      <w:r w:rsidR="00865FE9" w:rsidRPr="5E1473E3">
        <w:rPr>
          <w:lang w:eastAsia="en-AU"/>
        </w:rPr>
        <w:t xml:space="preserve"> </w:t>
      </w:r>
      <w:r w:rsidR="00EE1DBD" w:rsidRPr="5E1473E3">
        <w:rPr>
          <w:lang w:eastAsia="en-AU"/>
        </w:rPr>
        <w:t>wind</w:t>
      </w:r>
      <w:r w:rsidR="00865FE9" w:rsidRPr="5E1473E3">
        <w:rPr>
          <w:lang w:eastAsia="en-AU"/>
        </w:rPr>
        <w:t xml:space="preserve"> </w:t>
      </w:r>
      <w:r w:rsidR="00EE1DBD" w:rsidRPr="5E1473E3">
        <w:rPr>
          <w:lang w:eastAsia="en-AU"/>
        </w:rPr>
        <w:t xml:space="preserve">speed curtailment of wind turbines </w:t>
      </w:r>
      <w:r w:rsidR="00EB4BA3">
        <w:rPr>
          <w:lang w:eastAsia="en-AU"/>
        </w:rPr>
        <w:t xml:space="preserve">was considered </w:t>
      </w:r>
      <w:r w:rsidR="00EE1DBD" w:rsidRPr="5E1473E3">
        <w:rPr>
          <w:lang w:eastAsia="en-AU"/>
        </w:rPr>
        <w:t xml:space="preserve">the most effective mitigation for </w:t>
      </w:r>
      <w:r w:rsidR="002A14B0" w:rsidRPr="5E1473E3">
        <w:rPr>
          <w:lang w:eastAsia="en-AU"/>
        </w:rPr>
        <w:t xml:space="preserve">the </w:t>
      </w:r>
      <w:r w:rsidR="00EE1DBD" w:rsidRPr="5E1473E3">
        <w:rPr>
          <w:lang w:eastAsia="en-AU"/>
        </w:rPr>
        <w:t>five species of insectivorous bats</w:t>
      </w:r>
      <w:r w:rsidR="002A14B0" w:rsidRPr="5E1473E3">
        <w:rPr>
          <w:lang w:eastAsia="en-AU"/>
        </w:rPr>
        <w:t xml:space="preserve"> assessed</w:t>
      </w:r>
      <w:r w:rsidR="00B578E0" w:rsidRPr="5E1473E3">
        <w:rPr>
          <w:lang w:eastAsia="en-AU"/>
        </w:rPr>
        <w:t xml:space="preserve">. Reductions in mortality were estimated to range </w:t>
      </w:r>
      <w:r w:rsidR="00DB31BA">
        <w:rPr>
          <w:lang w:eastAsia="en-AU"/>
        </w:rPr>
        <w:t>from</w:t>
      </w:r>
      <w:r w:rsidR="00DB31BA" w:rsidRPr="5E1473E3">
        <w:rPr>
          <w:lang w:eastAsia="en-AU"/>
        </w:rPr>
        <w:t xml:space="preserve"> </w:t>
      </w:r>
      <w:r w:rsidR="00126A98" w:rsidRPr="5E1473E3">
        <w:rPr>
          <w:lang w:eastAsia="en-AU"/>
        </w:rPr>
        <w:t>25% to 86%</w:t>
      </w:r>
      <w:r w:rsidR="00B578E0" w:rsidRPr="5E1473E3">
        <w:rPr>
          <w:lang w:eastAsia="en-AU"/>
        </w:rPr>
        <w:t xml:space="preserve"> </w:t>
      </w:r>
      <w:r w:rsidR="00684657" w:rsidRPr="5E1473E3">
        <w:rPr>
          <w:lang w:eastAsia="en-AU"/>
        </w:rPr>
        <w:t xml:space="preserve">depending on the curtailment </w:t>
      </w:r>
      <w:r w:rsidR="00574006" w:rsidRPr="5E1473E3">
        <w:rPr>
          <w:lang w:eastAsia="en-AU"/>
        </w:rPr>
        <w:t>scenario</w:t>
      </w:r>
      <w:r w:rsidR="00126A98" w:rsidRPr="5E1473E3">
        <w:rPr>
          <w:lang w:eastAsia="en-AU"/>
        </w:rPr>
        <w:t xml:space="preserve"> and species</w:t>
      </w:r>
      <w:r w:rsidR="001453E8" w:rsidRPr="5E1473E3">
        <w:rPr>
          <w:lang w:eastAsia="en-AU"/>
        </w:rPr>
        <w:t>.</w:t>
      </w:r>
      <w:r w:rsidR="1762CDAB" w:rsidRPr="5E1473E3">
        <w:rPr>
          <w:lang w:eastAsia="en-AU"/>
        </w:rPr>
        <w:t xml:space="preserve"> </w:t>
      </w:r>
      <w:r w:rsidR="2E1CE748" w:rsidRPr="5E1473E3">
        <w:rPr>
          <w:lang w:eastAsia="en-AU"/>
        </w:rPr>
        <w:t xml:space="preserve">Variations of cut-in speed and </w:t>
      </w:r>
      <w:r w:rsidR="00BF5722">
        <w:rPr>
          <w:lang w:eastAsia="en-AU"/>
        </w:rPr>
        <w:t>seasonality</w:t>
      </w:r>
      <w:r w:rsidR="2E1CE748" w:rsidRPr="5E1473E3">
        <w:rPr>
          <w:lang w:eastAsia="en-AU"/>
        </w:rPr>
        <w:t xml:space="preserve"> of curtailment influence</w:t>
      </w:r>
      <w:r w:rsidR="4BA10184" w:rsidRPr="5E1473E3">
        <w:rPr>
          <w:lang w:eastAsia="en-AU"/>
        </w:rPr>
        <w:t>d</w:t>
      </w:r>
      <w:r w:rsidR="2E1CE748" w:rsidRPr="5E1473E3">
        <w:rPr>
          <w:lang w:eastAsia="en-AU"/>
        </w:rPr>
        <w:t xml:space="preserve"> the relative effectiv</w:t>
      </w:r>
      <w:r w:rsidR="19AB1CE5" w:rsidRPr="5E1473E3">
        <w:rPr>
          <w:lang w:eastAsia="en-AU"/>
        </w:rPr>
        <w:t>e</w:t>
      </w:r>
      <w:r w:rsidR="2E1CE748" w:rsidRPr="5E1473E3">
        <w:rPr>
          <w:lang w:eastAsia="en-AU"/>
        </w:rPr>
        <w:t>ness</w:t>
      </w:r>
      <w:r w:rsidR="536F3C0E" w:rsidRPr="5E1473E3">
        <w:rPr>
          <w:lang w:eastAsia="en-AU"/>
        </w:rPr>
        <w:t xml:space="preserve"> of curtailment scenarios</w:t>
      </w:r>
      <w:r w:rsidR="2E1CE748" w:rsidRPr="5E1473E3">
        <w:rPr>
          <w:lang w:eastAsia="en-AU"/>
        </w:rPr>
        <w:t>, with</w:t>
      </w:r>
      <w:r w:rsidR="74FF1297" w:rsidRPr="5E1473E3">
        <w:rPr>
          <w:lang w:eastAsia="en-AU"/>
        </w:rPr>
        <w:t xml:space="preserve"> some higher cut</w:t>
      </w:r>
      <w:r w:rsidR="63BA9D39" w:rsidRPr="5E1473E3">
        <w:rPr>
          <w:lang w:eastAsia="en-AU"/>
        </w:rPr>
        <w:t xml:space="preserve">-in speeds applied for </w:t>
      </w:r>
      <w:r w:rsidR="00BF5722">
        <w:rPr>
          <w:lang w:eastAsia="en-AU"/>
        </w:rPr>
        <w:t>fewer months</w:t>
      </w:r>
      <w:r w:rsidR="63BA9D39" w:rsidRPr="5E1473E3">
        <w:rPr>
          <w:lang w:eastAsia="en-AU"/>
        </w:rPr>
        <w:t xml:space="preserve"> out-ranking lower</w:t>
      </w:r>
      <w:r w:rsidR="0E36A6D9" w:rsidRPr="5E1473E3">
        <w:rPr>
          <w:lang w:eastAsia="en-AU"/>
        </w:rPr>
        <w:t xml:space="preserve"> cut-in</w:t>
      </w:r>
      <w:r w:rsidR="63BA9D39" w:rsidRPr="5E1473E3">
        <w:rPr>
          <w:lang w:eastAsia="en-AU"/>
        </w:rPr>
        <w:t xml:space="preserve"> speeds for longer durations.</w:t>
      </w:r>
      <w:r w:rsidR="2E1CE748" w:rsidRPr="5E1473E3">
        <w:rPr>
          <w:lang w:eastAsia="en-AU"/>
        </w:rPr>
        <w:t xml:space="preserve"> </w:t>
      </w:r>
      <w:r w:rsidR="00EE1DBD" w:rsidRPr="5E1473E3">
        <w:rPr>
          <w:lang w:eastAsia="en-AU"/>
        </w:rPr>
        <w:t>For</w:t>
      </w:r>
      <w:r w:rsidR="0007451A">
        <w:rPr>
          <w:lang w:eastAsia="en-AU"/>
        </w:rPr>
        <w:t xml:space="preserve"> the</w:t>
      </w:r>
      <w:r w:rsidR="00EE1DBD" w:rsidRPr="5E1473E3">
        <w:rPr>
          <w:lang w:eastAsia="en-AU"/>
        </w:rPr>
        <w:t xml:space="preserve"> Grey-headed Flying-fox</w:t>
      </w:r>
      <w:r w:rsidR="001010CC">
        <w:rPr>
          <w:lang w:eastAsia="en-AU"/>
        </w:rPr>
        <w:t xml:space="preserve"> </w:t>
      </w:r>
      <w:r w:rsidR="001010CC" w:rsidRPr="001010CC">
        <w:rPr>
          <w:lang w:eastAsia="en-AU"/>
        </w:rPr>
        <w:t>(</w:t>
      </w:r>
      <w:r w:rsidR="001010CC" w:rsidRPr="006778CB">
        <w:rPr>
          <w:i/>
          <w:iCs/>
          <w:lang w:eastAsia="en-AU"/>
        </w:rPr>
        <w:t xml:space="preserve">Pteropus </w:t>
      </w:r>
      <w:proofErr w:type="spellStart"/>
      <w:r w:rsidR="001010CC" w:rsidRPr="006778CB">
        <w:rPr>
          <w:i/>
          <w:iCs/>
          <w:lang w:eastAsia="en-AU"/>
        </w:rPr>
        <w:t>poliocephalus</w:t>
      </w:r>
      <w:proofErr w:type="spellEnd"/>
      <w:r w:rsidR="001010CC" w:rsidRPr="001010CC">
        <w:rPr>
          <w:lang w:eastAsia="en-AU"/>
        </w:rPr>
        <w:t>)</w:t>
      </w:r>
      <w:r w:rsidR="00906751" w:rsidRPr="5E1473E3">
        <w:rPr>
          <w:lang w:eastAsia="en-AU"/>
        </w:rPr>
        <w:t>,</w:t>
      </w:r>
      <w:r w:rsidR="00EE1DBD" w:rsidRPr="5E1473E3">
        <w:rPr>
          <w:lang w:eastAsia="en-AU"/>
        </w:rPr>
        <w:t xml:space="preserve"> the most effective mitigation was predicted to be on-demand shutdown after bats are detected using</w:t>
      </w:r>
      <w:r w:rsidR="00F95E4C">
        <w:rPr>
          <w:lang w:eastAsia="en-AU"/>
        </w:rPr>
        <w:t xml:space="preserve"> on-site</w:t>
      </w:r>
      <w:r w:rsidR="00EE1DBD" w:rsidRPr="5E1473E3">
        <w:rPr>
          <w:lang w:eastAsia="en-AU"/>
        </w:rPr>
        <w:t xml:space="preserve"> radar</w:t>
      </w:r>
      <w:r>
        <w:rPr>
          <w:lang w:eastAsia="en-AU"/>
        </w:rPr>
        <w:t>;</w:t>
      </w:r>
      <w:r w:rsidR="331B64DE" w:rsidRPr="5E1473E3">
        <w:rPr>
          <w:lang w:eastAsia="en-AU"/>
        </w:rPr>
        <w:t xml:space="preserve"> however</w:t>
      </w:r>
      <w:r>
        <w:rPr>
          <w:lang w:eastAsia="en-AU"/>
        </w:rPr>
        <w:t>,</w:t>
      </w:r>
      <w:r w:rsidR="331B64DE" w:rsidRPr="5E1473E3">
        <w:rPr>
          <w:lang w:eastAsia="en-AU"/>
        </w:rPr>
        <w:t xml:space="preserve"> none of the mitigations assessed for this species were predicted to decrease mortalities by </w:t>
      </w:r>
      <w:r w:rsidR="00482085" w:rsidRPr="5E1473E3">
        <w:rPr>
          <w:lang w:eastAsia="en-AU"/>
        </w:rPr>
        <w:t>more than</w:t>
      </w:r>
      <w:r w:rsidR="331B64DE" w:rsidRPr="5E1473E3">
        <w:rPr>
          <w:lang w:eastAsia="en-AU"/>
        </w:rPr>
        <w:t xml:space="preserve"> 50%</w:t>
      </w:r>
      <w:r w:rsidR="00EE1DBD" w:rsidRPr="5E1473E3">
        <w:rPr>
          <w:lang w:eastAsia="en-AU"/>
        </w:rPr>
        <w:t xml:space="preserve">. The </w:t>
      </w:r>
      <w:r w:rsidR="5A2815D5" w:rsidRPr="5E1473E3">
        <w:rPr>
          <w:lang w:eastAsia="en-AU"/>
        </w:rPr>
        <w:t>results</w:t>
      </w:r>
      <w:r w:rsidR="00EE1DBD" w:rsidRPr="5E1473E3">
        <w:rPr>
          <w:lang w:eastAsia="en-AU"/>
        </w:rPr>
        <w:t xml:space="preserve"> for birds </w:t>
      </w:r>
      <w:r w:rsidR="0080344F" w:rsidRPr="5E1473E3">
        <w:rPr>
          <w:lang w:eastAsia="en-AU"/>
        </w:rPr>
        <w:t>were</w:t>
      </w:r>
      <w:r w:rsidR="00EE1DBD" w:rsidRPr="5E1473E3">
        <w:rPr>
          <w:lang w:eastAsia="en-AU"/>
        </w:rPr>
        <w:t xml:space="preserve"> mixed, with the relative effectiveness of mitigations dependent on species behaviour</w:t>
      </w:r>
      <w:r w:rsidR="4AEF59B5" w:rsidRPr="5E1473E3">
        <w:rPr>
          <w:lang w:eastAsia="en-AU"/>
        </w:rPr>
        <w:t>,</w:t>
      </w:r>
      <w:r w:rsidR="005D717B" w:rsidRPr="5E1473E3">
        <w:rPr>
          <w:lang w:eastAsia="en-AU"/>
        </w:rPr>
        <w:t xml:space="preserve"> </w:t>
      </w:r>
      <w:r w:rsidR="00EE1DBD" w:rsidRPr="5E1473E3">
        <w:rPr>
          <w:lang w:eastAsia="en-AU"/>
        </w:rPr>
        <w:t>ecology</w:t>
      </w:r>
      <w:r w:rsidR="233EFBDD" w:rsidRPr="5E1473E3">
        <w:rPr>
          <w:lang w:eastAsia="en-AU"/>
        </w:rPr>
        <w:t xml:space="preserve"> and body </w:t>
      </w:r>
      <w:r w:rsidR="00720A16" w:rsidRPr="5E1473E3">
        <w:rPr>
          <w:lang w:eastAsia="en-AU"/>
        </w:rPr>
        <w:t>size</w:t>
      </w:r>
      <w:r w:rsidR="00EA5344">
        <w:rPr>
          <w:lang w:eastAsia="en-AU"/>
        </w:rPr>
        <w:t>. O</w:t>
      </w:r>
      <w:r w:rsidR="00EE1DBD" w:rsidRPr="5E1473E3">
        <w:rPr>
          <w:lang w:eastAsia="en-AU"/>
        </w:rPr>
        <w:t>n-demand shutdowns and buffering habitat features may be effective at reducing bird mortality.</w:t>
      </w:r>
      <w:r w:rsidR="00482085" w:rsidRPr="5E1473E3">
        <w:rPr>
          <w:lang w:eastAsia="en-AU"/>
        </w:rPr>
        <w:t xml:space="preserve"> </w:t>
      </w:r>
      <w:r w:rsidR="23377C59" w:rsidRPr="5E1473E3">
        <w:rPr>
          <w:lang w:eastAsia="en-AU"/>
        </w:rPr>
        <w:t>Increasing</w:t>
      </w:r>
      <w:r>
        <w:rPr>
          <w:lang w:eastAsia="en-AU"/>
        </w:rPr>
        <w:t xml:space="preserve"> the</w:t>
      </w:r>
      <w:r w:rsidR="3E2A9100" w:rsidRPr="5E1473E3">
        <w:rPr>
          <w:lang w:eastAsia="en-AU"/>
        </w:rPr>
        <w:t xml:space="preserve"> </w:t>
      </w:r>
      <w:r w:rsidR="12EB40C6" w:rsidRPr="5E1473E3">
        <w:rPr>
          <w:lang w:eastAsia="en-AU"/>
        </w:rPr>
        <w:t xml:space="preserve">minimum rotor </w:t>
      </w:r>
      <w:r w:rsidR="00A43BF8" w:rsidRPr="5E1473E3">
        <w:rPr>
          <w:lang w:eastAsia="en-AU"/>
        </w:rPr>
        <w:t>swe</w:t>
      </w:r>
      <w:r w:rsidR="00A43BF8">
        <w:rPr>
          <w:lang w:eastAsia="en-AU"/>
        </w:rPr>
        <w:t>pt</w:t>
      </w:r>
      <w:r w:rsidR="66E3C06D" w:rsidRPr="5E1473E3">
        <w:rPr>
          <w:lang w:eastAsia="en-AU"/>
        </w:rPr>
        <w:t xml:space="preserve"> </w:t>
      </w:r>
      <w:r w:rsidR="3E2A9100" w:rsidRPr="5E1473E3">
        <w:rPr>
          <w:lang w:eastAsia="en-AU"/>
        </w:rPr>
        <w:t xml:space="preserve">height </w:t>
      </w:r>
      <w:r w:rsidR="68FCA40E" w:rsidRPr="5E1473E3">
        <w:rPr>
          <w:lang w:eastAsia="en-AU"/>
        </w:rPr>
        <w:t>of turbines</w:t>
      </w:r>
      <w:r w:rsidR="3E2A9100" w:rsidRPr="5E1473E3">
        <w:rPr>
          <w:lang w:eastAsia="en-AU"/>
        </w:rPr>
        <w:t xml:space="preserve"> was estimated </w:t>
      </w:r>
      <w:r w:rsidR="00AD100B">
        <w:rPr>
          <w:lang w:eastAsia="en-AU"/>
        </w:rPr>
        <w:t xml:space="preserve">to </w:t>
      </w:r>
      <w:r>
        <w:rPr>
          <w:lang w:eastAsia="en-AU"/>
        </w:rPr>
        <w:t xml:space="preserve">reduce </w:t>
      </w:r>
      <w:r w:rsidR="0063011D">
        <w:rPr>
          <w:lang w:eastAsia="en-AU"/>
        </w:rPr>
        <w:t xml:space="preserve">the </w:t>
      </w:r>
      <w:r w:rsidR="00FB21F8">
        <w:rPr>
          <w:lang w:eastAsia="en-AU"/>
        </w:rPr>
        <w:t>mortality risk for some species</w:t>
      </w:r>
      <w:r w:rsidR="004B6DC3">
        <w:rPr>
          <w:lang w:eastAsia="en-AU"/>
        </w:rPr>
        <w:t xml:space="preserve"> of birds and bats</w:t>
      </w:r>
      <w:r w:rsidR="00FB21F8">
        <w:rPr>
          <w:lang w:eastAsia="en-AU"/>
        </w:rPr>
        <w:t>, while potentially increasing the</w:t>
      </w:r>
      <w:r w:rsidR="3E2A9100" w:rsidRPr="5E1473E3">
        <w:rPr>
          <w:lang w:eastAsia="en-AU"/>
        </w:rPr>
        <w:t xml:space="preserve"> risk for </w:t>
      </w:r>
      <w:r w:rsidR="004B6DC3">
        <w:rPr>
          <w:lang w:eastAsia="en-AU"/>
        </w:rPr>
        <w:t>others</w:t>
      </w:r>
      <w:r w:rsidR="3E2A9100" w:rsidRPr="5E1473E3">
        <w:rPr>
          <w:lang w:eastAsia="en-AU"/>
        </w:rPr>
        <w:t>.</w:t>
      </w:r>
    </w:p>
    <w:p w14:paraId="6D543A98" w14:textId="33F4E3F7" w:rsidR="00B705CE" w:rsidRPr="009148A4" w:rsidRDefault="00B705CE" w:rsidP="00E41841">
      <w:pPr>
        <w:rPr>
          <w:b/>
          <w:bCs/>
          <w:sz w:val="24"/>
        </w:rPr>
      </w:pPr>
      <w:bookmarkStart w:id="17" w:name="_Toc509242200"/>
      <w:bookmarkStart w:id="18" w:name="_Toc18664439"/>
      <w:r w:rsidRPr="009148A4">
        <w:rPr>
          <w:b/>
          <w:bCs/>
          <w:sz w:val="24"/>
        </w:rPr>
        <w:t xml:space="preserve">Conclusions and </w:t>
      </w:r>
      <w:r w:rsidR="00921B97">
        <w:rPr>
          <w:b/>
          <w:bCs/>
          <w:sz w:val="24"/>
        </w:rPr>
        <w:t>i</w:t>
      </w:r>
      <w:r w:rsidRPr="009148A4">
        <w:rPr>
          <w:b/>
          <w:bCs/>
          <w:sz w:val="24"/>
        </w:rPr>
        <w:t>mplications:</w:t>
      </w:r>
      <w:bookmarkEnd w:id="17"/>
      <w:bookmarkEnd w:id="18"/>
      <w:r w:rsidRPr="009148A4">
        <w:rPr>
          <w:b/>
          <w:bCs/>
          <w:sz w:val="24"/>
        </w:rPr>
        <w:t xml:space="preserve">  </w:t>
      </w:r>
    </w:p>
    <w:p w14:paraId="63374054" w14:textId="31A0D3A8" w:rsidR="00D86F08" w:rsidRDefault="00EA5344" w:rsidP="00E41841">
      <w:pPr>
        <w:rPr>
          <w:lang w:eastAsia="en-AU"/>
        </w:rPr>
      </w:pPr>
      <w:r>
        <w:rPr>
          <w:lang w:eastAsia="en-AU"/>
        </w:rPr>
        <w:t>Structured expert elicitation</w:t>
      </w:r>
      <w:r w:rsidR="00374ECD" w:rsidRPr="007B2D7E">
        <w:rPr>
          <w:lang w:eastAsia="en-AU"/>
        </w:rPr>
        <w:t xml:space="preserve"> replaces unstructured expert opinion and treats expert judgements with the same rigor and statistical analysis as empirical data collection. </w:t>
      </w:r>
      <w:r w:rsidR="00443C41">
        <w:rPr>
          <w:lang w:eastAsia="en-AU"/>
        </w:rPr>
        <w:t>Results from</w:t>
      </w:r>
      <w:r w:rsidR="00AE72ED">
        <w:rPr>
          <w:lang w:eastAsia="en-AU"/>
        </w:rPr>
        <w:t xml:space="preserve"> </w:t>
      </w:r>
      <w:r w:rsidR="00443C41">
        <w:rPr>
          <w:lang w:eastAsia="en-AU"/>
        </w:rPr>
        <w:t>t</w:t>
      </w:r>
      <w:r w:rsidR="00781CF8">
        <w:rPr>
          <w:lang w:eastAsia="en-AU"/>
        </w:rPr>
        <w:t>his work</w:t>
      </w:r>
      <w:r w:rsidR="00B2034C">
        <w:rPr>
          <w:lang w:eastAsia="en-AU"/>
        </w:rPr>
        <w:t xml:space="preserve"> are best</w:t>
      </w:r>
      <w:r w:rsidR="006125BC">
        <w:rPr>
          <w:lang w:eastAsia="en-AU"/>
        </w:rPr>
        <w:t xml:space="preserve"> used </w:t>
      </w:r>
      <w:r w:rsidR="00781CF8">
        <w:rPr>
          <w:lang w:eastAsia="en-AU"/>
        </w:rPr>
        <w:t xml:space="preserve">for guiding </w:t>
      </w:r>
      <w:r w:rsidR="008E6A6D">
        <w:rPr>
          <w:lang w:eastAsia="en-AU"/>
        </w:rPr>
        <w:t xml:space="preserve">new research </w:t>
      </w:r>
      <w:r w:rsidR="006B2BF0">
        <w:rPr>
          <w:lang w:eastAsia="en-AU"/>
        </w:rPr>
        <w:t>o</w:t>
      </w:r>
      <w:r w:rsidR="008E6A6D">
        <w:rPr>
          <w:lang w:eastAsia="en-AU"/>
        </w:rPr>
        <w:t>n mitigation effectiveness in Victoria</w:t>
      </w:r>
      <w:r w:rsidR="00B2034C">
        <w:rPr>
          <w:lang w:eastAsia="en-AU"/>
        </w:rPr>
        <w:t xml:space="preserve">. They can also </w:t>
      </w:r>
      <w:r w:rsidR="003B3FC3">
        <w:rPr>
          <w:lang w:eastAsia="en-AU"/>
        </w:rPr>
        <w:t xml:space="preserve">be </w:t>
      </w:r>
      <w:r w:rsidR="00B2034C">
        <w:rPr>
          <w:lang w:eastAsia="en-AU"/>
        </w:rPr>
        <w:t>used</w:t>
      </w:r>
      <w:r w:rsidR="003F01E9">
        <w:rPr>
          <w:lang w:eastAsia="en-AU"/>
        </w:rPr>
        <w:t xml:space="preserve"> </w:t>
      </w:r>
      <w:r w:rsidR="00443C41">
        <w:rPr>
          <w:lang w:eastAsia="en-AU"/>
        </w:rPr>
        <w:t xml:space="preserve">as a placeholder to </w:t>
      </w:r>
      <w:r w:rsidR="00443C41">
        <w:rPr>
          <w:lang w:eastAsia="en-AU"/>
        </w:rPr>
        <w:lastRenderedPageBreak/>
        <w:t>inform interim decision-making until further research</w:t>
      </w:r>
      <w:r w:rsidR="003F01E9" w:rsidRPr="007B2D7E">
        <w:rPr>
          <w:lang w:eastAsia="en-AU"/>
        </w:rPr>
        <w:t xml:space="preserve"> </w:t>
      </w:r>
      <w:r w:rsidR="00704260">
        <w:rPr>
          <w:lang w:eastAsia="en-AU"/>
        </w:rPr>
        <w:t xml:space="preserve">is </w:t>
      </w:r>
      <w:proofErr w:type="gramStart"/>
      <w:r w:rsidR="00704260">
        <w:rPr>
          <w:lang w:eastAsia="en-AU"/>
        </w:rPr>
        <w:t xml:space="preserve">undertaken, </w:t>
      </w:r>
      <w:r w:rsidR="003B3FC3">
        <w:rPr>
          <w:lang w:eastAsia="en-AU"/>
        </w:rPr>
        <w:t>but</w:t>
      </w:r>
      <w:proofErr w:type="gramEnd"/>
      <w:r w:rsidR="003B3FC3">
        <w:rPr>
          <w:lang w:eastAsia="en-AU"/>
        </w:rPr>
        <w:t xml:space="preserve"> </w:t>
      </w:r>
      <w:r w:rsidR="00DE0C7A">
        <w:rPr>
          <w:lang w:eastAsia="en-AU"/>
        </w:rPr>
        <w:t xml:space="preserve">should be used </w:t>
      </w:r>
      <w:r w:rsidR="003B3FC3">
        <w:rPr>
          <w:lang w:eastAsia="en-AU"/>
        </w:rPr>
        <w:t>with caution</w:t>
      </w:r>
      <w:r w:rsidR="008E6A6D" w:rsidRPr="008E6A6D">
        <w:rPr>
          <w:lang w:eastAsia="en-AU"/>
        </w:rPr>
        <w:t>.</w:t>
      </w:r>
      <w:r w:rsidR="00781CF8" w:rsidRPr="008E6A6D">
        <w:rPr>
          <w:lang w:eastAsia="en-AU"/>
        </w:rPr>
        <w:t xml:space="preserve"> </w:t>
      </w:r>
      <w:bookmarkStart w:id="19" w:name="_Toc409798398"/>
      <w:r w:rsidR="003A337B" w:rsidRPr="004F5D1B">
        <w:rPr>
          <w:lang w:eastAsia="en-AU"/>
        </w:rPr>
        <w:t>Interpretation of the results from this study</w:t>
      </w:r>
      <w:r w:rsidR="003A337B" w:rsidRPr="008E16BE">
        <w:rPr>
          <w:lang w:eastAsia="en-AU"/>
        </w:rPr>
        <w:t xml:space="preserve"> </w:t>
      </w:r>
      <w:r w:rsidR="003A337B" w:rsidRPr="004F5D1B">
        <w:rPr>
          <w:lang w:eastAsia="en-AU"/>
        </w:rPr>
        <w:t>are complex</w:t>
      </w:r>
      <w:r w:rsidR="003A337B">
        <w:rPr>
          <w:lang w:eastAsia="en-AU"/>
        </w:rPr>
        <w:t xml:space="preserve"> </w:t>
      </w:r>
      <w:r w:rsidR="003A337B" w:rsidRPr="008E16BE">
        <w:rPr>
          <w:lang w:eastAsia="en-AU"/>
        </w:rPr>
        <w:t>and vary between the 296 species-mitigation</w:t>
      </w:r>
      <w:r w:rsidR="003A337B">
        <w:rPr>
          <w:lang w:eastAsia="en-AU"/>
        </w:rPr>
        <w:t>/scenario</w:t>
      </w:r>
      <w:r w:rsidR="003A337B" w:rsidRPr="008E16BE">
        <w:rPr>
          <w:lang w:eastAsia="en-AU"/>
        </w:rPr>
        <w:t xml:space="preserve"> combinations that were assessed</w:t>
      </w:r>
      <w:r w:rsidR="003A337B" w:rsidRPr="004F5D1B">
        <w:rPr>
          <w:lang w:eastAsia="en-AU"/>
        </w:rPr>
        <w:t xml:space="preserve">. These findings should be considered as a broad guide to the potential for these mitigations to be effective, rather than definitive results, and should be considered together with expert consultation and </w:t>
      </w:r>
      <w:r w:rsidR="003A337B">
        <w:rPr>
          <w:lang w:eastAsia="en-AU"/>
        </w:rPr>
        <w:t xml:space="preserve">other </w:t>
      </w:r>
      <w:r w:rsidR="003A337B" w:rsidRPr="004F5D1B">
        <w:rPr>
          <w:lang w:eastAsia="en-AU"/>
        </w:rPr>
        <w:t xml:space="preserve">published evidence. </w:t>
      </w:r>
    </w:p>
    <w:p w14:paraId="25711E4D" w14:textId="1026A81F" w:rsidR="004F5D1B" w:rsidRDefault="004F5D1B" w:rsidP="006679C8">
      <w:pPr>
        <w:rPr>
          <w:lang w:eastAsia="en-AU"/>
        </w:rPr>
      </w:pPr>
      <w:r w:rsidRPr="5E1473E3">
        <w:rPr>
          <w:lang w:eastAsia="en-AU"/>
        </w:rPr>
        <w:t xml:space="preserve">There has been some implementation of low wind speed curtailment in Victoria, and the findings </w:t>
      </w:r>
      <w:r w:rsidR="004D4A4C" w:rsidRPr="5E1473E3">
        <w:rPr>
          <w:lang w:eastAsia="en-AU"/>
        </w:rPr>
        <w:t xml:space="preserve">of this study for different curtailment scenarios </w:t>
      </w:r>
      <w:r w:rsidRPr="5E1473E3">
        <w:rPr>
          <w:lang w:eastAsia="en-AU"/>
        </w:rPr>
        <w:t xml:space="preserve">may assist in guiding these actions until further empirical studies are undertaken. In contrast, other mitigations have </w:t>
      </w:r>
      <w:r w:rsidR="00EB41D7">
        <w:rPr>
          <w:lang w:eastAsia="en-AU"/>
        </w:rPr>
        <w:t xml:space="preserve">been the focus of </w:t>
      </w:r>
      <w:r w:rsidRPr="5E1473E3">
        <w:rPr>
          <w:lang w:eastAsia="en-AU"/>
        </w:rPr>
        <w:t>considerably less research</w:t>
      </w:r>
      <w:r w:rsidR="007E25C9">
        <w:rPr>
          <w:lang w:eastAsia="en-AU"/>
        </w:rPr>
        <w:t>,</w:t>
      </w:r>
      <w:r w:rsidR="00BF0A29">
        <w:rPr>
          <w:lang w:eastAsia="en-AU"/>
        </w:rPr>
        <w:t xml:space="preserve"> </w:t>
      </w:r>
      <w:r w:rsidRPr="5E1473E3">
        <w:rPr>
          <w:lang w:eastAsia="en-AU"/>
        </w:rPr>
        <w:t>or in some cases have not been experimentally trialled at all. For example, there is only one published study internationally on marking turbine blades</w:t>
      </w:r>
      <w:r w:rsidR="00A73782">
        <w:rPr>
          <w:lang w:eastAsia="en-AU"/>
        </w:rPr>
        <w:t>. T</w:t>
      </w:r>
      <w:r w:rsidRPr="5E1473E3">
        <w:rPr>
          <w:lang w:eastAsia="en-AU"/>
        </w:rPr>
        <w:t>herefore</w:t>
      </w:r>
      <w:r w:rsidR="00A73782">
        <w:rPr>
          <w:lang w:eastAsia="en-AU"/>
        </w:rPr>
        <w:t>,</w:t>
      </w:r>
      <w:r w:rsidRPr="5E1473E3">
        <w:rPr>
          <w:lang w:eastAsia="en-AU"/>
        </w:rPr>
        <w:t xml:space="preserve"> while our findings suggest that this method may hold some promise for some Victorian bird species, there was also considerable uncertainty, and these predictions should be tested using field-based studies before being more widely implemented.</w:t>
      </w:r>
    </w:p>
    <w:p w14:paraId="483D4B59" w14:textId="59D1158C" w:rsidR="00A408C8" w:rsidRDefault="007841BD" w:rsidP="006679C8">
      <w:pPr>
        <w:rPr>
          <w:lang w:eastAsia="en-AU"/>
        </w:rPr>
      </w:pPr>
      <w:r w:rsidRPr="5E1473E3">
        <w:rPr>
          <w:lang w:eastAsia="en-AU"/>
        </w:rPr>
        <w:t>Our study highlights factors that m</w:t>
      </w:r>
      <w:r w:rsidR="00477AEC" w:rsidRPr="5E1473E3">
        <w:rPr>
          <w:lang w:eastAsia="en-AU"/>
        </w:rPr>
        <w:t xml:space="preserve">ay require consideration for Victorian species and </w:t>
      </w:r>
      <w:r w:rsidR="009859DD" w:rsidRPr="5E1473E3">
        <w:rPr>
          <w:lang w:eastAsia="en-AU"/>
        </w:rPr>
        <w:t xml:space="preserve">the </w:t>
      </w:r>
      <w:r w:rsidR="00ED063A" w:rsidRPr="5E1473E3">
        <w:rPr>
          <w:lang w:eastAsia="en-AU"/>
        </w:rPr>
        <w:t>approaches to mitigation</w:t>
      </w:r>
      <w:r w:rsidR="00477AEC" w:rsidRPr="5E1473E3">
        <w:rPr>
          <w:lang w:eastAsia="en-AU"/>
        </w:rPr>
        <w:t xml:space="preserve">, such as </w:t>
      </w:r>
      <w:r w:rsidR="00ED063A" w:rsidRPr="5E1473E3">
        <w:rPr>
          <w:lang w:eastAsia="en-AU"/>
        </w:rPr>
        <w:t xml:space="preserve">the </w:t>
      </w:r>
      <w:r w:rsidR="00477AEC" w:rsidRPr="5E1473E3">
        <w:rPr>
          <w:lang w:eastAsia="en-AU"/>
        </w:rPr>
        <w:t xml:space="preserve">potential for some mitigations to have </w:t>
      </w:r>
      <w:r w:rsidR="00C44C30">
        <w:rPr>
          <w:lang w:eastAsia="en-AU"/>
        </w:rPr>
        <w:t>negative</w:t>
      </w:r>
      <w:r w:rsidR="00477AEC" w:rsidRPr="5E1473E3">
        <w:rPr>
          <w:lang w:eastAsia="en-AU"/>
        </w:rPr>
        <w:t xml:space="preserve"> consequences for different species. </w:t>
      </w:r>
      <w:r w:rsidR="006B38C5" w:rsidRPr="5E1473E3">
        <w:rPr>
          <w:lang w:eastAsia="en-AU"/>
        </w:rPr>
        <w:t>T</w:t>
      </w:r>
      <w:r w:rsidR="00A408C8" w:rsidRPr="5E1473E3">
        <w:rPr>
          <w:lang w:eastAsia="en-AU"/>
        </w:rPr>
        <w:t xml:space="preserve">he results demonstrate that there is no ‘one size fits all’ approach, with different mitigations required for different species or groups. None of the mitigations in this study were assessed by the experts as having 100% effectiveness, suggesting that multiple mitigation actions are required to manage impacts to species, particularly where </w:t>
      </w:r>
      <w:r w:rsidR="006179CA" w:rsidRPr="5E1473E3">
        <w:rPr>
          <w:lang w:eastAsia="en-AU"/>
        </w:rPr>
        <w:t xml:space="preserve">there is </w:t>
      </w:r>
      <w:r w:rsidR="00A408C8" w:rsidRPr="5E1473E3">
        <w:rPr>
          <w:lang w:eastAsia="en-AU"/>
        </w:rPr>
        <w:t>a ‘no net loss’ or ‘nature positive’ objective. We assessed mitigation effectiveness independently</w:t>
      </w:r>
      <w:r w:rsidR="00CB418C">
        <w:rPr>
          <w:lang w:eastAsia="en-AU"/>
        </w:rPr>
        <w:t>;</w:t>
      </w:r>
      <w:r w:rsidR="00A408C8" w:rsidRPr="5E1473E3">
        <w:rPr>
          <w:lang w:eastAsia="en-AU"/>
        </w:rPr>
        <w:t xml:space="preserve"> therefore</w:t>
      </w:r>
      <w:r w:rsidR="00CB418C">
        <w:rPr>
          <w:lang w:eastAsia="en-AU"/>
        </w:rPr>
        <w:t>,</w:t>
      </w:r>
      <w:r w:rsidR="00A408C8" w:rsidRPr="5E1473E3">
        <w:rPr>
          <w:lang w:eastAsia="en-AU"/>
        </w:rPr>
        <w:t xml:space="preserve"> </w:t>
      </w:r>
      <w:r w:rsidR="00F54626" w:rsidRPr="5E1473E3">
        <w:rPr>
          <w:lang w:eastAsia="en-AU"/>
        </w:rPr>
        <w:t xml:space="preserve">further elicitation or field research would </w:t>
      </w:r>
      <w:r w:rsidR="00F54626">
        <w:rPr>
          <w:lang w:eastAsia="en-AU"/>
        </w:rPr>
        <w:t xml:space="preserve">be </w:t>
      </w:r>
      <w:r w:rsidR="00F54626" w:rsidRPr="5E1473E3">
        <w:rPr>
          <w:lang w:eastAsia="en-AU"/>
        </w:rPr>
        <w:t>require</w:t>
      </w:r>
      <w:r w:rsidR="00F54626">
        <w:rPr>
          <w:lang w:eastAsia="en-AU"/>
        </w:rPr>
        <w:t>d</w:t>
      </w:r>
      <w:r w:rsidR="00F54626" w:rsidRPr="5E1473E3">
        <w:rPr>
          <w:lang w:eastAsia="en-AU"/>
        </w:rPr>
        <w:t xml:space="preserve"> to quantify </w:t>
      </w:r>
      <w:r w:rsidR="00D02887">
        <w:rPr>
          <w:lang w:eastAsia="en-AU"/>
        </w:rPr>
        <w:t xml:space="preserve">the </w:t>
      </w:r>
      <w:r w:rsidR="00A408C8" w:rsidRPr="5E1473E3">
        <w:rPr>
          <w:lang w:eastAsia="en-AU"/>
        </w:rPr>
        <w:t xml:space="preserve">effectiveness of </w:t>
      </w:r>
      <w:r w:rsidR="003C044B">
        <w:rPr>
          <w:lang w:eastAsia="en-AU"/>
        </w:rPr>
        <w:t>combinations of</w:t>
      </w:r>
      <w:r w:rsidR="00A408C8" w:rsidRPr="5E1473E3">
        <w:rPr>
          <w:lang w:eastAsia="en-AU"/>
        </w:rPr>
        <w:t xml:space="preserve"> mitigation actions. </w:t>
      </w:r>
    </w:p>
    <w:p w14:paraId="0BBDF3F4" w14:textId="002DF200" w:rsidR="005F1F32" w:rsidRDefault="00E259AA" w:rsidP="00680ED1">
      <w:pPr>
        <w:rPr>
          <w:lang w:eastAsia="en-AU"/>
        </w:rPr>
      </w:pPr>
      <w:r w:rsidRPr="5E1473E3">
        <w:rPr>
          <w:lang w:eastAsia="en-AU"/>
        </w:rPr>
        <w:t>The e</w:t>
      </w:r>
      <w:r w:rsidR="00D10EB6" w:rsidRPr="5E1473E3">
        <w:rPr>
          <w:lang w:eastAsia="en-AU"/>
        </w:rPr>
        <w:t>xpert assessments presented here are general</w:t>
      </w:r>
      <w:r w:rsidR="009B37A3">
        <w:rPr>
          <w:lang w:eastAsia="en-AU"/>
        </w:rPr>
        <w:t>isations</w:t>
      </w:r>
      <w:r w:rsidR="00D10EB6" w:rsidRPr="5E1473E3">
        <w:rPr>
          <w:lang w:eastAsia="en-AU"/>
        </w:rPr>
        <w:t>, based on what is known for different species and mitigation</w:t>
      </w:r>
      <w:r w:rsidR="0040074D" w:rsidRPr="5E1473E3">
        <w:rPr>
          <w:lang w:eastAsia="en-AU"/>
        </w:rPr>
        <w:t>s</w:t>
      </w:r>
      <w:r w:rsidR="00AE72ED" w:rsidRPr="5E1473E3">
        <w:rPr>
          <w:lang w:eastAsia="en-AU"/>
        </w:rPr>
        <w:t xml:space="preserve">; the estimates </w:t>
      </w:r>
      <w:r w:rsidR="00D10EB6" w:rsidRPr="5E1473E3">
        <w:rPr>
          <w:lang w:eastAsia="en-AU"/>
        </w:rPr>
        <w:t>are not project</w:t>
      </w:r>
      <w:r w:rsidR="00DE0387">
        <w:rPr>
          <w:lang w:eastAsia="en-AU"/>
        </w:rPr>
        <w:t>-</w:t>
      </w:r>
      <w:r w:rsidR="00D10EB6" w:rsidRPr="5E1473E3">
        <w:rPr>
          <w:lang w:eastAsia="en-AU"/>
        </w:rPr>
        <w:t>specific</w:t>
      </w:r>
      <w:r w:rsidR="0040074D" w:rsidRPr="5E1473E3">
        <w:rPr>
          <w:lang w:eastAsia="en-AU"/>
        </w:rPr>
        <w:t xml:space="preserve"> and</w:t>
      </w:r>
      <w:r w:rsidR="00D30B13" w:rsidRPr="5E1473E3">
        <w:rPr>
          <w:lang w:eastAsia="en-AU"/>
        </w:rPr>
        <w:t xml:space="preserve"> d</w:t>
      </w:r>
      <w:r w:rsidR="0040074D" w:rsidRPr="5E1473E3">
        <w:rPr>
          <w:lang w:eastAsia="en-AU"/>
        </w:rPr>
        <w:t>o</w:t>
      </w:r>
      <w:r w:rsidR="00D30B13" w:rsidRPr="5E1473E3">
        <w:rPr>
          <w:lang w:eastAsia="en-AU"/>
        </w:rPr>
        <w:t xml:space="preserve"> not consider feasibility of implementation</w:t>
      </w:r>
      <w:r w:rsidR="00D10EB6" w:rsidRPr="5E1473E3">
        <w:rPr>
          <w:lang w:eastAsia="en-AU"/>
        </w:rPr>
        <w:t xml:space="preserve">. Different developments will present different levels of risk to </w:t>
      </w:r>
      <w:proofErr w:type="gramStart"/>
      <w:r w:rsidR="00D10EB6" w:rsidRPr="5E1473E3">
        <w:rPr>
          <w:lang w:eastAsia="en-AU"/>
        </w:rPr>
        <w:t>species</w:t>
      </w:r>
      <w:r w:rsidR="006C2421">
        <w:rPr>
          <w:lang w:eastAsia="en-AU"/>
        </w:rPr>
        <w:t>,</w:t>
      </w:r>
      <w:r w:rsidR="00D10EB6" w:rsidRPr="5E1473E3">
        <w:rPr>
          <w:lang w:eastAsia="en-AU"/>
        </w:rPr>
        <w:t xml:space="preserve"> and</w:t>
      </w:r>
      <w:proofErr w:type="gramEnd"/>
      <w:r w:rsidR="00D10EB6" w:rsidRPr="5E1473E3">
        <w:rPr>
          <w:lang w:eastAsia="en-AU"/>
        </w:rPr>
        <w:t xml:space="preserve"> may have site- or project-specific factors that </w:t>
      </w:r>
      <w:r w:rsidR="006C2421" w:rsidRPr="5E1473E3">
        <w:rPr>
          <w:lang w:eastAsia="en-AU"/>
        </w:rPr>
        <w:t>could</w:t>
      </w:r>
      <w:r w:rsidR="00D10EB6" w:rsidRPr="5E1473E3">
        <w:rPr>
          <w:lang w:eastAsia="en-AU"/>
        </w:rPr>
        <w:t xml:space="preserve"> influence</w:t>
      </w:r>
      <w:r w:rsidR="006C2421">
        <w:rPr>
          <w:lang w:eastAsia="en-AU"/>
        </w:rPr>
        <w:t xml:space="preserve"> the</w:t>
      </w:r>
      <w:r w:rsidR="00D10EB6" w:rsidRPr="5E1473E3">
        <w:rPr>
          <w:lang w:eastAsia="en-AU"/>
        </w:rPr>
        <w:t xml:space="preserve"> effectiveness and suitability of mitigations for managing mortality risk.</w:t>
      </w:r>
    </w:p>
    <w:p w14:paraId="678A155A" w14:textId="34C0EE53" w:rsidR="00074331" w:rsidRDefault="007C1730" w:rsidP="00EB6C15">
      <w:pPr>
        <w:pStyle w:val="Heading1-Numbered"/>
      </w:pPr>
      <w:bookmarkStart w:id="20" w:name="_Toc18664440"/>
      <w:r>
        <w:br w:type="page"/>
      </w:r>
      <w:bookmarkStart w:id="21" w:name="_Toc286018760"/>
      <w:bookmarkStart w:id="22" w:name="_Toc409798397"/>
      <w:bookmarkStart w:id="23" w:name="_Toc198281676"/>
      <w:bookmarkEnd w:id="20"/>
      <w:r w:rsidR="00074331" w:rsidRPr="009A792F">
        <w:lastRenderedPageBreak/>
        <w:t>Introduction</w:t>
      </w:r>
      <w:bookmarkEnd w:id="21"/>
      <w:bookmarkEnd w:id="22"/>
      <w:bookmarkEnd w:id="23"/>
    </w:p>
    <w:bookmarkEnd w:id="19"/>
    <w:p w14:paraId="25EFF598" w14:textId="623993B4" w:rsidR="000873BB" w:rsidRDefault="000873BB" w:rsidP="003A6A0D">
      <w:r w:rsidRPr="5E1473E3">
        <w:t>Victoria is expanding its renewable energy capacity to meet its target of 95% renewable electricity generation by 2035 (</w:t>
      </w:r>
      <w:r w:rsidR="00CC6369" w:rsidRPr="5E1473E3">
        <w:t>DEECA 2023</w:t>
      </w:r>
      <w:r w:rsidR="0034765F" w:rsidRPr="5E1473E3">
        <w:t>a</w:t>
      </w:r>
      <w:r w:rsidRPr="5E1473E3">
        <w:t>)</w:t>
      </w:r>
      <w:r w:rsidR="00B42C0D">
        <w:t>,</w:t>
      </w:r>
      <w:r w:rsidRPr="5E1473E3">
        <w:t xml:space="preserve"> with wind energy currently making up approximately one third of Victoria’s renewable energy generation (</w:t>
      </w:r>
      <w:r w:rsidR="00CB68AA" w:rsidRPr="5E1473E3">
        <w:t>D</w:t>
      </w:r>
      <w:r w:rsidR="00CF256E" w:rsidRPr="5E1473E3">
        <w:t xml:space="preserve">epartment of </w:t>
      </w:r>
      <w:r w:rsidR="00CB68AA" w:rsidRPr="5E1473E3">
        <w:t>T</w:t>
      </w:r>
      <w:r w:rsidR="00CF256E" w:rsidRPr="5E1473E3">
        <w:t xml:space="preserve">ransport and </w:t>
      </w:r>
      <w:r w:rsidR="00CB68AA" w:rsidRPr="5E1473E3">
        <w:t>P</w:t>
      </w:r>
      <w:r w:rsidR="00CF256E" w:rsidRPr="5E1473E3">
        <w:t>lanning</w:t>
      </w:r>
      <w:r w:rsidR="00D01A19" w:rsidRPr="5E1473E3">
        <w:t xml:space="preserve"> </w:t>
      </w:r>
      <w:r w:rsidR="00201B37" w:rsidRPr="5E1473E3">
        <w:t>2024</w:t>
      </w:r>
      <w:r w:rsidRPr="5E1473E3">
        <w:t xml:space="preserve">). Wind energy facilities can have harmful impacts on birds and bats </w:t>
      </w:r>
      <w:r w:rsidR="00C8793E" w:rsidRPr="5E1473E3">
        <w:t xml:space="preserve">through </w:t>
      </w:r>
      <w:r w:rsidRPr="5E1473E3">
        <w:t>increased mortality due to collisions with turbines and transmission lines, displacement from feeding and nesting sites, barrier effects and degradation</w:t>
      </w:r>
      <w:r w:rsidR="006F7CEC">
        <w:t>,</w:t>
      </w:r>
      <w:r w:rsidRPr="5E1473E3">
        <w:t xml:space="preserve"> and loss of habitat (</w:t>
      </w:r>
      <w:proofErr w:type="spellStart"/>
      <w:r w:rsidR="001F190C" w:rsidRPr="5E1473E3">
        <w:t>Bennun</w:t>
      </w:r>
      <w:proofErr w:type="spellEnd"/>
      <w:r w:rsidR="001F190C" w:rsidRPr="5E1473E3">
        <w:t xml:space="preserve"> et al. 2021</w:t>
      </w:r>
      <w:r w:rsidRPr="5E1473E3">
        <w:t xml:space="preserve">). </w:t>
      </w:r>
      <w:r w:rsidR="00F136C1" w:rsidRPr="5E1473E3">
        <w:t>S</w:t>
      </w:r>
      <w:r w:rsidRPr="5E1473E3">
        <w:t>tudies worldwide have reported high rates of bird and bat mortality from wind farm facilities, with mortality rates generally being higher for bats than birds (</w:t>
      </w:r>
      <w:r w:rsidR="00C94F4D" w:rsidRPr="5E1473E3">
        <w:t xml:space="preserve">e.g. </w:t>
      </w:r>
      <w:r w:rsidR="00B70AEC" w:rsidRPr="5E1473E3">
        <w:t xml:space="preserve">Arnett </w:t>
      </w:r>
      <w:r w:rsidR="00B42C0D">
        <w:t>and</w:t>
      </w:r>
      <w:r w:rsidR="00B70AEC" w:rsidRPr="5E1473E3">
        <w:t xml:space="preserve"> May 2016</w:t>
      </w:r>
      <w:r w:rsidR="000436A9">
        <w:t>;</w:t>
      </w:r>
      <w:r w:rsidR="003D63FF">
        <w:t xml:space="preserve"> Lentini et al. 2025</w:t>
      </w:r>
      <w:r w:rsidRPr="5E1473E3">
        <w:t>)</w:t>
      </w:r>
      <w:r w:rsidR="00832F08">
        <w:t xml:space="preserve">. </w:t>
      </w:r>
    </w:p>
    <w:p w14:paraId="01AD843E" w14:textId="3DAAD175" w:rsidR="000873BB" w:rsidRDefault="00432121" w:rsidP="003A6A0D">
      <w:r w:rsidRPr="5E1473E3">
        <w:t>The internationally recognised ‘mitigation hierarchy’</w:t>
      </w:r>
      <w:r w:rsidR="00C27996" w:rsidRPr="5E1473E3">
        <w:t xml:space="preserve"> </w:t>
      </w:r>
      <w:r w:rsidR="005549FE" w:rsidRPr="5E1473E3">
        <w:t>recommends</w:t>
      </w:r>
      <w:r w:rsidR="00C27996" w:rsidRPr="5E1473E3">
        <w:t xml:space="preserve"> that </w:t>
      </w:r>
      <w:r w:rsidR="00251D35" w:rsidRPr="5E1473E3">
        <w:t xml:space="preserve">impacts should </w:t>
      </w:r>
      <w:r w:rsidR="00B93BAD" w:rsidRPr="5E1473E3">
        <w:t xml:space="preserve">first </w:t>
      </w:r>
      <w:r w:rsidR="00251D35" w:rsidRPr="5E1473E3">
        <w:t>be avoided</w:t>
      </w:r>
      <w:r w:rsidR="00F70937" w:rsidRPr="5E1473E3">
        <w:t xml:space="preserve"> and then minimised to the greatest extent possible, before offsetting</w:t>
      </w:r>
      <w:r w:rsidR="00B93BAD" w:rsidRPr="5E1473E3">
        <w:t xml:space="preserve"> or compensating residual impacts</w:t>
      </w:r>
      <w:r w:rsidR="00AF351F" w:rsidRPr="5E1473E3">
        <w:t xml:space="preserve"> (Bennun et al. 2021)</w:t>
      </w:r>
      <w:r w:rsidR="00B93BAD" w:rsidRPr="5E1473E3">
        <w:t xml:space="preserve">. </w:t>
      </w:r>
      <w:r w:rsidR="006D5B8E" w:rsidRPr="5E1473E3">
        <w:t xml:space="preserve">It may be possible to avoid turbine collisions for certain species </w:t>
      </w:r>
      <w:r w:rsidR="00C11C1F" w:rsidRPr="5E1473E3">
        <w:t xml:space="preserve">through site </w:t>
      </w:r>
      <w:r w:rsidR="00BE03D2" w:rsidRPr="5E1473E3">
        <w:t>selection for the wind farm</w:t>
      </w:r>
      <w:r w:rsidR="00C11C1F" w:rsidRPr="5E1473E3">
        <w:t xml:space="preserve">, </w:t>
      </w:r>
      <w:r w:rsidR="00AF351F" w:rsidRPr="5E1473E3">
        <w:t xml:space="preserve">by </w:t>
      </w:r>
      <w:r w:rsidR="00C11C1F" w:rsidRPr="5E1473E3">
        <w:t xml:space="preserve">avoiding locations where </w:t>
      </w:r>
      <w:r w:rsidR="00EF613D" w:rsidRPr="5E1473E3">
        <w:t xml:space="preserve">species </w:t>
      </w:r>
      <w:r w:rsidR="004314B6">
        <w:t>at risk</w:t>
      </w:r>
      <w:r w:rsidR="00EF613D" w:rsidRPr="5E1473E3">
        <w:t xml:space="preserve"> are present, </w:t>
      </w:r>
      <w:r w:rsidR="000873BB" w:rsidRPr="5E1473E3">
        <w:t>avoid</w:t>
      </w:r>
      <w:r w:rsidR="00BE03D2" w:rsidRPr="5E1473E3">
        <w:t>ing</w:t>
      </w:r>
      <w:r w:rsidR="000873BB" w:rsidRPr="5E1473E3">
        <w:t xml:space="preserve"> bird and bat feeding and </w:t>
      </w:r>
      <w:r w:rsidR="00FD34E0" w:rsidRPr="5E1473E3">
        <w:t xml:space="preserve">breeding </w:t>
      </w:r>
      <w:r w:rsidR="000873BB" w:rsidRPr="5E1473E3">
        <w:t>sites</w:t>
      </w:r>
      <w:r w:rsidR="002212F4" w:rsidRPr="5E1473E3">
        <w:t>,</w:t>
      </w:r>
      <w:r w:rsidR="000873BB" w:rsidRPr="5E1473E3">
        <w:t xml:space="preserve"> </w:t>
      </w:r>
      <w:r w:rsidR="00AF351F" w:rsidRPr="5E1473E3">
        <w:t>an</w:t>
      </w:r>
      <w:r w:rsidR="002D4E2C" w:rsidRPr="5E1473E3">
        <w:t>d any</w:t>
      </w:r>
      <w:r w:rsidR="000873BB" w:rsidRPr="5E1473E3">
        <w:t xml:space="preserve"> known flight paths</w:t>
      </w:r>
      <w:r w:rsidR="002D4E2C" w:rsidRPr="5E1473E3">
        <w:t xml:space="preserve"> </w:t>
      </w:r>
      <w:r w:rsidR="00F71F90">
        <w:t>where</w:t>
      </w:r>
      <w:r w:rsidR="002D4E2C" w:rsidRPr="5E1473E3">
        <w:t xml:space="preserve"> bird and bat activity</w:t>
      </w:r>
      <w:r w:rsidR="00F71F90">
        <w:t xml:space="preserve"> is concentrated</w:t>
      </w:r>
      <w:r w:rsidR="000873BB" w:rsidRPr="5E1473E3">
        <w:t>. For sites where</w:t>
      </w:r>
      <w:r w:rsidR="009F6166" w:rsidRPr="5E1473E3">
        <w:t xml:space="preserve"> risk of</w:t>
      </w:r>
      <w:r w:rsidR="000873BB" w:rsidRPr="5E1473E3">
        <w:t xml:space="preserve"> impacts </w:t>
      </w:r>
      <w:proofErr w:type="gramStart"/>
      <w:r w:rsidR="000873BB" w:rsidRPr="5E1473E3">
        <w:t>remain</w:t>
      </w:r>
      <w:proofErr w:type="gramEnd"/>
      <w:r w:rsidR="000873BB" w:rsidRPr="5E1473E3">
        <w:t xml:space="preserve">, </w:t>
      </w:r>
      <w:r w:rsidR="009F6166" w:rsidRPr="5E1473E3">
        <w:t xml:space="preserve">a range of </w:t>
      </w:r>
      <w:r w:rsidR="000873BB" w:rsidRPr="5E1473E3">
        <w:t xml:space="preserve">other design and operational mitigation actions </w:t>
      </w:r>
      <w:r w:rsidR="005D133C" w:rsidRPr="5E1473E3">
        <w:t>may</w:t>
      </w:r>
      <w:r w:rsidR="00B47E4A" w:rsidRPr="5E1473E3">
        <w:t xml:space="preserve"> be implemented </w:t>
      </w:r>
      <w:r w:rsidR="00C33268" w:rsidRPr="5E1473E3">
        <w:t xml:space="preserve">to minimise </w:t>
      </w:r>
      <w:r w:rsidR="00640F6C" w:rsidRPr="5E1473E3">
        <w:t>these impacts</w:t>
      </w:r>
      <w:r w:rsidR="00094EF1" w:rsidRPr="5E1473E3">
        <w:t xml:space="preserve">. </w:t>
      </w:r>
      <w:r w:rsidR="00560CF8" w:rsidRPr="5E1473E3">
        <w:t xml:space="preserve">Some mitigations have been proposed for both birds and bats, such as </w:t>
      </w:r>
      <w:r w:rsidR="003310B3" w:rsidRPr="5E1473E3">
        <w:t xml:space="preserve">creating buffers or setbacks </w:t>
      </w:r>
      <w:r w:rsidR="00CF5ACE" w:rsidRPr="5E1473E3">
        <w:t xml:space="preserve">from </w:t>
      </w:r>
      <w:r w:rsidR="005E0AD4" w:rsidRPr="5E1473E3">
        <w:t>important</w:t>
      </w:r>
      <w:r w:rsidR="00405AF1" w:rsidRPr="5E1473E3">
        <w:t xml:space="preserve"> habitat</w:t>
      </w:r>
      <w:r w:rsidR="005E0AD4" w:rsidRPr="5E1473E3">
        <w:t xml:space="preserve"> features</w:t>
      </w:r>
      <w:r w:rsidR="00405AF1" w:rsidRPr="5E1473E3">
        <w:t xml:space="preserve">, </w:t>
      </w:r>
      <w:r w:rsidR="005C5672" w:rsidRPr="5E1473E3">
        <w:t xml:space="preserve">e.g. </w:t>
      </w:r>
      <w:r w:rsidR="00405AF1" w:rsidRPr="5E1473E3">
        <w:t>foraging locations or nest sites</w:t>
      </w:r>
      <w:r w:rsidR="00850932" w:rsidRPr="5E1473E3">
        <w:t xml:space="preserve">. </w:t>
      </w:r>
      <w:r w:rsidR="000873BB" w:rsidRPr="5E1473E3">
        <w:t>Other mitigations have been designed that consider the differing ecology and behaviours of birds and bats. Bird</w:t>
      </w:r>
      <w:r w:rsidR="00DD16E3" w:rsidRPr="5E1473E3">
        <w:t>-</w:t>
      </w:r>
      <w:r w:rsidR="000873BB" w:rsidRPr="5E1473E3">
        <w:t>specific mitigations include creating a visual cue by painting one turbine blade an obvious colour</w:t>
      </w:r>
      <w:r w:rsidR="00553073" w:rsidRPr="5E1473E3">
        <w:t xml:space="preserve"> (</w:t>
      </w:r>
      <w:r w:rsidR="002970EF" w:rsidRPr="5E1473E3">
        <w:t>May et al. 2020</w:t>
      </w:r>
      <w:r w:rsidR="00553073" w:rsidRPr="5E1473E3">
        <w:t>)</w:t>
      </w:r>
      <w:r w:rsidR="00FE36A3" w:rsidRPr="5E1473E3">
        <w:t>, using visual detection systems to trigger temporary shutdowns</w:t>
      </w:r>
      <w:r w:rsidR="00261096" w:rsidRPr="5E1473E3">
        <w:t xml:space="preserve"> in real-time when species are detected flying into a collision </w:t>
      </w:r>
      <w:r w:rsidR="009F43CB">
        <w:t xml:space="preserve">risk </w:t>
      </w:r>
      <w:r w:rsidR="00261096" w:rsidRPr="5E1473E3">
        <w:t>zone</w:t>
      </w:r>
      <w:r w:rsidR="00CD0C2D" w:rsidRPr="5E1473E3">
        <w:t xml:space="preserve"> (e.g. McClure et al. 2022)</w:t>
      </w:r>
      <w:r w:rsidR="000D3A48" w:rsidRPr="5E1473E3">
        <w:t>,</w:t>
      </w:r>
      <w:r w:rsidR="000873BB" w:rsidRPr="5E1473E3">
        <w:t xml:space="preserve"> and changing land management practices near turbines</w:t>
      </w:r>
      <w:r w:rsidR="00C53713" w:rsidRPr="5E1473E3">
        <w:t>,</w:t>
      </w:r>
      <w:r w:rsidR="000873BB" w:rsidRPr="5E1473E3">
        <w:t xml:space="preserve"> such as removing livestock carcasses so that </w:t>
      </w:r>
      <w:r w:rsidR="002A2677" w:rsidRPr="5E1473E3">
        <w:t>raptors</w:t>
      </w:r>
      <w:r w:rsidR="000873BB" w:rsidRPr="5E1473E3">
        <w:t xml:space="preserve"> are not attracted to the area. Bat</w:t>
      </w:r>
      <w:r w:rsidR="00EC7ED0" w:rsidRPr="5E1473E3">
        <w:t>-</w:t>
      </w:r>
      <w:r w:rsidR="000873BB" w:rsidRPr="5E1473E3">
        <w:t>specific mitigations include low wind</w:t>
      </w:r>
      <w:r w:rsidR="00996766" w:rsidRPr="5E1473E3">
        <w:t xml:space="preserve"> </w:t>
      </w:r>
      <w:r w:rsidR="000873BB" w:rsidRPr="5E1473E3">
        <w:t>speed curtailment</w:t>
      </w:r>
      <w:r w:rsidR="009E01AA">
        <w:t>,</w:t>
      </w:r>
      <w:r w:rsidR="000873BB" w:rsidRPr="5E1473E3">
        <w:t xml:space="preserve"> which involves restricting blade rotation at low wind speeds when bats are </w:t>
      </w:r>
      <w:r w:rsidR="0029762A">
        <w:t xml:space="preserve">most </w:t>
      </w:r>
      <w:r w:rsidR="000873BB" w:rsidRPr="5E1473E3">
        <w:t>active</w:t>
      </w:r>
      <w:r w:rsidR="00553073" w:rsidRPr="5E1473E3">
        <w:t xml:space="preserve"> (</w:t>
      </w:r>
      <w:r w:rsidR="00A73CA3" w:rsidRPr="5E1473E3">
        <w:t>Whitby et al. 202</w:t>
      </w:r>
      <w:r w:rsidR="00820ADD" w:rsidRPr="5E1473E3">
        <w:t>4</w:t>
      </w:r>
      <w:r w:rsidR="00553073" w:rsidRPr="5E1473E3">
        <w:t>)</w:t>
      </w:r>
      <w:r w:rsidR="000873BB" w:rsidRPr="5E1473E3">
        <w:t xml:space="preserve">, as well as acoustic devices attached to turbines that deter bats from approaching by emitting noise </w:t>
      </w:r>
      <w:r w:rsidR="00CF256E" w:rsidRPr="5E1473E3">
        <w:t>within their detection</w:t>
      </w:r>
      <w:r w:rsidR="000873BB" w:rsidRPr="5E1473E3">
        <w:t xml:space="preserve"> frequency</w:t>
      </w:r>
      <w:r w:rsidR="00553073" w:rsidRPr="5E1473E3">
        <w:t xml:space="preserve"> (</w:t>
      </w:r>
      <w:r w:rsidR="00DC6176" w:rsidRPr="5E1473E3">
        <w:t>Romano et al. 2019</w:t>
      </w:r>
      <w:r w:rsidR="00F7631F" w:rsidRPr="5E1473E3">
        <w:t>; Weaver et al. 2020</w:t>
      </w:r>
      <w:r w:rsidR="00553073" w:rsidRPr="5E1473E3">
        <w:t>)</w:t>
      </w:r>
      <w:r w:rsidR="00832F08">
        <w:t xml:space="preserve">. </w:t>
      </w:r>
    </w:p>
    <w:p w14:paraId="78B6DE97" w14:textId="23E15CE6" w:rsidR="000873BB" w:rsidRDefault="000873BB" w:rsidP="003A6A0D">
      <w:r w:rsidRPr="5E1473E3">
        <w:t xml:space="preserve">The effectiveness of different mitigation actions can vary depending on the </w:t>
      </w:r>
      <w:r w:rsidR="00693E54">
        <w:t xml:space="preserve">target </w:t>
      </w:r>
      <w:r w:rsidRPr="5E1473E3">
        <w:t>species and the context of the wind farm and its specifications</w:t>
      </w:r>
      <w:r w:rsidR="006E4CB8" w:rsidRPr="5E1473E3">
        <w:t xml:space="preserve">, </w:t>
      </w:r>
      <w:r w:rsidR="00BF54A0" w:rsidRPr="5E1473E3">
        <w:t>and these mitigations have received varying levels of research</w:t>
      </w:r>
      <w:r w:rsidR="005E41C2">
        <w:t xml:space="preserve"> attention</w:t>
      </w:r>
      <w:r w:rsidRPr="5E1473E3">
        <w:t xml:space="preserve">. Studies on the effectiveness of mitigation actions for reducing impacts have mostly been conducted in the </w:t>
      </w:r>
      <w:r w:rsidR="00CB418C">
        <w:t>N</w:t>
      </w:r>
      <w:r w:rsidRPr="5E1473E3">
        <w:t xml:space="preserve">orthern </w:t>
      </w:r>
      <w:r w:rsidR="00CB418C">
        <w:t>H</w:t>
      </w:r>
      <w:r w:rsidRPr="5E1473E3">
        <w:t>emisphere</w:t>
      </w:r>
      <w:r w:rsidR="00F90DA7" w:rsidRPr="5E1473E3">
        <w:t xml:space="preserve"> (</w:t>
      </w:r>
      <w:r w:rsidR="002A7812" w:rsidRPr="5E1473E3">
        <w:t xml:space="preserve">Arnett </w:t>
      </w:r>
      <w:r w:rsidR="009E01AA">
        <w:t>and</w:t>
      </w:r>
      <w:r w:rsidR="002A7812" w:rsidRPr="5E1473E3">
        <w:t xml:space="preserve"> May 2016</w:t>
      </w:r>
      <w:r w:rsidR="009E01AA">
        <w:t>;</w:t>
      </w:r>
      <w:r w:rsidR="00C8793E" w:rsidRPr="5E1473E3">
        <w:t xml:space="preserve"> Voigt et al. 2024</w:t>
      </w:r>
      <w:r w:rsidR="009E01AA">
        <w:t>;</w:t>
      </w:r>
      <w:r w:rsidR="00C8793E" w:rsidRPr="5E1473E3">
        <w:t xml:space="preserve"> Whitby et al. 2024</w:t>
      </w:r>
      <w:r w:rsidR="00F90DA7" w:rsidRPr="5E1473E3">
        <w:t>)</w:t>
      </w:r>
      <w:r w:rsidRPr="5E1473E3">
        <w:t xml:space="preserve">. </w:t>
      </w:r>
      <w:r w:rsidRPr="006372E6">
        <w:t xml:space="preserve">How relevant those studies are for the Victorian context and the unique fauna within Victoria remains </w:t>
      </w:r>
      <w:r w:rsidR="006372E6" w:rsidRPr="006372E6">
        <w:t xml:space="preserve">largely </w:t>
      </w:r>
      <w:r w:rsidRPr="006372E6">
        <w:t>unknown</w:t>
      </w:r>
      <w:r w:rsidRPr="5E1473E3">
        <w:t>. The effectiveness of low wind</w:t>
      </w:r>
      <w:r w:rsidR="00D35F86" w:rsidRPr="5E1473E3">
        <w:t xml:space="preserve"> </w:t>
      </w:r>
      <w:r w:rsidRPr="5E1473E3">
        <w:t xml:space="preserve">speed curtailment has been </w:t>
      </w:r>
      <w:r w:rsidR="00003BA2" w:rsidRPr="5E1473E3">
        <w:t xml:space="preserve">investigated in one </w:t>
      </w:r>
      <w:r w:rsidRPr="5E1473E3">
        <w:t>stud</w:t>
      </w:r>
      <w:r w:rsidR="00003BA2" w:rsidRPr="5E1473E3">
        <w:t>y</w:t>
      </w:r>
      <w:r w:rsidRPr="5E1473E3">
        <w:t xml:space="preserve"> within Victoria (Bennett et al. 2022). They found a 54% reduction in bat mortality with a turbine cut-in speed </w:t>
      </w:r>
      <w:r w:rsidR="002B7EAB">
        <w:t xml:space="preserve">of </w:t>
      </w:r>
      <w:r w:rsidRPr="5E1473E3">
        <w:t>4.5 m</w:t>
      </w:r>
      <w:r w:rsidR="00333D5B" w:rsidRPr="5E1473E3">
        <w:t>/</w:t>
      </w:r>
      <w:r w:rsidRPr="5E1473E3">
        <w:t>s</w:t>
      </w:r>
      <w:r w:rsidR="001B5795">
        <w:t xml:space="preserve">, compared to the manufacturer’s default of </w:t>
      </w:r>
      <w:r w:rsidR="00DE5C45">
        <w:t>3</w:t>
      </w:r>
      <w:r w:rsidR="0016214F">
        <w:t xml:space="preserve"> m/s</w:t>
      </w:r>
      <w:r w:rsidRPr="5E1473E3">
        <w:t xml:space="preserve"> This is within the </w:t>
      </w:r>
      <w:r w:rsidR="3E235C42" w:rsidRPr="5E1473E3">
        <w:t>expected range</w:t>
      </w:r>
      <w:r w:rsidR="63FDC9A4" w:rsidRPr="5E1473E3">
        <w:t xml:space="preserve"> of reduction for that level of cut-in speed,</w:t>
      </w:r>
      <w:r w:rsidR="3E235C42" w:rsidRPr="5E1473E3">
        <w:t xml:space="preserve"> based on </w:t>
      </w:r>
      <w:proofErr w:type="gramStart"/>
      <w:r w:rsidR="69AAD04B" w:rsidRPr="5E1473E3">
        <w:t>a number of</w:t>
      </w:r>
      <w:proofErr w:type="gramEnd"/>
      <w:r w:rsidR="69AAD04B" w:rsidRPr="5E1473E3">
        <w:t xml:space="preserve"> </w:t>
      </w:r>
      <w:r w:rsidR="3E235C42" w:rsidRPr="5E1473E3">
        <w:t>international stud</w:t>
      </w:r>
      <w:r w:rsidR="3DEB2457" w:rsidRPr="5E1473E3">
        <w:t>ies</w:t>
      </w:r>
      <w:r w:rsidRPr="5E1473E3">
        <w:t xml:space="preserve"> (</w:t>
      </w:r>
      <w:r w:rsidR="00CB418C" w:rsidRPr="5E1473E3">
        <w:t xml:space="preserve">Arnett et al. 2011; </w:t>
      </w:r>
      <w:r w:rsidRPr="5E1473E3">
        <w:t>Adams et al. 2021; Whitby et al. 202</w:t>
      </w:r>
      <w:r w:rsidR="00B5519B" w:rsidRPr="5E1473E3">
        <w:t>4</w:t>
      </w:r>
      <w:r w:rsidRPr="5E1473E3">
        <w:t>). For other types of mitigations</w:t>
      </w:r>
      <w:r w:rsidR="00016443" w:rsidRPr="5E1473E3">
        <w:t>,</w:t>
      </w:r>
      <w:r w:rsidRPr="5E1473E3">
        <w:t xml:space="preserve"> similar comparisons are not available</w:t>
      </w:r>
      <w:r w:rsidR="00832F08">
        <w:t xml:space="preserve">. </w:t>
      </w:r>
      <w:r w:rsidR="008C4CAE" w:rsidRPr="5E1473E3">
        <w:t xml:space="preserve">Some </w:t>
      </w:r>
      <w:r w:rsidR="00B533C1" w:rsidRPr="5E1473E3">
        <w:t xml:space="preserve">mitigations </w:t>
      </w:r>
      <w:r w:rsidR="00BF54A0" w:rsidRPr="5E1473E3">
        <w:t xml:space="preserve">that </w:t>
      </w:r>
      <w:r w:rsidR="00B533C1" w:rsidRPr="5E1473E3">
        <w:t xml:space="preserve">have been </w:t>
      </w:r>
      <w:r w:rsidR="00F806DC" w:rsidRPr="5E1473E3">
        <w:t>proposed</w:t>
      </w:r>
      <w:r w:rsidR="001277C4" w:rsidRPr="5E1473E3">
        <w:t xml:space="preserve"> </w:t>
      </w:r>
      <w:r w:rsidR="00AD0BD5" w:rsidRPr="5E1473E3">
        <w:t>or implemented</w:t>
      </w:r>
      <w:r w:rsidR="00BF54A0" w:rsidRPr="5E1473E3">
        <w:t xml:space="preserve"> at wind farms </w:t>
      </w:r>
      <w:r w:rsidR="00F806DC" w:rsidRPr="5E1473E3">
        <w:t>have not been formally studied</w:t>
      </w:r>
      <w:r w:rsidR="00F07ADB" w:rsidRPr="5E1473E3">
        <w:t xml:space="preserve"> to understand their effectiveness</w:t>
      </w:r>
      <w:r w:rsidR="00F806DC" w:rsidRPr="5E1473E3">
        <w:t xml:space="preserve"> </w:t>
      </w:r>
      <w:r w:rsidR="00BF54A0" w:rsidRPr="5E1473E3">
        <w:t>(</w:t>
      </w:r>
      <w:r w:rsidR="00F806DC" w:rsidRPr="5E1473E3">
        <w:t>internationally or locally</w:t>
      </w:r>
      <w:r w:rsidR="00BF54A0" w:rsidRPr="5E1473E3">
        <w:t>)</w:t>
      </w:r>
      <w:r w:rsidR="009E01AA">
        <w:t>,</w:t>
      </w:r>
      <w:r w:rsidR="00F806DC" w:rsidRPr="5E1473E3">
        <w:t xml:space="preserve"> </w:t>
      </w:r>
      <w:r w:rsidR="00F07ADB" w:rsidRPr="5E1473E3">
        <w:t xml:space="preserve">or have only been </w:t>
      </w:r>
      <w:r w:rsidR="001277C4" w:rsidRPr="5E1473E3">
        <w:t>subject to limited research</w:t>
      </w:r>
      <w:r w:rsidR="00BF54A0" w:rsidRPr="5E1473E3">
        <w:t>, such as from a single study.</w:t>
      </w:r>
    </w:p>
    <w:p w14:paraId="1A863D2C" w14:textId="3025C15B" w:rsidR="000873BB" w:rsidRDefault="000873BB" w:rsidP="003A6A0D">
      <w:r w:rsidRPr="5E1473E3">
        <w:t xml:space="preserve">In Victoria, part of the planning process for approving wind farm facilities is an assessment of the likely impacts to </w:t>
      </w:r>
      <w:r w:rsidR="00155F8A" w:rsidRPr="5E1473E3">
        <w:t xml:space="preserve">important </w:t>
      </w:r>
      <w:r w:rsidRPr="5E1473E3">
        <w:t>values, including nationally</w:t>
      </w:r>
      <w:r w:rsidR="00AF23B3">
        <w:t>-</w:t>
      </w:r>
      <w:r w:rsidRPr="5E1473E3">
        <w:t xml:space="preserve"> and state</w:t>
      </w:r>
      <w:r w:rsidR="00AF23B3">
        <w:t>-</w:t>
      </w:r>
      <w:r w:rsidRPr="5E1473E3">
        <w:t xml:space="preserve">listed threatened species. Mitigations are a key component of the planning process for any proposals that are likely to impact species </w:t>
      </w:r>
      <w:r w:rsidR="007D4574">
        <w:t>at risk</w:t>
      </w:r>
      <w:r w:rsidRPr="5E1473E3">
        <w:t xml:space="preserve">. Empirical studies that estimate the effectiveness of wind farm mitigations, like those </w:t>
      </w:r>
      <w:r w:rsidR="00902648" w:rsidRPr="5E1473E3">
        <w:t>undert</w:t>
      </w:r>
      <w:r w:rsidR="003F69FE" w:rsidRPr="5E1473E3">
        <w:t>a</w:t>
      </w:r>
      <w:r w:rsidR="00902648" w:rsidRPr="5E1473E3">
        <w:t>ken</w:t>
      </w:r>
      <w:r w:rsidRPr="5E1473E3">
        <w:t xml:space="preserve"> in the northern hemisphere, are urgently needed within Victoria. Even with sufficient funding, studies </w:t>
      </w:r>
      <w:r w:rsidR="002237F6">
        <w:t>of</w:t>
      </w:r>
      <w:r w:rsidRPr="5E1473E3">
        <w:t xml:space="preserve"> the effectiveness of a suite of mitigations will take several years before estimates of effectiveness are available. Given the fast pace at which wind farm proposals are being submitted, an interim process is needed that considers existing studies </w:t>
      </w:r>
      <w:r w:rsidR="00E06857" w:rsidRPr="5E1473E3">
        <w:t>undertaken</w:t>
      </w:r>
      <w:r w:rsidRPr="5E1473E3">
        <w:t xml:space="preserve"> elsewhere and their relevance to the Victorian context, especially with respect to the ecology and behaviour of the </w:t>
      </w:r>
      <w:r w:rsidR="004314B6">
        <w:t xml:space="preserve">relevant </w:t>
      </w:r>
      <w:r w:rsidRPr="5E1473E3">
        <w:t>species within Victoria</w:t>
      </w:r>
      <w:r w:rsidR="00832F08">
        <w:t xml:space="preserve">. </w:t>
      </w:r>
    </w:p>
    <w:p w14:paraId="2AE58432" w14:textId="1BB36FDB" w:rsidR="000873BB" w:rsidRDefault="000873BB" w:rsidP="003A6A0D">
      <w:r w:rsidRPr="5E1473E3">
        <w:t xml:space="preserve">Typically, in these situations where specific data are unavailable, experts are consulted. Experts </w:t>
      </w:r>
      <w:r w:rsidR="00AB1017" w:rsidRPr="5E1473E3">
        <w:t>have</w:t>
      </w:r>
      <w:r w:rsidRPr="5E1473E3">
        <w:t xml:space="preserve"> a wealth of knowledge gathered through years of training, experience, </w:t>
      </w:r>
      <w:r w:rsidR="00E31DEF" w:rsidRPr="5E1473E3">
        <w:t xml:space="preserve">observation and </w:t>
      </w:r>
      <w:r w:rsidRPr="5E1473E3">
        <w:t>critical thinking that is invaluable in the absence of empirical datasets. However, expert judgements, like all human judgements</w:t>
      </w:r>
      <w:r w:rsidR="005878D5" w:rsidRPr="5E1473E3">
        <w:t>,</w:t>
      </w:r>
      <w:r w:rsidRPr="5E1473E3">
        <w:t xml:space="preserve"> are inherently biased. Human judgements are shaped by values and belief systems, previous experiences, cultural upbringing, family, peers and education (Burgman 2</w:t>
      </w:r>
      <w:r w:rsidR="00EB4093" w:rsidRPr="5E1473E3">
        <w:t>016</w:t>
      </w:r>
      <w:r w:rsidRPr="5E1473E3">
        <w:t>). Th</w:t>
      </w:r>
      <w:r w:rsidR="00F90DA7" w:rsidRPr="5E1473E3">
        <w:t xml:space="preserve">is can </w:t>
      </w:r>
      <w:r w:rsidR="004E3975" w:rsidRPr="5E1473E3">
        <w:t xml:space="preserve">lead to </w:t>
      </w:r>
      <w:r w:rsidR="00ED3C46" w:rsidRPr="5E1473E3">
        <w:t xml:space="preserve">a range of </w:t>
      </w:r>
      <w:r w:rsidRPr="5E1473E3">
        <w:t>biases</w:t>
      </w:r>
      <w:r w:rsidR="00610CF3" w:rsidRPr="5E1473E3">
        <w:t xml:space="preserve">, including but not limited </w:t>
      </w:r>
      <w:proofErr w:type="gramStart"/>
      <w:r w:rsidR="00610CF3" w:rsidRPr="5E1473E3">
        <w:t>to</w:t>
      </w:r>
      <w:r w:rsidR="00DE7BA8" w:rsidRPr="5E1473E3">
        <w:t>:</w:t>
      </w:r>
      <w:proofErr w:type="gramEnd"/>
      <w:r w:rsidR="00EB0C3A" w:rsidRPr="5E1473E3">
        <w:t xml:space="preserve"> </w:t>
      </w:r>
      <w:r w:rsidRPr="5E1473E3">
        <w:t>overconfidence, insensitivity to sample size, and anchoring</w:t>
      </w:r>
      <w:r w:rsidR="00395852" w:rsidRPr="5E1473E3">
        <w:t xml:space="preserve">, where judgements are </w:t>
      </w:r>
      <w:r w:rsidR="00610CF3" w:rsidRPr="5E1473E3">
        <w:t xml:space="preserve">influenced by the </w:t>
      </w:r>
      <w:r w:rsidR="00BC55E3" w:rsidRPr="5E1473E3">
        <w:t>first piece of information receive</w:t>
      </w:r>
      <w:r w:rsidR="00EB0C3A" w:rsidRPr="5E1473E3">
        <w:t>d</w:t>
      </w:r>
      <w:r w:rsidR="00395852" w:rsidRPr="5E1473E3">
        <w:t xml:space="preserve">. These biases </w:t>
      </w:r>
      <w:r w:rsidRPr="5E1473E3">
        <w:t>can result in different interpretations of the same information (</w:t>
      </w:r>
      <w:r w:rsidR="007F520F" w:rsidRPr="5E1473E3">
        <w:t xml:space="preserve">Tversky </w:t>
      </w:r>
      <w:r w:rsidR="00AF23B3">
        <w:t>and</w:t>
      </w:r>
      <w:r w:rsidR="007F520F" w:rsidRPr="5E1473E3">
        <w:t xml:space="preserve"> Kahneman 1974</w:t>
      </w:r>
      <w:r w:rsidR="002E661C" w:rsidRPr="5E1473E3">
        <w:t xml:space="preserve">; </w:t>
      </w:r>
      <w:r w:rsidR="00F61887" w:rsidRPr="5E1473E3">
        <w:t xml:space="preserve">Kahneman </w:t>
      </w:r>
      <w:r w:rsidR="00BA2365" w:rsidRPr="5E1473E3">
        <w:t>2017</w:t>
      </w:r>
      <w:r w:rsidRPr="5E1473E3">
        <w:t xml:space="preserve">). These biases are hard to remove. Training can reduce some of the </w:t>
      </w:r>
      <w:proofErr w:type="gramStart"/>
      <w:r w:rsidRPr="5E1473E3">
        <w:t>bias</w:t>
      </w:r>
      <w:r w:rsidR="00AF23B3">
        <w:t>,</w:t>
      </w:r>
      <w:r w:rsidRPr="5E1473E3">
        <w:t xml:space="preserve"> but</w:t>
      </w:r>
      <w:proofErr w:type="gramEnd"/>
      <w:r w:rsidRPr="5E1473E3">
        <w:t xml:space="preserve"> </w:t>
      </w:r>
      <w:r w:rsidR="00ED3C46" w:rsidRPr="5E1473E3">
        <w:t>can</w:t>
      </w:r>
      <w:r w:rsidRPr="5E1473E3">
        <w:t xml:space="preserve">not eliminate it (Burgman 2005). </w:t>
      </w:r>
    </w:p>
    <w:p w14:paraId="420D4961" w14:textId="4DD6D483" w:rsidR="000873BB" w:rsidRDefault="000873BB" w:rsidP="003A6A0D">
      <w:r>
        <w:lastRenderedPageBreak/>
        <w:t>When using expert judgements as a placeholder for empirical data, reducing cognitive biases as much as possible is crucial. Structured expert elicitation approaches have been developed specifically to get the best out of experts when eliciting judgements in place of data that would normally be collected from field studies (</w:t>
      </w:r>
      <w:r w:rsidRPr="00103607">
        <w:t xml:space="preserve">Burgman </w:t>
      </w:r>
      <w:r w:rsidR="00103607">
        <w:t>2016</w:t>
      </w:r>
      <w:r>
        <w:t>). These approaches treat the elicitation of expert judgements with the same scientific rigour that would be applied to observation</w:t>
      </w:r>
      <w:r w:rsidR="006E41F4">
        <w:t>al</w:t>
      </w:r>
      <w:r>
        <w:t xml:space="preserve"> data</w:t>
      </w:r>
      <w:r w:rsidR="00AF23B3">
        <w:t xml:space="preserve">, </w:t>
      </w:r>
      <w:r>
        <w:t xml:space="preserve">ensuring that uncertainty is captured and quantified </w:t>
      </w:r>
      <w:r w:rsidRPr="001E3E58">
        <w:t>(Martin et al</w:t>
      </w:r>
      <w:r w:rsidR="001E3E58">
        <w:t>.</w:t>
      </w:r>
      <w:r w:rsidRPr="001E3E58">
        <w:t xml:space="preserve"> 201</w:t>
      </w:r>
      <w:r w:rsidR="000F1C52" w:rsidRPr="001E3E58">
        <w:t>2</w:t>
      </w:r>
      <w:r>
        <w:t>). These approaches help to reduce bias inherent in judgement and</w:t>
      </w:r>
      <w:r w:rsidR="006E41F4">
        <w:t xml:space="preserve"> can</w:t>
      </w:r>
      <w:r>
        <w:t xml:space="preserve"> improve the accuracy </w:t>
      </w:r>
      <w:r w:rsidR="00692872">
        <w:t>of</w:t>
      </w:r>
      <w:r>
        <w:t xml:space="preserve"> estimates (</w:t>
      </w:r>
      <w:r w:rsidRPr="00AB7C8F">
        <w:t>Hemming et al</w:t>
      </w:r>
      <w:r w:rsidR="007617A0">
        <w:t>.</w:t>
      </w:r>
      <w:r w:rsidRPr="00AB7C8F">
        <w:t xml:space="preserve"> 20</w:t>
      </w:r>
      <w:r w:rsidR="00AB7C8F" w:rsidRPr="00AB7C8F">
        <w:t>18</w:t>
      </w:r>
      <w:r>
        <w:t xml:space="preserve">). </w:t>
      </w:r>
      <w:r w:rsidR="00696596">
        <w:t xml:space="preserve">Here, we use </w:t>
      </w:r>
      <w:r w:rsidR="0051681D">
        <w:t xml:space="preserve">structured expert elicitation to explore the potential effectiveness of wind farm </w:t>
      </w:r>
      <w:r w:rsidR="00CC1008">
        <w:t>mitigation for birds and bats in Victoria.</w:t>
      </w:r>
    </w:p>
    <w:p w14:paraId="12C4F891" w14:textId="684EC11A" w:rsidR="000873BB" w:rsidRPr="007D16B0" w:rsidRDefault="000873BB" w:rsidP="00040BC7">
      <w:pPr>
        <w:pStyle w:val="Heading2-Numbered"/>
      </w:pPr>
      <w:bookmarkStart w:id="24" w:name="_Toc198281677"/>
      <w:r>
        <w:t>Aims</w:t>
      </w:r>
      <w:bookmarkEnd w:id="24"/>
    </w:p>
    <w:p w14:paraId="29807C7D" w14:textId="29E51A90" w:rsidR="000873BB" w:rsidRDefault="000873BB" w:rsidP="0011020C">
      <w:r w:rsidRPr="00E36E4D">
        <w:t>In this</w:t>
      </w:r>
      <w:r w:rsidR="00CB418C">
        <w:t xml:space="preserve"> s</w:t>
      </w:r>
      <w:r w:rsidR="005B6D10">
        <w:t>t</w:t>
      </w:r>
      <w:r w:rsidR="00CB418C">
        <w:t>udy</w:t>
      </w:r>
      <w:r w:rsidR="00B35DBA">
        <w:t>,</w:t>
      </w:r>
      <w:r w:rsidRPr="00E36E4D">
        <w:t xml:space="preserve"> we </w:t>
      </w:r>
      <w:r w:rsidR="005B6D10">
        <w:t>used</w:t>
      </w:r>
      <w:r w:rsidRPr="00E36E4D">
        <w:t xml:space="preserve"> structure</w:t>
      </w:r>
      <w:r>
        <w:t>d</w:t>
      </w:r>
      <w:r w:rsidRPr="00E36E4D">
        <w:t xml:space="preserve"> expert elicitation to estimate the effectiveness of a suite</w:t>
      </w:r>
      <w:r w:rsidR="00C43305">
        <w:t xml:space="preserve"> of</w:t>
      </w:r>
      <w:r w:rsidRPr="00E36E4D">
        <w:t xml:space="preserve"> </w:t>
      </w:r>
      <w:r w:rsidR="006E41F4">
        <w:t xml:space="preserve">wind farm </w:t>
      </w:r>
      <w:r>
        <w:t xml:space="preserve">mitigations for birds and bats </w:t>
      </w:r>
      <w:r w:rsidR="00DA03DF">
        <w:t xml:space="preserve">potentially impacted </w:t>
      </w:r>
      <w:r w:rsidR="007F4D12">
        <w:t xml:space="preserve">by wind farms </w:t>
      </w:r>
      <w:r>
        <w:t>within Victoria</w:t>
      </w:r>
      <w:r w:rsidR="00E1406C">
        <w:t xml:space="preserve">, especially </w:t>
      </w:r>
      <w:r w:rsidR="00721E39">
        <w:t xml:space="preserve">threatened </w:t>
      </w:r>
      <w:r w:rsidR="00E1406C">
        <w:t xml:space="preserve">species that are considered </w:t>
      </w:r>
      <w:r w:rsidR="00721E39">
        <w:t xml:space="preserve">at risk </w:t>
      </w:r>
      <w:r w:rsidR="003C2A69">
        <w:t>of population</w:t>
      </w:r>
      <w:r w:rsidR="0029212C">
        <w:t>-</w:t>
      </w:r>
      <w:r w:rsidR="003C2A69">
        <w:t xml:space="preserve">level impacts </w:t>
      </w:r>
      <w:r w:rsidR="00721E39">
        <w:t>from collisions with wind turbines</w:t>
      </w:r>
      <w:r>
        <w:t xml:space="preserve">. </w:t>
      </w:r>
      <w:r w:rsidR="005B6D10">
        <w:t>The specific</w:t>
      </w:r>
      <w:r>
        <w:t xml:space="preserve"> aims of th</w:t>
      </w:r>
      <w:r w:rsidR="00D82F16">
        <w:t>e</w:t>
      </w:r>
      <w:r>
        <w:t xml:space="preserve"> </w:t>
      </w:r>
      <w:r w:rsidR="00CB418C">
        <w:t xml:space="preserve">study </w:t>
      </w:r>
      <w:r w:rsidR="005B6D10">
        <w:t>we</w:t>
      </w:r>
      <w:r w:rsidR="008836D2">
        <w:t>re</w:t>
      </w:r>
      <w:r w:rsidR="001B6475">
        <w:t xml:space="preserve"> to</w:t>
      </w:r>
      <w:r>
        <w:t xml:space="preserve">: </w:t>
      </w:r>
    </w:p>
    <w:p w14:paraId="41348886" w14:textId="7419DF95" w:rsidR="000873BB" w:rsidRPr="00155C49" w:rsidRDefault="00C43305" w:rsidP="0011020C">
      <w:pPr>
        <w:pStyle w:val="Normalnumbered"/>
        <w:numPr>
          <w:ilvl w:val="0"/>
          <w:numId w:val="46"/>
        </w:numPr>
      </w:pPr>
      <w:r>
        <w:t>i</w:t>
      </w:r>
      <w:r w:rsidR="000873BB" w:rsidRPr="5E1473E3">
        <w:t xml:space="preserve">dentify mitigation actions for wind energy developments </w:t>
      </w:r>
      <w:r w:rsidR="005A414E" w:rsidRPr="5E1473E3">
        <w:t>to reduce the impact</w:t>
      </w:r>
      <w:r w:rsidR="00451179">
        <w:t>s</w:t>
      </w:r>
      <w:r w:rsidR="005A414E" w:rsidRPr="5E1473E3">
        <w:t xml:space="preserve"> </w:t>
      </w:r>
      <w:r w:rsidR="000873BB" w:rsidRPr="5E1473E3">
        <w:t xml:space="preserve">on bird and bat </w:t>
      </w:r>
      <w:r w:rsidR="001D3F71" w:rsidRPr="5E1473E3">
        <w:t xml:space="preserve">species </w:t>
      </w:r>
      <w:r w:rsidR="000873BB" w:rsidRPr="5E1473E3">
        <w:t>in Victoria</w:t>
      </w:r>
    </w:p>
    <w:p w14:paraId="1766509A" w14:textId="63896556" w:rsidR="000873BB" w:rsidRPr="00155C49" w:rsidRDefault="00C43305" w:rsidP="0011020C">
      <w:pPr>
        <w:pStyle w:val="Normalnumbered"/>
        <w:numPr>
          <w:ilvl w:val="0"/>
          <w:numId w:val="46"/>
        </w:numPr>
      </w:pPr>
      <w:r>
        <w:t>u</w:t>
      </w:r>
      <w:r w:rsidR="000873BB" w:rsidRPr="5E1473E3">
        <w:t>se structured expert elicitation to estimate</w:t>
      </w:r>
      <w:r w:rsidR="006E41F4" w:rsidRPr="5E1473E3">
        <w:t xml:space="preserve"> the</w:t>
      </w:r>
      <w:r w:rsidR="000873BB" w:rsidRPr="5E1473E3">
        <w:t xml:space="preserve"> </w:t>
      </w:r>
      <w:r w:rsidR="00AE3BDA" w:rsidRPr="5E1473E3">
        <w:t>effectiveness</w:t>
      </w:r>
      <w:r w:rsidR="000873BB" w:rsidRPr="5E1473E3">
        <w:t xml:space="preserve"> of those </w:t>
      </w:r>
      <w:r w:rsidR="007F4D12">
        <w:t xml:space="preserve">mitigation </w:t>
      </w:r>
      <w:r w:rsidR="000873BB" w:rsidRPr="5E1473E3">
        <w:t>actions</w:t>
      </w:r>
      <w:r w:rsidR="007F4D12">
        <w:t xml:space="preserve"> for bird and bat</w:t>
      </w:r>
      <w:r w:rsidR="00B1388E">
        <w:t xml:space="preserve"> species in Victoria</w:t>
      </w:r>
      <w:r w:rsidR="00832F08">
        <w:t xml:space="preserve">. </w:t>
      </w:r>
    </w:p>
    <w:p w14:paraId="50A4AF9F" w14:textId="146804D7" w:rsidR="006E3294" w:rsidRPr="00DA43FA" w:rsidRDefault="00040BC7" w:rsidP="00AE3BDA">
      <w:pPr>
        <w:pStyle w:val="Heading1-Numbered"/>
        <w:spacing w:after="360"/>
        <w:ind w:left="431" w:hanging="431"/>
      </w:pPr>
      <w:r>
        <w:br w:type="page"/>
      </w:r>
      <w:bookmarkStart w:id="25" w:name="_Toc286018763"/>
      <w:bookmarkStart w:id="26" w:name="_Toc198281678"/>
      <w:r w:rsidR="00980E26" w:rsidRPr="001749B2">
        <w:lastRenderedPageBreak/>
        <w:t>Method</w:t>
      </w:r>
      <w:bookmarkEnd w:id="25"/>
      <w:r w:rsidR="00DA43FA">
        <w:t>s</w:t>
      </w:r>
      <w:bookmarkEnd w:id="26"/>
    </w:p>
    <w:p w14:paraId="26149DAD" w14:textId="4DDB8BF4" w:rsidR="00BA345B" w:rsidRPr="00D94E2F" w:rsidRDefault="00BA345B" w:rsidP="0041123E">
      <w:pPr>
        <w:pStyle w:val="Heading2-Numbered"/>
      </w:pPr>
      <w:bookmarkStart w:id="27" w:name="_Toc198281679"/>
      <w:r>
        <w:t>The IDEA protocol</w:t>
      </w:r>
      <w:bookmarkEnd w:id="27"/>
    </w:p>
    <w:p w14:paraId="2C22E7F2" w14:textId="620BD8BF" w:rsidR="00B36D45" w:rsidRDefault="006E3294" w:rsidP="00615165">
      <w:r w:rsidRPr="5E1473E3">
        <w:t xml:space="preserve">We used a </w:t>
      </w:r>
      <w:r w:rsidR="001F3FC6" w:rsidRPr="5E1473E3">
        <w:t>structured</w:t>
      </w:r>
      <w:r w:rsidRPr="5E1473E3">
        <w:t xml:space="preserve"> expert elicitation approach</w:t>
      </w:r>
      <w:r w:rsidR="00484C96" w:rsidRPr="5E1473E3">
        <w:t xml:space="preserve">, namely the IDEA </w:t>
      </w:r>
      <w:r w:rsidR="00731FEC" w:rsidRPr="5E1473E3">
        <w:t>(</w:t>
      </w:r>
      <w:r w:rsidR="006372E6">
        <w:t>‘</w:t>
      </w:r>
      <w:r w:rsidR="00731FEC" w:rsidRPr="5E1473E3">
        <w:t>Investigate</w:t>
      </w:r>
      <w:r w:rsidR="006372E6">
        <w:t>’</w:t>
      </w:r>
      <w:r w:rsidR="00731FEC" w:rsidRPr="5E1473E3">
        <w:t xml:space="preserve">, </w:t>
      </w:r>
      <w:r w:rsidR="006372E6">
        <w:t>‘</w:t>
      </w:r>
      <w:r w:rsidR="00731FEC" w:rsidRPr="5E1473E3">
        <w:t>Discuss</w:t>
      </w:r>
      <w:r w:rsidR="006372E6">
        <w:t>’</w:t>
      </w:r>
      <w:r w:rsidR="00731FEC" w:rsidRPr="5E1473E3">
        <w:t xml:space="preserve">, </w:t>
      </w:r>
      <w:r w:rsidR="006372E6">
        <w:t>‘</w:t>
      </w:r>
      <w:r w:rsidR="00731FEC" w:rsidRPr="5E1473E3">
        <w:t>Estimate</w:t>
      </w:r>
      <w:r w:rsidR="006372E6">
        <w:t>’</w:t>
      </w:r>
      <w:r w:rsidR="00731FEC" w:rsidRPr="5E1473E3">
        <w:t xml:space="preserve"> and </w:t>
      </w:r>
      <w:r w:rsidR="006372E6">
        <w:t>‘</w:t>
      </w:r>
      <w:r w:rsidR="00731FEC" w:rsidRPr="5E1473E3">
        <w:t>Aggregate</w:t>
      </w:r>
      <w:r w:rsidR="006372E6">
        <w:t>’</w:t>
      </w:r>
      <w:r w:rsidR="00731FEC" w:rsidRPr="5E1473E3">
        <w:t>)</w:t>
      </w:r>
      <w:r w:rsidR="000E2091">
        <w:t xml:space="preserve"> </w:t>
      </w:r>
      <w:r w:rsidR="000E2091" w:rsidRPr="000E2091">
        <w:t>protocol</w:t>
      </w:r>
      <w:r w:rsidR="008E70E4">
        <w:t xml:space="preserve"> </w:t>
      </w:r>
      <w:r w:rsidR="008E70E4" w:rsidRPr="5E1473E3">
        <w:t>(Hemming et al. 2018)</w:t>
      </w:r>
      <w:r w:rsidR="00052203" w:rsidRPr="5E1473E3">
        <w:t>,</w:t>
      </w:r>
      <w:r w:rsidR="00C64739" w:rsidRPr="5E1473E3">
        <w:t xml:space="preserve"> to</w:t>
      </w:r>
      <w:r w:rsidR="00AA1E63" w:rsidRPr="5E1473E3">
        <w:t xml:space="preserve"> estimate the </w:t>
      </w:r>
      <w:r w:rsidR="00C24ACE" w:rsidRPr="5E1473E3">
        <w:t xml:space="preserve">benefits </w:t>
      </w:r>
      <w:r w:rsidR="00CC31AF" w:rsidRPr="5E1473E3">
        <w:t xml:space="preserve">of </w:t>
      </w:r>
      <w:r w:rsidR="00251631" w:rsidRPr="5E1473E3">
        <w:t>mitigations</w:t>
      </w:r>
      <w:r w:rsidR="00C24ACE" w:rsidRPr="5E1473E3">
        <w:t xml:space="preserve"> </w:t>
      </w:r>
      <w:r w:rsidR="00091842" w:rsidRPr="5E1473E3">
        <w:t xml:space="preserve">for </w:t>
      </w:r>
      <w:r w:rsidR="006372E6">
        <w:t xml:space="preserve">Victorian </w:t>
      </w:r>
      <w:r w:rsidR="00C24ACE" w:rsidRPr="5E1473E3">
        <w:t>species</w:t>
      </w:r>
      <w:r w:rsidR="00251631" w:rsidRPr="5E1473E3">
        <w:t xml:space="preserve">. </w:t>
      </w:r>
      <w:r w:rsidR="007F57F2" w:rsidRPr="5E1473E3">
        <w:t xml:space="preserve">The IDEA protocol </w:t>
      </w:r>
      <w:r w:rsidR="006315B7" w:rsidRPr="5E1473E3">
        <w:t xml:space="preserve">brings together </w:t>
      </w:r>
      <w:r w:rsidR="005D373E" w:rsidRPr="5E1473E3">
        <w:t xml:space="preserve">experts </w:t>
      </w:r>
      <w:r w:rsidR="00464D4D" w:rsidRPr="5E1473E3">
        <w:t>with</w:t>
      </w:r>
      <w:r w:rsidR="005D373E" w:rsidRPr="5E1473E3">
        <w:t xml:space="preserve"> expertise in the subject matter to answer questions </w:t>
      </w:r>
      <w:r w:rsidR="0002541A" w:rsidRPr="5E1473E3">
        <w:t xml:space="preserve">that require quantitative responses. </w:t>
      </w:r>
      <w:r w:rsidR="00686DE8" w:rsidRPr="5E1473E3">
        <w:t>The protocol i</w:t>
      </w:r>
      <w:r w:rsidR="000E2091">
        <w:t>nvolves</w:t>
      </w:r>
      <w:r w:rsidR="00686DE8" w:rsidRPr="5E1473E3">
        <w:t xml:space="preserve"> a series of </w:t>
      </w:r>
      <w:r w:rsidR="001D2D52" w:rsidRPr="5E1473E3">
        <w:t xml:space="preserve">steps </w:t>
      </w:r>
      <w:r w:rsidR="00270CA2" w:rsidRPr="5E1473E3">
        <w:t xml:space="preserve">carried out over </w:t>
      </w:r>
      <w:r w:rsidR="00410A6F" w:rsidRPr="5E1473E3">
        <w:t>several</w:t>
      </w:r>
      <w:r w:rsidR="009A0DBB" w:rsidRPr="5E1473E3">
        <w:t xml:space="preserve"> workshops, in this case three workshops. </w:t>
      </w:r>
      <w:r w:rsidR="00E061D2" w:rsidRPr="5E1473E3">
        <w:t>The steps are:</w:t>
      </w:r>
      <w:r w:rsidR="000E2091">
        <w:t xml:space="preserve"> </w:t>
      </w:r>
    </w:p>
    <w:p w14:paraId="29FC2757" w14:textId="3C895B82" w:rsidR="00EC10C2" w:rsidRPr="00992806" w:rsidRDefault="00EC10C2" w:rsidP="000A28C9">
      <w:pPr>
        <w:pStyle w:val="Normalnumbered"/>
        <w:numPr>
          <w:ilvl w:val="0"/>
          <w:numId w:val="49"/>
        </w:numPr>
      </w:pPr>
      <w:r w:rsidRPr="00992806">
        <w:t>Pre-elicitation</w:t>
      </w:r>
      <w:r w:rsidR="008B73A4" w:rsidRPr="00992806">
        <w:t xml:space="preserve"> –</w:t>
      </w:r>
      <w:r w:rsidR="00895270">
        <w:t xml:space="preserve"> </w:t>
      </w:r>
      <w:r w:rsidR="008A3A35">
        <w:t xml:space="preserve">experts </w:t>
      </w:r>
      <w:r w:rsidR="00895270">
        <w:t xml:space="preserve">are contacted and briefed </w:t>
      </w:r>
      <w:r w:rsidR="008A3A35">
        <w:t>on the elicitation process</w:t>
      </w:r>
      <w:r w:rsidR="005E1ED1">
        <w:t xml:space="preserve">, </w:t>
      </w:r>
      <w:r w:rsidR="00EA5D8B">
        <w:t>to</w:t>
      </w:r>
      <w:r w:rsidR="005E1ED1">
        <w:t xml:space="preserve"> d</w:t>
      </w:r>
      <w:r w:rsidR="008B73A4" w:rsidRPr="00992806">
        <w:t>efine the scope</w:t>
      </w:r>
      <w:r w:rsidR="004C23F8">
        <w:t xml:space="preserve"> and develop a shared understanding</w:t>
      </w:r>
      <w:r w:rsidR="00CB4347">
        <w:t xml:space="preserve"> (</w:t>
      </w:r>
      <w:r w:rsidR="004C758C">
        <w:t>W</w:t>
      </w:r>
      <w:r w:rsidR="00CB4347">
        <w:t>orkshop 1)</w:t>
      </w:r>
      <w:r w:rsidR="00AE4332">
        <w:t>,</w:t>
      </w:r>
      <w:r w:rsidR="00895270">
        <w:t xml:space="preserve"> as well as to</w:t>
      </w:r>
      <w:r w:rsidR="008B73A4" w:rsidRPr="00992806">
        <w:t xml:space="preserve"> compile background information</w:t>
      </w:r>
      <w:r w:rsidR="001A5DB4" w:rsidRPr="00992806">
        <w:t xml:space="preserve"> (evidence dossier) </w:t>
      </w:r>
      <w:r w:rsidR="004B1AD4">
        <w:t xml:space="preserve">that is then </w:t>
      </w:r>
      <w:r w:rsidR="001A5DB4" w:rsidRPr="00992806">
        <w:t>supplied to each expert</w:t>
      </w:r>
      <w:r w:rsidR="004A7062">
        <w:t>.</w:t>
      </w:r>
    </w:p>
    <w:p w14:paraId="67E42CB6" w14:textId="4FC83BF6" w:rsidR="00E061D2" w:rsidRPr="00992806" w:rsidRDefault="00E061D2" w:rsidP="005F4AED">
      <w:pPr>
        <w:pStyle w:val="Normalnumbered"/>
        <w:numPr>
          <w:ilvl w:val="0"/>
          <w:numId w:val="49"/>
        </w:numPr>
      </w:pPr>
      <w:r w:rsidRPr="005F4AED">
        <w:t>I</w:t>
      </w:r>
      <w:r w:rsidRPr="00992806">
        <w:t>nvestigate</w:t>
      </w:r>
      <w:r w:rsidR="00EC10C2" w:rsidRPr="00992806">
        <w:t xml:space="preserve"> – </w:t>
      </w:r>
      <w:r w:rsidR="00B13C25">
        <w:t xml:space="preserve">experts discuss scope and clarify </w:t>
      </w:r>
      <w:r w:rsidR="008142FF">
        <w:t>interpretations</w:t>
      </w:r>
      <w:r w:rsidR="00F47E7D">
        <w:t>, with e</w:t>
      </w:r>
      <w:r w:rsidR="00EC10C2" w:rsidRPr="00992806">
        <w:t xml:space="preserve">xperts </w:t>
      </w:r>
      <w:r w:rsidR="00751634">
        <w:t xml:space="preserve">then </w:t>
      </w:r>
      <w:r w:rsidR="00DC09D6" w:rsidRPr="00992806">
        <w:t>provid</w:t>
      </w:r>
      <w:r w:rsidR="00F47E7D">
        <w:t>ing</w:t>
      </w:r>
      <w:r w:rsidR="00DC09D6" w:rsidRPr="00992806">
        <w:t xml:space="preserve"> </w:t>
      </w:r>
      <w:r w:rsidR="00477E4C" w:rsidRPr="00992806">
        <w:t>individual and anonymous estimates</w:t>
      </w:r>
      <w:r w:rsidR="00CB4347">
        <w:t xml:space="preserve"> (</w:t>
      </w:r>
      <w:r w:rsidR="004C758C">
        <w:t>W</w:t>
      </w:r>
      <w:r w:rsidR="00CB4347">
        <w:t>orkshop 2)</w:t>
      </w:r>
      <w:r w:rsidR="004A7062">
        <w:t>.</w:t>
      </w:r>
    </w:p>
    <w:p w14:paraId="68F95CA8" w14:textId="5AF8EECD" w:rsidR="00E061D2" w:rsidRPr="00992806" w:rsidRDefault="00442C87" w:rsidP="005F4AED">
      <w:pPr>
        <w:pStyle w:val="Normalnumbered"/>
        <w:numPr>
          <w:ilvl w:val="0"/>
          <w:numId w:val="49"/>
        </w:numPr>
      </w:pPr>
      <w:r w:rsidRPr="005F4AED">
        <w:t>D</w:t>
      </w:r>
      <w:r w:rsidRPr="00992806">
        <w:t>iscuss</w:t>
      </w:r>
      <w:r w:rsidR="004D20C8" w:rsidRPr="00992806">
        <w:t xml:space="preserve"> – experts are shown a summary of </w:t>
      </w:r>
      <w:r w:rsidR="00FF10C1" w:rsidRPr="00992806">
        <w:t>anonymous</w:t>
      </w:r>
      <w:r w:rsidR="004D20C8" w:rsidRPr="00992806">
        <w:t xml:space="preserve"> individual</w:t>
      </w:r>
      <w:r w:rsidR="00FF10C1" w:rsidRPr="00992806">
        <w:t xml:space="preserve"> </w:t>
      </w:r>
      <w:r w:rsidR="00F910E0" w:rsidRPr="00992806">
        <w:t>estimates</w:t>
      </w:r>
      <w:r w:rsidR="00FF10C1" w:rsidRPr="00992806">
        <w:t xml:space="preserve"> and the </w:t>
      </w:r>
      <w:r w:rsidR="008C3482" w:rsidRPr="00992806">
        <w:t>group</w:t>
      </w:r>
      <w:r w:rsidR="00012ACC">
        <w:t>’</w:t>
      </w:r>
      <w:r w:rsidR="008C3482" w:rsidRPr="00992806">
        <w:t xml:space="preserve">s </w:t>
      </w:r>
      <w:r w:rsidR="00E70EF6" w:rsidRPr="00992806">
        <w:t>combined</w:t>
      </w:r>
      <w:r w:rsidR="008C3482" w:rsidRPr="00992806">
        <w:t xml:space="preserve"> </w:t>
      </w:r>
      <w:r w:rsidR="00E70EF6" w:rsidRPr="00992806">
        <w:t>responses</w:t>
      </w:r>
      <w:r w:rsidR="008B6BB7">
        <w:t>, with</w:t>
      </w:r>
      <w:r w:rsidR="008C3482" w:rsidRPr="00992806">
        <w:t xml:space="preserve"> residual </w:t>
      </w:r>
      <w:r w:rsidR="00F910E0" w:rsidRPr="00992806">
        <w:t>misunderstandings</w:t>
      </w:r>
      <w:r w:rsidR="008C3482" w:rsidRPr="00992806">
        <w:t xml:space="preserve"> corrected</w:t>
      </w:r>
      <w:r w:rsidR="00AD7457">
        <w:t xml:space="preserve"> (workshop 3)</w:t>
      </w:r>
      <w:r w:rsidR="00012ACC">
        <w:t>.</w:t>
      </w:r>
    </w:p>
    <w:p w14:paraId="4C2C8ACD" w14:textId="0669EBCE" w:rsidR="00442C87" w:rsidRPr="00992806" w:rsidRDefault="00442C87" w:rsidP="005F4AED">
      <w:pPr>
        <w:pStyle w:val="Normalnumbered"/>
        <w:numPr>
          <w:ilvl w:val="0"/>
          <w:numId w:val="49"/>
        </w:numPr>
      </w:pPr>
      <w:r w:rsidRPr="005F4AED">
        <w:t>E</w:t>
      </w:r>
      <w:r w:rsidRPr="00992806">
        <w:t xml:space="preserve">stimate </w:t>
      </w:r>
      <w:r w:rsidR="00FF10C1" w:rsidRPr="00992806">
        <w:t xml:space="preserve">– experts </w:t>
      </w:r>
      <w:r w:rsidR="00214379">
        <w:t xml:space="preserve">are given an opportunity to revise and update </w:t>
      </w:r>
      <w:r w:rsidR="00464D4D">
        <w:t xml:space="preserve">their estimates </w:t>
      </w:r>
      <w:r w:rsidR="00270CA2">
        <w:t>based on the discussion</w:t>
      </w:r>
      <w:r w:rsidR="00CB4347">
        <w:t xml:space="preserve"> of results</w:t>
      </w:r>
      <w:r w:rsidR="00D01659">
        <w:t xml:space="preserve"> (</w:t>
      </w:r>
      <w:r w:rsidR="004C758C">
        <w:t>W</w:t>
      </w:r>
      <w:r w:rsidR="00D01659">
        <w:t>orkshop 3)</w:t>
      </w:r>
      <w:r w:rsidR="006765F4">
        <w:t>.</w:t>
      </w:r>
    </w:p>
    <w:p w14:paraId="4A47F96C" w14:textId="7C4805C1" w:rsidR="00442C87" w:rsidRDefault="00442C87" w:rsidP="005F4AED">
      <w:pPr>
        <w:pStyle w:val="Normalnumbered"/>
        <w:numPr>
          <w:ilvl w:val="0"/>
          <w:numId w:val="49"/>
        </w:numPr>
      </w:pPr>
      <w:r w:rsidRPr="005F4AED">
        <w:t>A</w:t>
      </w:r>
      <w:r w:rsidRPr="00992806">
        <w:t>ggregate</w:t>
      </w:r>
      <w:r w:rsidR="00B03994" w:rsidRPr="00992806">
        <w:t xml:space="preserve"> – </w:t>
      </w:r>
      <w:r w:rsidR="0026069B">
        <w:t>t</w:t>
      </w:r>
      <w:r w:rsidR="00B03994" w:rsidRPr="00992806">
        <w:t xml:space="preserve">he results from the </w:t>
      </w:r>
      <w:r w:rsidR="00464D4D">
        <w:t>revised</w:t>
      </w:r>
      <w:r w:rsidR="00B03994" w:rsidRPr="00992806">
        <w:t xml:space="preserve"> estimates are combined to </w:t>
      </w:r>
      <w:r w:rsidR="00F910E0" w:rsidRPr="00992806">
        <w:t>generate the pooled response</w:t>
      </w:r>
      <w:r w:rsidR="00020727">
        <w:t>.</w:t>
      </w:r>
    </w:p>
    <w:p w14:paraId="4228E103" w14:textId="313B2D9B" w:rsidR="002A3FF5" w:rsidRDefault="003A3A6F" w:rsidP="0041123E">
      <w:pPr>
        <w:pStyle w:val="Heading2-Numbered"/>
      </w:pPr>
      <w:bookmarkStart w:id="28" w:name="_Toc198281680"/>
      <w:r>
        <w:t>Pre-</w:t>
      </w:r>
      <w:r w:rsidR="00217F6D">
        <w:t>elicitation</w:t>
      </w:r>
      <w:bookmarkEnd w:id="28"/>
    </w:p>
    <w:p w14:paraId="2A0A0A2E" w14:textId="791BF568" w:rsidR="00501ABD" w:rsidRPr="007D16B0" w:rsidRDefault="00021D78" w:rsidP="00BA0241">
      <w:pPr>
        <w:pStyle w:val="Heading3-Numbered"/>
      </w:pPr>
      <w:bookmarkStart w:id="29" w:name="_Toc198281681"/>
      <w:r>
        <w:t>S</w:t>
      </w:r>
      <w:r w:rsidR="00E134AD">
        <w:t>coping</w:t>
      </w:r>
      <w:r>
        <w:t xml:space="preserve"> workshop</w:t>
      </w:r>
      <w:bookmarkEnd w:id="29"/>
    </w:p>
    <w:p w14:paraId="5E356019" w14:textId="6A8D42CF" w:rsidR="00801C4D" w:rsidRDefault="00E134AD" w:rsidP="005F4AED">
      <w:bookmarkStart w:id="30" w:name="_Toc409798403"/>
      <w:r w:rsidRPr="5E1473E3">
        <w:t>The objective</w:t>
      </w:r>
      <w:r w:rsidR="002E0A39" w:rsidRPr="5E1473E3">
        <w:t xml:space="preserve"> of </w:t>
      </w:r>
      <w:r w:rsidR="00153944" w:rsidRPr="5E1473E3">
        <w:t>this workshop was to</w:t>
      </w:r>
      <w:r w:rsidR="008C1763" w:rsidRPr="5E1473E3">
        <w:t xml:space="preserve"> help</w:t>
      </w:r>
      <w:r w:rsidR="00153944" w:rsidRPr="5E1473E3">
        <w:t xml:space="preserve"> </w:t>
      </w:r>
      <w:r w:rsidR="004E67AE" w:rsidRPr="5E1473E3">
        <w:t>d</w:t>
      </w:r>
      <w:r w:rsidR="008D6CFB" w:rsidRPr="5E1473E3">
        <w:t xml:space="preserve">efine </w:t>
      </w:r>
      <w:r w:rsidR="00B50DB5" w:rsidRPr="5E1473E3">
        <w:t xml:space="preserve">and develop a shared understanding of the scope of the </w:t>
      </w:r>
      <w:r w:rsidR="008D6CFB" w:rsidRPr="5E1473E3">
        <w:t>subsequent expert elicitation task.</w:t>
      </w:r>
      <w:r w:rsidR="00273965" w:rsidRPr="5E1473E3">
        <w:t xml:space="preserve"> </w:t>
      </w:r>
      <w:r w:rsidR="002E0481" w:rsidRPr="5E1473E3">
        <w:t xml:space="preserve">We engaged </w:t>
      </w:r>
      <w:r w:rsidR="006B4602" w:rsidRPr="5E1473E3">
        <w:t xml:space="preserve">with </w:t>
      </w:r>
      <w:r w:rsidR="00FF45F3" w:rsidRPr="5E1473E3">
        <w:t>11</w:t>
      </w:r>
      <w:r w:rsidR="006B4602" w:rsidRPr="5E1473E3">
        <w:t xml:space="preserve"> </w:t>
      </w:r>
      <w:r w:rsidR="002E0481" w:rsidRPr="5E1473E3">
        <w:t>taxon experts</w:t>
      </w:r>
      <w:r w:rsidR="00FF45F3" w:rsidRPr="5E1473E3">
        <w:t>. S</w:t>
      </w:r>
      <w:r w:rsidR="00100BDE" w:rsidRPr="5E1473E3">
        <w:t xml:space="preserve">even experts </w:t>
      </w:r>
      <w:r w:rsidR="00FF45F3" w:rsidRPr="5E1473E3">
        <w:t xml:space="preserve">attended </w:t>
      </w:r>
      <w:r w:rsidR="00100BDE" w:rsidRPr="5E1473E3">
        <w:t xml:space="preserve">the </w:t>
      </w:r>
      <w:r w:rsidR="00FF45F3" w:rsidRPr="5E1473E3">
        <w:t xml:space="preserve">scoping </w:t>
      </w:r>
      <w:proofErr w:type="gramStart"/>
      <w:r w:rsidR="00100BDE" w:rsidRPr="5E1473E3">
        <w:t>workshop</w:t>
      </w:r>
      <w:proofErr w:type="gramEnd"/>
      <w:r w:rsidR="00100BDE" w:rsidRPr="5E1473E3">
        <w:t xml:space="preserve"> and four </w:t>
      </w:r>
      <w:r w:rsidR="00FF45F3" w:rsidRPr="5E1473E3">
        <w:t xml:space="preserve">experts </w:t>
      </w:r>
      <w:r w:rsidR="003151E1" w:rsidRPr="5E1473E3">
        <w:t>provided input out of sess</w:t>
      </w:r>
      <w:r w:rsidR="00FF45F3" w:rsidRPr="5E1473E3">
        <w:t>ion</w:t>
      </w:r>
      <w:r w:rsidR="00E31010" w:rsidRPr="5E1473E3">
        <w:t xml:space="preserve"> on</w:t>
      </w:r>
      <w:r w:rsidR="00C7778F" w:rsidRPr="5E1473E3">
        <w:t xml:space="preserve"> each of these components</w:t>
      </w:r>
      <w:r w:rsidR="00E31010" w:rsidRPr="5E1473E3">
        <w:t>:</w:t>
      </w:r>
    </w:p>
    <w:p w14:paraId="11C9084D" w14:textId="30EE6ABF" w:rsidR="00720D3C" w:rsidRPr="00B474C0" w:rsidRDefault="006D2FD8" w:rsidP="005F4AED">
      <w:pPr>
        <w:pStyle w:val="dotpointindented"/>
      </w:pPr>
      <w:r>
        <w:t>v</w:t>
      </w:r>
      <w:r w:rsidR="00463F68" w:rsidRPr="00B474C0">
        <w:t>alues (species</w:t>
      </w:r>
      <w:r w:rsidR="00C74E4F" w:rsidRPr="00B474C0">
        <w:t xml:space="preserve"> potentially impacted by wind farms</w:t>
      </w:r>
      <w:r w:rsidR="00463F68" w:rsidRPr="00B474C0">
        <w:t>)</w:t>
      </w:r>
      <w:r w:rsidR="00B61484" w:rsidRPr="00B474C0">
        <w:t xml:space="preserve"> </w:t>
      </w:r>
    </w:p>
    <w:p w14:paraId="6850218D" w14:textId="04F59B3F" w:rsidR="00720D3C" w:rsidRPr="00B474C0" w:rsidRDefault="006D2FD8" w:rsidP="005F4AED">
      <w:pPr>
        <w:pStyle w:val="dotpointindented"/>
      </w:pPr>
      <w:r>
        <w:t>w</w:t>
      </w:r>
      <w:r w:rsidR="007C0825" w:rsidRPr="00B474C0">
        <w:t>ind</w:t>
      </w:r>
      <w:r w:rsidR="00C832BF" w:rsidRPr="00B474C0">
        <w:t xml:space="preserve"> </w:t>
      </w:r>
      <w:r w:rsidR="007C0825" w:rsidRPr="00B474C0">
        <w:t xml:space="preserve">farm </w:t>
      </w:r>
      <w:r w:rsidR="00EA446B" w:rsidRPr="00B474C0">
        <w:t>context</w:t>
      </w:r>
    </w:p>
    <w:p w14:paraId="423AC314" w14:textId="797B247C" w:rsidR="007C0825" w:rsidRPr="00B474C0" w:rsidRDefault="006D2FD8" w:rsidP="005F4AED">
      <w:pPr>
        <w:pStyle w:val="dotpointindented"/>
      </w:pPr>
      <w:r>
        <w:t>w</w:t>
      </w:r>
      <w:r w:rsidR="00C713C9" w:rsidRPr="00B474C0">
        <w:t>ind</w:t>
      </w:r>
      <w:r w:rsidR="00C832BF" w:rsidRPr="00B474C0">
        <w:t xml:space="preserve"> </w:t>
      </w:r>
      <w:r w:rsidR="00C713C9" w:rsidRPr="00B474C0">
        <w:t xml:space="preserve">farm </w:t>
      </w:r>
      <w:r w:rsidR="00CA1CB8" w:rsidRPr="00B474C0">
        <w:t>p</w:t>
      </w:r>
      <w:r w:rsidR="007C0825" w:rsidRPr="00B474C0">
        <w:t>hase</w:t>
      </w:r>
      <w:r w:rsidR="001D33FB" w:rsidRPr="00B474C0">
        <w:t xml:space="preserve"> (e.g. construction, operation)</w:t>
      </w:r>
    </w:p>
    <w:p w14:paraId="7AF1E548" w14:textId="49D2DAEE" w:rsidR="00E23A96" w:rsidRPr="00B474C0" w:rsidRDefault="006D2FD8" w:rsidP="005F4AED">
      <w:pPr>
        <w:pStyle w:val="dotpointindented"/>
      </w:pPr>
      <w:r>
        <w:t>s</w:t>
      </w:r>
      <w:r w:rsidR="009A54AE" w:rsidRPr="00B474C0">
        <w:t>patial and temporal scale</w:t>
      </w:r>
      <w:r w:rsidR="000D55AA" w:rsidRPr="00B474C0">
        <w:t xml:space="preserve"> </w:t>
      </w:r>
    </w:p>
    <w:p w14:paraId="6524052C" w14:textId="5CB4361F" w:rsidR="00720D3C" w:rsidRPr="00B474C0" w:rsidRDefault="006D2FD8" w:rsidP="005F4AED">
      <w:pPr>
        <w:pStyle w:val="dotpointindented"/>
      </w:pPr>
      <w:r>
        <w:t>i</w:t>
      </w:r>
      <w:r w:rsidR="00B61484" w:rsidRPr="00B474C0">
        <w:t>mpacts</w:t>
      </w:r>
      <w:r w:rsidR="009A54AE" w:rsidRPr="00B474C0">
        <w:t xml:space="preserve"> (to species)</w:t>
      </w:r>
      <w:r w:rsidR="005F1653" w:rsidRPr="00B474C0">
        <w:t xml:space="preserve"> and mitigations</w:t>
      </w:r>
    </w:p>
    <w:p w14:paraId="338E8B12" w14:textId="5DE86888" w:rsidR="009B118D" w:rsidRPr="00B474C0" w:rsidRDefault="006D2FD8" w:rsidP="005F4AED">
      <w:pPr>
        <w:pStyle w:val="dotpointindented"/>
      </w:pPr>
      <w:r>
        <w:t>m</w:t>
      </w:r>
      <w:r w:rsidR="00720D3C" w:rsidRPr="00B474C0">
        <w:t xml:space="preserve">etrics to estimate benefits of </w:t>
      </w:r>
      <w:r w:rsidR="0041472A" w:rsidRPr="00B474C0">
        <w:t>mitigations</w:t>
      </w:r>
      <w:r w:rsidR="00F422AC" w:rsidRPr="00B474C0">
        <w:t>.</w:t>
      </w:r>
    </w:p>
    <w:p w14:paraId="1461C02F" w14:textId="69C3DC84" w:rsidR="00597BDD" w:rsidRDefault="00ED677B" w:rsidP="005F4AED">
      <w:r w:rsidRPr="5E1473E3">
        <w:t>Experts were asked</w:t>
      </w:r>
      <w:r w:rsidR="00B71983" w:rsidRPr="5E1473E3">
        <w:t xml:space="preserve"> to rate the species and mitigations </w:t>
      </w:r>
      <w:r w:rsidR="008B09F0">
        <w:t xml:space="preserve">discussed </w:t>
      </w:r>
      <w:r w:rsidR="00B71983" w:rsidRPr="5E1473E3">
        <w:t xml:space="preserve">as either </w:t>
      </w:r>
      <w:r w:rsidR="6FF38702" w:rsidRPr="5E1473E3">
        <w:t>‘</w:t>
      </w:r>
      <w:r w:rsidR="008C1763" w:rsidRPr="5E1473E3">
        <w:t>must have</w:t>
      </w:r>
      <w:r w:rsidR="08A3585A" w:rsidRPr="5E1473E3">
        <w:t>’</w:t>
      </w:r>
      <w:r w:rsidR="008C1763" w:rsidRPr="5E1473E3">
        <w:t xml:space="preserve">, </w:t>
      </w:r>
      <w:r w:rsidR="64F7CA83" w:rsidRPr="5E1473E3">
        <w:t>‘</w:t>
      </w:r>
      <w:r w:rsidR="008C1763" w:rsidRPr="5E1473E3">
        <w:t>nice to have</w:t>
      </w:r>
      <w:r w:rsidR="0E22F5CD" w:rsidRPr="5E1473E3">
        <w:t>’</w:t>
      </w:r>
      <w:r w:rsidR="008C1763" w:rsidRPr="5E1473E3">
        <w:t xml:space="preserve"> </w:t>
      </w:r>
      <w:r w:rsidR="009A2F77" w:rsidRPr="5E1473E3">
        <w:t xml:space="preserve">or </w:t>
      </w:r>
      <w:r w:rsidR="004E494A" w:rsidRPr="5E1473E3">
        <w:t>‘</w:t>
      </w:r>
      <w:r w:rsidR="008C1763" w:rsidRPr="5E1473E3">
        <w:t>less important</w:t>
      </w:r>
      <w:r w:rsidR="004E494A" w:rsidRPr="5E1473E3">
        <w:t>’</w:t>
      </w:r>
      <w:r w:rsidR="008C1763" w:rsidRPr="5E1473E3">
        <w:t>.</w:t>
      </w:r>
      <w:r w:rsidR="009A2F77" w:rsidRPr="5E1473E3">
        <w:t xml:space="preserve"> The species list was </w:t>
      </w:r>
      <w:r w:rsidR="00DD63E8" w:rsidRPr="5E1473E3">
        <w:t xml:space="preserve">derived from </w:t>
      </w:r>
      <w:r w:rsidR="00AD3DBA" w:rsidRPr="5E1473E3">
        <w:t xml:space="preserve">the species of probable concern list </w:t>
      </w:r>
      <w:r w:rsidR="00AD4072" w:rsidRPr="5E1473E3">
        <w:t>(</w:t>
      </w:r>
      <w:r w:rsidR="000130D6" w:rsidRPr="5E1473E3">
        <w:t xml:space="preserve">based on the approach outlined in </w:t>
      </w:r>
      <w:r w:rsidR="003769D0" w:rsidRPr="5E1473E3">
        <w:t>Lumsden et al. 2019</w:t>
      </w:r>
      <w:r w:rsidR="000C5B02">
        <w:t>; DEECA 2024</w:t>
      </w:r>
      <w:r w:rsidR="00AD4072" w:rsidRPr="5E1473E3">
        <w:t>)</w:t>
      </w:r>
      <w:r w:rsidR="004C758C">
        <w:t>,</w:t>
      </w:r>
      <w:r w:rsidR="00AD4072" w:rsidRPr="5E1473E3">
        <w:t xml:space="preserve"> with some additional species of </w:t>
      </w:r>
      <w:r w:rsidR="1A76F7D4" w:rsidRPr="5E1473E3">
        <w:t>‘</w:t>
      </w:r>
      <w:r w:rsidR="00AD4072" w:rsidRPr="5E1473E3">
        <w:t>emerging concern</w:t>
      </w:r>
      <w:r w:rsidR="238D7C97" w:rsidRPr="5E1473E3">
        <w:t>’</w:t>
      </w:r>
      <w:r w:rsidR="00AD4072" w:rsidRPr="5E1473E3">
        <w:t xml:space="preserve">. </w:t>
      </w:r>
      <w:r w:rsidR="000E0D81" w:rsidRPr="5E1473E3">
        <w:t xml:space="preserve">The list of potential mitigations was </w:t>
      </w:r>
      <w:r w:rsidR="00E621F1" w:rsidRPr="5E1473E3">
        <w:t xml:space="preserve">based </w:t>
      </w:r>
      <w:r w:rsidR="006F44EB" w:rsidRPr="5E1473E3">
        <w:t xml:space="preserve">on </w:t>
      </w:r>
      <w:r w:rsidR="00A614D6" w:rsidRPr="5E1473E3">
        <w:t>actions</w:t>
      </w:r>
      <w:r w:rsidR="00675E75" w:rsidRPr="5E1473E3">
        <w:t xml:space="preserve"> that have been used or proposed</w:t>
      </w:r>
      <w:r w:rsidR="00E621F1" w:rsidRPr="5E1473E3">
        <w:t xml:space="preserve"> </w:t>
      </w:r>
      <w:r w:rsidR="00E73378" w:rsidRPr="5E1473E3">
        <w:t xml:space="preserve">in other </w:t>
      </w:r>
      <w:r w:rsidR="006F44EB" w:rsidRPr="5E1473E3">
        <w:t>jurisdictions</w:t>
      </w:r>
      <w:r w:rsidR="00E73378" w:rsidRPr="5E1473E3">
        <w:t xml:space="preserve"> o</w:t>
      </w:r>
      <w:r w:rsidR="002242E5" w:rsidRPr="5E1473E3">
        <w:t>r</w:t>
      </w:r>
      <w:r w:rsidR="00E73378" w:rsidRPr="5E1473E3">
        <w:t xml:space="preserve"> </w:t>
      </w:r>
      <w:r w:rsidR="006F44EB" w:rsidRPr="5E1473E3">
        <w:t>suggested for Victorian wind</w:t>
      </w:r>
      <w:r w:rsidR="00E4513E" w:rsidRPr="5E1473E3">
        <w:t xml:space="preserve"> </w:t>
      </w:r>
      <w:r w:rsidR="006F44EB" w:rsidRPr="5E1473E3">
        <w:t>farms.</w:t>
      </w:r>
      <w:r w:rsidR="00D65539" w:rsidRPr="5E1473E3">
        <w:t xml:space="preserve"> </w:t>
      </w:r>
      <w:r w:rsidR="009A2F77" w:rsidRPr="5E1473E3">
        <w:t xml:space="preserve">Experts were given the opportunity to propose species and actions not </w:t>
      </w:r>
      <w:r w:rsidR="00AD4072" w:rsidRPr="5E1473E3">
        <w:t xml:space="preserve">in the sets we provided. They were also encouraged to </w:t>
      </w:r>
      <w:r w:rsidR="008D4445" w:rsidRPr="5E1473E3">
        <w:t xml:space="preserve">include </w:t>
      </w:r>
      <w:r w:rsidR="00053108" w:rsidRPr="5E1473E3">
        <w:t>different versions of mitigations (for example different cut-in speeds</w:t>
      </w:r>
      <w:r w:rsidR="004E494A" w:rsidRPr="5E1473E3">
        <w:t xml:space="preserve"> or </w:t>
      </w:r>
      <w:r w:rsidR="00073BF7" w:rsidRPr="5E1473E3">
        <w:t>relevant seasons</w:t>
      </w:r>
      <w:r w:rsidR="00053108" w:rsidRPr="5E1473E3">
        <w:t>)</w:t>
      </w:r>
      <w:r w:rsidR="003D717F" w:rsidRPr="5E1473E3">
        <w:t>.</w:t>
      </w:r>
      <w:r w:rsidR="00057E44" w:rsidRPr="5E1473E3">
        <w:t xml:space="preserve"> </w:t>
      </w:r>
      <w:r w:rsidR="00385749">
        <w:t>Table 1</w:t>
      </w:r>
      <w:r w:rsidR="008D306C" w:rsidRPr="5E1473E3">
        <w:t xml:space="preserve"> summarises the scope of the elicitation</w:t>
      </w:r>
      <w:r w:rsidR="00916BC5" w:rsidRPr="5E1473E3">
        <w:t xml:space="preserve"> decided in this workshop.</w:t>
      </w:r>
      <w:r w:rsidR="00FA4A05" w:rsidRPr="5E1473E3">
        <w:t xml:space="preserve"> </w:t>
      </w:r>
      <w:r w:rsidR="00047E89" w:rsidRPr="5E1473E3">
        <w:t>While many mitigations in scope have been trialled internationally, some have yet to be fully developed for implementation at wind farms</w:t>
      </w:r>
      <w:r w:rsidR="00CA5E67">
        <w:t xml:space="preserve">, </w:t>
      </w:r>
      <w:r w:rsidR="004B00FC">
        <w:t>so</w:t>
      </w:r>
      <w:r w:rsidR="00CA5E67">
        <w:t xml:space="preserve"> the experts </w:t>
      </w:r>
      <w:r w:rsidR="004B00FC">
        <w:t xml:space="preserve">were </w:t>
      </w:r>
      <w:r w:rsidR="00CA5E67">
        <w:t xml:space="preserve">asked to assess how likely </w:t>
      </w:r>
      <w:r w:rsidR="000E29EF">
        <w:t xml:space="preserve">effective </w:t>
      </w:r>
      <w:r w:rsidR="00CA5E67">
        <w:t xml:space="preserve">they would be </w:t>
      </w:r>
      <w:r w:rsidR="00A22995">
        <w:t>if they could be developed</w:t>
      </w:r>
      <w:r w:rsidR="00902DD6">
        <w:t xml:space="preserve"> (i.e. ignoring feasibility)</w:t>
      </w:r>
      <w:r w:rsidR="00047E89" w:rsidRPr="5E1473E3">
        <w:t>.</w:t>
      </w:r>
      <w:r w:rsidR="005F1548" w:rsidRPr="5E1473E3">
        <w:t xml:space="preserve"> </w:t>
      </w:r>
      <w:r w:rsidR="00DF04FB" w:rsidRPr="5E1473E3">
        <w:t>Experts were asked</w:t>
      </w:r>
      <w:r w:rsidR="00FF76FA" w:rsidRPr="5E1473E3">
        <w:t xml:space="preserve"> to consider a range of </w:t>
      </w:r>
      <w:r w:rsidR="007C7F53" w:rsidRPr="5E1473E3">
        <w:t>potential wind</w:t>
      </w:r>
      <w:r w:rsidR="004C758C">
        <w:t xml:space="preserve"> </w:t>
      </w:r>
      <w:r w:rsidR="007C7F53" w:rsidRPr="5E1473E3">
        <w:t xml:space="preserve">farm </w:t>
      </w:r>
      <w:r w:rsidR="00FF76FA" w:rsidRPr="5E1473E3">
        <w:t xml:space="preserve">impacts </w:t>
      </w:r>
      <w:r w:rsidR="004F53F0" w:rsidRPr="5E1473E3">
        <w:t xml:space="preserve">on </w:t>
      </w:r>
      <w:r w:rsidR="004A6169" w:rsidRPr="5E1473E3">
        <w:t>birds and bats</w:t>
      </w:r>
      <w:r w:rsidR="004F53F0" w:rsidRPr="5E1473E3">
        <w:t xml:space="preserve">. These included direct impacts </w:t>
      </w:r>
      <w:r w:rsidR="0056595F" w:rsidRPr="5E1473E3">
        <w:t xml:space="preserve">such as mortality due to collisions with turbines and transmission lines, </w:t>
      </w:r>
      <w:r w:rsidR="004A6169" w:rsidRPr="5E1473E3">
        <w:t>barrier effects and displacement</w:t>
      </w:r>
      <w:r w:rsidR="003E0CC3" w:rsidRPr="5E1473E3">
        <w:t xml:space="preserve"> </w:t>
      </w:r>
      <w:r w:rsidR="00670544" w:rsidRPr="5E1473E3">
        <w:t>from feeding or breeding areas</w:t>
      </w:r>
      <w:r w:rsidR="00D7787E">
        <w:t>,</w:t>
      </w:r>
      <w:r w:rsidR="003E0CC3" w:rsidRPr="5E1473E3">
        <w:t xml:space="preserve"> </w:t>
      </w:r>
      <w:r w:rsidR="004A6169" w:rsidRPr="5E1473E3">
        <w:t xml:space="preserve">and </w:t>
      </w:r>
      <w:r w:rsidR="00A52E59" w:rsidRPr="5E1473E3">
        <w:t>disturbance</w:t>
      </w:r>
      <w:r w:rsidR="00BB0FC2" w:rsidRPr="5E1473E3">
        <w:t xml:space="preserve"> to habitat </w:t>
      </w:r>
      <w:r w:rsidR="003E0CC3" w:rsidRPr="5E1473E3">
        <w:t>from</w:t>
      </w:r>
      <w:r w:rsidR="00DE7F91" w:rsidRPr="5E1473E3">
        <w:t xml:space="preserve"> construction </w:t>
      </w:r>
      <w:r w:rsidR="004B2F68" w:rsidRPr="5E1473E3">
        <w:t>activities</w:t>
      </w:r>
      <w:r w:rsidR="00DE7F91" w:rsidRPr="5E1473E3">
        <w:t xml:space="preserve">. </w:t>
      </w:r>
      <w:r w:rsidR="003E0CC3" w:rsidRPr="5E1473E3">
        <w:t xml:space="preserve">Experts </w:t>
      </w:r>
      <w:r w:rsidR="00DF04FB" w:rsidRPr="5E1473E3">
        <w:t>ind</w:t>
      </w:r>
      <w:r w:rsidR="004D70B0" w:rsidRPr="5E1473E3">
        <w:t>icated</w:t>
      </w:r>
      <w:r w:rsidR="007174F0" w:rsidRPr="5E1473E3">
        <w:t xml:space="preserve"> that </w:t>
      </w:r>
      <w:r w:rsidR="004B2F68" w:rsidRPr="5E1473E3">
        <w:t>mortality</w:t>
      </w:r>
      <w:r w:rsidR="00D00913" w:rsidRPr="5E1473E3">
        <w:t xml:space="preserve"> due to collisions with </w:t>
      </w:r>
      <w:r w:rsidR="004B2F68" w:rsidRPr="5E1473E3">
        <w:t xml:space="preserve">turbines was the most relevant </w:t>
      </w:r>
      <w:r w:rsidR="00383317" w:rsidRPr="5E1473E3">
        <w:t xml:space="preserve">impact to </w:t>
      </w:r>
      <w:r w:rsidR="004D70B0" w:rsidRPr="5E1473E3">
        <w:t>focus on for this study</w:t>
      </w:r>
      <w:r w:rsidR="00383317" w:rsidRPr="5E1473E3">
        <w:t>.</w:t>
      </w:r>
      <w:r w:rsidR="00670544" w:rsidRPr="5E1473E3">
        <w:t xml:space="preserve"> </w:t>
      </w:r>
    </w:p>
    <w:p w14:paraId="7CF164D1" w14:textId="77777777" w:rsidR="00950877" w:rsidRDefault="00950877" w:rsidP="005F4AED">
      <w:r>
        <w:t>We used the outcomes of the scoping workshop to finalise the species and mitigations in scope for the formal elicitation process. There was a total of 128 species-mitigation combinations for bats and 168 combinations for birds. There</w:t>
      </w:r>
      <w:r w:rsidDel="003B3C18">
        <w:t xml:space="preserve"> </w:t>
      </w:r>
      <w:r>
        <w:t>was a trade-off between the number of species and the number of mitigations that could be covered in this exercise. Experts expressed a desire for assessing more mitigations and variations thereof, rather than including more species and fewer mitigations.</w:t>
      </w:r>
    </w:p>
    <w:p w14:paraId="40F86685" w14:textId="77777777" w:rsidR="005178EF" w:rsidRDefault="005178EF" w:rsidP="00A04C3B">
      <w:pPr>
        <w:pStyle w:val="dotpoints"/>
        <w:numPr>
          <w:ilvl w:val="0"/>
          <w:numId w:val="0"/>
        </w:numPr>
        <w:spacing w:after="120" w:line="240" w:lineRule="auto"/>
        <w:jc w:val="both"/>
      </w:pPr>
    </w:p>
    <w:p w14:paraId="503023F0" w14:textId="27B17985" w:rsidR="009F396D" w:rsidRDefault="001B4E6D" w:rsidP="009848F9">
      <w:pPr>
        <w:pStyle w:val="Caption-Table"/>
      </w:pPr>
      <w:bookmarkStart w:id="31" w:name="_Toc198281702"/>
      <w:r>
        <w:t xml:space="preserve">Table </w:t>
      </w:r>
      <w:r>
        <w:fldChar w:fldCharType="begin"/>
      </w:r>
      <w:r>
        <w:instrText xml:space="preserve"> SEQ Table \* ARABIC </w:instrText>
      </w:r>
      <w:r>
        <w:fldChar w:fldCharType="separate"/>
      </w:r>
      <w:r w:rsidR="008022BF">
        <w:rPr>
          <w:noProof/>
        </w:rPr>
        <w:t>1</w:t>
      </w:r>
      <w:r>
        <w:fldChar w:fldCharType="end"/>
      </w:r>
      <w:r>
        <w:t xml:space="preserve">. </w:t>
      </w:r>
      <w:r w:rsidR="008D306C">
        <w:t>Scope</w:t>
      </w:r>
      <w:r w:rsidR="009F396D">
        <w:t xml:space="preserve"> of the </w:t>
      </w:r>
      <w:r w:rsidR="009848F9">
        <w:t xml:space="preserve">expert </w:t>
      </w:r>
      <w:r w:rsidR="009F396D">
        <w:t>elicitation</w:t>
      </w:r>
      <w:r w:rsidR="009848F9">
        <w:t xml:space="preserve"> process</w:t>
      </w:r>
      <w:r w:rsidR="0022732D">
        <w:t xml:space="preserve"> for considering the </w:t>
      </w:r>
      <w:r w:rsidR="00714735">
        <w:t>potential</w:t>
      </w:r>
      <w:r w:rsidR="0022732D">
        <w:t xml:space="preserve"> effectiveness of mitigations</w:t>
      </w:r>
      <w:r w:rsidR="00125C8F">
        <w:t>.</w:t>
      </w:r>
      <w:bookmarkEnd w:id="31"/>
    </w:p>
    <w:tbl>
      <w:tblPr>
        <w:tblStyle w:val="TableGrid10"/>
        <w:tblW w:w="5000" w:type="pct"/>
        <w:tblLook w:val="02A0" w:firstRow="1" w:lastRow="0" w:firstColumn="1" w:lastColumn="0" w:noHBand="1" w:noVBand="0"/>
      </w:tblPr>
      <w:tblGrid>
        <w:gridCol w:w="3798"/>
        <w:gridCol w:w="6067"/>
      </w:tblGrid>
      <w:tr w:rsidR="009F396D" w:rsidRPr="002A6AA5" w14:paraId="5821A3A5" w14:textId="77777777" w:rsidTr="0054358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5" w:type="pct"/>
          </w:tcPr>
          <w:p w14:paraId="61DF80FB" w14:textId="6FC1191B" w:rsidR="009F396D" w:rsidRPr="002A6AA5" w:rsidRDefault="00B833C2" w:rsidP="5E1473E3">
            <w:pPr>
              <w:spacing w:after="70"/>
              <w:rPr>
                <w:rFonts w:cs="Times New Roman"/>
                <w:b/>
                <w:bCs/>
                <w:lang w:eastAsia="en-AU"/>
              </w:rPr>
            </w:pPr>
            <w:r w:rsidRPr="5E1473E3">
              <w:rPr>
                <w:rFonts w:cs="Times New Roman"/>
                <w:b/>
                <w:bCs/>
                <w:lang w:eastAsia="en-AU"/>
              </w:rPr>
              <w:t>Component</w:t>
            </w:r>
          </w:p>
        </w:tc>
        <w:tc>
          <w:tcPr>
            <w:cnfStyle w:val="000010000000" w:firstRow="0" w:lastRow="0" w:firstColumn="0" w:lastColumn="0" w:oddVBand="1" w:evenVBand="0" w:oddHBand="0" w:evenHBand="0" w:firstRowFirstColumn="0" w:firstRowLastColumn="0" w:lastRowFirstColumn="0" w:lastRowLastColumn="0"/>
            <w:tcW w:w="3075" w:type="pct"/>
          </w:tcPr>
          <w:p w14:paraId="5664125F" w14:textId="0CA29FCC" w:rsidR="009F396D" w:rsidRPr="002A6AA5" w:rsidRDefault="00B833C2">
            <w:pPr>
              <w:spacing w:after="70"/>
              <w:rPr>
                <w:rFonts w:cs="Times New Roman"/>
                <w:b/>
                <w:szCs w:val="20"/>
                <w:lang w:eastAsia="en-AU"/>
              </w:rPr>
            </w:pPr>
            <w:r>
              <w:rPr>
                <w:rFonts w:cs="Times New Roman"/>
                <w:b/>
                <w:szCs w:val="20"/>
                <w:lang w:eastAsia="en-AU"/>
              </w:rPr>
              <w:t>Scope</w:t>
            </w:r>
          </w:p>
        </w:tc>
      </w:tr>
      <w:tr w:rsidR="009F396D" w:rsidRPr="002A6AA5" w14:paraId="47677648"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1D8FE8AE" w14:textId="64D24CE7" w:rsidR="009F396D" w:rsidRPr="002A6AA5" w:rsidRDefault="009F396D">
            <w:pPr>
              <w:spacing w:after="70"/>
              <w:rPr>
                <w:rFonts w:cs="Times New Roman"/>
                <w:szCs w:val="20"/>
                <w:lang w:eastAsia="en-AU"/>
              </w:rPr>
            </w:pPr>
            <w:r>
              <w:rPr>
                <w:rFonts w:cs="Times New Roman"/>
                <w:szCs w:val="20"/>
                <w:lang w:eastAsia="en-AU"/>
              </w:rPr>
              <w:t>Values (species)</w:t>
            </w:r>
          </w:p>
        </w:tc>
        <w:tc>
          <w:tcPr>
            <w:cnfStyle w:val="000010000000" w:firstRow="0" w:lastRow="0" w:firstColumn="0" w:lastColumn="0" w:oddVBand="1" w:evenVBand="0" w:oddHBand="0" w:evenHBand="0" w:firstRowFirstColumn="0" w:firstRowLastColumn="0" w:lastRowFirstColumn="0" w:lastRowLastColumn="0"/>
            <w:tcW w:w="3075" w:type="pct"/>
          </w:tcPr>
          <w:p w14:paraId="34DE18BA" w14:textId="4765C937" w:rsidR="009F396D" w:rsidRPr="002A6AA5" w:rsidRDefault="009F396D">
            <w:pPr>
              <w:spacing w:after="70"/>
              <w:rPr>
                <w:rFonts w:cs="Times New Roman"/>
                <w:szCs w:val="20"/>
                <w:lang w:eastAsia="en-AU"/>
              </w:rPr>
            </w:pPr>
            <w:r>
              <w:rPr>
                <w:rFonts w:cs="Times New Roman"/>
                <w:szCs w:val="20"/>
                <w:lang w:eastAsia="en-AU"/>
              </w:rPr>
              <w:t>Birds and bats</w:t>
            </w:r>
            <w:r w:rsidR="00AB292F">
              <w:rPr>
                <w:rFonts w:cs="Times New Roman"/>
                <w:szCs w:val="20"/>
                <w:lang w:eastAsia="en-AU"/>
              </w:rPr>
              <w:t xml:space="preserve"> at risk of collision</w:t>
            </w:r>
          </w:p>
        </w:tc>
      </w:tr>
      <w:tr w:rsidR="009F396D" w:rsidRPr="002A6AA5" w14:paraId="47B7D7D5"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67317268" w14:textId="7AA62DD4" w:rsidR="009F396D" w:rsidRPr="002A6AA5" w:rsidRDefault="009F396D">
            <w:pPr>
              <w:spacing w:after="70"/>
              <w:rPr>
                <w:rFonts w:cs="Times New Roman"/>
                <w:szCs w:val="20"/>
                <w:lang w:eastAsia="en-AU"/>
              </w:rPr>
            </w:pPr>
            <w:r>
              <w:rPr>
                <w:rFonts w:cs="Times New Roman"/>
                <w:szCs w:val="20"/>
                <w:lang w:eastAsia="en-AU"/>
              </w:rPr>
              <w:t>Wind</w:t>
            </w:r>
            <w:r w:rsidR="00C832BF">
              <w:rPr>
                <w:rFonts w:cs="Times New Roman"/>
                <w:szCs w:val="20"/>
                <w:lang w:eastAsia="en-AU"/>
              </w:rPr>
              <w:t xml:space="preserve"> </w:t>
            </w:r>
            <w:r>
              <w:rPr>
                <w:rFonts w:cs="Times New Roman"/>
                <w:szCs w:val="20"/>
                <w:lang w:eastAsia="en-AU"/>
              </w:rPr>
              <w:t xml:space="preserve">farm </w:t>
            </w:r>
            <w:r w:rsidR="0083034B">
              <w:rPr>
                <w:rFonts w:cs="Times New Roman"/>
                <w:szCs w:val="20"/>
                <w:lang w:eastAsia="en-AU"/>
              </w:rPr>
              <w:t>context</w:t>
            </w:r>
          </w:p>
        </w:tc>
        <w:tc>
          <w:tcPr>
            <w:cnfStyle w:val="000010000000" w:firstRow="0" w:lastRow="0" w:firstColumn="0" w:lastColumn="0" w:oddVBand="1" w:evenVBand="0" w:oddHBand="0" w:evenHBand="0" w:firstRowFirstColumn="0" w:firstRowLastColumn="0" w:lastRowFirstColumn="0" w:lastRowLastColumn="0"/>
            <w:tcW w:w="3075" w:type="pct"/>
          </w:tcPr>
          <w:p w14:paraId="6EFF0035" w14:textId="77777777" w:rsidR="009F396D" w:rsidRPr="002A6AA5" w:rsidRDefault="009F396D">
            <w:pPr>
              <w:spacing w:after="70"/>
              <w:rPr>
                <w:rFonts w:cs="Times New Roman"/>
                <w:szCs w:val="20"/>
                <w:lang w:eastAsia="en-AU"/>
              </w:rPr>
            </w:pPr>
            <w:r>
              <w:rPr>
                <w:rFonts w:cs="Times New Roman"/>
                <w:szCs w:val="20"/>
                <w:lang w:eastAsia="en-AU"/>
              </w:rPr>
              <w:t>Onshore</w:t>
            </w:r>
          </w:p>
        </w:tc>
      </w:tr>
      <w:tr w:rsidR="009F396D" w:rsidRPr="002A6AA5" w14:paraId="772A9F6D"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72DFD37A" w14:textId="77777777" w:rsidR="009F396D" w:rsidRPr="002A6AA5" w:rsidRDefault="009F396D">
            <w:pPr>
              <w:spacing w:after="70"/>
              <w:rPr>
                <w:rFonts w:cs="Times New Roman"/>
                <w:szCs w:val="20"/>
                <w:lang w:eastAsia="en-AU"/>
              </w:rPr>
            </w:pPr>
            <w:r>
              <w:rPr>
                <w:rFonts w:cs="Times New Roman"/>
                <w:szCs w:val="20"/>
                <w:lang w:eastAsia="en-AU"/>
              </w:rPr>
              <w:t>Phase</w:t>
            </w:r>
          </w:p>
        </w:tc>
        <w:tc>
          <w:tcPr>
            <w:cnfStyle w:val="000010000000" w:firstRow="0" w:lastRow="0" w:firstColumn="0" w:lastColumn="0" w:oddVBand="1" w:evenVBand="0" w:oddHBand="0" w:evenHBand="0" w:firstRowFirstColumn="0" w:firstRowLastColumn="0" w:lastRowFirstColumn="0" w:lastRowLastColumn="0"/>
            <w:tcW w:w="3075" w:type="pct"/>
          </w:tcPr>
          <w:p w14:paraId="0FC0EC01" w14:textId="345DC2ED" w:rsidR="009F396D" w:rsidRPr="002A6AA5" w:rsidRDefault="009F396D">
            <w:pPr>
              <w:spacing w:after="70"/>
              <w:rPr>
                <w:rFonts w:cs="Times New Roman"/>
                <w:szCs w:val="20"/>
                <w:lang w:eastAsia="en-AU"/>
              </w:rPr>
            </w:pPr>
            <w:r>
              <w:rPr>
                <w:rFonts w:cs="Times New Roman"/>
                <w:szCs w:val="20"/>
                <w:lang w:eastAsia="en-AU"/>
              </w:rPr>
              <w:t>Operational only (inc</w:t>
            </w:r>
            <w:r w:rsidR="00F422AC">
              <w:rPr>
                <w:rFonts w:cs="Times New Roman"/>
                <w:szCs w:val="20"/>
                <w:lang w:eastAsia="en-AU"/>
              </w:rPr>
              <w:t>luding</w:t>
            </w:r>
            <w:r>
              <w:rPr>
                <w:rFonts w:cs="Times New Roman"/>
                <w:szCs w:val="20"/>
                <w:lang w:eastAsia="en-AU"/>
              </w:rPr>
              <w:t xml:space="preserve"> design elements that affect operation</w:t>
            </w:r>
            <w:r w:rsidR="00AC1C35">
              <w:rPr>
                <w:rFonts w:cs="Times New Roman"/>
                <w:szCs w:val="20"/>
                <w:lang w:eastAsia="en-AU"/>
              </w:rPr>
              <w:t>)</w:t>
            </w:r>
          </w:p>
        </w:tc>
      </w:tr>
      <w:tr w:rsidR="009F396D" w:rsidRPr="002A6AA5" w14:paraId="2974FA7F"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39331A39" w14:textId="77777777" w:rsidR="009F396D" w:rsidRDefault="009F396D">
            <w:pPr>
              <w:spacing w:after="70"/>
              <w:rPr>
                <w:rFonts w:cs="Times New Roman"/>
                <w:szCs w:val="20"/>
                <w:lang w:eastAsia="en-AU"/>
              </w:rPr>
            </w:pPr>
            <w:r>
              <w:rPr>
                <w:rFonts w:cs="Times New Roman"/>
                <w:szCs w:val="20"/>
                <w:lang w:eastAsia="en-AU"/>
              </w:rPr>
              <w:t>Geographic scale</w:t>
            </w:r>
          </w:p>
        </w:tc>
        <w:tc>
          <w:tcPr>
            <w:cnfStyle w:val="000010000000" w:firstRow="0" w:lastRow="0" w:firstColumn="0" w:lastColumn="0" w:oddVBand="1" w:evenVBand="0" w:oddHBand="0" w:evenHBand="0" w:firstRowFirstColumn="0" w:firstRowLastColumn="0" w:lastRowFirstColumn="0" w:lastRowLastColumn="0"/>
            <w:tcW w:w="3075" w:type="pct"/>
          </w:tcPr>
          <w:p w14:paraId="7881DFD6" w14:textId="0F7B1941" w:rsidR="009F396D" w:rsidRDefault="004D70B0">
            <w:pPr>
              <w:spacing w:after="70"/>
              <w:rPr>
                <w:rFonts w:cs="Times New Roman"/>
                <w:szCs w:val="20"/>
                <w:lang w:eastAsia="en-AU"/>
              </w:rPr>
            </w:pPr>
            <w:r>
              <w:rPr>
                <w:rFonts w:cs="Times New Roman"/>
                <w:szCs w:val="20"/>
                <w:lang w:eastAsia="en-AU"/>
              </w:rPr>
              <w:t>Site of a wind farm</w:t>
            </w:r>
          </w:p>
        </w:tc>
      </w:tr>
      <w:tr w:rsidR="009F396D" w:rsidRPr="002A6AA5" w14:paraId="099BF089"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07BAA764" w14:textId="77777777" w:rsidR="009F396D" w:rsidRDefault="009F396D">
            <w:pPr>
              <w:spacing w:after="70"/>
              <w:rPr>
                <w:rFonts w:cs="Times New Roman"/>
                <w:szCs w:val="20"/>
                <w:lang w:eastAsia="en-AU"/>
              </w:rPr>
            </w:pPr>
            <w:r>
              <w:rPr>
                <w:rFonts w:cs="Times New Roman"/>
                <w:szCs w:val="20"/>
                <w:lang w:eastAsia="en-AU"/>
              </w:rPr>
              <w:t>Temporal scale</w:t>
            </w:r>
          </w:p>
        </w:tc>
        <w:tc>
          <w:tcPr>
            <w:cnfStyle w:val="000010000000" w:firstRow="0" w:lastRow="0" w:firstColumn="0" w:lastColumn="0" w:oddVBand="1" w:evenVBand="0" w:oddHBand="0" w:evenHBand="0" w:firstRowFirstColumn="0" w:firstRowLastColumn="0" w:lastRowFirstColumn="0" w:lastRowLastColumn="0"/>
            <w:tcW w:w="3075" w:type="pct"/>
          </w:tcPr>
          <w:p w14:paraId="1EB46539" w14:textId="0C15C90A" w:rsidR="009F396D" w:rsidRDefault="009F396D">
            <w:pPr>
              <w:spacing w:after="70"/>
              <w:rPr>
                <w:rFonts w:cs="Times New Roman"/>
                <w:szCs w:val="20"/>
                <w:lang w:eastAsia="en-AU"/>
              </w:rPr>
            </w:pPr>
            <w:r>
              <w:rPr>
                <w:rFonts w:cs="Times New Roman"/>
                <w:szCs w:val="20"/>
                <w:lang w:eastAsia="en-AU"/>
              </w:rPr>
              <w:t>40 years</w:t>
            </w:r>
            <w:r w:rsidR="00AE3491">
              <w:rPr>
                <w:rFonts w:cs="Times New Roman"/>
                <w:szCs w:val="20"/>
                <w:lang w:eastAsia="en-AU"/>
              </w:rPr>
              <w:t xml:space="preserve">, </w:t>
            </w:r>
            <w:r w:rsidR="00EA446B">
              <w:rPr>
                <w:rFonts w:cs="Times New Roman"/>
                <w:szCs w:val="20"/>
                <w:lang w:eastAsia="en-AU"/>
              </w:rPr>
              <w:t xml:space="preserve">estimated </w:t>
            </w:r>
            <w:r w:rsidR="00AE3491">
              <w:rPr>
                <w:rFonts w:cs="Times New Roman"/>
                <w:szCs w:val="20"/>
                <w:lang w:eastAsia="en-AU"/>
              </w:rPr>
              <w:t>average lifespan of a wind farm facility</w:t>
            </w:r>
          </w:p>
        </w:tc>
      </w:tr>
      <w:tr w:rsidR="009F396D" w:rsidRPr="002A6AA5" w14:paraId="6C30432A"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3E676D6B" w14:textId="77777777" w:rsidR="009F396D" w:rsidRDefault="009F396D">
            <w:pPr>
              <w:spacing w:after="70"/>
              <w:rPr>
                <w:rFonts w:cs="Times New Roman"/>
                <w:szCs w:val="20"/>
                <w:lang w:eastAsia="en-AU"/>
              </w:rPr>
            </w:pPr>
            <w:r>
              <w:rPr>
                <w:rFonts w:cs="Times New Roman"/>
                <w:szCs w:val="20"/>
                <w:lang w:eastAsia="en-AU"/>
              </w:rPr>
              <w:t>Impacts</w:t>
            </w:r>
          </w:p>
        </w:tc>
        <w:tc>
          <w:tcPr>
            <w:cnfStyle w:val="000010000000" w:firstRow="0" w:lastRow="0" w:firstColumn="0" w:lastColumn="0" w:oddVBand="1" w:evenVBand="0" w:oddHBand="0" w:evenHBand="0" w:firstRowFirstColumn="0" w:firstRowLastColumn="0" w:lastRowFirstColumn="0" w:lastRowLastColumn="0"/>
            <w:tcW w:w="3075" w:type="pct"/>
          </w:tcPr>
          <w:p w14:paraId="20DD7DCF" w14:textId="77777777" w:rsidR="009F396D" w:rsidRDefault="009F396D">
            <w:pPr>
              <w:spacing w:after="70"/>
              <w:rPr>
                <w:rFonts w:cs="Times New Roman"/>
                <w:szCs w:val="20"/>
                <w:lang w:eastAsia="en-AU"/>
              </w:rPr>
            </w:pPr>
            <w:r>
              <w:rPr>
                <w:rFonts w:cs="Times New Roman"/>
                <w:szCs w:val="20"/>
                <w:lang w:eastAsia="en-AU"/>
              </w:rPr>
              <w:t>Direct impacts only, collision with turbines</w:t>
            </w:r>
          </w:p>
        </w:tc>
      </w:tr>
      <w:tr w:rsidR="009F396D" w:rsidRPr="002A6AA5" w14:paraId="2D46F67D" w14:textId="77777777" w:rsidTr="0054358A">
        <w:tc>
          <w:tcPr>
            <w:cnfStyle w:val="001000000000" w:firstRow="0" w:lastRow="0" w:firstColumn="1" w:lastColumn="0" w:oddVBand="0" w:evenVBand="0" w:oddHBand="0" w:evenHBand="0" w:firstRowFirstColumn="0" w:firstRowLastColumn="0" w:lastRowFirstColumn="0" w:lastRowLastColumn="0"/>
            <w:tcW w:w="1925" w:type="pct"/>
          </w:tcPr>
          <w:p w14:paraId="128DA1B7" w14:textId="080343DF" w:rsidR="009F396D" w:rsidRDefault="009F396D">
            <w:pPr>
              <w:spacing w:after="70"/>
              <w:rPr>
                <w:rFonts w:cs="Times New Roman"/>
                <w:szCs w:val="20"/>
                <w:lang w:eastAsia="en-AU"/>
              </w:rPr>
            </w:pPr>
            <w:r>
              <w:rPr>
                <w:rFonts w:cs="Times New Roman"/>
                <w:szCs w:val="20"/>
                <w:lang w:eastAsia="en-AU"/>
              </w:rPr>
              <w:t xml:space="preserve">Metric </w:t>
            </w:r>
            <w:r w:rsidR="0054358A">
              <w:rPr>
                <w:rFonts w:cs="Times New Roman"/>
                <w:szCs w:val="20"/>
                <w:lang w:eastAsia="en-AU"/>
              </w:rPr>
              <w:t>to estimate benefits of mitigation</w:t>
            </w:r>
          </w:p>
        </w:tc>
        <w:tc>
          <w:tcPr>
            <w:cnfStyle w:val="000010000000" w:firstRow="0" w:lastRow="0" w:firstColumn="0" w:lastColumn="0" w:oddVBand="1" w:evenVBand="0" w:oddHBand="0" w:evenHBand="0" w:firstRowFirstColumn="0" w:firstRowLastColumn="0" w:lastRowFirstColumn="0" w:lastRowLastColumn="0"/>
            <w:tcW w:w="3075" w:type="pct"/>
          </w:tcPr>
          <w:p w14:paraId="5E819BE8" w14:textId="740EEDA4" w:rsidR="009F396D" w:rsidRDefault="009F396D">
            <w:pPr>
              <w:spacing w:after="70"/>
              <w:rPr>
                <w:rFonts w:cs="Times New Roman"/>
                <w:lang w:eastAsia="en-AU"/>
              </w:rPr>
            </w:pPr>
            <w:r w:rsidRPr="37CABA8F">
              <w:rPr>
                <w:rFonts w:cs="Times New Roman"/>
                <w:lang w:eastAsia="en-AU"/>
              </w:rPr>
              <w:t xml:space="preserve">% </w:t>
            </w:r>
            <w:r w:rsidR="00B50DB5">
              <w:rPr>
                <w:rFonts w:cs="Times New Roman"/>
                <w:lang w:eastAsia="en-AU"/>
              </w:rPr>
              <w:t>reduction</w:t>
            </w:r>
            <w:r w:rsidRPr="37CABA8F">
              <w:rPr>
                <w:rFonts w:cs="Times New Roman"/>
                <w:lang w:eastAsia="en-AU"/>
              </w:rPr>
              <w:t xml:space="preserve"> in </w:t>
            </w:r>
            <w:r w:rsidR="00AE3491">
              <w:rPr>
                <w:rFonts w:cs="Times New Roman"/>
                <w:lang w:eastAsia="en-AU"/>
              </w:rPr>
              <w:t xml:space="preserve">annual </w:t>
            </w:r>
            <w:r w:rsidRPr="37CABA8F">
              <w:rPr>
                <w:rFonts w:cs="Times New Roman"/>
                <w:lang w:eastAsia="en-AU"/>
              </w:rPr>
              <w:t xml:space="preserve">mortality </w:t>
            </w:r>
          </w:p>
        </w:tc>
      </w:tr>
    </w:tbl>
    <w:p w14:paraId="16A59C76" w14:textId="77777777" w:rsidR="009F396D" w:rsidRDefault="009F396D" w:rsidP="00555670">
      <w:pPr>
        <w:pStyle w:val="dotpoints"/>
        <w:numPr>
          <w:ilvl w:val="0"/>
          <w:numId w:val="0"/>
        </w:numPr>
        <w:spacing w:after="120" w:line="240" w:lineRule="auto"/>
      </w:pPr>
    </w:p>
    <w:p w14:paraId="2FCBA9EF" w14:textId="24556E4C" w:rsidR="00053F6A" w:rsidRDefault="00053F6A" w:rsidP="00F90CD0">
      <w:pPr>
        <w:pStyle w:val="Heading3-Numbered"/>
        <w:tabs>
          <w:tab w:val="clear" w:pos="720"/>
        </w:tabs>
      </w:pPr>
      <w:bookmarkStart w:id="32" w:name="_Toc198281682"/>
      <w:r>
        <w:t>Species in scope</w:t>
      </w:r>
      <w:bookmarkEnd w:id="32"/>
      <w:r>
        <w:t xml:space="preserve"> </w:t>
      </w:r>
    </w:p>
    <w:p w14:paraId="0DDF3FCD" w14:textId="1684A31B" w:rsidR="0095348B" w:rsidRDefault="007D620F" w:rsidP="006937F8">
      <w:r w:rsidRPr="5E1473E3">
        <w:t>Six</w:t>
      </w:r>
      <w:r w:rsidR="00ED296F" w:rsidRPr="5E1473E3">
        <w:t xml:space="preserve"> bat species were considered in scope</w:t>
      </w:r>
      <w:r w:rsidR="008F32A0" w:rsidRPr="5E1473E3">
        <w:t xml:space="preserve">, including all five bat species on Victoria’s </w:t>
      </w:r>
      <w:r w:rsidR="00170857">
        <w:t>u</w:t>
      </w:r>
      <w:r w:rsidR="00170857" w:rsidRPr="5E1473E3">
        <w:t xml:space="preserve">pdated </w:t>
      </w:r>
      <w:r w:rsidR="00591BC3" w:rsidRPr="5E1473E3">
        <w:t xml:space="preserve">Species of Concern list (DEECA 2024), which are </w:t>
      </w:r>
      <w:r w:rsidR="00C60FAA" w:rsidRPr="5E1473E3">
        <w:t xml:space="preserve">threatened </w:t>
      </w:r>
      <w:r w:rsidR="00591BC3" w:rsidRPr="5E1473E3">
        <w:t xml:space="preserve">species </w:t>
      </w:r>
      <w:r w:rsidR="004E54EB">
        <w:t>that</w:t>
      </w:r>
      <w:r w:rsidR="004E54EB" w:rsidRPr="5E1473E3">
        <w:t xml:space="preserve"> </w:t>
      </w:r>
      <w:r w:rsidR="00591BC3" w:rsidRPr="5E1473E3">
        <w:t>have been identified as being at risk of population impacts due turbine collisions</w:t>
      </w:r>
      <w:r w:rsidR="00986449">
        <w:t xml:space="preserve"> (Table 2)</w:t>
      </w:r>
      <w:r w:rsidR="00591BC3" w:rsidRPr="5E1473E3">
        <w:t>.</w:t>
      </w:r>
      <w:r w:rsidR="00ED296F" w:rsidRPr="5E1473E3">
        <w:t xml:space="preserve"> </w:t>
      </w:r>
      <w:r w:rsidR="0068605A" w:rsidRPr="5E1473E3">
        <w:t xml:space="preserve">The non-threatened </w:t>
      </w:r>
      <w:proofErr w:type="gramStart"/>
      <w:r w:rsidR="0068605A" w:rsidRPr="5E1473E3">
        <w:t>White-striped</w:t>
      </w:r>
      <w:proofErr w:type="gramEnd"/>
      <w:r w:rsidR="0068605A" w:rsidRPr="5E1473E3">
        <w:t xml:space="preserve"> Freetail Bat </w:t>
      </w:r>
      <w:r w:rsidR="00F422AC">
        <w:t>(</w:t>
      </w:r>
      <w:r w:rsidR="00F422AC" w:rsidRPr="006937F8">
        <w:rPr>
          <w:i/>
          <w:iCs/>
        </w:rPr>
        <w:t>Austronomus australis</w:t>
      </w:r>
      <w:r w:rsidR="00F422AC">
        <w:t xml:space="preserve">) </w:t>
      </w:r>
      <w:r w:rsidR="0068605A" w:rsidRPr="5E1473E3">
        <w:t xml:space="preserve">was also included due to </w:t>
      </w:r>
      <w:r w:rsidR="00A04867">
        <w:t xml:space="preserve">the </w:t>
      </w:r>
      <w:r w:rsidR="0068605A" w:rsidRPr="5E1473E3">
        <w:t>high</w:t>
      </w:r>
      <w:r w:rsidR="00B75E64" w:rsidRPr="5E1473E3">
        <w:t xml:space="preserve"> mortality rates </w:t>
      </w:r>
      <w:r w:rsidR="00A04867">
        <w:t xml:space="preserve">recorded for this species </w:t>
      </w:r>
      <w:r w:rsidR="00B75E64" w:rsidRPr="5E1473E3">
        <w:t xml:space="preserve">in Victoria (Moloney et al. 2019). </w:t>
      </w:r>
      <w:r w:rsidR="0047628D" w:rsidRPr="5E1473E3">
        <w:t>The five smaller species (i.e. excluding the Grey-headed Flying-fox</w:t>
      </w:r>
      <w:r w:rsidR="00F422AC">
        <w:t xml:space="preserve"> (</w:t>
      </w:r>
      <w:r w:rsidR="00F422AC" w:rsidRPr="006937F8">
        <w:rPr>
          <w:i/>
          <w:iCs/>
        </w:rPr>
        <w:t>Pteropus poliocephalus</w:t>
      </w:r>
      <w:r w:rsidR="00F422AC">
        <w:t>)</w:t>
      </w:r>
      <w:r w:rsidR="0047628D" w:rsidRPr="5E1473E3">
        <w:t xml:space="preserve">) are collectively called </w:t>
      </w:r>
      <w:r w:rsidR="00536DA9">
        <w:t>‘</w:t>
      </w:r>
      <w:r w:rsidR="0047628D" w:rsidRPr="5E1473E3">
        <w:t xml:space="preserve">insectivorous </w:t>
      </w:r>
      <w:proofErr w:type="gramStart"/>
      <w:r w:rsidR="0047628D" w:rsidRPr="5E1473E3">
        <w:t>bats</w:t>
      </w:r>
      <w:r w:rsidR="00536DA9">
        <w:t>’</w:t>
      </w:r>
      <w:proofErr w:type="gramEnd"/>
      <w:r w:rsidR="0047628D" w:rsidRPr="5E1473E3">
        <w:t xml:space="preserve">. </w:t>
      </w:r>
      <w:r w:rsidR="00C60FAA" w:rsidRPr="5E1473E3">
        <w:t>Twelve</w:t>
      </w:r>
      <w:r w:rsidR="00ED296F" w:rsidRPr="5E1473E3">
        <w:t xml:space="preserve"> bird species were identified as being in scope </w:t>
      </w:r>
      <w:r w:rsidR="00E662F5" w:rsidRPr="5E1473E3">
        <w:t>(</w:t>
      </w:r>
      <w:r w:rsidR="00B50DB5" w:rsidRPr="5E1473E3">
        <w:t xml:space="preserve">Table </w:t>
      </w:r>
      <w:r w:rsidR="00ED296F" w:rsidRPr="5E1473E3">
        <w:t>3</w:t>
      </w:r>
      <w:r w:rsidR="00E662F5" w:rsidRPr="5E1473E3">
        <w:t>)</w:t>
      </w:r>
      <w:r w:rsidR="009A6B9B" w:rsidRPr="5E1473E3">
        <w:t>.</w:t>
      </w:r>
      <w:r w:rsidR="00F51AC0" w:rsidRPr="5E1473E3">
        <w:t xml:space="preserve"> </w:t>
      </w:r>
      <w:r w:rsidR="00166471" w:rsidRPr="5E1473E3">
        <w:t xml:space="preserve">For the bird species, </w:t>
      </w:r>
      <w:r w:rsidR="00574DED" w:rsidRPr="5E1473E3">
        <w:t xml:space="preserve">the </w:t>
      </w:r>
      <w:r w:rsidR="00A13DA1" w:rsidRPr="5E1473E3">
        <w:t xml:space="preserve">priority list of ‘must have’ species </w:t>
      </w:r>
      <w:r w:rsidR="00574DED" w:rsidRPr="5E1473E3">
        <w:t xml:space="preserve">comprised </w:t>
      </w:r>
      <w:r w:rsidR="00E0793E" w:rsidRPr="5E1473E3">
        <w:t xml:space="preserve">ten </w:t>
      </w:r>
      <w:r w:rsidR="00574DED" w:rsidRPr="5E1473E3">
        <w:t>threatened species considered at risk</w:t>
      </w:r>
      <w:r w:rsidR="00A13DA1" w:rsidRPr="5E1473E3">
        <w:t xml:space="preserve"> </w:t>
      </w:r>
      <w:r w:rsidR="00657819">
        <w:t>of population</w:t>
      </w:r>
      <w:r w:rsidR="00672BD5">
        <w:t>-</w:t>
      </w:r>
      <w:r w:rsidR="00657819">
        <w:t xml:space="preserve">level impacts </w:t>
      </w:r>
      <w:r w:rsidR="00A13DA1" w:rsidRPr="5E1473E3">
        <w:t>from collisions</w:t>
      </w:r>
      <w:r w:rsidR="00AE704F" w:rsidRPr="5E1473E3">
        <w:t xml:space="preserve">, plus </w:t>
      </w:r>
      <w:r w:rsidR="006B4BF3" w:rsidRPr="5E1473E3">
        <w:t>two</w:t>
      </w:r>
      <w:r w:rsidR="00AE704F" w:rsidRPr="5E1473E3">
        <w:t xml:space="preserve"> </w:t>
      </w:r>
      <w:r w:rsidR="00204515" w:rsidRPr="5E1473E3">
        <w:t xml:space="preserve">non-threatened </w:t>
      </w:r>
      <w:r w:rsidR="00AE704F" w:rsidRPr="5E1473E3">
        <w:t>species</w:t>
      </w:r>
      <w:r w:rsidR="00FC07BD" w:rsidRPr="5E1473E3">
        <w:t xml:space="preserve"> (Wedge-tailed Eagle</w:t>
      </w:r>
      <w:r w:rsidR="00F422AC">
        <w:t xml:space="preserve"> (</w:t>
      </w:r>
      <w:r w:rsidR="00F422AC" w:rsidRPr="006937F8">
        <w:rPr>
          <w:i/>
          <w:iCs/>
        </w:rPr>
        <w:t>Aquila audax</w:t>
      </w:r>
      <w:r w:rsidR="00F422AC">
        <w:t>)</w:t>
      </w:r>
      <w:r w:rsidR="00FC07BD" w:rsidRPr="5E1473E3">
        <w:t xml:space="preserve"> and Nankeen Kestrel</w:t>
      </w:r>
      <w:r w:rsidR="00F422AC">
        <w:t xml:space="preserve"> (</w:t>
      </w:r>
      <w:r w:rsidR="00F422AC" w:rsidRPr="006937F8">
        <w:rPr>
          <w:i/>
          <w:iCs/>
        </w:rPr>
        <w:t>Falco cenchroides</w:t>
      </w:r>
      <w:r w:rsidR="00F422AC">
        <w:t>)</w:t>
      </w:r>
      <w:r w:rsidR="00FC07BD" w:rsidRPr="5E1473E3">
        <w:t>)</w:t>
      </w:r>
      <w:r w:rsidR="00AE704F" w:rsidRPr="5E1473E3">
        <w:t xml:space="preserve"> </w:t>
      </w:r>
      <w:r w:rsidR="006B4BF3" w:rsidRPr="5E1473E3">
        <w:t xml:space="preserve">regularly found in mortality surveys. </w:t>
      </w:r>
      <w:r w:rsidR="003369DD" w:rsidRPr="5E1473E3">
        <w:t xml:space="preserve">The reduced list of bird species </w:t>
      </w:r>
      <w:r w:rsidR="00F9427D" w:rsidRPr="5E1473E3">
        <w:t xml:space="preserve">(compared to the </w:t>
      </w:r>
      <w:r w:rsidR="00F077A0" w:rsidRPr="5E1473E3">
        <w:t xml:space="preserve">53 threatened bird species listed as Species of Concern) </w:t>
      </w:r>
      <w:r w:rsidR="003369DD" w:rsidRPr="5E1473E3">
        <w:t xml:space="preserve">was </w:t>
      </w:r>
      <w:r w:rsidR="009B79D7" w:rsidRPr="5E1473E3">
        <w:t>due to a necessary trade-off between the</w:t>
      </w:r>
      <w:r w:rsidR="00965A1A" w:rsidRPr="5E1473E3">
        <w:t xml:space="preserve"> number of bird species included versus the number of mitigations in scope given elicitation time constraints and the need to manage the cognitive load that an elicitation exercise can have on the participants</w:t>
      </w:r>
      <w:r w:rsidR="00EA446B">
        <w:t>.</w:t>
      </w:r>
      <w:r w:rsidR="0041472A">
        <w:t xml:space="preserve"> T</w:t>
      </w:r>
      <w:r w:rsidR="00204515" w:rsidRPr="5E1473E3">
        <w:t xml:space="preserve">he </w:t>
      </w:r>
      <w:r w:rsidR="00421C94">
        <w:t>updated</w:t>
      </w:r>
      <w:r w:rsidR="00421C94" w:rsidRPr="5E1473E3">
        <w:t xml:space="preserve"> </w:t>
      </w:r>
      <w:r w:rsidR="00204515" w:rsidRPr="5E1473E3">
        <w:t>Species of Concern list (</w:t>
      </w:r>
      <w:r w:rsidR="002D0DFB" w:rsidRPr="5E1473E3">
        <w:t>DEECA 2024</w:t>
      </w:r>
      <w:r w:rsidR="00204515" w:rsidRPr="5E1473E3">
        <w:t xml:space="preserve">) was still in progress at the time of the scoping </w:t>
      </w:r>
      <w:r w:rsidR="00450007" w:rsidRPr="5E1473E3">
        <w:t>workshop;</w:t>
      </w:r>
      <w:r w:rsidR="00204515" w:rsidRPr="5E1473E3">
        <w:t xml:space="preserve"> therefore</w:t>
      </w:r>
      <w:r w:rsidR="00450007">
        <w:t>,</w:t>
      </w:r>
      <w:r w:rsidR="00204515" w:rsidRPr="5E1473E3">
        <w:t xml:space="preserve"> the Blue-winged Parrot</w:t>
      </w:r>
      <w:r w:rsidR="00F422AC">
        <w:t xml:space="preserve"> (</w:t>
      </w:r>
      <w:r w:rsidR="00F422AC" w:rsidRPr="006937F8">
        <w:rPr>
          <w:i/>
          <w:iCs/>
        </w:rPr>
        <w:t>Neophema chrysostoma</w:t>
      </w:r>
      <w:r w:rsidR="00F422AC">
        <w:t>)</w:t>
      </w:r>
      <w:r w:rsidR="00204515" w:rsidRPr="5E1473E3">
        <w:t xml:space="preserve"> was included as a priority species by experts due to </w:t>
      </w:r>
      <w:r w:rsidR="007F5DC0">
        <w:t xml:space="preserve">it </w:t>
      </w:r>
      <w:r w:rsidR="00204515" w:rsidRPr="5E1473E3">
        <w:t xml:space="preserve">being </w:t>
      </w:r>
      <w:r w:rsidR="007F5DC0">
        <w:t>considered for inclusion in</w:t>
      </w:r>
      <w:r w:rsidR="00204515" w:rsidRPr="5E1473E3">
        <w:t xml:space="preserve"> Species of Concern</w:t>
      </w:r>
      <w:r w:rsidR="00323283">
        <w:t xml:space="preserve"> list</w:t>
      </w:r>
      <w:r w:rsidR="00204515" w:rsidRPr="5E1473E3">
        <w:t xml:space="preserve">. However, while this species is known to have collided with turbines, the </w:t>
      </w:r>
      <w:r w:rsidR="00D004D3">
        <w:t>updated</w:t>
      </w:r>
      <w:r w:rsidR="00D004D3" w:rsidRPr="5E1473E3">
        <w:t xml:space="preserve"> </w:t>
      </w:r>
      <w:r w:rsidR="00204515" w:rsidRPr="5E1473E3">
        <w:t xml:space="preserve">Species of </w:t>
      </w:r>
      <w:r w:rsidR="00D80341">
        <w:t>C</w:t>
      </w:r>
      <w:r w:rsidR="00204515" w:rsidRPr="5E1473E3">
        <w:t xml:space="preserve">oncern assessment </w:t>
      </w:r>
      <w:r w:rsidR="00463897" w:rsidRPr="5E1473E3">
        <w:t>concluded</w:t>
      </w:r>
      <w:r w:rsidR="00204515" w:rsidRPr="5E1473E3">
        <w:t xml:space="preserve"> that the Blue-winged Parrot was not </w:t>
      </w:r>
      <w:r w:rsidR="00C768C2" w:rsidRPr="5E1473E3">
        <w:t>likely to be a</w:t>
      </w:r>
      <w:r w:rsidR="00603857">
        <w:t>t</w:t>
      </w:r>
      <w:r w:rsidR="00C768C2" w:rsidRPr="5E1473E3">
        <w:t xml:space="preserve"> risk </w:t>
      </w:r>
      <w:r w:rsidR="002D0DFB" w:rsidRPr="5E1473E3">
        <w:t xml:space="preserve">of </w:t>
      </w:r>
      <w:r w:rsidR="00253A60">
        <w:t xml:space="preserve">significant </w:t>
      </w:r>
      <w:r w:rsidR="00C768C2" w:rsidRPr="5E1473E3">
        <w:t>population-level impacts</w:t>
      </w:r>
      <w:r w:rsidR="00F25535">
        <w:t>,</w:t>
      </w:r>
      <w:r w:rsidR="00D004D3">
        <w:t xml:space="preserve"> and so it is not</w:t>
      </w:r>
      <w:r w:rsidR="001F0996">
        <w:t xml:space="preserve"> included on the </w:t>
      </w:r>
      <w:r w:rsidR="00FF73C9">
        <w:t xml:space="preserve">updated </w:t>
      </w:r>
      <w:r w:rsidR="001F0996">
        <w:t>Species of Concern</w:t>
      </w:r>
      <w:r w:rsidR="00253A60">
        <w:t xml:space="preserve"> list</w:t>
      </w:r>
      <w:r w:rsidR="002D0DFB" w:rsidRPr="5E1473E3">
        <w:t xml:space="preserve"> (DEECA 2024)</w:t>
      </w:r>
      <w:r w:rsidR="00204515" w:rsidRPr="5E1473E3">
        <w:t>.</w:t>
      </w:r>
    </w:p>
    <w:p w14:paraId="7CC68A0F" w14:textId="77777777" w:rsidR="003350D3" w:rsidRDefault="003350D3" w:rsidP="006937F8"/>
    <w:p w14:paraId="1EEBA9E9" w14:textId="798C1102" w:rsidR="00BB73C5" w:rsidRDefault="001B4E6D" w:rsidP="00BB73C5">
      <w:pPr>
        <w:pStyle w:val="Caption-Table"/>
      </w:pPr>
      <w:bookmarkStart w:id="33" w:name="_Ref171339145"/>
      <w:bookmarkStart w:id="34" w:name="_Toc198281703"/>
      <w:r>
        <w:t xml:space="preserve">Table </w:t>
      </w:r>
      <w:r>
        <w:fldChar w:fldCharType="begin"/>
      </w:r>
      <w:r>
        <w:instrText xml:space="preserve"> SEQ Table \* ARABIC </w:instrText>
      </w:r>
      <w:r>
        <w:fldChar w:fldCharType="separate"/>
      </w:r>
      <w:r w:rsidR="008022BF">
        <w:rPr>
          <w:noProof/>
        </w:rPr>
        <w:t>2</w:t>
      </w:r>
      <w:r>
        <w:fldChar w:fldCharType="end"/>
      </w:r>
      <w:r>
        <w:t xml:space="preserve">. </w:t>
      </w:r>
      <w:bookmarkEnd w:id="33"/>
      <w:r w:rsidR="0043717C" w:rsidRPr="5E1473E3">
        <w:t xml:space="preserve">Bat species </w:t>
      </w:r>
      <w:bookmarkStart w:id="35" w:name="_Hlk172033575"/>
      <w:r w:rsidR="0043717C" w:rsidRPr="5E1473E3">
        <w:t xml:space="preserve">in scope for this </w:t>
      </w:r>
      <w:r w:rsidR="00CB418C">
        <w:t>study</w:t>
      </w:r>
      <w:r w:rsidR="0043717C" w:rsidRPr="5E1473E3">
        <w:t>.</w:t>
      </w:r>
      <w:bookmarkEnd w:id="34"/>
      <w:bookmarkEnd w:id="35"/>
      <w:r w:rsidR="00B63A95" w:rsidRPr="5E1473E3">
        <w:t xml:space="preserve"> </w:t>
      </w:r>
    </w:p>
    <w:p w14:paraId="1AE57802" w14:textId="3B469C6C" w:rsidR="0043717C" w:rsidRDefault="00B63A95" w:rsidP="006937F8">
      <w:pPr>
        <w:pStyle w:val="Legend-Table"/>
      </w:pPr>
      <w:r w:rsidRPr="00BB73C5">
        <w:t>*Indicates insectivorous bat species</w:t>
      </w:r>
      <w:r w:rsidR="004A3C48" w:rsidRPr="00BB73C5">
        <w:t xml:space="preserve">; </w:t>
      </w:r>
      <w:r w:rsidR="007E7E48" w:rsidRPr="006937F8">
        <w:t>#</w:t>
      </w:r>
      <w:r w:rsidR="007E7E48" w:rsidRPr="00BB73C5">
        <w:t xml:space="preserve"> indicates non-threatened species</w:t>
      </w:r>
      <w:r w:rsidRPr="00BB73C5">
        <w:t>.</w:t>
      </w:r>
    </w:p>
    <w:tbl>
      <w:tblPr>
        <w:tblStyle w:val="TableGrid10"/>
        <w:tblW w:w="5000" w:type="pct"/>
        <w:tblLook w:val="02A0" w:firstRow="1" w:lastRow="0" w:firstColumn="1" w:lastColumn="0" w:noHBand="1" w:noVBand="0"/>
      </w:tblPr>
      <w:tblGrid>
        <w:gridCol w:w="4932"/>
        <w:gridCol w:w="4933"/>
      </w:tblGrid>
      <w:tr w:rsidR="00D778C1" w:rsidRPr="00AD75B5" w14:paraId="081AC5BA" w14:textId="77777777" w:rsidTr="5E147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4C5152" w14:textId="3596F67B" w:rsidR="00D778C1" w:rsidRPr="0092274F" w:rsidRDefault="009D0AB8">
            <w:pPr>
              <w:spacing w:after="70"/>
              <w:rPr>
                <w:rFonts w:cs="Times New Roman"/>
                <w:b/>
                <w:szCs w:val="20"/>
                <w:lang w:eastAsia="en-AU"/>
              </w:rPr>
            </w:pPr>
            <w:r w:rsidRPr="0092274F">
              <w:rPr>
                <w:rFonts w:cs="Times New Roman"/>
                <w:b/>
                <w:szCs w:val="20"/>
                <w:lang w:eastAsia="en-AU"/>
              </w:rPr>
              <w:t xml:space="preserve">Common </w:t>
            </w:r>
            <w:r w:rsidR="00BB73C5">
              <w:rPr>
                <w:rFonts w:cs="Times New Roman"/>
                <w:b/>
                <w:szCs w:val="20"/>
                <w:lang w:eastAsia="en-AU"/>
              </w:rPr>
              <w:t>n</w:t>
            </w:r>
            <w:r w:rsidRPr="0092274F">
              <w:rPr>
                <w:rFonts w:cs="Times New Roman"/>
                <w:b/>
                <w:szCs w:val="20"/>
                <w:lang w:eastAsia="en-AU"/>
              </w:rPr>
              <w:t>ame</w:t>
            </w:r>
            <w:r w:rsidR="00D778C1" w:rsidRPr="0092274F">
              <w:rPr>
                <w:rFonts w:cs="Times New Roman"/>
                <w:b/>
                <w:szCs w:val="20"/>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2500" w:type="pct"/>
          </w:tcPr>
          <w:p w14:paraId="2CD87C06" w14:textId="7B7AA086" w:rsidR="00D778C1" w:rsidRPr="0092274F" w:rsidRDefault="009D0AB8">
            <w:pPr>
              <w:spacing w:after="70"/>
              <w:rPr>
                <w:rFonts w:cs="Times New Roman"/>
                <w:b/>
                <w:szCs w:val="20"/>
                <w:lang w:eastAsia="en-AU"/>
              </w:rPr>
            </w:pPr>
            <w:r w:rsidRPr="0092274F">
              <w:rPr>
                <w:rFonts w:cs="Times New Roman"/>
                <w:b/>
                <w:szCs w:val="20"/>
                <w:lang w:eastAsia="en-AU"/>
              </w:rPr>
              <w:t xml:space="preserve">Scientific </w:t>
            </w:r>
            <w:r w:rsidR="00BB73C5">
              <w:rPr>
                <w:rFonts w:cs="Times New Roman"/>
                <w:b/>
                <w:szCs w:val="20"/>
                <w:lang w:eastAsia="en-AU"/>
              </w:rPr>
              <w:t>n</w:t>
            </w:r>
            <w:r w:rsidRPr="0092274F">
              <w:rPr>
                <w:rFonts w:cs="Times New Roman"/>
                <w:b/>
                <w:szCs w:val="20"/>
                <w:lang w:eastAsia="en-AU"/>
              </w:rPr>
              <w:t>ame</w:t>
            </w:r>
          </w:p>
        </w:tc>
      </w:tr>
      <w:tr w:rsidR="00BE3B69" w:rsidRPr="00AD75B5" w14:paraId="3D2BCEAA"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0620385B" w14:textId="44E46D82" w:rsidR="00BE3B69" w:rsidRPr="0092274F" w:rsidRDefault="00BE3B69" w:rsidP="00BE3B69">
            <w:pPr>
              <w:spacing w:after="70"/>
              <w:rPr>
                <w:bCs/>
                <w:szCs w:val="20"/>
                <w:lang w:eastAsia="en-AU"/>
              </w:rPr>
            </w:pPr>
            <w:r w:rsidRPr="0092274F">
              <w:rPr>
                <w:bCs/>
                <w:color w:val="000000"/>
                <w:szCs w:val="20"/>
              </w:rPr>
              <w:t>Eastern Bent-wing Bat</w:t>
            </w:r>
            <w:r w:rsidR="007272B2">
              <w:rPr>
                <w:bCs/>
                <w:color w:val="000000"/>
                <w:szCs w:val="20"/>
              </w:rPr>
              <w:t xml:space="preserve"> </w:t>
            </w:r>
            <w:r w:rsidR="00B63A95">
              <w:rPr>
                <w:bCs/>
                <w:color w:val="000000"/>
                <w:szCs w:val="20"/>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1D1EAEFD" w14:textId="25F52FCE" w:rsidR="00BE3B69" w:rsidRPr="0092274F" w:rsidRDefault="00BE3B69" w:rsidP="5E1473E3">
            <w:pPr>
              <w:spacing w:after="70"/>
              <w:rPr>
                <w:lang w:eastAsia="en-AU"/>
              </w:rPr>
            </w:pPr>
            <w:r w:rsidRPr="5E1473E3">
              <w:rPr>
                <w:i/>
                <w:iCs/>
                <w:color w:val="000000"/>
              </w:rPr>
              <w:t>Miniopterus orianae oceanensis</w:t>
            </w:r>
          </w:p>
        </w:tc>
      </w:tr>
      <w:tr w:rsidR="00BE3B69" w:rsidRPr="00AD75B5" w14:paraId="53FEF7C2"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54A436C9" w14:textId="6FED4892" w:rsidR="00BE3B69" w:rsidRPr="0092274F" w:rsidRDefault="00BE3B69" w:rsidP="00BE3B69">
            <w:pPr>
              <w:spacing w:after="70"/>
              <w:rPr>
                <w:bCs/>
                <w:szCs w:val="20"/>
                <w:lang w:eastAsia="en-AU"/>
              </w:rPr>
            </w:pPr>
            <w:r w:rsidRPr="0092274F">
              <w:rPr>
                <w:bCs/>
                <w:color w:val="000000"/>
                <w:szCs w:val="20"/>
              </w:rPr>
              <w:t>Southern Bent-wing Bat</w:t>
            </w:r>
            <w:r w:rsidR="007272B2">
              <w:rPr>
                <w:bCs/>
                <w:color w:val="000000"/>
                <w:szCs w:val="20"/>
              </w:rPr>
              <w:t xml:space="preserve"> </w:t>
            </w:r>
            <w:r w:rsidR="00B63A95">
              <w:rPr>
                <w:bCs/>
                <w:color w:val="000000"/>
                <w:szCs w:val="20"/>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3AD68D7E" w14:textId="373DEC81" w:rsidR="00BE3B69" w:rsidRPr="0092274F" w:rsidRDefault="00BE3B69" w:rsidP="5E1473E3">
            <w:pPr>
              <w:spacing w:after="70"/>
              <w:rPr>
                <w:lang w:eastAsia="en-AU"/>
              </w:rPr>
            </w:pPr>
            <w:r w:rsidRPr="5E1473E3">
              <w:rPr>
                <w:i/>
                <w:iCs/>
                <w:color w:val="000000"/>
              </w:rPr>
              <w:t>Miniopterus orianae bassanii</w:t>
            </w:r>
          </w:p>
        </w:tc>
      </w:tr>
      <w:tr w:rsidR="003A18DD" w:rsidRPr="00AD75B5" w14:paraId="685C785E"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6B3F762B" w14:textId="173F0847" w:rsidR="003A18DD" w:rsidRPr="0092274F" w:rsidRDefault="003A18DD" w:rsidP="5E1473E3">
            <w:pPr>
              <w:spacing w:after="70"/>
              <w:rPr>
                <w:color w:val="000000"/>
              </w:rPr>
            </w:pPr>
            <w:r w:rsidRPr="5E1473E3">
              <w:rPr>
                <w:color w:val="000000"/>
              </w:rPr>
              <w:t>Yellow-bellied Sheathtail Bat</w:t>
            </w:r>
            <w:r w:rsidR="007272B2">
              <w:rPr>
                <w:color w:val="000000"/>
              </w:rPr>
              <w:t xml:space="preserve"> </w:t>
            </w:r>
            <w:r w:rsidR="00B63A95" w:rsidRPr="5E1473E3">
              <w:rPr>
                <w:color w:val="000000"/>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7CA5312D" w14:textId="5CB30968" w:rsidR="003A18DD" w:rsidRPr="0092274F" w:rsidRDefault="003A18DD" w:rsidP="5E1473E3">
            <w:pPr>
              <w:spacing w:after="70"/>
              <w:rPr>
                <w:i/>
                <w:iCs/>
                <w:color w:val="000000"/>
              </w:rPr>
            </w:pPr>
            <w:r w:rsidRPr="5E1473E3">
              <w:rPr>
                <w:i/>
                <w:iCs/>
                <w:color w:val="000000"/>
              </w:rPr>
              <w:t>Saccolaimus flaviventris</w:t>
            </w:r>
          </w:p>
        </w:tc>
      </w:tr>
      <w:tr w:rsidR="003A18DD" w:rsidRPr="00AD75B5" w14:paraId="38B8A1DC"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702F5355" w14:textId="049C7E11" w:rsidR="003A18DD" w:rsidRPr="0092274F" w:rsidRDefault="003A18DD" w:rsidP="5E1473E3">
            <w:pPr>
              <w:spacing w:after="70"/>
              <w:rPr>
                <w:color w:val="000000"/>
              </w:rPr>
            </w:pPr>
            <w:proofErr w:type="gramStart"/>
            <w:r w:rsidRPr="5E1473E3">
              <w:rPr>
                <w:color w:val="000000"/>
              </w:rPr>
              <w:t>White-striped</w:t>
            </w:r>
            <w:proofErr w:type="gramEnd"/>
            <w:r w:rsidRPr="5E1473E3">
              <w:rPr>
                <w:color w:val="000000"/>
              </w:rPr>
              <w:t xml:space="preserve"> Freetail Bat</w:t>
            </w:r>
            <w:r w:rsidR="007272B2">
              <w:rPr>
                <w:color w:val="000000"/>
              </w:rPr>
              <w:t xml:space="preserve"> </w:t>
            </w:r>
            <w:r w:rsidR="00B63A95" w:rsidRPr="5E1473E3">
              <w:rPr>
                <w:color w:val="000000"/>
              </w:rPr>
              <w:t>*</w:t>
            </w:r>
            <w:r w:rsidR="007272B2">
              <w:rPr>
                <w:color w:val="000000"/>
              </w:rPr>
              <w:t xml:space="preserve"> </w:t>
            </w:r>
            <w:r w:rsidR="007272B2" w:rsidRPr="00603857">
              <w:rPr>
                <w:color w:val="000000"/>
                <w:vertAlign w:val="superscript"/>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629CE98D" w14:textId="5F1230EB" w:rsidR="003A18DD" w:rsidRPr="0092274F" w:rsidRDefault="003A18DD" w:rsidP="5E1473E3">
            <w:pPr>
              <w:spacing w:after="70"/>
              <w:rPr>
                <w:i/>
                <w:iCs/>
                <w:color w:val="000000"/>
              </w:rPr>
            </w:pPr>
            <w:r w:rsidRPr="5E1473E3">
              <w:rPr>
                <w:i/>
                <w:iCs/>
                <w:color w:val="000000"/>
              </w:rPr>
              <w:t>Austronomus australis</w:t>
            </w:r>
          </w:p>
        </w:tc>
      </w:tr>
      <w:tr w:rsidR="009054AD" w:rsidRPr="00AD75B5" w14:paraId="0D46007E" w14:textId="47305BCC"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0FC22F82" w14:textId="176FD1F4" w:rsidR="009054AD" w:rsidRPr="0092274F" w:rsidRDefault="009054AD" w:rsidP="009054AD">
            <w:pPr>
              <w:spacing w:after="70"/>
              <w:rPr>
                <w:bCs/>
                <w:color w:val="000000"/>
                <w:szCs w:val="20"/>
              </w:rPr>
            </w:pPr>
            <w:r w:rsidRPr="0092274F">
              <w:rPr>
                <w:bCs/>
                <w:color w:val="000000"/>
                <w:szCs w:val="20"/>
              </w:rPr>
              <w:t>South-eastern Long-eared Bat</w:t>
            </w:r>
            <w:r w:rsidR="00B63A95">
              <w:rPr>
                <w:bCs/>
                <w:color w:val="000000"/>
                <w:szCs w:val="20"/>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27A558A2" w14:textId="32321A86" w:rsidR="009054AD" w:rsidRPr="0092274F" w:rsidRDefault="009054AD" w:rsidP="5E1473E3">
            <w:pPr>
              <w:spacing w:after="70"/>
              <w:rPr>
                <w:i/>
                <w:iCs/>
                <w:color w:val="000000"/>
              </w:rPr>
            </w:pPr>
            <w:r w:rsidRPr="5E1473E3">
              <w:rPr>
                <w:i/>
                <w:iCs/>
                <w:color w:val="000000"/>
              </w:rPr>
              <w:t>Nyctophilus corbeni</w:t>
            </w:r>
          </w:p>
        </w:tc>
      </w:tr>
      <w:tr w:rsidR="003A18DD" w:rsidRPr="00AD75B5" w:rsidDel="006031AD" w14:paraId="1A4A2993" w14:textId="03589CF6"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2B2C60C8" w14:textId="57EB82EF" w:rsidR="003A18DD" w:rsidRPr="0092274F" w:rsidDel="006031AD" w:rsidRDefault="003A18DD" w:rsidP="003A18DD">
            <w:pPr>
              <w:spacing w:after="70"/>
              <w:rPr>
                <w:bCs/>
                <w:color w:val="000000"/>
                <w:szCs w:val="20"/>
              </w:rPr>
            </w:pPr>
            <w:r w:rsidRPr="0092274F" w:rsidDel="006031AD">
              <w:rPr>
                <w:bCs/>
                <w:color w:val="000000"/>
                <w:szCs w:val="20"/>
              </w:rPr>
              <w:t>Grey-headed Flying-fox</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60899C9D" w14:textId="010AE352" w:rsidR="003A18DD" w:rsidRPr="0092274F" w:rsidDel="006031AD" w:rsidRDefault="003A18DD" w:rsidP="5E1473E3">
            <w:pPr>
              <w:spacing w:after="70"/>
              <w:rPr>
                <w:i/>
                <w:iCs/>
                <w:color w:val="000000"/>
              </w:rPr>
            </w:pPr>
            <w:r w:rsidRPr="5E1473E3" w:rsidDel="006031AD">
              <w:rPr>
                <w:i/>
                <w:iCs/>
                <w:color w:val="000000"/>
              </w:rPr>
              <w:t>Pteropus poliocephalus</w:t>
            </w:r>
          </w:p>
        </w:tc>
      </w:tr>
    </w:tbl>
    <w:p w14:paraId="2D4871CB" w14:textId="77777777" w:rsidR="00AD75B5" w:rsidRDefault="00AD75B5" w:rsidP="0095348B">
      <w:pPr>
        <w:rPr>
          <w:bCs/>
        </w:rPr>
      </w:pPr>
    </w:p>
    <w:p w14:paraId="3407BE6A" w14:textId="77777777" w:rsidR="003350D3" w:rsidRDefault="003350D3" w:rsidP="0095348B">
      <w:pPr>
        <w:rPr>
          <w:bCs/>
        </w:rPr>
      </w:pPr>
    </w:p>
    <w:p w14:paraId="0B919DBA" w14:textId="77777777" w:rsidR="003350D3" w:rsidRPr="00AD75B5" w:rsidRDefault="003350D3" w:rsidP="0095348B">
      <w:pPr>
        <w:rPr>
          <w:bCs/>
        </w:rPr>
      </w:pPr>
    </w:p>
    <w:p w14:paraId="1D9353C6" w14:textId="6CEAA94E" w:rsidR="00BB73C5" w:rsidRPr="00BB73C5" w:rsidRDefault="001B4E6D" w:rsidP="001B4E6D">
      <w:pPr>
        <w:pStyle w:val="Caption-Table"/>
      </w:pPr>
      <w:bookmarkStart w:id="36" w:name="_Ref171339159"/>
      <w:bookmarkStart w:id="37" w:name="_Toc198281704"/>
      <w:r>
        <w:lastRenderedPageBreak/>
        <w:t xml:space="preserve">Table </w:t>
      </w:r>
      <w:r>
        <w:fldChar w:fldCharType="begin"/>
      </w:r>
      <w:r>
        <w:instrText xml:space="preserve"> SEQ Table \* ARABIC </w:instrText>
      </w:r>
      <w:r>
        <w:fldChar w:fldCharType="separate"/>
      </w:r>
      <w:r w:rsidR="008022BF">
        <w:rPr>
          <w:noProof/>
        </w:rPr>
        <w:t>3</w:t>
      </w:r>
      <w:r>
        <w:fldChar w:fldCharType="end"/>
      </w:r>
      <w:r>
        <w:t xml:space="preserve">. </w:t>
      </w:r>
      <w:bookmarkEnd w:id="36"/>
      <w:r w:rsidR="007974BC" w:rsidRPr="00BB73C5">
        <w:t>Bird species</w:t>
      </w:r>
      <w:r w:rsidR="00A457A5" w:rsidRPr="00BB73C5">
        <w:t xml:space="preserve"> in scope for this </w:t>
      </w:r>
      <w:r w:rsidR="00CB418C">
        <w:t>study</w:t>
      </w:r>
      <w:r w:rsidR="00A457A5" w:rsidRPr="00BB73C5">
        <w:t>.</w:t>
      </w:r>
      <w:bookmarkEnd w:id="37"/>
      <w:r w:rsidR="007272B2" w:rsidRPr="00BB73C5">
        <w:t xml:space="preserve"> </w:t>
      </w:r>
    </w:p>
    <w:p w14:paraId="79944414" w14:textId="5951F1A9" w:rsidR="007974BC" w:rsidRPr="00B474C0" w:rsidRDefault="007272B2" w:rsidP="001B4E6D">
      <w:pPr>
        <w:pStyle w:val="Legend-Table"/>
      </w:pPr>
      <w:r w:rsidRPr="006937F8">
        <w:t>#</w:t>
      </w:r>
      <w:r w:rsidRPr="00B474C0">
        <w:t xml:space="preserve"> indicates non-threatened species</w:t>
      </w:r>
      <w:r w:rsidR="00BB73C5">
        <w:t>.</w:t>
      </w:r>
    </w:p>
    <w:tbl>
      <w:tblPr>
        <w:tblStyle w:val="TableGrid10"/>
        <w:tblW w:w="5000" w:type="pct"/>
        <w:tblLook w:val="02A0" w:firstRow="1" w:lastRow="0" w:firstColumn="1" w:lastColumn="0" w:noHBand="1" w:noVBand="0"/>
      </w:tblPr>
      <w:tblGrid>
        <w:gridCol w:w="4932"/>
        <w:gridCol w:w="4933"/>
      </w:tblGrid>
      <w:tr w:rsidR="003C105C" w:rsidRPr="00AD75B5" w14:paraId="370F8FD6" w14:textId="02C436DA" w:rsidTr="5E1473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71E26340" w14:textId="02209964" w:rsidR="003C105C" w:rsidRPr="00AD75B5" w:rsidRDefault="003C105C">
            <w:pPr>
              <w:spacing w:after="70"/>
              <w:rPr>
                <w:rFonts w:cs="Times New Roman"/>
                <w:b/>
                <w:szCs w:val="20"/>
                <w:lang w:eastAsia="en-AU"/>
              </w:rPr>
            </w:pPr>
            <w:r w:rsidRPr="00AD75B5">
              <w:rPr>
                <w:rFonts w:cs="Times New Roman"/>
                <w:b/>
                <w:szCs w:val="20"/>
                <w:lang w:eastAsia="en-AU"/>
              </w:rPr>
              <w:t xml:space="preserve">Common </w:t>
            </w:r>
            <w:r w:rsidR="00BB73C5">
              <w:rPr>
                <w:rFonts w:cs="Times New Roman"/>
                <w:b/>
                <w:szCs w:val="20"/>
                <w:lang w:eastAsia="en-AU"/>
              </w:rPr>
              <w:t>n</w:t>
            </w:r>
            <w:r w:rsidRPr="00AD75B5">
              <w:rPr>
                <w:rFonts w:cs="Times New Roman"/>
                <w:b/>
                <w:szCs w:val="20"/>
                <w:lang w:eastAsia="en-AU"/>
              </w:rPr>
              <w:t xml:space="preserve">ame </w:t>
            </w:r>
          </w:p>
        </w:tc>
        <w:tc>
          <w:tcPr>
            <w:cnfStyle w:val="000010000000" w:firstRow="0" w:lastRow="0" w:firstColumn="0" w:lastColumn="0" w:oddVBand="1" w:evenVBand="0" w:oddHBand="0" w:evenHBand="0" w:firstRowFirstColumn="0" w:firstRowLastColumn="0" w:lastRowFirstColumn="0" w:lastRowLastColumn="0"/>
            <w:tcW w:w="2500" w:type="pct"/>
          </w:tcPr>
          <w:p w14:paraId="15068B02" w14:textId="37A94DB9" w:rsidR="003C105C" w:rsidRPr="00AD75B5" w:rsidRDefault="003C105C">
            <w:pPr>
              <w:spacing w:after="70"/>
              <w:rPr>
                <w:rFonts w:cs="Times New Roman"/>
                <w:b/>
                <w:szCs w:val="20"/>
                <w:lang w:eastAsia="en-AU"/>
              </w:rPr>
            </w:pPr>
            <w:r w:rsidRPr="00AD75B5">
              <w:rPr>
                <w:rFonts w:cs="Times New Roman"/>
                <w:b/>
                <w:szCs w:val="20"/>
                <w:lang w:eastAsia="en-AU"/>
              </w:rPr>
              <w:t xml:space="preserve">Scientific </w:t>
            </w:r>
            <w:r w:rsidR="00BB73C5">
              <w:rPr>
                <w:rFonts w:cs="Times New Roman"/>
                <w:b/>
                <w:szCs w:val="20"/>
                <w:lang w:eastAsia="en-AU"/>
              </w:rPr>
              <w:t>n</w:t>
            </w:r>
            <w:r w:rsidRPr="00AD75B5">
              <w:rPr>
                <w:rFonts w:cs="Times New Roman"/>
                <w:b/>
                <w:szCs w:val="20"/>
                <w:lang w:eastAsia="en-AU"/>
              </w:rPr>
              <w:t>ame</w:t>
            </w:r>
          </w:p>
        </w:tc>
      </w:tr>
      <w:tr w:rsidR="00A91676" w:rsidRPr="00AD75B5" w14:paraId="201CCB93"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02DB9A9E" w14:textId="4FF6B9D3" w:rsidR="00A91676" w:rsidRPr="00157B09" w:rsidRDefault="00A91676" w:rsidP="00A91676">
            <w:pPr>
              <w:spacing w:after="70"/>
              <w:rPr>
                <w:color w:val="000000"/>
                <w:szCs w:val="20"/>
              </w:rPr>
            </w:pPr>
            <w:r w:rsidRPr="00157B09">
              <w:rPr>
                <w:color w:val="000000"/>
                <w:szCs w:val="20"/>
              </w:rPr>
              <w:t>Brolga</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3DC74131" w14:textId="4743A3E7" w:rsidR="00A91676" w:rsidRPr="00157B09" w:rsidRDefault="00A91676" w:rsidP="5E1473E3">
            <w:pPr>
              <w:spacing w:after="70"/>
              <w:rPr>
                <w:i/>
                <w:iCs/>
                <w:color w:val="000000"/>
              </w:rPr>
            </w:pPr>
            <w:r w:rsidRPr="5E1473E3">
              <w:rPr>
                <w:i/>
                <w:iCs/>
                <w:color w:val="000000"/>
              </w:rPr>
              <w:t>Grus rubicunda</w:t>
            </w:r>
          </w:p>
        </w:tc>
      </w:tr>
      <w:tr w:rsidR="00A91676" w:rsidRPr="00AD75B5" w14:paraId="132E7596"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5EBC2647" w14:textId="3D32DB61" w:rsidR="00A91676" w:rsidRPr="00157B09" w:rsidRDefault="00A91676" w:rsidP="00A91676">
            <w:pPr>
              <w:spacing w:after="70"/>
              <w:rPr>
                <w:color w:val="000000"/>
                <w:szCs w:val="20"/>
              </w:rPr>
            </w:pPr>
            <w:r w:rsidRPr="00157B09">
              <w:rPr>
                <w:color w:val="000000"/>
                <w:szCs w:val="20"/>
              </w:rPr>
              <w:t>Australasian Bittern</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73154CC1" w14:textId="6316F260" w:rsidR="00A91676" w:rsidRPr="00157B09" w:rsidRDefault="00A91676" w:rsidP="5E1473E3">
            <w:pPr>
              <w:spacing w:after="70"/>
              <w:rPr>
                <w:i/>
                <w:iCs/>
                <w:color w:val="000000"/>
              </w:rPr>
            </w:pPr>
            <w:r w:rsidRPr="5E1473E3">
              <w:rPr>
                <w:i/>
                <w:iCs/>
                <w:color w:val="000000"/>
              </w:rPr>
              <w:t>Botaurus poiciloptilus</w:t>
            </w:r>
          </w:p>
        </w:tc>
      </w:tr>
      <w:tr w:rsidR="00A91676" w:rsidRPr="00AD75B5" w14:paraId="7C5138FE"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4A66F313" w14:textId="67FD8C90" w:rsidR="00A91676" w:rsidRPr="00157B09" w:rsidRDefault="00A91676" w:rsidP="00A91676">
            <w:pPr>
              <w:spacing w:after="70"/>
              <w:rPr>
                <w:color w:val="000000"/>
                <w:szCs w:val="20"/>
              </w:rPr>
            </w:pPr>
            <w:r w:rsidRPr="00157B09">
              <w:rPr>
                <w:color w:val="000000"/>
                <w:szCs w:val="20"/>
              </w:rPr>
              <w:t>Orange-bellied Parrot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6A87F1B9" w14:textId="05066AC0" w:rsidR="00A91676" w:rsidRPr="00157B09" w:rsidRDefault="00A91676" w:rsidP="5E1473E3">
            <w:pPr>
              <w:spacing w:after="70"/>
              <w:rPr>
                <w:i/>
                <w:iCs/>
                <w:color w:val="000000"/>
              </w:rPr>
            </w:pPr>
            <w:r w:rsidRPr="5E1473E3">
              <w:rPr>
                <w:i/>
                <w:iCs/>
                <w:color w:val="000000"/>
              </w:rPr>
              <w:t>Neophema chrysogaster</w:t>
            </w:r>
          </w:p>
        </w:tc>
      </w:tr>
      <w:tr w:rsidR="00A91676" w:rsidRPr="00AD75B5" w14:paraId="7D93EFAB"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41ECD175" w14:textId="06D581D5" w:rsidR="00A91676" w:rsidRPr="00157B09" w:rsidRDefault="00A91676" w:rsidP="00A91676">
            <w:pPr>
              <w:spacing w:after="70"/>
              <w:rPr>
                <w:color w:val="000000"/>
                <w:szCs w:val="20"/>
              </w:rPr>
            </w:pPr>
            <w:r w:rsidRPr="00157B09">
              <w:rPr>
                <w:color w:val="000000"/>
                <w:szCs w:val="20"/>
              </w:rPr>
              <w:t>Blue-winged Parrot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352C3FAF" w14:textId="47E282AC" w:rsidR="00A91676" w:rsidRPr="00157B09" w:rsidRDefault="00A91676" w:rsidP="5E1473E3">
            <w:pPr>
              <w:spacing w:after="70"/>
              <w:rPr>
                <w:i/>
                <w:iCs/>
                <w:color w:val="000000"/>
              </w:rPr>
            </w:pPr>
            <w:r w:rsidRPr="5E1473E3">
              <w:rPr>
                <w:i/>
                <w:iCs/>
                <w:color w:val="000000"/>
              </w:rPr>
              <w:t>Neophema chrysostoma</w:t>
            </w:r>
          </w:p>
        </w:tc>
      </w:tr>
      <w:tr w:rsidR="00A91676" w:rsidRPr="00AD75B5" w14:paraId="765F1600" w14:textId="77777777"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77BF9B15" w14:textId="05C48423" w:rsidR="00A91676" w:rsidRPr="00157B09" w:rsidRDefault="00F97973" w:rsidP="00A91676">
            <w:pPr>
              <w:spacing w:after="70"/>
              <w:rPr>
                <w:color w:val="000000"/>
                <w:szCs w:val="20"/>
              </w:rPr>
            </w:pPr>
            <w:r w:rsidRPr="00157B09">
              <w:rPr>
                <w:color w:val="000000"/>
                <w:szCs w:val="20"/>
              </w:rPr>
              <w:t>Red-tailed Black Cockatoo</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0CAD7B47" w14:textId="5F0DF2C7" w:rsidR="00A91676" w:rsidRPr="00157B09" w:rsidRDefault="00F97973" w:rsidP="5E1473E3">
            <w:pPr>
              <w:spacing w:after="70"/>
              <w:rPr>
                <w:i/>
                <w:iCs/>
                <w:color w:val="000000"/>
              </w:rPr>
            </w:pPr>
            <w:r w:rsidRPr="5E1473E3">
              <w:rPr>
                <w:i/>
                <w:iCs/>
                <w:color w:val="000000"/>
              </w:rPr>
              <w:t>Calyptorhynchus banksii graptogyne</w:t>
            </w:r>
          </w:p>
        </w:tc>
      </w:tr>
      <w:tr w:rsidR="003C105C" w:rsidRPr="00AD75B5" w14:paraId="28E4E4B5" w14:textId="5E11CC1A" w:rsidTr="5E1473E3">
        <w:tc>
          <w:tcPr>
            <w:cnfStyle w:val="001000000000" w:firstRow="0" w:lastRow="0" w:firstColumn="1" w:lastColumn="0" w:oddVBand="0" w:evenVBand="0" w:oddHBand="0" w:evenHBand="0" w:firstRowFirstColumn="0" w:firstRowLastColumn="0" w:lastRowFirstColumn="0" w:lastRowLastColumn="0"/>
            <w:tcW w:w="2500" w:type="pct"/>
            <w:vAlign w:val="center"/>
          </w:tcPr>
          <w:p w14:paraId="6B0DE2DA" w14:textId="3EA9134E" w:rsidR="003C105C" w:rsidRPr="00157B09" w:rsidRDefault="003C105C" w:rsidP="003C105C">
            <w:pPr>
              <w:spacing w:after="70"/>
              <w:rPr>
                <w:bCs/>
                <w:szCs w:val="20"/>
                <w:lang w:eastAsia="en-AU"/>
              </w:rPr>
            </w:pPr>
            <w:r w:rsidRPr="00157B09">
              <w:rPr>
                <w:color w:val="000000"/>
                <w:szCs w:val="20"/>
              </w:rPr>
              <w:t>Swift Parrot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0EC4A46F" w14:textId="49FE7FFE" w:rsidR="003C105C" w:rsidRPr="00157B09" w:rsidRDefault="003C105C" w:rsidP="5E1473E3">
            <w:pPr>
              <w:spacing w:after="70"/>
              <w:rPr>
                <w:lang w:eastAsia="en-AU"/>
              </w:rPr>
            </w:pPr>
            <w:r w:rsidRPr="5E1473E3">
              <w:rPr>
                <w:i/>
                <w:iCs/>
                <w:color w:val="000000"/>
              </w:rPr>
              <w:t>Lathamus discolor</w:t>
            </w:r>
          </w:p>
        </w:tc>
      </w:tr>
      <w:tr w:rsidR="003C105C" w:rsidRPr="00AD75B5" w14:paraId="68FFA6E4" w14:textId="19D35C95"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7026B7F0" w14:textId="6C1275BD" w:rsidR="003C105C" w:rsidRPr="00157B09" w:rsidRDefault="00F97973" w:rsidP="003C105C">
            <w:pPr>
              <w:spacing w:after="70"/>
              <w:rPr>
                <w:bCs/>
                <w:szCs w:val="20"/>
                <w:lang w:eastAsia="en-AU"/>
              </w:rPr>
            </w:pPr>
            <w:r w:rsidRPr="00157B09">
              <w:rPr>
                <w:color w:val="000000"/>
                <w:szCs w:val="20"/>
              </w:rPr>
              <w:t>Black Falcon</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186B5745" w14:textId="1B3BB273" w:rsidR="003C105C" w:rsidRPr="00157B09" w:rsidRDefault="00F97973" w:rsidP="5E1473E3">
            <w:pPr>
              <w:spacing w:after="70"/>
              <w:rPr>
                <w:lang w:eastAsia="en-AU"/>
              </w:rPr>
            </w:pPr>
            <w:r w:rsidRPr="5E1473E3">
              <w:rPr>
                <w:i/>
                <w:iCs/>
                <w:color w:val="000000"/>
              </w:rPr>
              <w:t>Falco subniger</w:t>
            </w:r>
          </w:p>
        </w:tc>
      </w:tr>
      <w:tr w:rsidR="003C105C" w:rsidRPr="00AD75B5" w14:paraId="4D6EB2F7" w14:textId="7D176EC4" w:rsidTr="5E1473E3">
        <w:tc>
          <w:tcPr>
            <w:cnfStyle w:val="001000000000" w:firstRow="0" w:lastRow="0" w:firstColumn="1" w:lastColumn="0" w:oddVBand="0" w:evenVBand="0" w:oddHBand="0" w:evenHBand="0" w:firstRowFirstColumn="0" w:firstRowLastColumn="0" w:lastRowFirstColumn="0" w:lastRowLastColumn="0"/>
            <w:tcW w:w="2500" w:type="pct"/>
            <w:vAlign w:val="center"/>
          </w:tcPr>
          <w:p w14:paraId="32B254D7" w14:textId="44836246" w:rsidR="003C105C" w:rsidRPr="00157B09" w:rsidRDefault="00F97973" w:rsidP="003C105C">
            <w:pPr>
              <w:spacing w:after="70"/>
              <w:rPr>
                <w:bCs/>
                <w:szCs w:val="20"/>
                <w:lang w:eastAsia="en-AU"/>
              </w:rPr>
            </w:pPr>
            <w:r w:rsidRPr="00157B09">
              <w:rPr>
                <w:color w:val="000000"/>
                <w:szCs w:val="20"/>
              </w:rPr>
              <w:t>Nankeen Kestrel</w:t>
            </w:r>
            <w:r w:rsidR="009D69D4">
              <w:rPr>
                <w:color w:val="000000"/>
                <w:szCs w:val="20"/>
              </w:rPr>
              <w:t xml:space="preserve"> </w:t>
            </w:r>
            <w:r w:rsidR="009D69D4" w:rsidRPr="00603857">
              <w:rPr>
                <w:color w:val="00000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7E6D980A" w14:textId="2AE10B75" w:rsidR="003C105C" w:rsidRPr="00157B09" w:rsidRDefault="00F97973" w:rsidP="5E1473E3">
            <w:pPr>
              <w:spacing w:after="70"/>
              <w:rPr>
                <w:lang w:eastAsia="en-AU"/>
              </w:rPr>
            </w:pPr>
            <w:r w:rsidRPr="5E1473E3">
              <w:rPr>
                <w:i/>
                <w:iCs/>
                <w:color w:val="000000"/>
              </w:rPr>
              <w:t>Falco cenchroides</w:t>
            </w:r>
          </w:p>
        </w:tc>
      </w:tr>
      <w:tr w:rsidR="003C105C" w:rsidRPr="00AD75B5" w14:paraId="6C847961" w14:textId="5D13AA7A" w:rsidTr="5E1473E3">
        <w:tc>
          <w:tcPr>
            <w:cnfStyle w:val="001000000000" w:firstRow="0" w:lastRow="0" w:firstColumn="1" w:lastColumn="0" w:oddVBand="0" w:evenVBand="0" w:oddHBand="0" w:evenHBand="0" w:firstRowFirstColumn="0" w:firstRowLastColumn="0" w:lastRowFirstColumn="0" w:lastRowLastColumn="0"/>
            <w:tcW w:w="2500" w:type="pct"/>
            <w:vAlign w:val="center"/>
          </w:tcPr>
          <w:p w14:paraId="2AD486F9" w14:textId="43559A1A" w:rsidR="003C105C" w:rsidRPr="00157B09" w:rsidRDefault="00F97973" w:rsidP="003C105C">
            <w:pPr>
              <w:spacing w:after="70"/>
              <w:rPr>
                <w:bCs/>
                <w:color w:val="000000"/>
                <w:szCs w:val="20"/>
              </w:rPr>
            </w:pPr>
            <w:r w:rsidRPr="00157B09">
              <w:rPr>
                <w:color w:val="000000"/>
                <w:szCs w:val="20"/>
              </w:rPr>
              <w:t>Wedge</w:t>
            </w:r>
            <w:r>
              <w:rPr>
                <w:color w:val="000000"/>
                <w:szCs w:val="20"/>
              </w:rPr>
              <w:t>-</w:t>
            </w:r>
            <w:r w:rsidRPr="00157B09">
              <w:rPr>
                <w:color w:val="000000"/>
                <w:szCs w:val="20"/>
              </w:rPr>
              <w:t>tail</w:t>
            </w:r>
            <w:r>
              <w:rPr>
                <w:color w:val="000000"/>
                <w:szCs w:val="20"/>
              </w:rPr>
              <w:t>ed</w:t>
            </w:r>
            <w:r w:rsidRPr="00157B09">
              <w:rPr>
                <w:color w:val="000000"/>
                <w:szCs w:val="20"/>
              </w:rPr>
              <w:t xml:space="preserve"> Eagle</w:t>
            </w:r>
            <w:r w:rsidR="009D69D4">
              <w:rPr>
                <w:color w:val="000000"/>
                <w:szCs w:val="20"/>
              </w:rPr>
              <w:t xml:space="preserve"> </w:t>
            </w:r>
            <w:r w:rsidR="009D69D4" w:rsidRPr="007A4657">
              <w:rPr>
                <w:color w:val="00000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364ABEBF" w14:textId="103ACA4F" w:rsidR="003C105C" w:rsidRPr="00157B09" w:rsidRDefault="00F97973" w:rsidP="003C105C">
            <w:pPr>
              <w:spacing w:after="70"/>
              <w:rPr>
                <w:bCs/>
                <w:i/>
                <w:iCs/>
                <w:color w:val="000000"/>
                <w:szCs w:val="20"/>
              </w:rPr>
            </w:pPr>
            <w:r w:rsidRPr="00157B09">
              <w:rPr>
                <w:i/>
                <w:iCs/>
                <w:color w:val="000000"/>
                <w:szCs w:val="20"/>
              </w:rPr>
              <w:t>Aquila audax</w:t>
            </w:r>
          </w:p>
        </w:tc>
      </w:tr>
      <w:tr w:rsidR="00F97973" w:rsidRPr="00AD75B5" w:rsidDel="009D69D4" w14:paraId="2372D726" w14:textId="1603679A"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2FE31A76" w14:textId="2DD2C3E0" w:rsidR="00F97973" w:rsidRPr="00157B09" w:rsidDel="009D69D4" w:rsidRDefault="00F97973" w:rsidP="00F97973">
            <w:pPr>
              <w:spacing w:after="70"/>
              <w:rPr>
                <w:color w:val="000000"/>
                <w:szCs w:val="20"/>
              </w:rPr>
            </w:pPr>
            <w:r w:rsidRPr="00157B09" w:rsidDel="009D69D4">
              <w:rPr>
                <w:color w:val="000000"/>
                <w:szCs w:val="20"/>
              </w:rPr>
              <w:t>White-bellied Sea-Eagle</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367AE368" w14:textId="09B13F4C" w:rsidR="00F97973" w:rsidRPr="00157B09" w:rsidDel="009D69D4" w:rsidRDefault="00F97973" w:rsidP="00F97973">
            <w:pPr>
              <w:spacing w:after="70"/>
              <w:rPr>
                <w:i/>
                <w:iCs/>
                <w:color w:val="000000"/>
                <w:szCs w:val="20"/>
              </w:rPr>
            </w:pPr>
            <w:r w:rsidRPr="00157B09" w:rsidDel="009D69D4">
              <w:rPr>
                <w:i/>
                <w:iCs/>
                <w:color w:val="000000"/>
                <w:szCs w:val="20"/>
              </w:rPr>
              <w:t>Haliaeetus leucogaster</w:t>
            </w:r>
          </w:p>
        </w:tc>
      </w:tr>
      <w:tr w:rsidR="00F97973" w:rsidRPr="00AD75B5" w:rsidDel="009D69D4" w14:paraId="502E3812" w14:textId="16D79FAD" w:rsidTr="5E1473E3">
        <w:tc>
          <w:tcPr>
            <w:cnfStyle w:val="001000000000" w:firstRow="0" w:lastRow="0" w:firstColumn="1" w:lastColumn="0" w:oddVBand="0" w:evenVBand="0" w:oddHBand="0" w:evenHBand="0" w:firstRowFirstColumn="0" w:firstRowLastColumn="0" w:lastRowFirstColumn="0" w:lastRowLastColumn="0"/>
            <w:tcW w:w="2500" w:type="pct"/>
            <w:vAlign w:val="bottom"/>
          </w:tcPr>
          <w:p w14:paraId="5446FE96" w14:textId="72E84368" w:rsidR="00F97973" w:rsidRPr="00157B09" w:rsidDel="009D69D4" w:rsidRDefault="00F97973" w:rsidP="00F97973">
            <w:pPr>
              <w:spacing w:after="70"/>
              <w:rPr>
                <w:color w:val="000000"/>
                <w:szCs w:val="20"/>
              </w:rPr>
            </w:pPr>
            <w:r w:rsidRPr="00157B09" w:rsidDel="009D69D4">
              <w:rPr>
                <w:color w:val="000000"/>
                <w:szCs w:val="20"/>
              </w:rPr>
              <w:t>Fork-tailed Swift</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42A1B1C9" w14:textId="536EE258" w:rsidR="00F97973" w:rsidRPr="00157B09" w:rsidDel="009D69D4" w:rsidRDefault="00F97973" w:rsidP="00F97973">
            <w:pPr>
              <w:spacing w:after="70"/>
              <w:rPr>
                <w:i/>
                <w:iCs/>
                <w:color w:val="000000"/>
                <w:szCs w:val="20"/>
              </w:rPr>
            </w:pPr>
            <w:r w:rsidRPr="00157B09" w:rsidDel="009D69D4">
              <w:rPr>
                <w:i/>
                <w:iCs/>
                <w:color w:val="000000"/>
                <w:szCs w:val="20"/>
              </w:rPr>
              <w:t>Apus pacificus</w:t>
            </w:r>
          </w:p>
        </w:tc>
      </w:tr>
      <w:tr w:rsidR="003C105C" w:rsidRPr="00AD75B5" w:rsidDel="009D69D4" w14:paraId="0BB697EC" w14:textId="383C85BC" w:rsidTr="5E1473E3">
        <w:tc>
          <w:tcPr>
            <w:cnfStyle w:val="001000000000" w:firstRow="0" w:lastRow="0" w:firstColumn="1" w:lastColumn="0" w:oddVBand="0" w:evenVBand="0" w:oddHBand="0" w:evenHBand="0" w:firstRowFirstColumn="0" w:firstRowLastColumn="0" w:lastRowFirstColumn="0" w:lastRowLastColumn="0"/>
            <w:tcW w:w="2500" w:type="pct"/>
            <w:vAlign w:val="center"/>
          </w:tcPr>
          <w:p w14:paraId="31316FD5" w14:textId="5FEE23A8" w:rsidR="003C105C" w:rsidRPr="00157B09" w:rsidDel="009D69D4" w:rsidRDefault="00F97973" w:rsidP="003C105C">
            <w:pPr>
              <w:spacing w:after="70"/>
              <w:rPr>
                <w:bCs/>
                <w:color w:val="000000"/>
                <w:szCs w:val="20"/>
              </w:rPr>
            </w:pPr>
            <w:r w:rsidRPr="00157B09" w:rsidDel="009D69D4">
              <w:rPr>
                <w:color w:val="000000"/>
                <w:szCs w:val="20"/>
              </w:rPr>
              <w:t>White-throated Needletail</w:t>
            </w:r>
          </w:p>
        </w:tc>
        <w:tc>
          <w:tcPr>
            <w:cnfStyle w:val="000010000000" w:firstRow="0" w:lastRow="0" w:firstColumn="0" w:lastColumn="0" w:oddVBand="1" w:evenVBand="0" w:oddHBand="0" w:evenHBand="0" w:firstRowFirstColumn="0" w:firstRowLastColumn="0" w:lastRowFirstColumn="0" w:lastRowLastColumn="0"/>
            <w:tcW w:w="2500" w:type="pct"/>
            <w:vAlign w:val="bottom"/>
          </w:tcPr>
          <w:p w14:paraId="509BFFF1" w14:textId="4DDACE21" w:rsidR="003C105C" w:rsidRPr="00157B09" w:rsidDel="009D69D4" w:rsidRDefault="00F97973" w:rsidP="5E1473E3">
            <w:pPr>
              <w:spacing w:after="70"/>
              <w:rPr>
                <w:i/>
                <w:iCs/>
                <w:color w:val="000000"/>
              </w:rPr>
            </w:pPr>
            <w:r w:rsidRPr="5E1473E3" w:rsidDel="009D69D4">
              <w:rPr>
                <w:i/>
                <w:iCs/>
                <w:color w:val="000000"/>
              </w:rPr>
              <w:t>Hirundapus caudacutus</w:t>
            </w:r>
          </w:p>
        </w:tc>
      </w:tr>
    </w:tbl>
    <w:p w14:paraId="05B9EB14" w14:textId="77777777" w:rsidR="00887442" w:rsidRDefault="00887442" w:rsidP="0095348B"/>
    <w:p w14:paraId="6DE3C8A1" w14:textId="77777777" w:rsidR="006D4E8C" w:rsidRDefault="006D4E8C" w:rsidP="0095348B"/>
    <w:p w14:paraId="3BF9892B" w14:textId="63AEC0A0" w:rsidR="00600B49" w:rsidRDefault="00F12149" w:rsidP="00AE3491">
      <w:pPr>
        <w:pStyle w:val="Heading3-Numbered"/>
        <w:keepNext/>
        <w:tabs>
          <w:tab w:val="clear" w:pos="720"/>
        </w:tabs>
      </w:pPr>
      <w:bookmarkStart w:id="38" w:name="_Toc198281683"/>
      <w:r>
        <w:t>Mitigations in scope</w:t>
      </w:r>
      <w:bookmarkEnd w:id="38"/>
    </w:p>
    <w:p w14:paraId="13EC558A" w14:textId="78E0FDA3" w:rsidR="00392FD4" w:rsidRPr="00392FD4" w:rsidRDefault="003350D3" w:rsidP="00591F98">
      <w:r>
        <w:t xml:space="preserve">Table 4 </w:t>
      </w:r>
      <w:r w:rsidR="00392FD4" w:rsidRPr="000A5E80">
        <w:t xml:space="preserve">describes </w:t>
      </w:r>
      <w:r w:rsidR="00392FD4">
        <w:t xml:space="preserve">the mitigations </w:t>
      </w:r>
      <w:r w:rsidR="00DC6F60">
        <w:t>considered in</w:t>
      </w:r>
      <w:r w:rsidR="00787FA7">
        <w:t xml:space="preserve"> </w:t>
      </w:r>
      <w:r w:rsidR="00DC6F60">
        <w:t xml:space="preserve">scope for bats </w:t>
      </w:r>
      <w:r w:rsidR="00DC6F60" w:rsidRPr="000A5E80">
        <w:t xml:space="preserve">and </w:t>
      </w:r>
      <w:r>
        <w:t xml:space="preserve">Table 5 </w:t>
      </w:r>
      <w:r w:rsidR="0041472A">
        <w:t xml:space="preserve">describes </w:t>
      </w:r>
      <w:r w:rsidR="00DC6F60" w:rsidRPr="000A5E80">
        <w:t>th</w:t>
      </w:r>
      <w:r w:rsidR="000A5E80">
        <w:t>e mitigations</w:t>
      </w:r>
      <w:r w:rsidR="00DC6F60" w:rsidRPr="000A5E80">
        <w:t xml:space="preserve"> </w:t>
      </w:r>
      <w:r w:rsidR="00DC6F60">
        <w:t>in</w:t>
      </w:r>
      <w:r w:rsidR="00787FA7">
        <w:t xml:space="preserve"> </w:t>
      </w:r>
      <w:r w:rsidR="00DC6F60">
        <w:t>scope for birds.</w:t>
      </w:r>
      <w:r w:rsidR="00F83629">
        <w:t xml:space="preserve"> </w:t>
      </w:r>
      <w:r w:rsidR="00657006" w:rsidRPr="008613C7">
        <w:t xml:space="preserve">Some mitigations are </w:t>
      </w:r>
      <w:r w:rsidR="00F82DA2">
        <w:t>only</w:t>
      </w:r>
      <w:r w:rsidR="00657006">
        <w:t xml:space="preserve"> used for </w:t>
      </w:r>
      <w:r w:rsidR="00657006" w:rsidRPr="008613C7">
        <w:t xml:space="preserve">bats or for birds (e.g. </w:t>
      </w:r>
      <w:r w:rsidR="00204515">
        <w:t>low wind</w:t>
      </w:r>
      <w:r w:rsidR="001844E6">
        <w:t xml:space="preserve"> </w:t>
      </w:r>
      <w:r w:rsidR="00204515">
        <w:t xml:space="preserve">speed </w:t>
      </w:r>
      <w:r w:rsidR="00657006" w:rsidRPr="008613C7">
        <w:t>curtailment is typically used for bats</w:t>
      </w:r>
      <w:r w:rsidR="00F82DA2">
        <w:t xml:space="preserve"> and not birds</w:t>
      </w:r>
      <w:r w:rsidR="00657006" w:rsidRPr="008613C7">
        <w:t>), while other mitigations (e.g. buffers around turbines</w:t>
      </w:r>
      <w:r w:rsidR="003F5EED" w:rsidRPr="008613C7">
        <w:t xml:space="preserve"> and </w:t>
      </w:r>
      <w:r w:rsidR="00A21C63">
        <w:t>increasing</w:t>
      </w:r>
      <w:r w:rsidR="008A3ABA">
        <w:t xml:space="preserve"> </w:t>
      </w:r>
      <w:r w:rsidR="003F5EED" w:rsidRPr="008613C7">
        <w:t>turbine height</w:t>
      </w:r>
      <w:r w:rsidR="00657006" w:rsidRPr="008613C7">
        <w:t xml:space="preserve">) are considered for both groups. </w:t>
      </w:r>
      <w:r w:rsidR="008613C7">
        <w:t xml:space="preserve">Effectiveness </w:t>
      </w:r>
      <w:r w:rsidR="00F82DA2">
        <w:t xml:space="preserve">of mitigations for </w:t>
      </w:r>
      <w:r w:rsidR="00B233CF">
        <w:t>non-target</w:t>
      </w:r>
      <w:r w:rsidR="008613C7">
        <w:t xml:space="preserve"> species was not considered. </w:t>
      </w:r>
    </w:p>
    <w:p w14:paraId="04AA08FE" w14:textId="0E751026" w:rsidR="00D003A3" w:rsidRDefault="001B4E6D" w:rsidP="001B4E6D">
      <w:pPr>
        <w:pStyle w:val="Caption-Table"/>
      </w:pPr>
      <w:bookmarkStart w:id="39" w:name="_Ref172273984"/>
      <w:bookmarkStart w:id="40" w:name="_Toc198281705"/>
      <w:r>
        <w:t xml:space="preserve">Table </w:t>
      </w:r>
      <w:r>
        <w:fldChar w:fldCharType="begin"/>
      </w:r>
      <w:r>
        <w:instrText xml:space="preserve"> SEQ Table \* ARABIC </w:instrText>
      </w:r>
      <w:r>
        <w:fldChar w:fldCharType="separate"/>
      </w:r>
      <w:r w:rsidR="008022BF">
        <w:rPr>
          <w:noProof/>
        </w:rPr>
        <w:t>4</w:t>
      </w:r>
      <w:r>
        <w:fldChar w:fldCharType="end"/>
      </w:r>
      <w:r>
        <w:t xml:space="preserve">. </w:t>
      </w:r>
      <w:r w:rsidR="00D003A3" w:rsidRPr="009F02A8">
        <w:t xml:space="preserve">Mitigations </w:t>
      </w:r>
      <w:r w:rsidR="00254E8F">
        <w:t xml:space="preserve">considered </w:t>
      </w:r>
      <w:r w:rsidR="00D003A3" w:rsidRPr="009F02A8">
        <w:t>for bats</w:t>
      </w:r>
      <w:bookmarkEnd w:id="39"/>
      <w:r w:rsidR="005D7271" w:rsidRPr="009F02A8">
        <w:t>.</w:t>
      </w:r>
      <w:bookmarkEnd w:id="40"/>
    </w:p>
    <w:tbl>
      <w:tblPr>
        <w:tblStyle w:val="TableGrid10"/>
        <w:tblW w:w="4943" w:type="pct"/>
        <w:tblLayout w:type="fixed"/>
        <w:tblLook w:val="04A0" w:firstRow="1" w:lastRow="0" w:firstColumn="1" w:lastColumn="0" w:noHBand="0" w:noVBand="1"/>
      </w:tblPr>
      <w:tblGrid>
        <w:gridCol w:w="1956"/>
        <w:gridCol w:w="5813"/>
        <w:gridCol w:w="1984"/>
      </w:tblGrid>
      <w:tr w:rsidR="000513E3" w14:paraId="1B5E1A61" w14:textId="1D4E9779" w:rsidTr="00AC41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3" w:type="pct"/>
            <w:vAlign w:val="center"/>
          </w:tcPr>
          <w:p w14:paraId="26034A0D" w14:textId="1C22E989" w:rsidR="00A95682" w:rsidRPr="008055E1" w:rsidRDefault="00A95682" w:rsidP="001C6944">
            <w:pPr>
              <w:pStyle w:val="Tableheadingtext"/>
            </w:pPr>
            <w:r w:rsidRPr="448AE49A">
              <w:t>Mitigation</w:t>
            </w:r>
          </w:p>
        </w:tc>
        <w:tc>
          <w:tcPr>
            <w:tcW w:w="2980" w:type="pct"/>
            <w:vAlign w:val="center"/>
          </w:tcPr>
          <w:p w14:paraId="673C9CF4" w14:textId="59B472A6" w:rsidR="00A95682" w:rsidRPr="008055E1" w:rsidRDefault="00A95682" w:rsidP="001C6944">
            <w:pPr>
              <w:pStyle w:val="Tableheadingtext"/>
              <w:cnfStyle w:val="100000000000" w:firstRow="1" w:lastRow="0" w:firstColumn="0" w:lastColumn="0" w:oddVBand="0" w:evenVBand="0" w:oddHBand="0" w:evenHBand="0" w:firstRowFirstColumn="0" w:firstRowLastColumn="0" w:lastRowFirstColumn="0" w:lastRowLastColumn="0"/>
            </w:pPr>
            <w:r w:rsidRPr="448AE49A">
              <w:t>Description</w:t>
            </w:r>
          </w:p>
        </w:tc>
        <w:tc>
          <w:tcPr>
            <w:tcW w:w="1017" w:type="pct"/>
            <w:vAlign w:val="center"/>
          </w:tcPr>
          <w:p w14:paraId="3ABF5CC1" w14:textId="3C6466D9" w:rsidR="00A95682" w:rsidRPr="008055E1" w:rsidRDefault="00A95682" w:rsidP="001C6944">
            <w:pPr>
              <w:pStyle w:val="Tableheadingtext"/>
              <w:cnfStyle w:val="100000000000" w:firstRow="1" w:lastRow="0" w:firstColumn="0" w:lastColumn="0" w:oddVBand="0" w:evenVBand="0" w:oddHBand="0" w:evenHBand="0" w:firstRowFirstColumn="0" w:firstRowLastColumn="0" w:lastRowFirstColumn="0" w:lastRowLastColumn="0"/>
            </w:pPr>
            <w:r>
              <w:t>Abbreviation in results</w:t>
            </w:r>
          </w:p>
        </w:tc>
      </w:tr>
      <w:tr w:rsidR="00A95682" w14:paraId="107D0FE0" w14:textId="4421F2C4" w:rsidTr="00AC41C3">
        <w:tc>
          <w:tcPr>
            <w:cnfStyle w:val="001000000000" w:firstRow="0" w:lastRow="0" w:firstColumn="1" w:lastColumn="0" w:oddVBand="0" w:evenVBand="0" w:oddHBand="0" w:evenHBand="0" w:firstRowFirstColumn="0" w:firstRowLastColumn="0" w:lastRowFirstColumn="0" w:lastRowLastColumn="0"/>
            <w:tcW w:w="1003" w:type="pct"/>
          </w:tcPr>
          <w:p w14:paraId="279552FF" w14:textId="0F5AB966" w:rsidR="00A95682" w:rsidRPr="00DD20FE" w:rsidRDefault="00A95682" w:rsidP="00122E0B">
            <w:pPr>
              <w:rPr>
                <w:b/>
                <w:bCs/>
              </w:rPr>
            </w:pPr>
            <w:r w:rsidRPr="008055E1">
              <w:rPr>
                <w:b/>
                <w:bCs/>
              </w:rPr>
              <w:t>Low wind</w:t>
            </w:r>
            <w:r w:rsidR="00D35F86">
              <w:rPr>
                <w:b/>
                <w:bCs/>
              </w:rPr>
              <w:t xml:space="preserve"> </w:t>
            </w:r>
            <w:r w:rsidRPr="008055E1">
              <w:rPr>
                <w:b/>
                <w:bCs/>
              </w:rPr>
              <w:t xml:space="preserve">speed curtailment </w:t>
            </w:r>
          </w:p>
        </w:tc>
        <w:tc>
          <w:tcPr>
            <w:tcW w:w="2980" w:type="pct"/>
            <w:vAlign w:val="center"/>
          </w:tcPr>
          <w:p w14:paraId="3CBC1A79" w14:textId="61EB0717" w:rsidR="00A95682" w:rsidRPr="008055E1" w:rsidRDefault="00A95682" w:rsidP="003D1A1A">
            <w:pPr>
              <w:cnfStyle w:val="000000000000" w:firstRow="0" w:lastRow="0" w:firstColumn="0" w:lastColumn="0" w:oddVBand="0" w:evenVBand="0" w:oddHBand="0" w:evenHBand="0" w:firstRowFirstColumn="0" w:firstRowLastColumn="0" w:lastRowFirstColumn="0" w:lastRowLastColumn="0"/>
            </w:pPr>
            <w:r w:rsidRPr="008055E1">
              <w:t xml:space="preserve">Increasing the cut-in speed </w:t>
            </w:r>
            <w:r w:rsidR="0026772C">
              <w:t>at which</w:t>
            </w:r>
            <w:r w:rsidRPr="008055E1">
              <w:t xml:space="preserve"> turbines begin to produce energy during identified risk periods. </w:t>
            </w:r>
            <w:r w:rsidR="00FD429B">
              <w:t>It was a</w:t>
            </w:r>
            <w:r w:rsidRPr="008055E1">
              <w:t xml:space="preserve">ssumed </w:t>
            </w:r>
            <w:r w:rsidR="00FD429B">
              <w:t xml:space="preserve">that this was </w:t>
            </w:r>
            <w:r w:rsidRPr="008055E1">
              <w:t>implemented in combination with 'feathering' turbine blades (changing the angle of the blades) to prevent freewheeling of the blades below this cut-in speed. </w:t>
            </w:r>
          </w:p>
          <w:p w14:paraId="17506DF3" w14:textId="380241B2" w:rsidR="00A95682" w:rsidRPr="008055E1" w:rsidRDefault="00A95682" w:rsidP="003D1A1A">
            <w:pPr>
              <w:cnfStyle w:val="000000000000" w:firstRow="0" w:lastRow="0" w:firstColumn="0" w:lastColumn="0" w:oddVBand="0" w:evenVBand="0" w:oddHBand="0" w:evenHBand="0" w:firstRowFirstColumn="0" w:firstRowLastColumn="0" w:lastRowFirstColumn="0" w:lastRowLastColumn="0"/>
            </w:pPr>
            <w:r w:rsidRPr="008055E1">
              <w:t xml:space="preserve">In addition to any seasonal/time of year factors specified in the scenarios, curtailment regimes only occur between dusk </w:t>
            </w:r>
            <w:r w:rsidR="00787FA7">
              <w:t>and</w:t>
            </w:r>
            <w:r w:rsidRPr="008055E1">
              <w:t xml:space="preserve"> dawn.</w:t>
            </w:r>
          </w:p>
          <w:p w14:paraId="0396BC87" w14:textId="5B043982" w:rsidR="00A95682" w:rsidRDefault="00A95682" w:rsidP="003D1A1A">
            <w:pPr>
              <w:cnfStyle w:val="000000000000" w:firstRow="0" w:lastRow="0" w:firstColumn="0" w:lastColumn="0" w:oddVBand="0" w:evenVBand="0" w:oddHBand="0" w:evenHBand="0" w:firstRowFirstColumn="0" w:firstRowLastColumn="0" w:lastRowFirstColumn="0" w:lastRowLastColumn="0"/>
            </w:pPr>
            <w:r>
              <w:t>Sixteen scenarios assessing effectiveness of four different cut-in speeds applied to all turbines for four different seasonal/time of year parameters</w:t>
            </w:r>
            <w:r w:rsidR="009F3283">
              <w:t>,</w:t>
            </w:r>
            <w:r>
              <w:t xml:space="preserve"> that is</w:t>
            </w:r>
            <w:r w:rsidR="009F3283">
              <w:t>:</w:t>
            </w:r>
            <w:r>
              <w:t xml:space="preserve"> 3</w:t>
            </w:r>
            <w:r w:rsidR="00A32D69">
              <w:t xml:space="preserve"> </w:t>
            </w:r>
            <w:r>
              <w:t>m/s</w:t>
            </w:r>
            <w:r w:rsidR="00883CD4">
              <w:t xml:space="preserve"> (i.e. only feathering</w:t>
            </w:r>
            <w:r w:rsidR="00DC790E">
              <w:t>, no increase of cut-in speed</w:t>
            </w:r>
            <w:r w:rsidR="00883CD4">
              <w:t>)</w:t>
            </w:r>
            <w:r>
              <w:t>, 4.5 m/s, 6</w:t>
            </w:r>
            <w:r w:rsidR="00CA56B6">
              <w:t xml:space="preserve"> </w:t>
            </w:r>
            <w:r>
              <w:t xml:space="preserve">m/s and </w:t>
            </w:r>
            <w:r w:rsidRPr="006872EF">
              <w:t>7</w:t>
            </w:r>
            <w:r w:rsidR="006872EF" w:rsidRPr="006872EF">
              <w:t>.5</w:t>
            </w:r>
            <w:r w:rsidR="00CA56B6">
              <w:t xml:space="preserve"> </w:t>
            </w:r>
            <w:r>
              <w:t>m/s, applied from Feb</w:t>
            </w:r>
            <w:r w:rsidR="00787FA7">
              <w:t>ruary–</w:t>
            </w:r>
            <w:r>
              <w:t>Apr</w:t>
            </w:r>
            <w:r w:rsidR="00787FA7">
              <w:t>il</w:t>
            </w:r>
            <w:r>
              <w:t xml:space="preserve"> (FA) inclusive, Jan</w:t>
            </w:r>
            <w:r w:rsidR="00787FA7">
              <w:t>uary–</w:t>
            </w:r>
            <w:r>
              <w:t>May (JM) inclusive, Sep</w:t>
            </w:r>
            <w:r w:rsidR="00787FA7">
              <w:t>tember–</w:t>
            </w:r>
            <w:r>
              <w:t>May (SM) inclusive, or all year (AY).</w:t>
            </w:r>
          </w:p>
          <w:p w14:paraId="75446D0F" w14:textId="42252DB3" w:rsidR="001B7A81" w:rsidRPr="008055E1" w:rsidRDefault="004C23A2" w:rsidP="003D1A1A">
            <w:pPr>
              <w:cnfStyle w:val="000000000000" w:firstRow="0" w:lastRow="0" w:firstColumn="0" w:lastColumn="0" w:oddVBand="0" w:evenVBand="0" w:oddHBand="0" w:evenHBand="0" w:firstRowFirstColumn="0" w:firstRowLastColumn="0" w:lastRowFirstColumn="0" w:lastRowLastColumn="0"/>
            </w:pPr>
            <w:r>
              <w:t xml:space="preserve">Curtailment was considered at the wind farm </w:t>
            </w:r>
            <w:r w:rsidR="008A4454">
              <w:t xml:space="preserve">scale </w:t>
            </w:r>
            <w:r w:rsidR="00597321">
              <w:t xml:space="preserve">and did not consider the </w:t>
            </w:r>
            <w:r w:rsidR="006E6CB1">
              <w:t>effectiveness o</w:t>
            </w:r>
            <w:r w:rsidR="00597321">
              <w:t xml:space="preserve">f curtailing </w:t>
            </w:r>
            <w:r w:rsidR="00C60493">
              <w:t>single</w:t>
            </w:r>
            <w:r w:rsidR="00597321">
              <w:t xml:space="preserve"> </w:t>
            </w:r>
            <w:r w:rsidR="00F037EF">
              <w:t xml:space="preserve">turbines. </w:t>
            </w:r>
          </w:p>
          <w:p w14:paraId="269DD83B" w14:textId="60640CF6" w:rsidR="00A95682" w:rsidRPr="009D58A0" w:rsidRDefault="00A95682" w:rsidP="003D1A1A">
            <w:pPr>
              <w:cnfStyle w:val="000000000000" w:firstRow="0" w:lastRow="0" w:firstColumn="0" w:lastColumn="0" w:oddVBand="0" w:evenVBand="0" w:oddHBand="0" w:evenHBand="0" w:firstRowFirstColumn="0" w:firstRowLastColumn="0" w:lastRowFirstColumn="0" w:lastRowLastColumn="0"/>
            </w:pPr>
            <w:r w:rsidRPr="5E1473E3">
              <w:t>Insectivorous bats only</w:t>
            </w:r>
            <w:r w:rsidR="00825CCF" w:rsidRPr="5E1473E3">
              <w:t>, this action</w:t>
            </w:r>
            <w:r w:rsidR="00C00772" w:rsidRPr="5E1473E3">
              <w:t xml:space="preserve"> is generally not proposed for </w:t>
            </w:r>
            <w:proofErr w:type="gramStart"/>
            <w:r w:rsidR="00C00772" w:rsidRPr="5E1473E3">
              <w:t>flying-foxes</w:t>
            </w:r>
            <w:proofErr w:type="gramEnd"/>
            <w:r w:rsidRPr="5E1473E3">
              <w:t>.</w:t>
            </w:r>
          </w:p>
        </w:tc>
        <w:tc>
          <w:tcPr>
            <w:tcW w:w="1017" w:type="pct"/>
          </w:tcPr>
          <w:p w14:paraId="1B1A7FD8" w14:textId="6E6843FC" w:rsidR="006E1C11" w:rsidRDefault="00A95682" w:rsidP="00C315BD">
            <w:pPr>
              <w:cnfStyle w:val="000000000000" w:firstRow="0" w:lastRow="0" w:firstColumn="0" w:lastColumn="0" w:oddVBand="0" w:evenVBand="0" w:oddHBand="0" w:evenHBand="0" w:firstRowFirstColumn="0" w:firstRowLastColumn="0" w:lastRowFirstColumn="0" w:lastRowLastColumn="0"/>
            </w:pPr>
            <w:r>
              <w:t xml:space="preserve">3 m/s </w:t>
            </w:r>
            <w:r w:rsidR="008325C0">
              <w:br/>
            </w:r>
            <w:r>
              <w:t>(FA, JM, SM, AY)</w:t>
            </w:r>
          </w:p>
          <w:p w14:paraId="466FD983" w14:textId="310510DC" w:rsidR="006E1C11" w:rsidRDefault="00A95682" w:rsidP="00C315BD">
            <w:pPr>
              <w:cnfStyle w:val="000000000000" w:firstRow="0" w:lastRow="0" w:firstColumn="0" w:lastColumn="0" w:oddVBand="0" w:evenVBand="0" w:oddHBand="0" w:evenHBand="0" w:firstRowFirstColumn="0" w:firstRowLastColumn="0" w:lastRowFirstColumn="0" w:lastRowLastColumn="0"/>
            </w:pPr>
            <w:r>
              <w:t xml:space="preserve">4.5 m/s </w:t>
            </w:r>
            <w:r w:rsidR="008325C0">
              <w:br/>
            </w:r>
            <w:r>
              <w:t>(FA, JM, SM, AY)</w:t>
            </w:r>
          </w:p>
          <w:p w14:paraId="1232069E" w14:textId="2A649A92" w:rsidR="006E1C11" w:rsidRDefault="00A95682" w:rsidP="00C315BD">
            <w:pPr>
              <w:cnfStyle w:val="000000000000" w:firstRow="0" w:lastRow="0" w:firstColumn="0" w:lastColumn="0" w:oddVBand="0" w:evenVBand="0" w:oddHBand="0" w:evenHBand="0" w:firstRowFirstColumn="0" w:firstRowLastColumn="0" w:lastRowFirstColumn="0" w:lastRowLastColumn="0"/>
            </w:pPr>
            <w:r>
              <w:t xml:space="preserve">6 m/s </w:t>
            </w:r>
            <w:r w:rsidR="008325C0">
              <w:br/>
            </w:r>
            <w:r>
              <w:t>(FA, JM, SM, AY)</w:t>
            </w:r>
          </w:p>
          <w:p w14:paraId="57C22A79" w14:textId="708A93ED" w:rsidR="00A95682" w:rsidRPr="008055E1" w:rsidRDefault="00A95682" w:rsidP="00C315BD">
            <w:pPr>
              <w:cnfStyle w:val="000000000000" w:firstRow="0" w:lastRow="0" w:firstColumn="0" w:lastColumn="0" w:oddVBand="0" w:evenVBand="0" w:oddHBand="0" w:evenHBand="0" w:firstRowFirstColumn="0" w:firstRowLastColumn="0" w:lastRowFirstColumn="0" w:lastRowLastColumn="0"/>
            </w:pPr>
            <w:r w:rsidRPr="006872EF">
              <w:t>7.5 m/s</w:t>
            </w:r>
            <w:r>
              <w:t xml:space="preserve"> </w:t>
            </w:r>
            <w:r w:rsidR="008325C0">
              <w:br/>
            </w:r>
            <w:r>
              <w:t>(FA, JM, SM, AY)</w:t>
            </w:r>
          </w:p>
        </w:tc>
      </w:tr>
      <w:tr w:rsidR="00A95682" w14:paraId="57750E8C" w14:textId="65B07758" w:rsidTr="00AC41C3">
        <w:tc>
          <w:tcPr>
            <w:cnfStyle w:val="001000000000" w:firstRow="0" w:lastRow="0" w:firstColumn="1" w:lastColumn="0" w:oddVBand="0" w:evenVBand="0" w:oddHBand="0" w:evenHBand="0" w:firstRowFirstColumn="0" w:firstRowLastColumn="0" w:lastRowFirstColumn="0" w:lastRowLastColumn="0"/>
            <w:tcW w:w="1003" w:type="pct"/>
          </w:tcPr>
          <w:p w14:paraId="0426B7A2" w14:textId="19515594" w:rsidR="00A95682" w:rsidRDefault="00A95682" w:rsidP="00122E0B">
            <w:r w:rsidRPr="00DD20FE">
              <w:rPr>
                <w:b/>
                <w:bCs/>
              </w:rPr>
              <w:lastRenderedPageBreak/>
              <w:t>Acoustic deterrents</w:t>
            </w:r>
          </w:p>
        </w:tc>
        <w:tc>
          <w:tcPr>
            <w:tcW w:w="2980" w:type="pct"/>
            <w:vAlign w:val="center"/>
          </w:tcPr>
          <w:p w14:paraId="196C20AE" w14:textId="3C10FC9E" w:rsidR="00A95682" w:rsidRPr="009D58A0" w:rsidRDefault="00A95682" w:rsidP="003D1A1A">
            <w:pPr>
              <w:cnfStyle w:val="000000000000" w:firstRow="0" w:lastRow="0" w:firstColumn="0" w:lastColumn="0" w:oddVBand="0" w:evenVBand="0" w:oddHBand="0" w:evenHBand="0" w:firstRowFirstColumn="0" w:firstRowLastColumn="0" w:lastRowFirstColumn="0" w:lastRowLastColumn="0"/>
            </w:pPr>
            <w:r w:rsidRPr="009D58A0">
              <w:t xml:space="preserve">Installation of devices on turbines to deter bats from approaching by emitting noise within </w:t>
            </w:r>
            <w:r w:rsidR="00181DCB">
              <w:t xml:space="preserve">the </w:t>
            </w:r>
            <w:r w:rsidRPr="009D58A0">
              <w:t xml:space="preserve">frequency </w:t>
            </w:r>
            <w:r w:rsidR="001B27C1">
              <w:t xml:space="preserve">range </w:t>
            </w:r>
            <w:r w:rsidR="00181DCB">
              <w:t xml:space="preserve">of the echolocation </w:t>
            </w:r>
            <w:r w:rsidR="00181DCB" w:rsidRPr="009D58A0">
              <w:t>call</w:t>
            </w:r>
            <w:r w:rsidR="00181DCB">
              <w:t>s</w:t>
            </w:r>
            <w:r w:rsidR="00181DCB" w:rsidRPr="009D58A0">
              <w:t xml:space="preserve"> </w:t>
            </w:r>
            <w:r w:rsidRPr="009D58A0">
              <w:t xml:space="preserve">of </w:t>
            </w:r>
            <w:r w:rsidR="0042076A">
              <w:t xml:space="preserve">targeted </w:t>
            </w:r>
            <w:r w:rsidRPr="009D58A0">
              <w:t>species.</w:t>
            </w:r>
          </w:p>
          <w:p w14:paraId="642E70F3" w14:textId="635FC986" w:rsidR="00A95682" w:rsidRPr="009D58A0" w:rsidRDefault="00A95682" w:rsidP="003D1A1A">
            <w:pPr>
              <w:cnfStyle w:val="000000000000" w:firstRow="0" w:lastRow="0" w:firstColumn="0" w:lastColumn="0" w:oddVBand="0" w:evenVBand="0" w:oddHBand="0" w:evenHBand="0" w:firstRowFirstColumn="0" w:firstRowLastColumn="0" w:lastRowFirstColumn="0" w:lastRowLastColumn="0"/>
            </w:pPr>
            <w:r w:rsidRPr="009D58A0">
              <w:t xml:space="preserve">Multiple devices at a turbine </w:t>
            </w:r>
            <w:r w:rsidR="0039579A">
              <w:t>–</w:t>
            </w:r>
            <w:r w:rsidRPr="009D58A0">
              <w:t xml:space="preserve"> mounted specifically for targeted species. Frequency emitted specific to species. Two scenarios: </w:t>
            </w:r>
            <w:r w:rsidR="002F2007">
              <w:rPr>
                <w:szCs w:val="20"/>
              </w:rPr>
              <w:t xml:space="preserve">the sound from the devices </w:t>
            </w:r>
            <w:r w:rsidR="00BA3561">
              <w:rPr>
                <w:szCs w:val="20"/>
              </w:rPr>
              <w:t>covers the</w:t>
            </w:r>
            <w:r w:rsidR="00BA3561" w:rsidRPr="009D58A0">
              <w:t xml:space="preserve"> </w:t>
            </w:r>
            <w:r w:rsidRPr="009D58A0">
              <w:t>full rotor swept area (RSA</w:t>
            </w:r>
            <w:proofErr w:type="gramStart"/>
            <w:r w:rsidRPr="009D58A0">
              <w:t xml:space="preserve">), </w:t>
            </w:r>
            <w:r w:rsidR="00DA609E">
              <w:t>or</w:t>
            </w:r>
            <w:proofErr w:type="gramEnd"/>
            <w:r w:rsidR="00DA609E">
              <w:t xml:space="preserve"> </w:t>
            </w:r>
            <w:r w:rsidRPr="009D58A0">
              <w:t>c</w:t>
            </w:r>
            <w:r w:rsidR="00BA3561">
              <w:t>overs</w:t>
            </w:r>
            <w:r w:rsidRPr="009D58A0">
              <w:t xml:space="preserve"> 50% of RSA.</w:t>
            </w:r>
          </w:p>
          <w:p w14:paraId="5C5F84C3" w14:textId="03D8E858" w:rsidR="00A95682" w:rsidRDefault="00A95682" w:rsidP="003D1A1A">
            <w:pPr>
              <w:cnfStyle w:val="000000000000" w:firstRow="0" w:lastRow="0" w:firstColumn="0" w:lastColumn="0" w:oddVBand="0" w:evenVBand="0" w:oddHBand="0" w:evenHBand="0" w:firstRowFirstColumn="0" w:firstRowLastColumn="0" w:lastRowFirstColumn="0" w:lastRowLastColumn="0"/>
            </w:pPr>
            <w:r w:rsidRPr="009D58A0">
              <w:t>Insectivorous bats only.</w:t>
            </w:r>
          </w:p>
        </w:tc>
        <w:tc>
          <w:tcPr>
            <w:tcW w:w="1017" w:type="pct"/>
          </w:tcPr>
          <w:p w14:paraId="124EF08C" w14:textId="77777777" w:rsidR="00D44262" w:rsidRDefault="00A95682" w:rsidP="00C315BD">
            <w:pPr>
              <w:cnfStyle w:val="000000000000" w:firstRow="0" w:lastRow="0" w:firstColumn="0" w:lastColumn="0" w:oddVBand="0" w:evenVBand="0" w:oddHBand="0" w:evenHBand="0" w:firstRowFirstColumn="0" w:firstRowLastColumn="0" w:lastRowFirstColumn="0" w:lastRowLastColumn="0"/>
            </w:pPr>
            <w:r>
              <w:t>50% of RSA</w:t>
            </w:r>
          </w:p>
          <w:p w14:paraId="3A0C031D" w14:textId="6392D053" w:rsidR="00A95682" w:rsidRPr="009D58A0" w:rsidRDefault="00A95682" w:rsidP="00C315BD">
            <w:pPr>
              <w:cnfStyle w:val="000000000000" w:firstRow="0" w:lastRow="0" w:firstColumn="0" w:lastColumn="0" w:oddVBand="0" w:evenVBand="0" w:oddHBand="0" w:evenHBand="0" w:firstRowFirstColumn="0" w:firstRowLastColumn="0" w:lastRowFirstColumn="0" w:lastRowLastColumn="0"/>
            </w:pPr>
            <w:r>
              <w:t>100% of RSA</w:t>
            </w:r>
          </w:p>
        </w:tc>
      </w:tr>
      <w:tr w:rsidR="00A95682" w14:paraId="60BA5C87" w14:textId="6F5D3ED5" w:rsidTr="00AC41C3">
        <w:tc>
          <w:tcPr>
            <w:cnfStyle w:val="001000000000" w:firstRow="0" w:lastRow="0" w:firstColumn="1" w:lastColumn="0" w:oddVBand="0" w:evenVBand="0" w:oddHBand="0" w:evenHBand="0" w:firstRowFirstColumn="0" w:firstRowLastColumn="0" w:lastRowFirstColumn="0" w:lastRowLastColumn="0"/>
            <w:tcW w:w="1003" w:type="pct"/>
          </w:tcPr>
          <w:p w14:paraId="35ACD2CE" w14:textId="72E59736" w:rsidR="00A95682" w:rsidRPr="00DD20FE" w:rsidRDefault="00A95682" w:rsidP="00122E0B">
            <w:pPr>
              <w:rPr>
                <w:b/>
                <w:bCs/>
              </w:rPr>
            </w:pPr>
            <w:r w:rsidRPr="00870DD7">
              <w:rPr>
                <w:b/>
                <w:bCs/>
              </w:rPr>
              <w:t>Turbine buffering</w:t>
            </w:r>
          </w:p>
        </w:tc>
        <w:tc>
          <w:tcPr>
            <w:tcW w:w="2980" w:type="pct"/>
            <w:vAlign w:val="center"/>
          </w:tcPr>
          <w:p w14:paraId="3C138936" w14:textId="17F21507" w:rsidR="0077412E" w:rsidRPr="00870DD7" w:rsidRDefault="00A95682" w:rsidP="00970FD4">
            <w:pPr>
              <w:cnfStyle w:val="000000000000" w:firstRow="0" w:lastRow="0" w:firstColumn="0" w:lastColumn="0" w:oddVBand="0" w:evenVBand="0" w:oddHBand="0" w:evenHBand="0" w:firstRowFirstColumn="0" w:firstRowLastColumn="0" w:lastRowFirstColumn="0" w:lastRowLastColumn="0"/>
            </w:pPr>
            <w:r w:rsidRPr="5E1473E3">
              <w:t>Micro-siting of turbines a specified distance away from identified habitat features.</w:t>
            </w:r>
            <w:r w:rsidR="00B57C3F">
              <w:t xml:space="preserve"> </w:t>
            </w:r>
            <w:r w:rsidRPr="5E1473E3">
              <w:t>Three</w:t>
            </w:r>
            <w:r w:rsidR="00B57C3F">
              <w:t xml:space="preserve"> </w:t>
            </w:r>
            <w:r w:rsidRPr="5E1473E3">
              <w:t>scenarios: 120</w:t>
            </w:r>
            <w:r w:rsidR="00CA56B6" w:rsidRPr="5E1473E3">
              <w:t xml:space="preserve"> </w:t>
            </w:r>
            <w:r w:rsidRPr="5E1473E3">
              <w:t>m, 200</w:t>
            </w:r>
            <w:r w:rsidR="00CA56B6" w:rsidRPr="5E1473E3">
              <w:t xml:space="preserve"> </w:t>
            </w:r>
            <w:r w:rsidRPr="5E1473E3">
              <w:t>m and 500</w:t>
            </w:r>
            <w:r w:rsidR="00CA56B6" w:rsidRPr="5E1473E3">
              <w:t xml:space="preserve"> </w:t>
            </w:r>
            <w:r w:rsidRPr="5E1473E3">
              <w:t>m (plus blade</w:t>
            </w:r>
            <w:r w:rsidR="007E05C3">
              <w:t xml:space="preserve"> </w:t>
            </w:r>
            <w:r w:rsidRPr="5E1473E3">
              <w:t>length)</w:t>
            </w:r>
            <w:r w:rsidR="00463897" w:rsidRPr="5E1473E3">
              <w:t>, measured from the edge of the relevant habitat feature</w:t>
            </w:r>
            <w:r w:rsidRPr="5E1473E3">
              <w:t>.</w:t>
            </w:r>
          </w:p>
          <w:p w14:paraId="6C66321D" w14:textId="44505CD6" w:rsidR="00A95682" w:rsidRPr="00870DD7" w:rsidRDefault="00A95682" w:rsidP="00A66474">
            <w:pPr>
              <w:pStyle w:val="ListParagraph"/>
              <w:numPr>
                <w:ilvl w:val="0"/>
                <w:numId w:val="28"/>
              </w:num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rPr>
            </w:pPr>
            <w:r w:rsidRPr="00870DD7">
              <w:rPr>
                <w:rFonts w:ascii="Arial" w:hAnsi="Arial"/>
              </w:rPr>
              <w:t>For insectivorous bats: set back from treed areas</w:t>
            </w:r>
            <w:r w:rsidR="00463897">
              <w:rPr>
                <w:rFonts w:ascii="Arial" w:hAnsi="Arial"/>
              </w:rPr>
              <w:t xml:space="preserve"> (native and exotic, including linear strips and groups of scattered paddock trees)</w:t>
            </w:r>
            <w:r w:rsidRPr="00870DD7">
              <w:rPr>
                <w:rFonts w:ascii="Arial" w:hAnsi="Arial"/>
              </w:rPr>
              <w:t>, watercourses and waterbodies (e.g. wetlands, dams</w:t>
            </w:r>
            <w:r w:rsidR="00CA48CD">
              <w:rPr>
                <w:rFonts w:ascii="Arial" w:hAnsi="Arial"/>
              </w:rPr>
              <w:t>, permanent and ephemeral</w:t>
            </w:r>
            <w:r w:rsidRPr="00870DD7">
              <w:rPr>
                <w:rFonts w:ascii="Arial" w:hAnsi="Arial"/>
              </w:rPr>
              <w:t>). </w:t>
            </w:r>
          </w:p>
          <w:p w14:paraId="6F6ADEAA" w14:textId="621E2C9B" w:rsidR="00A95682" w:rsidRPr="009D58A0" w:rsidRDefault="00A95682" w:rsidP="5E1473E3">
            <w:pPr>
              <w:pStyle w:val="ListParagraph"/>
              <w:numPr>
                <w:ilvl w:val="0"/>
                <w:numId w:val="28"/>
              </w:numPr>
              <w:spacing w:line="240" w:lineRule="atLeast"/>
              <w:cnfStyle w:val="000000000000" w:firstRow="0" w:lastRow="0" w:firstColumn="0" w:lastColumn="0" w:oddVBand="0" w:evenVBand="0" w:oddHBand="0" w:evenHBand="0" w:firstRowFirstColumn="0" w:firstRowLastColumn="0" w:lastRowFirstColumn="0" w:lastRowLastColumn="0"/>
              <w:rPr>
                <w:rFonts w:ascii="Arial" w:hAnsi="Arial"/>
              </w:rPr>
            </w:pPr>
            <w:r w:rsidRPr="5E1473E3">
              <w:rPr>
                <w:rFonts w:ascii="Arial" w:hAnsi="Arial"/>
              </w:rPr>
              <w:t xml:space="preserve">For </w:t>
            </w:r>
            <w:proofErr w:type="gramStart"/>
            <w:r w:rsidRPr="5E1473E3">
              <w:rPr>
                <w:rFonts w:ascii="Arial" w:hAnsi="Arial"/>
              </w:rPr>
              <w:t>flying-foxes</w:t>
            </w:r>
            <w:proofErr w:type="gramEnd"/>
            <w:r w:rsidRPr="5E1473E3">
              <w:rPr>
                <w:rFonts w:ascii="Arial" w:hAnsi="Arial"/>
              </w:rPr>
              <w:t xml:space="preserve">: buffering is specific to </w:t>
            </w:r>
            <w:r w:rsidR="007D67A2" w:rsidRPr="5E1473E3">
              <w:rPr>
                <w:rFonts w:ascii="Arial" w:hAnsi="Arial"/>
              </w:rPr>
              <w:t xml:space="preserve">potential </w:t>
            </w:r>
            <w:r w:rsidRPr="5E1473E3">
              <w:rPr>
                <w:rFonts w:ascii="Arial" w:hAnsi="Arial"/>
              </w:rPr>
              <w:t xml:space="preserve">foraging trees rather than all trees </w:t>
            </w:r>
            <w:proofErr w:type="gramStart"/>
            <w:r w:rsidRPr="5E1473E3">
              <w:rPr>
                <w:rFonts w:ascii="Arial" w:hAnsi="Arial"/>
              </w:rPr>
              <w:t>and also</w:t>
            </w:r>
            <w:proofErr w:type="gramEnd"/>
            <w:r w:rsidRPr="5E1473E3">
              <w:rPr>
                <w:rFonts w:ascii="Arial" w:hAnsi="Arial"/>
              </w:rPr>
              <w:t xml:space="preserve"> includes water sources as per insectivorous bats</w:t>
            </w:r>
            <w:r w:rsidR="00A556CE" w:rsidRPr="5E1473E3">
              <w:rPr>
                <w:rFonts w:ascii="Arial" w:hAnsi="Arial"/>
              </w:rPr>
              <w:t>.</w:t>
            </w:r>
          </w:p>
          <w:p w14:paraId="4220005A" w14:textId="55269770" w:rsidR="00A95682" w:rsidRPr="009D58A0" w:rsidRDefault="769BF13D" w:rsidP="6CCFC78F">
            <w:pPr>
              <w:cnfStyle w:val="000000000000" w:firstRow="0" w:lastRow="0" w:firstColumn="0" w:lastColumn="0" w:oddVBand="0" w:evenVBand="0" w:oddHBand="0" w:evenHBand="0" w:firstRowFirstColumn="0" w:firstRowLastColumn="0" w:lastRowFirstColumn="0" w:lastRowLastColumn="0"/>
            </w:pPr>
            <w:r w:rsidRPr="5E1473E3">
              <w:t>Note: experts agreed that turbine buffering</w:t>
            </w:r>
            <w:r w:rsidR="63157F58" w:rsidRPr="5E1473E3">
              <w:t xml:space="preserve"> scenarios</w:t>
            </w:r>
            <w:r w:rsidRPr="5E1473E3">
              <w:t xml:space="preserve"> would not include roosts for </w:t>
            </w:r>
            <w:r w:rsidR="009B6889">
              <w:t>colonial</w:t>
            </w:r>
            <w:r w:rsidRPr="5E1473E3" w:rsidDel="00EF0853">
              <w:t xml:space="preserve"> </w:t>
            </w:r>
            <w:r w:rsidRPr="5E1473E3">
              <w:t>species</w:t>
            </w:r>
            <w:r w:rsidR="00EF0853">
              <w:t xml:space="preserve"> </w:t>
            </w:r>
            <w:r w:rsidRPr="5E1473E3">
              <w:t xml:space="preserve">(e.g. caves, </w:t>
            </w:r>
            <w:r w:rsidR="007E291D">
              <w:t>Grey-headed Flying-fox</w:t>
            </w:r>
            <w:r w:rsidR="007E291D" w:rsidRPr="5E1473E3">
              <w:t xml:space="preserve"> </w:t>
            </w:r>
            <w:r w:rsidRPr="5E1473E3">
              <w:t xml:space="preserve">camps) because of the </w:t>
            </w:r>
            <w:r w:rsidR="59593D0D" w:rsidRPr="5E1473E3">
              <w:t>large</w:t>
            </w:r>
            <w:r w:rsidRPr="5E1473E3">
              <w:t xml:space="preserve"> distances </w:t>
            </w:r>
            <w:r w:rsidR="086F5056" w:rsidRPr="5E1473E3">
              <w:t xml:space="preserve">that would be </w:t>
            </w:r>
            <w:r w:rsidRPr="5E1473E3">
              <w:t>required.</w:t>
            </w:r>
            <w:r w:rsidR="112D4309" w:rsidRPr="5E1473E3">
              <w:t xml:space="preserve"> Appropriate buffering of these sites should</w:t>
            </w:r>
            <w:r w:rsidR="5A53C6D8" w:rsidRPr="5E1473E3">
              <w:t xml:space="preserve"> occur at the site selection level rather than </w:t>
            </w:r>
            <w:r w:rsidR="007274C6">
              <w:t xml:space="preserve">in </w:t>
            </w:r>
            <w:r w:rsidR="5A53C6D8" w:rsidRPr="5E1473E3">
              <w:t>micro-siting of turbines.</w:t>
            </w:r>
            <w:r w:rsidR="00A84AC2" w:rsidRPr="5E1473E3">
              <w:t xml:space="preserve"> This mitigation would be applied at the design phase as opposed to the other mitigations being considered which are applied at the operational phase.</w:t>
            </w:r>
            <w:r w:rsidR="00463897" w:rsidRPr="5E1473E3">
              <w:t xml:space="preserve"> Buffering distances were selected based on </w:t>
            </w:r>
            <w:r w:rsidR="004125EA" w:rsidRPr="5E1473E3">
              <w:t>setbacks</w:t>
            </w:r>
            <w:r w:rsidR="00463897" w:rsidRPr="5E1473E3">
              <w:t xml:space="preserve"> that have been applied </w:t>
            </w:r>
            <w:r w:rsidR="00DA13B2" w:rsidRPr="5E1473E3">
              <w:t xml:space="preserve">at some facilities </w:t>
            </w:r>
            <w:r w:rsidR="00463897" w:rsidRPr="5E1473E3">
              <w:t>in Victoria or recommended in other jurisdictions (120</w:t>
            </w:r>
            <w:r w:rsidR="00787FA7">
              <w:t> </w:t>
            </w:r>
            <w:r w:rsidR="00463897" w:rsidRPr="5E1473E3">
              <w:t>m, 200</w:t>
            </w:r>
            <w:r w:rsidR="004125EA" w:rsidRPr="5E1473E3">
              <w:t xml:space="preserve"> </w:t>
            </w:r>
            <w:r w:rsidR="00463897" w:rsidRPr="5E1473E3">
              <w:t>m)</w:t>
            </w:r>
            <w:r w:rsidR="004125EA" w:rsidRPr="5E1473E3">
              <w:t>, in addition to a longer distance (500 m) to enable comparisons to be made on potential effectiveness of buffering at different scales.</w:t>
            </w:r>
          </w:p>
        </w:tc>
        <w:tc>
          <w:tcPr>
            <w:tcW w:w="1017" w:type="pct"/>
          </w:tcPr>
          <w:p w14:paraId="7D2DB82F" w14:textId="541143C9" w:rsidR="006E1C11" w:rsidRDefault="00A95682" w:rsidP="00C315BD">
            <w:pPr>
              <w:cnfStyle w:val="000000000000" w:firstRow="0" w:lastRow="0" w:firstColumn="0" w:lastColumn="0" w:oddVBand="0" w:evenVBand="0" w:oddHBand="0" w:evenHBand="0" w:firstRowFirstColumn="0" w:firstRowLastColumn="0" w:lastRowFirstColumn="0" w:lastRowLastColumn="0"/>
            </w:pPr>
            <w:r>
              <w:t>120 m buffe</w:t>
            </w:r>
            <w:r w:rsidR="00D44262">
              <w:t>r</w:t>
            </w:r>
          </w:p>
          <w:p w14:paraId="3C06F4D1" w14:textId="35625494" w:rsidR="006E1C11" w:rsidRDefault="00A95682" w:rsidP="00C315BD">
            <w:pPr>
              <w:cnfStyle w:val="000000000000" w:firstRow="0" w:lastRow="0" w:firstColumn="0" w:lastColumn="0" w:oddVBand="0" w:evenVBand="0" w:oddHBand="0" w:evenHBand="0" w:firstRowFirstColumn="0" w:firstRowLastColumn="0" w:lastRowFirstColumn="0" w:lastRowLastColumn="0"/>
            </w:pPr>
            <w:r>
              <w:t>200 m buffer</w:t>
            </w:r>
          </w:p>
          <w:p w14:paraId="2AF0F9E1" w14:textId="424C931B" w:rsidR="00A95682" w:rsidRPr="00870DD7" w:rsidRDefault="00A95682" w:rsidP="00C315BD">
            <w:pPr>
              <w:cnfStyle w:val="000000000000" w:firstRow="0" w:lastRow="0" w:firstColumn="0" w:lastColumn="0" w:oddVBand="0" w:evenVBand="0" w:oddHBand="0" w:evenHBand="0" w:firstRowFirstColumn="0" w:firstRowLastColumn="0" w:lastRowFirstColumn="0" w:lastRowLastColumn="0"/>
            </w:pPr>
            <w:r>
              <w:t>500 m buffer</w:t>
            </w:r>
          </w:p>
        </w:tc>
      </w:tr>
      <w:tr w:rsidR="00B52684" w14:paraId="7C653249" w14:textId="0A3F62C2" w:rsidTr="00AC41C3">
        <w:tc>
          <w:tcPr>
            <w:cnfStyle w:val="001000000000" w:firstRow="0" w:lastRow="0" w:firstColumn="1" w:lastColumn="0" w:oddVBand="0" w:evenVBand="0" w:oddHBand="0" w:evenHBand="0" w:firstRowFirstColumn="0" w:firstRowLastColumn="0" w:lastRowFirstColumn="0" w:lastRowLastColumn="0"/>
            <w:tcW w:w="1003" w:type="pct"/>
          </w:tcPr>
          <w:p w14:paraId="40BBE54E" w14:textId="2C612E2F" w:rsidR="00A95682" w:rsidRDefault="00A95682" w:rsidP="00D51104">
            <w:r w:rsidRPr="00DD20FE">
              <w:rPr>
                <w:b/>
                <w:bCs/>
              </w:rPr>
              <w:t>Turbine height</w:t>
            </w:r>
            <w:r w:rsidR="0020275A">
              <w:rPr>
                <w:b/>
                <w:bCs/>
              </w:rPr>
              <w:t xml:space="preserve"> (i.e.</w:t>
            </w:r>
            <w:r w:rsidR="00787FA7">
              <w:rPr>
                <w:b/>
                <w:bCs/>
              </w:rPr>
              <w:t> </w:t>
            </w:r>
            <w:r w:rsidR="00F918CF">
              <w:rPr>
                <w:b/>
                <w:bCs/>
              </w:rPr>
              <w:t>increasing</w:t>
            </w:r>
            <w:r w:rsidR="00C5442F">
              <w:rPr>
                <w:b/>
                <w:bCs/>
              </w:rPr>
              <w:t xml:space="preserve"> </w:t>
            </w:r>
            <w:r w:rsidR="0020275A">
              <w:rPr>
                <w:b/>
                <w:bCs/>
              </w:rPr>
              <w:t>minimum rotor swept height)</w:t>
            </w:r>
          </w:p>
        </w:tc>
        <w:tc>
          <w:tcPr>
            <w:tcW w:w="2980" w:type="pct"/>
          </w:tcPr>
          <w:p w14:paraId="1DF9EAEA" w14:textId="48E9542E" w:rsidR="00A95682" w:rsidRPr="00DD20FE" w:rsidRDefault="000102FB" w:rsidP="00D51104">
            <w:pPr>
              <w:cnfStyle w:val="000000000000" w:firstRow="0" w:lastRow="0" w:firstColumn="0" w:lastColumn="0" w:oddVBand="0" w:evenVBand="0" w:oddHBand="0" w:evenHBand="0" w:firstRowFirstColumn="0" w:firstRowLastColumn="0" w:lastRowFirstColumn="0" w:lastRowLastColumn="0"/>
            </w:pPr>
            <w:r>
              <w:t>Increasing</w:t>
            </w:r>
            <w:r w:rsidR="00A95682" w:rsidRPr="5E1473E3">
              <w:t xml:space="preserve"> the minimum rotor swep</w:t>
            </w:r>
            <w:r w:rsidR="001D2EE3">
              <w:t>t</w:t>
            </w:r>
            <w:r w:rsidR="00A95682" w:rsidRPr="5E1473E3">
              <w:t xml:space="preserve"> height (RSH) to be above the potential/known/assumed flight height for </w:t>
            </w:r>
            <w:r w:rsidR="0027416E" w:rsidRPr="5E1473E3">
              <w:t xml:space="preserve">targeted </w:t>
            </w:r>
            <w:r w:rsidR="00A95682" w:rsidRPr="5E1473E3">
              <w:t xml:space="preserve">species. </w:t>
            </w:r>
            <w:r w:rsidR="00EE3E7A">
              <w:t>Note that throughout th</w:t>
            </w:r>
            <w:r w:rsidR="009D321F">
              <w:t>is</w:t>
            </w:r>
            <w:r w:rsidR="00EE3E7A">
              <w:t xml:space="preserve"> report this</w:t>
            </w:r>
            <w:r w:rsidR="00662A16">
              <w:t xml:space="preserve"> mitigation</w:t>
            </w:r>
            <w:r w:rsidR="00EE3E7A">
              <w:t xml:space="preserve"> is referred to as ‘turbine height’ for simplicity.</w:t>
            </w:r>
          </w:p>
          <w:p w14:paraId="17B5D1CE" w14:textId="33EA91A7" w:rsidR="00A95682" w:rsidRPr="00DD20FE" w:rsidRDefault="00A95682" w:rsidP="00D51104">
            <w:pPr>
              <w:cnfStyle w:val="000000000000" w:firstRow="0" w:lastRow="0" w:firstColumn="0" w:lastColumn="0" w:oddVBand="0" w:evenVBand="0" w:oddHBand="0" w:evenHBand="0" w:firstRowFirstColumn="0" w:firstRowLastColumn="0" w:lastRowFirstColumn="0" w:lastRowLastColumn="0"/>
            </w:pPr>
            <w:r w:rsidRPr="00DD20FE">
              <w:t>Two scenarios at 40</w:t>
            </w:r>
            <w:r>
              <w:t xml:space="preserve"> </w:t>
            </w:r>
            <w:r w:rsidRPr="00DD20FE">
              <w:t>m and 65</w:t>
            </w:r>
            <w:r>
              <w:t xml:space="preserve"> </w:t>
            </w:r>
            <w:r w:rsidRPr="00DD20FE">
              <w:t>m minimum RSH (increased from 24</w:t>
            </w:r>
            <w:r>
              <w:t xml:space="preserve"> </w:t>
            </w:r>
            <w:r w:rsidRPr="00DD20FE">
              <w:t>m).</w:t>
            </w:r>
          </w:p>
          <w:p w14:paraId="0358B004" w14:textId="7E0CAAFC" w:rsidR="00A95682" w:rsidRDefault="008E2073" w:rsidP="00D51104">
            <w:pPr>
              <w:cnfStyle w:val="000000000000" w:firstRow="0" w:lastRow="0" w:firstColumn="0" w:lastColumn="0" w:oddVBand="0" w:evenVBand="0" w:oddHBand="0" w:evenHBand="0" w:firstRowFirstColumn="0" w:firstRowLastColumn="0" w:lastRowFirstColumn="0" w:lastRowLastColumn="0"/>
            </w:pPr>
            <w:r w:rsidRPr="5E1473E3">
              <w:t>Note: this</w:t>
            </w:r>
            <w:r w:rsidR="00EC2C0A">
              <w:t xml:space="preserve"> trend of increased </w:t>
            </w:r>
            <w:r w:rsidR="00BE783D">
              <w:t>RSH</w:t>
            </w:r>
            <w:r w:rsidRPr="5E1473E3">
              <w:t xml:space="preserve"> is generally a by-product of companies using larger turbines rather than a mitigation action</w:t>
            </w:r>
            <w:r w:rsidR="00704CB5">
              <w:t>.</w:t>
            </w:r>
            <w:r w:rsidRPr="5E1473E3">
              <w:t xml:space="preserve"> </w:t>
            </w:r>
            <w:r w:rsidR="00704CB5">
              <w:t>However,</w:t>
            </w:r>
            <w:r w:rsidRPr="5E1473E3" w:rsidDel="00704CB5">
              <w:t xml:space="preserve"> </w:t>
            </w:r>
            <w:r w:rsidRPr="5E1473E3">
              <w:t xml:space="preserve">increased RSH is sometimes suggested in biodiversity assessments to be associated with a decreased risk of collisions for certain species, </w:t>
            </w:r>
            <w:r w:rsidR="003C37DF">
              <w:t>so it</w:t>
            </w:r>
            <w:r w:rsidRPr="5E1473E3">
              <w:t xml:space="preserve"> was included in the </w:t>
            </w:r>
            <w:r w:rsidR="00CF2952">
              <w:t>elicitation</w:t>
            </w:r>
            <w:r w:rsidRPr="5E1473E3">
              <w:t xml:space="preserve"> to provide estimates of potential effectiveness. </w:t>
            </w:r>
            <w:proofErr w:type="gramStart"/>
            <w:r w:rsidRPr="5E1473E3">
              <w:t>For the purpose of</w:t>
            </w:r>
            <w:proofErr w:type="gramEnd"/>
            <w:r w:rsidRPr="5E1473E3">
              <w:t xml:space="preserve"> the assessment, it was assumed that turbines</w:t>
            </w:r>
            <w:r w:rsidR="0076510A">
              <w:t xml:space="preserve"> with higher rotor swept heights</w:t>
            </w:r>
            <w:r w:rsidRPr="5E1473E3">
              <w:t xml:space="preserve"> would still have the same total rotor swept area across a whole wind farm (because </w:t>
            </w:r>
            <w:r w:rsidR="000907BC">
              <w:t>fewer</w:t>
            </w:r>
            <w:r w:rsidRPr="5E1473E3">
              <w:t xml:space="preserve"> turbines</w:t>
            </w:r>
            <w:r w:rsidR="00195651" w:rsidRPr="5E1473E3">
              <w:t xml:space="preserve"> are</w:t>
            </w:r>
            <w:r w:rsidRPr="5E1473E3">
              <w:t xml:space="preserve"> </w:t>
            </w:r>
            <w:r w:rsidR="0041472A">
              <w:t xml:space="preserve">typically </w:t>
            </w:r>
            <w:r w:rsidRPr="5E1473E3">
              <w:t>needed to achieve the same power generation). This ensured that any assessed differences between scenarios were specifically due to the change</w:t>
            </w:r>
            <w:r w:rsidR="00EA0885">
              <w:t>s</w:t>
            </w:r>
            <w:r w:rsidRPr="5E1473E3">
              <w:t xml:space="preserve"> in RSH. </w:t>
            </w:r>
          </w:p>
        </w:tc>
        <w:tc>
          <w:tcPr>
            <w:tcW w:w="1017" w:type="pct"/>
          </w:tcPr>
          <w:p w14:paraId="587380E6" w14:textId="0313D5C0" w:rsidR="006E1C11" w:rsidRDefault="00A95682" w:rsidP="00D51104">
            <w:pPr>
              <w:cnfStyle w:val="000000000000" w:firstRow="0" w:lastRow="0" w:firstColumn="0" w:lastColumn="0" w:oddVBand="0" w:evenVBand="0" w:oddHBand="0" w:evenHBand="0" w:firstRowFirstColumn="0" w:firstRowLastColumn="0" w:lastRowFirstColumn="0" w:lastRowLastColumn="0"/>
            </w:pPr>
            <w:r>
              <w:t xml:space="preserve">40 m RSH </w:t>
            </w:r>
          </w:p>
          <w:p w14:paraId="237D3103" w14:textId="71EAD17C" w:rsidR="00A95682" w:rsidRPr="00DD20FE" w:rsidRDefault="00A95682" w:rsidP="00D51104">
            <w:pPr>
              <w:cnfStyle w:val="000000000000" w:firstRow="0" w:lastRow="0" w:firstColumn="0" w:lastColumn="0" w:oddVBand="0" w:evenVBand="0" w:oddHBand="0" w:evenHBand="0" w:firstRowFirstColumn="0" w:firstRowLastColumn="0" w:lastRowFirstColumn="0" w:lastRowLastColumn="0"/>
            </w:pPr>
            <w:r>
              <w:t>65 m RSH</w:t>
            </w:r>
          </w:p>
        </w:tc>
      </w:tr>
      <w:tr w:rsidR="008A3FCD" w14:paraId="598A113D" w14:textId="69DDE5D5" w:rsidTr="00AC41C3">
        <w:trPr>
          <w:trHeight w:val="300"/>
        </w:trPr>
        <w:tc>
          <w:tcPr>
            <w:cnfStyle w:val="001000000000" w:firstRow="0" w:lastRow="0" w:firstColumn="1" w:lastColumn="0" w:oddVBand="0" w:evenVBand="0" w:oddHBand="0" w:evenHBand="0" w:firstRowFirstColumn="0" w:firstRowLastColumn="0" w:lastRowFirstColumn="0" w:lastRowLastColumn="0"/>
            <w:tcW w:w="1003" w:type="pct"/>
          </w:tcPr>
          <w:p w14:paraId="75DF84DE" w14:textId="2098CE92" w:rsidR="00A95682" w:rsidRDefault="00A95682" w:rsidP="00122E0B">
            <w:pPr>
              <w:rPr>
                <w:b/>
                <w:bCs/>
              </w:rPr>
            </w:pPr>
            <w:r w:rsidRPr="17134663">
              <w:rPr>
                <w:b/>
                <w:bCs/>
              </w:rPr>
              <w:lastRenderedPageBreak/>
              <w:t>TIMR</w:t>
            </w:r>
          </w:p>
        </w:tc>
        <w:tc>
          <w:tcPr>
            <w:tcW w:w="2980" w:type="pct"/>
            <w:vAlign w:val="center"/>
          </w:tcPr>
          <w:p w14:paraId="2208450A" w14:textId="0AB2B7E7" w:rsidR="00A95682" w:rsidRDefault="00A95682" w:rsidP="17134663">
            <w:pPr>
              <w:cnfStyle w:val="000000000000" w:firstRow="0" w:lastRow="0" w:firstColumn="0" w:lastColumn="0" w:oddVBand="0" w:evenVBand="0" w:oddHBand="0" w:evenHBand="0" w:firstRowFirstColumn="0" w:firstRowLastColumn="0" w:lastRowFirstColumn="0" w:lastRowLastColumn="0"/>
            </w:pPr>
            <w:r w:rsidRPr="5E1473E3">
              <w:t>TIMR system ('Turbine integrated mortality reduction') installed at turbines. Th</w:t>
            </w:r>
            <w:r w:rsidR="00C560E0">
              <w:t>is</w:t>
            </w:r>
            <w:r w:rsidRPr="5E1473E3">
              <w:t xml:space="preserve"> system detects bats in real-time using acoustic detectors mounted on the turbine nacelle. </w:t>
            </w:r>
            <w:r w:rsidR="007A4A57">
              <w:t>For this scenario</w:t>
            </w:r>
            <w:r w:rsidR="00787FA7">
              <w:t>,</w:t>
            </w:r>
            <w:r w:rsidR="007A4A57">
              <w:t xml:space="preserve"> it was assumed that e</w:t>
            </w:r>
            <w:r w:rsidRPr="5E1473E3">
              <w:t>very 10 min</w:t>
            </w:r>
            <w:r w:rsidR="00787FA7">
              <w:t>utes</w:t>
            </w:r>
            <w:r w:rsidRPr="5E1473E3">
              <w:t>, the system sends curtailment decisions to the turbine according to wind speed and detection of bat calls. If a bat call is detected at least once in the 10-min</w:t>
            </w:r>
            <w:r w:rsidR="00787FA7">
              <w:t>ute</w:t>
            </w:r>
            <w:r w:rsidRPr="5E1473E3">
              <w:t xml:space="preserve"> window, and wind</w:t>
            </w:r>
            <w:r w:rsidR="001844E6">
              <w:t xml:space="preserve"> </w:t>
            </w:r>
            <w:r w:rsidRPr="5E1473E3">
              <w:t>speeds are less than 8</w:t>
            </w:r>
            <w:r w:rsidR="00390FAA" w:rsidRPr="5E1473E3">
              <w:t xml:space="preserve"> </w:t>
            </w:r>
            <w:r w:rsidRPr="5E1473E3">
              <w:t xml:space="preserve">m/s, then shutdown occurs. Turbines remain curtailed until no bats </w:t>
            </w:r>
            <w:r w:rsidR="00787FA7">
              <w:t xml:space="preserve">have been </w:t>
            </w:r>
            <w:r w:rsidRPr="5E1473E3">
              <w:t>detected within 30 min</w:t>
            </w:r>
            <w:r w:rsidR="00787FA7">
              <w:t>utes</w:t>
            </w:r>
            <w:r w:rsidRPr="5E1473E3">
              <w:t>, or wind speeds are 8</w:t>
            </w:r>
            <w:r w:rsidR="00390FAA" w:rsidRPr="5E1473E3">
              <w:t xml:space="preserve"> </w:t>
            </w:r>
            <w:r w:rsidRPr="5E1473E3">
              <w:t>m/s or greater</w:t>
            </w:r>
            <w:r w:rsidR="00832F08">
              <w:t xml:space="preserve">. </w:t>
            </w:r>
            <w:r w:rsidRPr="5E1473E3">
              <w:t xml:space="preserve"> </w:t>
            </w:r>
          </w:p>
        </w:tc>
        <w:tc>
          <w:tcPr>
            <w:tcW w:w="1017" w:type="pct"/>
          </w:tcPr>
          <w:p w14:paraId="6DAC7F52" w14:textId="7B23E435" w:rsidR="00A95682" w:rsidRDefault="00A95682" w:rsidP="00C315BD">
            <w:pPr>
              <w:cnfStyle w:val="000000000000" w:firstRow="0" w:lastRow="0" w:firstColumn="0" w:lastColumn="0" w:oddVBand="0" w:evenVBand="0" w:oddHBand="0" w:evenHBand="0" w:firstRowFirstColumn="0" w:firstRowLastColumn="0" w:lastRowFirstColumn="0" w:lastRowLastColumn="0"/>
            </w:pPr>
            <w:r>
              <w:t>TIMR</w:t>
            </w:r>
          </w:p>
        </w:tc>
      </w:tr>
      <w:tr w:rsidR="008A3FCD" w14:paraId="6796DF74" w14:textId="1918016A" w:rsidTr="00AC41C3">
        <w:tc>
          <w:tcPr>
            <w:cnfStyle w:val="001000000000" w:firstRow="0" w:lastRow="0" w:firstColumn="1" w:lastColumn="0" w:oddVBand="0" w:evenVBand="0" w:oddHBand="0" w:evenHBand="0" w:firstRowFirstColumn="0" w:firstRowLastColumn="0" w:lastRowFirstColumn="0" w:lastRowLastColumn="0"/>
            <w:tcW w:w="1003" w:type="pct"/>
          </w:tcPr>
          <w:p w14:paraId="51471A7F" w14:textId="623411F7" w:rsidR="00A95682" w:rsidRDefault="00A95682" w:rsidP="00122E0B">
            <w:r w:rsidRPr="00DD20FE">
              <w:rPr>
                <w:b/>
                <w:bCs/>
              </w:rPr>
              <w:t>On</w:t>
            </w:r>
            <w:r w:rsidR="00E14F95">
              <w:rPr>
                <w:b/>
                <w:bCs/>
              </w:rPr>
              <w:t>-</w:t>
            </w:r>
            <w:r w:rsidRPr="00DD20FE">
              <w:rPr>
                <w:b/>
                <w:bCs/>
              </w:rPr>
              <w:t>demand shutdown (</w:t>
            </w:r>
            <w:r w:rsidR="00FD0073">
              <w:rPr>
                <w:b/>
                <w:bCs/>
              </w:rPr>
              <w:t xml:space="preserve">on-site </w:t>
            </w:r>
            <w:r w:rsidRPr="00DD20FE">
              <w:rPr>
                <w:b/>
                <w:bCs/>
              </w:rPr>
              <w:t>radar)</w:t>
            </w:r>
          </w:p>
        </w:tc>
        <w:tc>
          <w:tcPr>
            <w:tcW w:w="2980" w:type="pct"/>
            <w:vAlign w:val="center"/>
          </w:tcPr>
          <w:p w14:paraId="6B2B9864" w14:textId="6CE89B7A" w:rsidR="00A95682" w:rsidRPr="00DD20FE" w:rsidRDefault="00A95682" w:rsidP="003D1A1A">
            <w:pPr>
              <w:cnfStyle w:val="000000000000" w:firstRow="0" w:lastRow="0" w:firstColumn="0" w:lastColumn="0" w:oddVBand="0" w:evenVBand="0" w:oddHBand="0" w:evenHBand="0" w:firstRowFirstColumn="0" w:firstRowLastColumn="0" w:lastRowFirstColumn="0" w:lastRowLastColumn="0"/>
            </w:pPr>
            <w:r w:rsidRPr="00DD20FE">
              <w:t>Radar installed on</w:t>
            </w:r>
            <w:r w:rsidR="00F00705">
              <w:t>-</w:t>
            </w:r>
            <w:r w:rsidRPr="00DD20FE">
              <w:t>site</w:t>
            </w:r>
            <w:r w:rsidR="00F00705">
              <w:t>,</w:t>
            </w:r>
            <w:r w:rsidRPr="00DD20FE">
              <w:t xml:space="preserve"> which triggers shutdown in real-time when a flying-fox is detected approaching a turbine and is at risk of collision. Shutdown of turbine/s </w:t>
            </w:r>
            <w:r w:rsidR="00BF1025">
              <w:t xml:space="preserve">would </w:t>
            </w:r>
            <w:r w:rsidRPr="00DD20FE">
              <w:t>occur for 2 min</w:t>
            </w:r>
            <w:r w:rsidR="0024654A">
              <w:t>utes</w:t>
            </w:r>
            <w:r w:rsidRPr="00DD20FE">
              <w:t xml:space="preserve"> or until detected bat/s are no longer assessed as at risk of collision. </w:t>
            </w:r>
          </w:p>
          <w:p w14:paraId="2FD05D45" w14:textId="47E79B31" w:rsidR="00A95682" w:rsidRDefault="00A95682" w:rsidP="003D1A1A">
            <w:pPr>
              <w:cnfStyle w:val="000000000000" w:firstRow="0" w:lastRow="0" w:firstColumn="0" w:lastColumn="0" w:oddVBand="0" w:evenVBand="0" w:oddHBand="0" w:evenHBand="0" w:firstRowFirstColumn="0" w:firstRowLastColumn="0" w:lastRowFirstColumn="0" w:lastRowLastColumn="0"/>
            </w:pPr>
            <w:r w:rsidRPr="5E1473E3">
              <w:t>One scenario</w:t>
            </w:r>
            <w:r w:rsidR="00A91AD0" w:rsidRPr="5E1473E3">
              <w:t>,</w:t>
            </w:r>
            <w:r w:rsidRPr="5E1473E3">
              <w:t xml:space="preserve"> for </w:t>
            </w:r>
            <w:proofErr w:type="gramStart"/>
            <w:r w:rsidRPr="5E1473E3">
              <w:t>flying-foxes</w:t>
            </w:r>
            <w:proofErr w:type="gramEnd"/>
            <w:r w:rsidRPr="5E1473E3">
              <w:t xml:space="preserve"> only.</w:t>
            </w:r>
          </w:p>
        </w:tc>
        <w:tc>
          <w:tcPr>
            <w:tcW w:w="1017" w:type="pct"/>
          </w:tcPr>
          <w:p w14:paraId="5E933BDB" w14:textId="2B5DD0DC" w:rsidR="00A95682" w:rsidRPr="00DD20FE" w:rsidRDefault="00A95682" w:rsidP="00C315BD">
            <w:pPr>
              <w:cnfStyle w:val="000000000000" w:firstRow="0" w:lastRow="0" w:firstColumn="0" w:lastColumn="0" w:oddVBand="0" w:evenVBand="0" w:oddHBand="0" w:evenHBand="0" w:firstRowFirstColumn="0" w:firstRowLastColumn="0" w:lastRowFirstColumn="0" w:lastRowLastColumn="0"/>
            </w:pPr>
            <w:r>
              <w:t>Radar</w:t>
            </w:r>
          </w:p>
        </w:tc>
      </w:tr>
      <w:tr w:rsidR="00A95682" w14:paraId="1D5AC58F" w14:textId="56CDF206" w:rsidTr="00AC41C3">
        <w:tc>
          <w:tcPr>
            <w:cnfStyle w:val="001000000000" w:firstRow="0" w:lastRow="0" w:firstColumn="1" w:lastColumn="0" w:oddVBand="0" w:evenVBand="0" w:oddHBand="0" w:evenHBand="0" w:firstRowFirstColumn="0" w:firstRowLastColumn="0" w:lastRowFirstColumn="0" w:lastRowLastColumn="0"/>
            <w:tcW w:w="1003" w:type="pct"/>
          </w:tcPr>
          <w:p w14:paraId="2207589B" w14:textId="6A8D4D21" w:rsidR="00A95682" w:rsidRDefault="00A95682" w:rsidP="00122E0B">
            <w:r w:rsidRPr="006D5992">
              <w:rPr>
                <w:b/>
                <w:bCs/>
              </w:rPr>
              <w:t>On</w:t>
            </w:r>
            <w:r w:rsidR="00E14F95">
              <w:rPr>
                <w:b/>
                <w:bCs/>
              </w:rPr>
              <w:t>-</w:t>
            </w:r>
            <w:r w:rsidRPr="006D5992">
              <w:rPr>
                <w:b/>
                <w:bCs/>
              </w:rPr>
              <w:t>demand shutdown (thermal</w:t>
            </w:r>
            <w:r>
              <w:rPr>
                <w:b/>
                <w:bCs/>
              </w:rPr>
              <w:t>/infrared</w:t>
            </w:r>
            <w:r w:rsidRPr="006D5992">
              <w:rPr>
                <w:b/>
                <w:bCs/>
              </w:rPr>
              <w:t xml:space="preserve"> cameras)</w:t>
            </w:r>
          </w:p>
        </w:tc>
        <w:tc>
          <w:tcPr>
            <w:tcW w:w="2980" w:type="pct"/>
            <w:vAlign w:val="center"/>
          </w:tcPr>
          <w:p w14:paraId="2DC04026" w14:textId="66CDED2D" w:rsidR="00A95682" w:rsidRPr="006D5992" w:rsidRDefault="00A95682" w:rsidP="003D1A1A">
            <w:pPr>
              <w:cnfStyle w:val="000000000000" w:firstRow="0" w:lastRow="0" w:firstColumn="0" w:lastColumn="0" w:oddVBand="0" w:evenVBand="0" w:oddHBand="0" w:evenHBand="0" w:firstRowFirstColumn="0" w:firstRowLastColumn="0" w:lastRowFirstColumn="0" w:lastRowLastColumn="0"/>
            </w:pPr>
            <w:r w:rsidRPr="5E1473E3">
              <w:t>Thermal or infrared cameras installed on</w:t>
            </w:r>
            <w:r w:rsidR="009942B5">
              <w:t>-</w:t>
            </w:r>
            <w:r w:rsidRPr="5E1473E3">
              <w:t>site</w:t>
            </w:r>
            <w:r w:rsidR="003B104E" w:rsidRPr="5E1473E3">
              <w:t xml:space="preserve"> </w:t>
            </w:r>
            <w:r w:rsidRPr="5E1473E3">
              <w:t>(e.g.</w:t>
            </w:r>
            <w:r w:rsidR="003B104E" w:rsidRPr="5E1473E3">
              <w:t xml:space="preserve"> </w:t>
            </w:r>
            <w:r w:rsidRPr="5E1473E3">
              <w:t>linked with</w:t>
            </w:r>
            <w:r w:rsidR="003B104E" w:rsidRPr="5E1473E3">
              <w:t xml:space="preserve"> </w:t>
            </w:r>
            <w:r w:rsidRPr="5E1473E3">
              <w:t>IdentiFlight</w:t>
            </w:r>
            <w:r w:rsidR="003B104E" w:rsidRPr="5E1473E3">
              <w:t xml:space="preserve"> </w:t>
            </w:r>
            <w:r w:rsidRPr="5E1473E3">
              <w:t xml:space="preserve">or similar </w:t>
            </w:r>
            <w:r w:rsidR="009942B5">
              <w:t xml:space="preserve">automatic detection </w:t>
            </w:r>
            <w:r w:rsidRPr="5E1473E3">
              <w:t xml:space="preserve">system), which triggers shutdown in real-time when a flying-fox is detected approaching a turbine and is at risk of collision. Shutdown of turbine/s </w:t>
            </w:r>
            <w:r w:rsidR="006C1090">
              <w:t xml:space="preserve">would </w:t>
            </w:r>
            <w:r w:rsidRPr="5E1473E3">
              <w:t>occur for 2</w:t>
            </w:r>
            <w:r w:rsidR="0024654A">
              <w:t> </w:t>
            </w:r>
            <w:r w:rsidRPr="5E1473E3">
              <w:t>min</w:t>
            </w:r>
            <w:r w:rsidR="0024654A">
              <w:t>utes</w:t>
            </w:r>
            <w:r w:rsidRPr="5E1473E3">
              <w:t xml:space="preserve"> or until detected bat/s are no longer assessed as at risk of collision. </w:t>
            </w:r>
          </w:p>
          <w:p w14:paraId="0EDF08A1" w14:textId="4058A991" w:rsidR="00A95682" w:rsidRDefault="00A95682" w:rsidP="003D1A1A">
            <w:pPr>
              <w:cnfStyle w:val="000000000000" w:firstRow="0" w:lastRow="0" w:firstColumn="0" w:lastColumn="0" w:oddVBand="0" w:evenVBand="0" w:oddHBand="0" w:evenHBand="0" w:firstRowFirstColumn="0" w:firstRowLastColumn="0" w:lastRowFirstColumn="0" w:lastRowLastColumn="0"/>
            </w:pPr>
            <w:r w:rsidRPr="5E1473E3">
              <w:t>One scenario</w:t>
            </w:r>
            <w:r w:rsidR="00C74446" w:rsidRPr="5E1473E3">
              <w:t>,</w:t>
            </w:r>
            <w:r w:rsidRPr="5E1473E3">
              <w:t xml:space="preserve"> for </w:t>
            </w:r>
            <w:proofErr w:type="gramStart"/>
            <w:r w:rsidRPr="5E1473E3">
              <w:t>flying-foxes</w:t>
            </w:r>
            <w:proofErr w:type="gramEnd"/>
            <w:r w:rsidRPr="5E1473E3">
              <w:t xml:space="preserve"> only.</w:t>
            </w:r>
          </w:p>
        </w:tc>
        <w:tc>
          <w:tcPr>
            <w:tcW w:w="1017" w:type="pct"/>
          </w:tcPr>
          <w:p w14:paraId="3EC906DF" w14:textId="43D8F8BA" w:rsidR="00A95682" w:rsidRPr="006D5992" w:rsidRDefault="00A95682" w:rsidP="00C315BD">
            <w:pPr>
              <w:cnfStyle w:val="000000000000" w:firstRow="0" w:lastRow="0" w:firstColumn="0" w:lastColumn="0" w:oddVBand="0" w:evenVBand="0" w:oddHBand="0" w:evenHBand="0" w:firstRowFirstColumn="0" w:firstRowLastColumn="0" w:lastRowFirstColumn="0" w:lastRowLastColumn="0"/>
            </w:pPr>
            <w:r>
              <w:t>Thermal/Infrared</w:t>
            </w:r>
          </w:p>
        </w:tc>
      </w:tr>
      <w:tr w:rsidR="00A95682" w14:paraId="3CC3F8CD" w14:textId="3F135E15" w:rsidTr="00AC41C3">
        <w:trPr>
          <w:trHeight w:val="300"/>
        </w:trPr>
        <w:tc>
          <w:tcPr>
            <w:cnfStyle w:val="001000000000" w:firstRow="0" w:lastRow="0" w:firstColumn="1" w:lastColumn="0" w:oddVBand="0" w:evenVBand="0" w:oddHBand="0" w:evenHBand="0" w:firstRowFirstColumn="0" w:firstRowLastColumn="0" w:lastRowFirstColumn="0" w:lastRowLastColumn="0"/>
            <w:tcW w:w="1003" w:type="pct"/>
          </w:tcPr>
          <w:p w14:paraId="6BF6D1BC" w14:textId="7668A6A9" w:rsidR="00A95682" w:rsidRDefault="00A95682" w:rsidP="00122E0B">
            <w:pPr>
              <w:rPr>
                <w:b/>
                <w:bCs/>
              </w:rPr>
            </w:pPr>
            <w:r w:rsidRPr="298431A1">
              <w:rPr>
                <w:b/>
                <w:bCs/>
              </w:rPr>
              <w:t>Targeted shutdown (weather radar)</w:t>
            </w:r>
          </w:p>
        </w:tc>
        <w:tc>
          <w:tcPr>
            <w:tcW w:w="2980" w:type="pct"/>
            <w:vAlign w:val="center"/>
          </w:tcPr>
          <w:p w14:paraId="17C108E6" w14:textId="18B0A808" w:rsidR="00A95682" w:rsidRDefault="00A95682" w:rsidP="5E1473E3">
            <w:pPr>
              <w:cnfStyle w:val="000000000000" w:firstRow="0" w:lastRow="0" w:firstColumn="0" w:lastColumn="0" w:oddVBand="0" w:evenVBand="0" w:oddHBand="0" w:evenHBand="0" w:firstRowFirstColumn="0" w:firstRowLastColumn="0" w:lastRowFirstColumn="0" w:lastRowLastColumn="0"/>
            </w:pPr>
            <w:r w:rsidRPr="5E1473E3">
              <w:t>Weather radar is used to monitor numbers of flying-foxes at nearby camp/s, and flight direction and timing o</w:t>
            </w:r>
            <w:r w:rsidR="00D47679">
              <w:t>f the</w:t>
            </w:r>
            <w:r w:rsidRPr="5E1473E3">
              <w:t xml:space="preserve"> fly-out. Based on this data, at times that turbine collision risk is considered 'high', turbine shutdown </w:t>
            </w:r>
            <w:r w:rsidR="00297AC2">
              <w:t xml:space="preserve">would </w:t>
            </w:r>
            <w:r w:rsidRPr="5E1473E3">
              <w:t xml:space="preserve">occur for two hours after sunset (this timing may be able to be refined further based on the </w:t>
            </w:r>
            <w:r w:rsidR="003045AD">
              <w:t xml:space="preserve">weather </w:t>
            </w:r>
            <w:r w:rsidRPr="5E1473E3">
              <w:t>radar monitoring)</w:t>
            </w:r>
            <w:r w:rsidR="00832F08">
              <w:t xml:space="preserve">. </w:t>
            </w:r>
          </w:p>
        </w:tc>
        <w:tc>
          <w:tcPr>
            <w:tcW w:w="1017" w:type="pct"/>
          </w:tcPr>
          <w:p w14:paraId="4651A805" w14:textId="0CF8A32A" w:rsidR="00A95682" w:rsidRDefault="00A95682" w:rsidP="00C315BD">
            <w:pPr>
              <w:cnfStyle w:val="000000000000" w:firstRow="0" w:lastRow="0" w:firstColumn="0" w:lastColumn="0" w:oddVBand="0" w:evenVBand="0" w:oddHBand="0" w:evenHBand="0" w:firstRowFirstColumn="0" w:firstRowLastColumn="0" w:lastRowFirstColumn="0" w:lastRowLastColumn="0"/>
            </w:pPr>
            <w:r>
              <w:t>Targeted SD</w:t>
            </w:r>
          </w:p>
        </w:tc>
      </w:tr>
    </w:tbl>
    <w:p w14:paraId="040CEDF6" w14:textId="77777777" w:rsidR="003D1A1A" w:rsidRDefault="003D1A1A" w:rsidP="0095348B"/>
    <w:p w14:paraId="7A056959" w14:textId="0A695640" w:rsidR="00D003A3" w:rsidRDefault="001B4E6D" w:rsidP="001B4E6D">
      <w:pPr>
        <w:pStyle w:val="Caption-Table"/>
      </w:pPr>
      <w:bookmarkStart w:id="41" w:name="_Ref171339181"/>
      <w:bookmarkStart w:id="42" w:name="_Toc198281706"/>
      <w:r>
        <w:t xml:space="preserve">Table </w:t>
      </w:r>
      <w:r>
        <w:fldChar w:fldCharType="begin"/>
      </w:r>
      <w:r>
        <w:instrText xml:space="preserve"> SEQ Table \* ARABIC </w:instrText>
      </w:r>
      <w:r>
        <w:fldChar w:fldCharType="separate"/>
      </w:r>
      <w:r w:rsidR="008022BF">
        <w:rPr>
          <w:noProof/>
        </w:rPr>
        <w:t>5</w:t>
      </w:r>
      <w:r>
        <w:fldChar w:fldCharType="end"/>
      </w:r>
      <w:r>
        <w:t xml:space="preserve">. </w:t>
      </w:r>
      <w:bookmarkEnd w:id="41"/>
      <w:r w:rsidR="00D003A3">
        <w:t xml:space="preserve">Mitigations </w:t>
      </w:r>
      <w:r w:rsidR="00043002">
        <w:t xml:space="preserve">considered </w:t>
      </w:r>
      <w:r w:rsidR="00D003A3">
        <w:t>for birds</w:t>
      </w:r>
      <w:r w:rsidR="005D7271">
        <w:t>.</w:t>
      </w:r>
      <w:bookmarkEnd w:id="42"/>
    </w:p>
    <w:tbl>
      <w:tblPr>
        <w:tblStyle w:val="TableGrid10"/>
        <w:tblW w:w="9752" w:type="dxa"/>
        <w:tblLayout w:type="fixed"/>
        <w:tblLook w:val="04A0" w:firstRow="1" w:lastRow="0" w:firstColumn="1" w:lastColumn="0" w:noHBand="0" w:noVBand="1"/>
      </w:tblPr>
      <w:tblGrid>
        <w:gridCol w:w="1673"/>
        <w:gridCol w:w="6095"/>
        <w:gridCol w:w="1984"/>
      </w:tblGrid>
      <w:tr w:rsidR="000513E3" w14:paraId="175E6D17" w14:textId="43F51104" w:rsidTr="00FB76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73" w:type="dxa"/>
            <w:vAlign w:val="center"/>
          </w:tcPr>
          <w:p w14:paraId="7E2D5F0D" w14:textId="77777777" w:rsidR="00FB2903" w:rsidRPr="008055E1" w:rsidRDefault="00FB2903" w:rsidP="006079C2">
            <w:pPr>
              <w:rPr>
                <w:b/>
                <w:bCs/>
              </w:rPr>
            </w:pPr>
            <w:r w:rsidRPr="008055E1">
              <w:rPr>
                <w:b/>
                <w:bCs/>
              </w:rPr>
              <w:t>Mitigation</w:t>
            </w:r>
          </w:p>
        </w:tc>
        <w:tc>
          <w:tcPr>
            <w:tcW w:w="6095" w:type="dxa"/>
            <w:vAlign w:val="center"/>
          </w:tcPr>
          <w:p w14:paraId="2DA4690A" w14:textId="77777777" w:rsidR="00FB2903" w:rsidRPr="008055E1" w:rsidRDefault="00FB2903" w:rsidP="006079C2">
            <w:pPr>
              <w:cnfStyle w:val="100000000000" w:firstRow="1" w:lastRow="0" w:firstColumn="0" w:lastColumn="0" w:oddVBand="0" w:evenVBand="0" w:oddHBand="0" w:evenHBand="0" w:firstRowFirstColumn="0" w:firstRowLastColumn="0" w:lastRowFirstColumn="0" w:lastRowLastColumn="0"/>
              <w:rPr>
                <w:b/>
                <w:bCs/>
              </w:rPr>
            </w:pPr>
            <w:r w:rsidRPr="008055E1">
              <w:rPr>
                <w:b/>
                <w:bCs/>
              </w:rPr>
              <w:t>Description</w:t>
            </w:r>
          </w:p>
        </w:tc>
        <w:tc>
          <w:tcPr>
            <w:tcW w:w="1984" w:type="dxa"/>
            <w:vAlign w:val="center"/>
          </w:tcPr>
          <w:p w14:paraId="2B9A8C96" w14:textId="5515305A" w:rsidR="00FB2903" w:rsidRPr="008055E1" w:rsidRDefault="003B6859" w:rsidP="006079C2">
            <w:pPr>
              <w:cnfStyle w:val="100000000000" w:firstRow="1" w:lastRow="0" w:firstColumn="0" w:lastColumn="0" w:oddVBand="0" w:evenVBand="0" w:oddHBand="0" w:evenHBand="0" w:firstRowFirstColumn="0" w:firstRowLastColumn="0" w:lastRowFirstColumn="0" w:lastRowLastColumn="0"/>
              <w:rPr>
                <w:b/>
                <w:bCs/>
              </w:rPr>
            </w:pPr>
            <w:r>
              <w:rPr>
                <w:b/>
                <w:bCs/>
              </w:rPr>
              <w:t>Abbreviation in results</w:t>
            </w:r>
          </w:p>
        </w:tc>
      </w:tr>
      <w:tr w:rsidR="000513E3" w14:paraId="05032E40" w14:textId="19168115" w:rsidTr="00FB7655">
        <w:tc>
          <w:tcPr>
            <w:cnfStyle w:val="001000000000" w:firstRow="0" w:lastRow="0" w:firstColumn="1" w:lastColumn="0" w:oddVBand="0" w:evenVBand="0" w:oddHBand="0" w:evenHBand="0" w:firstRowFirstColumn="0" w:firstRowLastColumn="0" w:lastRowFirstColumn="0" w:lastRowLastColumn="0"/>
            <w:tcW w:w="1673" w:type="dxa"/>
          </w:tcPr>
          <w:p w14:paraId="3BDC383F" w14:textId="1034C518" w:rsidR="00FB2903" w:rsidRPr="00DD20FE" w:rsidRDefault="00FB2903" w:rsidP="009D7A33">
            <w:pPr>
              <w:rPr>
                <w:b/>
                <w:bCs/>
              </w:rPr>
            </w:pPr>
            <w:r w:rsidRPr="00DF6856">
              <w:rPr>
                <w:b/>
                <w:bCs/>
              </w:rPr>
              <w:t xml:space="preserve">On-demand shutdown of turbines </w:t>
            </w:r>
            <w:r>
              <w:rPr>
                <w:b/>
                <w:bCs/>
              </w:rPr>
              <w:t>using cameras</w:t>
            </w:r>
          </w:p>
        </w:tc>
        <w:tc>
          <w:tcPr>
            <w:tcW w:w="6095" w:type="dxa"/>
          </w:tcPr>
          <w:p w14:paraId="50DE8E3A" w14:textId="47046104" w:rsidR="00FB2903" w:rsidRPr="009D58A0" w:rsidRDefault="00FB2903" w:rsidP="009D7A33">
            <w:pPr>
              <w:cnfStyle w:val="000000000000" w:firstRow="0" w:lastRow="0" w:firstColumn="0" w:lastColumn="0" w:oddVBand="0" w:evenVBand="0" w:oddHBand="0" w:evenHBand="0" w:firstRowFirstColumn="0" w:firstRowLastColumn="0" w:lastRowFirstColumn="0" w:lastRowLastColumn="0"/>
            </w:pPr>
            <w:r w:rsidRPr="00DF6856">
              <w:t xml:space="preserve">Cameras are installed at the project area. Models are trained to visually detect and track specific species </w:t>
            </w:r>
            <w:r w:rsidR="00FE5611">
              <w:t>that automatically</w:t>
            </w:r>
            <w:r w:rsidR="00FE5611" w:rsidRPr="00DF6856">
              <w:t xml:space="preserve"> </w:t>
            </w:r>
            <w:r w:rsidRPr="00DF6856">
              <w:t>triggers temporary turbine shutdowns if a bird is at risk of collision. Turbines restart when the detected bird/s are no longer at risk of collision.</w:t>
            </w:r>
          </w:p>
        </w:tc>
        <w:tc>
          <w:tcPr>
            <w:tcW w:w="1984" w:type="dxa"/>
          </w:tcPr>
          <w:p w14:paraId="0F62C060" w14:textId="4B44A8DA" w:rsidR="00FB2903" w:rsidRPr="00DF6856" w:rsidRDefault="003871A4" w:rsidP="009D7A33">
            <w:pPr>
              <w:cnfStyle w:val="000000000000" w:firstRow="0" w:lastRow="0" w:firstColumn="0" w:lastColumn="0" w:oddVBand="0" w:evenVBand="0" w:oddHBand="0" w:evenHBand="0" w:firstRowFirstColumn="0" w:firstRowLastColumn="0" w:lastRowFirstColumn="0" w:lastRowLastColumn="0"/>
            </w:pPr>
            <w:r>
              <w:t>Visual</w:t>
            </w:r>
          </w:p>
        </w:tc>
      </w:tr>
      <w:tr w:rsidR="000513E3" w14:paraId="0D592A7F" w14:textId="1FE8CA58" w:rsidTr="00FB7655">
        <w:tc>
          <w:tcPr>
            <w:cnfStyle w:val="001000000000" w:firstRow="0" w:lastRow="0" w:firstColumn="1" w:lastColumn="0" w:oddVBand="0" w:evenVBand="0" w:oddHBand="0" w:evenHBand="0" w:firstRowFirstColumn="0" w:firstRowLastColumn="0" w:lastRowFirstColumn="0" w:lastRowLastColumn="0"/>
            <w:tcW w:w="1673" w:type="dxa"/>
          </w:tcPr>
          <w:p w14:paraId="5C62095A" w14:textId="4E664F1D" w:rsidR="00FB2903" w:rsidRDefault="00FB2903" w:rsidP="009D7A33">
            <w:r w:rsidRPr="007B604F">
              <w:rPr>
                <w:b/>
                <w:bCs/>
              </w:rPr>
              <w:t xml:space="preserve">On-demand shutdown of turbines using </w:t>
            </w:r>
            <w:r w:rsidR="00FD0073">
              <w:rPr>
                <w:b/>
                <w:bCs/>
              </w:rPr>
              <w:t xml:space="preserve">on-site </w:t>
            </w:r>
            <w:r w:rsidRPr="007B604F">
              <w:rPr>
                <w:b/>
                <w:bCs/>
              </w:rPr>
              <w:t>radar</w:t>
            </w:r>
          </w:p>
        </w:tc>
        <w:tc>
          <w:tcPr>
            <w:tcW w:w="6095" w:type="dxa"/>
          </w:tcPr>
          <w:p w14:paraId="2BE50E0F" w14:textId="48C1C1D8" w:rsidR="00FB2903" w:rsidRDefault="00FB2903" w:rsidP="009D7A33">
            <w:pPr>
              <w:cnfStyle w:val="000000000000" w:firstRow="0" w:lastRow="0" w:firstColumn="0" w:lastColumn="0" w:oddVBand="0" w:evenVBand="0" w:oddHBand="0" w:evenHBand="0" w:firstRowFirstColumn="0" w:firstRowLastColumn="0" w:lastRowFirstColumn="0" w:lastRowLastColumn="0"/>
            </w:pPr>
            <w:r w:rsidRPr="007B604F">
              <w:rPr>
                <w:lang w:val="en-US"/>
              </w:rPr>
              <w:t>Radar devices are installed at or near the wind farm to detect approaching bird activity</w:t>
            </w:r>
            <w:r w:rsidR="00AE3491">
              <w:rPr>
                <w:lang w:val="en-US"/>
              </w:rPr>
              <w:t xml:space="preserve"> (of any species of bird)</w:t>
            </w:r>
            <w:r w:rsidRPr="007B604F">
              <w:rPr>
                <w:lang w:val="en-US"/>
              </w:rPr>
              <w:t>. Temporary turbine shutdowns are triggered when birds are determined to be at risk of collision.</w:t>
            </w:r>
          </w:p>
        </w:tc>
        <w:tc>
          <w:tcPr>
            <w:tcW w:w="1984" w:type="dxa"/>
          </w:tcPr>
          <w:p w14:paraId="40A7478B" w14:textId="1E0B9867" w:rsidR="00FB2903" w:rsidRPr="007B604F" w:rsidRDefault="003871A4" w:rsidP="009D7A33">
            <w:pPr>
              <w:cnfStyle w:val="000000000000" w:firstRow="0" w:lastRow="0" w:firstColumn="0" w:lastColumn="0" w:oddVBand="0" w:evenVBand="0" w:oddHBand="0" w:evenHBand="0" w:firstRowFirstColumn="0" w:firstRowLastColumn="0" w:lastRowFirstColumn="0" w:lastRowLastColumn="0"/>
              <w:rPr>
                <w:lang w:val="en-US"/>
              </w:rPr>
            </w:pPr>
            <w:r>
              <w:rPr>
                <w:lang w:val="en-US"/>
              </w:rPr>
              <w:t>Radar</w:t>
            </w:r>
          </w:p>
        </w:tc>
      </w:tr>
      <w:tr w:rsidR="000513E3" w14:paraId="792C8A08" w14:textId="39016C94" w:rsidTr="00FB7655">
        <w:tc>
          <w:tcPr>
            <w:cnfStyle w:val="001000000000" w:firstRow="0" w:lastRow="0" w:firstColumn="1" w:lastColumn="0" w:oddVBand="0" w:evenVBand="0" w:oddHBand="0" w:evenHBand="0" w:firstRowFirstColumn="0" w:firstRowLastColumn="0" w:lastRowFirstColumn="0" w:lastRowLastColumn="0"/>
            <w:tcW w:w="1673" w:type="dxa"/>
          </w:tcPr>
          <w:p w14:paraId="23863897" w14:textId="78551F46" w:rsidR="00FB2903" w:rsidRPr="007B604F" w:rsidRDefault="00FB2903" w:rsidP="009D7A33">
            <w:pPr>
              <w:rPr>
                <w:b/>
                <w:bCs/>
              </w:rPr>
            </w:pPr>
            <w:r w:rsidRPr="007B604F">
              <w:rPr>
                <w:b/>
                <w:bCs/>
              </w:rPr>
              <w:t xml:space="preserve">On-demand shutdown of turbines using </w:t>
            </w:r>
            <w:r>
              <w:rPr>
                <w:b/>
                <w:bCs/>
              </w:rPr>
              <w:t>acoustic detectors</w:t>
            </w:r>
          </w:p>
        </w:tc>
        <w:tc>
          <w:tcPr>
            <w:tcW w:w="6095" w:type="dxa"/>
          </w:tcPr>
          <w:p w14:paraId="6F35ACA1" w14:textId="73E0417D" w:rsidR="00FB2903" w:rsidRPr="007B604F" w:rsidRDefault="00FB2903" w:rsidP="009D7A33">
            <w:pPr>
              <w:cnfStyle w:val="000000000000" w:firstRow="0" w:lastRow="0" w:firstColumn="0" w:lastColumn="0" w:oddVBand="0" w:evenVBand="0" w:oddHBand="0" w:evenHBand="0" w:firstRowFirstColumn="0" w:firstRowLastColumn="0" w:lastRowFirstColumn="0" w:lastRowLastColumn="0"/>
              <w:rPr>
                <w:lang w:val="en-US"/>
              </w:rPr>
            </w:pPr>
            <w:r w:rsidRPr="69C2E4F3">
              <w:rPr>
                <w:lang w:val="en-US"/>
              </w:rPr>
              <w:t>Acoustic devices are installed on</w:t>
            </w:r>
            <w:r w:rsidR="004348FC">
              <w:rPr>
                <w:lang w:val="en-US"/>
              </w:rPr>
              <w:t>-</w:t>
            </w:r>
            <w:r w:rsidRPr="69C2E4F3">
              <w:rPr>
                <w:lang w:val="en-US"/>
              </w:rPr>
              <w:t xml:space="preserve">site and incorporated with a system that triggers shutdown of turbines in real time </w:t>
            </w:r>
            <w:r w:rsidR="00BE1E6F">
              <w:rPr>
                <w:lang w:val="en-US"/>
              </w:rPr>
              <w:t>(for 30</w:t>
            </w:r>
            <w:r w:rsidR="0024654A">
              <w:rPr>
                <w:lang w:val="en-US"/>
              </w:rPr>
              <w:t> </w:t>
            </w:r>
            <w:r w:rsidR="00BE1E6F">
              <w:rPr>
                <w:lang w:val="en-US"/>
              </w:rPr>
              <w:t>min</w:t>
            </w:r>
            <w:r w:rsidR="0024654A">
              <w:rPr>
                <w:lang w:val="en-US"/>
              </w:rPr>
              <w:t>ute</w:t>
            </w:r>
            <w:r w:rsidR="00BE1E6F">
              <w:rPr>
                <w:lang w:val="en-US"/>
              </w:rPr>
              <w:t xml:space="preserve">s) </w:t>
            </w:r>
            <w:r w:rsidRPr="69C2E4F3">
              <w:rPr>
                <w:lang w:val="en-US"/>
              </w:rPr>
              <w:t>when calls of the specific target species are detected.</w:t>
            </w:r>
          </w:p>
        </w:tc>
        <w:tc>
          <w:tcPr>
            <w:tcW w:w="1984" w:type="dxa"/>
          </w:tcPr>
          <w:p w14:paraId="06AF4CF9" w14:textId="285799D3" w:rsidR="00FB2903" w:rsidRPr="69C2E4F3" w:rsidRDefault="00781B27" w:rsidP="009D7A33">
            <w:pPr>
              <w:cnfStyle w:val="000000000000" w:firstRow="0" w:lastRow="0" w:firstColumn="0" w:lastColumn="0" w:oddVBand="0" w:evenVBand="0" w:oddHBand="0" w:evenHBand="0" w:firstRowFirstColumn="0" w:firstRowLastColumn="0" w:lastRowFirstColumn="0" w:lastRowLastColumn="0"/>
              <w:rPr>
                <w:lang w:val="en-US"/>
              </w:rPr>
            </w:pPr>
            <w:r>
              <w:rPr>
                <w:lang w:val="en-US"/>
              </w:rPr>
              <w:t>Acoustic</w:t>
            </w:r>
          </w:p>
        </w:tc>
      </w:tr>
      <w:tr w:rsidR="000513E3" w14:paraId="3436BC97" w14:textId="7D6ECEF8" w:rsidTr="00FB7655">
        <w:tc>
          <w:tcPr>
            <w:cnfStyle w:val="001000000000" w:firstRow="0" w:lastRow="0" w:firstColumn="1" w:lastColumn="0" w:oddVBand="0" w:evenVBand="0" w:oddHBand="0" w:evenHBand="0" w:firstRowFirstColumn="0" w:firstRowLastColumn="0" w:lastRowFirstColumn="0" w:lastRowLastColumn="0"/>
            <w:tcW w:w="1673" w:type="dxa"/>
          </w:tcPr>
          <w:p w14:paraId="515FD6F9" w14:textId="6A280E23" w:rsidR="00FB2903" w:rsidRPr="006F478D" w:rsidRDefault="00FB2903" w:rsidP="009D7A33">
            <w:pPr>
              <w:rPr>
                <w:b/>
                <w:bCs/>
              </w:rPr>
            </w:pPr>
            <w:r w:rsidRPr="006F478D">
              <w:rPr>
                <w:b/>
                <w:bCs/>
              </w:rPr>
              <w:lastRenderedPageBreak/>
              <w:t>Marking turbines to increase visibility</w:t>
            </w:r>
          </w:p>
        </w:tc>
        <w:tc>
          <w:tcPr>
            <w:tcW w:w="6095" w:type="dxa"/>
          </w:tcPr>
          <w:p w14:paraId="2BA9A67F" w14:textId="77777777" w:rsidR="00FB2903" w:rsidRPr="00B50E3F" w:rsidRDefault="00FB2903" w:rsidP="009D7A33">
            <w:pPr>
              <w:cnfStyle w:val="000000000000" w:firstRow="0" w:lastRow="0" w:firstColumn="0" w:lastColumn="0" w:oddVBand="0" w:evenVBand="0" w:oddHBand="0" w:evenHBand="0" w:firstRowFirstColumn="0" w:firstRowLastColumn="0" w:lastRowFirstColumn="0" w:lastRowLastColumn="0"/>
            </w:pPr>
            <w:r w:rsidRPr="00B50E3F">
              <w:t xml:space="preserve">Turbines are marked to increase visibility by birds. </w:t>
            </w:r>
          </w:p>
          <w:p w14:paraId="0C625A81" w14:textId="0E17B1CB" w:rsidR="00FB2903" w:rsidRDefault="00FB2903" w:rsidP="009D7A33">
            <w:pPr>
              <w:cnfStyle w:val="000000000000" w:firstRow="0" w:lastRow="0" w:firstColumn="0" w:lastColumn="0" w:oddVBand="0" w:evenVBand="0" w:oddHBand="0" w:evenHBand="0" w:firstRowFirstColumn="0" w:firstRowLastColumn="0" w:lastRowFirstColumn="0" w:lastRowLastColumn="0"/>
            </w:pPr>
            <w:r w:rsidRPr="00B50E3F">
              <w:t>For this assessment, one scenario</w:t>
            </w:r>
            <w:r w:rsidR="00050FC0">
              <w:t xml:space="preserve"> was assessed</w:t>
            </w:r>
            <w:r w:rsidRPr="00B50E3F">
              <w:t>: painting one turbine blade black.</w:t>
            </w:r>
          </w:p>
        </w:tc>
        <w:tc>
          <w:tcPr>
            <w:tcW w:w="1984" w:type="dxa"/>
          </w:tcPr>
          <w:p w14:paraId="1F07065E" w14:textId="56FDE8C0" w:rsidR="00FB2903" w:rsidRPr="00B50E3F" w:rsidRDefault="00781B27" w:rsidP="009D7A33">
            <w:pPr>
              <w:cnfStyle w:val="000000000000" w:firstRow="0" w:lastRow="0" w:firstColumn="0" w:lastColumn="0" w:oddVBand="0" w:evenVBand="0" w:oddHBand="0" w:evenHBand="0" w:firstRowFirstColumn="0" w:firstRowLastColumn="0" w:lastRowFirstColumn="0" w:lastRowLastColumn="0"/>
            </w:pPr>
            <w:r>
              <w:t>Marking</w:t>
            </w:r>
          </w:p>
        </w:tc>
      </w:tr>
      <w:tr w:rsidR="000513E3" w14:paraId="1EFC32BE" w14:textId="4354FDA9" w:rsidTr="00FB7655">
        <w:tc>
          <w:tcPr>
            <w:cnfStyle w:val="001000000000" w:firstRow="0" w:lastRow="0" w:firstColumn="1" w:lastColumn="0" w:oddVBand="0" w:evenVBand="0" w:oddHBand="0" w:evenHBand="0" w:firstRowFirstColumn="0" w:firstRowLastColumn="0" w:lastRowFirstColumn="0" w:lastRowLastColumn="0"/>
            <w:tcW w:w="1673" w:type="dxa"/>
          </w:tcPr>
          <w:p w14:paraId="62887EE7" w14:textId="18F8FCB2" w:rsidR="00FB2903" w:rsidRDefault="00FB2903" w:rsidP="009D7A33">
            <w:r>
              <w:rPr>
                <w:b/>
                <w:bCs/>
              </w:rPr>
              <w:t>Turbine buffering</w:t>
            </w:r>
          </w:p>
        </w:tc>
        <w:tc>
          <w:tcPr>
            <w:tcW w:w="6095" w:type="dxa"/>
          </w:tcPr>
          <w:p w14:paraId="0675F018" w14:textId="1FD9DD84" w:rsidR="00FB2903" w:rsidRPr="00E46D4C" w:rsidRDefault="00FB2903" w:rsidP="009D7A33">
            <w:pPr>
              <w:cnfStyle w:val="000000000000" w:firstRow="0" w:lastRow="0" w:firstColumn="0" w:lastColumn="0" w:oddVBand="0" w:evenVBand="0" w:oddHBand="0" w:evenHBand="0" w:firstRowFirstColumn="0" w:firstRowLastColumn="0" w:lastRowFirstColumn="0" w:lastRowLastColumn="0"/>
            </w:pPr>
            <w:r w:rsidRPr="5E1473E3">
              <w:t xml:space="preserve">Micro-siting of turbines a specified distance away from identified habitat features. </w:t>
            </w:r>
            <w:r w:rsidR="00EB3652" w:rsidRPr="5E1473E3">
              <w:t>Four</w:t>
            </w:r>
            <w:r w:rsidR="00EB3652">
              <w:t xml:space="preserve"> </w:t>
            </w:r>
            <w:r w:rsidRPr="5E1473E3">
              <w:t>scenarios: 120</w:t>
            </w:r>
            <w:r w:rsidR="00380C23" w:rsidRPr="5E1473E3">
              <w:t xml:space="preserve"> </w:t>
            </w:r>
            <w:r w:rsidRPr="5E1473E3">
              <w:t>m, 200</w:t>
            </w:r>
            <w:r w:rsidR="00380C23" w:rsidRPr="5E1473E3">
              <w:t xml:space="preserve"> </w:t>
            </w:r>
            <w:r w:rsidRPr="5E1473E3">
              <w:t>m, 500</w:t>
            </w:r>
            <w:r w:rsidR="00380C23" w:rsidRPr="5E1473E3">
              <w:t xml:space="preserve"> </w:t>
            </w:r>
            <w:r w:rsidRPr="5E1473E3">
              <w:t>m and 1</w:t>
            </w:r>
            <w:r w:rsidR="00903A3F">
              <w:t>,</w:t>
            </w:r>
            <w:r w:rsidRPr="5E1473E3">
              <w:t>100</w:t>
            </w:r>
            <w:r w:rsidR="0024654A">
              <w:t> </w:t>
            </w:r>
            <w:r w:rsidRPr="5E1473E3">
              <w:t>m (plus blade length).</w:t>
            </w:r>
          </w:p>
          <w:p w14:paraId="75888987" w14:textId="0D9B6F81" w:rsidR="00FB2903" w:rsidRPr="00E46D4C" w:rsidRDefault="00FB2903" w:rsidP="009D7A33">
            <w:pPr>
              <w:cnfStyle w:val="000000000000" w:firstRow="0" w:lastRow="0" w:firstColumn="0" w:lastColumn="0" w:oddVBand="0" w:evenVBand="0" w:oddHBand="0" w:evenHBand="0" w:firstRowFirstColumn="0" w:firstRowLastColumn="0" w:lastRowFirstColumn="0" w:lastRowLastColumn="0"/>
            </w:pPr>
            <w:r w:rsidRPr="00E46D4C">
              <w:t>Habitat features may include waterbodies and watercourse</w:t>
            </w:r>
            <w:r w:rsidR="00041292">
              <w:t>s</w:t>
            </w:r>
            <w:r w:rsidRPr="00E46D4C">
              <w:t xml:space="preserve">, forested/wooded areas, breeding sites or nest trees, </w:t>
            </w:r>
            <w:r w:rsidR="00B71057">
              <w:t xml:space="preserve">and </w:t>
            </w:r>
            <w:r w:rsidRPr="00E46D4C">
              <w:t>known foraging habitat (e.g. preferred tree species). </w:t>
            </w:r>
          </w:p>
          <w:p w14:paraId="2B34ADCC" w14:textId="3C4D02F0" w:rsidR="006562CF" w:rsidRDefault="00FB2903" w:rsidP="009D7A33">
            <w:pPr>
              <w:cnfStyle w:val="000000000000" w:firstRow="0" w:lastRow="0" w:firstColumn="0" w:lastColumn="0" w:oddVBand="0" w:evenVBand="0" w:oddHBand="0" w:evenHBand="0" w:firstRowFirstColumn="0" w:firstRowLastColumn="0" w:lastRowFirstColumn="0" w:lastRowLastColumn="0"/>
            </w:pPr>
            <w:r w:rsidRPr="00E46D4C">
              <w:t xml:space="preserve">Note: </w:t>
            </w:r>
            <w:r w:rsidR="00B34B55" w:rsidRPr="00B34B55">
              <w:t>Experts could</w:t>
            </w:r>
            <w:r w:rsidRPr="00E46D4C">
              <w:t xml:space="preserve"> specify in the </w:t>
            </w:r>
            <w:r w:rsidR="00B34B55" w:rsidRPr="00B34B55">
              <w:t xml:space="preserve">assessment </w:t>
            </w:r>
            <w:r w:rsidRPr="00E46D4C">
              <w:t xml:space="preserve">what habitat features should be buffered </w:t>
            </w:r>
            <w:r w:rsidR="00463897">
              <w:t xml:space="preserve">for each species </w:t>
            </w:r>
            <w:r w:rsidRPr="00E46D4C">
              <w:t>and at what distance</w:t>
            </w:r>
            <w:r w:rsidR="00B34B55" w:rsidRPr="00B34B55">
              <w:t>.</w:t>
            </w:r>
            <w:r w:rsidR="003C7630">
              <w:t xml:space="preserve"> </w:t>
            </w:r>
            <w:r w:rsidR="005C4D79">
              <w:t xml:space="preserve">This mitigation </w:t>
            </w:r>
            <w:r w:rsidR="00036073">
              <w:t>would be applied a</w:t>
            </w:r>
            <w:r w:rsidR="00907B3E">
              <w:t xml:space="preserve">t the design </w:t>
            </w:r>
            <w:r w:rsidR="00D444D0">
              <w:t xml:space="preserve">phase as opposed to </w:t>
            </w:r>
            <w:r w:rsidR="00506BB9">
              <w:t>the operational phase</w:t>
            </w:r>
            <w:r w:rsidR="00E12FD4">
              <w:t xml:space="preserve">. </w:t>
            </w:r>
            <w:r w:rsidR="00463897">
              <w:t>Assessed buffering distances were selected to be consistent with those for bats, with the addition of 1</w:t>
            </w:r>
            <w:r w:rsidR="00903A3F">
              <w:t>,</w:t>
            </w:r>
            <w:r w:rsidR="00463897">
              <w:t xml:space="preserve">100 m to accommodate larger distances that may be </w:t>
            </w:r>
            <w:r w:rsidR="00DA13B2">
              <w:t>suggested</w:t>
            </w:r>
            <w:r w:rsidR="00463897">
              <w:t xml:space="preserve"> for some bird habitat features (e.g. </w:t>
            </w:r>
            <w:r w:rsidR="00463897" w:rsidRPr="00463897">
              <w:t>Working Group of German State Bird Conservancies</w:t>
            </w:r>
            <w:r w:rsidR="00463897">
              <w:t xml:space="preserve"> 2014, Veltheim et al. 2019).</w:t>
            </w:r>
          </w:p>
        </w:tc>
        <w:tc>
          <w:tcPr>
            <w:tcW w:w="1984" w:type="dxa"/>
          </w:tcPr>
          <w:p w14:paraId="3C7E7EF7" w14:textId="27525CE0" w:rsidR="006E1C11" w:rsidRDefault="00781B27" w:rsidP="009D7A33">
            <w:pPr>
              <w:cnfStyle w:val="000000000000" w:firstRow="0" w:lastRow="0" w:firstColumn="0" w:lastColumn="0" w:oddVBand="0" w:evenVBand="0" w:oddHBand="0" w:evenHBand="0" w:firstRowFirstColumn="0" w:firstRowLastColumn="0" w:lastRowFirstColumn="0" w:lastRowLastColumn="0"/>
            </w:pPr>
            <w:r>
              <w:t>120 m buffer</w:t>
            </w:r>
          </w:p>
          <w:p w14:paraId="44069082" w14:textId="2B45A5E3" w:rsidR="006E1C11" w:rsidRDefault="00781B27" w:rsidP="009D7A33">
            <w:pPr>
              <w:cnfStyle w:val="000000000000" w:firstRow="0" w:lastRow="0" w:firstColumn="0" w:lastColumn="0" w:oddVBand="0" w:evenVBand="0" w:oddHBand="0" w:evenHBand="0" w:firstRowFirstColumn="0" w:firstRowLastColumn="0" w:lastRowFirstColumn="0" w:lastRowLastColumn="0"/>
            </w:pPr>
            <w:r>
              <w:t>200 m buffer</w:t>
            </w:r>
          </w:p>
          <w:p w14:paraId="751F809E" w14:textId="6AE6EACE" w:rsidR="006E1C11" w:rsidRDefault="00781B27" w:rsidP="009D7A33">
            <w:pPr>
              <w:cnfStyle w:val="000000000000" w:firstRow="0" w:lastRow="0" w:firstColumn="0" w:lastColumn="0" w:oddVBand="0" w:evenVBand="0" w:oddHBand="0" w:evenHBand="0" w:firstRowFirstColumn="0" w:firstRowLastColumn="0" w:lastRowFirstColumn="0" w:lastRowLastColumn="0"/>
            </w:pPr>
            <w:r>
              <w:t>500 m buffer</w:t>
            </w:r>
          </w:p>
          <w:p w14:paraId="2E940573" w14:textId="4AE2AD4F" w:rsidR="00FB2903" w:rsidRPr="00E46D4C" w:rsidRDefault="00781B27" w:rsidP="009D7A33">
            <w:pPr>
              <w:cnfStyle w:val="000000000000" w:firstRow="0" w:lastRow="0" w:firstColumn="0" w:lastColumn="0" w:oddVBand="0" w:evenVBand="0" w:oddHBand="0" w:evenHBand="0" w:firstRowFirstColumn="0" w:firstRowLastColumn="0" w:lastRowFirstColumn="0" w:lastRowLastColumn="0"/>
            </w:pPr>
            <w:r>
              <w:t>1100 m buffer</w:t>
            </w:r>
          </w:p>
        </w:tc>
      </w:tr>
      <w:tr w:rsidR="000513E3" w14:paraId="26A59B94" w14:textId="311E5D6E" w:rsidTr="00FB7655">
        <w:tc>
          <w:tcPr>
            <w:cnfStyle w:val="001000000000" w:firstRow="0" w:lastRow="0" w:firstColumn="1" w:lastColumn="0" w:oddVBand="0" w:evenVBand="0" w:oddHBand="0" w:evenHBand="0" w:firstRowFirstColumn="0" w:firstRowLastColumn="0" w:lastRowFirstColumn="0" w:lastRowLastColumn="0"/>
            <w:tcW w:w="1673" w:type="dxa"/>
          </w:tcPr>
          <w:p w14:paraId="6C44933C" w14:textId="0DE4C966" w:rsidR="00FB2903" w:rsidRPr="00870DD7" w:rsidRDefault="00FB2903" w:rsidP="009D7A33">
            <w:pPr>
              <w:rPr>
                <w:b/>
                <w:bCs/>
              </w:rPr>
            </w:pPr>
            <w:r w:rsidRPr="00CD0457">
              <w:rPr>
                <w:b/>
                <w:bCs/>
              </w:rPr>
              <w:t>Turbine height</w:t>
            </w:r>
            <w:r w:rsidR="00650CFD">
              <w:rPr>
                <w:b/>
                <w:bCs/>
              </w:rPr>
              <w:t xml:space="preserve"> (i.e.</w:t>
            </w:r>
            <w:r w:rsidR="0024654A">
              <w:rPr>
                <w:b/>
                <w:bCs/>
              </w:rPr>
              <w:t> </w:t>
            </w:r>
            <w:r w:rsidR="009104C7">
              <w:rPr>
                <w:b/>
                <w:bCs/>
              </w:rPr>
              <w:t>increasing</w:t>
            </w:r>
            <w:r w:rsidR="00E3166C">
              <w:rPr>
                <w:b/>
                <w:bCs/>
              </w:rPr>
              <w:t xml:space="preserve"> </w:t>
            </w:r>
            <w:r w:rsidR="00650CFD">
              <w:rPr>
                <w:b/>
                <w:bCs/>
              </w:rPr>
              <w:t>minimum rotor swept height)</w:t>
            </w:r>
          </w:p>
        </w:tc>
        <w:tc>
          <w:tcPr>
            <w:tcW w:w="6095" w:type="dxa"/>
          </w:tcPr>
          <w:p w14:paraId="3B428613" w14:textId="5DFA5F64" w:rsidR="00FB2903" w:rsidRPr="00CD0457" w:rsidRDefault="009104C7" w:rsidP="009D7A33">
            <w:pPr>
              <w:cnfStyle w:val="000000000000" w:firstRow="0" w:lastRow="0" w:firstColumn="0" w:lastColumn="0" w:oddVBand="0" w:evenVBand="0" w:oddHBand="0" w:evenHBand="0" w:firstRowFirstColumn="0" w:firstRowLastColumn="0" w:lastRowFirstColumn="0" w:lastRowLastColumn="0"/>
            </w:pPr>
            <w:r>
              <w:t>Increasing</w:t>
            </w:r>
            <w:r w:rsidR="00FB2903" w:rsidRPr="5E1473E3">
              <w:t xml:space="preserve"> the minimum RSH to be above the potential/known/assumed flight height for </w:t>
            </w:r>
            <w:r w:rsidR="00ED55B2" w:rsidRPr="5E1473E3">
              <w:t xml:space="preserve">targeted </w:t>
            </w:r>
            <w:r w:rsidR="00FB2903" w:rsidRPr="5E1473E3">
              <w:t xml:space="preserve">species. </w:t>
            </w:r>
          </w:p>
          <w:p w14:paraId="4997EAF9" w14:textId="77777777" w:rsidR="00FB2903" w:rsidRDefault="00FB2903" w:rsidP="009D7A33">
            <w:pPr>
              <w:cnfStyle w:val="000000000000" w:firstRow="0" w:lastRow="0" w:firstColumn="0" w:lastColumn="0" w:oddVBand="0" w:evenVBand="0" w:oddHBand="0" w:evenHBand="0" w:firstRowFirstColumn="0" w:firstRowLastColumn="0" w:lastRowFirstColumn="0" w:lastRowLastColumn="0"/>
            </w:pPr>
            <w:r w:rsidRPr="00CD0457">
              <w:t>Two scenarios at 40</w:t>
            </w:r>
            <w:r w:rsidR="00380C23">
              <w:t xml:space="preserve"> </w:t>
            </w:r>
            <w:r w:rsidRPr="00CD0457">
              <w:t>m and 65</w:t>
            </w:r>
            <w:r w:rsidR="00380C23">
              <w:t xml:space="preserve"> </w:t>
            </w:r>
            <w:r w:rsidRPr="00CD0457">
              <w:t>m minimum RSH (increased from 24</w:t>
            </w:r>
            <w:r w:rsidR="00380C23">
              <w:t xml:space="preserve"> </w:t>
            </w:r>
            <w:r w:rsidRPr="00CD0457">
              <w:t>m).</w:t>
            </w:r>
          </w:p>
          <w:p w14:paraId="74F71337" w14:textId="77777777" w:rsidR="00FB2903" w:rsidRDefault="000475F4" w:rsidP="009D7A33">
            <w:pPr>
              <w:cnfStyle w:val="000000000000" w:firstRow="0" w:lastRow="0" w:firstColumn="0" w:lastColumn="0" w:oddVBand="0" w:evenVBand="0" w:oddHBand="0" w:evenHBand="0" w:firstRowFirstColumn="0" w:firstRowLastColumn="0" w:lastRowFirstColumn="0" w:lastRowLastColumn="0"/>
            </w:pPr>
            <w:r w:rsidRPr="5E1473E3">
              <w:t xml:space="preserve">Note: this </w:t>
            </w:r>
            <w:r w:rsidR="00A12134">
              <w:t>trend of increased RSH</w:t>
            </w:r>
            <w:r w:rsidR="00A12134" w:rsidRPr="5E1473E3">
              <w:t xml:space="preserve"> </w:t>
            </w:r>
            <w:r w:rsidRPr="5E1473E3">
              <w:t>is generally a by-product of companies using larger turbines</w:t>
            </w:r>
            <w:r w:rsidR="00C80A8F" w:rsidRPr="5E1473E3">
              <w:t xml:space="preserve"> rather than a mitigation action</w:t>
            </w:r>
            <w:r w:rsidR="00A12134">
              <w:t>.</w:t>
            </w:r>
            <w:r w:rsidRPr="5E1473E3">
              <w:t xml:space="preserve"> </w:t>
            </w:r>
            <w:r w:rsidR="00A12134">
              <w:t>However,</w:t>
            </w:r>
            <w:r w:rsidR="00E63A59" w:rsidRPr="5E1473E3" w:rsidDel="00A12134">
              <w:t xml:space="preserve"> </w:t>
            </w:r>
            <w:r w:rsidR="00C80A8F" w:rsidRPr="5E1473E3">
              <w:t xml:space="preserve">increased RSH is sometimes suggested in </w:t>
            </w:r>
            <w:r w:rsidR="008E2073" w:rsidRPr="5E1473E3">
              <w:t xml:space="preserve">biodiversity </w:t>
            </w:r>
            <w:r w:rsidR="00C80A8F" w:rsidRPr="5E1473E3">
              <w:t xml:space="preserve">assessments to be associated with a decreased risk of collisions for certain species, </w:t>
            </w:r>
            <w:r w:rsidR="00A12134">
              <w:t xml:space="preserve">so it </w:t>
            </w:r>
            <w:r w:rsidR="00C80A8F" w:rsidRPr="5E1473E3">
              <w:t xml:space="preserve">was included in the </w:t>
            </w:r>
            <w:r w:rsidR="00A12134">
              <w:t>elicitation</w:t>
            </w:r>
            <w:r w:rsidR="00A12134" w:rsidRPr="5E1473E3">
              <w:t xml:space="preserve"> </w:t>
            </w:r>
            <w:r w:rsidR="00C80A8F" w:rsidRPr="5E1473E3">
              <w:t>to provide estimates of potential effectiveness</w:t>
            </w:r>
            <w:r w:rsidR="00C4074F" w:rsidRPr="5E1473E3">
              <w:t xml:space="preserve">. </w:t>
            </w:r>
            <w:proofErr w:type="gramStart"/>
            <w:r w:rsidR="00C80A8F" w:rsidRPr="5E1473E3">
              <w:t>For the purpose of</w:t>
            </w:r>
            <w:proofErr w:type="gramEnd"/>
            <w:r w:rsidR="00C80A8F" w:rsidRPr="5E1473E3">
              <w:t xml:space="preserve"> the assessment, it was assumed that higher turbines would still have the same total rotor swept area </w:t>
            </w:r>
            <w:r w:rsidR="008E2073" w:rsidRPr="5E1473E3">
              <w:t xml:space="preserve">across a whole wind farm </w:t>
            </w:r>
            <w:r w:rsidR="002822CF" w:rsidRPr="5E1473E3">
              <w:t xml:space="preserve">(because </w:t>
            </w:r>
            <w:r w:rsidR="00A12134">
              <w:t>fewer</w:t>
            </w:r>
            <w:r w:rsidR="002822CF" w:rsidRPr="5E1473E3">
              <w:t xml:space="preserve"> turbines are </w:t>
            </w:r>
            <w:r w:rsidR="002822CF">
              <w:t xml:space="preserve">typically </w:t>
            </w:r>
            <w:r w:rsidR="002822CF" w:rsidRPr="5E1473E3">
              <w:t xml:space="preserve">needed to achieve the same power generation). </w:t>
            </w:r>
            <w:r w:rsidR="00C80A8F" w:rsidRPr="5E1473E3">
              <w:t>This ensure</w:t>
            </w:r>
            <w:r w:rsidR="008E2073" w:rsidRPr="5E1473E3">
              <w:t>d</w:t>
            </w:r>
            <w:r w:rsidR="00C80A8F" w:rsidRPr="5E1473E3">
              <w:t xml:space="preserve"> that any assessed differences between scenarios </w:t>
            </w:r>
            <w:r w:rsidR="008E2073" w:rsidRPr="5E1473E3">
              <w:t>were</w:t>
            </w:r>
            <w:r w:rsidR="00C80A8F" w:rsidRPr="5E1473E3">
              <w:t xml:space="preserve"> specifically due to the change</w:t>
            </w:r>
            <w:r w:rsidR="00A12134">
              <w:t>s</w:t>
            </w:r>
            <w:r w:rsidR="00C80A8F" w:rsidRPr="5E1473E3">
              <w:t xml:space="preserve"> in RSH</w:t>
            </w:r>
            <w:r w:rsidR="004664F9" w:rsidRPr="5E1473E3">
              <w:t>.</w:t>
            </w:r>
          </w:p>
          <w:p w14:paraId="0139EF7F" w14:textId="18B44F64" w:rsidR="00FB7655" w:rsidRDefault="00FB7655" w:rsidP="009D7A33">
            <w:pPr>
              <w:cnfStyle w:val="000000000000" w:firstRow="0" w:lastRow="0" w:firstColumn="0" w:lastColumn="0" w:oddVBand="0" w:evenVBand="0" w:oddHBand="0" w:evenHBand="0" w:firstRowFirstColumn="0" w:firstRowLastColumn="0" w:lastRowFirstColumn="0" w:lastRowLastColumn="0"/>
            </w:pPr>
          </w:p>
        </w:tc>
        <w:tc>
          <w:tcPr>
            <w:tcW w:w="1984" w:type="dxa"/>
          </w:tcPr>
          <w:p w14:paraId="215D3350" w14:textId="7B4AE3D8" w:rsidR="006E1C11" w:rsidRDefault="00C66B9F" w:rsidP="009D7A33">
            <w:pPr>
              <w:cnfStyle w:val="000000000000" w:firstRow="0" w:lastRow="0" w:firstColumn="0" w:lastColumn="0" w:oddVBand="0" w:evenVBand="0" w:oddHBand="0" w:evenHBand="0" w:firstRowFirstColumn="0" w:firstRowLastColumn="0" w:lastRowFirstColumn="0" w:lastRowLastColumn="0"/>
            </w:pPr>
            <w:r>
              <w:t>40 m RSH</w:t>
            </w:r>
          </w:p>
          <w:p w14:paraId="74F306E6" w14:textId="54963432" w:rsidR="00FB2903" w:rsidRDefault="00C66B9F" w:rsidP="009D7A33">
            <w:pPr>
              <w:cnfStyle w:val="000000000000" w:firstRow="0" w:lastRow="0" w:firstColumn="0" w:lastColumn="0" w:oddVBand="0" w:evenVBand="0" w:oddHBand="0" w:evenHBand="0" w:firstRowFirstColumn="0" w:firstRowLastColumn="0" w:lastRowFirstColumn="0" w:lastRowLastColumn="0"/>
            </w:pPr>
            <w:r>
              <w:t>65 m RSH</w:t>
            </w:r>
          </w:p>
        </w:tc>
      </w:tr>
      <w:tr w:rsidR="000513E3" w14:paraId="0E1CCDA8" w14:textId="3052C919" w:rsidTr="00FB7655">
        <w:tc>
          <w:tcPr>
            <w:cnfStyle w:val="001000000000" w:firstRow="0" w:lastRow="0" w:firstColumn="1" w:lastColumn="0" w:oddVBand="0" w:evenVBand="0" w:oddHBand="0" w:evenHBand="0" w:firstRowFirstColumn="0" w:firstRowLastColumn="0" w:lastRowFirstColumn="0" w:lastRowLastColumn="0"/>
            <w:tcW w:w="1673" w:type="dxa"/>
          </w:tcPr>
          <w:p w14:paraId="20BE53CC" w14:textId="70D1BBE0" w:rsidR="00FB2903" w:rsidRPr="00CD0457" w:rsidRDefault="00FB2903" w:rsidP="009D7A33">
            <w:pPr>
              <w:rPr>
                <w:b/>
                <w:bCs/>
              </w:rPr>
            </w:pPr>
            <w:r w:rsidRPr="00D9132B">
              <w:rPr>
                <w:b/>
                <w:bCs/>
              </w:rPr>
              <w:t>Land management actions</w:t>
            </w:r>
          </w:p>
        </w:tc>
        <w:tc>
          <w:tcPr>
            <w:tcW w:w="6095" w:type="dxa"/>
          </w:tcPr>
          <w:p w14:paraId="2C6BE1BE" w14:textId="77777777" w:rsidR="00FB2903" w:rsidRPr="00D9132B" w:rsidRDefault="00FB2903" w:rsidP="009D7A33">
            <w:pPr>
              <w:cnfStyle w:val="000000000000" w:firstRow="0" w:lastRow="0" w:firstColumn="0" w:lastColumn="0" w:oddVBand="0" w:evenVBand="0" w:oddHBand="0" w:evenHBand="0" w:firstRowFirstColumn="0" w:firstRowLastColumn="0" w:lastRowFirstColumn="0" w:lastRowLastColumn="0"/>
            </w:pPr>
            <w:r w:rsidRPr="00D9132B">
              <w:t>Four scenarios: </w:t>
            </w:r>
          </w:p>
          <w:p w14:paraId="41BFFEB4" w14:textId="622E5E90" w:rsidR="00FB2903" w:rsidRPr="00D9132B" w:rsidRDefault="00FB2903" w:rsidP="009D7A33">
            <w:pPr>
              <w:numPr>
                <w:ilvl w:val="0"/>
                <w:numId w:val="27"/>
              </w:numPr>
              <w:cnfStyle w:val="000000000000" w:firstRow="0" w:lastRow="0" w:firstColumn="0" w:lastColumn="0" w:oddVBand="0" w:evenVBand="0" w:oddHBand="0" w:evenHBand="0" w:firstRowFirstColumn="0" w:firstRowLastColumn="0" w:lastRowFirstColumn="0" w:lastRowLastColumn="0"/>
            </w:pPr>
            <w:r w:rsidRPr="00D9132B">
              <w:t>Shut</w:t>
            </w:r>
            <w:r w:rsidR="000351E7">
              <w:t xml:space="preserve">ting </w:t>
            </w:r>
            <w:r w:rsidRPr="00D9132B">
              <w:t>down turbines during stubble burning</w:t>
            </w:r>
          </w:p>
          <w:p w14:paraId="7D9B2092" w14:textId="68A37191" w:rsidR="00FB2903" w:rsidRPr="00D9132B" w:rsidRDefault="00FB2903" w:rsidP="009D7A33">
            <w:pPr>
              <w:numPr>
                <w:ilvl w:val="0"/>
                <w:numId w:val="27"/>
              </w:numPr>
              <w:cnfStyle w:val="000000000000" w:firstRow="0" w:lastRow="0" w:firstColumn="0" w:lastColumn="0" w:oddVBand="0" w:evenVBand="0" w:oddHBand="0" w:evenHBand="0" w:firstRowFirstColumn="0" w:firstRowLastColumn="0" w:lastRowFirstColumn="0" w:lastRowLastColumn="0"/>
            </w:pPr>
            <w:r w:rsidRPr="00D9132B">
              <w:t>Remov</w:t>
            </w:r>
            <w:r w:rsidR="00B430DA">
              <w:t>ing</w:t>
            </w:r>
            <w:r w:rsidRPr="00D9132B">
              <w:t xml:space="preserve"> livestock carcasses under turbines to avoid attracting birds of prey </w:t>
            </w:r>
          </w:p>
          <w:p w14:paraId="433D716E" w14:textId="2FD3C320" w:rsidR="00FB2903" w:rsidRPr="00D9132B" w:rsidRDefault="00FB2903" w:rsidP="009D7A33">
            <w:pPr>
              <w:numPr>
                <w:ilvl w:val="0"/>
                <w:numId w:val="27"/>
              </w:numPr>
              <w:cnfStyle w:val="000000000000" w:firstRow="0" w:lastRow="0" w:firstColumn="0" w:lastColumn="0" w:oddVBand="0" w:evenVBand="0" w:oddHBand="0" w:evenHBand="0" w:firstRowFirstColumn="0" w:firstRowLastColumn="0" w:lastRowFirstColumn="0" w:lastRowLastColumn="0"/>
            </w:pPr>
            <w:r w:rsidRPr="00D9132B">
              <w:t>Avoid</w:t>
            </w:r>
            <w:r w:rsidR="000351E7">
              <w:t>ing</w:t>
            </w:r>
            <w:r w:rsidRPr="00D9132B">
              <w:t xml:space="preserve"> lambing under footprint of turbine to avoid attracting birds of prey</w:t>
            </w:r>
          </w:p>
          <w:p w14:paraId="40A17BF2" w14:textId="531484F8" w:rsidR="00FB2903" w:rsidRPr="00CD0457" w:rsidRDefault="00FB2903" w:rsidP="009D7A33">
            <w:pPr>
              <w:numPr>
                <w:ilvl w:val="0"/>
                <w:numId w:val="27"/>
              </w:numPr>
              <w:cnfStyle w:val="000000000000" w:firstRow="0" w:lastRow="0" w:firstColumn="0" w:lastColumn="0" w:oddVBand="0" w:evenVBand="0" w:oddHBand="0" w:evenHBand="0" w:firstRowFirstColumn="0" w:firstRowLastColumn="0" w:lastRowFirstColumn="0" w:lastRowLastColumn="0"/>
            </w:pPr>
            <w:r w:rsidRPr="00D9132B">
              <w:t>Limiting access to water near turbines (lids on troughs or close them off)</w:t>
            </w:r>
            <w:r w:rsidR="000351E7">
              <w:t>.</w:t>
            </w:r>
          </w:p>
        </w:tc>
        <w:tc>
          <w:tcPr>
            <w:tcW w:w="1984" w:type="dxa"/>
          </w:tcPr>
          <w:p w14:paraId="4D6DC7FE" w14:textId="77777777" w:rsidR="000351E7" w:rsidRDefault="000351E7" w:rsidP="009D7A33">
            <w:pPr>
              <w:cnfStyle w:val="000000000000" w:firstRow="0" w:lastRow="0" w:firstColumn="0" w:lastColumn="0" w:oddVBand="0" w:evenVBand="0" w:oddHBand="0" w:evenHBand="0" w:firstRowFirstColumn="0" w:firstRowLastColumn="0" w:lastRowFirstColumn="0" w:lastRowLastColumn="0"/>
            </w:pPr>
          </w:p>
          <w:p w14:paraId="2F2C6B58" w14:textId="06783AA0" w:rsidR="006E1C11" w:rsidRDefault="00C66B9F" w:rsidP="009D7A33">
            <w:pPr>
              <w:cnfStyle w:val="000000000000" w:firstRow="0" w:lastRow="0" w:firstColumn="0" w:lastColumn="0" w:oddVBand="0" w:evenVBand="0" w:oddHBand="0" w:evenHBand="0" w:firstRowFirstColumn="0" w:firstRowLastColumn="0" w:lastRowFirstColumn="0" w:lastRowLastColumn="0"/>
            </w:pPr>
            <w:r>
              <w:t>Stubble</w:t>
            </w:r>
          </w:p>
          <w:p w14:paraId="61CCA293" w14:textId="67E30D60" w:rsidR="006E1C11" w:rsidRDefault="003B6859" w:rsidP="00C74057">
            <w:pPr>
              <w:spacing w:after="0"/>
              <w:cnfStyle w:val="000000000000" w:firstRow="0" w:lastRow="0" w:firstColumn="0" w:lastColumn="0" w:oddVBand="0" w:evenVBand="0" w:oddHBand="0" w:evenHBand="0" w:firstRowFirstColumn="0" w:firstRowLastColumn="0" w:lastRowFirstColumn="0" w:lastRowLastColumn="0"/>
            </w:pPr>
            <w:r>
              <w:t>Livestock</w:t>
            </w:r>
          </w:p>
          <w:p w14:paraId="3A3ADCC8" w14:textId="77777777" w:rsidR="000351E7" w:rsidRDefault="000351E7" w:rsidP="00C74057">
            <w:pPr>
              <w:spacing w:after="0"/>
              <w:cnfStyle w:val="000000000000" w:firstRow="0" w:lastRow="0" w:firstColumn="0" w:lastColumn="0" w:oddVBand="0" w:evenVBand="0" w:oddHBand="0" w:evenHBand="0" w:firstRowFirstColumn="0" w:firstRowLastColumn="0" w:lastRowFirstColumn="0" w:lastRowLastColumn="0"/>
            </w:pPr>
          </w:p>
          <w:p w14:paraId="78551BB5" w14:textId="1E2CDD84" w:rsidR="006E1C11" w:rsidRDefault="003B6859" w:rsidP="00C74057">
            <w:pPr>
              <w:spacing w:after="0"/>
              <w:cnfStyle w:val="000000000000" w:firstRow="0" w:lastRow="0" w:firstColumn="0" w:lastColumn="0" w:oddVBand="0" w:evenVBand="0" w:oddHBand="0" w:evenHBand="0" w:firstRowFirstColumn="0" w:firstRowLastColumn="0" w:lastRowFirstColumn="0" w:lastRowLastColumn="0"/>
            </w:pPr>
            <w:r>
              <w:t>Lambing</w:t>
            </w:r>
          </w:p>
          <w:p w14:paraId="50522948" w14:textId="77777777" w:rsidR="000351E7" w:rsidRDefault="000351E7" w:rsidP="00C74057">
            <w:pPr>
              <w:spacing w:after="0"/>
              <w:cnfStyle w:val="000000000000" w:firstRow="0" w:lastRow="0" w:firstColumn="0" w:lastColumn="0" w:oddVBand="0" w:evenVBand="0" w:oddHBand="0" w:evenHBand="0" w:firstRowFirstColumn="0" w:firstRowLastColumn="0" w:lastRowFirstColumn="0" w:lastRowLastColumn="0"/>
            </w:pPr>
          </w:p>
          <w:p w14:paraId="72F99261" w14:textId="0B337668" w:rsidR="00FB2903" w:rsidRPr="00D9132B" w:rsidRDefault="003B6859" w:rsidP="009D7A33">
            <w:pPr>
              <w:cnfStyle w:val="000000000000" w:firstRow="0" w:lastRow="0" w:firstColumn="0" w:lastColumn="0" w:oddVBand="0" w:evenVBand="0" w:oddHBand="0" w:evenHBand="0" w:firstRowFirstColumn="0" w:firstRowLastColumn="0" w:lastRowFirstColumn="0" w:lastRowLastColumn="0"/>
            </w:pPr>
            <w:r>
              <w:t>Water</w:t>
            </w:r>
          </w:p>
        </w:tc>
      </w:tr>
    </w:tbl>
    <w:p w14:paraId="282D3E53" w14:textId="77777777" w:rsidR="003D1A1A" w:rsidRPr="0095348B" w:rsidRDefault="003D1A1A" w:rsidP="0095348B"/>
    <w:p w14:paraId="58BE501A" w14:textId="55054D09" w:rsidR="00282021" w:rsidRDefault="00103708" w:rsidP="00282021">
      <w:pPr>
        <w:pStyle w:val="Heading3-Numbered"/>
      </w:pPr>
      <w:bookmarkStart w:id="43" w:name="_Toc198281684"/>
      <w:bookmarkEnd w:id="30"/>
      <w:r>
        <w:t>Evidence dossier</w:t>
      </w:r>
      <w:bookmarkEnd w:id="43"/>
    </w:p>
    <w:p w14:paraId="40719170" w14:textId="67009178" w:rsidR="00282021" w:rsidRDefault="00560ADF" w:rsidP="00053298">
      <w:r w:rsidRPr="5E1473E3">
        <w:t xml:space="preserve">One week prior to </w:t>
      </w:r>
      <w:r w:rsidR="000351E7">
        <w:t>W</w:t>
      </w:r>
      <w:r w:rsidR="00A21E91" w:rsidRPr="5E1473E3">
        <w:t>orkshop</w:t>
      </w:r>
      <w:r w:rsidR="00BE1E6F" w:rsidRPr="5E1473E3">
        <w:t xml:space="preserve"> 1</w:t>
      </w:r>
      <w:r w:rsidR="00A21E91" w:rsidRPr="5E1473E3">
        <w:t>, w</w:t>
      </w:r>
      <w:r w:rsidR="00282021" w:rsidRPr="5E1473E3">
        <w:t xml:space="preserve">e provided experts with an </w:t>
      </w:r>
      <w:r w:rsidR="0058768F" w:rsidRPr="5E1473E3">
        <w:t>evidence</w:t>
      </w:r>
      <w:r w:rsidR="00282021" w:rsidRPr="5E1473E3">
        <w:t xml:space="preserve"> dossier, </w:t>
      </w:r>
      <w:r w:rsidR="0058768F" w:rsidRPr="5E1473E3">
        <w:t>summarising</w:t>
      </w:r>
      <w:r w:rsidR="00282021" w:rsidRPr="5E1473E3">
        <w:t xml:space="preserve"> </w:t>
      </w:r>
      <w:r w:rsidR="00817FCB">
        <w:t xml:space="preserve">available </w:t>
      </w:r>
      <w:r w:rsidRPr="5E1473E3">
        <w:t>evidence for each of the mitigations in s</w:t>
      </w:r>
      <w:r w:rsidR="00B400FC" w:rsidRPr="5E1473E3">
        <w:t>cope</w:t>
      </w:r>
      <w:r w:rsidR="00BD153D" w:rsidRPr="5E1473E3">
        <w:t>,</w:t>
      </w:r>
      <w:r w:rsidR="00266FBA" w:rsidRPr="5E1473E3">
        <w:t xml:space="preserve"> </w:t>
      </w:r>
      <w:r w:rsidR="00762570" w:rsidRPr="5E1473E3">
        <w:t xml:space="preserve">including links to relevant material </w:t>
      </w:r>
      <w:r w:rsidR="007D096C">
        <w:t xml:space="preserve">and databases </w:t>
      </w:r>
      <w:r w:rsidR="00762570" w:rsidRPr="5E1473E3">
        <w:t xml:space="preserve">online </w:t>
      </w:r>
      <w:r w:rsidR="007B3F68">
        <w:t xml:space="preserve">(Appendix 1). </w:t>
      </w:r>
      <w:r w:rsidR="00817FCB">
        <w:t>T</w:t>
      </w:r>
      <w:r w:rsidR="00BF013E">
        <w:t>his document was not intended to be exhaustive</w:t>
      </w:r>
      <w:r w:rsidR="00123716">
        <w:t>,</w:t>
      </w:r>
      <w:r w:rsidR="000351E7">
        <w:t xml:space="preserve"> but</w:t>
      </w:r>
      <w:r w:rsidR="00123716">
        <w:t xml:space="preserve"> rather to provide an indication of the level of </w:t>
      </w:r>
      <w:r w:rsidR="00AC08A1">
        <w:t>research available for each mitigation and the findings</w:t>
      </w:r>
      <w:r w:rsidR="00D32144">
        <w:t>, and</w:t>
      </w:r>
      <w:r w:rsidR="004F2E6E">
        <w:t xml:space="preserve"> </w:t>
      </w:r>
      <w:r w:rsidR="001553AA">
        <w:t xml:space="preserve">to </w:t>
      </w:r>
      <w:r w:rsidR="004F2E6E">
        <w:t>provide access to further resources</w:t>
      </w:r>
      <w:r w:rsidR="00123716">
        <w:t>.</w:t>
      </w:r>
      <w:r w:rsidR="00BF013E">
        <w:t xml:space="preserve"> </w:t>
      </w:r>
      <w:r w:rsidR="00671008" w:rsidRPr="5E1473E3">
        <w:t xml:space="preserve">The purpose of providing this information was </w:t>
      </w:r>
      <w:r w:rsidR="00137632" w:rsidRPr="5E1473E3">
        <w:t xml:space="preserve">so all experts had access to information on the effectiveness </w:t>
      </w:r>
      <w:r w:rsidR="00137632" w:rsidRPr="5E1473E3">
        <w:lastRenderedPageBreak/>
        <w:t>of mitigation actions elsewhere</w:t>
      </w:r>
      <w:r w:rsidR="002A3CE2" w:rsidRPr="5E1473E3">
        <w:t xml:space="preserve">, such that their assessments were then based </w:t>
      </w:r>
      <w:r w:rsidR="007F5BE8">
        <w:t xml:space="preserve">primarily </w:t>
      </w:r>
      <w:r w:rsidR="002A3CE2" w:rsidRPr="5E1473E3">
        <w:t xml:space="preserve">on how the Victorian species would respond </w:t>
      </w:r>
      <w:r w:rsidR="00790A77" w:rsidRPr="5E1473E3">
        <w:t xml:space="preserve">given their </w:t>
      </w:r>
      <w:proofErr w:type="gramStart"/>
      <w:r w:rsidR="00790A77" w:rsidRPr="5E1473E3">
        <w:t>particular characteristics</w:t>
      </w:r>
      <w:proofErr w:type="gramEnd"/>
      <w:r w:rsidR="00790A77" w:rsidRPr="5E1473E3">
        <w:t>, rather than a different understanding of the literature.</w:t>
      </w:r>
      <w:r w:rsidR="007F4C28">
        <w:t xml:space="preserve"> </w:t>
      </w:r>
    </w:p>
    <w:p w14:paraId="52DDA981" w14:textId="254CA1D0" w:rsidR="00143506" w:rsidRDefault="003A3A6F" w:rsidP="0041123E">
      <w:pPr>
        <w:pStyle w:val="Heading2-Numbered"/>
      </w:pPr>
      <w:bookmarkStart w:id="44" w:name="_Toc198281685"/>
      <w:r>
        <w:t>Investigate</w:t>
      </w:r>
      <w:r w:rsidR="00394863">
        <w:t xml:space="preserve"> (round one estimates)</w:t>
      </w:r>
      <w:bookmarkEnd w:id="44"/>
    </w:p>
    <w:p w14:paraId="08926ED1" w14:textId="07A0A45E" w:rsidR="00600B49" w:rsidRDefault="00D778C1" w:rsidP="00BF6768">
      <w:r>
        <w:t xml:space="preserve">We invited </w:t>
      </w:r>
      <w:r w:rsidR="00536967">
        <w:t>11</w:t>
      </w:r>
      <w:r w:rsidR="001D4A22">
        <w:t xml:space="preserve"> </w:t>
      </w:r>
      <w:r>
        <w:t>species experts to the elicitation workshop. Of these</w:t>
      </w:r>
      <w:r w:rsidR="004F2393">
        <w:t>,</w:t>
      </w:r>
      <w:r>
        <w:t xml:space="preserve"> </w:t>
      </w:r>
      <w:r w:rsidR="00347DE5">
        <w:t xml:space="preserve">five </w:t>
      </w:r>
      <w:r w:rsidR="007211A7">
        <w:t>bat experts</w:t>
      </w:r>
      <w:r w:rsidR="00347DE5">
        <w:t xml:space="preserve"> and </w:t>
      </w:r>
      <w:r w:rsidR="007211A7">
        <w:t>five bird experts</w:t>
      </w:r>
      <w:r w:rsidR="00347DE5">
        <w:t xml:space="preserve"> </w:t>
      </w:r>
      <w:r w:rsidR="007211A7">
        <w:t>attended</w:t>
      </w:r>
      <w:r w:rsidR="00DC4DBC">
        <w:t>. O</w:t>
      </w:r>
      <w:r w:rsidR="00347DE5">
        <w:t xml:space="preserve">ne expert completed the bat </w:t>
      </w:r>
      <w:r w:rsidR="001D4A22">
        <w:t>elicitation</w:t>
      </w:r>
      <w:r w:rsidR="00347DE5">
        <w:t xml:space="preserve"> and partially </w:t>
      </w:r>
      <w:r w:rsidR="007211A7">
        <w:t>completed</w:t>
      </w:r>
      <w:r w:rsidR="00347DE5">
        <w:t xml:space="preserve"> the bird </w:t>
      </w:r>
      <w:r w:rsidR="001D4A22">
        <w:t>elicitation</w:t>
      </w:r>
      <w:r w:rsidR="00DC4DBC">
        <w:t xml:space="preserve">, </w:t>
      </w:r>
      <w:r w:rsidR="00485A8E">
        <w:t xml:space="preserve">resulting in </w:t>
      </w:r>
      <w:r w:rsidR="00DC4DBC">
        <w:t>six estimates for some bird mitigation/species combinations.</w:t>
      </w:r>
    </w:p>
    <w:p w14:paraId="4CF2D158" w14:textId="3A660D23" w:rsidR="007C3AB3" w:rsidRDefault="00151003" w:rsidP="00BF6768">
      <w:r w:rsidRPr="000C1E36">
        <w:t xml:space="preserve">Participants </w:t>
      </w:r>
      <w:r w:rsidR="00C3418F" w:rsidRPr="000C1E36">
        <w:t>were reminded of the</w:t>
      </w:r>
      <w:r w:rsidR="00306337" w:rsidRPr="000C1E36">
        <w:t xml:space="preserve"> scope </w:t>
      </w:r>
      <w:r w:rsidR="00C3418F" w:rsidRPr="000C1E36">
        <w:t xml:space="preserve">and given instructions </w:t>
      </w:r>
      <w:r w:rsidR="008A2AE1" w:rsidRPr="000C1E36">
        <w:t>on how to complete the elicitation, with some worked examples to ensure everyone</w:t>
      </w:r>
      <w:r w:rsidR="000C1E36" w:rsidRPr="000C1E36">
        <w:t xml:space="preserve"> was clear </w:t>
      </w:r>
      <w:r w:rsidR="00E15D08">
        <w:t>on the approach for</w:t>
      </w:r>
      <w:r w:rsidR="000C1E36" w:rsidRPr="000C1E36">
        <w:t xml:space="preserve"> answer</w:t>
      </w:r>
      <w:r w:rsidR="00E15D08">
        <w:t>ing</w:t>
      </w:r>
      <w:r w:rsidR="000C1E36" w:rsidRPr="000C1E36">
        <w:t xml:space="preserve"> the questions. </w:t>
      </w:r>
      <w:r w:rsidR="00306337" w:rsidRPr="000C1E36">
        <w:t xml:space="preserve">Participants were </w:t>
      </w:r>
      <w:r w:rsidR="008A23DE" w:rsidRPr="000C1E36">
        <w:t xml:space="preserve">instructed to conduct the elicitation alone, without discussion with any other experts. </w:t>
      </w:r>
      <w:r w:rsidR="00A96954" w:rsidRPr="000C1E36">
        <w:t xml:space="preserve">To aid with </w:t>
      </w:r>
      <w:r w:rsidR="00061C7B" w:rsidRPr="000C1E36">
        <w:t>anonymity</w:t>
      </w:r>
      <w:r w:rsidR="00A66D48">
        <w:t>,</w:t>
      </w:r>
      <w:r w:rsidR="00A96954" w:rsidRPr="000C1E36">
        <w:t xml:space="preserve"> experts were given </w:t>
      </w:r>
      <w:r w:rsidR="00081605" w:rsidRPr="000C1E36">
        <w:t xml:space="preserve">an alias, only known to one author (MB). </w:t>
      </w:r>
      <w:r w:rsidR="008A23DE" w:rsidRPr="000C1E36">
        <w:t>They were allowed</w:t>
      </w:r>
      <w:r w:rsidR="008A23DE">
        <w:t xml:space="preserve"> to consult any of the provided material or </w:t>
      </w:r>
      <w:r w:rsidR="7CB6BD38">
        <w:t xml:space="preserve">any </w:t>
      </w:r>
      <w:r w:rsidR="008A23DE">
        <w:t xml:space="preserve">other </w:t>
      </w:r>
      <w:r w:rsidR="004A06B6">
        <w:t>material</w:t>
      </w:r>
      <w:r w:rsidR="11818E09">
        <w:t xml:space="preserve"> available</w:t>
      </w:r>
      <w:r w:rsidR="008A23DE">
        <w:t xml:space="preserve"> to </w:t>
      </w:r>
      <w:r w:rsidR="11818E09">
        <w:t>them</w:t>
      </w:r>
      <w:r w:rsidR="008A23DE">
        <w:t xml:space="preserve"> to aid their </w:t>
      </w:r>
      <w:r w:rsidR="00061C7B">
        <w:t>judgement. They</w:t>
      </w:r>
      <w:r w:rsidR="008A23DE">
        <w:t xml:space="preserve"> were also encouraged </w:t>
      </w:r>
      <w:r w:rsidR="00A96954">
        <w:t xml:space="preserve">to ask questions </w:t>
      </w:r>
      <w:r w:rsidR="00061C7B">
        <w:t>to</w:t>
      </w:r>
      <w:r w:rsidR="00A96954">
        <w:t xml:space="preserve"> clarify the process without revealing </w:t>
      </w:r>
      <w:r w:rsidR="004A06B6">
        <w:t>their estimates or aliases.</w:t>
      </w:r>
      <w:r w:rsidR="005C30D7">
        <w:t xml:space="preserve"> </w:t>
      </w:r>
      <w:r w:rsidR="000171B2">
        <w:t xml:space="preserve">The </w:t>
      </w:r>
      <w:r w:rsidR="002E55A5">
        <w:t xml:space="preserve">metric </w:t>
      </w:r>
      <w:r w:rsidR="004973F9">
        <w:t xml:space="preserve">used </w:t>
      </w:r>
      <w:r w:rsidR="001D4ECD">
        <w:t xml:space="preserve">to </w:t>
      </w:r>
      <w:r w:rsidR="0087319F">
        <w:t>estimate effectiveness of mitigations was</w:t>
      </w:r>
      <w:r w:rsidR="002E55A5">
        <w:t xml:space="preserve"> percentage reduction in annual mortality</w:t>
      </w:r>
      <w:r w:rsidR="00EA5D3B">
        <w:t xml:space="preserve"> to </w:t>
      </w:r>
      <w:r w:rsidR="00290D8A">
        <w:t>a</w:t>
      </w:r>
      <w:r w:rsidR="00EA5D3B">
        <w:t xml:space="preserve"> species</w:t>
      </w:r>
      <w:r w:rsidR="002E55A5">
        <w:t xml:space="preserve"> </w:t>
      </w:r>
      <w:r w:rsidR="00157C3F">
        <w:t>if the mitigation was enacted compared to a base case w</w:t>
      </w:r>
      <w:r w:rsidR="005C30D7">
        <w:t>h</w:t>
      </w:r>
      <w:r w:rsidR="00157C3F">
        <w:t xml:space="preserve">ere no mitigations were </w:t>
      </w:r>
      <w:r w:rsidR="002842AA">
        <w:t>enacted.</w:t>
      </w:r>
      <w:r w:rsidR="00F45EBD">
        <w:t xml:space="preserve"> This metric was chosen as it </w:t>
      </w:r>
      <w:r w:rsidR="008C4C1B">
        <w:t xml:space="preserve">is a direct measure of the </w:t>
      </w:r>
      <w:r w:rsidR="005C6AFB">
        <w:t xml:space="preserve">impact </w:t>
      </w:r>
      <w:r w:rsidR="00605AEA">
        <w:t>(mortality due to collisions)</w:t>
      </w:r>
      <w:r w:rsidR="008E7527">
        <w:t xml:space="preserve">, </w:t>
      </w:r>
      <w:r w:rsidR="00585184">
        <w:t>is widely used</w:t>
      </w:r>
      <w:r w:rsidR="00255669" w:rsidRPr="00255669">
        <w:t xml:space="preserve"> </w:t>
      </w:r>
      <w:r w:rsidR="00290D8A">
        <w:t xml:space="preserve">in </w:t>
      </w:r>
      <w:r w:rsidR="00255669">
        <w:t xml:space="preserve">field studies that focus on the effectiveness of mitigations in global </w:t>
      </w:r>
      <w:proofErr w:type="gramStart"/>
      <w:r w:rsidR="00255669">
        <w:t>studies</w:t>
      </w:r>
      <w:r w:rsidR="000351E7">
        <w:t>,</w:t>
      </w:r>
      <w:r w:rsidR="00255669">
        <w:t xml:space="preserve"> and</w:t>
      </w:r>
      <w:proofErr w:type="gramEnd"/>
      <w:r w:rsidR="00255669">
        <w:t xml:space="preserve"> allows for </w:t>
      </w:r>
      <w:r w:rsidR="00290D8A">
        <w:t xml:space="preserve">more streamlined updating of expert judgements with empirical evidence when field data become available. </w:t>
      </w:r>
    </w:p>
    <w:p w14:paraId="744B3CF9" w14:textId="41B52794" w:rsidR="000171B2" w:rsidRDefault="00273DC4" w:rsidP="004F3E96">
      <w:r>
        <w:t xml:space="preserve">We collected expert estimates using an Excel </w:t>
      </w:r>
      <w:r w:rsidR="00945F0E">
        <w:t>spreadsheet separated into themed tabs (a set of variations on the same mitigation)</w:t>
      </w:r>
      <w:r w:rsidR="00BC41E9">
        <w:t xml:space="preserve">. </w:t>
      </w:r>
      <w:r w:rsidR="00C1771E">
        <w:t xml:space="preserve">To </w:t>
      </w:r>
      <w:r w:rsidR="00FC60C0">
        <w:t>alleviate</w:t>
      </w:r>
      <w:r w:rsidR="00C1771E">
        <w:t xml:space="preserve"> the impacts of fatigue</w:t>
      </w:r>
      <w:r w:rsidR="003F76D1">
        <w:t xml:space="preserve"> on </w:t>
      </w:r>
      <w:r w:rsidR="00F47D0C">
        <w:t>estimates</w:t>
      </w:r>
      <w:r w:rsidR="00C1771E">
        <w:t xml:space="preserve">, each expert started on a different themed tab. </w:t>
      </w:r>
      <w:r w:rsidR="004A06B6">
        <w:t xml:space="preserve">We </w:t>
      </w:r>
      <w:r w:rsidR="00061C7B">
        <w:t>elicited</w:t>
      </w:r>
      <w:r w:rsidR="004A06B6">
        <w:t xml:space="preserve"> </w:t>
      </w:r>
      <w:r w:rsidR="00061C7B">
        <w:t>estimates</w:t>
      </w:r>
      <w:r w:rsidR="004A06B6">
        <w:t xml:space="preserve"> on a </w:t>
      </w:r>
      <w:r w:rsidR="000171B2">
        <w:t>four-point</w:t>
      </w:r>
      <w:r w:rsidR="00EF022B">
        <w:t xml:space="preserve"> scale</w:t>
      </w:r>
      <w:r w:rsidR="002842AA">
        <w:t xml:space="preserve"> in the following order</w:t>
      </w:r>
      <w:r w:rsidR="00C75BFD">
        <w:t>:</w:t>
      </w:r>
    </w:p>
    <w:p w14:paraId="0EC8BDE4" w14:textId="389E4957" w:rsidR="000171B2" w:rsidRDefault="00143506" w:rsidP="004F3E96">
      <w:pPr>
        <w:pStyle w:val="dotpointindented"/>
      </w:pPr>
      <w:r>
        <w:t xml:space="preserve">plausible lower and upper estimates </w:t>
      </w:r>
    </w:p>
    <w:p w14:paraId="39C0E858" w14:textId="09B42021" w:rsidR="002842AA" w:rsidRDefault="00143506" w:rsidP="004F3E96">
      <w:pPr>
        <w:pStyle w:val="dotpointindented"/>
      </w:pPr>
      <w:r>
        <w:t xml:space="preserve">best estimate </w:t>
      </w:r>
    </w:p>
    <w:p w14:paraId="4C552D22" w14:textId="7B550D36" w:rsidR="00143506" w:rsidRDefault="00143506" w:rsidP="004F3E96">
      <w:pPr>
        <w:pStyle w:val="dotpointindented"/>
      </w:pPr>
      <w:r>
        <w:t xml:space="preserve">percentage confidence that the correct answer </w:t>
      </w:r>
      <w:r w:rsidR="003D34E4">
        <w:t xml:space="preserve">was </w:t>
      </w:r>
      <w:r>
        <w:t xml:space="preserve">between </w:t>
      </w:r>
      <w:r w:rsidR="002842AA">
        <w:t xml:space="preserve">the </w:t>
      </w:r>
      <w:r>
        <w:t xml:space="preserve">upper and lower estimates (between 50 and 100%) </w:t>
      </w:r>
    </w:p>
    <w:p w14:paraId="2AEA9519" w14:textId="0B8EBF30" w:rsidR="00C1771E" w:rsidRDefault="00483BAF" w:rsidP="00A66474">
      <w:pPr>
        <w:pStyle w:val="Normalnumbered"/>
        <w:numPr>
          <w:ilvl w:val="0"/>
          <w:numId w:val="26"/>
        </w:numPr>
        <w:jc w:val="both"/>
      </w:pPr>
      <w:r>
        <w:t xml:space="preserve">comments </w:t>
      </w:r>
      <w:r w:rsidR="00C1771E">
        <w:t>– experts were invited to add comments to clarify or add context to their estimates.</w:t>
      </w:r>
    </w:p>
    <w:p w14:paraId="2D72C8A7" w14:textId="478262C8" w:rsidR="0029754C" w:rsidRDefault="00A506DE" w:rsidP="00BF6768">
      <w:r>
        <w:t xml:space="preserve">Species were presented in the order shown in </w:t>
      </w:r>
      <w:r w:rsidR="0075493C">
        <w:t xml:space="preserve">Tables 1 and 2 </w:t>
      </w:r>
      <w:r>
        <w:t>although they could be completed in any order</w:t>
      </w:r>
      <w:r w:rsidR="00F12149">
        <w:t xml:space="preserve">. </w:t>
      </w:r>
    </w:p>
    <w:p w14:paraId="39CA0F33" w14:textId="074ED7CC" w:rsidR="00613ABA" w:rsidRDefault="00394863" w:rsidP="0041123E">
      <w:pPr>
        <w:pStyle w:val="Heading2-Numbered"/>
      </w:pPr>
      <w:bookmarkStart w:id="45" w:name="_Toc198281686"/>
      <w:r>
        <w:t xml:space="preserve">Discuss and </w:t>
      </w:r>
      <w:r w:rsidR="000351E7">
        <w:t>e</w:t>
      </w:r>
      <w:r>
        <w:t>stimate (round two estimates)</w:t>
      </w:r>
      <w:bookmarkEnd w:id="45"/>
    </w:p>
    <w:p w14:paraId="701BCB92" w14:textId="53497634" w:rsidR="009063D2" w:rsidRDefault="009063D2" w:rsidP="004F3E96">
      <w:r w:rsidRPr="5E1473E3">
        <w:t xml:space="preserve">We summarised the data for each expert’s round </w:t>
      </w:r>
      <w:r w:rsidR="009F309D" w:rsidRPr="5E1473E3">
        <w:t>one</w:t>
      </w:r>
      <w:r w:rsidRPr="5E1473E3">
        <w:t xml:space="preserve"> species/mitigation combination</w:t>
      </w:r>
      <w:r w:rsidR="00533250">
        <w:t>s</w:t>
      </w:r>
      <w:r w:rsidRPr="5E1473E3">
        <w:t xml:space="preserve"> by using the percentage confidence to scale the lower and upper bounds to 90% confidence intervals (</w:t>
      </w:r>
      <w:r w:rsidR="003769D0" w:rsidRPr="5E1473E3">
        <w:t>Hemming et al. 2020).</w:t>
      </w:r>
      <w:r w:rsidRPr="5E1473E3">
        <w:t xml:space="preserve"> We then </w:t>
      </w:r>
      <w:r w:rsidR="00C45508" w:rsidRPr="5E1473E3">
        <w:t>pooled</w:t>
      </w:r>
      <w:r w:rsidRPr="5E1473E3">
        <w:t xml:space="preserve"> the </w:t>
      </w:r>
      <w:r w:rsidR="00180874" w:rsidRPr="5E1473E3">
        <w:t xml:space="preserve">experts </w:t>
      </w:r>
      <w:r w:rsidRPr="5E1473E3">
        <w:t>estimates by taking the mean of the best estimates and</w:t>
      </w:r>
      <w:r w:rsidR="00B5379F" w:rsidRPr="5E1473E3">
        <w:t xml:space="preserve"> </w:t>
      </w:r>
      <w:r w:rsidR="00F422ED" w:rsidRPr="5E1473E3">
        <w:t xml:space="preserve">the </w:t>
      </w:r>
      <w:r w:rsidR="00B5379F" w:rsidRPr="5E1473E3">
        <w:t xml:space="preserve">means of </w:t>
      </w:r>
      <w:r w:rsidRPr="5E1473E3">
        <w:t xml:space="preserve">lower and upper </w:t>
      </w:r>
      <w:r w:rsidR="00F422ED" w:rsidRPr="5E1473E3">
        <w:t xml:space="preserve">bounds for the </w:t>
      </w:r>
      <w:r w:rsidR="006D3147" w:rsidRPr="5E1473E3">
        <w:t>90% confidence intervals</w:t>
      </w:r>
      <w:r w:rsidRPr="5E1473E3">
        <w:t xml:space="preserve">. </w:t>
      </w:r>
      <w:r w:rsidR="00114229" w:rsidRPr="5E1473E3">
        <w:t xml:space="preserve">We produced graphical </w:t>
      </w:r>
      <w:r w:rsidR="008A1730" w:rsidRPr="5E1473E3">
        <w:t>summaries</w:t>
      </w:r>
      <w:r w:rsidR="00114229" w:rsidRPr="5E1473E3">
        <w:t xml:space="preserve"> </w:t>
      </w:r>
      <w:r w:rsidR="008A1730" w:rsidRPr="5E1473E3">
        <w:t>of</w:t>
      </w:r>
      <w:r w:rsidR="00114229" w:rsidRPr="5E1473E3">
        <w:t xml:space="preserve"> the round one results and </w:t>
      </w:r>
      <w:r w:rsidR="00BC3543" w:rsidRPr="5E1473E3">
        <w:t xml:space="preserve">sent these </w:t>
      </w:r>
      <w:r w:rsidR="00600D4F" w:rsidRPr="5E1473E3">
        <w:t xml:space="preserve">to the experts prior to </w:t>
      </w:r>
      <w:r w:rsidR="00491123">
        <w:t>W</w:t>
      </w:r>
      <w:r w:rsidR="00600D4F" w:rsidRPr="5E1473E3">
        <w:t>orks</w:t>
      </w:r>
      <w:r w:rsidR="00317A0A" w:rsidRPr="5E1473E3">
        <w:t>hop</w:t>
      </w:r>
      <w:r w:rsidR="000652E0" w:rsidRPr="5E1473E3">
        <w:t xml:space="preserve"> 3</w:t>
      </w:r>
      <w:r w:rsidR="00114229" w:rsidRPr="5E1473E3">
        <w:t>. At the workshop</w:t>
      </w:r>
      <w:r w:rsidR="002616D8" w:rsidRPr="5E1473E3">
        <w:t>,</w:t>
      </w:r>
      <w:r w:rsidR="00317A0A" w:rsidRPr="5E1473E3">
        <w:t xml:space="preserve"> experts were </w:t>
      </w:r>
      <w:r w:rsidR="001274F7" w:rsidRPr="5E1473E3">
        <w:t xml:space="preserve">shown these summaries and were </w:t>
      </w:r>
      <w:r w:rsidR="00317A0A" w:rsidRPr="5E1473E3">
        <w:t xml:space="preserve">invited to discuss the results, clear up any </w:t>
      </w:r>
      <w:r w:rsidR="00535ECC" w:rsidRPr="5E1473E3">
        <w:t>misunderstandings</w:t>
      </w:r>
      <w:r w:rsidR="00317A0A" w:rsidRPr="5E1473E3">
        <w:t xml:space="preserve"> about the </w:t>
      </w:r>
      <w:r w:rsidR="00535ECC" w:rsidRPr="5E1473E3">
        <w:t xml:space="preserve">definitions of mitigations, </w:t>
      </w:r>
      <w:r w:rsidR="000652E0" w:rsidRPr="5E1473E3">
        <w:t xml:space="preserve">reveal </w:t>
      </w:r>
      <w:r w:rsidR="00C1782C" w:rsidRPr="5E1473E3">
        <w:t xml:space="preserve">any </w:t>
      </w:r>
      <w:r w:rsidR="000652E0" w:rsidRPr="5E1473E3">
        <w:t xml:space="preserve">additional </w:t>
      </w:r>
      <w:r w:rsidR="00C1782C" w:rsidRPr="5E1473E3">
        <w:t xml:space="preserve">evidence </w:t>
      </w:r>
      <w:r w:rsidR="000652E0" w:rsidRPr="5E1473E3">
        <w:t>that other experts might not be a</w:t>
      </w:r>
      <w:r w:rsidR="002C294D" w:rsidRPr="5E1473E3">
        <w:t xml:space="preserve">ware of </w:t>
      </w:r>
      <w:r w:rsidR="00915169">
        <w:t xml:space="preserve">that was </w:t>
      </w:r>
      <w:r w:rsidR="002C294D" w:rsidRPr="5E1473E3">
        <w:t xml:space="preserve">not provided in the dossier </w:t>
      </w:r>
      <w:r w:rsidR="00535ECC" w:rsidRPr="5E1473E3">
        <w:t xml:space="preserve">and any </w:t>
      </w:r>
      <w:r w:rsidR="008A1730" w:rsidRPr="5E1473E3">
        <w:t>aspects</w:t>
      </w:r>
      <w:r w:rsidR="00535ECC" w:rsidRPr="5E1473E3">
        <w:t xml:space="preserve"> of species’ biology that might influence the</w:t>
      </w:r>
      <w:r w:rsidR="00E40C8A" w:rsidRPr="5E1473E3">
        <w:t xml:space="preserve"> effectiveness of mitigations. </w:t>
      </w:r>
      <w:r w:rsidR="007F231D" w:rsidRPr="5E1473E3">
        <w:t xml:space="preserve">As not all experts were able to attend the </w:t>
      </w:r>
      <w:r w:rsidR="008A1730" w:rsidRPr="5E1473E3">
        <w:t>session,</w:t>
      </w:r>
      <w:r w:rsidR="007F231D" w:rsidRPr="5E1473E3">
        <w:t xml:space="preserve"> it was recorded so that those not in attend</w:t>
      </w:r>
      <w:r w:rsidR="32B6C864" w:rsidRPr="5E1473E3">
        <w:t>ance</w:t>
      </w:r>
      <w:r w:rsidR="007F231D" w:rsidRPr="5E1473E3">
        <w:t xml:space="preserve"> could hear the discussion. We also provided </w:t>
      </w:r>
      <w:r w:rsidR="00995E89" w:rsidRPr="5E1473E3">
        <w:t xml:space="preserve">workshop </w:t>
      </w:r>
      <w:r w:rsidR="007F231D" w:rsidRPr="5E1473E3">
        <w:t xml:space="preserve">notes to </w:t>
      </w:r>
      <w:r w:rsidR="00995E89" w:rsidRPr="5E1473E3">
        <w:t>expert</w:t>
      </w:r>
      <w:r w:rsidR="004D50DA" w:rsidRPr="5E1473E3">
        <w:t>s</w:t>
      </w:r>
      <w:r w:rsidR="00995E89" w:rsidRPr="5E1473E3">
        <w:t xml:space="preserve"> who could not attend. </w:t>
      </w:r>
      <w:r w:rsidR="00E40C8A" w:rsidRPr="5E1473E3">
        <w:t>After th</w:t>
      </w:r>
      <w:r w:rsidR="00995E89" w:rsidRPr="5E1473E3">
        <w:t>e</w:t>
      </w:r>
      <w:r w:rsidR="00E40C8A" w:rsidRPr="5E1473E3">
        <w:t xml:space="preserve"> discussion</w:t>
      </w:r>
      <w:r w:rsidR="001313BE" w:rsidRPr="5E1473E3">
        <w:t>,</w:t>
      </w:r>
      <w:r w:rsidR="00E40C8A" w:rsidRPr="5E1473E3">
        <w:t xml:space="preserve"> </w:t>
      </w:r>
      <w:r w:rsidR="00114229" w:rsidRPr="5E1473E3">
        <w:t xml:space="preserve">experts were able to </w:t>
      </w:r>
      <w:r w:rsidR="007F231D" w:rsidRPr="5E1473E3">
        <w:t>adjust</w:t>
      </w:r>
      <w:r w:rsidR="00114229" w:rsidRPr="5E1473E3">
        <w:t xml:space="preserve"> any aspect of their estimates (lower bound, upper bound, best estimate and confidence). </w:t>
      </w:r>
      <w:r w:rsidR="007F231D" w:rsidRPr="5E1473E3">
        <w:t xml:space="preserve">We also asked experts to provide comments on the </w:t>
      </w:r>
      <w:r w:rsidR="008A1730" w:rsidRPr="5E1473E3">
        <w:t>ra</w:t>
      </w:r>
      <w:r w:rsidR="00797511" w:rsidRPr="5E1473E3">
        <w:t>n</w:t>
      </w:r>
      <w:r w:rsidR="008A1730" w:rsidRPr="5E1473E3">
        <w:t>king of mitigations for each species based on the round one estimates</w:t>
      </w:r>
      <w:r w:rsidR="00F46AC8" w:rsidRPr="5E1473E3">
        <w:t xml:space="preserve"> to gauge if the rank order was generally correct and if there were any mitigations that looked out of place in the rank</w:t>
      </w:r>
      <w:r w:rsidR="0063485B" w:rsidRPr="5E1473E3">
        <w:t xml:space="preserve">ing. </w:t>
      </w:r>
    </w:p>
    <w:p w14:paraId="6C29BC57" w14:textId="661497BE" w:rsidR="00C27B6E" w:rsidRPr="00243764" w:rsidRDefault="00394863" w:rsidP="0041123E">
      <w:pPr>
        <w:pStyle w:val="Heading2-Numbered"/>
      </w:pPr>
      <w:bookmarkStart w:id="46" w:name="_Toc198281687"/>
      <w:r>
        <w:t>Aggregate</w:t>
      </w:r>
      <w:bookmarkEnd w:id="46"/>
    </w:p>
    <w:p w14:paraId="4D156B29" w14:textId="12367E10" w:rsidR="00801C4D" w:rsidRPr="00243764" w:rsidRDefault="00F86E9E" w:rsidP="00172AB8">
      <w:r w:rsidRPr="5E1473E3">
        <w:t xml:space="preserve">We summarised the data for each </w:t>
      </w:r>
      <w:r w:rsidR="003E66A2" w:rsidRPr="5E1473E3">
        <w:t>expert’s</w:t>
      </w:r>
      <w:r w:rsidR="009F309D" w:rsidRPr="5E1473E3">
        <w:t xml:space="preserve"> round two</w:t>
      </w:r>
      <w:r w:rsidR="003E66A2" w:rsidRPr="5E1473E3">
        <w:t xml:space="preserve"> species/mitigation combination</w:t>
      </w:r>
      <w:r w:rsidR="005C0A96">
        <w:t>s</w:t>
      </w:r>
      <w:r w:rsidR="003E66A2" w:rsidRPr="5E1473E3">
        <w:t xml:space="preserve"> by using the percentage confidence to scale the </w:t>
      </w:r>
      <w:r w:rsidR="00CC7554" w:rsidRPr="5E1473E3">
        <w:t xml:space="preserve">lower and upper bounds to 90% confidence intervals. We then </w:t>
      </w:r>
      <w:r w:rsidR="00C45508" w:rsidRPr="5E1473E3">
        <w:t>pooled</w:t>
      </w:r>
      <w:r w:rsidR="00CC7554" w:rsidRPr="5E1473E3">
        <w:t xml:space="preserve"> the </w:t>
      </w:r>
      <w:r w:rsidR="0024322C" w:rsidRPr="5E1473E3">
        <w:t>estimates by taking the mean of the best estimates and the scaled lower and upper estimates</w:t>
      </w:r>
      <w:r w:rsidR="0044113B" w:rsidRPr="5E1473E3">
        <w:t xml:space="preserve"> to represent the groups</w:t>
      </w:r>
      <w:r w:rsidR="00CB2EA3" w:rsidRPr="5E1473E3">
        <w:t>’</w:t>
      </w:r>
      <w:r w:rsidR="0044113B" w:rsidRPr="5E1473E3">
        <w:t xml:space="preserve"> </w:t>
      </w:r>
      <w:r w:rsidR="00C45508" w:rsidRPr="5E1473E3">
        <w:t>pooled</w:t>
      </w:r>
      <w:r w:rsidR="0044113B" w:rsidRPr="5E1473E3">
        <w:t xml:space="preserve"> estimate and lower and upper plausible bounds. </w:t>
      </w:r>
      <w:r w:rsidR="00752042" w:rsidRPr="5E1473E3">
        <w:t xml:space="preserve">We then </w:t>
      </w:r>
      <w:r w:rsidR="00797511" w:rsidRPr="5E1473E3">
        <w:t>re</w:t>
      </w:r>
      <w:r w:rsidR="005920B6">
        <w:t>-</w:t>
      </w:r>
      <w:r w:rsidR="00752042" w:rsidRPr="5E1473E3">
        <w:t xml:space="preserve">ranked the </w:t>
      </w:r>
      <w:r w:rsidR="00EF535B" w:rsidRPr="5E1473E3">
        <w:t xml:space="preserve">mitigations </w:t>
      </w:r>
      <w:r w:rsidR="00797511" w:rsidRPr="5E1473E3">
        <w:t xml:space="preserve">for each species </w:t>
      </w:r>
      <w:r w:rsidR="000C158A" w:rsidRPr="5E1473E3">
        <w:t xml:space="preserve">from most effective to least effective </w:t>
      </w:r>
      <w:r w:rsidR="00586904" w:rsidRPr="5E1473E3">
        <w:t xml:space="preserve">based on the </w:t>
      </w:r>
      <w:r w:rsidR="00261C82" w:rsidRPr="5E1473E3">
        <w:t xml:space="preserve">updated </w:t>
      </w:r>
      <w:r w:rsidR="00C45508" w:rsidRPr="5E1473E3">
        <w:t>pooled</w:t>
      </w:r>
      <w:r w:rsidR="00400D6B" w:rsidRPr="5E1473E3">
        <w:t xml:space="preserve"> </w:t>
      </w:r>
      <w:r w:rsidR="00586904" w:rsidRPr="5E1473E3">
        <w:t>mean estimates</w:t>
      </w:r>
      <w:r w:rsidR="00832F08">
        <w:t xml:space="preserve">. </w:t>
      </w:r>
    </w:p>
    <w:p w14:paraId="3AAD8B2A" w14:textId="4E6A05BD" w:rsidR="00D645B1" w:rsidRPr="00243764" w:rsidRDefault="00D645B1" w:rsidP="00172AB8">
      <w:r w:rsidRPr="5E1473E3">
        <w:lastRenderedPageBreak/>
        <w:t xml:space="preserve">We tested the degree of </w:t>
      </w:r>
      <w:r w:rsidR="00D92D3F" w:rsidRPr="5E1473E3">
        <w:t>agreement</w:t>
      </w:r>
      <w:r w:rsidR="00EF1655" w:rsidRPr="5E1473E3">
        <w:t xml:space="preserve"> </w:t>
      </w:r>
      <w:r w:rsidR="00261C82" w:rsidRPr="5E1473E3">
        <w:t xml:space="preserve">between the ranks </w:t>
      </w:r>
      <w:r w:rsidR="009852CE" w:rsidRPr="5E1473E3">
        <w:t xml:space="preserve">based on the </w:t>
      </w:r>
      <w:r w:rsidR="00C45508" w:rsidRPr="5E1473E3">
        <w:t>pooled</w:t>
      </w:r>
      <w:r w:rsidR="009852CE" w:rsidRPr="5E1473E3">
        <w:t xml:space="preserve"> estimates and the </w:t>
      </w:r>
      <w:r w:rsidR="00E33666" w:rsidRPr="5E1473E3">
        <w:t xml:space="preserve">ranks </w:t>
      </w:r>
      <w:r w:rsidR="00400D6B" w:rsidRPr="5E1473E3">
        <w:t xml:space="preserve">based on </w:t>
      </w:r>
      <w:r w:rsidR="00D92D3F" w:rsidRPr="5E1473E3">
        <w:t>individual experts</w:t>
      </w:r>
      <w:r w:rsidR="005879F5" w:rsidRPr="5E1473E3">
        <w:t>. We did this</w:t>
      </w:r>
      <w:r w:rsidR="00D92D3F" w:rsidRPr="5E1473E3">
        <w:t xml:space="preserve"> by </w:t>
      </w:r>
      <w:r w:rsidR="00E15829" w:rsidRPr="5E1473E3">
        <w:t>calculating</w:t>
      </w:r>
      <w:r w:rsidR="00D92D3F" w:rsidRPr="5E1473E3">
        <w:t xml:space="preserve"> the pairwise Spearman rank correlation co-</w:t>
      </w:r>
      <w:r w:rsidR="00E15829" w:rsidRPr="5E1473E3">
        <w:t>efficient</w:t>
      </w:r>
      <w:r w:rsidR="006D0CDD">
        <w:t>s</w:t>
      </w:r>
      <w:r w:rsidR="00D92D3F" w:rsidRPr="5E1473E3">
        <w:t xml:space="preserve"> for each expert versus the </w:t>
      </w:r>
      <w:r w:rsidR="00C45508" w:rsidRPr="5E1473E3">
        <w:t>pooled</w:t>
      </w:r>
      <w:r w:rsidR="00400D6B" w:rsidRPr="5E1473E3">
        <w:t xml:space="preserve"> </w:t>
      </w:r>
      <w:r w:rsidR="00D92D3F" w:rsidRPr="5E1473E3">
        <w:t>ranks</w:t>
      </w:r>
      <w:r w:rsidR="00400D6B" w:rsidRPr="5E1473E3">
        <w:t xml:space="preserve">. We also </w:t>
      </w:r>
      <w:r w:rsidR="00694271" w:rsidRPr="5E1473E3">
        <w:t>cal</w:t>
      </w:r>
      <w:r w:rsidR="00F37510" w:rsidRPr="5E1473E3">
        <w:t>culated the rank correlation</w:t>
      </w:r>
      <w:r w:rsidR="00D92D3F" w:rsidRPr="5E1473E3">
        <w:t xml:space="preserve"> </w:t>
      </w:r>
      <w:r w:rsidR="00F37510" w:rsidRPr="5E1473E3">
        <w:t>between experts</w:t>
      </w:r>
      <w:r w:rsidR="00100904" w:rsidRPr="5E1473E3">
        <w:t>. We</w:t>
      </w:r>
      <w:r w:rsidR="00497184" w:rsidRPr="5E1473E3">
        <w:t xml:space="preserve"> then calculated the relevant mean co-efficient </w:t>
      </w:r>
      <w:r w:rsidR="00B961D0" w:rsidRPr="5E1473E3">
        <w:t>to provide an indication o</w:t>
      </w:r>
      <w:r w:rsidR="004534BB" w:rsidRPr="5E1473E3">
        <w:t>f</w:t>
      </w:r>
      <w:r w:rsidR="00B961D0" w:rsidRPr="5E1473E3">
        <w:t xml:space="preserve"> agreement for each species</w:t>
      </w:r>
      <w:r w:rsidR="00517A6D" w:rsidRPr="5E1473E3">
        <w:t xml:space="preserve"> across experts and </w:t>
      </w:r>
      <w:r w:rsidR="00C45508" w:rsidRPr="5E1473E3">
        <w:t>pooled</w:t>
      </w:r>
      <w:r w:rsidR="00517A6D" w:rsidRPr="5E1473E3">
        <w:t xml:space="preserve"> </w:t>
      </w:r>
      <w:r w:rsidR="00B865E8" w:rsidRPr="5E1473E3">
        <w:t>estimates</w:t>
      </w:r>
      <w:r w:rsidR="00B961D0" w:rsidRPr="5E1473E3">
        <w:t>.</w:t>
      </w:r>
    </w:p>
    <w:p w14:paraId="796822CC" w14:textId="134F9679" w:rsidR="004A4A5B" w:rsidRPr="001749B2" w:rsidRDefault="004A4A5B" w:rsidP="004A4A5B">
      <w:pPr>
        <w:pStyle w:val="Heading1-Numbered"/>
      </w:pPr>
      <w:r>
        <w:br w:type="page"/>
      </w:r>
      <w:bookmarkStart w:id="47" w:name="_Toc198281688"/>
      <w:r>
        <w:lastRenderedPageBreak/>
        <w:t>Results</w:t>
      </w:r>
      <w:bookmarkEnd w:id="47"/>
    </w:p>
    <w:p w14:paraId="6B06C2D6" w14:textId="1D979CDD" w:rsidR="004A4A5B" w:rsidRPr="007D16B0" w:rsidRDefault="00502C40" w:rsidP="00311770">
      <w:pPr>
        <w:pStyle w:val="Heading2-Numbered"/>
      </w:pPr>
      <w:bookmarkStart w:id="48" w:name="_Toc198281689"/>
      <w:r>
        <w:t>Bats</w:t>
      </w:r>
      <w:bookmarkEnd w:id="48"/>
      <w:r>
        <w:t xml:space="preserve"> </w:t>
      </w:r>
    </w:p>
    <w:p w14:paraId="7F12BF9D" w14:textId="0AE1FA28" w:rsidR="00917FD0" w:rsidRPr="007D16B0" w:rsidRDefault="00917FD0" w:rsidP="00917FD0">
      <w:pPr>
        <w:pStyle w:val="Heading3-Numbered"/>
      </w:pPr>
      <w:bookmarkStart w:id="49" w:name="_Toc198281690"/>
      <w:r>
        <w:t>Pooled estimates and ranks of mitigations</w:t>
      </w:r>
      <w:bookmarkEnd w:id="49"/>
    </w:p>
    <w:p w14:paraId="46056231" w14:textId="2276072F" w:rsidR="00761D6C" w:rsidRDefault="005C6133" w:rsidP="006D0CDD">
      <w:r w:rsidRPr="5E1473E3">
        <w:t xml:space="preserve">For all </w:t>
      </w:r>
      <w:r w:rsidR="00617009" w:rsidRPr="5E1473E3">
        <w:t>insectivorous</w:t>
      </w:r>
      <w:r w:rsidRPr="5E1473E3">
        <w:t xml:space="preserve"> bat </w:t>
      </w:r>
      <w:r w:rsidR="00F3390C" w:rsidRPr="5E1473E3">
        <w:t>species</w:t>
      </w:r>
      <w:r w:rsidR="003F632E" w:rsidRPr="5E1473E3">
        <w:t>,</w:t>
      </w:r>
      <w:r w:rsidRPr="5E1473E3">
        <w:t xml:space="preserve"> lo</w:t>
      </w:r>
      <w:r w:rsidR="00617009" w:rsidRPr="5E1473E3">
        <w:t>w</w:t>
      </w:r>
      <w:r w:rsidR="00B425DB" w:rsidRPr="5E1473E3">
        <w:t xml:space="preserve"> </w:t>
      </w:r>
      <w:r w:rsidR="00617009" w:rsidRPr="5E1473E3">
        <w:t>wind</w:t>
      </w:r>
      <w:r w:rsidR="00B425DB" w:rsidRPr="5E1473E3">
        <w:t xml:space="preserve"> </w:t>
      </w:r>
      <w:r w:rsidR="00617009" w:rsidRPr="5E1473E3">
        <w:t>speed curtailment</w:t>
      </w:r>
      <w:r w:rsidR="00F3390C" w:rsidRPr="5E1473E3">
        <w:t xml:space="preserve"> was the top</w:t>
      </w:r>
      <w:r w:rsidR="00535C67" w:rsidRPr="5E1473E3">
        <w:t xml:space="preserve"> ranked mitigation category</w:t>
      </w:r>
      <w:r w:rsidR="00F3390C" w:rsidRPr="5E1473E3">
        <w:t xml:space="preserve">. </w:t>
      </w:r>
      <w:r w:rsidR="2B5650CE" w:rsidRPr="5E1473E3">
        <w:t>T</w:t>
      </w:r>
      <w:r w:rsidR="00F3390C" w:rsidRPr="5E1473E3">
        <w:t xml:space="preserve">he top three mitigations for all </w:t>
      </w:r>
      <w:r w:rsidR="034F44F7" w:rsidRPr="5E1473E3">
        <w:t xml:space="preserve">these </w:t>
      </w:r>
      <w:r w:rsidR="00F3390C" w:rsidRPr="5E1473E3">
        <w:t xml:space="preserve">species </w:t>
      </w:r>
      <w:r w:rsidR="6C1F0913" w:rsidRPr="5E1473E3">
        <w:t>were</w:t>
      </w:r>
      <w:r w:rsidR="00F3390C" w:rsidRPr="5E1473E3">
        <w:t xml:space="preserve"> </w:t>
      </w:r>
      <w:r w:rsidR="00F72B32" w:rsidRPr="5E1473E3">
        <w:t>curtailment</w:t>
      </w:r>
      <w:r w:rsidR="00535C67" w:rsidRPr="5E1473E3">
        <w:t xml:space="preserve"> cutting in at a wind speed of </w:t>
      </w:r>
      <w:r w:rsidR="00FB6C4E" w:rsidRPr="5E1473E3">
        <w:t>7.5 m</w:t>
      </w:r>
      <w:r w:rsidR="2D61C2C9" w:rsidRPr="5E1473E3">
        <w:t>/</w:t>
      </w:r>
      <w:r w:rsidR="00FB6C4E" w:rsidRPr="5E1473E3">
        <w:t xml:space="preserve">s all year, September to </w:t>
      </w:r>
      <w:r w:rsidR="00F72B32" w:rsidRPr="5E1473E3">
        <w:t>May</w:t>
      </w:r>
      <w:r w:rsidR="62771E02" w:rsidRPr="5E1473E3">
        <w:t>,</w:t>
      </w:r>
      <w:r w:rsidR="00F72B32" w:rsidRPr="5E1473E3">
        <w:t xml:space="preserve"> and January to May</w:t>
      </w:r>
      <w:r w:rsidR="000214F1">
        <w:t>,</w:t>
      </w:r>
      <w:r w:rsidR="00F72B32" w:rsidRPr="5E1473E3">
        <w:t xml:space="preserve"> respectively</w:t>
      </w:r>
      <w:r w:rsidR="00264430" w:rsidRPr="5E1473E3">
        <w:t xml:space="preserve"> (</w:t>
      </w:r>
      <w:r w:rsidR="00704C01" w:rsidRPr="5E1473E3">
        <w:t>Figures 1</w:t>
      </w:r>
      <w:r w:rsidR="00F85B27">
        <w:t>–</w:t>
      </w:r>
      <w:r w:rsidR="00704C01" w:rsidRPr="5E1473E3">
        <w:t>3)</w:t>
      </w:r>
      <w:r w:rsidR="00F72B32" w:rsidRPr="5E1473E3">
        <w:t>.</w:t>
      </w:r>
      <w:r w:rsidR="00982F8A" w:rsidRPr="5E1473E3">
        <w:t xml:space="preserve"> </w:t>
      </w:r>
      <w:r w:rsidR="00641574" w:rsidRPr="5E1473E3">
        <w:t xml:space="preserve">Furthermore, the top seven ranks for all </w:t>
      </w:r>
      <w:r w:rsidR="004F5D34" w:rsidRPr="5E1473E3">
        <w:t>insectivorous</w:t>
      </w:r>
      <w:r w:rsidR="00641574" w:rsidRPr="5E1473E3">
        <w:t xml:space="preserve"> </w:t>
      </w:r>
      <w:r w:rsidR="0099233F" w:rsidRPr="5E1473E3">
        <w:t>bats were variations on low</w:t>
      </w:r>
      <w:r w:rsidR="001844E6">
        <w:t xml:space="preserve"> </w:t>
      </w:r>
      <w:r w:rsidR="0099233F" w:rsidRPr="5E1473E3">
        <w:t>wind</w:t>
      </w:r>
      <w:r w:rsidR="001844E6">
        <w:t xml:space="preserve"> </w:t>
      </w:r>
      <w:r w:rsidR="0099233F" w:rsidRPr="5E1473E3">
        <w:t xml:space="preserve">speed </w:t>
      </w:r>
      <w:r w:rsidR="004F5D34" w:rsidRPr="5E1473E3">
        <w:t>curtailment</w:t>
      </w:r>
      <w:r w:rsidR="00F431BB" w:rsidRPr="5E1473E3">
        <w:t xml:space="preserve">, </w:t>
      </w:r>
      <w:r w:rsidR="004204D8">
        <w:t xml:space="preserve">with reductions </w:t>
      </w:r>
      <w:r w:rsidR="00352CD7">
        <w:t xml:space="preserve">ranging </w:t>
      </w:r>
      <w:r w:rsidR="004B5A4C">
        <w:t>from 25% to</w:t>
      </w:r>
      <w:r w:rsidR="00352CD7">
        <w:t xml:space="preserve"> 86%</w:t>
      </w:r>
      <w:r w:rsidR="00477B21">
        <w:t>, depending on the species, cut-in speed, and length of application</w:t>
      </w:r>
      <w:r w:rsidR="002628DF">
        <w:t>.</w:t>
      </w:r>
      <w:r w:rsidR="00C17139" w:rsidRPr="5E1473E3">
        <w:t xml:space="preserve"> </w:t>
      </w:r>
      <w:r w:rsidR="000B686F" w:rsidRPr="5E1473E3">
        <w:t xml:space="preserve">The only other </w:t>
      </w:r>
      <w:r w:rsidR="00DA13B2" w:rsidRPr="5E1473E3">
        <w:t xml:space="preserve">estimates of effectiveness that were </w:t>
      </w:r>
      <w:r w:rsidR="006C1D77" w:rsidRPr="5E1473E3">
        <w:t>over 50% were</w:t>
      </w:r>
      <w:r w:rsidR="00E45182" w:rsidRPr="5E1473E3">
        <w:t xml:space="preserve"> for </w:t>
      </w:r>
      <w:r w:rsidR="00B11440">
        <w:t xml:space="preserve">the </w:t>
      </w:r>
      <w:r w:rsidR="00E45182" w:rsidRPr="5E1473E3">
        <w:t>South-eastern Long-eared Bat</w:t>
      </w:r>
      <w:r w:rsidR="000214F1">
        <w:t xml:space="preserve"> (</w:t>
      </w:r>
      <w:r w:rsidR="000214F1" w:rsidRPr="006D0CDD">
        <w:rPr>
          <w:i/>
          <w:iCs/>
        </w:rPr>
        <w:t>Nyctophilus corbeni</w:t>
      </w:r>
      <w:r w:rsidR="000214F1">
        <w:t>)</w:t>
      </w:r>
      <w:r w:rsidR="00E45182" w:rsidRPr="5E1473E3">
        <w:t>, namely</w:t>
      </w:r>
      <w:r w:rsidR="006C1D77" w:rsidRPr="5E1473E3">
        <w:t xml:space="preserve"> 500 m </w:t>
      </w:r>
      <w:r w:rsidR="00D76FE0" w:rsidRPr="5E1473E3">
        <w:t>buffer</w:t>
      </w:r>
      <w:r w:rsidR="11F18E47" w:rsidRPr="5E1473E3">
        <w:t>s</w:t>
      </w:r>
      <w:r w:rsidR="00D76FE0" w:rsidRPr="5E1473E3">
        <w:t xml:space="preserve"> around </w:t>
      </w:r>
      <w:r w:rsidR="00DA13B2" w:rsidRPr="5E1473E3">
        <w:t xml:space="preserve">important </w:t>
      </w:r>
      <w:r w:rsidR="025EFD50" w:rsidRPr="5E1473E3">
        <w:t>habitat features</w:t>
      </w:r>
      <w:r w:rsidR="00D76FE0" w:rsidRPr="5E1473E3">
        <w:t xml:space="preserve"> </w:t>
      </w:r>
      <w:r w:rsidR="4DBD6C2E" w:rsidRPr="5E1473E3">
        <w:t xml:space="preserve">and </w:t>
      </w:r>
      <w:r w:rsidR="00CC7094">
        <w:t>increasing</w:t>
      </w:r>
      <w:r w:rsidR="00D76FE0" w:rsidRPr="5E1473E3">
        <w:t xml:space="preserve"> the minimum rotor</w:t>
      </w:r>
      <w:r w:rsidR="00497807" w:rsidRPr="5E1473E3">
        <w:t xml:space="preserve"> </w:t>
      </w:r>
      <w:r w:rsidR="00D76FE0" w:rsidRPr="5E1473E3">
        <w:t xml:space="preserve">sweep height </w:t>
      </w:r>
      <w:r w:rsidR="008E02CB">
        <w:t xml:space="preserve">(RSH) </w:t>
      </w:r>
      <w:r w:rsidR="00D76FE0" w:rsidRPr="5E1473E3">
        <w:t>from 24 to 65 m</w:t>
      </w:r>
      <w:r w:rsidR="004A5291">
        <w:t xml:space="preserve"> </w:t>
      </w:r>
      <w:r w:rsidR="00194DD4" w:rsidRPr="5E1473E3">
        <w:t>(</w:t>
      </w:r>
      <w:r w:rsidR="0056310B">
        <w:t>Figure 3</w:t>
      </w:r>
      <w:r w:rsidR="00194DD4" w:rsidRPr="5E1473E3">
        <w:t xml:space="preserve">). </w:t>
      </w:r>
      <w:r w:rsidR="0058224E" w:rsidRPr="5E1473E3">
        <w:t xml:space="preserve">For </w:t>
      </w:r>
      <w:r w:rsidR="00BD3BF7">
        <w:t>one</w:t>
      </w:r>
      <w:r w:rsidR="00637365">
        <w:t xml:space="preserve"> </w:t>
      </w:r>
      <w:r w:rsidR="0058224E" w:rsidRPr="5E1473E3">
        <w:t>mitigation</w:t>
      </w:r>
      <w:r w:rsidR="000214F1">
        <w:t xml:space="preserve"> –</w:t>
      </w:r>
      <w:r w:rsidR="0058224E" w:rsidRPr="5E1473E3">
        <w:t xml:space="preserve"> </w:t>
      </w:r>
      <w:r w:rsidR="00BD3BF7" w:rsidRPr="5E1473E3">
        <w:t>acoustic deterrents covering 50% or 100% of rotor swept area</w:t>
      </w:r>
      <w:r w:rsidR="000214F1">
        <w:t xml:space="preserve"> –</w:t>
      </w:r>
      <w:r w:rsidR="00BD3BF7" w:rsidRPr="5E1473E3">
        <w:t xml:space="preserve"> </w:t>
      </w:r>
      <w:r w:rsidR="002503DF">
        <w:t>although the mean estimate</w:t>
      </w:r>
      <w:r w:rsidR="00FE6571">
        <w:t xml:space="preserve"> for each species</w:t>
      </w:r>
      <w:r w:rsidR="002503DF">
        <w:t xml:space="preserve"> was positive,</w:t>
      </w:r>
      <w:r w:rsidR="002503DF" w:rsidRPr="5E1473E3">
        <w:t xml:space="preserve"> </w:t>
      </w:r>
      <w:r w:rsidR="0058224E" w:rsidRPr="5E1473E3">
        <w:t>the pooled lower estimate</w:t>
      </w:r>
      <w:r w:rsidR="00B76856">
        <w:t>s</w:t>
      </w:r>
      <w:r w:rsidR="0058224E" w:rsidRPr="5E1473E3">
        <w:t xml:space="preserve"> </w:t>
      </w:r>
      <w:r w:rsidR="00B76856">
        <w:t>were</w:t>
      </w:r>
      <w:r w:rsidR="00B76856" w:rsidRPr="5E1473E3">
        <w:t xml:space="preserve"> </w:t>
      </w:r>
      <w:r w:rsidR="0058224E" w:rsidRPr="5E1473E3">
        <w:t xml:space="preserve">below </w:t>
      </w:r>
      <w:r w:rsidR="004B0ABF" w:rsidRPr="5E1473E3">
        <w:t>zero</w:t>
      </w:r>
      <w:r w:rsidR="42155813" w:rsidRPr="5E1473E3">
        <w:t xml:space="preserve">, </w:t>
      </w:r>
      <w:r w:rsidR="004B0ABF" w:rsidRPr="5E1473E3">
        <w:t>indicati</w:t>
      </w:r>
      <w:r w:rsidR="002503DF">
        <w:t>ng</w:t>
      </w:r>
      <w:r w:rsidR="00DE3628">
        <w:t xml:space="preserve"> a high level of uncertainty</w:t>
      </w:r>
      <w:r w:rsidR="003C77A7">
        <w:t>, and</w:t>
      </w:r>
      <w:r w:rsidR="00455782">
        <w:t xml:space="preserve"> with</w:t>
      </w:r>
      <w:r w:rsidR="00DE3628">
        <w:t xml:space="preserve"> the</w:t>
      </w:r>
      <w:r w:rsidR="004B0ABF" w:rsidRPr="5E1473E3">
        <w:t xml:space="preserve"> </w:t>
      </w:r>
      <w:r w:rsidR="004E3A0A" w:rsidRPr="5E1473E3">
        <w:t>potential</w:t>
      </w:r>
      <w:r w:rsidR="004B0ABF" w:rsidRPr="5E1473E3">
        <w:t xml:space="preserve"> </w:t>
      </w:r>
      <w:r w:rsidR="00DD008F">
        <w:t xml:space="preserve">for </w:t>
      </w:r>
      <w:r w:rsidR="004B0ABF" w:rsidRPr="5E1473E3">
        <w:t xml:space="preserve">negative impacts </w:t>
      </w:r>
      <w:r w:rsidR="0020633B" w:rsidRPr="5E1473E3">
        <w:t>(</w:t>
      </w:r>
      <w:r w:rsidR="43389DA4" w:rsidRPr="5E1473E3">
        <w:t>a</w:t>
      </w:r>
      <w:r w:rsidR="004E3A0A" w:rsidRPr="5E1473E3">
        <w:t>ll species</w:t>
      </w:r>
      <w:r w:rsidR="0020633B" w:rsidRPr="5E1473E3">
        <w:t>;</w:t>
      </w:r>
      <w:r w:rsidR="005A575C">
        <w:t xml:space="preserve"> Figures </w:t>
      </w:r>
      <w:r w:rsidR="00584489" w:rsidRPr="5E1473E3">
        <w:t>1</w:t>
      </w:r>
      <w:r w:rsidR="00584489">
        <w:t>–</w:t>
      </w:r>
      <w:r w:rsidR="00584489" w:rsidRPr="5E1473E3">
        <w:t>3</w:t>
      </w:r>
      <w:r w:rsidR="0020633B" w:rsidRPr="5E1473E3">
        <w:t>)</w:t>
      </w:r>
      <w:r w:rsidR="00037D92">
        <w:t xml:space="preserve">. </w:t>
      </w:r>
      <w:r w:rsidR="004C2F08">
        <w:t xml:space="preserve">Greater potential for negative impacts were </w:t>
      </w:r>
      <w:r w:rsidR="00FF77BC">
        <w:t xml:space="preserve">also </w:t>
      </w:r>
      <w:r w:rsidR="004C2F08">
        <w:t xml:space="preserve">estimated </w:t>
      </w:r>
      <w:r w:rsidR="003C77A7">
        <w:t xml:space="preserve">for the high-flying </w:t>
      </w:r>
      <w:r w:rsidR="003C77A7" w:rsidRPr="5E1473E3">
        <w:t>Yellow-bellied Sheathtail Bat</w:t>
      </w:r>
      <w:r w:rsidR="000214F1">
        <w:t xml:space="preserve"> (</w:t>
      </w:r>
      <w:r w:rsidR="000214F1" w:rsidRPr="006D0CDD">
        <w:rPr>
          <w:i/>
          <w:iCs/>
        </w:rPr>
        <w:t>Saccolaimus flaviventris</w:t>
      </w:r>
      <w:r w:rsidR="000214F1">
        <w:t>)</w:t>
      </w:r>
      <w:r w:rsidR="003C77A7" w:rsidRPr="5E1473E3">
        <w:t xml:space="preserve"> and </w:t>
      </w:r>
      <w:proofErr w:type="gramStart"/>
      <w:r w:rsidR="003C77A7" w:rsidRPr="5E1473E3">
        <w:t>White-striped</w:t>
      </w:r>
      <w:proofErr w:type="gramEnd"/>
      <w:r w:rsidR="003C77A7" w:rsidRPr="5E1473E3">
        <w:t xml:space="preserve"> Freetail Bat</w:t>
      </w:r>
      <w:r w:rsidR="003C77A7">
        <w:t xml:space="preserve"> if </w:t>
      </w:r>
      <w:r w:rsidR="00E3042C" w:rsidRPr="5E1473E3">
        <w:t xml:space="preserve">the </w:t>
      </w:r>
      <w:r w:rsidR="006A3AAD" w:rsidRPr="5E1473E3">
        <w:t xml:space="preserve">minimum </w:t>
      </w:r>
      <w:r w:rsidR="000B1B46">
        <w:t>RSH</w:t>
      </w:r>
      <w:r w:rsidR="0072210E" w:rsidRPr="5E1473E3">
        <w:t xml:space="preserve"> </w:t>
      </w:r>
      <w:r w:rsidR="003C77A7">
        <w:t xml:space="preserve">was </w:t>
      </w:r>
      <w:r w:rsidR="000849E5">
        <w:t>increased</w:t>
      </w:r>
      <w:r w:rsidR="003C77A7">
        <w:t xml:space="preserve"> </w:t>
      </w:r>
      <w:r w:rsidR="0072210E" w:rsidRPr="5E1473E3">
        <w:t>to 4</w:t>
      </w:r>
      <w:r w:rsidR="24D73E32" w:rsidRPr="5E1473E3">
        <w:t>0</w:t>
      </w:r>
      <w:r w:rsidR="0072210E" w:rsidRPr="5E1473E3">
        <w:t xml:space="preserve"> or 65 m</w:t>
      </w:r>
      <w:r w:rsidR="0081212C">
        <w:t>, where the mean estimate</w:t>
      </w:r>
      <w:r w:rsidR="00E42309">
        <w:t>s</w:t>
      </w:r>
      <w:r w:rsidR="0081212C">
        <w:t xml:space="preserve"> w</w:t>
      </w:r>
      <w:r w:rsidR="00E42309">
        <w:t>ere</w:t>
      </w:r>
      <w:r w:rsidR="0081212C">
        <w:t xml:space="preserve"> below zero</w:t>
      </w:r>
      <w:r w:rsidR="00BE75E7" w:rsidRPr="5E1473E3">
        <w:t xml:space="preserve"> </w:t>
      </w:r>
      <w:r w:rsidR="002A3E23">
        <w:t>(Figure 2</w:t>
      </w:r>
      <w:r w:rsidR="00BE75E7" w:rsidRPr="5E1473E3">
        <w:t>)</w:t>
      </w:r>
      <w:r w:rsidR="004E3A0A" w:rsidRPr="5E1473E3">
        <w:t>.</w:t>
      </w:r>
      <w:r w:rsidR="00761D6C" w:rsidRPr="5E1473E3">
        <w:t xml:space="preserve"> </w:t>
      </w:r>
    </w:p>
    <w:p w14:paraId="2D73FB5B" w14:textId="40D3A86D" w:rsidR="00A44DBF" w:rsidRDefault="00761D6C" w:rsidP="00C65B5F">
      <w:r w:rsidRPr="5E1473E3">
        <w:t>For</w:t>
      </w:r>
      <w:r w:rsidR="0068588E" w:rsidRPr="5E1473E3">
        <w:t xml:space="preserve"> the</w:t>
      </w:r>
      <w:r w:rsidRPr="5E1473E3">
        <w:t xml:space="preserve"> Southern Bent-wing Bat</w:t>
      </w:r>
      <w:r w:rsidR="000214F1">
        <w:t xml:space="preserve"> (</w:t>
      </w:r>
      <w:r w:rsidR="000214F1" w:rsidRPr="00C65B5F">
        <w:rPr>
          <w:i/>
          <w:iCs/>
        </w:rPr>
        <w:t>Miniopterus orianae bassanii</w:t>
      </w:r>
      <w:r w:rsidR="000214F1">
        <w:t>)</w:t>
      </w:r>
      <w:r w:rsidR="005544C7" w:rsidRPr="5E1473E3">
        <w:t>, year</w:t>
      </w:r>
      <w:r w:rsidR="00C42F7E">
        <w:t>-</w:t>
      </w:r>
      <w:r w:rsidR="005544C7" w:rsidRPr="5E1473E3">
        <w:t xml:space="preserve">round </w:t>
      </w:r>
      <w:r w:rsidR="00BA2465" w:rsidRPr="5E1473E3">
        <w:t>low</w:t>
      </w:r>
      <w:r w:rsidR="00B425DB" w:rsidRPr="5E1473E3">
        <w:t xml:space="preserve"> </w:t>
      </w:r>
      <w:r w:rsidR="00BA2465" w:rsidRPr="5E1473E3">
        <w:t>wind</w:t>
      </w:r>
      <w:r w:rsidR="00B425DB" w:rsidRPr="5E1473E3">
        <w:t xml:space="preserve"> </w:t>
      </w:r>
      <w:r w:rsidR="00BA2465" w:rsidRPr="5E1473E3">
        <w:t xml:space="preserve">speed curtailment </w:t>
      </w:r>
      <w:r w:rsidR="009079E0" w:rsidRPr="5E1473E3">
        <w:t>at</w:t>
      </w:r>
      <w:r w:rsidR="00EA57A8" w:rsidRPr="5E1473E3">
        <w:t xml:space="preserve"> 7.5</w:t>
      </w:r>
      <w:r w:rsidR="001010CC">
        <w:t> </w:t>
      </w:r>
      <w:r w:rsidR="00EA57A8" w:rsidRPr="5E1473E3">
        <w:t xml:space="preserve">m/s </w:t>
      </w:r>
      <w:r w:rsidR="00BA2465" w:rsidRPr="5E1473E3">
        <w:t xml:space="preserve">was estimated to reduce mortalities by </w:t>
      </w:r>
      <w:r w:rsidR="00C952C5" w:rsidRPr="5E1473E3">
        <w:t>8</w:t>
      </w:r>
      <w:r w:rsidR="006B79DE" w:rsidRPr="5E1473E3">
        <w:t>5%</w:t>
      </w:r>
      <w:r w:rsidR="004A4304" w:rsidRPr="5E1473E3">
        <w:t xml:space="preserve">, </w:t>
      </w:r>
      <w:r w:rsidR="000F2AEC" w:rsidRPr="5E1473E3">
        <w:t xml:space="preserve">with </w:t>
      </w:r>
      <w:r w:rsidR="00EA57A8" w:rsidRPr="5E1473E3">
        <w:t xml:space="preserve">a </w:t>
      </w:r>
      <w:r w:rsidR="00D62230" w:rsidRPr="5E1473E3">
        <w:t>4</w:t>
      </w:r>
      <w:r w:rsidR="00C8527C" w:rsidRPr="5E1473E3">
        <w:t>8</w:t>
      </w:r>
      <w:r w:rsidR="00D62230" w:rsidRPr="5E1473E3">
        <w:t xml:space="preserve">% reduction </w:t>
      </w:r>
      <w:r w:rsidR="00EA57A8" w:rsidRPr="5E1473E3">
        <w:t xml:space="preserve">at </w:t>
      </w:r>
      <w:r w:rsidR="0019135A" w:rsidRPr="5E1473E3">
        <w:t xml:space="preserve">4.5 m/s. </w:t>
      </w:r>
      <w:r w:rsidR="001058B1" w:rsidRPr="5E1473E3">
        <w:t>There were</w:t>
      </w:r>
      <w:r w:rsidR="0036546C" w:rsidRPr="5E1473E3">
        <w:t xml:space="preserve"> proportionally greater reductions during </w:t>
      </w:r>
      <w:r w:rsidR="006312FF" w:rsidRPr="5E1473E3">
        <w:t xml:space="preserve">the </w:t>
      </w:r>
      <w:r w:rsidR="00E767B6" w:rsidRPr="5E1473E3">
        <w:t>late summer-</w:t>
      </w:r>
      <w:r w:rsidR="006312FF" w:rsidRPr="5E1473E3">
        <w:t>autumn months</w:t>
      </w:r>
      <w:r w:rsidR="00570FC6" w:rsidRPr="5E1473E3">
        <w:t xml:space="preserve"> </w:t>
      </w:r>
      <w:r w:rsidR="001058B1" w:rsidRPr="5E1473E3">
        <w:t xml:space="preserve">compared to all year </w:t>
      </w:r>
      <w:r w:rsidR="00570FC6" w:rsidRPr="5E1473E3">
        <w:t xml:space="preserve">(Figure 1). </w:t>
      </w:r>
      <w:r w:rsidR="00432CE5" w:rsidRPr="5E1473E3">
        <w:t xml:space="preserve">A 120 m buffer from suitable habitat </w:t>
      </w:r>
      <w:r w:rsidR="00E45182" w:rsidRPr="5E1473E3">
        <w:t xml:space="preserve">for this species </w:t>
      </w:r>
      <w:r w:rsidR="00432CE5" w:rsidRPr="5E1473E3">
        <w:t>resulted in a reduction</w:t>
      </w:r>
      <w:r w:rsidR="00A36FB0">
        <w:t xml:space="preserve"> in mortalities</w:t>
      </w:r>
      <w:r w:rsidR="00432CE5" w:rsidRPr="5E1473E3">
        <w:t xml:space="preserve"> of</w:t>
      </w:r>
      <w:r w:rsidR="0001270E" w:rsidRPr="5E1473E3">
        <w:t xml:space="preserve"> </w:t>
      </w:r>
      <w:r w:rsidR="003E1029" w:rsidRPr="5E1473E3">
        <w:t>1</w:t>
      </w:r>
      <w:r w:rsidR="00292256" w:rsidRPr="5E1473E3">
        <w:t>8</w:t>
      </w:r>
      <w:r w:rsidR="00432CE5" w:rsidRPr="5E1473E3">
        <w:t xml:space="preserve">%, while a 200 m buffer was estimated to reduce mortalities by </w:t>
      </w:r>
      <w:r w:rsidR="00404827" w:rsidRPr="5E1473E3">
        <w:t>28</w:t>
      </w:r>
      <w:r w:rsidR="00581664" w:rsidRPr="5E1473E3">
        <w:t>%</w:t>
      </w:r>
      <w:r w:rsidR="00D63038" w:rsidRPr="5E1473E3">
        <w:t>.</w:t>
      </w:r>
      <w:r w:rsidR="005240F2" w:rsidRPr="5E1473E3">
        <w:t xml:space="preserve"> </w:t>
      </w:r>
      <w:r w:rsidR="00411CED" w:rsidRPr="5E1473E3">
        <w:t xml:space="preserve">Increasing the height of </w:t>
      </w:r>
      <w:r w:rsidR="00A23AF8" w:rsidRPr="5E1473E3">
        <w:t>turbines and their rotor swe</w:t>
      </w:r>
      <w:r w:rsidR="00F97598" w:rsidRPr="5E1473E3">
        <w:t>e</w:t>
      </w:r>
      <w:r w:rsidR="00A23AF8" w:rsidRPr="5E1473E3">
        <w:t xml:space="preserve">p height was estimated to reduce </w:t>
      </w:r>
      <w:r w:rsidR="00E45182" w:rsidRPr="5E1473E3">
        <w:t xml:space="preserve">Southern Bent-wing Bat </w:t>
      </w:r>
      <w:r w:rsidR="00A23AF8" w:rsidRPr="5E1473E3">
        <w:t xml:space="preserve">mortalities by </w:t>
      </w:r>
      <w:r w:rsidR="00592855" w:rsidRPr="5E1473E3">
        <w:t>up to 3</w:t>
      </w:r>
      <w:r w:rsidR="005F396F" w:rsidRPr="5E1473E3">
        <w:t>5</w:t>
      </w:r>
      <w:r w:rsidR="00592855" w:rsidRPr="5E1473E3">
        <w:t>%</w:t>
      </w:r>
      <w:r w:rsidR="00061078" w:rsidRPr="5E1473E3">
        <w:t xml:space="preserve"> (for a minimum rotor sweep height of 65</w:t>
      </w:r>
      <w:r w:rsidR="007B29F2">
        <w:t xml:space="preserve"> </w:t>
      </w:r>
      <w:r w:rsidR="00061078" w:rsidRPr="5E1473E3">
        <w:t>m)</w:t>
      </w:r>
      <w:r w:rsidR="00592855" w:rsidRPr="5E1473E3">
        <w:t xml:space="preserve">. </w:t>
      </w:r>
    </w:p>
    <w:p w14:paraId="4FC755DB" w14:textId="2C840687" w:rsidR="004E3A0A" w:rsidRDefault="009E00DA" w:rsidP="00B9577B">
      <w:r w:rsidRPr="5E1473E3">
        <w:t>For</w:t>
      </w:r>
      <w:r w:rsidR="0007451A">
        <w:t xml:space="preserve"> the</w:t>
      </w:r>
      <w:r w:rsidRPr="5E1473E3">
        <w:t xml:space="preserve"> Grey-headed Flying-fox</w:t>
      </w:r>
      <w:r w:rsidR="00C161CD" w:rsidRPr="5E1473E3">
        <w:t>,</w:t>
      </w:r>
      <w:r w:rsidRPr="5E1473E3">
        <w:t xml:space="preserve"> none of the mitigations had an average </w:t>
      </w:r>
      <w:r w:rsidR="00564987" w:rsidRPr="5E1473E3">
        <w:t xml:space="preserve">reduction in </w:t>
      </w:r>
      <w:r w:rsidR="00C11791" w:rsidRPr="5E1473E3">
        <w:t>mortality</w:t>
      </w:r>
      <w:r w:rsidR="00564987" w:rsidRPr="5E1473E3">
        <w:t xml:space="preserve"> of over 50%. The top </w:t>
      </w:r>
      <w:r w:rsidR="00C92FEF" w:rsidRPr="5E1473E3">
        <w:t>mitigations</w:t>
      </w:r>
      <w:r w:rsidR="00564987" w:rsidRPr="5E1473E3">
        <w:t xml:space="preserve"> </w:t>
      </w:r>
      <w:r w:rsidR="00C92FEF" w:rsidRPr="5E1473E3">
        <w:t xml:space="preserve">were </w:t>
      </w:r>
      <w:r w:rsidR="004A7C47">
        <w:t xml:space="preserve">scenarios </w:t>
      </w:r>
      <w:r w:rsidR="00485A19">
        <w:t xml:space="preserve">where </w:t>
      </w:r>
      <w:r w:rsidR="00C92FEF" w:rsidRPr="5E1473E3">
        <w:t>turbine</w:t>
      </w:r>
      <w:r w:rsidR="00485A19">
        <w:t>s would be</w:t>
      </w:r>
      <w:r w:rsidR="00C92FEF" w:rsidRPr="5E1473E3">
        <w:t xml:space="preserve"> </w:t>
      </w:r>
      <w:r w:rsidR="0069752A">
        <w:t xml:space="preserve">shutdown </w:t>
      </w:r>
      <w:r w:rsidR="00B9577B">
        <w:t xml:space="preserve">if </w:t>
      </w:r>
      <w:r w:rsidR="00F4270C">
        <w:t>an individual was</w:t>
      </w:r>
      <w:r w:rsidR="00C92FEF" w:rsidRPr="5E1473E3">
        <w:t xml:space="preserve"> detected </w:t>
      </w:r>
      <w:r w:rsidR="004A7C47">
        <w:t>approaching turbines</w:t>
      </w:r>
      <w:r w:rsidR="004A7C47" w:rsidRPr="5E1473E3">
        <w:t xml:space="preserve"> </w:t>
      </w:r>
      <w:r w:rsidR="00C92FEF" w:rsidRPr="5E1473E3">
        <w:t xml:space="preserve">by </w:t>
      </w:r>
      <w:r w:rsidR="004A7C47">
        <w:t xml:space="preserve">on-site </w:t>
      </w:r>
      <w:r w:rsidR="00C92FEF" w:rsidRPr="5E1473E3">
        <w:t>rada</w:t>
      </w:r>
      <w:r w:rsidR="001010CC">
        <w:t>r</w:t>
      </w:r>
      <w:r w:rsidR="002C3D81">
        <w:t xml:space="preserve"> or cameras</w:t>
      </w:r>
      <w:r w:rsidR="00585641">
        <w:t xml:space="preserve">, or </w:t>
      </w:r>
      <w:r w:rsidR="006F264B" w:rsidRPr="5E1473E3">
        <w:t xml:space="preserve">targeted </w:t>
      </w:r>
      <w:r w:rsidR="00F0000F" w:rsidRPr="5E1473E3">
        <w:t xml:space="preserve">shutdowns </w:t>
      </w:r>
      <w:r w:rsidR="3220A567" w:rsidRPr="5E1473E3">
        <w:t>based on weather radar at nearby camp/s</w:t>
      </w:r>
      <w:r w:rsidR="00A44DBF" w:rsidRPr="5E1473E3">
        <w:t xml:space="preserve">. </w:t>
      </w:r>
      <w:r w:rsidR="00A44BA6" w:rsidRPr="5E1473E3">
        <w:t>Maintaining</w:t>
      </w:r>
      <w:r w:rsidR="00C11791" w:rsidRPr="5E1473E3">
        <w:t xml:space="preserve"> buffers </w:t>
      </w:r>
      <w:r w:rsidR="00491FD0" w:rsidRPr="5E1473E3">
        <w:t xml:space="preserve">to </w:t>
      </w:r>
      <w:r w:rsidR="703B6D69" w:rsidRPr="5E1473E3">
        <w:t>habitat features (potential foraging trees, watercourses and waterbodies)</w:t>
      </w:r>
      <w:r w:rsidR="00C11791" w:rsidRPr="5E1473E3">
        <w:t xml:space="preserve"> may also be effective</w:t>
      </w:r>
      <w:r w:rsidR="00A44BA6" w:rsidRPr="5E1473E3">
        <w:t xml:space="preserve"> at achieving some </w:t>
      </w:r>
      <w:r w:rsidR="00FE797F" w:rsidRPr="5E1473E3">
        <w:t xml:space="preserve">smaller </w:t>
      </w:r>
      <w:r w:rsidR="00A44BA6" w:rsidRPr="5E1473E3">
        <w:t>reduction</w:t>
      </w:r>
      <w:r w:rsidR="00FE797F" w:rsidRPr="5E1473E3">
        <w:t>s</w:t>
      </w:r>
      <w:r w:rsidR="00A44BA6" w:rsidRPr="5E1473E3">
        <w:t xml:space="preserve"> in mortality. </w:t>
      </w:r>
      <w:r w:rsidR="00A44DBF" w:rsidRPr="5E1473E3">
        <w:t xml:space="preserve">As </w:t>
      </w:r>
      <w:r w:rsidR="00697A1B">
        <w:t>with</w:t>
      </w:r>
      <w:r w:rsidR="00A44DBF" w:rsidRPr="5E1473E3">
        <w:t xml:space="preserve"> </w:t>
      </w:r>
      <w:r w:rsidR="02EC1C26" w:rsidRPr="5E1473E3">
        <w:t>some</w:t>
      </w:r>
      <w:r w:rsidR="00A44DBF" w:rsidRPr="5E1473E3">
        <w:t xml:space="preserve"> </w:t>
      </w:r>
      <w:r w:rsidR="00C11791" w:rsidRPr="5E1473E3">
        <w:t>insectivorous</w:t>
      </w:r>
      <w:r w:rsidR="00A44DBF" w:rsidRPr="5E1473E3">
        <w:t xml:space="preserve"> bats, </w:t>
      </w:r>
      <w:r w:rsidR="00697A1B">
        <w:t>increasing</w:t>
      </w:r>
      <w:r w:rsidR="00A44DBF" w:rsidRPr="5E1473E3">
        <w:t xml:space="preserve"> the rotor-sweep height to 45 or 6</w:t>
      </w:r>
      <w:r w:rsidR="00C11791" w:rsidRPr="5E1473E3">
        <w:t>5 m may have negative impacts</w:t>
      </w:r>
      <w:r w:rsidR="003D199B" w:rsidRPr="5E1473E3">
        <w:t xml:space="preserve"> for</w:t>
      </w:r>
      <w:r w:rsidR="0007451A">
        <w:t xml:space="preserve"> the</w:t>
      </w:r>
      <w:r w:rsidR="003D199B" w:rsidRPr="5E1473E3">
        <w:t xml:space="preserve"> Grey-headed Flying-fox</w:t>
      </w:r>
      <w:r w:rsidR="00C11791" w:rsidRPr="5E1473E3">
        <w:t xml:space="preserve"> (</w:t>
      </w:r>
      <w:r w:rsidR="00E26450">
        <w:t>Figure 3</w:t>
      </w:r>
      <w:r w:rsidR="00C11791">
        <w:rPr>
          <w:color w:val="2B579A"/>
          <w:shd w:val="clear" w:color="auto" w:fill="E6E6E6"/>
        </w:rPr>
        <w:fldChar w:fldCharType="begin"/>
      </w:r>
      <w:r w:rsidR="00C11791">
        <w:instrText xml:space="preserve"> REF _Ref171342101 \h </w:instrText>
      </w:r>
      <w:r w:rsidR="00B16169">
        <w:rPr>
          <w:color w:val="2B579A"/>
          <w:shd w:val="clear" w:color="auto" w:fill="E6E6E6"/>
        </w:rPr>
        <w:instrText xml:space="preserve"> \* MERGEFORMAT </w:instrText>
      </w:r>
      <w:r w:rsidR="00C11791">
        <w:rPr>
          <w:color w:val="2B579A"/>
          <w:shd w:val="clear" w:color="auto" w:fill="E6E6E6"/>
        </w:rPr>
        <w:fldChar w:fldCharType="separate"/>
      </w:r>
      <w:r w:rsidR="008022BF">
        <w:rPr>
          <w:b/>
          <w:bCs/>
          <w:color w:val="2B579A"/>
          <w:shd w:val="clear" w:color="auto" w:fill="E6E6E6"/>
          <w:lang w:val="en-US"/>
        </w:rPr>
        <w:t>Error! Reference source not found.</w:t>
      </w:r>
      <w:r w:rsidR="00C11791">
        <w:rPr>
          <w:color w:val="2B579A"/>
          <w:shd w:val="clear" w:color="auto" w:fill="E6E6E6"/>
        </w:rPr>
        <w:fldChar w:fldCharType="end"/>
      </w:r>
      <w:r w:rsidR="00C11791" w:rsidRPr="5E1473E3">
        <w:t>)</w:t>
      </w:r>
      <w:r w:rsidR="00A44BA6" w:rsidRPr="5E1473E3">
        <w:t>.</w:t>
      </w:r>
    </w:p>
    <w:p w14:paraId="78482591" w14:textId="46809C4F" w:rsidR="00AF4B93" w:rsidRDefault="00697041" w:rsidP="0045121A">
      <w:r>
        <w:t>The</w:t>
      </w:r>
      <w:r w:rsidR="00491E64">
        <w:t xml:space="preserve"> pooled estimates for each species/mitigation combination</w:t>
      </w:r>
      <w:r w:rsidR="004A63B6">
        <w:t xml:space="preserve"> are </w:t>
      </w:r>
      <w:r w:rsidR="00025C65">
        <w:t xml:space="preserve">provided </w:t>
      </w:r>
      <w:r w:rsidR="004A63B6">
        <w:t>in Appendix 2</w:t>
      </w:r>
      <w:r w:rsidR="000D7456">
        <w:t>.</w:t>
      </w:r>
    </w:p>
    <w:p w14:paraId="7AAF7623" w14:textId="77777777" w:rsidR="00D114AB" w:rsidRDefault="00D114AB" w:rsidP="00B16169">
      <w:pPr>
        <w:jc w:val="both"/>
      </w:pPr>
    </w:p>
    <w:p w14:paraId="4B23E433" w14:textId="7AA1514B" w:rsidR="00704C01" w:rsidRDefault="00356E8F" w:rsidP="00704C01">
      <w:pPr>
        <w:keepNext/>
      </w:pPr>
      <w:r>
        <w:rPr>
          <w:noProof/>
          <w:color w:val="2B579A"/>
          <w:shd w:val="clear" w:color="auto" w:fill="E6E6E6"/>
        </w:rPr>
        <w:lastRenderedPageBreak/>
        <w:drawing>
          <wp:inline distT="0" distB="0" distL="0" distR="0" wp14:anchorId="7DE7D0EA" wp14:editId="089D1716">
            <wp:extent cx="6258054" cy="3211389"/>
            <wp:effectExtent l="0" t="0" r="0" b="8255"/>
            <wp:docPr id="600735341" name="Picture 60073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5341" name="Picture 600735341"/>
                    <pic:cNvPicPr>
                      <a:picLocks noChangeAspect="1" noChangeArrowheads="1"/>
                    </pic:cNvPicPr>
                  </pic:nvPicPr>
                  <pic:blipFill>
                    <a:blip r:embed="rId41"/>
                    <a:srcRect l="1282" r="1282"/>
                    <a:stretch>
                      <a:fillRect/>
                    </a:stretch>
                  </pic:blipFill>
                  <pic:spPr bwMode="auto">
                    <a:xfrm>
                      <a:off x="0" y="0"/>
                      <a:ext cx="6258054" cy="3211389"/>
                    </a:xfrm>
                    <a:prstGeom prst="rect">
                      <a:avLst/>
                    </a:prstGeom>
                    <a:noFill/>
                    <a:ln>
                      <a:noFill/>
                    </a:ln>
                    <a:extLst>
                      <a:ext uri="{53640926-AAD7-44D8-BBD7-CCE9431645EC}">
                        <a14:shadowObscured xmlns:a14="http://schemas.microsoft.com/office/drawing/2010/main"/>
                      </a:ext>
                    </a:extLst>
                  </pic:spPr>
                </pic:pic>
              </a:graphicData>
            </a:graphic>
          </wp:inline>
        </w:drawing>
      </w:r>
    </w:p>
    <w:p w14:paraId="6395C745" w14:textId="67880D09" w:rsidR="00D003A3" w:rsidRPr="00120695" w:rsidRDefault="001F02EB" w:rsidP="00167608">
      <w:pPr>
        <w:pStyle w:val="Caption-Figure"/>
      </w:pPr>
      <w:bookmarkStart w:id="50" w:name="_Toc198281745"/>
      <w:r w:rsidRPr="5E1473E3">
        <w:t xml:space="preserve">Figure </w:t>
      </w:r>
      <w:r w:rsidRPr="00704C01">
        <w:fldChar w:fldCharType="begin"/>
      </w:r>
      <w:r w:rsidRPr="00704C01">
        <w:instrText xml:space="preserve"> SEQ Figure \* ARABIC </w:instrText>
      </w:r>
      <w:r w:rsidRPr="00704C01">
        <w:fldChar w:fldCharType="separate"/>
      </w:r>
      <w:r w:rsidR="008022BF">
        <w:rPr>
          <w:noProof/>
        </w:rPr>
        <w:t>1</w:t>
      </w:r>
      <w:r w:rsidRPr="00704C01">
        <w:fldChar w:fldCharType="end"/>
      </w:r>
      <w:r>
        <w:t>.</w:t>
      </w:r>
      <w:r w:rsidRPr="5E1473E3">
        <w:t xml:space="preserve"> </w:t>
      </w:r>
      <w:r w:rsidR="00704C01" w:rsidRPr="00D003A3">
        <w:t>Ranking of mitigations for Eastern Bent-wing Bat and Southern Bent-wing Bat</w:t>
      </w:r>
      <w:r w:rsidR="00120695">
        <w:t>,</w:t>
      </w:r>
      <w:r w:rsidR="0046751F">
        <w:t xml:space="preserve"> based on the percentage change in </w:t>
      </w:r>
      <w:r w:rsidR="0081231F">
        <w:t>mortality</w:t>
      </w:r>
      <w:r w:rsidR="00704C01">
        <w:t>.</w:t>
      </w:r>
      <w:r w:rsidR="001010CC">
        <w:t xml:space="preserve"> </w:t>
      </w:r>
      <w:r w:rsidR="00704C01" w:rsidRPr="001010CC">
        <w:t xml:space="preserve">Abbreviations for mitigations are described in </w:t>
      </w:r>
      <w:r w:rsidR="003E0B1B">
        <w:t>Table 4</w:t>
      </w:r>
      <w:r w:rsidR="00704C01" w:rsidRPr="001010CC">
        <w:t>.</w:t>
      </w:r>
      <w:bookmarkEnd w:id="50"/>
      <w:r w:rsidR="00704C01" w:rsidRPr="001010CC">
        <w:t xml:space="preserve"> </w:t>
      </w:r>
    </w:p>
    <w:p w14:paraId="7EA5E56B" w14:textId="77777777" w:rsidR="00157D84" w:rsidRDefault="00157D84" w:rsidP="00D114AB"/>
    <w:p w14:paraId="7B79A112" w14:textId="043A2F8E" w:rsidR="00704C01" w:rsidRDefault="00356E8F" w:rsidP="00704C01">
      <w:pPr>
        <w:keepNext/>
      </w:pPr>
      <w:r>
        <w:rPr>
          <w:noProof/>
          <w:color w:val="2B579A"/>
          <w:shd w:val="clear" w:color="auto" w:fill="E6E6E6"/>
        </w:rPr>
        <w:drawing>
          <wp:inline distT="0" distB="0" distL="0" distR="0" wp14:anchorId="1CAE9CE3" wp14:editId="752BBBF1">
            <wp:extent cx="6258399" cy="3199697"/>
            <wp:effectExtent l="0" t="0" r="0" b="1270"/>
            <wp:docPr id="356908018" name="Picture 35690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08018" name="Picture 356908018"/>
                    <pic:cNvPicPr>
                      <a:picLocks noChangeAspect="1" noChangeArrowheads="1"/>
                    </pic:cNvPicPr>
                  </pic:nvPicPr>
                  <pic:blipFill>
                    <a:blip r:embed="rId42"/>
                    <a:srcRect l="1102" r="1102"/>
                    <a:stretch>
                      <a:fillRect/>
                    </a:stretch>
                  </pic:blipFill>
                  <pic:spPr bwMode="auto">
                    <a:xfrm>
                      <a:off x="0" y="0"/>
                      <a:ext cx="6258399" cy="3199697"/>
                    </a:xfrm>
                    <a:prstGeom prst="rect">
                      <a:avLst/>
                    </a:prstGeom>
                    <a:noFill/>
                    <a:ln>
                      <a:noFill/>
                    </a:ln>
                    <a:extLst>
                      <a:ext uri="{53640926-AAD7-44D8-BBD7-CCE9431645EC}">
                        <a14:shadowObscured xmlns:a14="http://schemas.microsoft.com/office/drawing/2010/main"/>
                      </a:ext>
                    </a:extLst>
                  </pic:spPr>
                </pic:pic>
              </a:graphicData>
            </a:graphic>
          </wp:inline>
        </w:drawing>
      </w:r>
    </w:p>
    <w:p w14:paraId="413CA73D" w14:textId="40BA8860" w:rsidR="00D003A3" w:rsidRPr="00C465FC" w:rsidRDefault="00704C01" w:rsidP="00167608">
      <w:pPr>
        <w:pStyle w:val="Caption-Figure"/>
      </w:pPr>
      <w:bookmarkStart w:id="51" w:name="_Toc198281746"/>
      <w:r w:rsidRPr="5E1473E3">
        <w:t xml:space="preserve">Figure </w:t>
      </w:r>
      <w:r w:rsidRPr="00704C01">
        <w:fldChar w:fldCharType="begin"/>
      </w:r>
      <w:r w:rsidRPr="00704C01">
        <w:instrText xml:space="preserve"> SEQ Figure \* ARABIC </w:instrText>
      </w:r>
      <w:r w:rsidRPr="00704C01">
        <w:fldChar w:fldCharType="separate"/>
      </w:r>
      <w:r w:rsidR="008022BF">
        <w:rPr>
          <w:noProof/>
        </w:rPr>
        <w:t>2</w:t>
      </w:r>
      <w:r w:rsidRPr="00704C01">
        <w:fldChar w:fldCharType="end"/>
      </w:r>
      <w:r w:rsidR="001010CC">
        <w:t>.</w:t>
      </w:r>
      <w:r w:rsidRPr="5E1473E3">
        <w:t xml:space="preserve"> Ranking of mitigations for Yellow-bellied Sheathtail Bat and </w:t>
      </w:r>
      <w:proofErr w:type="gramStart"/>
      <w:r w:rsidRPr="5E1473E3">
        <w:t>White-striped</w:t>
      </w:r>
      <w:proofErr w:type="gramEnd"/>
      <w:r w:rsidRPr="5E1473E3">
        <w:t xml:space="preserve"> Freetail Bat</w:t>
      </w:r>
      <w:r w:rsidR="00C465FC">
        <w:t>, based on the percentage change in mortality</w:t>
      </w:r>
      <w:r w:rsidRPr="5E1473E3">
        <w:t xml:space="preserve">. </w:t>
      </w:r>
      <w:r w:rsidRPr="00C465FC">
        <w:t xml:space="preserve">Abbreviations for mitigations are described in </w:t>
      </w:r>
      <w:bookmarkEnd w:id="51"/>
      <w:r w:rsidR="003E0B1B">
        <w:t>Table 4.</w:t>
      </w:r>
    </w:p>
    <w:p w14:paraId="17960E4E" w14:textId="77777777" w:rsidR="00704C01" w:rsidRPr="00704C01" w:rsidRDefault="00704C01" w:rsidP="00704C01"/>
    <w:p w14:paraId="56211771" w14:textId="3B339C67" w:rsidR="00704C01" w:rsidRDefault="00356E8F" w:rsidP="00704C01">
      <w:pPr>
        <w:keepNext/>
      </w:pPr>
      <w:r>
        <w:rPr>
          <w:noProof/>
          <w:color w:val="2B579A"/>
          <w:shd w:val="clear" w:color="auto" w:fill="E6E6E6"/>
        </w:rPr>
        <w:lastRenderedPageBreak/>
        <w:drawing>
          <wp:inline distT="0" distB="0" distL="0" distR="0" wp14:anchorId="7230A481" wp14:editId="41E74420">
            <wp:extent cx="6250589" cy="3191951"/>
            <wp:effectExtent l="0" t="0" r="0" b="8890"/>
            <wp:docPr id="2084770239" name="Picture 208477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70239" name="Picture 2084770239"/>
                    <pic:cNvPicPr>
                      <a:picLocks noChangeAspect="1" noChangeArrowheads="1"/>
                    </pic:cNvPicPr>
                  </pic:nvPicPr>
                  <pic:blipFill>
                    <a:blip r:embed="rId43"/>
                    <a:srcRect l="1044" r="1044"/>
                    <a:stretch>
                      <a:fillRect/>
                    </a:stretch>
                  </pic:blipFill>
                  <pic:spPr bwMode="auto">
                    <a:xfrm>
                      <a:off x="0" y="0"/>
                      <a:ext cx="6250589" cy="3191951"/>
                    </a:xfrm>
                    <a:prstGeom prst="rect">
                      <a:avLst/>
                    </a:prstGeom>
                    <a:noFill/>
                    <a:ln>
                      <a:noFill/>
                    </a:ln>
                    <a:extLst>
                      <a:ext uri="{53640926-AAD7-44D8-BBD7-CCE9431645EC}">
                        <a14:shadowObscured xmlns:a14="http://schemas.microsoft.com/office/drawing/2010/main"/>
                      </a:ext>
                    </a:extLst>
                  </pic:spPr>
                </pic:pic>
              </a:graphicData>
            </a:graphic>
          </wp:inline>
        </w:drawing>
      </w:r>
    </w:p>
    <w:p w14:paraId="37B577FD" w14:textId="416B8823" w:rsidR="00704C01" w:rsidRPr="006C7F5E" w:rsidRDefault="00704C01" w:rsidP="00167608">
      <w:pPr>
        <w:pStyle w:val="Caption-Figure"/>
      </w:pPr>
      <w:bookmarkStart w:id="52" w:name="_Toc198281747"/>
      <w:r w:rsidRPr="00704C01">
        <w:t xml:space="preserve">Figure </w:t>
      </w:r>
      <w:r w:rsidRPr="00704C01">
        <w:fldChar w:fldCharType="begin"/>
      </w:r>
      <w:r w:rsidRPr="00704C01">
        <w:instrText xml:space="preserve"> SEQ Figure \* ARABIC </w:instrText>
      </w:r>
      <w:r w:rsidRPr="00704C01">
        <w:fldChar w:fldCharType="separate"/>
      </w:r>
      <w:r w:rsidR="008022BF">
        <w:rPr>
          <w:noProof/>
        </w:rPr>
        <w:t>3</w:t>
      </w:r>
      <w:r w:rsidRPr="00704C01">
        <w:fldChar w:fldCharType="end"/>
      </w:r>
      <w:r w:rsidR="009744F3">
        <w:t>.</w:t>
      </w:r>
      <w:r w:rsidRPr="00704C01">
        <w:t xml:space="preserve"> </w:t>
      </w:r>
      <w:r w:rsidRPr="00D003A3">
        <w:t>Ranking of mitigations for South-eastern Long-eared Bat and Grey-headed Flying-fox</w:t>
      </w:r>
      <w:r w:rsidR="006C7F5E">
        <w:t>,</w:t>
      </w:r>
      <w:r w:rsidR="006C7F5E" w:rsidRPr="006C7F5E">
        <w:t xml:space="preserve"> </w:t>
      </w:r>
      <w:r w:rsidR="006C7F5E">
        <w:t>based on the percentage change in mortality</w:t>
      </w:r>
      <w:r>
        <w:t xml:space="preserve">. </w:t>
      </w:r>
      <w:r w:rsidRPr="006C7F5E">
        <w:t xml:space="preserve">Abbreviations for mitigations are described </w:t>
      </w:r>
      <w:r w:rsidR="003E0B1B" w:rsidRPr="001010CC">
        <w:t xml:space="preserve">in </w:t>
      </w:r>
      <w:r w:rsidR="003E0B1B">
        <w:t>Table 4</w:t>
      </w:r>
      <w:r w:rsidRPr="006C7F5E">
        <w:t>.</w:t>
      </w:r>
      <w:bookmarkEnd w:id="52"/>
    </w:p>
    <w:p w14:paraId="39E59DBA" w14:textId="77777777" w:rsidR="00B6318C" w:rsidRPr="00227FCF" w:rsidRDefault="00B6318C" w:rsidP="00227FCF">
      <w:pPr>
        <w:rPr>
          <w:b/>
        </w:rPr>
      </w:pPr>
    </w:p>
    <w:p w14:paraId="08DF09A8" w14:textId="25E979DA" w:rsidR="00917FD0" w:rsidRDefault="00917FD0" w:rsidP="00ED5C13">
      <w:pPr>
        <w:pStyle w:val="Heading3-Numbered"/>
      </w:pPr>
      <w:bookmarkStart w:id="53" w:name="_Toc198281691"/>
      <w:r>
        <w:t>Agreement between experts and the group</w:t>
      </w:r>
      <w:bookmarkEnd w:id="53"/>
    </w:p>
    <w:p w14:paraId="71411864" w14:textId="057255CA" w:rsidR="000B081E" w:rsidRDefault="00143420" w:rsidP="006C7F5E">
      <w:r w:rsidRPr="5E1473E3">
        <w:t>The mean rank correlations between the</w:t>
      </w:r>
      <w:r w:rsidR="00ED5C13" w:rsidRPr="5E1473E3">
        <w:t xml:space="preserve"> pooled versus </w:t>
      </w:r>
      <w:r w:rsidR="00297478" w:rsidRPr="5E1473E3">
        <w:t xml:space="preserve">individual </w:t>
      </w:r>
      <w:r w:rsidR="00ED5C13" w:rsidRPr="5E1473E3">
        <w:t>exper</w:t>
      </w:r>
      <w:r w:rsidRPr="5E1473E3">
        <w:t xml:space="preserve">t ranks </w:t>
      </w:r>
      <w:r w:rsidR="004649AB" w:rsidRPr="5E1473E3">
        <w:t>were high (&gt;0.8) for all bat species</w:t>
      </w:r>
      <w:r w:rsidR="5F0AD22A" w:rsidRPr="5E1473E3">
        <w:t>,</w:t>
      </w:r>
      <w:r w:rsidR="002E7AB8" w:rsidRPr="5E1473E3">
        <w:t xml:space="preserve"> indicati</w:t>
      </w:r>
      <w:r w:rsidR="11CD912F" w:rsidRPr="5E1473E3">
        <w:t>ng</w:t>
      </w:r>
      <w:r w:rsidR="002E7AB8" w:rsidRPr="5E1473E3">
        <w:t xml:space="preserve"> a </w:t>
      </w:r>
      <w:r w:rsidR="00565E25" w:rsidRPr="5E1473E3">
        <w:t xml:space="preserve">generally </w:t>
      </w:r>
      <w:r w:rsidR="002E7AB8" w:rsidRPr="5E1473E3">
        <w:t>high level of agreement between the experts and the pooled results</w:t>
      </w:r>
      <w:r w:rsidR="008D7653" w:rsidRPr="5E1473E3">
        <w:t xml:space="preserve"> </w:t>
      </w:r>
      <w:r w:rsidR="003E0B1B">
        <w:t>(Figure</w:t>
      </w:r>
      <w:r w:rsidR="00687B38">
        <w:t> </w:t>
      </w:r>
      <w:r w:rsidR="00D15005">
        <w:t xml:space="preserve">4). </w:t>
      </w:r>
      <w:r w:rsidR="00022448" w:rsidRPr="5E1473E3">
        <w:t xml:space="preserve">For </w:t>
      </w:r>
      <w:r w:rsidR="00477A05" w:rsidRPr="5E1473E3">
        <w:t>insectivorous</w:t>
      </w:r>
      <w:r w:rsidR="00022448" w:rsidRPr="5E1473E3">
        <w:t xml:space="preserve"> bats</w:t>
      </w:r>
      <w:r w:rsidR="2D365AB9" w:rsidRPr="5E1473E3">
        <w:t>,</w:t>
      </w:r>
      <w:r w:rsidR="00022448" w:rsidRPr="5E1473E3">
        <w:t xml:space="preserve"> the range of these values was small </w:t>
      </w:r>
      <w:r w:rsidR="007E3DCC" w:rsidRPr="5E1473E3">
        <w:t>suggesting similar rank</w:t>
      </w:r>
      <w:r w:rsidR="00700E5C" w:rsidRPr="5E1473E3">
        <w:t>ing</w:t>
      </w:r>
      <w:r w:rsidR="007E3DCC" w:rsidRPr="5E1473E3">
        <w:t xml:space="preserve">s for all experts. </w:t>
      </w:r>
      <w:r w:rsidR="00205AA2" w:rsidRPr="5E1473E3">
        <w:t>The range was higher for</w:t>
      </w:r>
      <w:r w:rsidR="0007451A">
        <w:t xml:space="preserve"> the</w:t>
      </w:r>
      <w:r w:rsidR="00205AA2" w:rsidRPr="5E1473E3">
        <w:t xml:space="preserve"> Grey-headed Flying-fox</w:t>
      </w:r>
      <w:r w:rsidR="00700E5C" w:rsidRPr="5E1473E3">
        <w:t>, largely</w:t>
      </w:r>
      <w:r w:rsidR="00205AA2" w:rsidRPr="5E1473E3">
        <w:t xml:space="preserve"> due to one expert </w:t>
      </w:r>
      <w:r w:rsidR="00F21A9B" w:rsidRPr="5E1473E3">
        <w:t>differing from the group</w:t>
      </w:r>
      <w:r w:rsidR="00BE3045" w:rsidRPr="5E1473E3">
        <w:t>’</w:t>
      </w:r>
      <w:r w:rsidR="00F21A9B" w:rsidRPr="5E1473E3">
        <w:t>s ranking.</w:t>
      </w:r>
    </w:p>
    <w:p w14:paraId="16A97DD1" w14:textId="77777777" w:rsidR="0049344C" w:rsidRDefault="0049344C" w:rsidP="004A4A5B"/>
    <w:p w14:paraId="38A9CE74" w14:textId="573DF661" w:rsidR="004D1A52" w:rsidRDefault="00384DC6" w:rsidP="004D1A52">
      <w:pPr>
        <w:keepNext/>
      </w:pPr>
      <w:r>
        <w:rPr>
          <w:noProof/>
          <w:color w:val="2B579A"/>
          <w:shd w:val="clear" w:color="auto" w:fill="E6E6E6"/>
        </w:rPr>
        <w:drawing>
          <wp:inline distT="0" distB="0" distL="0" distR="0" wp14:anchorId="3FCFA4EF" wp14:editId="68627983">
            <wp:extent cx="5854904" cy="2927452"/>
            <wp:effectExtent l="0" t="0" r="0" b="6350"/>
            <wp:docPr id="1284651631" name="Picture 128465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2452" cy="2931226"/>
                    </a:xfrm>
                    <a:prstGeom prst="rect">
                      <a:avLst/>
                    </a:prstGeom>
                    <a:noFill/>
                    <a:ln>
                      <a:noFill/>
                    </a:ln>
                  </pic:spPr>
                </pic:pic>
              </a:graphicData>
            </a:graphic>
          </wp:inline>
        </w:drawing>
      </w:r>
    </w:p>
    <w:p w14:paraId="19B345EB" w14:textId="7547098F" w:rsidR="00D003A3" w:rsidRPr="00FF6DBB" w:rsidRDefault="00526FD2" w:rsidP="004D1A52">
      <w:pPr>
        <w:pStyle w:val="Caption0"/>
        <w:rPr>
          <w:color w:val="201547" w:themeColor="accent3"/>
          <w:sz w:val="20"/>
          <w:szCs w:val="20"/>
        </w:rPr>
      </w:pPr>
      <w:bookmarkStart w:id="54" w:name="_Toc198281748"/>
      <w:r w:rsidRPr="00704C01">
        <w:rPr>
          <w:color w:val="201547" w:themeColor="accent3"/>
          <w:sz w:val="20"/>
          <w:szCs w:val="20"/>
        </w:rPr>
        <w:t xml:space="preserve">Figure </w:t>
      </w:r>
      <w:r w:rsidRPr="00704C01">
        <w:rPr>
          <w:color w:val="201547" w:themeColor="accent3"/>
          <w:sz w:val="20"/>
          <w:szCs w:val="20"/>
        </w:rPr>
        <w:fldChar w:fldCharType="begin"/>
      </w:r>
      <w:r w:rsidRPr="00704C01">
        <w:rPr>
          <w:color w:val="201547" w:themeColor="accent3"/>
          <w:sz w:val="20"/>
          <w:szCs w:val="20"/>
        </w:rPr>
        <w:instrText xml:space="preserve"> SEQ Figure \* ARABIC </w:instrText>
      </w:r>
      <w:r w:rsidRPr="00704C01">
        <w:rPr>
          <w:color w:val="201547" w:themeColor="accent3"/>
          <w:sz w:val="20"/>
          <w:szCs w:val="20"/>
        </w:rPr>
        <w:fldChar w:fldCharType="separate"/>
      </w:r>
      <w:r w:rsidR="008022BF">
        <w:rPr>
          <w:noProof/>
          <w:color w:val="201547" w:themeColor="accent3"/>
          <w:sz w:val="20"/>
          <w:szCs w:val="20"/>
        </w:rPr>
        <w:t>4</w:t>
      </w:r>
      <w:r w:rsidRPr="00704C01">
        <w:rPr>
          <w:color w:val="201547" w:themeColor="accent3"/>
          <w:sz w:val="20"/>
          <w:szCs w:val="20"/>
        </w:rPr>
        <w:fldChar w:fldCharType="end"/>
      </w:r>
      <w:r>
        <w:rPr>
          <w:color w:val="201547" w:themeColor="accent3"/>
          <w:sz w:val="20"/>
          <w:szCs w:val="20"/>
        </w:rPr>
        <w:t xml:space="preserve">. </w:t>
      </w:r>
      <w:r w:rsidR="004D1A52" w:rsidRPr="00FF6DBB">
        <w:rPr>
          <w:color w:val="201547" w:themeColor="accent3"/>
          <w:sz w:val="20"/>
          <w:szCs w:val="20"/>
        </w:rPr>
        <w:t>Correlation between each expert's rank and the pooled rank for bats.</w:t>
      </w:r>
      <w:bookmarkEnd w:id="54"/>
    </w:p>
    <w:p w14:paraId="6270E53F" w14:textId="77777777" w:rsidR="005A4BC8" w:rsidRDefault="005A4BC8" w:rsidP="006F5B60"/>
    <w:p w14:paraId="098147FA" w14:textId="77777777" w:rsidR="00D15005" w:rsidRDefault="00D15005" w:rsidP="006F5B60"/>
    <w:p w14:paraId="4E3744C4" w14:textId="77777777" w:rsidR="00D15005" w:rsidRPr="005A4BC8" w:rsidRDefault="00D15005" w:rsidP="006F5B60"/>
    <w:p w14:paraId="7EBD5483" w14:textId="3FA2902F" w:rsidR="0007401A" w:rsidRDefault="0007401A" w:rsidP="0007401A">
      <w:pPr>
        <w:pStyle w:val="Heading3-Numbered"/>
      </w:pPr>
      <w:bookmarkStart w:id="55" w:name="_Toc198281692"/>
      <w:r>
        <w:t>Summary of comments</w:t>
      </w:r>
      <w:bookmarkEnd w:id="55"/>
    </w:p>
    <w:p w14:paraId="65B19905" w14:textId="2FC97433" w:rsidR="001D0EFD" w:rsidRDefault="00941E10" w:rsidP="00960FB3">
      <w:r>
        <w:t>When requested to provide comment</w:t>
      </w:r>
      <w:r w:rsidR="005973D8">
        <w:t>s</w:t>
      </w:r>
      <w:r>
        <w:t xml:space="preserve"> on overall mitigation rankings after the first round of estimates,</w:t>
      </w:r>
      <w:r w:rsidR="00D231D2">
        <w:t xml:space="preserve"> there was </w:t>
      </w:r>
      <w:r w:rsidR="6DC51C01">
        <w:t xml:space="preserve">widespread agreement </w:t>
      </w:r>
      <w:r w:rsidR="00FD5BDF">
        <w:t xml:space="preserve">between experts </w:t>
      </w:r>
      <w:r w:rsidR="6DC51C01">
        <w:t>that curtailment scenarios were</w:t>
      </w:r>
      <w:r w:rsidR="2756DD0F">
        <w:t xml:space="preserve"> the highest ranking</w:t>
      </w:r>
      <w:r w:rsidR="6DC51C01">
        <w:t xml:space="preserve"> </w:t>
      </w:r>
      <w:r w:rsidR="36BD31B8">
        <w:t>for insectivorous bats</w:t>
      </w:r>
      <w:r w:rsidR="17B47AD5">
        <w:t xml:space="preserve">. </w:t>
      </w:r>
      <w:r w:rsidR="000F47D9">
        <w:t>I</w:t>
      </w:r>
      <w:r w:rsidR="00305FA0">
        <w:t>t was noted</w:t>
      </w:r>
      <w:r w:rsidR="51893F48">
        <w:t xml:space="preserve"> that an important result </w:t>
      </w:r>
      <w:r w:rsidR="00A17AB5">
        <w:t xml:space="preserve">was </w:t>
      </w:r>
      <w:r w:rsidR="51893F48">
        <w:t xml:space="preserve">that higher cut-in speeds for shorter </w:t>
      </w:r>
      <w:r w:rsidR="2DAA44E3">
        <w:t>duration</w:t>
      </w:r>
      <w:r w:rsidR="444E62D5">
        <w:t>s</w:t>
      </w:r>
      <w:r w:rsidR="51893F48">
        <w:t xml:space="preserve"> </w:t>
      </w:r>
      <w:r w:rsidR="2F7CF6B6">
        <w:t xml:space="preserve">of the year </w:t>
      </w:r>
      <w:r w:rsidR="51893F48">
        <w:t xml:space="preserve">were estimated to out-perform </w:t>
      </w:r>
      <w:r w:rsidR="4A46CFFD">
        <w:t xml:space="preserve">some </w:t>
      </w:r>
      <w:r w:rsidR="51893F48">
        <w:t>scenario</w:t>
      </w:r>
      <w:r w:rsidR="0006664B">
        <w:t>s</w:t>
      </w:r>
      <w:r w:rsidR="008572E8">
        <w:t xml:space="preserve"> where </w:t>
      </w:r>
      <w:r w:rsidR="51893F48">
        <w:t xml:space="preserve">lower wind </w:t>
      </w:r>
      <w:r w:rsidR="0006664B">
        <w:t xml:space="preserve">cut-in </w:t>
      </w:r>
      <w:r w:rsidR="51893F48">
        <w:t xml:space="preserve">speeds </w:t>
      </w:r>
      <w:r w:rsidR="00A923C1">
        <w:t xml:space="preserve">were </w:t>
      </w:r>
      <w:r w:rsidR="51893F48">
        <w:t xml:space="preserve">applied </w:t>
      </w:r>
      <w:r w:rsidR="00A923C1">
        <w:t>y</w:t>
      </w:r>
      <w:r w:rsidR="006E50B1">
        <w:t>ear-round</w:t>
      </w:r>
      <w:r w:rsidR="51893F48">
        <w:t>, and that this</w:t>
      </w:r>
      <w:r w:rsidR="125A4A45">
        <w:t xml:space="preserve"> may enable mitigations to be targeted </w:t>
      </w:r>
      <w:r w:rsidR="6A9F12B6">
        <w:t>to</w:t>
      </w:r>
      <w:r w:rsidR="125A4A45">
        <w:t xml:space="preserve"> potentially reduce energy losses at times of lower</w:t>
      </w:r>
      <w:r w:rsidR="2F1C1A03">
        <w:t xml:space="preserve"> comparative</w:t>
      </w:r>
      <w:r w:rsidR="125A4A45">
        <w:t xml:space="preserve"> risk.</w:t>
      </w:r>
      <w:r w:rsidR="260E301D">
        <w:t xml:space="preserve"> </w:t>
      </w:r>
    </w:p>
    <w:p w14:paraId="40C6570E" w14:textId="48C7D822" w:rsidR="7E8F63D6" w:rsidRDefault="00290D8A" w:rsidP="00960FB3">
      <w:r w:rsidRPr="5E1473E3">
        <w:t xml:space="preserve">Other comments reflected </w:t>
      </w:r>
      <w:r w:rsidR="001D0EFD" w:rsidRPr="5E1473E3">
        <w:t>the variation in expert judgements</w:t>
      </w:r>
      <w:r w:rsidR="00DE64F3" w:rsidRPr="5E1473E3">
        <w:t xml:space="preserve"> and their reasoning</w:t>
      </w:r>
      <w:r w:rsidR="004D79C7">
        <w:t xml:space="preserve">, </w:t>
      </w:r>
      <w:r w:rsidR="008C03BA">
        <w:t xml:space="preserve">with </w:t>
      </w:r>
      <w:r w:rsidR="00BF0679">
        <w:t xml:space="preserve">individual </w:t>
      </w:r>
      <w:r w:rsidR="008C03BA">
        <w:t xml:space="preserve">experts </w:t>
      </w:r>
      <w:r w:rsidR="004D79C7">
        <w:t>believing some</w:t>
      </w:r>
      <w:r w:rsidR="004B7A37">
        <w:t xml:space="preserve"> of</w:t>
      </w:r>
      <w:r w:rsidR="004D79C7">
        <w:t xml:space="preserve"> </w:t>
      </w:r>
      <w:r w:rsidR="00E31669">
        <w:t xml:space="preserve">the </w:t>
      </w:r>
      <w:r w:rsidR="00D80326">
        <w:t>rankings were too high or too low</w:t>
      </w:r>
      <w:r w:rsidR="001D0EFD" w:rsidRPr="5E1473E3">
        <w:t xml:space="preserve">. </w:t>
      </w:r>
      <w:r w:rsidR="55F5DE20">
        <w:t>There was a</w:t>
      </w:r>
      <w:r w:rsidR="1490A036">
        <w:t>greement that variation and wider confidence intervals for</w:t>
      </w:r>
      <w:r w:rsidR="0007451A">
        <w:t xml:space="preserve"> the</w:t>
      </w:r>
      <w:r w:rsidR="1490A036">
        <w:t xml:space="preserve"> G</w:t>
      </w:r>
      <w:r w:rsidR="10991B4B">
        <w:t>rey-headed</w:t>
      </w:r>
      <w:r w:rsidR="1490A036">
        <w:t xml:space="preserve"> </w:t>
      </w:r>
      <w:r w:rsidR="1DC3247C">
        <w:t xml:space="preserve">Flying-fox </w:t>
      </w:r>
      <w:r w:rsidR="1490A036">
        <w:t>reflect</w:t>
      </w:r>
      <w:r w:rsidR="00D32884">
        <w:t>ed</w:t>
      </w:r>
      <w:r w:rsidR="1490A036">
        <w:t xml:space="preserve"> greater uncertainty for this species.</w:t>
      </w:r>
      <w:r w:rsidR="0DADDFA9">
        <w:t xml:space="preserve"> </w:t>
      </w:r>
      <w:r w:rsidR="002F0EB2">
        <w:t xml:space="preserve">Some </w:t>
      </w:r>
      <w:r w:rsidR="57A9F3D5">
        <w:t>expert</w:t>
      </w:r>
      <w:r w:rsidR="17013B58">
        <w:t>s</w:t>
      </w:r>
      <w:r w:rsidR="57A9F3D5">
        <w:t xml:space="preserve"> commented that </w:t>
      </w:r>
      <w:r w:rsidR="157C9F51">
        <w:t xml:space="preserve">it </w:t>
      </w:r>
      <w:r w:rsidR="00003E07">
        <w:t>wa</w:t>
      </w:r>
      <w:r w:rsidR="157C9F51">
        <w:t>s likely that an on-demand system</w:t>
      </w:r>
      <w:r w:rsidR="0081326B">
        <w:t xml:space="preserve"> combining </w:t>
      </w:r>
      <w:r w:rsidR="00243F19">
        <w:t xml:space="preserve">on-site </w:t>
      </w:r>
      <w:r w:rsidR="51B4516B">
        <w:t>radar and thermal</w:t>
      </w:r>
      <w:r w:rsidR="157C9F51">
        <w:t xml:space="preserve"> </w:t>
      </w:r>
      <w:r w:rsidR="00135D43">
        <w:t>cameras</w:t>
      </w:r>
      <w:r w:rsidR="157C9F51">
        <w:t xml:space="preserve"> would have ranked higher</w:t>
      </w:r>
      <w:r w:rsidR="64BE8F09">
        <w:t xml:space="preserve"> than </w:t>
      </w:r>
      <w:r w:rsidR="006C33CE">
        <w:t xml:space="preserve">either </w:t>
      </w:r>
      <w:r w:rsidR="64BE8F09">
        <w:t>of these</w:t>
      </w:r>
      <w:r w:rsidR="373A7DD5">
        <w:t xml:space="preserve"> options</w:t>
      </w:r>
      <w:r w:rsidR="006C33CE">
        <w:t xml:space="preserve"> individually</w:t>
      </w:r>
      <w:r w:rsidR="00E96DEE">
        <w:t>. T</w:t>
      </w:r>
      <w:r w:rsidR="7D38F3B3">
        <w:t xml:space="preserve">his </w:t>
      </w:r>
      <w:r w:rsidR="3F842F04">
        <w:t xml:space="preserve">was a theme that </w:t>
      </w:r>
      <w:r w:rsidR="7D38F3B3">
        <w:t xml:space="preserve">also arose in </w:t>
      </w:r>
      <w:r w:rsidR="25D1690E">
        <w:t xml:space="preserve">the final workshop </w:t>
      </w:r>
      <w:r w:rsidR="7D38F3B3">
        <w:t>discussion.</w:t>
      </w:r>
    </w:p>
    <w:p w14:paraId="3074751B" w14:textId="01362612" w:rsidR="0007401A" w:rsidRDefault="77B2A2B0" w:rsidP="00960FB3">
      <w:r w:rsidRPr="5E1473E3">
        <w:t xml:space="preserve">There was agreement in comments that </w:t>
      </w:r>
      <w:r w:rsidR="00524F29">
        <w:t>because increasing</w:t>
      </w:r>
      <w:r w:rsidRPr="5E1473E3">
        <w:t xml:space="preserve"> </w:t>
      </w:r>
      <w:r w:rsidR="59EBAC43" w:rsidRPr="5E1473E3">
        <w:t>minimum rotor</w:t>
      </w:r>
      <w:r w:rsidR="00F97598" w:rsidRPr="5E1473E3">
        <w:t xml:space="preserve"> </w:t>
      </w:r>
      <w:r w:rsidR="007A6A1D">
        <w:t>swept</w:t>
      </w:r>
      <w:r w:rsidR="007A6A1D" w:rsidRPr="5E1473E3">
        <w:t xml:space="preserve"> </w:t>
      </w:r>
      <w:r w:rsidR="59EBAC43" w:rsidRPr="5E1473E3">
        <w:t>height</w:t>
      </w:r>
      <w:r w:rsidR="000B1B46">
        <w:t xml:space="preserve"> (RSH)</w:t>
      </w:r>
      <w:r w:rsidRPr="5E1473E3">
        <w:t xml:space="preserve"> </w:t>
      </w:r>
      <w:r w:rsidR="00524F29">
        <w:t>meant that there would be an</w:t>
      </w:r>
      <w:r w:rsidR="058B24EB" w:rsidRPr="5E1473E3">
        <w:t xml:space="preserve"> overall</w:t>
      </w:r>
      <w:r w:rsidR="00524F29">
        <w:t xml:space="preserve"> increase in</w:t>
      </w:r>
      <w:r w:rsidR="058B24EB" w:rsidRPr="5E1473E3">
        <w:t xml:space="preserve"> turbine (tip) height</w:t>
      </w:r>
      <w:r w:rsidR="00524F29">
        <w:t xml:space="preserve">, that it </w:t>
      </w:r>
      <w:r w:rsidRPr="5E1473E3">
        <w:t xml:space="preserve">may worsen impacts for </w:t>
      </w:r>
      <w:r w:rsidR="289957AF" w:rsidRPr="5E1473E3">
        <w:t>high</w:t>
      </w:r>
      <w:r w:rsidR="00BE4178" w:rsidRPr="5E1473E3">
        <w:t>-</w:t>
      </w:r>
      <w:r w:rsidR="289957AF" w:rsidRPr="5E1473E3">
        <w:t>flying</w:t>
      </w:r>
      <w:r w:rsidR="00FC14E9" w:rsidRPr="5E1473E3">
        <w:t xml:space="preserve"> </w:t>
      </w:r>
      <w:r w:rsidRPr="5E1473E3">
        <w:t>species</w:t>
      </w:r>
      <w:r w:rsidR="00780E21" w:rsidRPr="5E1473E3">
        <w:t xml:space="preserve">, such as the </w:t>
      </w:r>
      <w:proofErr w:type="gramStart"/>
      <w:r w:rsidR="00780E21" w:rsidRPr="5E1473E3">
        <w:t>White-striped</w:t>
      </w:r>
      <w:proofErr w:type="gramEnd"/>
      <w:r w:rsidR="00780E21" w:rsidRPr="5E1473E3">
        <w:t xml:space="preserve"> Freetail Bat, Yellow-bellied Sheathtail Bat and Grey-headed Flying-fox</w:t>
      </w:r>
      <w:r w:rsidR="00FC14E9" w:rsidRPr="5E1473E3">
        <w:t>.</w:t>
      </w:r>
    </w:p>
    <w:p w14:paraId="235F6EBC" w14:textId="26316AF6" w:rsidR="00966866" w:rsidRDefault="00966866" w:rsidP="00960FB3">
      <w:r w:rsidRPr="5E1473E3">
        <w:t xml:space="preserve">Additional individual comments received during the elicitations that the authors felt </w:t>
      </w:r>
      <w:proofErr w:type="gramStart"/>
      <w:r w:rsidRPr="5E1473E3">
        <w:t>were</w:t>
      </w:r>
      <w:proofErr w:type="gramEnd"/>
      <w:r w:rsidRPr="5E1473E3">
        <w:t xml:space="preserve"> notable include</w:t>
      </w:r>
      <w:r w:rsidR="00473727">
        <w:t xml:space="preserve"> (some comments have been paraphrased slightly</w:t>
      </w:r>
      <w:r w:rsidR="004A5291">
        <w:t>)</w:t>
      </w:r>
      <w:r w:rsidRPr="5E1473E3">
        <w:t>:</w:t>
      </w:r>
    </w:p>
    <w:p w14:paraId="3E97076E" w14:textId="2307EBB4" w:rsidR="6F58D890" w:rsidRPr="008E3E9F" w:rsidRDefault="000038AC" w:rsidP="008E3E9F">
      <w:pPr>
        <w:pStyle w:val="dotpointindented"/>
      </w:pPr>
      <w:r w:rsidRPr="008E3E9F">
        <w:t>Results from international a</w:t>
      </w:r>
      <w:r w:rsidR="236434AA" w:rsidRPr="008E3E9F">
        <w:t xml:space="preserve">coustic </w:t>
      </w:r>
      <w:r w:rsidR="5FB01898" w:rsidRPr="008E3E9F">
        <w:t xml:space="preserve">deterrent </w:t>
      </w:r>
      <w:r w:rsidR="005F3A19">
        <w:t>studies</w:t>
      </w:r>
      <w:r w:rsidR="236434AA" w:rsidRPr="008E3E9F">
        <w:t xml:space="preserve"> </w:t>
      </w:r>
      <w:r w:rsidRPr="008E3E9F">
        <w:t>are</w:t>
      </w:r>
      <w:r w:rsidR="236434AA" w:rsidRPr="008E3E9F">
        <w:t xml:space="preserve"> mixed</w:t>
      </w:r>
      <w:r w:rsidR="0D3E86CB" w:rsidRPr="008E3E9F">
        <w:t xml:space="preserve">, </w:t>
      </w:r>
      <w:r w:rsidR="00451746" w:rsidRPr="008E3E9F">
        <w:t xml:space="preserve">and while there </w:t>
      </w:r>
      <w:r w:rsidR="00663C35" w:rsidRPr="008E3E9F">
        <w:t xml:space="preserve">have been </w:t>
      </w:r>
      <w:r w:rsidR="00451746" w:rsidRPr="008E3E9F">
        <w:t xml:space="preserve">reduced mortalities for some species, </w:t>
      </w:r>
      <w:r w:rsidR="0D3E86CB" w:rsidRPr="008E3E9F">
        <w:t>increased mortality for one species</w:t>
      </w:r>
      <w:r w:rsidR="00CE7E88" w:rsidRPr="008E3E9F">
        <w:t xml:space="preserve"> has also been recorded (e.g.</w:t>
      </w:r>
      <w:r w:rsidR="00E96DEE" w:rsidRPr="008E3E9F">
        <w:t> </w:t>
      </w:r>
      <w:r w:rsidR="00CE7E88" w:rsidRPr="008E3E9F">
        <w:t>Schirmacher 2020)</w:t>
      </w:r>
      <w:r w:rsidR="0D3E86CB" w:rsidRPr="008E3E9F">
        <w:t xml:space="preserve">. Empirical data </w:t>
      </w:r>
      <w:r w:rsidR="009333F4">
        <w:t>are</w:t>
      </w:r>
      <w:r w:rsidR="7C8F8FE5" w:rsidRPr="008E3E9F">
        <w:t xml:space="preserve"> </w:t>
      </w:r>
      <w:r w:rsidR="0D3E86CB" w:rsidRPr="008E3E9F">
        <w:t xml:space="preserve">lacking for Australian </w:t>
      </w:r>
      <w:r w:rsidR="28E53955" w:rsidRPr="008E3E9F">
        <w:t>species,</w:t>
      </w:r>
      <w:r w:rsidR="0D3E86CB" w:rsidRPr="008E3E9F">
        <w:t xml:space="preserve"> and it is unclear what would </w:t>
      </w:r>
      <w:r w:rsidR="001E60F9" w:rsidRPr="008E3E9F">
        <w:t xml:space="preserve">occur </w:t>
      </w:r>
      <w:r w:rsidR="0D3E86CB" w:rsidRPr="008E3E9F">
        <w:t xml:space="preserve">here with these species. </w:t>
      </w:r>
    </w:p>
    <w:p w14:paraId="344CE0BF" w14:textId="3CD35204" w:rsidR="6F58D890" w:rsidRPr="008E3E9F" w:rsidRDefault="236434AA" w:rsidP="008E3E9F">
      <w:pPr>
        <w:pStyle w:val="dotpointindented"/>
      </w:pPr>
      <w:r w:rsidRPr="008E3E9F">
        <w:t>Whil</w:t>
      </w:r>
      <w:r w:rsidR="00E96DEE" w:rsidRPr="008E3E9F">
        <w:t>e</w:t>
      </w:r>
      <w:r w:rsidRPr="008E3E9F">
        <w:t xml:space="preserve"> some reduction in mortality </w:t>
      </w:r>
      <w:r w:rsidR="1E385DB1" w:rsidRPr="008E3E9F">
        <w:t>may</w:t>
      </w:r>
      <w:r w:rsidRPr="008E3E9F">
        <w:t xml:space="preserve"> </w:t>
      </w:r>
      <w:r w:rsidR="2701287A" w:rsidRPr="008E3E9F">
        <w:t xml:space="preserve">result from acoustic deterrents </w:t>
      </w:r>
      <w:r w:rsidRPr="008E3E9F">
        <w:t xml:space="preserve">where the rotor </w:t>
      </w:r>
      <w:r w:rsidR="001F7DF4" w:rsidRPr="008E3E9F">
        <w:t xml:space="preserve">swept </w:t>
      </w:r>
      <w:r w:rsidRPr="008E3E9F">
        <w:t xml:space="preserve">area is covered, the degradation of sound </w:t>
      </w:r>
      <w:r w:rsidR="00DC604F" w:rsidRPr="008E3E9F">
        <w:t xml:space="preserve">through space </w:t>
      </w:r>
      <w:r w:rsidRPr="008E3E9F">
        <w:t xml:space="preserve">means that for large turbines the </w:t>
      </w:r>
      <w:r w:rsidR="7977E5E3" w:rsidRPr="008E3E9F">
        <w:t xml:space="preserve">overall </w:t>
      </w:r>
      <w:r w:rsidRPr="008E3E9F">
        <w:t xml:space="preserve">reduction in mortality is </w:t>
      </w:r>
      <w:r w:rsidR="55E712DD" w:rsidRPr="008E3E9F">
        <w:t>likely to be lower</w:t>
      </w:r>
      <w:r w:rsidRPr="008E3E9F">
        <w:t>.</w:t>
      </w:r>
      <w:r w:rsidR="795B44CD" w:rsidRPr="008E3E9F">
        <w:t xml:space="preserve"> As bats approach the turbine, a coverage of 50% means that bats must fly into the risk zone before being exposed to the deterrent.</w:t>
      </w:r>
    </w:p>
    <w:p w14:paraId="3D1CBAA6" w14:textId="4E199519" w:rsidR="6ECCD7EA" w:rsidRPr="008E3E9F" w:rsidRDefault="00E96DEE" w:rsidP="008E3E9F">
      <w:pPr>
        <w:pStyle w:val="dotpointindented"/>
      </w:pPr>
      <w:r w:rsidRPr="008E3E9F">
        <w:t xml:space="preserve">South-eastern Long-eared Bats </w:t>
      </w:r>
      <w:r w:rsidR="50B24446" w:rsidRPr="008E3E9F">
        <w:t>are responsive to acoustic lures (e.g. to increase trapping success), so it is possible that acoustic deterrents may have a negative effect for this spe</w:t>
      </w:r>
      <w:r w:rsidR="2FBCEB50" w:rsidRPr="008E3E9F">
        <w:t>cies.</w:t>
      </w:r>
    </w:p>
    <w:p w14:paraId="506AB8AB" w14:textId="1DF1C6D5" w:rsidR="5D9F8D94" w:rsidRPr="008E3E9F" w:rsidRDefault="4E10C67C" w:rsidP="008E3E9F">
      <w:pPr>
        <w:pStyle w:val="dotpointindented"/>
      </w:pPr>
      <w:r w:rsidRPr="008E3E9F">
        <w:t xml:space="preserve">With further research, acoustic </w:t>
      </w:r>
      <w:r w:rsidR="009E2FD3" w:rsidRPr="008E3E9F">
        <w:t>deterrents</w:t>
      </w:r>
      <w:r w:rsidRPr="008E3E9F">
        <w:t xml:space="preserve"> may work for some species when used in conjunction with curtailment</w:t>
      </w:r>
      <w:r w:rsidR="009E2FD3" w:rsidRPr="008E3E9F">
        <w:t>.</w:t>
      </w:r>
    </w:p>
    <w:p w14:paraId="75827211" w14:textId="793E0764" w:rsidR="1E0FFB2C" w:rsidRPr="008E3E9F" w:rsidRDefault="1E0FFB2C" w:rsidP="008E3E9F">
      <w:pPr>
        <w:pStyle w:val="dotpointindented"/>
      </w:pPr>
      <w:r w:rsidRPr="008E3E9F">
        <w:t xml:space="preserve">Curtailment scenarios </w:t>
      </w:r>
      <w:r w:rsidR="4F5EC0DA" w:rsidRPr="008E3E9F">
        <w:t xml:space="preserve">applied for </w:t>
      </w:r>
      <w:r w:rsidR="620C0695" w:rsidRPr="008E3E9F">
        <w:t>insectivorous</w:t>
      </w:r>
      <w:r w:rsidR="4F5EC0DA" w:rsidRPr="008E3E9F">
        <w:t xml:space="preserve"> bats </w:t>
      </w:r>
      <w:r w:rsidRPr="008E3E9F">
        <w:t xml:space="preserve">may indirectly lower Grey-headed Flying-fox mortality </w:t>
      </w:r>
      <w:r w:rsidR="68BF942B" w:rsidRPr="008E3E9F">
        <w:t xml:space="preserve">to some level </w:t>
      </w:r>
      <w:r w:rsidRPr="008E3E9F">
        <w:t>due to turbines turning less during peak risk periods.</w:t>
      </w:r>
    </w:p>
    <w:p w14:paraId="5248BE2F" w14:textId="60D6B74C" w:rsidR="1BAE99E7" w:rsidRPr="008E3E9F" w:rsidRDefault="1BAE99E7" w:rsidP="008E3E9F">
      <w:pPr>
        <w:pStyle w:val="dotpointindented"/>
      </w:pPr>
      <w:r w:rsidRPr="008E3E9F">
        <w:t xml:space="preserve">On-demand shutdowns using thermal cameras may have issues in the warmer </w:t>
      </w:r>
      <w:r w:rsidR="00A76CF7" w:rsidRPr="008E3E9F">
        <w:t xml:space="preserve">weather </w:t>
      </w:r>
      <w:r w:rsidRPr="008E3E9F">
        <w:t xml:space="preserve">due to lower contrast between </w:t>
      </w:r>
      <w:r w:rsidR="3A5524EB" w:rsidRPr="008E3E9F">
        <w:t xml:space="preserve">the </w:t>
      </w:r>
      <w:r w:rsidRPr="008E3E9F">
        <w:t xml:space="preserve">animals and </w:t>
      </w:r>
      <w:r w:rsidR="6CE623B9" w:rsidRPr="008E3E9F">
        <w:t>the environment</w:t>
      </w:r>
      <w:r w:rsidR="6D503EF2" w:rsidRPr="008E3E9F">
        <w:t>.</w:t>
      </w:r>
    </w:p>
    <w:p w14:paraId="43E1AFAB" w14:textId="3E4FFDFA" w:rsidR="33D7190A" w:rsidRPr="008E3E9F" w:rsidRDefault="33D7190A" w:rsidP="008E3E9F">
      <w:pPr>
        <w:pStyle w:val="dotpointindented"/>
      </w:pPr>
      <w:r w:rsidRPr="008E3E9F">
        <w:t xml:space="preserve">Targeted shutdowns using weather radar assumes that </w:t>
      </w:r>
      <w:proofErr w:type="gramStart"/>
      <w:r w:rsidR="2ED1ABD1" w:rsidRPr="008E3E9F">
        <w:t>flying-foxes</w:t>
      </w:r>
      <w:proofErr w:type="gramEnd"/>
      <w:r w:rsidRPr="008E3E9F">
        <w:t xml:space="preserve"> collide whil</w:t>
      </w:r>
      <w:r w:rsidR="00E96DEE" w:rsidRPr="008E3E9F">
        <w:t>e</w:t>
      </w:r>
      <w:r w:rsidRPr="008E3E9F">
        <w:t xml:space="preserve"> commuting through a site during a limited time window rather than foraging on or nearby to a site which could occur at any time during the night. </w:t>
      </w:r>
      <w:r w:rsidR="1455CC0E" w:rsidRPr="008E3E9F">
        <w:t>There is potential for this system to work for areas with large camps</w:t>
      </w:r>
      <w:r w:rsidR="4C76C3BE" w:rsidRPr="008E3E9F">
        <w:t>, although e</w:t>
      </w:r>
      <w:r w:rsidR="1455CC0E" w:rsidRPr="008E3E9F">
        <w:t>ven when large fl</w:t>
      </w:r>
      <w:r w:rsidR="2A47950D" w:rsidRPr="008E3E9F">
        <w:t>y-out</w:t>
      </w:r>
      <w:r w:rsidR="1455CC0E" w:rsidRPr="008E3E9F">
        <w:t xml:space="preserve">s are monitored </w:t>
      </w:r>
      <w:r w:rsidR="6DF4B508" w:rsidRPr="008E3E9F">
        <w:t>and avoided</w:t>
      </w:r>
      <w:r w:rsidR="58D6D472" w:rsidRPr="008E3E9F">
        <w:t>,</w:t>
      </w:r>
      <w:r w:rsidR="1455CC0E" w:rsidRPr="008E3E9F">
        <w:t xml:space="preserve"> stragglers may still </w:t>
      </w:r>
      <w:r w:rsidR="4555088D" w:rsidRPr="008E3E9F">
        <w:t>be impacted</w:t>
      </w:r>
      <w:r w:rsidR="1455CC0E" w:rsidRPr="008E3E9F">
        <w:t>.</w:t>
      </w:r>
    </w:p>
    <w:p w14:paraId="54CFC8BA" w14:textId="6F0BF491" w:rsidR="10B79ED3" w:rsidRPr="008E3E9F" w:rsidRDefault="55C37DCF" w:rsidP="008E3E9F">
      <w:pPr>
        <w:pStyle w:val="dotpointindented"/>
      </w:pPr>
      <w:r w:rsidRPr="008E3E9F">
        <w:t xml:space="preserve">For TIMR scenarios, high frequency bat calls are detectible over a shorter distance, </w:t>
      </w:r>
      <w:r w:rsidR="280249DF" w:rsidRPr="008E3E9F">
        <w:t xml:space="preserve">and it </w:t>
      </w:r>
      <w:r w:rsidR="00637B58">
        <w:t xml:space="preserve">is </w:t>
      </w:r>
      <w:r w:rsidR="280249DF" w:rsidRPr="008E3E9F">
        <w:t xml:space="preserve">likely that these bats </w:t>
      </w:r>
      <w:r w:rsidRPr="008E3E9F">
        <w:t>will enter the risk zone well before being detected</w:t>
      </w:r>
      <w:r w:rsidR="740A94AA" w:rsidRPr="008E3E9F">
        <w:t>.</w:t>
      </w:r>
      <w:r w:rsidRPr="008E3E9F">
        <w:t xml:space="preserve"> </w:t>
      </w:r>
      <w:r w:rsidR="2FD1040E" w:rsidRPr="008E3E9F">
        <w:t>Call i</w:t>
      </w:r>
      <w:r w:rsidRPr="008E3E9F">
        <w:t xml:space="preserve">dentification </w:t>
      </w:r>
      <w:r w:rsidR="557BA116" w:rsidRPr="008E3E9F">
        <w:t xml:space="preserve">for some species </w:t>
      </w:r>
      <w:r w:rsidRPr="008E3E9F">
        <w:t>is</w:t>
      </w:r>
      <w:r w:rsidR="21B765A9" w:rsidRPr="008E3E9F">
        <w:t xml:space="preserve"> </w:t>
      </w:r>
      <w:r w:rsidRPr="008E3E9F">
        <w:t>difficult and often calls are missed.</w:t>
      </w:r>
      <w:r w:rsidR="55EB438C" w:rsidRPr="008E3E9F">
        <w:t xml:space="preserve"> For </w:t>
      </w:r>
      <w:r w:rsidR="4CA1CB23" w:rsidRPr="008E3E9F">
        <w:t xml:space="preserve">example, it can </w:t>
      </w:r>
      <w:r w:rsidR="0E25DF90" w:rsidRPr="008E3E9F">
        <w:t xml:space="preserve">be </w:t>
      </w:r>
      <w:r w:rsidR="4CA1CB23" w:rsidRPr="008E3E9F">
        <w:t xml:space="preserve">difficult to distinguish Southern Bent-wing Bat calls from </w:t>
      </w:r>
      <w:r w:rsidR="00C06DD1" w:rsidRPr="008E3E9F">
        <w:t xml:space="preserve">several </w:t>
      </w:r>
      <w:r w:rsidR="4CA1CB23" w:rsidRPr="008E3E9F">
        <w:t xml:space="preserve">non-threatened species, and it is currently not possible to </w:t>
      </w:r>
      <w:r w:rsidR="403522A5" w:rsidRPr="008E3E9F">
        <w:t xml:space="preserve">separate </w:t>
      </w:r>
      <w:r w:rsidR="4CA1CB23" w:rsidRPr="008E3E9F">
        <w:t>South-ea</w:t>
      </w:r>
      <w:r w:rsidR="75940AAC" w:rsidRPr="008E3E9F">
        <w:t>s</w:t>
      </w:r>
      <w:r w:rsidR="4CA1CB23" w:rsidRPr="008E3E9F">
        <w:t>tern Long-eared Bat from other long-eared bat species.</w:t>
      </w:r>
    </w:p>
    <w:p w14:paraId="5CFE1686" w14:textId="24E23FBB" w:rsidR="004A4A5B" w:rsidRPr="007D16B0" w:rsidRDefault="00737080" w:rsidP="0041123E">
      <w:pPr>
        <w:pStyle w:val="Heading2-Numbered"/>
      </w:pPr>
      <w:bookmarkStart w:id="56" w:name="_Toc198281693"/>
      <w:r>
        <w:t>Birds</w:t>
      </w:r>
      <w:bookmarkEnd w:id="56"/>
    </w:p>
    <w:p w14:paraId="07FD9B04" w14:textId="1435089D" w:rsidR="005964E7" w:rsidRPr="00376CB6" w:rsidRDefault="007B5F61" w:rsidP="00A41738">
      <w:pPr>
        <w:pStyle w:val="Heading3-Numbered"/>
      </w:pPr>
      <w:bookmarkStart w:id="57" w:name="_Toc198281694"/>
      <w:r>
        <w:t>Pooled estimates and ranks of mitigations</w:t>
      </w:r>
      <w:bookmarkEnd w:id="57"/>
    </w:p>
    <w:p w14:paraId="1B378C3E" w14:textId="5114903C" w:rsidR="00587C6B" w:rsidRDefault="007C3173" w:rsidP="00C106AE">
      <w:r w:rsidRPr="5E1473E3">
        <w:t>For birds</w:t>
      </w:r>
      <w:r w:rsidR="005F558D" w:rsidRPr="5E1473E3">
        <w:t>,</w:t>
      </w:r>
      <w:r w:rsidRPr="5E1473E3">
        <w:t xml:space="preserve"> the </w:t>
      </w:r>
      <w:r w:rsidR="006A1A73" w:rsidRPr="5E1473E3">
        <w:t xml:space="preserve">results were </w:t>
      </w:r>
      <w:r w:rsidR="00703917" w:rsidRPr="5E1473E3">
        <w:t xml:space="preserve">less </w:t>
      </w:r>
      <w:r w:rsidR="00EB5FA2" w:rsidRPr="5E1473E3">
        <w:t>similar</w:t>
      </w:r>
      <w:r w:rsidR="006A1A73" w:rsidRPr="5E1473E3">
        <w:t xml:space="preserve"> between species than for bats. There were</w:t>
      </w:r>
      <w:r w:rsidR="44E44FC8" w:rsidRPr="5E1473E3">
        <w:t>,</w:t>
      </w:r>
      <w:r w:rsidR="006A1A73" w:rsidRPr="5E1473E3">
        <w:t xml:space="preserve"> however</w:t>
      </w:r>
      <w:r w:rsidR="18F8A2D0" w:rsidRPr="5E1473E3">
        <w:t>,</w:t>
      </w:r>
      <w:r w:rsidR="006A1A73" w:rsidRPr="5E1473E3">
        <w:t xml:space="preserve"> some general patterns</w:t>
      </w:r>
      <w:r w:rsidR="24D8A1BF" w:rsidRPr="5E1473E3">
        <w:t xml:space="preserve">, particularly among taxa </w:t>
      </w:r>
      <w:r w:rsidR="005E19E5">
        <w:t>that were</w:t>
      </w:r>
      <w:r w:rsidR="24D8A1BF" w:rsidRPr="5E1473E3">
        <w:t xml:space="preserve"> similar </w:t>
      </w:r>
      <w:r w:rsidR="00494974">
        <w:t xml:space="preserve">in </w:t>
      </w:r>
      <w:r w:rsidR="24D8A1BF" w:rsidRPr="5E1473E3">
        <w:t>behaviour</w:t>
      </w:r>
      <w:r w:rsidR="5ECEC55F" w:rsidRPr="5E1473E3">
        <w:t xml:space="preserve">, </w:t>
      </w:r>
      <w:r w:rsidR="24D8A1BF" w:rsidRPr="5E1473E3">
        <w:t>ecology</w:t>
      </w:r>
      <w:r w:rsidR="2AE65C21" w:rsidRPr="5E1473E3">
        <w:t xml:space="preserve"> or size</w:t>
      </w:r>
      <w:r w:rsidR="006A1A73" w:rsidRPr="5E1473E3">
        <w:t xml:space="preserve">. </w:t>
      </w:r>
      <w:r w:rsidR="00051885" w:rsidRPr="5E1473E3">
        <w:t>Turbine blade marking</w:t>
      </w:r>
      <w:r w:rsidR="007A006C" w:rsidRPr="5E1473E3">
        <w:t xml:space="preserve">, </w:t>
      </w:r>
      <w:r w:rsidR="00985EC2" w:rsidRPr="5E1473E3">
        <w:t>on-</w:t>
      </w:r>
      <w:r w:rsidR="000B3F45" w:rsidRPr="5E1473E3">
        <w:t>demand</w:t>
      </w:r>
      <w:r w:rsidR="007A006C" w:rsidRPr="5E1473E3">
        <w:t xml:space="preserve"> </w:t>
      </w:r>
      <w:r w:rsidR="000B3F45" w:rsidRPr="5E1473E3">
        <w:t>shut</w:t>
      </w:r>
      <w:r w:rsidR="007A006C" w:rsidRPr="5E1473E3">
        <w:t xml:space="preserve">down </w:t>
      </w:r>
      <w:r w:rsidR="000B3F45" w:rsidRPr="5E1473E3">
        <w:t xml:space="preserve">of </w:t>
      </w:r>
      <w:r w:rsidR="007A006C" w:rsidRPr="5E1473E3">
        <w:t xml:space="preserve">turbines </w:t>
      </w:r>
      <w:r w:rsidR="007A102C" w:rsidRPr="5E1473E3">
        <w:t>after detection by cameras</w:t>
      </w:r>
      <w:r w:rsidR="0FC08D3E" w:rsidRPr="5E1473E3">
        <w:t>,</w:t>
      </w:r>
      <w:r w:rsidR="00051885" w:rsidRPr="5E1473E3">
        <w:t xml:space="preserve"> and buffering turbines from important habitat features</w:t>
      </w:r>
      <w:r w:rsidR="001E40DB" w:rsidRPr="5E1473E3">
        <w:t>,</w:t>
      </w:r>
      <w:r w:rsidR="000F3204" w:rsidRPr="5E1473E3">
        <w:t xml:space="preserve"> such as </w:t>
      </w:r>
      <w:r w:rsidR="00A26A28" w:rsidRPr="5E1473E3">
        <w:t>roosting</w:t>
      </w:r>
      <w:r w:rsidR="000F3204" w:rsidRPr="5E1473E3">
        <w:t>, nesting and foraging sites,</w:t>
      </w:r>
      <w:r w:rsidR="001E40DB" w:rsidRPr="5E1473E3">
        <w:t xml:space="preserve"> </w:t>
      </w:r>
      <w:r w:rsidR="00987F4A" w:rsidRPr="5E1473E3">
        <w:t>particularly</w:t>
      </w:r>
      <w:r w:rsidR="001E40DB" w:rsidRPr="5E1473E3">
        <w:t xml:space="preserve"> </w:t>
      </w:r>
      <w:r w:rsidR="00C32855" w:rsidRPr="5E1473E3">
        <w:t xml:space="preserve">a </w:t>
      </w:r>
      <w:r w:rsidR="00D8449D" w:rsidRPr="5E1473E3">
        <w:t xml:space="preserve">buffer distance of </w:t>
      </w:r>
      <w:r w:rsidR="001E40DB" w:rsidRPr="5E1473E3">
        <w:t xml:space="preserve">1100 m, </w:t>
      </w:r>
      <w:r w:rsidR="003C241D" w:rsidRPr="5E1473E3">
        <w:t>were generally ranked higher</w:t>
      </w:r>
      <w:r w:rsidR="001E40DB" w:rsidRPr="5E1473E3">
        <w:t xml:space="preserve"> than other mitigations (</w:t>
      </w:r>
      <w:r w:rsidR="002D2D90" w:rsidRPr="5E1473E3">
        <w:t>Figures 5</w:t>
      </w:r>
      <w:r w:rsidR="00E96DEE">
        <w:t>–</w:t>
      </w:r>
      <w:r w:rsidR="002D2D90" w:rsidRPr="5E1473E3">
        <w:t>10</w:t>
      </w:r>
      <w:r w:rsidR="007A102C" w:rsidRPr="5E1473E3">
        <w:t>)</w:t>
      </w:r>
      <w:r w:rsidR="00985EC2" w:rsidRPr="5E1473E3">
        <w:t>. On-</w:t>
      </w:r>
      <w:r w:rsidR="000B3F45" w:rsidRPr="5E1473E3">
        <w:t>demand</w:t>
      </w:r>
      <w:r w:rsidR="007A102C" w:rsidRPr="5E1473E3">
        <w:t xml:space="preserve"> </w:t>
      </w:r>
      <w:r w:rsidR="00A32430" w:rsidRPr="5E1473E3">
        <w:t>shutdowns</w:t>
      </w:r>
      <w:r w:rsidR="000B3F45" w:rsidRPr="5E1473E3">
        <w:t xml:space="preserve"> were though</w:t>
      </w:r>
      <w:r w:rsidR="00A32430" w:rsidRPr="5E1473E3">
        <w:t>t</w:t>
      </w:r>
      <w:r w:rsidR="000B3F45" w:rsidRPr="5E1473E3">
        <w:t xml:space="preserve"> to be less effective for smaller</w:t>
      </w:r>
      <w:r w:rsidR="00253A4B" w:rsidRPr="5E1473E3">
        <w:t>-</w:t>
      </w:r>
      <w:r w:rsidR="007B0E9A" w:rsidRPr="5E1473E3">
        <w:t>bodied</w:t>
      </w:r>
      <w:r w:rsidR="003C570E" w:rsidRPr="5E1473E3">
        <w:t>, fast-flying</w:t>
      </w:r>
      <w:r w:rsidR="000B3F45" w:rsidRPr="5E1473E3">
        <w:t xml:space="preserve"> species</w:t>
      </w:r>
      <w:r w:rsidR="00FD6E42" w:rsidRPr="5E1473E3">
        <w:t xml:space="preserve">. </w:t>
      </w:r>
    </w:p>
    <w:p w14:paraId="0BD676BE" w14:textId="3C883E14" w:rsidR="00587C6B" w:rsidRDefault="00A9250F" w:rsidP="00C106AE">
      <w:r w:rsidRPr="5E1473E3">
        <w:lastRenderedPageBreak/>
        <w:t xml:space="preserve">Land management actions </w:t>
      </w:r>
      <w:r w:rsidR="000673CE" w:rsidRPr="5E1473E3">
        <w:t xml:space="preserve">are </w:t>
      </w:r>
      <w:r w:rsidR="00D84D7C" w:rsidRPr="5E1473E3">
        <w:t xml:space="preserve">typically proposed for birds of </w:t>
      </w:r>
      <w:proofErr w:type="gramStart"/>
      <w:r w:rsidR="00D84D7C" w:rsidRPr="5E1473E3">
        <w:t>prey</w:t>
      </w:r>
      <w:proofErr w:type="gramEnd"/>
      <w:r w:rsidR="00D84D7C" w:rsidRPr="5E1473E3">
        <w:t xml:space="preserve"> and this was reflected in the data where they</w:t>
      </w:r>
      <w:r w:rsidR="0002617B" w:rsidRPr="5E1473E3">
        <w:t xml:space="preserve"> </w:t>
      </w:r>
      <w:r w:rsidRPr="5E1473E3">
        <w:t xml:space="preserve">were generally </w:t>
      </w:r>
      <w:r w:rsidR="00F968FA" w:rsidRPr="5E1473E3">
        <w:t>thought</w:t>
      </w:r>
      <w:r w:rsidRPr="5E1473E3">
        <w:t xml:space="preserve"> to be ineffective</w:t>
      </w:r>
      <w:r w:rsidR="00F968FA" w:rsidRPr="5E1473E3">
        <w:t xml:space="preserve"> (or have very low effectiveness)</w:t>
      </w:r>
      <w:r w:rsidR="0002617B" w:rsidRPr="5E1473E3">
        <w:t xml:space="preserve"> for many </w:t>
      </w:r>
      <w:r w:rsidR="0013581F" w:rsidRPr="5E1473E3">
        <w:t xml:space="preserve">of the other </w:t>
      </w:r>
      <w:r w:rsidR="0002617B" w:rsidRPr="5E1473E3">
        <w:t>species.</w:t>
      </w:r>
      <w:r w:rsidR="00822F58" w:rsidRPr="5E1473E3">
        <w:t xml:space="preserve"> </w:t>
      </w:r>
      <w:r w:rsidR="00C33646" w:rsidRPr="5E1473E3">
        <w:t xml:space="preserve">Experts </w:t>
      </w:r>
      <w:r w:rsidR="00C0015B" w:rsidRPr="5E1473E3">
        <w:t>suggested</w:t>
      </w:r>
      <w:r w:rsidR="00C33646" w:rsidRPr="5E1473E3">
        <w:t xml:space="preserve"> there were benefits</w:t>
      </w:r>
      <w:r w:rsidR="0009359E" w:rsidRPr="5E1473E3">
        <w:t xml:space="preserve"> </w:t>
      </w:r>
      <w:r w:rsidR="00921F08">
        <w:t xml:space="preserve">for birds of prey </w:t>
      </w:r>
      <w:r w:rsidR="00C33646" w:rsidRPr="5E1473E3">
        <w:t xml:space="preserve">in </w:t>
      </w:r>
      <w:r w:rsidR="00F968FA" w:rsidRPr="5E1473E3">
        <w:t xml:space="preserve">shutting down turbines during </w:t>
      </w:r>
      <w:r w:rsidR="007F0D24" w:rsidRPr="5E1473E3">
        <w:t>stubble</w:t>
      </w:r>
      <w:r w:rsidR="00F968FA" w:rsidRPr="5E1473E3">
        <w:t xml:space="preserve"> burning (</w:t>
      </w:r>
      <w:r w:rsidR="001C73E9" w:rsidRPr="5E1473E3">
        <w:t>Black Falcon</w:t>
      </w:r>
      <w:r w:rsidR="00E96DEE">
        <w:t xml:space="preserve"> (</w:t>
      </w:r>
      <w:r w:rsidR="00E96DEE" w:rsidRPr="00C106AE">
        <w:rPr>
          <w:i/>
          <w:iCs/>
        </w:rPr>
        <w:t>Falco subniger</w:t>
      </w:r>
      <w:r w:rsidR="00E96DEE">
        <w:t>)</w:t>
      </w:r>
      <w:r w:rsidR="001C73E9" w:rsidRPr="5E1473E3">
        <w:t>, Nankeen Kestrel and Wedge</w:t>
      </w:r>
      <w:r w:rsidR="003F07AA" w:rsidRPr="5E1473E3">
        <w:t>-</w:t>
      </w:r>
      <w:r w:rsidR="001C73E9" w:rsidRPr="5E1473E3">
        <w:t>tail</w:t>
      </w:r>
      <w:r w:rsidR="003F07AA" w:rsidRPr="5E1473E3">
        <w:t>ed</w:t>
      </w:r>
      <w:r w:rsidR="001C73E9" w:rsidRPr="5E1473E3">
        <w:t xml:space="preserve"> Eagle; </w:t>
      </w:r>
      <w:r w:rsidR="002D2D90" w:rsidRPr="5E1473E3">
        <w:t>Figures 8</w:t>
      </w:r>
      <w:r w:rsidR="00E96DEE">
        <w:t>–</w:t>
      </w:r>
      <w:r w:rsidR="00300349" w:rsidRPr="5E1473E3">
        <w:t>9</w:t>
      </w:r>
      <w:r w:rsidR="001C73E9" w:rsidRPr="5E1473E3">
        <w:t xml:space="preserve">), </w:t>
      </w:r>
      <w:r w:rsidR="00BF7F25" w:rsidRPr="5E1473E3">
        <w:t xml:space="preserve">removal of </w:t>
      </w:r>
      <w:r w:rsidR="007F0D24" w:rsidRPr="5E1473E3">
        <w:t>livestock</w:t>
      </w:r>
      <w:r w:rsidR="00BF7F25" w:rsidRPr="5E1473E3">
        <w:t xml:space="preserve"> </w:t>
      </w:r>
      <w:r w:rsidR="007F0D24" w:rsidRPr="5E1473E3">
        <w:t>carcasses</w:t>
      </w:r>
      <w:r w:rsidR="00BF7F25" w:rsidRPr="5E1473E3">
        <w:t xml:space="preserve"> (</w:t>
      </w:r>
      <w:r w:rsidR="00340579" w:rsidRPr="5E1473E3">
        <w:t>Black Falco</w:t>
      </w:r>
      <w:r w:rsidR="0034451D" w:rsidRPr="5E1473E3">
        <w:t>n,</w:t>
      </w:r>
      <w:r w:rsidR="00340579" w:rsidRPr="5E1473E3">
        <w:t xml:space="preserve"> Wedge</w:t>
      </w:r>
      <w:r w:rsidR="003F07AA" w:rsidRPr="5E1473E3">
        <w:t>-</w:t>
      </w:r>
      <w:r w:rsidR="00340579" w:rsidRPr="5E1473E3">
        <w:t>tail</w:t>
      </w:r>
      <w:r w:rsidR="003F07AA" w:rsidRPr="5E1473E3">
        <w:t>ed</w:t>
      </w:r>
      <w:r w:rsidR="00340579" w:rsidRPr="5E1473E3">
        <w:t xml:space="preserve"> Eagle</w:t>
      </w:r>
      <w:r w:rsidR="0034451D" w:rsidRPr="5E1473E3">
        <w:t xml:space="preserve"> and White-bellied Sea-Eagle</w:t>
      </w:r>
      <w:r w:rsidR="00E96DEE">
        <w:t xml:space="preserve"> (</w:t>
      </w:r>
      <w:r w:rsidR="00E96DEE" w:rsidRPr="00C106AE">
        <w:rPr>
          <w:i/>
          <w:iCs/>
        </w:rPr>
        <w:t>Haliaeetus leucogaster</w:t>
      </w:r>
      <w:r w:rsidR="00E96DEE">
        <w:t>)</w:t>
      </w:r>
      <w:r w:rsidR="0034451D" w:rsidRPr="5E1473E3">
        <w:t xml:space="preserve">; </w:t>
      </w:r>
      <w:r w:rsidR="00537D04" w:rsidRPr="5E1473E3">
        <w:t>Figures 8</w:t>
      </w:r>
      <w:r w:rsidR="00E96DEE">
        <w:t>–</w:t>
      </w:r>
      <w:r w:rsidR="00537D04" w:rsidRPr="5E1473E3">
        <w:t>9</w:t>
      </w:r>
      <w:r w:rsidR="00340579" w:rsidRPr="5E1473E3">
        <w:t>)</w:t>
      </w:r>
      <w:r w:rsidR="005E7128" w:rsidRPr="5E1473E3">
        <w:t>,</w:t>
      </w:r>
      <w:r w:rsidR="00340579" w:rsidRPr="5E1473E3">
        <w:t xml:space="preserve"> avoiding lam</w:t>
      </w:r>
      <w:r w:rsidR="007F0D24" w:rsidRPr="5E1473E3">
        <w:t>b</w:t>
      </w:r>
      <w:r w:rsidR="00340579" w:rsidRPr="5E1473E3">
        <w:t>ing under turbines (</w:t>
      </w:r>
      <w:r w:rsidR="001471D1" w:rsidRPr="5E1473E3">
        <w:t>Wedge</w:t>
      </w:r>
      <w:r w:rsidR="003F07AA" w:rsidRPr="5E1473E3">
        <w:t>-</w:t>
      </w:r>
      <w:r w:rsidR="001471D1" w:rsidRPr="5E1473E3">
        <w:t>tail</w:t>
      </w:r>
      <w:r w:rsidR="003F07AA" w:rsidRPr="5E1473E3">
        <w:t>ed</w:t>
      </w:r>
      <w:r w:rsidR="001471D1" w:rsidRPr="5E1473E3">
        <w:t xml:space="preserve"> Eagle and White-bellied Sea-Eagle; </w:t>
      </w:r>
      <w:r w:rsidR="00537D04" w:rsidRPr="5E1473E3">
        <w:t>Figure 9</w:t>
      </w:r>
      <w:r w:rsidR="001471D1" w:rsidRPr="5E1473E3">
        <w:t>)</w:t>
      </w:r>
      <w:r w:rsidR="00D34649" w:rsidRPr="5E1473E3">
        <w:t>, and in</w:t>
      </w:r>
      <w:r w:rsidR="001471D1" w:rsidRPr="5E1473E3">
        <w:t xml:space="preserve"> </w:t>
      </w:r>
      <w:r w:rsidR="005E7128" w:rsidRPr="5E1473E3">
        <w:t>restricting access to water (Brolga</w:t>
      </w:r>
      <w:r w:rsidR="00D430A7">
        <w:t xml:space="preserve"> (</w:t>
      </w:r>
      <w:r w:rsidR="00D430A7" w:rsidRPr="00C106AE">
        <w:rPr>
          <w:i/>
          <w:iCs/>
        </w:rPr>
        <w:t>Grus rubicunda</w:t>
      </w:r>
      <w:r w:rsidR="00D430A7">
        <w:t>)</w:t>
      </w:r>
      <w:r w:rsidR="005E7128" w:rsidRPr="5E1473E3">
        <w:t>, Red-tailed Black Cockatoo</w:t>
      </w:r>
      <w:r w:rsidR="00D430A7">
        <w:t xml:space="preserve"> (</w:t>
      </w:r>
      <w:r w:rsidR="00D430A7" w:rsidRPr="00C106AE">
        <w:rPr>
          <w:i/>
          <w:iCs/>
        </w:rPr>
        <w:t>Calyptorhynchus banksia</w:t>
      </w:r>
      <w:r w:rsidR="00D430A7">
        <w:t>)</w:t>
      </w:r>
      <w:r w:rsidR="005E7128" w:rsidRPr="5E1473E3">
        <w:t>, Black Falcon, Wedge</w:t>
      </w:r>
      <w:r w:rsidR="00563181" w:rsidRPr="5E1473E3">
        <w:t>-t</w:t>
      </w:r>
      <w:r w:rsidR="005E7128" w:rsidRPr="5E1473E3">
        <w:t>ail</w:t>
      </w:r>
      <w:r w:rsidR="00563181" w:rsidRPr="5E1473E3">
        <w:t>ed</w:t>
      </w:r>
      <w:r w:rsidR="005E7128" w:rsidRPr="5E1473E3">
        <w:t xml:space="preserve"> Eagle and White-bellied Sea-Eagle</w:t>
      </w:r>
      <w:r w:rsidR="001A63D3">
        <w:t xml:space="preserve">; </w:t>
      </w:r>
      <w:r w:rsidR="005E7128" w:rsidRPr="5E1473E3">
        <w:t>Figures 5, 7</w:t>
      </w:r>
      <w:r w:rsidR="002F5F80">
        <w:t>–</w:t>
      </w:r>
      <w:r w:rsidR="005E7128" w:rsidRPr="5E1473E3">
        <w:t>9)</w:t>
      </w:r>
      <w:r w:rsidR="00D4437D" w:rsidRPr="5E1473E3">
        <w:t>.</w:t>
      </w:r>
    </w:p>
    <w:p w14:paraId="564E9BB7" w14:textId="4E19A0B2" w:rsidR="00587C6B" w:rsidRDefault="004B21AE" w:rsidP="00525EFB">
      <w:r>
        <w:t>Increasing</w:t>
      </w:r>
      <w:r w:rsidR="001471D1" w:rsidRPr="5E1473E3">
        <w:t xml:space="preserve"> the minimum rotor</w:t>
      </w:r>
      <w:r w:rsidR="00DC48AB" w:rsidRPr="5E1473E3">
        <w:t xml:space="preserve"> </w:t>
      </w:r>
      <w:r w:rsidR="001471D1" w:rsidRPr="5E1473E3">
        <w:t xml:space="preserve">sweep height </w:t>
      </w:r>
      <w:r w:rsidR="00B157F2" w:rsidRPr="5E1473E3">
        <w:t>may be</w:t>
      </w:r>
      <w:r w:rsidR="0055185D" w:rsidRPr="5E1473E3">
        <w:t xml:space="preserve"> moderately</w:t>
      </w:r>
      <w:r w:rsidR="00B157F2" w:rsidRPr="5E1473E3">
        <w:t xml:space="preserve"> beneficial for </w:t>
      </w:r>
      <w:r w:rsidR="00143FF5" w:rsidRPr="5E1473E3">
        <w:t>some</w:t>
      </w:r>
      <w:r w:rsidR="00B157F2" w:rsidRPr="5E1473E3">
        <w:t xml:space="preserve"> species</w:t>
      </w:r>
      <w:r w:rsidR="002F5F80">
        <w:t>. H</w:t>
      </w:r>
      <w:r w:rsidR="0055185D" w:rsidRPr="5E1473E3">
        <w:t xml:space="preserve">owever negative impacts are </w:t>
      </w:r>
      <w:r w:rsidR="00A34517" w:rsidRPr="5E1473E3">
        <w:t xml:space="preserve">considered </w:t>
      </w:r>
      <w:r w:rsidR="00D31C58" w:rsidRPr="5E1473E3">
        <w:t xml:space="preserve">possible for </w:t>
      </w:r>
      <w:r w:rsidR="00143FF5" w:rsidRPr="5E1473E3">
        <w:t>six</w:t>
      </w:r>
      <w:r w:rsidR="00D31C58" w:rsidRPr="5E1473E3">
        <w:t xml:space="preserve"> species (Black Falcon, Nankeen Kestrel, </w:t>
      </w:r>
      <w:r w:rsidR="00E341B4" w:rsidRPr="5E1473E3">
        <w:t>Wedge</w:t>
      </w:r>
      <w:r w:rsidR="00C30ECE" w:rsidRPr="5E1473E3">
        <w:t>-</w:t>
      </w:r>
      <w:r w:rsidR="00E341B4" w:rsidRPr="5E1473E3">
        <w:t>tail</w:t>
      </w:r>
      <w:r w:rsidR="00C30ECE" w:rsidRPr="5E1473E3">
        <w:t>ed</w:t>
      </w:r>
      <w:r w:rsidR="00E341B4" w:rsidRPr="5E1473E3">
        <w:t xml:space="preserve"> Eagle, White-bellied Sea-Eagle</w:t>
      </w:r>
      <w:r w:rsidR="00143FF5" w:rsidRPr="5E1473E3">
        <w:t>, Fork-tailed Swift</w:t>
      </w:r>
      <w:r w:rsidR="00D430A7">
        <w:t xml:space="preserve"> (</w:t>
      </w:r>
      <w:r w:rsidR="00D430A7" w:rsidRPr="00525EFB">
        <w:rPr>
          <w:i/>
          <w:iCs/>
        </w:rPr>
        <w:t>Apus pacificus</w:t>
      </w:r>
      <w:r w:rsidR="00D430A7">
        <w:t>)</w:t>
      </w:r>
      <w:r w:rsidR="00143FF5" w:rsidRPr="5E1473E3">
        <w:t xml:space="preserve"> and White-throated Needle</w:t>
      </w:r>
      <w:r w:rsidR="004D7E4C" w:rsidRPr="5E1473E3">
        <w:t>tail</w:t>
      </w:r>
      <w:r w:rsidR="00D430A7">
        <w:t xml:space="preserve"> (</w:t>
      </w:r>
      <w:r w:rsidR="00D430A7" w:rsidRPr="00525EFB">
        <w:rPr>
          <w:i/>
          <w:iCs/>
        </w:rPr>
        <w:t>Hirundapus caudacutus</w:t>
      </w:r>
      <w:r w:rsidR="00D430A7">
        <w:t>)</w:t>
      </w:r>
      <w:r w:rsidR="004D7E4C" w:rsidRPr="5E1473E3">
        <w:t xml:space="preserve">; </w:t>
      </w:r>
      <w:r w:rsidR="00537D04" w:rsidRPr="5E1473E3">
        <w:t>Figures 8</w:t>
      </w:r>
      <w:r w:rsidR="00D430A7">
        <w:t>–</w:t>
      </w:r>
      <w:r w:rsidR="00537D04" w:rsidRPr="5E1473E3">
        <w:t>10</w:t>
      </w:r>
      <w:r w:rsidR="004D7E4C" w:rsidRPr="5E1473E3">
        <w:t>)</w:t>
      </w:r>
      <w:r w:rsidR="00C04ED7" w:rsidRPr="5E1473E3">
        <w:t>.</w:t>
      </w:r>
    </w:p>
    <w:p w14:paraId="0A632FA7" w14:textId="371787C1" w:rsidR="004C5530" w:rsidRDefault="00906229" w:rsidP="00B73768">
      <w:r w:rsidRPr="5E1473E3">
        <w:t>For Brolga</w:t>
      </w:r>
      <w:r w:rsidR="002F5F80">
        <w:t>,</w:t>
      </w:r>
      <w:r w:rsidRPr="5E1473E3">
        <w:t xml:space="preserve"> the</w:t>
      </w:r>
      <w:r w:rsidR="00B3757F" w:rsidRPr="5E1473E3">
        <w:t xml:space="preserve"> top three ranked mitigation actions were </w:t>
      </w:r>
      <w:r w:rsidR="0036357F" w:rsidRPr="5E1473E3">
        <w:t xml:space="preserve">visual on-demand shutdown, </w:t>
      </w:r>
      <w:r w:rsidR="009D16D1" w:rsidRPr="5E1473E3">
        <w:t>turbine buffering at 1</w:t>
      </w:r>
      <w:r w:rsidR="00BA07AB">
        <w:t>,</w:t>
      </w:r>
      <w:r w:rsidR="009D16D1" w:rsidRPr="5E1473E3">
        <w:t>100 m</w:t>
      </w:r>
      <w:r w:rsidR="002F5F80">
        <w:t>,</w:t>
      </w:r>
      <w:r w:rsidR="009D16D1" w:rsidRPr="5E1473E3">
        <w:t xml:space="preserve"> and </w:t>
      </w:r>
      <w:r w:rsidR="002168AE" w:rsidRPr="5E1473E3">
        <w:t>turbine marking</w:t>
      </w:r>
      <w:r w:rsidR="00381C78">
        <w:t>.</w:t>
      </w:r>
      <w:r w:rsidR="002F5F80">
        <w:t xml:space="preserve"> </w:t>
      </w:r>
      <w:proofErr w:type="gramStart"/>
      <w:r w:rsidR="00381C78">
        <w:t>A</w:t>
      </w:r>
      <w:r w:rsidR="002168AE" w:rsidRPr="5E1473E3">
        <w:t>ll of</w:t>
      </w:r>
      <w:proofErr w:type="gramEnd"/>
      <w:r w:rsidR="002168AE" w:rsidRPr="5E1473E3">
        <w:t xml:space="preserve"> </w:t>
      </w:r>
      <w:r w:rsidR="00381C78">
        <w:t>these options</w:t>
      </w:r>
      <w:r w:rsidR="002168AE" w:rsidRPr="5E1473E3">
        <w:t xml:space="preserve"> were estimated to result in </w:t>
      </w:r>
      <w:r w:rsidR="00541145" w:rsidRPr="5E1473E3">
        <w:t>a greater than 6</w:t>
      </w:r>
      <w:r w:rsidR="0081445A" w:rsidRPr="5E1473E3">
        <w:t>5</w:t>
      </w:r>
      <w:r w:rsidR="00541145" w:rsidRPr="5E1473E3">
        <w:t>% reduction in mortalities</w:t>
      </w:r>
      <w:r w:rsidR="007663F6" w:rsidRPr="5E1473E3">
        <w:t xml:space="preserve">, with </w:t>
      </w:r>
      <w:r w:rsidR="0095023B" w:rsidRPr="5E1473E3">
        <w:t>considerable</w:t>
      </w:r>
      <w:r w:rsidR="007663F6" w:rsidRPr="5E1473E3">
        <w:t xml:space="preserve"> overlap in the </w:t>
      </w:r>
      <w:r w:rsidR="00E60458" w:rsidRPr="5E1473E3">
        <w:t xml:space="preserve">confidence intervals </w:t>
      </w:r>
      <w:r w:rsidR="00BE128F" w:rsidRPr="5E1473E3">
        <w:t xml:space="preserve">reflecting a </w:t>
      </w:r>
      <w:r w:rsidR="00FB3C22" w:rsidRPr="5E1473E3">
        <w:t>level</w:t>
      </w:r>
      <w:r w:rsidR="00BE128F" w:rsidRPr="5E1473E3">
        <w:t xml:space="preserve"> of similarity</w:t>
      </w:r>
      <w:r w:rsidR="0029345B" w:rsidRPr="5E1473E3">
        <w:t xml:space="preserve"> in </w:t>
      </w:r>
      <w:r w:rsidR="001F5B12">
        <w:t xml:space="preserve">the estimated effectiveness of </w:t>
      </w:r>
      <w:r w:rsidR="0029345B" w:rsidRPr="5E1473E3">
        <w:t>these actions</w:t>
      </w:r>
      <w:r w:rsidR="00832F08">
        <w:t xml:space="preserve">. </w:t>
      </w:r>
    </w:p>
    <w:p w14:paraId="73B7B44A" w14:textId="7EE9BB8E" w:rsidR="00F816F3" w:rsidRDefault="004A63B6" w:rsidP="00B73768">
      <w:r>
        <w:t xml:space="preserve">The pooled estimates for each species/mitigation combination are </w:t>
      </w:r>
      <w:r w:rsidR="00294464">
        <w:t xml:space="preserve">provided </w:t>
      </w:r>
      <w:r>
        <w:t>in Appendix 2</w:t>
      </w:r>
      <w:r w:rsidR="008172CE">
        <w:t>.</w:t>
      </w:r>
    </w:p>
    <w:p w14:paraId="52024957" w14:textId="77777777" w:rsidR="0003009C" w:rsidRDefault="0003009C" w:rsidP="00B73768"/>
    <w:p w14:paraId="70B2B50F" w14:textId="225AD606" w:rsidR="00D5662D" w:rsidRDefault="001E4358" w:rsidP="00D5662D">
      <w:pPr>
        <w:keepNext/>
      </w:pPr>
      <w:r>
        <w:rPr>
          <w:noProof/>
          <w:color w:val="2B579A"/>
          <w:shd w:val="clear" w:color="auto" w:fill="E6E6E6"/>
        </w:rPr>
        <w:drawing>
          <wp:inline distT="0" distB="0" distL="0" distR="0" wp14:anchorId="7FA383CE" wp14:editId="6EEB9DB8">
            <wp:extent cx="6257867" cy="3207483"/>
            <wp:effectExtent l="0" t="0" r="0" b="0"/>
            <wp:docPr id="1024551452" name="Picture 102455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51452" name="Picture 1024551452"/>
                    <pic:cNvPicPr>
                      <a:picLocks noChangeAspect="1" noChangeArrowheads="1"/>
                    </pic:cNvPicPr>
                  </pic:nvPicPr>
                  <pic:blipFill>
                    <a:blip r:embed="rId45"/>
                    <a:srcRect l="1224" r="1224"/>
                    <a:stretch>
                      <a:fillRect/>
                    </a:stretch>
                  </pic:blipFill>
                  <pic:spPr bwMode="auto">
                    <a:xfrm>
                      <a:off x="0" y="0"/>
                      <a:ext cx="6257867" cy="3207483"/>
                    </a:xfrm>
                    <a:prstGeom prst="rect">
                      <a:avLst/>
                    </a:prstGeom>
                    <a:noFill/>
                    <a:ln>
                      <a:noFill/>
                    </a:ln>
                    <a:extLst>
                      <a:ext uri="{53640926-AAD7-44D8-BBD7-CCE9431645EC}">
                        <a14:shadowObscured xmlns:a14="http://schemas.microsoft.com/office/drawing/2010/main"/>
                      </a:ext>
                    </a:extLst>
                  </pic:spPr>
                </pic:pic>
              </a:graphicData>
            </a:graphic>
          </wp:inline>
        </w:drawing>
      </w:r>
    </w:p>
    <w:p w14:paraId="38B26D17" w14:textId="2A26E845" w:rsidR="00737080" w:rsidRDefault="00D5662D" w:rsidP="00167608">
      <w:pPr>
        <w:pStyle w:val="Caption-Figure"/>
      </w:pPr>
      <w:bookmarkStart w:id="58" w:name="_Toc198281749"/>
      <w:r w:rsidRPr="00D5662D">
        <w:t xml:space="preserve">Figure </w:t>
      </w:r>
      <w:r w:rsidRPr="00D5662D">
        <w:fldChar w:fldCharType="begin"/>
      </w:r>
      <w:r w:rsidRPr="00D5662D">
        <w:instrText xml:space="preserve"> SEQ Figure \* ARABIC </w:instrText>
      </w:r>
      <w:r w:rsidRPr="00D5662D">
        <w:fldChar w:fldCharType="separate"/>
      </w:r>
      <w:r w:rsidR="008022BF">
        <w:rPr>
          <w:noProof/>
        </w:rPr>
        <w:t>5</w:t>
      </w:r>
      <w:r w:rsidRPr="00D5662D">
        <w:fldChar w:fldCharType="end"/>
      </w:r>
      <w:r w:rsidR="002F5F80">
        <w:t>.</w:t>
      </w:r>
      <w:r>
        <w:t xml:space="preserve"> </w:t>
      </w:r>
      <w:r w:rsidRPr="00D003A3">
        <w:t xml:space="preserve">Ranking of mitigations for </w:t>
      </w:r>
      <w:r>
        <w:t>Brolga</w:t>
      </w:r>
      <w:r w:rsidRPr="00D003A3">
        <w:t xml:space="preserve"> and </w:t>
      </w:r>
      <w:r>
        <w:t>Australasian Bittern</w:t>
      </w:r>
      <w:r w:rsidR="00CF4EA5">
        <w:t>, based on the percentage change in mortality</w:t>
      </w:r>
      <w:r>
        <w:t xml:space="preserve">. </w:t>
      </w:r>
      <w:r w:rsidRPr="0053436D">
        <w:t xml:space="preserve">Abbreviations for mitigations are described in </w:t>
      </w:r>
      <w:r w:rsidRPr="0053436D">
        <w:fldChar w:fldCharType="begin"/>
      </w:r>
      <w:r w:rsidRPr="0053436D">
        <w:instrText xml:space="preserve"> REF _Ref171339181 \h  \* MERGEFORMAT </w:instrText>
      </w:r>
      <w:r w:rsidRPr="0053436D">
        <w:fldChar w:fldCharType="separate"/>
      </w:r>
      <w:r w:rsidR="008022BF">
        <w:t xml:space="preserve">Table 5. </w:t>
      </w:r>
      <w:r w:rsidRPr="0053436D">
        <w:fldChar w:fldCharType="end"/>
      </w:r>
      <w:bookmarkEnd w:id="58"/>
    </w:p>
    <w:p w14:paraId="0C33E83F" w14:textId="77777777" w:rsidR="00CA4576" w:rsidRPr="00CA4576" w:rsidRDefault="00CA4576" w:rsidP="00CA4576"/>
    <w:p w14:paraId="2AE42936" w14:textId="405AA38F" w:rsidR="00D5662D" w:rsidRDefault="001E4358" w:rsidP="00D5662D">
      <w:pPr>
        <w:keepNext/>
      </w:pPr>
      <w:r>
        <w:rPr>
          <w:noProof/>
          <w:color w:val="2B579A"/>
          <w:shd w:val="clear" w:color="auto" w:fill="E6E6E6"/>
        </w:rPr>
        <w:lastRenderedPageBreak/>
        <w:drawing>
          <wp:inline distT="0" distB="0" distL="0" distR="0" wp14:anchorId="6F4FDD13" wp14:editId="3494C672">
            <wp:extent cx="6257454" cy="3203585"/>
            <wp:effectExtent l="0" t="0" r="0" b="0"/>
            <wp:docPr id="1254397764" name="Picture 125439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97764" name="Picture 1254397764"/>
                    <pic:cNvPicPr>
                      <a:picLocks noChangeAspect="1" noChangeArrowheads="1"/>
                    </pic:cNvPicPr>
                  </pic:nvPicPr>
                  <pic:blipFill>
                    <a:blip r:embed="rId46"/>
                    <a:srcRect l="1168" r="1168"/>
                    <a:stretch>
                      <a:fillRect/>
                    </a:stretch>
                  </pic:blipFill>
                  <pic:spPr bwMode="auto">
                    <a:xfrm>
                      <a:off x="0" y="0"/>
                      <a:ext cx="6257454" cy="3203585"/>
                    </a:xfrm>
                    <a:prstGeom prst="rect">
                      <a:avLst/>
                    </a:prstGeom>
                    <a:noFill/>
                    <a:ln>
                      <a:noFill/>
                    </a:ln>
                    <a:extLst>
                      <a:ext uri="{53640926-AAD7-44D8-BBD7-CCE9431645EC}">
                        <a14:shadowObscured xmlns:a14="http://schemas.microsoft.com/office/drawing/2010/main"/>
                      </a:ext>
                    </a:extLst>
                  </pic:spPr>
                </pic:pic>
              </a:graphicData>
            </a:graphic>
          </wp:inline>
        </w:drawing>
      </w:r>
    </w:p>
    <w:p w14:paraId="17233282" w14:textId="69AA9353" w:rsidR="00637DBB" w:rsidRDefault="00D5662D" w:rsidP="0003009C">
      <w:pPr>
        <w:pStyle w:val="Caption-Figure"/>
      </w:pPr>
      <w:bookmarkStart w:id="59" w:name="_Toc198281750"/>
      <w:r w:rsidRPr="00D5662D">
        <w:t xml:space="preserve">Figure </w:t>
      </w:r>
      <w:r w:rsidRPr="00D5662D">
        <w:fldChar w:fldCharType="begin"/>
      </w:r>
      <w:r w:rsidRPr="00D5662D">
        <w:instrText xml:space="preserve"> SEQ Figure \* ARABIC </w:instrText>
      </w:r>
      <w:r w:rsidRPr="00D5662D">
        <w:fldChar w:fldCharType="separate"/>
      </w:r>
      <w:r w:rsidR="008022BF">
        <w:rPr>
          <w:noProof/>
        </w:rPr>
        <w:t>6</w:t>
      </w:r>
      <w:r w:rsidRPr="00D5662D">
        <w:fldChar w:fldCharType="end"/>
      </w:r>
      <w:r w:rsidR="002F5F80">
        <w:t>.</w:t>
      </w:r>
      <w:r w:rsidRPr="00D5662D">
        <w:t xml:space="preserve"> </w:t>
      </w:r>
      <w:r w:rsidRPr="00D003A3">
        <w:t xml:space="preserve">Ranking of mitigations for </w:t>
      </w:r>
      <w:r>
        <w:t>Orange-bellied Parrot</w:t>
      </w:r>
      <w:r w:rsidRPr="00D003A3">
        <w:t xml:space="preserve"> and</w:t>
      </w:r>
      <w:r>
        <w:t xml:space="preserve"> Blue-winged Parrot</w:t>
      </w:r>
      <w:r w:rsidR="00F178C2">
        <w:t>, based on the percentage change in mortality</w:t>
      </w:r>
      <w:r>
        <w:t xml:space="preserve">. </w:t>
      </w:r>
      <w:r w:rsidRPr="0003009C">
        <w:t xml:space="preserve">Abbreviations for mitigations are described in </w:t>
      </w:r>
      <w:r w:rsidRPr="0003009C">
        <w:fldChar w:fldCharType="begin"/>
      </w:r>
      <w:r w:rsidRPr="0003009C">
        <w:instrText xml:space="preserve"> REF _Ref171339181 \h  \* MERGEFORMAT </w:instrText>
      </w:r>
      <w:r w:rsidRPr="0003009C">
        <w:fldChar w:fldCharType="separate"/>
      </w:r>
      <w:r w:rsidR="008022BF">
        <w:t xml:space="preserve">Table 5. </w:t>
      </w:r>
      <w:r w:rsidRPr="0003009C">
        <w:fldChar w:fldCharType="end"/>
      </w:r>
      <w:bookmarkEnd w:id="59"/>
    </w:p>
    <w:p w14:paraId="2B585149" w14:textId="77777777" w:rsidR="00617F6A" w:rsidRPr="00617F6A" w:rsidRDefault="00617F6A" w:rsidP="00617F6A"/>
    <w:p w14:paraId="7D96EC5C" w14:textId="31BAA9E7" w:rsidR="00D5662D" w:rsidRDefault="001E4358" w:rsidP="00D5662D">
      <w:pPr>
        <w:keepNext/>
      </w:pPr>
      <w:r>
        <w:rPr>
          <w:noProof/>
          <w:color w:val="2B579A"/>
          <w:shd w:val="clear" w:color="auto" w:fill="E6E6E6"/>
        </w:rPr>
        <w:drawing>
          <wp:inline distT="0" distB="0" distL="0" distR="0" wp14:anchorId="3BA91CA8" wp14:editId="234B630F">
            <wp:extent cx="6258539" cy="3191950"/>
            <wp:effectExtent l="0" t="0" r="0" b="8890"/>
            <wp:docPr id="2097990351" name="Picture 20979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0351" name="Picture 2097990351"/>
                    <pic:cNvPicPr>
                      <a:picLocks noChangeAspect="1" noChangeArrowheads="1"/>
                    </pic:cNvPicPr>
                  </pic:nvPicPr>
                  <pic:blipFill>
                    <a:blip r:embed="rId47"/>
                    <a:srcRect l="982" r="982"/>
                    <a:stretch>
                      <a:fillRect/>
                    </a:stretch>
                  </pic:blipFill>
                  <pic:spPr bwMode="auto">
                    <a:xfrm>
                      <a:off x="0" y="0"/>
                      <a:ext cx="6258539" cy="3191950"/>
                    </a:xfrm>
                    <a:prstGeom prst="rect">
                      <a:avLst/>
                    </a:prstGeom>
                    <a:noFill/>
                    <a:ln>
                      <a:noFill/>
                    </a:ln>
                    <a:extLst>
                      <a:ext uri="{53640926-AAD7-44D8-BBD7-CCE9431645EC}">
                        <a14:shadowObscured xmlns:a14="http://schemas.microsoft.com/office/drawing/2010/main"/>
                      </a:ext>
                    </a:extLst>
                  </pic:spPr>
                </pic:pic>
              </a:graphicData>
            </a:graphic>
          </wp:inline>
        </w:drawing>
      </w:r>
    </w:p>
    <w:p w14:paraId="55B89A39" w14:textId="7DA81919" w:rsidR="00637DBB" w:rsidRPr="008E3E9F" w:rsidRDefault="00D5662D" w:rsidP="00F178C2">
      <w:pPr>
        <w:pStyle w:val="Caption-Figure"/>
      </w:pPr>
      <w:bookmarkStart w:id="60" w:name="_Toc198281751"/>
      <w:r w:rsidRPr="00D5662D">
        <w:t xml:space="preserve">Figure </w:t>
      </w:r>
      <w:r w:rsidRPr="00D5662D">
        <w:fldChar w:fldCharType="begin"/>
      </w:r>
      <w:r w:rsidRPr="00D5662D">
        <w:instrText xml:space="preserve"> SEQ Figure \* ARABIC </w:instrText>
      </w:r>
      <w:r w:rsidRPr="00D5662D">
        <w:fldChar w:fldCharType="separate"/>
      </w:r>
      <w:r w:rsidR="008022BF">
        <w:rPr>
          <w:noProof/>
        </w:rPr>
        <w:t>7</w:t>
      </w:r>
      <w:r w:rsidRPr="00D5662D">
        <w:fldChar w:fldCharType="end"/>
      </w:r>
      <w:r w:rsidR="002F5F80">
        <w:t>.</w:t>
      </w:r>
      <w:r w:rsidRPr="00D5662D">
        <w:t xml:space="preserve"> </w:t>
      </w:r>
      <w:r w:rsidRPr="00D003A3">
        <w:t xml:space="preserve">Ranking of mitigations for </w:t>
      </w:r>
      <w:r>
        <w:t>Red-tailed Black Cockatoo</w:t>
      </w:r>
      <w:r w:rsidRPr="00D003A3">
        <w:t xml:space="preserve"> and </w:t>
      </w:r>
      <w:r>
        <w:t>Swift Parrot</w:t>
      </w:r>
      <w:r w:rsidR="00F178C2">
        <w:t>, based on the percentage change in mortality</w:t>
      </w:r>
      <w:r>
        <w:t xml:space="preserve">. </w:t>
      </w:r>
      <w:r w:rsidRPr="00F178C2">
        <w:t xml:space="preserve">Abbreviations for mitigations are described in </w:t>
      </w:r>
      <w:r w:rsidRPr="00F178C2">
        <w:fldChar w:fldCharType="begin"/>
      </w:r>
      <w:r w:rsidRPr="00F178C2">
        <w:instrText xml:space="preserve"> REF _Ref171339181 \h  \* MERGEFORMAT </w:instrText>
      </w:r>
      <w:r w:rsidRPr="00F178C2">
        <w:fldChar w:fldCharType="separate"/>
      </w:r>
      <w:r w:rsidR="008022BF">
        <w:t xml:space="preserve">Table 5. </w:t>
      </w:r>
      <w:r w:rsidRPr="00F178C2">
        <w:fldChar w:fldCharType="end"/>
      </w:r>
      <w:bookmarkEnd w:id="60"/>
    </w:p>
    <w:p w14:paraId="7DB458A0" w14:textId="77777777" w:rsidR="00D447CB" w:rsidRPr="00D447CB" w:rsidRDefault="00D447CB" w:rsidP="00D447CB"/>
    <w:p w14:paraId="3220C001" w14:textId="2C26E9A6" w:rsidR="00D5662D" w:rsidRDefault="001E4358" w:rsidP="00D5662D">
      <w:pPr>
        <w:keepNext/>
      </w:pPr>
      <w:r>
        <w:rPr>
          <w:noProof/>
          <w:color w:val="2B579A"/>
          <w:shd w:val="clear" w:color="auto" w:fill="E6E6E6"/>
        </w:rPr>
        <w:lastRenderedPageBreak/>
        <w:drawing>
          <wp:inline distT="0" distB="0" distL="0" distR="0" wp14:anchorId="349A0742" wp14:editId="27B01DD5">
            <wp:extent cx="6258787" cy="3199698"/>
            <wp:effectExtent l="0" t="0" r="0" b="1270"/>
            <wp:docPr id="1377001402" name="Picture 137700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1402" name="Picture 1377001402"/>
                    <pic:cNvPicPr>
                      <a:picLocks noChangeAspect="1" noChangeArrowheads="1"/>
                    </pic:cNvPicPr>
                  </pic:nvPicPr>
                  <pic:blipFill>
                    <a:blip r:embed="rId48"/>
                    <a:srcRect l="1099" r="1099"/>
                    <a:stretch>
                      <a:fillRect/>
                    </a:stretch>
                  </pic:blipFill>
                  <pic:spPr bwMode="auto">
                    <a:xfrm>
                      <a:off x="0" y="0"/>
                      <a:ext cx="6258787" cy="3199698"/>
                    </a:xfrm>
                    <a:prstGeom prst="rect">
                      <a:avLst/>
                    </a:prstGeom>
                    <a:noFill/>
                    <a:ln>
                      <a:noFill/>
                    </a:ln>
                    <a:extLst>
                      <a:ext uri="{53640926-AAD7-44D8-BBD7-CCE9431645EC}">
                        <a14:shadowObscured xmlns:a14="http://schemas.microsoft.com/office/drawing/2010/main"/>
                      </a:ext>
                    </a:extLst>
                  </pic:spPr>
                </pic:pic>
              </a:graphicData>
            </a:graphic>
          </wp:inline>
        </w:drawing>
      </w:r>
    </w:p>
    <w:p w14:paraId="5636DAD0" w14:textId="186B231B" w:rsidR="00637DBB" w:rsidRPr="00617F6A" w:rsidRDefault="00D5662D" w:rsidP="00617F6A">
      <w:pPr>
        <w:pStyle w:val="Caption-Figure"/>
      </w:pPr>
      <w:bookmarkStart w:id="61" w:name="_Toc198281752"/>
      <w:r w:rsidRPr="00D5662D">
        <w:t xml:space="preserve">Figure </w:t>
      </w:r>
      <w:r w:rsidRPr="00D5662D">
        <w:fldChar w:fldCharType="begin"/>
      </w:r>
      <w:r w:rsidRPr="00D5662D">
        <w:instrText xml:space="preserve"> SEQ Figure \* ARABIC </w:instrText>
      </w:r>
      <w:r w:rsidRPr="00D5662D">
        <w:fldChar w:fldCharType="separate"/>
      </w:r>
      <w:r w:rsidR="008022BF">
        <w:rPr>
          <w:noProof/>
        </w:rPr>
        <w:t>8</w:t>
      </w:r>
      <w:r w:rsidRPr="00D5662D">
        <w:fldChar w:fldCharType="end"/>
      </w:r>
      <w:r w:rsidR="002F5F80">
        <w:t>.</w:t>
      </w:r>
      <w:r w:rsidRPr="00D5662D">
        <w:t xml:space="preserve"> </w:t>
      </w:r>
      <w:r w:rsidRPr="00D003A3">
        <w:t xml:space="preserve">Ranking of mitigations for </w:t>
      </w:r>
      <w:r>
        <w:t>Black Falcon</w:t>
      </w:r>
      <w:r w:rsidRPr="00D003A3">
        <w:t xml:space="preserve"> an</w:t>
      </w:r>
      <w:r>
        <w:t>d Nankeen Kestrel</w:t>
      </w:r>
      <w:r w:rsidR="00617F6A">
        <w:t>, based on the percentage change in mortality</w:t>
      </w:r>
      <w:r>
        <w:t xml:space="preserve">. </w:t>
      </w:r>
      <w:r w:rsidRPr="00617F6A">
        <w:t xml:space="preserve">Abbreviations for mitigations are described in </w:t>
      </w:r>
      <w:r w:rsidRPr="00617F6A">
        <w:fldChar w:fldCharType="begin"/>
      </w:r>
      <w:r w:rsidRPr="00617F6A">
        <w:instrText xml:space="preserve"> REF _Ref171339181 \h  \* MERGEFORMAT </w:instrText>
      </w:r>
      <w:r w:rsidRPr="00617F6A">
        <w:fldChar w:fldCharType="separate"/>
      </w:r>
      <w:r w:rsidR="008022BF">
        <w:t xml:space="preserve">Table 5. </w:t>
      </w:r>
      <w:r w:rsidRPr="00617F6A">
        <w:fldChar w:fldCharType="end"/>
      </w:r>
      <w:bookmarkEnd w:id="61"/>
    </w:p>
    <w:p w14:paraId="72E1D8A5" w14:textId="77777777" w:rsidR="002D2D90" w:rsidRPr="002D2D90" w:rsidRDefault="002D2D90" w:rsidP="002D2D90"/>
    <w:p w14:paraId="5B62B189" w14:textId="0134F684" w:rsidR="002D2D90" w:rsidRDefault="001E4358" w:rsidP="002D2D90">
      <w:pPr>
        <w:keepNext/>
      </w:pPr>
      <w:r>
        <w:rPr>
          <w:noProof/>
          <w:color w:val="2B579A"/>
          <w:shd w:val="clear" w:color="auto" w:fill="E6E6E6"/>
        </w:rPr>
        <w:drawing>
          <wp:inline distT="0" distB="0" distL="0" distR="0" wp14:anchorId="4EEDD4C3" wp14:editId="795244F4">
            <wp:extent cx="6258401" cy="3199698"/>
            <wp:effectExtent l="0" t="0" r="0" b="1270"/>
            <wp:docPr id="2020289973" name="Picture 202028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9973" name="Picture 2020289973"/>
                    <pic:cNvPicPr>
                      <a:picLocks noChangeAspect="1" noChangeArrowheads="1"/>
                    </pic:cNvPicPr>
                  </pic:nvPicPr>
                  <pic:blipFill>
                    <a:blip r:embed="rId49"/>
                    <a:srcRect l="1102" r="1102"/>
                    <a:stretch>
                      <a:fillRect/>
                    </a:stretch>
                  </pic:blipFill>
                  <pic:spPr bwMode="auto">
                    <a:xfrm>
                      <a:off x="0" y="0"/>
                      <a:ext cx="6258401" cy="3199698"/>
                    </a:xfrm>
                    <a:prstGeom prst="rect">
                      <a:avLst/>
                    </a:prstGeom>
                    <a:noFill/>
                    <a:ln>
                      <a:noFill/>
                    </a:ln>
                    <a:extLst>
                      <a:ext uri="{53640926-AAD7-44D8-BBD7-CCE9431645EC}">
                        <a14:shadowObscured xmlns:a14="http://schemas.microsoft.com/office/drawing/2010/main"/>
                      </a:ext>
                    </a:extLst>
                  </pic:spPr>
                </pic:pic>
              </a:graphicData>
            </a:graphic>
          </wp:inline>
        </w:drawing>
      </w:r>
    </w:p>
    <w:p w14:paraId="76B8F1B8" w14:textId="3FEF3FF2" w:rsidR="00637DBB" w:rsidRPr="00617F6A" w:rsidRDefault="002D2D90" w:rsidP="00617F6A">
      <w:pPr>
        <w:pStyle w:val="Caption-Figure"/>
      </w:pPr>
      <w:bookmarkStart w:id="62" w:name="_Toc198281753"/>
      <w:r w:rsidRPr="002D2D90">
        <w:t xml:space="preserve">Figure </w:t>
      </w:r>
      <w:r w:rsidRPr="002D2D90">
        <w:fldChar w:fldCharType="begin"/>
      </w:r>
      <w:r w:rsidRPr="002D2D90">
        <w:instrText xml:space="preserve"> SEQ Figure \* ARABIC </w:instrText>
      </w:r>
      <w:r w:rsidRPr="002D2D90">
        <w:fldChar w:fldCharType="separate"/>
      </w:r>
      <w:r w:rsidR="008022BF">
        <w:rPr>
          <w:noProof/>
        </w:rPr>
        <w:t>9</w:t>
      </w:r>
      <w:r w:rsidRPr="002D2D90">
        <w:fldChar w:fldCharType="end"/>
      </w:r>
      <w:r w:rsidR="002F5F80">
        <w:t>.</w:t>
      </w:r>
      <w:r w:rsidRPr="002D2D90">
        <w:t xml:space="preserve"> </w:t>
      </w:r>
      <w:r w:rsidRPr="00D003A3">
        <w:t xml:space="preserve">Ranking of mitigations for </w:t>
      </w:r>
      <w:r>
        <w:t>Wedge</w:t>
      </w:r>
      <w:r w:rsidR="00355816">
        <w:t>-</w:t>
      </w:r>
      <w:r w:rsidR="00DA5AC6">
        <w:t>t</w:t>
      </w:r>
      <w:r>
        <w:t>ail</w:t>
      </w:r>
      <w:r w:rsidR="00355816">
        <w:t>ed</w:t>
      </w:r>
      <w:r>
        <w:t xml:space="preserve"> Eagle</w:t>
      </w:r>
      <w:r w:rsidRPr="00D003A3">
        <w:t xml:space="preserve"> and </w:t>
      </w:r>
      <w:r>
        <w:t>White-bellied Sea-Eagle</w:t>
      </w:r>
      <w:r w:rsidR="00617F6A">
        <w:t>, based on the percentage change in mortality</w:t>
      </w:r>
      <w:r>
        <w:t xml:space="preserve">. </w:t>
      </w:r>
      <w:r w:rsidRPr="00617F6A">
        <w:t xml:space="preserve">Abbreviations for mitigations are described in </w:t>
      </w:r>
      <w:r w:rsidRPr="00617F6A">
        <w:fldChar w:fldCharType="begin"/>
      </w:r>
      <w:r w:rsidRPr="00617F6A">
        <w:instrText xml:space="preserve"> REF _Ref171339181 \h  \* MERGEFORMAT </w:instrText>
      </w:r>
      <w:r w:rsidRPr="00617F6A">
        <w:fldChar w:fldCharType="separate"/>
      </w:r>
      <w:r w:rsidR="008022BF">
        <w:t xml:space="preserve">Table 5. </w:t>
      </w:r>
      <w:r w:rsidRPr="00617F6A">
        <w:fldChar w:fldCharType="end"/>
      </w:r>
      <w:bookmarkEnd w:id="62"/>
    </w:p>
    <w:p w14:paraId="4C2BD020" w14:textId="77777777" w:rsidR="002D2D90" w:rsidRPr="002D2D90" w:rsidRDefault="002D2D90" w:rsidP="002D2D90"/>
    <w:p w14:paraId="0D770B95" w14:textId="3CDDD90C" w:rsidR="002D2D90" w:rsidRDefault="000C331D" w:rsidP="002D2D90">
      <w:pPr>
        <w:keepNext/>
      </w:pPr>
      <w:r>
        <w:rPr>
          <w:noProof/>
        </w:rPr>
        <w:lastRenderedPageBreak/>
        <w:drawing>
          <wp:inline distT="0" distB="0" distL="0" distR="0" wp14:anchorId="0FEF8E96" wp14:editId="70105D89">
            <wp:extent cx="6300000" cy="3195819"/>
            <wp:effectExtent l="0" t="0" r="5715" b="5080"/>
            <wp:docPr id="1337656523" name="Picture 133765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6523" name="Picture 1337656523"/>
                    <pic:cNvPicPr>
                      <a:picLocks noChangeAspect="1" noChangeArrowheads="1"/>
                    </pic:cNvPicPr>
                  </pic:nvPicPr>
                  <pic:blipFill>
                    <a:blip r:embed="rId50"/>
                    <a:srcRect l="717" r="717"/>
                    <a:stretch>
                      <a:fillRect/>
                    </a:stretch>
                  </pic:blipFill>
                  <pic:spPr bwMode="auto">
                    <a:xfrm>
                      <a:off x="0" y="0"/>
                      <a:ext cx="6300000" cy="3195819"/>
                    </a:xfrm>
                    <a:prstGeom prst="rect">
                      <a:avLst/>
                    </a:prstGeom>
                    <a:noFill/>
                    <a:ln>
                      <a:noFill/>
                    </a:ln>
                    <a:extLst>
                      <a:ext uri="{53640926-AAD7-44D8-BBD7-CCE9431645EC}">
                        <a14:shadowObscured xmlns:a14="http://schemas.microsoft.com/office/drawing/2010/main"/>
                      </a:ext>
                    </a:extLst>
                  </pic:spPr>
                </pic:pic>
              </a:graphicData>
            </a:graphic>
          </wp:inline>
        </w:drawing>
      </w:r>
    </w:p>
    <w:p w14:paraId="0B805700" w14:textId="2BDD611C" w:rsidR="002D2D90" w:rsidRPr="00617F6A" w:rsidRDefault="002D2D90" w:rsidP="00617F6A">
      <w:pPr>
        <w:pStyle w:val="Caption-Figure"/>
      </w:pPr>
      <w:bookmarkStart w:id="63" w:name="_Toc198281754"/>
      <w:r w:rsidRPr="002D2D90">
        <w:t xml:space="preserve">Figure </w:t>
      </w:r>
      <w:r w:rsidRPr="002D2D90">
        <w:fldChar w:fldCharType="begin"/>
      </w:r>
      <w:r w:rsidRPr="002D2D90">
        <w:instrText xml:space="preserve"> SEQ Figure \* ARABIC </w:instrText>
      </w:r>
      <w:r w:rsidRPr="002D2D90">
        <w:fldChar w:fldCharType="separate"/>
      </w:r>
      <w:r w:rsidR="008022BF">
        <w:rPr>
          <w:noProof/>
        </w:rPr>
        <w:t>10</w:t>
      </w:r>
      <w:r w:rsidRPr="002D2D90">
        <w:fldChar w:fldCharType="end"/>
      </w:r>
      <w:r w:rsidR="002F5F80">
        <w:t xml:space="preserve">. </w:t>
      </w:r>
      <w:r w:rsidRPr="00D003A3">
        <w:t xml:space="preserve">Ranking of mitigations for </w:t>
      </w:r>
      <w:r>
        <w:t xml:space="preserve">Fork-tailed Swift </w:t>
      </w:r>
      <w:r w:rsidRPr="00D003A3">
        <w:t xml:space="preserve">and </w:t>
      </w:r>
      <w:r>
        <w:t>White-throated Needletail</w:t>
      </w:r>
      <w:r w:rsidR="00617F6A">
        <w:t>, based on the percentage change in mortality</w:t>
      </w:r>
      <w:r>
        <w:t xml:space="preserve">. </w:t>
      </w:r>
      <w:r w:rsidRPr="00617F6A">
        <w:t xml:space="preserve">Abbreviations for mitigations are described in </w:t>
      </w:r>
      <w:r w:rsidRPr="00617F6A">
        <w:fldChar w:fldCharType="begin"/>
      </w:r>
      <w:r w:rsidRPr="00617F6A">
        <w:instrText xml:space="preserve"> REF _Ref171339181 \h  \* MERGEFORMAT </w:instrText>
      </w:r>
      <w:r w:rsidRPr="00617F6A">
        <w:fldChar w:fldCharType="separate"/>
      </w:r>
      <w:r w:rsidR="008022BF">
        <w:t xml:space="preserve">Table 5. </w:t>
      </w:r>
      <w:r w:rsidRPr="00617F6A">
        <w:fldChar w:fldCharType="end"/>
      </w:r>
      <w:bookmarkEnd w:id="63"/>
    </w:p>
    <w:p w14:paraId="5AE29468" w14:textId="77777777" w:rsidR="002D2D90" w:rsidRPr="002D2D90" w:rsidRDefault="002D2D90" w:rsidP="002D2D90"/>
    <w:p w14:paraId="5FE2FC8F" w14:textId="6A36096A" w:rsidR="004A4A5B" w:rsidRPr="00CE7E5D" w:rsidRDefault="00A41738" w:rsidP="004A4A5B">
      <w:pPr>
        <w:pStyle w:val="Heading3-Numbered"/>
      </w:pPr>
      <w:bookmarkStart w:id="64" w:name="_Toc198281695"/>
      <w:r>
        <w:t xml:space="preserve">Agreement between experts and the </w:t>
      </w:r>
      <w:r w:rsidR="00917FD0">
        <w:t>group</w:t>
      </w:r>
      <w:bookmarkEnd w:id="64"/>
    </w:p>
    <w:p w14:paraId="3E2B4B20" w14:textId="2F5707CB" w:rsidR="00B12188" w:rsidRDefault="00B12188" w:rsidP="00617F6A">
      <w:r w:rsidRPr="5E1473E3">
        <w:t xml:space="preserve">The mean rank correlations between the pooled versus </w:t>
      </w:r>
      <w:r w:rsidR="00A903F9" w:rsidRPr="5E1473E3">
        <w:t xml:space="preserve">individual </w:t>
      </w:r>
      <w:r w:rsidRPr="5E1473E3">
        <w:t>expert ranks were high (&gt;0.75) for all bird species</w:t>
      </w:r>
      <w:r w:rsidR="169D64FA" w:rsidRPr="5E1473E3">
        <w:t>,</w:t>
      </w:r>
      <w:r w:rsidRPr="5E1473E3">
        <w:t xml:space="preserve"> indicati</w:t>
      </w:r>
      <w:r w:rsidR="6CB5EE15" w:rsidRPr="5E1473E3">
        <w:t>ng</w:t>
      </w:r>
      <w:r w:rsidRPr="5E1473E3">
        <w:t xml:space="preserve"> a generally high level of agreement between the experts and the pooled results</w:t>
      </w:r>
      <w:r w:rsidR="00B639DB" w:rsidRPr="5E1473E3">
        <w:t xml:space="preserve"> (</w:t>
      </w:r>
      <w:r w:rsidR="0061389D" w:rsidRPr="5E1473E3">
        <w:t>Figure</w:t>
      </w:r>
      <w:r w:rsidR="002F5F80">
        <w:t> </w:t>
      </w:r>
      <w:r w:rsidR="0061389D" w:rsidRPr="5E1473E3">
        <w:t>11</w:t>
      </w:r>
      <w:r w:rsidR="00B639DB" w:rsidRPr="5E1473E3">
        <w:t>)</w:t>
      </w:r>
      <w:r w:rsidRPr="5E1473E3">
        <w:t>.</w:t>
      </w:r>
      <w:r w:rsidR="00317BE1" w:rsidRPr="5E1473E3">
        <w:t xml:space="preserve"> For several species</w:t>
      </w:r>
      <w:r w:rsidR="13374D92" w:rsidRPr="5E1473E3">
        <w:t>,</w:t>
      </w:r>
      <w:r w:rsidR="00317BE1" w:rsidRPr="5E1473E3">
        <w:t xml:space="preserve"> however</w:t>
      </w:r>
      <w:r w:rsidR="0AF25047" w:rsidRPr="5E1473E3">
        <w:t>,</w:t>
      </w:r>
      <w:r w:rsidR="00317BE1" w:rsidRPr="5E1473E3">
        <w:t xml:space="preserve"> </w:t>
      </w:r>
      <w:r w:rsidR="003E484F" w:rsidRPr="5E1473E3">
        <w:t xml:space="preserve">variation was high. This </w:t>
      </w:r>
      <w:r w:rsidR="002F5F80">
        <w:t>was</w:t>
      </w:r>
      <w:r w:rsidR="003E484F" w:rsidRPr="5E1473E3">
        <w:t xml:space="preserve"> particularly the case for Brolga</w:t>
      </w:r>
      <w:r w:rsidR="002F5F80">
        <w:t>,</w:t>
      </w:r>
      <w:r w:rsidR="003E484F" w:rsidRPr="5E1473E3">
        <w:t xml:space="preserve"> </w:t>
      </w:r>
      <w:r w:rsidR="009C333C" w:rsidRPr="5E1473E3">
        <w:t xml:space="preserve">with one expert </w:t>
      </w:r>
      <w:r w:rsidR="00BD0DDA" w:rsidRPr="5E1473E3">
        <w:t xml:space="preserve">having a </w:t>
      </w:r>
      <w:r w:rsidR="00420D96" w:rsidRPr="5E1473E3">
        <w:t>correlation</w:t>
      </w:r>
      <w:r w:rsidR="00BD0DDA" w:rsidRPr="5E1473E3">
        <w:t xml:space="preserve"> of less than 0.5 and another greater than </w:t>
      </w:r>
      <w:r w:rsidR="009047C3" w:rsidRPr="5E1473E3">
        <w:t xml:space="preserve">0.9. </w:t>
      </w:r>
      <w:r w:rsidR="00515750" w:rsidRPr="5E1473E3">
        <w:t xml:space="preserve">Other species for which there was evidence of </w:t>
      </w:r>
      <w:r w:rsidR="00840611" w:rsidRPr="5E1473E3">
        <w:t>differing views</w:t>
      </w:r>
      <w:r w:rsidR="00515750" w:rsidRPr="5E1473E3">
        <w:t xml:space="preserve"> were Swift Parrot</w:t>
      </w:r>
      <w:r w:rsidR="0050264E">
        <w:t xml:space="preserve"> (</w:t>
      </w:r>
      <w:r w:rsidR="0050264E" w:rsidRPr="00617F6A">
        <w:rPr>
          <w:i/>
          <w:iCs/>
        </w:rPr>
        <w:t>Lathamus discolor</w:t>
      </w:r>
      <w:r w:rsidR="0050264E" w:rsidRPr="00D20953">
        <w:t>)</w:t>
      </w:r>
      <w:r w:rsidR="00515750" w:rsidRPr="00D20953">
        <w:t>,</w:t>
      </w:r>
      <w:r w:rsidR="00515750" w:rsidRPr="5E1473E3">
        <w:t xml:space="preserve"> </w:t>
      </w:r>
      <w:r w:rsidR="000B21AC" w:rsidRPr="5E1473E3">
        <w:t>Blue-winged Parrot, Orange-bellied Parrot</w:t>
      </w:r>
      <w:r w:rsidR="0050264E">
        <w:t xml:space="preserve"> (</w:t>
      </w:r>
      <w:r w:rsidR="0050264E" w:rsidRPr="00617F6A">
        <w:rPr>
          <w:i/>
          <w:iCs/>
        </w:rPr>
        <w:t>Neophema chrysogaster</w:t>
      </w:r>
      <w:r w:rsidR="0050264E">
        <w:t>)</w:t>
      </w:r>
      <w:r w:rsidR="000B21AC" w:rsidRPr="5E1473E3">
        <w:t xml:space="preserve">, </w:t>
      </w:r>
      <w:r w:rsidR="00396738" w:rsidRPr="5E1473E3">
        <w:t>and Fork-tailed Swift. S</w:t>
      </w:r>
      <w:r w:rsidR="004D1FD2" w:rsidRPr="5E1473E3">
        <w:t xml:space="preserve">pecies for which there was a high </w:t>
      </w:r>
      <w:r w:rsidR="00420D96" w:rsidRPr="5E1473E3">
        <w:t>level</w:t>
      </w:r>
      <w:r w:rsidR="004D1FD2" w:rsidRPr="5E1473E3">
        <w:t xml:space="preserve"> of agreement were Red-tailed Black </w:t>
      </w:r>
      <w:r w:rsidR="00420D96" w:rsidRPr="5E1473E3">
        <w:t>Cockatoo</w:t>
      </w:r>
      <w:r w:rsidR="004D1FD2" w:rsidRPr="5E1473E3">
        <w:t>, We</w:t>
      </w:r>
      <w:r w:rsidR="00420D96" w:rsidRPr="5E1473E3">
        <w:t>dge</w:t>
      </w:r>
      <w:r w:rsidR="00C30ECE" w:rsidRPr="5E1473E3">
        <w:t>-</w:t>
      </w:r>
      <w:r w:rsidR="00420D96" w:rsidRPr="5E1473E3">
        <w:t>tail</w:t>
      </w:r>
      <w:r w:rsidR="00C30ECE" w:rsidRPr="5E1473E3">
        <w:t>ed</w:t>
      </w:r>
      <w:r w:rsidR="00420D96" w:rsidRPr="5E1473E3">
        <w:t xml:space="preserve"> Eagle and Nankeen Kestrel.</w:t>
      </w:r>
    </w:p>
    <w:p w14:paraId="30D5130C" w14:textId="7622D0AD" w:rsidR="002D2D90" w:rsidRDefault="00ED2FB2" w:rsidP="002D2D90">
      <w:pPr>
        <w:keepNext/>
      </w:pPr>
      <w:r>
        <w:rPr>
          <w:noProof/>
          <w:color w:val="2B579A"/>
          <w:shd w:val="clear" w:color="auto" w:fill="E6E6E6"/>
        </w:rPr>
        <w:drawing>
          <wp:inline distT="0" distB="0" distL="0" distR="0" wp14:anchorId="7C736727" wp14:editId="52A4E51C">
            <wp:extent cx="6122670" cy="3061335"/>
            <wp:effectExtent l="0" t="0" r="0" b="6350"/>
            <wp:docPr id="30406396" name="Picture 3040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2670" cy="3061335"/>
                    </a:xfrm>
                    <a:prstGeom prst="rect">
                      <a:avLst/>
                    </a:prstGeom>
                    <a:noFill/>
                    <a:ln>
                      <a:noFill/>
                    </a:ln>
                  </pic:spPr>
                </pic:pic>
              </a:graphicData>
            </a:graphic>
          </wp:inline>
        </w:drawing>
      </w:r>
    </w:p>
    <w:p w14:paraId="06503849" w14:textId="2A7DD89D" w:rsidR="00B639DB" w:rsidRDefault="002D2D90" w:rsidP="00167608">
      <w:pPr>
        <w:pStyle w:val="Caption-Figure"/>
      </w:pPr>
      <w:bookmarkStart w:id="65" w:name="_Toc198281755"/>
      <w:r w:rsidRPr="002D2D90">
        <w:t xml:space="preserve">Figure </w:t>
      </w:r>
      <w:r w:rsidRPr="002D2D90">
        <w:fldChar w:fldCharType="begin"/>
      </w:r>
      <w:r w:rsidRPr="002D2D90">
        <w:instrText xml:space="preserve"> SEQ Figure \* ARABIC </w:instrText>
      </w:r>
      <w:r w:rsidRPr="002D2D90">
        <w:fldChar w:fldCharType="separate"/>
      </w:r>
      <w:r w:rsidR="008022BF">
        <w:rPr>
          <w:noProof/>
        </w:rPr>
        <w:t>11</w:t>
      </w:r>
      <w:r w:rsidRPr="002D2D90">
        <w:fldChar w:fldCharType="end"/>
      </w:r>
      <w:r w:rsidR="002F5F80">
        <w:t>.</w:t>
      </w:r>
      <w:r w:rsidRPr="002D2D90">
        <w:t xml:space="preserve"> </w:t>
      </w:r>
      <w:r w:rsidRPr="00B639DB">
        <w:t>Correlation between each expert's rank and the pooled rank for birds</w:t>
      </w:r>
      <w:r w:rsidR="00125C8F">
        <w:t>.</w:t>
      </w:r>
      <w:bookmarkEnd w:id="65"/>
    </w:p>
    <w:p w14:paraId="24F7784D" w14:textId="77777777" w:rsidR="002F5F80" w:rsidRPr="002F5F80" w:rsidRDefault="002F5F80" w:rsidP="00617F6A"/>
    <w:p w14:paraId="24CC32BB" w14:textId="0D9DCAC5" w:rsidR="004A4A5B" w:rsidRPr="00243764" w:rsidRDefault="00F71ADD" w:rsidP="00FC14E9">
      <w:pPr>
        <w:pStyle w:val="Heading3-Numbered"/>
        <w:keepNext/>
      </w:pPr>
      <w:bookmarkStart w:id="66" w:name="_Toc198281696"/>
      <w:r>
        <w:lastRenderedPageBreak/>
        <w:t>Summary of comments</w:t>
      </w:r>
      <w:bookmarkEnd w:id="66"/>
    </w:p>
    <w:p w14:paraId="73ABC7E3" w14:textId="208BDA5A" w:rsidR="778F168D" w:rsidRDefault="778F168D" w:rsidP="009B7022">
      <w:r w:rsidRPr="5E1473E3">
        <w:t>When requested to provide comment</w:t>
      </w:r>
      <w:r w:rsidR="000F010B">
        <w:t>s</w:t>
      </w:r>
      <w:r w:rsidRPr="5E1473E3">
        <w:t xml:space="preserve"> on overall mitigation rankings after the first round of estimates, there was a </w:t>
      </w:r>
      <w:r w:rsidR="03821C36" w:rsidRPr="5E1473E3">
        <w:t xml:space="preserve">trend in </w:t>
      </w:r>
      <w:r w:rsidR="7C5C025F" w:rsidRPr="5E1473E3">
        <w:t xml:space="preserve">the </w:t>
      </w:r>
      <w:r w:rsidR="03821C36" w:rsidRPr="5E1473E3">
        <w:t xml:space="preserve">commentary provided by </w:t>
      </w:r>
      <w:r w:rsidR="05B45012" w:rsidRPr="5E1473E3">
        <w:t xml:space="preserve">some </w:t>
      </w:r>
      <w:r w:rsidR="03821C36" w:rsidRPr="5E1473E3">
        <w:t>bird experts</w:t>
      </w:r>
      <w:r w:rsidR="434A918C" w:rsidRPr="5E1473E3">
        <w:t xml:space="preserve"> </w:t>
      </w:r>
      <w:r w:rsidR="00902A2E">
        <w:t>expressing</w:t>
      </w:r>
      <w:r w:rsidR="03821C36" w:rsidRPr="5E1473E3">
        <w:t xml:space="preserve"> </w:t>
      </w:r>
      <w:r w:rsidR="65A60341" w:rsidRPr="5E1473E3">
        <w:t>scepticism</w:t>
      </w:r>
      <w:r w:rsidR="342BA789" w:rsidRPr="5E1473E3">
        <w:t xml:space="preserve"> o</w:t>
      </w:r>
      <w:r w:rsidR="002D0025">
        <w:t>f</w:t>
      </w:r>
      <w:r w:rsidR="342BA789" w:rsidRPr="5E1473E3">
        <w:t xml:space="preserve"> </w:t>
      </w:r>
      <w:r w:rsidR="00AD3391" w:rsidRPr="5E1473E3">
        <w:t xml:space="preserve">the effectiveness of </w:t>
      </w:r>
      <w:r w:rsidR="342BA789" w:rsidRPr="5E1473E3">
        <w:t xml:space="preserve">acoustic shutdown (not yet developed) and </w:t>
      </w:r>
      <w:r w:rsidR="00A935B3">
        <w:t xml:space="preserve">on-site </w:t>
      </w:r>
      <w:r w:rsidR="342BA789" w:rsidRPr="5E1473E3">
        <w:t xml:space="preserve">radar (e.g. without </w:t>
      </w:r>
      <w:r w:rsidR="1682F131" w:rsidRPr="5E1473E3">
        <w:t>combin</w:t>
      </w:r>
      <w:r w:rsidR="190F4CB7" w:rsidRPr="5E1473E3">
        <w:t>in</w:t>
      </w:r>
      <w:r w:rsidR="1682F131" w:rsidRPr="5E1473E3">
        <w:t xml:space="preserve">g </w:t>
      </w:r>
      <w:r w:rsidR="00405835">
        <w:t xml:space="preserve">this </w:t>
      </w:r>
      <w:r w:rsidR="1682F131" w:rsidRPr="5E1473E3">
        <w:t xml:space="preserve">with </w:t>
      </w:r>
      <w:r w:rsidR="342BA789" w:rsidRPr="5E1473E3">
        <w:t>observers or another method</w:t>
      </w:r>
      <w:r w:rsidR="00D20953">
        <w:t xml:space="preserve"> to confirm the identity of the species</w:t>
      </w:r>
      <w:r w:rsidR="342BA789" w:rsidRPr="5E1473E3">
        <w:t>)</w:t>
      </w:r>
      <w:r w:rsidR="25AD7D45" w:rsidRPr="5E1473E3">
        <w:t xml:space="preserve"> and that the</w:t>
      </w:r>
      <w:r w:rsidR="29B730F2" w:rsidRPr="5E1473E3">
        <w:t xml:space="preserve"> effectiveness of these mitigations</w:t>
      </w:r>
      <w:r w:rsidR="25AD7D45" w:rsidRPr="5E1473E3">
        <w:t xml:space="preserve"> may have been </w:t>
      </w:r>
      <w:r w:rsidR="670F43F2" w:rsidRPr="5E1473E3">
        <w:t>overestimated</w:t>
      </w:r>
      <w:r w:rsidR="67393505" w:rsidRPr="5E1473E3">
        <w:t>.</w:t>
      </w:r>
      <w:r w:rsidR="25AD7D45" w:rsidRPr="5E1473E3">
        <w:t xml:space="preserve"> </w:t>
      </w:r>
      <w:r w:rsidR="6F09F1E1" w:rsidRPr="5E1473E3">
        <w:t>H</w:t>
      </w:r>
      <w:r w:rsidR="25AD7D45" w:rsidRPr="5E1473E3">
        <w:t>owever</w:t>
      </w:r>
      <w:r w:rsidR="4FE83AF3" w:rsidRPr="5E1473E3">
        <w:t>,</w:t>
      </w:r>
      <w:r w:rsidR="25AD7D45" w:rsidRPr="5E1473E3">
        <w:t xml:space="preserve"> </w:t>
      </w:r>
      <w:r w:rsidR="17EB40D2" w:rsidRPr="5E1473E3">
        <w:t xml:space="preserve">it is </w:t>
      </w:r>
      <w:r w:rsidR="25AD7D45" w:rsidRPr="5E1473E3">
        <w:t xml:space="preserve">likely that these comments were at least </w:t>
      </w:r>
      <w:r w:rsidR="469633E4" w:rsidRPr="5E1473E3">
        <w:t>partially</w:t>
      </w:r>
      <w:r w:rsidR="25AD7D45" w:rsidRPr="5E1473E3">
        <w:t xml:space="preserve"> resolved after </w:t>
      </w:r>
      <w:r w:rsidR="074FE906" w:rsidRPr="5E1473E3">
        <w:t xml:space="preserve">the </w:t>
      </w:r>
      <w:r w:rsidR="25AD7D45" w:rsidRPr="5E1473E3">
        <w:t xml:space="preserve">second round of elicitation, </w:t>
      </w:r>
      <w:r w:rsidR="419D50A9" w:rsidRPr="5E1473E3">
        <w:t xml:space="preserve">when experts were permitted to revise </w:t>
      </w:r>
      <w:r w:rsidR="002F38AF" w:rsidRPr="5E1473E3">
        <w:t xml:space="preserve">their </w:t>
      </w:r>
      <w:r w:rsidR="419D50A9" w:rsidRPr="5E1473E3">
        <w:t xml:space="preserve">estimates </w:t>
      </w:r>
      <w:r w:rsidR="25AD7D45" w:rsidRPr="5E1473E3">
        <w:t>following discussion of questions</w:t>
      </w:r>
      <w:r w:rsidR="7DC98D16" w:rsidRPr="5E1473E3">
        <w:t xml:space="preserve"> and potential </w:t>
      </w:r>
      <w:r w:rsidR="1B816DC4" w:rsidRPr="5E1473E3">
        <w:t>misinterpretations</w:t>
      </w:r>
      <w:r w:rsidR="56255B52" w:rsidRPr="5E1473E3">
        <w:t>.</w:t>
      </w:r>
    </w:p>
    <w:p w14:paraId="383D4910" w14:textId="78D79805" w:rsidR="00AE556F" w:rsidRDefault="1373BD92" w:rsidP="009B7022">
      <w:r>
        <w:t xml:space="preserve">In the bird </w:t>
      </w:r>
      <w:r w:rsidR="53A4D2E3">
        <w:t xml:space="preserve">expert </w:t>
      </w:r>
      <w:r>
        <w:t xml:space="preserve">elicitations, we specifically requested comments on </w:t>
      </w:r>
      <w:r w:rsidR="7FF3E6F5">
        <w:t xml:space="preserve">the potential habitat features </w:t>
      </w:r>
      <w:r w:rsidR="21EF503B">
        <w:t>to be buffered</w:t>
      </w:r>
      <w:r w:rsidR="07928FC6">
        <w:t xml:space="preserve">. A summary of these comments is provided in </w:t>
      </w:r>
      <w:r w:rsidR="07928FC6" w:rsidRPr="004D1A52">
        <w:t>Table</w:t>
      </w:r>
      <w:r w:rsidR="08E56331" w:rsidRPr="004D1A52">
        <w:t xml:space="preserve"> 6</w:t>
      </w:r>
      <w:r w:rsidR="08E56331">
        <w:t>.</w:t>
      </w:r>
    </w:p>
    <w:p w14:paraId="33C68C5F" w14:textId="234C5390" w:rsidR="75DE32DF" w:rsidRDefault="001B4E6D" w:rsidP="66EC90CE">
      <w:pPr>
        <w:pStyle w:val="Caption-Table"/>
      </w:pPr>
      <w:bookmarkStart w:id="67" w:name="_Toc198281707"/>
      <w:r>
        <w:t xml:space="preserve">Table </w:t>
      </w:r>
      <w:r>
        <w:fldChar w:fldCharType="begin"/>
      </w:r>
      <w:r>
        <w:instrText xml:space="preserve"> SEQ Table \* ARABIC </w:instrText>
      </w:r>
      <w:r>
        <w:fldChar w:fldCharType="separate"/>
      </w:r>
      <w:r w:rsidR="008022BF">
        <w:rPr>
          <w:noProof/>
        </w:rPr>
        <w:t>6</w:t>
      </w:r>
      <w:r>
        <w:fldChar w:fldCharType="end"/>
      </w:r>
      <w:r>
        <w:t xml:space="preserve">. </w:t>
      </w:r>
      <w:r w:rsidR="4529098E">
        <w:t>Potential habitat features to be buffered from turbines, based on c</w:t>
      </w:r>
      <w:r w:rsidR="2A2F5A6E">
        <w:t>omments from bird experts.</w:t>
      </w:r>
      <w:bookmarkEnd w:id="67"/>
    </w:p>
    <w:tbl>
      <w:tblPr>
        <w:tblStyle w:val="TableGrid10"/>
        <w:tblW w:w="9865" w:type="dxa"/>
        <w:tblLook w:val="02A0" w:firstRow="1" w:lastRow="0" w:firstColumn="1" w:lastColumn="0" w:noHBand="1" w:noVBand="0"/>
      </w:tblPr>
      <w:tblGrid>
        <w:gridCol w:w="2807"/>
        <w:gridCol w:w="7058"/>
      </w:tblGrid>
      <w:tr w:rsidR="75DE32DF" w14:paraId="4B4F8741" w14:textId="77777777" w:rsidTr="00C9147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07" w:type="dxa"/>
          </w:tcPr>
          <w:p w14:paraId="4C15C1D2" w14:textId="203157EE" w:rsidR="75DE32DF" w:rsidRDefault="008F3194" w:rsidP="75DE32DF">
            <w:pPr>
              <w:spacing w:after="70"/>
              <w:rPr>
                <w:rFonts w:cs="Times New Roman"/>
                <w:b/>
                <w:bCs/>
                <w:lang w:eastAsia="en-AU"/>
              </w:rPr>
            </w:pPr>
            <w:r>
              <w:rPr>
                <w:rFonts w:cs="Times New Roman"/>
                <w:b/>
                <w:bCs/>
                <w:lang w:eastAsia="en-AU"/>
              </w:rPr>
              <w:t>Species</w:t>
            </w:r>
            <w:r w:rsidR="008F56A6" w:rsidRPr="75DE32DF">
              <w:rPr>
                <w:rFonts w:cs="Times New Roman"/>
                <w:b/>
                <w:bCs/>
                <w:lang w:eastAsia="en-AU"/>
              </w:rPr>
              <w:t xml:space="preserve"> </w:t>
            </w:r>
          </w:p>
        </w:tc>
        <w:tc>
          <w:tcPr>
            <w:cnfStyle w:val="000010000000" w:firstRow="0" w:lastRow="0" w:firstColumn="0" w:lastColumn="0" w:oddVBand="1" w:evenVBand="0" w:oddHBand="0" w:evenHBand="0" w:firstRowFirstColumn="0" w:firstRowLastColumn="0" w:lastRowFirstColumn="0" w:lastRowLastColumn="0"/>
            <w:tcW w:w="7058" w:type="dxa"/>
          </w:tcPr>
          <w:p w14:paraId="2F4E4EF7" w14:textId="2C1F70EB" w:rsidR="7EE43757" w:rsidRDefault="7EE43757" w:rsidP="75DE32DF">
            <w:pPr>
              <w:spacing w:after="70"/>
              <w:rPr>
                <w:rFonts w:cs="Times New Roman"/>
                <w:b/>
                <w:bCs/>
                <w:lang w:eastAsia="en-AU"/>
              </w:rPr>
            </w:pPr>
            <w:r w:rsidRPr="75DE32DF">
              <w:rPr>
                <w:rFonts w:cs="Times New Roman"/>
                <w:b/>
                <w:bCs/>
                <w:lang w:eastAsia="en-AU"/>
              </w:rPr>
              <w:t>Potential habitat features to be buffered</w:t>
            </w:r>
          </w:p>
        </w:tc>
      </w:tr>
      <w:tr w:rsidR="00FD73C5" w14:paraId="53FD3584"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6E485C3B" w14:textId="68AFDF03" w:rsidR="00FD73C5" w:rsidRPr="75DE32DF" w:rsidDel="008F3194" w:rsidRDefault="00FD73C5" w:rsidP="00FD73C5">
            <w:pPr>
              <w:spacing w:after="70"/>
              <w:rPr>
                <w:rFonts w:cs="Times New Roman"/>
                <w:b/>
                <w:bCs/>
                <w:lang w:eastAsia="en-AU"/>
              </w:rPr>
            </w:pPr>
            <w:r w:rsidRPr="75DE32DF">
              <w:rPr>
                <w:color w:val="000000"/>
              </w:rPr>
              <w:t>Brolga</w:t>
            </w:r>
          </w:p>
        </w:tc>
        <w:tc>
          <w:tcPr>
            <w:cnfStyle w:val="000010000000" w:firstRow="0" w:lastRow="0" w:firstColumn="0" w:lastColumn="0" w:oddVBand="1" w:evenVBand="0" w:oddHBand="0" w:evenHBand="0" w:firstRowFirstColumn="0" w:firstRowLastColumn="0" w:lastRowFirstColumn="0" w:lastRowLastColumn="0"/>
            <w:tcW w:w="7058" w:type="dxa"/>
          </w:tcPr>
          <w:p w14:paraId="6907315A" w14:textId="3E0B6090" w:rsidR="00FD73C5" w:rsidRPr="75DE32DF" w:rsidRDefault="00FD73C5" w:rsidP="00FD73C5">
            <w:pPr>
              <w:spacing w:after="70"/>
              <w:rPr>
                <w:rFonts w:cs="Times New Roman"/>
                <w:b/>
                <w:bCs/>
                <w:lang w:eastAsia="en-AU"/>
              </w:rPr>
            </w:pPr>
            <w:r w:rsidRPr="2D72836B">
              <w:rPr>
                <w:color w:val="000000"/>
              </w:rPr>
              <w:t>Potential flocking and breeding wetlands.</w:t>
            </w:r>
          </w:p>
        </w:tc>
      </w:tr>
      <w:tr w:rsidR="00FD73C5" w14:paraId="7323E6F3"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7E69F724" w14:textId="2D6C1F1C" w:rsidR="00FD73C5" w:rsidRPr="75DE32DF" w:rsidDel="008F3194" w:rsidRDefault="00FD73C5" w:rsidP="00FD73C5">
            <w:pPr>
              <w:spacing w:after="70"/>
              <w:rPr>
                <w:rFonts w:cs="Times New Roman"/>
                <w:b/>
                <w:bCs/>
                <w:lang w:eastAsia="en-AU"/>
              </w:rPr>
            </w:pPr>
            <w:r w:rsidRPr="75DE32DF">
              <w:rPr>
                <w:color w:val="000000"/>
              </w:rPr>
              <w:t>Australasian Bittern</w:t>
            </w:r>
          </w:p>
        </w:tc>
        <w:tc>
          <w:tcPr>
            <w:cnfStyle w:val="000010000000" w:firstRow="0" w:lastRow="0" w:firstColumn="0" w:lastColumn="0" w:oddVBand="1" w:evenVBand="0" w:oddHBand="0" w:evenHBand="0" w:firstRowFirstColumn="0" w:firstRowLastColumn="0" w:lastRowFirstColumn="0" w:lastRowLastColumn="0"/>
            <w:tcW w:w="7058" w:type="dxa"/>
          </w:tcPr>
          <w:p w14:paraId="423B2C6B" w14:textId="4D9D5747" w:rsidR="00FD73C5" w:rsidRPr="75DE32DF" w:rsidRDefault="00FD73C5" w:rsidP="00FD73C5">
            <w:pPr>
              <w:spacing w:after="70"/>
              <w:rPr>
                <w:rFonts w:cs="Times New Roman"/>
                <w:b/>
                <w:bCs/>
                <w:lang w:eastAsia="en-AU"/>
              </w:rPr>
            </w:pPr>
            <w:r w:rsidRPr="2D72836B">
              <w:rPr>
                <w:color w:val="000000"/>
              </w:rPr>
              <w:t>Wetlands with emergent vegetation and tall marsh (used regularly for roosting or nesting) and between waterbodies (due to mov</w:t>
            </w:r>
            <w:r>
              <w:rPr>
                <w:color w:val="000000"/>
              </w:rPr>
              <w:t>ements</w:t>
            </w:r>
            <w:r w:rsidRPr="2D72836B">
              <w:rPr>
                <w:color w:val="000000"/>
              </w:rPr>
              <w:t xml:space="preserve"> between roost/nest </w:t>
            </w:r>
            <w:r>
              <w:rPr>
                <w:color w:val="000000"/>
              </w:rPr>
              <w:t>sites and</w:t>
            </w:r>
            <w:r w:rsidRPr="2D72836B">
              <w:rPr>
                <w:color w:val="000000"/>
              </w:rPr>
              <w:t xml:space="preserve"> forag</w:t>
            </w:r>
            <w:r>
              <w:rPr>
                <w:color w:val="000000"/>
              </w:rPr>
              <w:t>ing areas</w:t>
            </w:r>
            <w:r w:rsidRPr="2D72836B">
              <w:rPr>
                <w:color w:val="000000"/>
              </w:rPr>
              <w:t>).</w:t>
            </w:r>
          </w:p>
        </w:tc>
      </w:tr>
      <w:tr w:rsidR="00FD73C5" w14:paraId="63F6938D"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6BBF5ADF" w14:textId="6FCE3E8C" w:rsidR="00FD73C5" w:rsidRPr="75DE32DF" w:rsidRDefault="00FD73C5" w:rsidP="00FD73C5">
            <w:pPr>
              <w:spacing w:after="70"/>
              <w:rPr>
                <w:color w:val="000000"/>
              </w:rPr>
            </w:pPr>
            <w:r w:rsidRPr="75DE32DF">
              <w:rPr>
                <w:color w:val="000000"/>
              </w:rPr>
              <w:t>Orange-bellied Parrot</w:t>
            </w:r>
          </w:p>
        </w:tc>
        <w:tc>
          <w:tcPr>
            <w:cnfStyle w:val="000010000000" w:firstRow="0" w:lastRow="0" w:firstColumn="0" w:lastColumn="0" w:oddVBand="1" w:evenVBand="0" w:oddHBand="0" w:evenHBand="0" w:firstRowFirstColumn="0" w:firstRowLastColumn="0" w:lastRowFirstColumn="0" w:lastRowLastColumn="0"/>
            <w:tcW w:w="7058" w:type="dxa"/>
          </w:tcPr>
          <w:p w14:paraId="270E2037" w14:textId="564278BE" w:rsidR="00FD73C5" w:rsidRPr="2D72836B" w:rsidRDefault="00FD73C5" w:rsidP="00FD73C5">
            <w:pPr>
              <w:spacing w:after="70"/>
              <w:rPr>
                <w:color w:val="000000"/>
              </w:rPr>
            </w:pPr>
            <w:r w:rsidRPr="4F777906">
              <w:rPr>
                <w:color w:val="000000"/>
              </w:rPr>
              <w:t>Feeding sites, especially areas of saltmarsh and adjacent weedy paddocks and waterbodies. Roosting habitat also important, however can occur 100 m – 10 km away from foraging areas.</w:t>
            </w:r>
          </w:p>
        </w:tc>
      </w:tr>
      <w:tr w:rsidR="00FD73C5" w14:paraId="589AF1C9"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2391784A" w14:textId="610064F3" w:rsidR="00FD73C5" w:rsidRPr="75DE32DF" w:rsidRDefault="00FD73C5" w:rsidP="00FD73C5">
            <w:pPr>
              <w:spacing w:after="70"/>
              <w:rPr>
                <w:color w:val="000000"/>
              </w:rPr>
            </w:pPr>
            <w:r w:rsidRPr="75DE32DF">
              <w:rPr>
                <w:color w:val="000000"/>
              </w:rPr>
              <w:t>Blue-winged Parrot</w:t>
            </w:r>
          </w:p>
        </w:tc>
        <w:tc>
          <w:tcPr>
            <w:cnfStyle w:val="000010000000" w:firstRow="0" w:lastRow="0" w:firstColumn="0" w:lastColumn="0" w:oddVBand="1" w:evenVBand="0" w:oddHBand="0" w:evenHBand="0" w:firstRowFirstColumn="0" w:firstRowLastColumn="0" w:lastRowFirstColumn="0" w:lastRowLastColumn="0"/>
            <w:tcW w:w="7058" w:type="dxa"/>
          </w:tcPr>
          <w:p w14:paraId="1EC076D1" w14:textId="672D9F15" w:rsidR="00FD73C5" w:rsidRPr="2D72836B" w:rsidRDefault="00FD73C5" w:rsidP="00FD73C5">
            <w:pPr>
              <w:spacing w:after="70"/>
              <w:rPr>
                <w:color w:val="000000"/>
              </w:rPr>
            </w:pPr>
            <w:r w:rsidRPr="747056FE">
              <w:rPr>
                <w:color w:val="000000"/>
              </w:rPr>
              <w:t>Foraging, roosting and nesting areas.</w:t>
            </w:r>
          </w:p>
        </w:tc>
      </w:tr>
      <w:tr w:rsidR="00FD73C5" w14:paraId="2C4009CD"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1CD21E20" w14:textId="56C9D54F" w:rsidR="00FD73C5" w:rsidRPr="75DE32DF" w:rsidRDefault="00340AF0" w:rsidP="00FD73C5">
            <w:pPr>
              <w:spacing w:after="70"/>
              <w:rPr>
                <w:color w:val="000000"/>
              </w:rPr>
            </w:pPr>
            <w:r w:rsidRPr="75DE32DF">
              <w:rPr>
                <w:color w:val="000000"/>
              </w:rPr>
              <w:t>Red-tailed Black Cockatoo</w:t>
            </w:r>
          </w:p>
        </w:tc>
        <w:tc>
          <w:tcPr>
            <w:cnfStyle w:val="000010000000" w:firstRow="0" w:lastRow="0" w:firstColumn="0" w:lastColumn="0" w:oddVBand="1" w:evenVBand="0" w:oddHBand="0" w:evenHBand="0" w:firstRowFirstColumn="0" w:firstRowLastColumn="0" w:lastRowFirstColumn="0" w:lastRowLastColumn="0"/>
            <w:tcW w:w="7058" w:type="dxa"/>
          </w:tcPr>
          <w:p w14:paraId="43DA6420" w14:textId="18092E3D" w:rsidR="00FD73C5" w:rsidRPr="2D72836B" w:rsidRDefault="00340AF0" w:rsidP="5E1473E3">
            <w:pPr>
              <w:spacing w:after="70"/>
              <w:rPr>
                <w:color w:val="000000"/>
              </w:rPr>
            </w:pPr>
            <w:r w:rsidRPr="5E1473E3">
              <w:rPr>
                <w:color w:val="000000"/>
              </w:rPr>
              <w:t>Potential nest trees, foraging habitat (stringybark, buloke). Watering points (e.g. troughs, dams).</w:t>
            </w:r>
          </w:p>
        </w:tc>
      </w:tr>
      <w:tr w:rsidR="00FD73C5" w14:paraId="175A1704"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0F11FDF0" w14:textId="0E72276B" w:rsidR="00FD73C5" w:rsidRPr="75DE32DF" w:rsidRDefault="00340AF0" w:rsidP="00FD73C5">
            <w:pPr>
              <w:spacing w:after="70"/>
              <w:rPr>
                <w:color w:val="000000"/>
              </w:rPr>
            </w:pPr>
            <w:r w:rsidRPr="75DE32DF">
              <w:rPr>
                <w:color w:val="000000"/>
              </w:rPr>
              <w:t>Swift Parrot</w:t>
            </w:r>
          </w:p>
        </w:tc>
        <w:tc>
          <w:tcPr>
            <w:cnfStyle w:val="000010000000" w:firstRow="0" w:lastRow="0" w:firstColumn="0" w:lastColumn="0" w:oddVBand="1" w:evenVBand="0" w:oddHBand="0" w:evenHBand="0" w:firstRowFirstColumn="0" w:firstRowLastColumn="0" w:lastRowFirstColumn="0" w:lastRowLastColumn="0"/>
            <w:tcW w:w="7058" w:type="dxa"/>
          </w:tcPr>
          <w:p w14:paraId="4047A38C" w14:textId="72733542" w:rsidR="00FD73C5" w:rsidRPr="2D72836B" w:rsidRDefault="00340AF0" w:rsidP="5E1473E3">
            <w:pPr>
              <w:spacing w:after="70"/>
              <w:rPr>
                <w:color w:val="000000"/>
              </w:rPr>
            </w:pPr>
            <w:r w:rsidRPr="5E1473E3">
              <w:rPr>
                <w:color w:val="000000"/>
              </w:rPr>
              <w:t>Foraging areas, e.g. flowering trees/Eucalypts, woodland habitat and riparian corridors.</w:t>
            </w:r>
          </w:p>
        </w:tc>
      </w:tr>
      <w:tr w:rsidR="00FD73C5" w14:paraId="40AD9C36"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0B0534A2" w14:textId="3B1B7685" w:rsidR="00FD73C5" w:rsidRPr="75DE32DF" w:rsidRDefault="005D56E0" w:rsidP="00FD73C5">
            <w:pPr>
              <w:spacing w:after="70"/>
              <w:rPr>
                <w:color w:val="000000"/>
              </w:rPr>
            </w:pPr>
            <w:r w:rsidRPr="75DE32DF">
              <w:rPr>
                <w:color w:val="000000"/>
              </w:rPr>
              <w:t>Black Falcon</w:t>
            </w:r>
          </w:p>
        </w:tc>
        <w:tc>
          <w:tcPr>
            <w:cnfStyle w:val="000010000000" w:firstRow="0" w:lastRow="0" w:firstColumn="0" w:lastColumn="0" w:oddVBand="1" w:evenVBand="0" w:oddHBand="0" w:evenHBand="0" w:firstRowFirstColumn="0" w:firstRowLastColumn="0" w:lastRowFirstColumn="0" w:lastRowLastColumn="0"/>
            <w:tcW w:w="7058" w:type="dxa"/>
          </w:tcPr>
          <w:p w14:paraId="61C0E8BE" w14:textId="1A05431E" w:rsidR="00FD73C5" w:rsidRPr="2D72836B" w:rsidRDefault="005D56E0" w:rsidP="00FD73C5">
            <w:pPr>
              <w:spacing w:after="70"/>
              <w:rPr>
                <w:color w:val="000000"/>
              </w:rPr>
            </w:pPr>
            <w:r w:rsidRPr="6ED1DE67">
              <w:rPr>
                <w:color w:val="000000"/>
              </w:rPr>
              <w:t xml:space="preserve">Potential nesting </w:t>
            </w:r>
            <w:proofErr w:type="gramStart"/>
            <w:r w:rsidRPr="6ED1DE67">
              <w:rPr>
                <w:color w:val="000000"/>
              </w:rPr>
              <w:t>trees;</w:t>
            </w:r>
            <w:proofErr w:type="gramEnd"/>
            <w:r w:rsidRPr="6ED1DE67">
              <w:rPr>
                <w:color w:val="000000"/>
              </w:rPr>
              <w:t xml:space="preserve"> however, nest sites are not used consistently year to year, so </w:t>
            </w:r>
            <w:r w:rsidR="00347594">
              <w:rPr>
                <w:color w:val="000000"/>
              </w:rPr>
              <w:t xml:space="preserve">are </w:t>
            </w:r>
            <w:r w:rsidRPr="6ED1DE67">
              <w:rPr>
                <w:color w:val="000000"/>
              </w:rPr>
              <w:t xml:space="preserve">not as </w:t>
            </w:r>
            <w:r w:rsidR="002A0B60">
              <w:rPr>
                <w:color w:val="000000"/>
              </w:rPr>
              <w:t>useful</w:t>
            </w:r>
            <w:r w:rsidR="002A0B60" w:rsidRPr="6ED1DE67">
              <w:rPr>
                <w:color w:val="000000"/>
              </w:rPr>
              <w:t xml:space="preserve"> </w:t>
            </w:r>
            <w:r>
              <w:rPr>
                <w:color w:val="000000"/>
              </w:rPr>
              <w:t>in</w:t>
            </w:r>
            <w:r w:rsidRPr="6ED1DE67">
              <w:rPr>
                <w:color w:val="000000"/>
              </w:rPr>
              <w:t xml:space="preserve"> planning </w:t>
            </w:r>
            <w:r>
              <w:rPr>
                <w:color w:val="000000"/>
              </w:rPr>
              <w:t>processes</w:t>
            </w:r>
            <w:r w:rsidRPr="6ED1DE67">
              <w:rPr>
                <w:color w:val="000000"/>
              </w:rPr>
              <w:t>.</w:t>
            </w:r>
          </w:p>
        </w:tc>
      </w:tr>
      <w:tr w:rsidR="75DE32DF" w14:paraId="6BCF1675"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3DE35E0B" w14:textId="055F9BBA" w:rsidR="75DE32DF" w:rsidRDefault="005D56E0" w:rsidP="00EB733D">
            <w:pPr>
              <w:spacing w:after="70"/>
              <w:rPr>
                <w:lang w:eastAsia="en-AU"/>
              </w:rPr>
            </w:pPr>
            <w:r w:rsidRPr="75DE32DF">
              <w:rPr>
                <w:color w:val="000000"/>
              </w:rPr>
              <w:t>Nankeen Kestrel</w:t>
            </w:r>
          </w:p>
        </w:tc>
        <w:tc>
          <w:tcPr>
            <w:cnfStyle w:val="000010000000" w:firstRow="0" w:lastRow="0" w:firstColumn="0" w:lastColumn="0" w:oddVBand="1" w:evenVBand="0" w:oddHBand="0" w:evenHBand="0" w:firstRowFirstColumn="0" w:firstRowLastColumn="0" w:lastRowFirstColumn="0" w:lastRowLastColumn="0"/>
            <w:tcW w:w="7058" w:type="dxa"/>
          </w:tcPr>
          <w:p w14:paraId="189EB6EA" w14:textId="3FE5DB27" w:rsidR="75DE32DF" w:rsidRDefault="005D56E0" w:rsidP="00155ED6">
            <w:pPr>
              <w:spacing w:after="70"/>
              <w:rPr>
                <w:color w:val="000000"/>
              </w:rPr>
            </w:pPr>
            <w:r w:rsidRPr="747056FE">
              <w:rPr>
                <w:color w:val="000000"/>
              </w:rPr>
              <w:t>Nest sites.</w:t>
            </w:r>
          </w:p>
        </w:tc>
      </w:tr>
      <w:tr w:rsidR="75DE32DF" w14:paraId="30FCE269"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3FFF7BCC" w14:textId="3AD53376" w:rsidR="75DE32DF" w:rsidRDefault="005D56E0" w:rsidP="00EB733D">
            <w:pPr>
              <w:spacing w:after="70"/>
              <w:rPr>
                <w:lang w:eastAsia="en-AU"/>
              </w:rPr>
            </w:pPr>
            <w:r w:rsidRPr="75DE32DF">
              <w:rPr>
                <w:color w:val="000000"/>
              </w:rPr>
              <w:t>Wedge</w:t>
            </w:r>
            <w:r>
              <w:rPr>
                <w:color w:val="000000"/>
              </w:rPr>
              <w:t>-tailed</w:t>
            </w:r>
            <w:r w:rsidRPr="75DE32DF">
              <w:rPr>
                <w:color w:val="000000"/>
              </w:rPr>
              <w:t xml:space="preserve"> Eagle</w:t>
            </w:r>
          </w:p>
        </w:tc>
        <w:tc>
          <w:tcPr>
            <w:cnfStyle w:val="000010000000" w:firstRow="0" w:lastRow="0" w:firstColumn="0" w:lastColumn="0" w:oddVBand="1" w:evenVBand="0" w:oddHBand="0" w:evenHBand="0" w:firstRowFirstColumn="0" w:firstRowLastColumn="0" w:lastRowFirstColumn="0" w:lastRowLastColumn="0"/>
            <w:tcW w:w="7058" w:type="dxa"/>
          </w:tcPr>
          <w:p w14:paraId="6A7B0576" w14:textId="09EBBAA9" w:rsidR="75DE32DF" w:rsidRDefault="005D56E0" w:rsidP="00155ED6">
            <w:pPr>
              <w:spacing w:after="70"/>
              <w:rPr>
                <w:color w:val="000000"/>
              </w:rPr>
            </w:pPr>
            <w:r w:rsidRPr="52FFBF8B">
              <w:rPr>
                <w:color w:val="000000"/>
              </w:rPr>
              <w:t>Nest trees. One expert also suggested escarpments</w:t>
            </w:r>
            <w:r w:rsidR="00B578E0">
              <w:rPr>
                <w:color w:val="000000"/>
              </w:rPr>
              <w:t>,</w:t>
            </w:r>
            <w:r w:rsidRPr="52FFBF8B">
              <w:t xml:space="preserve"> roadsides.</w:t>
            </w:r>
          </w:p>
        </w:tc>
      </w:tr>
      <w:tr w:rsidR="75DE32DF" w14:paraId="5D571197"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2D9A629D" w14:textId="67026660" w:rsidR="75DE32DF" w:rsidRDefault="005D56E0" w:rsidP="00EB733D">
            <w:pPr>
              <w:spacing w:after="70"/>
              <w:rPr>
                <w:lang w:eastAsia="en-AU"/>
              </w:rPr>
            </w:pPr>
            <w:r w:rsidRPr="75DE32DF">
              <w:rPr>
                <w:color w:val="000000"/>
              </w:rPr>
              <w:t>White-bellied Sea-Eagle</w:t>
            </w:r>
          </w:p>
        </w:tc>
        <w:tc>
          <w:tcPr>
            <w:cnfStyle w:val="000010000000" w:firstRow="0" w:lastRow="0" w:firstColumn="0" w:lastColumn="0" w:oddVBand="1" w:evenVBand="0" w:oddHBand="0" w:evenHBand="0" w:firstRowFirstColumn="0" w:firstRowLastColumn="0" w:lastRowFirstColumn="0" w:lastRowLastColumn="0"/>
            <w:tcW w:w="7058" w:type="dxa"/>
          </w:tcPr>
          <w:p w14:paraId="7B35BB20" w14:textId="57A093A7" w:rsidR="75DE32DF" w:rsidRDefault="005D56E0" w:rsidP="00155ED6">
            <w:pPr>
              <w:spacing w:after="70"/>
              <w:rPr>
                <w:color w:val="000000"/>
              </w:rPr>
            </w:pPr>
            <w:r w:rsidRPr="24AB7553">
              <w:rPr>
                <w:color w:val="000000"/>
              </w:rPr>
              <w:t>Nest trees; wetlands/surface water with open water area, particularly &gt;50 m in diameter.</w:t>
            </w:r>
          </w:p>
        </w:tc>
      </w:tr>
      <w:tr w:rsidR="75DE32DF" w14:paraId="2642626C"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0AAFA959" w14:textId="2F39D91C" w:rsidR="75DE32DF" w:rsidRDefault="00187AE6" w:rsidP="00EB733D">
            <w:pPr>
              <w:spacing w:after="70"/>
              <w:rPr>
                <w:color w:val="000000"/>
              </w:rPr>
            </w:pPr>
            <w:r w:rsidRPr="75DE32DF">
              <w:rPr>
                <w:color w:val="000000"/>
              </w:rPr>
              <w:t>Fork-tailed Swift</w:t>
            </w:r>
          </w:p>
        </w:tc>
        <w:tc>
          <w:tcPr>
            <w:cnfStyle w:val="000010000000" w:firstRow="0" w:lastRow="0" w:firstColumn="0" w:lastColumn="0" w:oddVBand="1" w:evenVBand="0" w:oddHBand="0" w:evenHBand="0" w:firstRowFirstColumn="0" w:firstRowLastColumn="0" w:lastRowFirstColumn="0" w:lastRowLastColumn="0"/>
            <w:tcW w:w="7058" w:type="dxa"/>
          </w:tcPr>
          <w:p w14:paraId="6724201F" w14:textId="594ADA6A" w:rsidR="75DE32DF" w:rsidRDefault="00187AE6" w:rsidP="00155ED6">
            <w:pPr>
              <w:spacing w:after="70"/>
              <w:rPr>
                <w:color w:val="000000"/>
              </w:rPr>
            </w:pPr>
            <w:r w:rsidRPr="747056FE">
              <w:rPr>
                <w:color w:val="000000"/>
              </w:rPr>
              <w:t>Updraught areas</w:t>
            </w:r>
            <w:r>
              <w:rPr>
                <w:color w:val="000000"/>
              </w:rPr>
              <w:t>,</w:t>
            </w:r>
            <w:r w:rsidRPr="747056FE">
              <w:rPr>
                <w:color w:val="000000"/>
              </w:rPr>
              <w:t xml:space="preserve"> e.g. ridges, cliffs, hills.</w:t>
            </w:r>
          </w:p>
        </w:tc>
      </w:tr>
      <w:tr w:rsidR="75DE32DF" w14:paraId="0D2BFFD6" w14:textId="77777777" w:rsidTr="00C9147E">
        <w:trPr>
          <w:trHeight w:val="300"/>
        </w:trPr>
        <w:tc>
          <w:tcPr>
            <w:cnfStyle w:val="001000000000" w:firstRow="0" w:lastRow="0" w:firstColumn="1" w:lastColumn="0" w:oddVBand="0" w:evenVBand="0" w:oddHBand="0" w:evenHBand="0" w:firstRowFirstColumn="0" w:firstRowLastColumn="0" w:lastRowFirstColumn="0" w:lastRowLastColumn="0"/>
            <w:tcW w:w="2807" w:type="dxa"/>
          </w:tcPr>
          <w:p w14:paraId="0097F108" w14:textId="27AA0D25" w:rsidR="75DE32DF" w:rsidRDefault="00187AE6" w:rsidP="00EB733D">
            <w:pPr>
              <w:spacing w:after="70"/>
              <w:rPr>
                <w:color w:val="000000"/>
              </w:rPr>
            </w:pPr>
            <w:r w:rsidRPr="75DE32DF">
              <w:rPr>
                <w:color w:val="000000"/>
              </w:rPr>
              <w:t>White-throated Needletail</w:t>
            </w:r>
          </w:p>
        </w:tc>
        <w:tc>
          <w:tcPr>
            <w:cnfStyle w:val="000010000000" w:firstRow="0" w:lastRow="0" w:firstColumn="0" w:lastColumn="0" w:oddVBand="1" w:evenVBand="0" w:oddHBand="0" w:evenHBand="0" w:firstRowFirstColumn="0" w:firstRowLastColumn="0" w:lastRowFirstColumn="0" w:lastRowLastColumn="0"/>
            <w:tcW w:w="7058" w:type="dxa"/>
          </w:tcPr>
          <w:p w14:paraId="5663D7F6" w14:textId="41C708DA" w:rsidR="75DE32DF" w:rsidRDefault="00187AE6" w:rsidP="00155ED6">
            <w:pPr>
              <w:spacing w:after="70"/>
              <w:rPr>
                <w:color w:val="000000"/>
              </w:rPr>
            </w:pPr>
            <w:r w:rsidRPr="747056FE">
              <w:rPr>
                <w:color w:val="000000"/>
              </w:rPr>
              <w:t>Forest cover, updraught areas.</w:t>
            </w:r>
          </w:p>
        </w:tc>
      </w:tr>
    </w:tbl>
    <w:p w14:paraId="719EBAB0" w14:textId="479E1E7A" w:rsidR="75DE32DF" w:rsidRDefault="75DE32DF"/>
    <w:p w14:paraId="40C7FF73" w14:textId="4A2BE8FF" w:rsidR="0033038C" w:rsidRDefault="0D2DF5EE" w:rsidP="009B7022">
      <w:r w:rsidRPr="5E1473E3">
        <w:t xml:space="preserve">Additional individual comments received during the elicitations that the authors felt </w:t>
      </w:r>
      <w:proofErr w:type="gramStart"/>
      <w:r w:rsidRPr="5E1473E3">
        <w:t>were</w:t>
      </w:r>
      <w:proofErr w:type="gramEnd"/>
      <w:r w:rsidRPr="5E1473E3">
        <w:t xml:space="preserve"> notable include</w:t>
      </w:r>
      <w:r w:rsidR="00473727">
        <w:t xml:space="preserve"> (some comments have been paraphrased slightly)</w:t>
      </w:r>
      <w:r w:rsidRPr="5E1473E3">
        <w:t>:</w:t>
      </w:r>
    </w:p>
    <w:p w14:paraId="7FE05E94" w14:textId="0DB4B2B2" w:rsidR="0033038C" w:rsidRPr="008E3E9F" w:rsidRDefault="0D2DF5EE" w:rsidP="009B7022">
      <w:pPr>
        <w:pStyle w:val="dotpointindented"/>
      </w:pPr>
      <w:r w:rsidRPr="008E3E9F">
        <w:t xml:space="preserve">Red-tailed Black Cockatoo will come to drink </w:t>
      </w:r>
      <w:r w:rsidR="00CB4632" w:rsidRPr="008E3E9F">
        <w:t xml:space="preserve">from dams or troughs </w:t>
      </w:r>
      <w:r w:rsidRPr="008E3E9F">
        <w:t>just before dusk, often in large groups</w:t>
      </w:r>
      <w:r w:rsidR="00347594" w:rsidRPr="008E3E9F">
        <w:t xml:space="preserve">. </w:t>
      </w:r>
      <w:proofErr w:type="gramStart"/>
      <w:r w:rsidR="00347594" w:rsidRPr="008E3E9F">
        <w:t>T</w:t>
      </w:r>
      <w:r w:rsidRPr="008E3E9F">
        <w:t>herefore</w:t>
      </w:r>
      <w:proofErr w:type="gramEnd"/>
      <w:r w:rsidRPr="008E3E9F">
        <w:t xml:space="preserve"> turbines close to these areas are likely to</w:t>
      </w:r>
      <w:r w:rsidR="26928B1C" w:rsidRPr="008E3E9F">
        <w:t xml:space="preserve"> present</w:t>
      </w:r>
      <w:r w:rsidRPr="008E3E9F">
        <w:t xml:space="preserve"> increased mortality risk.</w:t>
      </w:r>
    </w:p>
    <w:p w14:paraId="6A932D1C" w14:textId="139D3523" w:rsidR="0033038C" w:rsidRPr="008E3E9F" w:rsidRDefault="00FD5B15" w:rsidP="009B7022">
      <w:pPr>
        <w:pStyle w:val="dotpointindented"/>
      </w:pPr>
      <w:r w:rsidRPr="008E3E9F">
        <w:t>S</w:t>
      </w:r>
      <w:r w:rsidR="00D20EC5" w:rsidRPr="008E3E9F">
        <w:t>ome species, e.g. Australasian Bittern</w:t>
      </w:r>
      <w:r w:rsidR="000E7FF2" w:rsidRPr="008E3E9F">
        <w:t xml:space="preserve"> (</w:t>
      </w:r>
      <w:r w:rsidR="000E7FF2" w:rsidRPr="009B7022">
        <w:rPr>
          <w:i/>
          <w:iCs/>
        </w:rPr>
        <w:t>Botaurus poiciloptilus</w:t>
      </w:r>
      <w:r w:rsidR="000E7FF2" w:rsidRPr="008E3E9F">
        <w:t>)</w:t>
      </w:r>
      <w:r w:rsidR="00D20EC5" w:rsidRPr="008E3E9F">
        <w:t>, Orange-bellied Parrot, White-throated Needletail,</w:t>
      </w:r>
      <w:r w:rsidR="00D247A5" w:rsidRPr="008E3E9F">
        <w:t xml:space="preserve"> are</w:t>
      </w:r>
      <w:r w:rsidR="00D20EC5" w:rsidRPr="008E3E9F">
        <w:t xml:space="preserve"> </w:t>
      </w:r>
      <w:r w:rsidR="00FC14E9" w:rsidRPr="008E3E9F">
        <w:t xml:space="preserve">known </w:t>
      </w:r>
      <w:r w:rsidR="00D247A5" w:rsidRPr="008E3E9F">
        <w:t xml:space="preserve">to, </w:t>
      </w:r>
      <w:r w:rsidR="00FC14E9" w:rsidRPr="008E3E9F">
        <w:t>or potential</w:t>
      </w:r>
      <w:r w:rsidR="00D247A5" w:rsidRPr="008E3E9F">
        <w:t>ly</w:t>
      </w:r>
      <w:r w:rsidR="008F480A" w:rsidRPr="008E3E9F">
        <w:t>,</w:t>
      </w:r>
      <w:r w:rsidR="00D247A5" w:rsidRPr="008E3E9F">
        <w:t xml:space="preserve"> fly at</w:t>
      </w:r>
      <w:r w:rsidR="1C11A448" w:rsidRPr="008E3E9F">
        <w:t xml:space="preserve"> </w:t>
      </w:r>
      <w:r w:rsidR="5381A323" w:rsidRPr="008E3E9F">
        <w:t>night</w:t>
      </w:r>
      <w:r w:rsidR="00C53982" w:rsidRPr="008E3E9F">
        <w:t xml:space="preserve"> in addition to during the day</w:t>
      </w:r>
      <w:r w:rsidR="00347594" w:rsidRPr="008E3E9F">
        <w:t>. H</w:t>
      </w:r>
      <w:r w:rsidRPr="008E3E9F">
        <w:t>owever</w:t>
      </w:r>
      <w:r w:rsidR="00347594" w:rsidRPr="008E3E9F">
        <w:t>,</w:t>
      </w:r>
      <w:r w:rsidRPr="008E3E9F">
        <w:t xml:space="preserve"> </w:t>
      </w:r>
      <w:r w:rsidR="00FC14E9" w:rsidRPr="008E3E9F">
        <w:t>the</w:t>
      </w:r>
      <w:r w:rsidR="6E7AA7AC" w:rsidRPr="008E3E9F">
        <w:t xml:space="preserve"> </w:t>
      </w:r>
      <w:r w:rsidR="5381A323" w:rsidRPr="008E3E9F">
        <w:t xml:space="preserve">effectiveness of </w:t>
      </w:r>
      <w:r w:rsidR="00EE6CD6" w:rsidRPr="008E3E9F">
        <w:t xml:space="preserve">some of </w:t>
      </w:r>
      <w:r w:rsidR="00C53982" w:rsidRPr="008E3E9F">
        <w:t xml:space="preserve">the </w:t>
      </w:r>
      <w:r w:rsidR="0070159E" w:rsidRPr="008E3E9F">
        <w:t xml:space="preserve">assessed </w:t>
      </w:r>
      <w:r w:rsidR="5381A323" w:rsidRPr="008E3E9F">
        <w:t>mitigations</w:t>
      </w:r>
      <w:r w:rsidR="00C53982" w:rsidRPr="008E3E9F">
        <w:t xml:space="preserve"> </w:t>
      </w:r>
      <w:r w:rsidR="005E53F3" w:rsidRPr="008E3E9F">
        <w:t>is unknown</w:t>
      </w:r>
      <w:r w:rsidRPr="008E3E9F">
        <w:t xml:space="preserve"> </w:t>
      </w:r>
      <w:r w:rsidR="00D24240" w:rsidRPr="008E3E9F">
        <w:t>when it is dark</w:t>
      </w:r>
      <w:r w:rsidR="0022750C" w:rsidRPr="008E3E9F">
        <w:t xml:space="preserve"> </w:t>
      </w:r>
      <w:r w:rsidR="00D50CA9" w:rsidRPr="008E3E9F">
        <w:t>and</w:t>
      </w:r>
      <w:r w:rsidR="00FB18D5" w:rsidRPr="008E3E9F">
        <w:t xml:space="preserve"> there are</w:t>
      </w:r>
      <w:r w:rsidR="0022750C" w:rsidRPr="008E3E9F">
        <w:t xml:space="preserve"> reduced visual cues</w:t>
      </w:r>
      <w:r w:rsidR="49A060B9" w:rsidRPr="008E3E9F">
        <w:t>.</w:t>
      </w:r>
    </w:p>
    <w:p w14:paraId="07F35AD3" w14:textId="2C294CDC" w:rsidR="0033038C" w:rsidRPr="008E3E9F" w:rsidRDefault="0D2DF5EE" w:rsidP="009B7022">
      <w:pPr>
        <w:pStyle w:val="dotpointindented"/>
      </w:pPr>
      <w:r w:rsidRPr="008E3E9F">
        <w:t>Brolga are attracted to stubble burning, particularly in the days following burns. It is likely that estimates for Brolga (and possibly other species) underrepresent risk associated with stubble burning due to the wording of this scenario/mitigation action in the assessment, i.e. that shutdowns will occur ‘during’ stubble burning rather than also including the immediate time following.</w:t>
      </w:r>
    </w:p>
    <w:p w14:paraId="3C3B6885" w14:textId="789B6F91" w:rsidR="0033038C" w:rsidRPr="008E3E9F" w:rsidRDefault="0D2DF5EE" w:rsidP="009B7022">
      <w:pPr>
        <w:pStyle w:val="dotpointindented"/>
      </w:pPr>
      <w:r w:rsidRPr="008E3E9F">
        <w:lastRenderedPageBreak/>
        <w:t>Concerns that Orange-bellied Parrot estimates, including some of the characterised flight heights and estimates</w:t>
      </w:r>
      <w:r w:rsidR="00050394" w:rsidRPr="008E3E9F">
        <w:t>,</w:t>
      </w:r>
      <w:r w:rsidRPr="008E3E9F">
        <w:t xml:space="preserve"> do not represent the full range of flight behaviours for this species</w:t>
      </w:r>
      <w:r w:rsidR="000C05B4" w:rsidRPr="008E3E9F">
        <w:t>,</w:t>
      </w:r>
      <w:r w:rsidR="00974C1A" w:rsidRPr="008E3E9F">
        <w:t xml:space="preserve"> e.g. recent </w:t>
      </w:r>
      <w:r w:rsidR="00A24DB2" w:rsidRPr="008E3E9F">
        <w:t xml:space="preserve">GPS-tracking </w:t>
      </w:r>
      <w:r w:rsidR="00974C1A" w:rsidRPr="008E3E9F">
        <w:t xml:space="preserve">information has become available of </w:t>
      </w:r>
      <w:r w:rsidR="00A57CC8" w:rsidRPr="008E3E9F">
        <w:t xml:space="preserve">these birds commuting at night </w:t>
      </w:r>
      <w:r w:rsidR="00542617" w:rsidRPr="008E3E9F">
        <w:t xml:space="preserve">(DNRE 2024) </w:t>
      </w:r>
      <w:r w:rsidR="00A57CC8" w:rsidRPr="008E3E9F">
        <w:t>and this information was not</w:t>
      </w:r>
      <w:r w:rsidR="008E622D" w:rsidRPr="008E3E9F">
        <w:t xml:space="preserve"> </w:t>
      </w:r>
      <w:r w:rsidR="003254E9" w:rsidRPr="008E3E9F">
        <w:t>available</w:t>
      </w:r>
      <w:r w:rsidR="5914F5FD" w:rsidRPr="008E3E9F">
        <w:t xml:space="preserve"> to all experts</w:t>
      </w:r>
      <w:r w:rsidR="003254E9" w:rsidRPr="008E3E9F">
        <w:t xml:space="preserve"> during the assessment</w:t>
      </w:r>
      <w:r w:rsidR="4C8711EC" w:rsidRPr="008E3E9F">
        <w:t xml:space="preserve">. It was also noted that </w:t>
      </w:r>
      <w:r w:rsidRPr="008E3E9F">
        <w:t>acoustic monitoring has been trialled for th</w:t>
      </w:r>
      <w:r w:rsidR="3FF180C6" w:rsidRPr="008E3E9F">
        <w:t>is</w:t>
      </w:r>
      <w:r w:rsidRPr="008E3E9F">
        <w:t xml:space="preserve"> species and was not successful.</w:t>
      </w:r>
    </w:p>
    <w:p w14:paraId="1B2BC2CA" w14:textId="7F0A3E32" w:rsidR="0033038C" w:rsidRPr="008E3E9F" w:rsidRDefault="0D2DF5EE" w:rsidP="00696FBF">
      <w:pPr>
        <w:pStyle w:val="dotpointindented"/>
      </w:pPr>
      <w:r w:rsidRPr="008E3E9F">
        <w:t xml:space="preserve">Turbine shutdown </w:t>
      </w:r>
      <w:r w:rsidR="00696FBF">
        <w:t>during</w:t>
      </w:r>
      <w:r w:rsidRPr="008E3E9F">
        <w:t xml:space="preserve"> specific weather conditions and time of year may be an effective mitigation for Fork-tailed Swifts and White-throated Needletail (e.g. pressure changes in advance of a front).</w:t>
      </w:r>
    </w:p>
    <w:p w14:paraId="315B7765" w14:textId="55228DE8" w:rsidR="0033038C" w:rsidRPr="008E3E9F" w:rsidRDefault="0D2DF5EE" w:rsidP="00696FBF">
      <w:pPr>
        <w:pStyle w:val="dotpointindented"/>
      </w:pPr>
      <w:r w:rsidRPr="008E3E9F">
        <w:t>While the scope of the assessment focussed on collision risk, two bird experts commented that some raptor nesting sites would also be at high risk of abandonment (i.e. habitat displacement) if not adequately buffered.</w:t>
      </w:r>
    </w:p>
    <w:p w14:paraId="2244DFE5" w14:textId="502C055E" w:rsidR="0033038C" w:rsidRPr="00243764" w:rsidRDefault="007A27D3" w:rsidP="007C0E99">
      <w:r>
        <w:t xml:space="preserve"> </w:t>
      </w:r>
    </w:p>
    <w:p w14:paraId="2CA30D48" w14:textId="2ACE0481" w:rsidR="00980E26" w:rsidRPr="00243764" w:rsidRDefault="005B531E" w:rsidP="00E54AAA">
      <w:pPr>
        <w:pStyle w:val="Heading1-Numbered"/>
        <w:spacing w:after="480"/>
        <w:ind w:left="431" w:hanging="431"/>
      </w:pPr>
      <w:r>
        <w:br w:type="page"/>
      </w:r>
      <w:bookmarkStart w:id="68" w:name="_Toc196540910"/>
      <w:bookmarkStart w:id="69" w:name="_Toc286018775"/>
      <w:bookmarkStart w:id="70" w:name="_Toc409798435"/>
      <w:bookmarkStart w:id="71" w:name="_Toc198281697"/>
      <w:r w:rsidR="00980E26" w:rsidRPr="00243764">
        <w:lastRenderedPageBreak/>
        <w:t>Discussion</w:t>
      </w:r>
      <w:bookmarkEnd w:id="68"/>
      <w:bookmarkEnd w:id="69"/>
      <w:bookmarkEnd w:id="70"/>
      <w:bookmarkEnd w:id="71"/>
    </w:p>
    <w:p w14:paraId="79EF6C42" w14:textId="08DF67D0" w:rsidR="00BD0412" w:rsidRPr="00E37F32" w:rsidRDefault="00BD0412" w:rsidP="002E19E3">
      <w:bookmarkStart w:id="72" w:name="_Toc286018779"/>
      <w:bookmarkStart w:id="73" w:name="_Toc409798451"/>
      <w:r w:rsidRPr="5E1473E3">
        <w:t>The</w:t>
      </w:r>
      <w:r w:rsidR="005243BC">
        <w:t>re is</w:t>
      </w:r>
      <w:r w:rsidR="00997EB6">
        <w:t xml:space="preserve"> both</w:t>
      </w:r>
      <w:r w:rsidR="005243BC">
        <w:t xml:space="preserve"> a</w:t>
      </w:r>
      <w:r w:rsidRPr="5E1473E3">
        <w:t xml:space="preserve"> rapid expansion of wind energy facilities across Victoria</w:t>
      </w:r>
      <w:r w:rsidR="00997EB6">
        <w:t>,</w:t>
      </w:r>
      <w:r w:rsidRPr="5E1473E3">
        <w:t xml:space="preserve"> and </w:t>
      </w:r>
      <w:r w:rsidR="00997EB6">
        <w:t>a</w:t>
      </w:r>
      <w:r w:rsidRPr="5E1473E3">
        <w:t xml:space="preserve"> lack of local empirical studies on the effectiveness of mitigations to reduce impacts on birds and bats</w:t>
      </w:r>
      <w:r w:rsidR="00BB4028">
        <w:t>. This</w:t>
      </w:r>
      <w:r w:rsidRPr="5E1473E3">
        <w:t xml:space="preserve"> necessitates the use of expert judgement that draws on the global evidence base</w:t>
      </w:r>
      <w:r w:rsidR="005362CE">
        <w:t>,</w:t>
      </w:r>
      <w:r w:rsidRPr="5E1473E3">
        <w:t xml:space="preserve"> coupled with local expertise on </w:t>
      </w:r>
      <w:r w:rsidR="00E23B2E" w:rsidRPr="5E1473E3">
        <w:t xml:space="preserve">the targeted </w:t>
      </w:r>
      <w:r w:rsidRPr="5E1473E3">
        <w:t>species within Victoria. The structured approach to eliciting expert judgements used in this study</w:t>
      </w:r>
      <w:r w:rsidR="000B1B46">
        <w:t xml:space="preserve"> – the IDEA protocol –</w:t>
      </w:r>
      <w:r w:rsidRPr="5E1473E3">
        <w:t xml:space="preserve"> help</w:t>
      </w:r>
      <w:r w:rsidR="00892B9C">
        <w:t>ed</w:t>
      </w:r>
      <w:r w:rsidRPr="5E1473E3">
        <w:t xml:space="preserve"> to reduce inherent biases in expert opinion and </w:t>
      </w:r>
      <w:r w:rsidR="00BC7C55" w:rsidRPr="5E1473E3">
        <w:t>gave</w:t>
      </w:r>
      <w:r w:rsidRPr="5E1473E3">
        <w:t xml:space="preserve"> all </w:t>
      </w:r>
      <w:r w:rsidR="00BC7C55" w:rsidRPr="5E1473E3">
        <w:t>participants</w:t>
      </w:r>
      <w:r w:rsidRPr="5E1473E3">
        <w:t xml:space="preserve"> the opportunity to contribute. </w:t>
      </w:r>
      <w:r w:rsidR="000B1B46">
        <w:t>This</w:t>
      </w:r>
      <w:r w:rsidRPr="5E1473E3">
        <w:t xml:space="preserve"> protocol has been shown to improve the accuracy of expert judgement compared to less structured approaches (Hemming et al. 2018). Th</w:t>
      </w:r>
      <w:r w:rsidR="00892B9C">
        <w:t>e current</w:t>
      </w:r>
      <w:r w:rsidRPr="5E1473E3">
        <w:t xml:space="preserve"> </w:t>
      </w:r>
      <w:r w:rsidR="00892B9C">
        <w:t>study</w:t>
      </w:r>
      <w:r w:rsidR="00892B9C" w:rsidRPr="5E1473E3">
        <w:t xml:space="preserve"> </w:t>
      </w:r>
      <w:r w:rsidRPr="5E1473E3">
        <w:t xml:space="preserve">can be used as a placeholder as more research is </w:t>
      </w:r>
      <w:r w:rsidR="00292920" w:rsidRPr="5E1473E3">
        <w:t>undertaken</w:t>
      </w:r>
      <w:r w:rsidRPr="5E1473E3">
        <w:t xml:space="preserve"> and data that improves our understanding of the effectiveness of wind farm mitigations within a local context becomes available</w:t>
      </w:r>
      <w:r w:rsidR="00832F08">
        <w:t xml:space="preserve">. </w:t>
      </w:r>
    </w:p>
    <w:p w14:paraId="71191BAE" w14:textId="49DD6875" w:rsidR="00BD0412" w:rsidRPr="00E37F32" w:rsidRDefault="00BD0412" w:rsidP="002E19E3">
      <w:r w:rsidRPr="5E1473E3">
        <w:t>Results revealed a high level of agreement that low</w:t>
      </w:r>
      <w:r w:rsidR="00852969" w:rsidRPr="5E1473E3">
        <w:t xml:space="preserve"> </w:t>
      </w:r>
      <w:r w:rsidRPr="5E1473E3">
        <w:t>wind</w:t>
      </w:r>
      <w:r w:rsidR="00852969" w:rsidRPr="5E1473E3">
        <w:t xml:space="preserve"> </w:t>
      </w:r>
      <w:r w:rsidRPr="5E1473E3">
        <w:t>speed curtailment is the most effective mitigation for all insectivorous bats assessed</w:t>
      </w:r>
      <w:r w:rsidR="00852969" w:rsidRPr="5E1473E3">
        <w:t xml:space="preserve">. This </w:t>
      </w:r>
      <w:r w:rsidRPr="5E1473E3">
        <w:t>is consistent with the international literature</w:t>
      </w:r>
      <w:r w:rsidR="00960A16">
        <w:t>,</w:t>
      </w:r>
      <w:r w:rsidRPr="5E1473E3">
        <w:t xml:space="preserve"> which has demonstrated </w:t>
      </w:r>
      <w:r w:rsidR="00E10A2E" w:rsidRPr="5E1473E3">
        <w:t xml:space="preserve">the </w:t>
      </w:r>
      <w:r w:rsidRPr="5E1473E3">
        <w:t>effectiveness of this mitigation across multiple taxa and regions</w:t>
      </w:r>
      <w:r w:rsidR="00711EA4" w:rsidRPr="5E1473E3">
        <w:t xml:space="preserve"> (e.g. </w:t>
      </w:r>
      <w:r w:rsidR="00A66474" w:rsidRPr="5E1473E3">
        <w:t>Măntoiu et al. 2020</w:t>
      </w:r>
      <w:r w:rsidR="001013DF">
        <w:t>;</w:t>
      </w:r>
      <w:r w:rsidR="001013DF" w:rsidRPr="5E1473E3">
        <w:t xml:space="preserve"> </w:t>
      </w:r>
      <w:r w:rsidR="00A66474" w:rsidRPr="5E1473E3">
        <w:t>Whitby et al. 202</w:t>
      </w:r>
      <w:r w:rsidR="008F3E30" w:rsidRPr="5E1473E3">
        <w:t>4</w:t>
      </w:r>
      <w:r w:rsidR="00A66474" w:rsidRPr="5E1473E3">
        <w:t>)</w:t>
      </w:r>
      <w:r w:rsidRPr="5E1473E3">
        <w:t xml:space="preserve">. International </w:t>
      </w:r>
      <w:r w:rsidR="008F06C1" w:rsidRPr="5E1473E3">
        <w:t>met</w:t>
      </w:r>
      <w:r w:rsidR="00E65E3B" w:rsidRPr="5E1473E3">
        <w:t>a</w:t>
      </w:r>
      <w:r w:rsidR="008F06C1" w:rsidRPr="5E1473E3">
        <w:t>-analyses</w:t>
      </w:r>
      <w:r w:rsidRPr="5E1473E3">
        <w:t xml:space="preserve"> have found cut-in speeds to be the strongest predictor of </w:t>
      </w:r>
      <w:r w:rsidR="002203C2" w:rsidRPr="5E1473E3">
        <w:t xml:space="preserve">reductions in </w:t>
      </w:r>
      <w:r w:rsidRPr="5E1473E3">
        <w:t>bat fatality rates (</w:t>
      </w:r>
      <w:r w:rsidR="000F1652" w:rsidRPr="5E1473E3">
        <w:t>Whitby et al. 2021</w:t>
      </w:r>
      <w:r w:rsidRPr="5E1473E3">
        <w:t>)</w:t>
      </w:r>
      <w:r w:rsidR="00B965C3" w:rsidRPr="5E1473E3">
        <w:t xml:space="preserve">, particularly where </w:t>
      </w:r>
      <w:r w:rsidR="003D536D" w:rsidRPr="5E1473E3">
        <w:t xml:space="preserve">cut-in speeds are increased by at least 2 m/s or </w:t>
      </w:r>
      <w:r w:rsidR="00947587" w:rsidRPr="5E1473E3">
        <w:t>more above manufacture</w:t>
      </w:r>
      <w:r w:rsidR="00673D84" w:rsidRPr="5E1473E3">
        <w:t>r</w:t>
      </w:r>
      <w:r w:rsidR="00947587" w:rsidRPr="5E1473E3">
        <w:t xml:space="preserve"> cut-in speed (Adams et al. 2021)</w:t>
      </w:r>
      <w:r w:rsidRPr="5E1473E3">
        <w:t xml:space="preserve">. </w:t>
      </w:r>
      <w:r w:rsidR="000F1652" w:rsidRPr="5E1473E3">
        <w:t>Our</w:t>
      </w:r>
      <w:r w:rsidRPr="5E1473E3">
        <w:t xml:space="preserve"> study also showed gradual </w:t>
      </w:r>
      <w:r w:rsidR="008C5B80" w:rsidRPr="5E1473E3">
        <w:t>reductions in</w:t>
      </w:r>
      <w:r w:rsidR="00677A11" w:rsidRPr="5E1473E3">
        <w:t xml:space="preserve"> </w:t>
      </w:r>
      <w:r w:rsidRPr="5E1473E3">
        <w:t xml:space="preserve">estimated mortality </w:t>
      </w:r>
      <w:r w:rsidR="008C5B80" w:rsidRPr="5E1473E3">
        <w:t>rates</w:t>
      </w:r>
      <w:r w:rsidR="00960A16">
        <w:t xml:space="preserve"> </w:t>
      </w:r>
      <w:r w:rsidR="00847EA2">
        <w:t>as</w:t>
      </w:r>
      <w:r w:rsidRPr="5E1473E3">
        <w:t xml:space="preserve"> cut-in speeds</w:t>
      </w:r>
      <w:r w:rsidR="00847EA2" w:rsidRPr="00847EA2">
        <w:t xml:space="preserve"> </w:t>
      </w:r>
      <w:r w:rsidR="00847EA2" w:rsidRPr="5E1473E3">
        <w:t>increas</w:t>
      </w:r>
      <w:r w:rsidR="00847EA2">
        <w:t>ed</w:t>
      </w:r>
      <w:r w:rsidRPr="5E1473E3">
        <w:t>, with cut-in speeds of 6</w:t>
      </w:r>
      <w:r w:rsidR="003F0ED1" w:rsidRPr="5E1473E3">
        <w:t xml:space="preserve"> </w:t>
      </w:r>
      <w:r w:rsidRPr="5E1473E3">
        <w:t>m/s and 7.5</w:t>
      </w:r>
      <w:r w:rsidR="003F0ED1" w:rsidRPr="5E1473E3">
        <w:t xml:space="preserve"> </w:t>
      </w:r>
      <w:r w:rsidRPr="5E1473E3">
        <w:t xml:space="preserve">m/s providing the greatest estimated mortality reductions. The seasonal period that curtailment was implemented was also estimated to be an important factor and, while there </w:t>
      </w:r>
      <w:proofErr w:type="gramStart"/>
      <w:r w:rsidRPr="5E1473E3">
        <w:t>w</w:t>
      </w:r>
      <w:r w:rsidR="00431EE4">
        <w:t>ere</w:t>
      </w:r>
      <w:proofErr w:type="gramEnd"/>
      <w:r w:rsidRPr="5E1473E3">
        <w:t xml:space="preserve"> also mortality reductions associated with longer curtailment </w:t>
      </w:r>
      <w:r w:rsidR="009F10D1">
        <w:t>periods</w:t>
      </w:r>
      <w:r w:rsidRPr="5E1473E3">
        <w:t xml:space="preserve"> across the year, ‘diminishing returns’ were evident for some scenarios. For example, for </w:t>
      </w:r>
      <w:r w:rsidR="00F4134A">
        <w:t xml:space="preserve">the </w:t>
      </w:r>
      <w:r w:rsidRPr="5E1473E3">
        <w:t>Southern Bent-wing Bat, implementing a cut-in speed of 7.5</w:t>
      </w:r>
      <w:r w:rsidR="00932AAF" w:rsidRPr="5E1473E3">
        <w:t xml:space="preserve"> </w:t>
      </w:r>
      <w:r w:rsidRPr="5E1473E3">
        <w:t>m/s from</w:t>
      </w:r>
      <w:r w:rsidR="002B2E1E" w:rsidRPr="5E1473E3">
        <w:t xml:space="preserve"> just</w:t>
      </w:r>
      <w:r w:rsidRPr="5E1473E3">
        <w:t xml:space="preserve"> Feb</w:t>
      </w:r>
      <w:r w:rsidR="003307B5" w:rsidRPr="5E1473E3">
        <w:t xml:space="preserve">ruary to </w:t>
      </w:r>
      <w:r w:rsidRPr="5E1473E3">
        <w:t>Apr</w:t>
      </w:r>
      <w:r w:rsidR="003307B5" w:rsidRPr="5E1473E3">
        <w:t>il</w:t>
      </w:r>
      <w:r w:rsidRPr="5E1473E3">
        <w:t xml:space="preserve"> was estimated to provide greater annual mortality reduction</w:t>
      </w:r>
      <w:r w:rsidR="2B8A0566" w:rsidRPr="5E1473E3">
        <w:t xml:space="preserve"> (</w:t>
      </w:r>
      <w:r w:rsidR="002A6797" w:rsidRPr="5E1473E3">
        <w:t>59</w:t>
      </w:r>
      <w:r w:rsidR="2B8A0566" w:rsidRPr="5E1473E3">
        <w:t xml:space="preserve">%) </w:t>
      </w:r>
      <w:r w:rsidRPr="5E1473E3">
        <w:t>than implementing a cut-in speed of 4.5</w:t>
      </w:r>
      <w:r w:rsidR="00932AAF" w:rsidRPr="5E1473E3">
        <w:t xml:space="preserve"> </w:t>
      </w:r>
      <w:r w:rsidRPr="5E1473E3">
        <w:t>m/s year</w:t>
      </w:r>
      <w:r w:rsidR="00A354DC">
        <w:t>-round</w:t>
      </w:r>
      <w:r w:rsidR="1B51615D" w:rsidRPr="5E1473E3">
        <w:t xml:space="preserve"> (</w:t>
      </w:r>
      <w:r w:rsidR="7A1ED8D7" w:rsidRPr="5E1473E3">
        <w:t>48</w:t>
      </w:r>
      <w:r w:rsidR="1B51615D" w:rsidRPr="5E1473E3">
        <w:t>%)</w:t>
      </w:r>
      <w:r w:rsidRPr="5E1473E3">
        <w:t>, and 7.5</w:t>
      </w:r>
      <w:r w:rsidR="00932AAF" w:rsidRPr="5E1473E3">
        <w:t xml:space="preserve"> </w:t>
      </w:r>
      <w:r w:rsidRPr="5E1473E3">
        <w:t>m/s from Jan</w:t>
      </w:r>
      <w:r w:rsidR="003307B5" w:rsidRPr="5E1473E3">
        <w:t xml:space="preserve">uary to </w:t>
      </w:r>
      <w:r w:rsidRPr="5E1473E3">
        <w:t xml:space="preserve">May ranked higher </w:t>
      </w:r>
      <w:r w:rsidR="129A9568" w:rsidRPr="5E1473E3">
        <w:t>(</w:t>
      </w:r>
      <w:r w:rsidR="2EB90434" w:rsidRPr="5E1473E3">
        <w:t>70</w:t>
      </w:r>
      <w:r w:rsidR="129A9568" w:rsidRPr="5E1473E3">
        <w:t xml:space="preserve">%) </w:t>
      </w:r>
      <w:r w:rsidRPr="5E1473E3">
        <w:t>than 6</w:t>
      </w:r>
      <w:r w:rsidR="00932AAF" w:rsidRPr="5E1473E3">
        <w:t xml:space="preserve"> </w:t>
      </w:r>
      <w:r w:rsidRPr="5E1473E3">
        <w:t>m/s year</w:t>
      </w:r>
      <w:r w:rsidR="00A354DC">
        <w:t>-round</w:t>
      </w:r>
      <w:r w:rsidR="37217B3E" w:rsidRPr="5E1473E3">
        <w:t xml:space="preserve"> (</w:t>
      </w:r>
      <w:r w:rsidR="2AAAC9E9" w:rsidRPr="5E1473E3">
        <w:t>66</w:t>
      </w:r>
      <w:r w:rsidR="37217B3E" w:rsidRPr="5E1473E3">
        <w:t>%)</w:t>
      </w:r>
      <w:r w:rsidRPr="5E1473E3">
        <w:t xml:space="preserve">. </w:t>
      </w:r>
      <w:r w:rsidR="4D30FF5F" w:rsidRPr="5E1473E3">
        <w:t>Low wind</w:t>
      </w:r>
      <w:r w:rsidR="00D35F86" w:rsidRPr="5E1473E3">
        <w:t xml:space="preserve"> </w:t>
      </w:r>
      <w:r w:rsidR="4D30FF5F" w:rsidRPr="5E1473E3">
        <w:t xml:space="preserve">speed curtailment </w:t>
      </w:r>
      <w:r w:rsidR="00F80FB9" w:rsidRPr="5E1473E3">
        <w:t xml:space="preserve">of </w:t>
      </w:r>
      <w:r w:rsidR="11EE58AA" w:rsidRPr="5E1473E3">
        <w:t xml:space="preserve">turbines </w:t>
      </w:r>
      <w:r w:rsidR="4D30FF5F" w:rsidRPr="5E1473E3">
        <w:t xml:space="preserve">is a recommended </w:t>
      </w:r>
      <w:r w:rsidR="26E55ACD" w:rsidRPr="5E1473E3">
        <w:t>conservation</w:t>
      </w:r>
      <w:r w:rsidR="4D30FF5F" w:rsidRPr="5E1473E3">
        <w:t xml:space="preserve"> action for the Southern Bent-wing Bat </w:t>
      </w:r>
      <w:r w:rsidR="4557D461" w:rsidRPr="5E1473E3">
        <w:t xml:space="preserve">in </w:t>
      </w:r>
      <w:r w:rsidR="504BC456" w:rsidRPr="5E1473E3">
        <w:t xml:space="preserve">the </w:t>
      </w:r>
      <w:r w:rsidR="13481015" w:rsidRPr="5E1473E3">
        <w:t>species</w:t>
      </w:r>
      <w:r w:rsidR="00FD68C0" w:rsidRPr="5E1473E3">
        <w:t>’</w:t>
      </w:r>
      <w:r w:rsidR="4557D461" w:rsidRPr="5E1473E3">
        <w:t xml:space="preserve"> </w:t>
      </w:r>
      <w:r w:rsidR="77C6CB89" w:rsidRPr="5E1473E3">
        <w:t xml:space="preserve">Action Statement </w:t>
      </w:r>
      <w:r w:rsidR="4D30FF5F" w:rsidRPr="5E1473E3">
        <w:t>under the</w:t>
      </w:r>
      <w:r w:rsidR="1C31D7A1" w:rsidRPr="5E1473E3">
        <w:t xml:space="preserve"> Victorian</w:t>
      </w:r>
      <w:r w:rsidR="4D30FF5F" w:rsidRPr="5E1473E3">
        <w:t xml:space="preserve"> </w:t>
      </w:r>
      <w:r w:rsidR="4D30FF5F" w:rsidRPr="5E1473E3">
        <w:rPr>
          <w:i/>
          <w:iCs/>
        </w:rPr>
        <w:t xml:space="preserve">Flora and Fauna </w:t>
      </w:r>
      <w:r w:rsidR="1684E960" w:rsidRPr="5E1473E3">
        <w:rPr>
          <w:i/>
          <w:iCs/>
        </w:rPr>
        <w:t>Guarantee</w:t>
      </w:r>
      <w:r w:rsidR="4D30FF5F" w:rsidRPr="5E1473E3">
        <w:rPr>
          <w:i/>
          <w:iCs/>
        </w:rPr>
        <w:t xml:space="preserve"> Act 1988</w:t>
      </w:r>
      <w:r w:rsidR="63D62893" w:rsidRPr="5E1473E3">
        <w:rPr>
          <w:i/>
          <w:iCs/>
        </w:rPr>
        <w:t xml:space="preserve"> </w:t>
      </w:r>
      <w:r w:rsidR="63D62893" w:rsidRPr="5E1473E3">
        <w:t>(DEECA</w:t>
      </w:r>
      <w:r w:rsidR="5553F888" w:rsidRPr="5E1473E3">
        <w:t xml:space="preserve"> 2023</w:t>
      </w:r>
      <w:r w:rsidR="0034765F" w:rsidRPr="5E1473E3">
        <w:t>b</w:t>
      </w:r>
      <w:r w:rsidR="5553F888" w:rsidRPr="5E1473E3">
        <w:t>)</w:t>
      </w:r>
      <w:r w:rsidR="00832F08">
        <w:t xml:space="preserve">. </w:t>
      </w:r>
      <w:r w:rsidR="44713D4A" w:rsidRPr="5E1473E3">
        <w:t xml:space="preserve">The </w:t>
      </w:r>
      <w:r w:rsidRPr="5E1473E3">
        <w:t xml:space="preserve">results </w:t>
      </w:r>
      <w:r w:rsidR="30C79C61" w:rsidRPr="5E1473E3">
        <w:t>of</w:t>
      </w:r>
      <w:r w:rsidR="3FFAEE18" w:rsidRPr="5E1473E3">
        <w:t xml:space="preserve"> our study are </w:t>
      </w:r>
      <w:r w:rsidR="003445E5" w:rsidRPr="5E1473E3">
        <w:t>useful</w:t>
      </w:r>
      <w:r w:rsidR="3FFAEE18" w:rsidRPr="5E1473E3" w:rsidDel="009D3D79">
        <w:t xml:space="preserve"> </w:t>
      </w:r>
      <w:r w:rsidR="3FFAEE18" w:rsidRPr="5E1473E3">
        <w:t xml:space="preserve">in informing potential approaches to curtailment strategies until further information can be provided </w:t>
      </w:r>
      <w:r w:rsidR="003145C0" w:rsidRPr="5E1473E3">
        <w:t xml:space="preserve">through </w:t>
      </w:r>
      <w:r w:rsidR="3FFAEE18" w:rsidRPr="5E1473E3">
        <w:t xml:space="preserve">field-based </w:t>
      </w:r>
      <w:r w:rsidR="7941FA2D" w:rsidRPr="5E1473E3">
        <w:t>research</w:t>
      </w:r>
      <w:r w:rsidR="00CF4FC6" w:rsidRPr="5E1473E3">
        <w:t xml:space="preserve">. </w:t>
      </w:r>
    </w:p>
    <w:p w14:paraId="6B47DE37" w14:textId="4DFFC3EB" w:rsidR="00BD0412" w:rsidRDefault="00AB4B83" w:rsidP="00847EA2">
      <w:r w:rsidRPr="5E1473E3">
        <w:t xml:space="preserve">The only </w:t>
      </w:r>
      <w:r w:rsidR="00700717">
        <w:t xml:space="preserve">peer-reviewed </w:t>
      </w:r>
      <w:r w:rsidRPr="5E1473E3">
        <w:t xml:space="preserve">Australian study on the effectiveness of curtailment </w:t>
      </w:r>
      <w:r w:rsidR="00F72CE2" w:rsidRPr="5E1473E3">
        <w:t xml:space="preserve">was conducted </w:t>
      </w:r>
      <w:r w:rsidR="00C14844" w:rsidRPr="5E1473E3">
        <w:t>at a wind farm in southwest</w:t>
      </w:r>
      <w:r w:rsidR="00F72CE2" w:rsidRPr="5E1473E3">
        <w:t xml:space="preserve"> Victoria</w:t>
      </w:r>
      <w:r w:rsidR="000F4B27" w:rsidRPr="5E1473E3">
        <w:t xml:space="preserve"> (</w:t>
      </w:r>
      <w:r w:rsidR="00BD0412" w:rsidRPr="5E1473E3">
        <w:t>Bennett et al. 2022)</w:t>
      </w:r>
      <w:r w:rsidR="000F4B27" w:rsidRPr="5E1473E3">
        <w:t>. This study</w:t>
      </w:r>
      <w:r w:rsidR="00BD0412" w:rsidRPr="5E1473E3">
        <w:t xml:space="preserve"> found a 54% reduction in </w:t>
      </w:r>
      <w:r w:rsidR="26DE50A7" w:rsidRPr="5E1473E3">
        <w:t xml:space="preserve">insectivorous </w:t>
      </w:r>
      <w:r w:rsidR="00BD0412" w:rsidRPr="5E1473E3">
        <w:t xml:space="preserve">bat mortality </w:t>
      </w:r>
      <w:r w:rsidR="009C7A15" w:rsidRPr="5E1473E3">
        <w:t xml:space="preserve">when </w:t>
      </w:r>
      <w:r w:rsidR="00BD0412" w:rsidRPr="5E1473E3">
        <w:t>a curtailment cut-in speed of 4.5</w:t>
      </w:r>
      <w:r w:rsidR="00AD1D65" w:rsidRPr="5E1473E3">
        <w:t xml:space="preserve"> </w:t>
      </w:r>
      <w:r w:rsidR="00BD0412" w:rsidRPr="5E1473E3">
        <w:t xml:space="preserve">m/s </w:t>
      </w:r>
      <w:r w:rsidR="008556B5" w:rsidRPr="5E1473E3">
        <w:t xml:space="preserve">was implemented </w:t>
      </w:r>
      <w:r w:rsidR="00BD0412" w:rsidRPr="5E1473E3">
        <w:t>at all turbines</w:t>
      </w:r>
      <w:r w:rsidR="00071363" w:rsidRPr="5E1473E3">
        <w:t xml:space="preserve"> </w:t>
      </w:r>
      <w:r w:rsidR="00937C9C" w:rsidRPr="5E1473E3">
        <w:t>during</w:t>
      </w:r>
      <w:r w:rsidR="0004128F" w:rsidRPr="5E1473E3">
        <w:t xml:space="preserve"> the period</w:t>
      </w:r>
      <w:r w:rsidR="00BD0412" w:rsidRPr="5E1473E3">
        <w:t xml:space="preserve"> </w:t>
      </w:r>
      <w:r w:rsidR="00937C9C" w:rsidRPr="5E1473E3">
        <w:t xml:space="preserve">January to </w:t>
      </w:r>
      <w:r w:rsidR="00BD0412" w:rsidRPr="5E1473E3">
        <w:t>Apr</w:t>
      </w:r>
      <w:r w:rsidR="00937C9C" w:rsidRPr="5E1473E3">
        <w:t>il</w:t>
      </w:r>
      <w:r w:rsidR="00BD0412" w:rsidRPr="5E1473E3">
        <w:t xml:space="preserve"> inclusive (</w:t>
      </w:r>
      <w:proofErr w:type="gramStart"/>
      <w:r w:rsidR="00BD0412" w:rsidRPr="5E1473E3">
        <w:t>similar to</w:t>
      </w:r>
      <w:proofErr w:type="gramEnd"/>
      <w:r w:rsidR="00BD0412" w:rsidRPr="5E1473E3">
        <w:t xml:space="preserve"> our Feb</w:t>
      </w:r>
      <w:r w:rsidR="00960A16">
        <w:t>ruary–</w:t>
      </w:r>
      <w:r w:rsidR="00BD0412" w:rsidRPr="5E1473E3">
        <w:t>Apr</w:t>
      </w:r>
      <w:r w:rsidR="00960A16">
        <w:t>il</w:t>
      </w:r>
      <w:r w:rsidR="00BD0412" w:rsidRPr="5E1473E3">
        <w:t xml:space="preserve"> 4.5 m/s scenario). Our assessment process required experts to assess the percent</w:t>
      </w:r>
      <w:r w:rsidR="00AD1D65" w:rsidRPr="5E1473E3">
        <w:t>age</w:t>
      </w:r>
      <w:r w:rsidR="00BD0412" w:rsidRPr="5E1473E3">
        <w:t xml:space="preserve"> reduction of annual mortality, so for curtailment scenarios where curtailment regimes were targeted for part of the year, experts still had to account for any mortality that they predicted would occur outside these periods. Therefore, </w:t>
      </w:r>
      <w:r w:rsidR="00461DBC" w:rsidRPr="5E1473E3">
        <w:t xml:space="preserve">the pooled expert </w:t>
      </w:r>
      <w:r w:rsidR="00CA02D3" w:rsidRPr="5E1473E3">
        <w:t>elicitation</w:t>
      </w:r>
      <w:r w:rsidR="00461DBC" w:rsidRPr="5E1473E3">
        <w:t xml:space="preserve"> estimate</w:t>
      </w:r>
      <w:r w:rsidR="00D94D4B" w:rsidRPr="5E1473E3">
        <w:t xml:space="preserve">s for these scenarios </w:t>
      </w:r>
      <w:r w:rsidR="003154BC" w:rsidRPr="5E1473E3">
        <w:t xml:space="preserve">still show </w:t>
      </w:r>
      <w:r w:rsidR="6F7CB58E" w:rsidRPr="5E1473E3">
        <w:t xml:space="preserve">a level of </w:t>
      </w:r>
      <w:r w:rsidR="003154BC" w:rsidRPr="5E1473E3">
        <w:t>consistency with Bennett et al. (2022)</w:t>
      </w:r>
      <w:r w:rsidR="00DE7314" w:rsidRPr="5E1473E3">
        <w:t>.</w:t>
      </w:r>
    </w:p>
    <w:p w14:paraId="62E7EB76" w14:textId="39926B1C" w:rsidR="00DE6F71" w:rsidRDefault="00F44371" w:rsidP="00847EA2">
      <w:r w:rsidRPr="5E1473E3">
        <w:t>The low</w:t>
      </w:r>
      <w:r w:rsidR="00C36490" w:rsidRPr="5E1473E3">
        <w:t xml:space="preserve"> </w:t>
      </w:r>
      <w:r w:rsidRPr="5E1473E3">
        <w:t>wind</w:t>
      </w:r>
      <w:r w:rsidR="00C36490" w:rsidRPr="5E1473E3">
        <w:t xml:space="preserve"> </w:t>
      </w:r>
      <w:r w:rsidRPr="5E1473E3">
        <w:t xml:space="preserve">speed </w:t>
      </w:r>
      <w:r w:rsidR="00037F45" w:rsidRPr="5E1473E3">
        <w:t>curtailment</w:t>
      </w:r>
      <w:r w:rsidRPr="5E1473E3">
        <w:t xml:space="preserve"> sc</w:t>
      </w:r>
      <w:r w:rsidR="00037F45" w:rsidRPr="5E1473E3">
        <w:t>en</w:t>
      </w:r>
      <w:r w:rsidRPr="5E1473E3">
        <w:t>arios we assessed are</w:t>
      </w:r>
      <w:r w:rsidR="00D85617" w:rsidRPr="5E1473E3">
        <w:t xml:space="preserve"> </w:t>
      </w:r>
      <w:r w:rsidR="00DD72FA" w:rsidRPr="5E1473E3">
        <w:t xml:space="preserve">applied </w:t>
      </w:r>
      <w:r w:rsidR="00037F45" w:rsidRPr="5E1473E3">
        <w:t>nightly</w:t>
      </w:r>
      <w:r w:rsidR="00DD72FA" w:rsidRPr="5E1473E3">
        <w:t xml:space="preserve"> if wind</w:t>
      </w:r>
      <w:r w:rsidR="001844E6">
        <w:t xml:space="preserve"> </w:t>
      </w:r>
      <w:r w:rsidR="00DD72FA" w:rsidRPr="5E1473E3">
        <w:t xml:space="preserve">speeds </w:t>
      </w:r>
      <w:r w:rsidR="00250875" w:rsidRPr="5E1473E3">
        <w:t xml:space="preserve">are below a defined </w:t>
      </w:r>
      <w:r w:rsidR="00C950BC">
        <w:t xml:space="preserve">threshold </w:t>
      </w:r>
      <w:r w:rsidR="00250875" w:rsidRPr="5E1473E3">
        <w:t>during specified times of year. ‘</w:t>
      </w:r>
      <w:r w:rsidR="00400149" w:rsidRPr="5E1473E3">
        <w:t>S</w:t>
      </w:r>
      <w:r w:rsidR="00250875" w:rsidRPr="5E1473E3">
        <w:t>ma</w:t>
      </w:r>
      <w:r w:rsidR="07D7AC14" w:rsidRPr="5E1473E3">
        <w:t>rt</w:t>
      </w:r>
      <w:r w:rsidR="00250875" w:rsidRPr="5E1473E3">
        <w:t xml:space="preserve"> curtailment’ approaches are also available and </w:t>
      </w:r>
      <w:r w:rsidR="005809EB" w:rsidRPr="5E1473E3">
        <w:t xml:space="preserve">target </w:t>
      </w:r>
      <w:r w:rsidR="00E2210A" w:rsidRPr="5E1473E3">
        <w:t xml:space="preserve">the timing of the </w:t>
      </w:r>
      <w:r w:rsidR="005809EB" w:rsidRPr="5E1473E3">
        <w:t xml:space="preserve">curtailment by including other potential </w:t>
      </w:r>
      <w:r w:rsidR="006E2001" w:rsidRPr="5E1473E3">
        <w:t>risk</w:t>
      </w:r>
      <w:r w:rsidR="005809EB" w:rsidRPr="5E1473E3">
        <w:t xml:space="preserve"> factors. One approach is </w:t>
      </w:r>
      <w:r w:rsidR="008550BA" w:rsidRPr="5E1473E3">
        <w:t xml:space="preserve">the </w:t>
      </w:r>
      <w:r w:rsidR="005809EB" w:rsidRPr="5E1473E3">
        <w:t>TIMR</w:t>
      </w:r>
      <w:r w:rsidR="008550BA" w:rsidRPr="5E1473E3">
        <w:t xml:space="preserve"> system</w:t>
      </w:r>
      <w:r w:rsidR="00E45D62" w:rsidRPr="5E1473E3">
        <w:t xml:space="preserve"> (Hayes et al. 2019</w:t>
      </w:r>
      <w:r w:rsidR="00343AD1">
        <w:t>;</w:t>
      </w:r>
      <w:r w:rsidR="00C13748" w:rsidRPr="5E1473E3">
        <w:t xml:space="preserve"> Rab</w:t>
      </w:r>
      <w:r w:rsidR="0062147C" w:rsidRPr="5E1473E3">
        <w:t>ie et al. 2022)</w:t>
      </w:r>
      <w:r w:rsidR="00960A16">
        <w:t xml:space="preserve">, </w:t>
      </w:r>
      <w:r w:rsidR="005809EB" w:rsidRPr="5E1473E3">
        <w:t xml:space="preserve">which experts </w:t>
      </w:r>
      <w:r w:rsidR="00676774" w:rsidRPr="5E1473E3">
        <w:t xml:space="preserve">ranked </w:t>
      </w:r>
      <w:r w:rsidR="002B3E02" w:rsidRPr="5E1473E3">
        <w:t xml:space="preserve">very </w:t>
      </w:r>
      <w:r w:rsidR="00676774" w:rsidRPr="5E1473E3">
        <w:t xml:space="preserve">low </w:t>
      </w:r>
      <w:r w:rsidR="002B3E02" w:rsidRPr="5E1473E3">
        <w:t xml:space="preserve">in effectiveness </w:t>
      </w:r>
      <w:r w:rsidR="00D85617" w:rsidRPr="5E1473E3">
        <w:t xml:space="preserve">in this study </w:t>
      </w:r>
      <w:r w:rsidR="00676774" w:rsidRPr="5E1473E3">
        <w:t xml:space="preserve">for </w:t>
      </w:r>
      <w:r w:rsidR="005D0BB6" w:rsidRPr="5E1473E3">
        <w:t>three bat species</w:t>
      </w:r>
      <w:r w:rsidR="008D0719">
        <w:t>,</w:t>
      </w:r>
      <w:r w:rsidR="00AA534A" w:rsidRPr="5E1473E3">
        <w:t xml:space="preserve"> and below </w:t>
      </w:r>
      <w:r w:rsidR="00037F45" w:rsidRPr="5E1473E3">
        <w:t>seven</w:t>
      </w:r>
      <w:r w:rsidR="00AA534A" w:rsidRPr="5E1473E3">
        <w:t xml:space="preserve"> other</w:t>
      </w:r>
      <w:r w:rsidR="006E6CBB" w:rsidRPr="5E1473E3">
        <w:t xml:space="preserve"> curtailment scenarios for </w:t>
      </w:r>
      <w:r w:rsidR="003F3ABF" w:rsidRPr="5E1473E3">
        <w:t>the</w:t>
      </w:r>
      <w:r w:rsidR="006E6CBB" w:rsidRPr="5E1473E3">
        <w:t xml:space="preserve"> Yellow-bellied Sheath</w:t>
      </w:r>
      <w:r w:rsidR="00037F45" w:rsidRPr="5E1473E3">
        <w:t>t</w:t>
      </w:r>
      <w:r w:rsidR="006E6CBB" w:rsidRPr="5E1473E3">
        <w:t xml:space="preserve">ail Bat and </w:t>
      </w:r>
      <w:proofErr w:type="gramStart"/>
      <w:r w:rsidR="006E6CBB" w:rsidRPr="5E1473E3">
        <w:t>White-striped</w:t>
      </w:r>
      <w:proofErr w:type="gramEnd"/>
      <w:r w:rsidR="006E6CBB" w:rsidRPr="5E1473E3">
        <w:t xml:space="preserve"> Freetail Bat</w:t>
      </w:r>
      <w:r w:rsidR="002B3E02" w:rsidRPr="5E1473E3">
        <w:t xml:space="preserve">. Expert comments suggest that this is at least in part because of </w:t>
      </w:r>
      <w:r w:rsidR="000F27D6" w:rsidRPr="5E1473E3">
        <w:t>challenges associated with acoustic</w:t>
      </w:r>
      <w:r w:rsidR="002163C4" w:rsidRPr="5E1473E3">
        <w:t xml:space="preserve"> </w:t>
      </w:r>
      <w:r w:rsidR="00E451D2" w:rsidRPr="5E1473E3">
        <w:t xml:space="preserve">detection and </w:t>
      </w:r>
      <w:r w:rsidR="002163C4" w:rsidRPr="5E1473E3">
        <w:t>identification</w:t>
      </w:r>
      <w:r w:rsidR="00091FB2" w:rsidRPr="5E1473E3">
        <w:t xml:space="preserve"> in the Victorian context</w:t>
      </w:r>
      <w:r w:rsidR="005D0BB6" w:rsidRPr="5E1473E3">
        <w:t xml:space="preserve">, particularly for the bent-wing </w:t>
      </w:r>
      <w:r w:rsidR="4C5D7ED3" w:rsidRPr="5E1473E3">
        <w:t>b</w:t>
      </w:r>
      <w:r w:rsidR="005D0BB6" w:rsidRPr="5E1473E3">
        <w:t>ats</w:t>
      </w:r>
      <w:r w:rsidR="00045E5E">
        <w:t xml:space="preserve"> (</w:t>
      </w:r>
      <w:r w:rsidR="00045E5E">
        <w:rPr>
          <w:i/>
          <w:iCs/>
        </w:rPr>
        <w:t>Miniopterus</w:t>
      </w:r>
      <w:r w:rsidR="00045E5E">
        <w:t xml:space="preserve"> sp</w:t>
      </w:r>
      <w:r w:rsidR="0033356A">
        <w:t>p</w:t>
      </w:r>
      <w:r w:rsidR="00045E5E">
        <w:t>.)</w:t>
      </w:r>
      <w:r w:rsidR="005D0BB6" w:rsidRPr="5E1473E3">
        <w:t xml:space="preserve"> and South-eastern Long-eared Bat. However, there are </w:t>
      </w:r>
      <w:r w:rsidR="003F13E1" w:rsidRPr="5E1473E3">
        <w:t>a range of other smart curtailment options</w:t>
      </w:r>
      <w:r w:rsidR="007B5064" w:rsidRPr="5E1473E3">
        <w:t xml:space="preserve">, such as </w:t>
      </w:r>
      <w:r w:rsidR="007D076A" w:rsidRPr="5E1473E3">
        <w:t xml:space="preserve">those </w:t>
      </w:r>
      <w:r w:rsidR="007B5064" w:rsidRPr="5E1473E3">
        <w:t>incorporating temperature</w:t>
      </w:r>
      <w:r w:rsidR="005F6AF2" w:rsidRPr="5E1473E3">
        <w:t xml:space="preserve"> (Martin et al. 2017)</w:t>
      </w:r>
      <w:r w:rsidR="006E329D" w:rsidRPr="5E1473E3">
        <w:t>, time of night and post-construction activity</w:t>
      </w:r>
      <w:r w:rsidR="008550BA" w:rsidRPr="5E1473E3">
        <w:t xml:space="preserve"> or mortalities</w:t>
      </w:r>
      <w:r w:rsidR="00131D5D" w:rsidRPr="5E1473E3">
        <w:t xml:space="preserve"> into curtailment decisions</w:t>
      </w:r>
      <w:r w:rsidR="005F6AF2" w:rsidRPr="5E1473E3">
        <w:t xml:space="preserve">, one example of which has </w:t>
      </w:r>
      <w:r w:rsidR="00131D5D" w:rsidRPr="5E1473E3">
        <w:t>become</w:t>
      </w:r>
      <w:r w:rsidR="00091FB2" w:rsidRPr="5E1473E3">
        <w:t xml:space="preserve"> a standard approach to bat mitigation in Germany</w:t>
      </w:r>
      <w:r w:rsidR="005F6AF2" w:rsidRPr="5E1473E3">
        <w:t xml:space="preserve"> (Behr et al. 2017)</w:t>
      </w:r>
      <w:r w:rsidR="005E7AD2" w:rsidRPr="5E1473E3">
        <w:t>.</w:t>
      </w:r>
      <w:r w:rsidR="00FE1AA1" w:rsidRPr="5E1473E3">
        <w:t xml:space="preserve"> As further </w:t>
      </w:r>
      <w:r w:rsidR="001C1F7E" w:rsidRPr="5E1473E3">
        <w:t xml:space="preserve">local </w:t>
      </w:r>
      <w:r w:rsidR="00FE1AA1" w:rsidRPr="5E1473E3">
        <w:t>information becomes availabl</w:t>
      </w:r>
      <w:r w:rsidR="005F6AF2" w:rsidRPr="5E1473E3">
        <w:t>e</w:t>
      </w:r>
      <w:r w:rsidR="005316D1" w:rsidRPr="5E1473E3">
        <w:t xml:space="preserve"> </w:t>
      </w:r>
      <w:r w:rsidR="001F36BE" w:rsidRPr="5E1473E3">
        <w:t>on these aspects</w:t>
      </w:r>
      <w:r w:rsidR="00FE1AA1" w:rsidRPr="5E1473E3">
        <w:t xml:space="preserve">, </w:t>
      </w:r>
      <w:r w:rsidR="00B55714">
        <w:t>i</w:t>
      </w:r>
      <w:r w:rsidR="005316E8" w:rsidRPr="5E1473E3">
        <w:t xml:space="preserve">t could inform the </w:t>
      </w:r>
      <w:r w:rsidR="007C4857" w:rsidRPr="5E1473E3">
        <w:t xml:space="preserve">development of </w:t>
      </w:r>
      <w:r w:rsidR="00FE1AA1" w:rsidRPr="5E1473E3">
        <w:t xml:space="preserve">smart curtailment approaches </w:t>
      </w:r>
      <w:r w:rsidR="009E3658" w:rsidRPr="5E1473E3">
        <w:t xml:space="preserve">for the </w:t>
      </w:r>
      <w:r w:rsidR="00DA25BF" w:rsidRPr="5E1473E3">
        <w:t>Victorian context</w:t>
      </w:r>
      <w:r w:rsidR="007C4857" w:rsidRPr="5E1473E3">
        <w:t>.</w:t>
      </w:r>
    </w:p>
    <w:p w14:paraId="3F24D57F" w14:textId="4B97C6F0" w:rsidR="00BD0412" w:rsidRDefault="00BD0412" w:rsidP="00847EA2">
      <w:r w:rsidRPr="5E1473E3">
        <w:t>For Grey-headed Flying</w:t>
      </w:r>
      <w:r w:rsidR="00F94192" w:rsidRPr="5E1473E3">
        <w:t>-</w:t>
      </w:r>
      <w:r w:rsidRPr="5E1473E3">
        <w:t xml:space="preserve">foxes, the </w:t>
      </w:r>
      <w:r w:rsidR="00C91AF7">
        <w:t xml:space="preserve">estimated </w:t>
      </w:r>
      <w:r w:rsidRPr="5E1473E3">
        <w:t xml:space="preserve">effectiveness of </w:t>
      </w:r>
      <w:r w:rsidR="00A958BB" w:rsidRPr="5E1473E3">
        <w:t xml:space="preserve">all </w:t>
      </w:r>
      <w:r w:rsidRPr="5E1473E3">
        <w:t xml:space="preserve">mitigation actions </w:t>
      </w:r>
      <w:r w:rsidR="00CD5233" w:rsidRPr="5E1473E3">
        <w:t>was</w:t>
      </w:r>
      <w:r w:rsidRPr="5E1473E3">
        <w:t xml:space="preserve"> </w:t>
      </w:r>
      <w:r w:rsidR="00893CAB">
        <w:t xml:space="preserve">relatively </w:t>
      </w:r>
      <w:r w:rsidRPr="5E1473E3">
        <w:t xml:space="preserve">low. No mitigation action was expected to reduce the mortality </w:t>
      </w:r>
      <w:r w:rsidR="00236B28" w:rsidRPr="5E1473E3">
        <w:t xml:space="preserve">rate </w:t>
      </w:r>
      <w:r w:rsidRPr="5E1473E3">
        <w:t>by more than 50%</w:t>
      </w:r>
      <w:r w:rsidR="00494D66">
        <w:t>, but</w:t>
      </w:r>
      <w:r w:rsidR="009512DF" w:rsidRPr="5E1473E3">
        <w:t xml:space="preserve"> t</w:t>
      </w:r>
      <w:r w:rsidRPr="5E1473E3">
        <w:t xml:space="preserve">his study did not consider combinations of mitigation actions. </w:t>
      </w:r>
      <w:r w:rsidR="0088561D">
        <w:t>C</w:t>
      </w:r>
      <w:r w:rsidRPr="5E1473E3">
        <w:t xml:space="preserve">ombining actions and developing a suite of mitigations to reduce impacts should benefit all species </w:t>
      </w:r>
      <w:r w:rsidR="004314B6">
        <w:t xml:space="preserve">at </w:t>
      </w:r>
      <w:proofErr w:type="gramStart"/>
      <w:r w:rsidR="004314B6">
        <w:t>risk,</w:t>
      </w:r>
      <w:r w:rsidR="000E2C41" w:rsidRPr="5E1473E3">
        <w:t xml:space="preserve"> and</w:t>
      </w:r>
      <w:proofErr w:type="gramEnd"/>
      <w:r w:rsidR="000E2C41" w:rsidRPr="5E1473E3">
        <w:t xml:space="preserve"> </w:t>
      </w:r>
      <w:r w:rsidR="00960A16">
        <w:t xml:space="preserve">are </w:t>
      </w:r>
      <w:r w:rsidR="000E2C41" w:rsidRPr="5E1473E3">
        <w:t>integral part</w:t>
      </w:r>
      <w:r w:rsidR="00960A16">
        <w:t>s</w:t>
      </w:r>
      <w:r w:rsidR="000E2C41" w:rsidRPr="5E1473E3">
        <w:t xml:space="preserve"> of the mitigation </w:t>
      </w:r>
      <w:r w:rsidR="00CF34FF" w:rsidRPr="5E1473E3">
        <w:t>hierarchy</w:t>
      </w:r>
      <w:r w:rsidR="0088561D">
        <w:t>.</w:t>
      </w:r>
      <w:r w:rsidRPr="5E1473E3">
        <w:t xml:space="preserve"> </w:t>
      </w:r>
      <w:r w:rsidR="00494D66">
        <w:t xml:space="preserve">However, </w:t>
      </w:r>
      <w:r w:rsidRPr="5E1473E3">
        <w:t xml:space="preserve">it may be </w:t>
      </w:r>
      <w:r w:rsidR="000E2C41" w:rsidRPr="5E1473E3">
        <w:t>particu</w:t>
      </w:r>
      <w:r w:rsidR="00CE275D" w:rsidRPr="5E1473E3">
        <w:t>larly</w:t>
      </w:r>
      <w:r w:rsidRPr="5E1473E3">
        <w:t xml:space="preserve"> important to implement more than one mitigation for Grey-headed </w:t>
      </w:r>
      <w:r w:rsidR="009512DF" w:rsidRPr="5E1473E3">
        <w:t>F</w:t>
      </w:r>
      <w:r w:rsidRPr="5E1473E3">
        <w:t>lying</w:t>
      </w:r>
      <w:r w:rsidR="009512DF" w:rsidRPr="5E1473E3">
        <w:t>-</w:t>
      </w:r>
      <w:r w:rsidRPr="5E1473E3">
        <w:t xml:space="preserve">foxes given </w:t>
      </w:r>
      <w:r w:rsidR="00CE275D" w:rsidRPr="5E1473E3">
        <w:t xml:space="preserve">that </w:t>
      </w:r>
      <w:r w:rsidRPr="5E1473E3">
        <w:t xml:space="preserve">any individual action </w:t>
      </w:r>
      <w:r w:rsidR="001F2E26">
        <w:t>appears to have</w:t>
      </w:r>
      <w:r w:rsidRPr="5E1473E3">
        <w:t xml:space="preserve"> limited benefit. </w:t>
      </w:r>
      <w:r w:rsidR="008F4687" w:rsidRPr="5E1473E3">
        <w:t xml:space="preserve">Additionally, experts commented that developing an integrated system using more than one detection approach (e.g. </w:t>
      </w:r>
      <w:r w:rsidR="00E174C2">
        <w:t xml:space="preserve">on-site </w:t>
      </w:r>
      <w:r w:rsidR="008F4687" w:rsidRPr="5E1473E3">
        <w:t xml:space="preserve">radar and thermal camera) </w:t>
      </w:r>
      <w:r w:rsidR="000E2C41" w:rsidRPr="5E1473E3">
        <w:t xml:space="preserve">for on-demand shutdowns </w:t>
      </w:r>
      <w:r w:rsidR="008F4687" w:rsidRPr="5E1473E3">
        <w:t xml:space="preserve">might have more benefit than </w:t>
      </w:r>
      <w:r w:rsidR="00791E1A" w:rsidRPr="5E1473E3">
        <w:t xml:space="preserve">using </w:t>
      </w:r>
      <w:r w:rsidR="008F4687" w:rsidRPr="5E1473E3">
        <w:t xml:space="preserve">only </w:t>
      </w:r>
      <w:r w:rsidR="00E8554F" w:rsidRPr="5E1473E3">
        <w:t>one</w:t>
      </w:r>
      <w:r w:rsidR="008F4687" w:rsidRPr="5E1473E3">
        <w:t xml:space="preserve"> </w:t>
      </w:r>
      <w:r w:rsidR="000E2C41" w:rsidRPr="5E1473E3">
        <w:t>type of technology.</w:t>
      </w:r>
      <w:r w:rsidR="00CE275D" w:rsidRPr="5E1473E3">
        <w:t xml:space="preserve"> </w:t>
      </w:r>
      <w:r w:rsidR="008A3EAF" w:rsidRPr="5E1473E3">
        <w:t>Species experts showed a higher degree of uncertainty in estimates for this species</w:t>
      </w:r>
      <w:r w:rsidR="00487C7F" w:rsidRPr="5E1473E3">
        <w:t xml:space="preserve">, which is consistent with the limited </w:t>
      </w:r>
      <w:r w:rsidR="00487C7F" w:rsidRPr="5E1473E3">
        <w:lastRenderedPageBreak/>
        <w:t>knowledge</w:t>
      </w:r>
      <w:r w:rsidR="009659CB" w:rsidRPr="5E1473E3">
        <w:t xml:space="preserve"> </w:t>
      </w:r>
      <w:r w:rsidR="00487C7F" w:rsidRPr="5E1473E3">
        <w:t xml:space="preserve">base of impacts, risk factors and mitigation options for </w:t>
      </w:r>
      <w:proofErr w:type="gramStart"/>
      <w:r w:rsidR="00791E1A" w:rsidRPr="5E1473E3">
        <w:t>flying-foxes</w:t>
      </w:r>
      <w:proofErr w:type="gramEnd"/>
      <w:r w:rsidR="00487C7F" w:rsidRPr="5E1473E3">
        <w:t xml:space="preserve">. Further studies </w:t>
      </w:r>
      <w:r w:rsidR="2819D503" w:rsidRPr="5E1473E3">
        <w:t>are needed to</w:t>
      </w:r>
      <w:r w:rsidR="00487C7F" w:rsidRPr="5E1473E3">
        <w:t xml:space="preserve"> assist </w:t>
      </w:r>
      <w:r w:rsidR="006C3A4A" w:rsidRPr="5E1473E3">
        <w:t xml:space="preserve">with </w:t>
      </w:r>
      <w:r w:rsidR="00D467A4">
        <w:t xml:space="preserve">the </w:t>
      </w:r>
      <w:r w:rsidR="00487C7F" w:rsidRPr="5E1473E3">
        <w:t xml:space="preserve">development of </w:t>
      </w:r>
      <w:r w:rsidR="1D59C491" w:rsidRPr="5E1473E3">
        <w:t xml:space="preserve">effective </w:t>
      </w:r>
      <w:r w:rsidR="00487C7F" w:rsidRPr="5E1473E3">
        <w:t xml:space="preserve">mitigations for </w:t>
      </w:r>
      <w:r w:rsidR="00791E1A" w:rsidRPr="5E1473E3">
        <w:t>Grey-headed Flying-fox</w:t>
      </w:r>
      <w:r w:rsidR="006C3A4A" w:rsidRPr="5E1473E3">
        <w:t>es</w:t>
      </w:r>
      <w:r w:rsidR="00487C7F" w:rsidRPr="5E1473E3">
        <w:t>.</w:t>
      </w:r>
    </w:p>
    <w:p w14:paraId="031F4A2C" w14:textId="3BD8A8A4" w:rsidR="00BD0412" w:rsidRDefault="00BD0412" w:rsidP="00847EA2">
      <w:r w:rsidRPr="5E1473E3">
        <w:t>For birds, the ranking of mitigations was more variable than for bats</w:t>
      </w:r>
      <w:r w:rsidR="00173FBF">
        <w:t>;</w:t>
      </w:r>
      <w:r w:rsidRPr="5E1473E3">
        <w:t xml:space="preserve"> however</w:t>
      </w:r>
      <w:r w:rsidR="003D08CD" w:rsidRPr="5E1473E3">
        <w:t>,</w:t>
      </w:r>
      <w:r w:rsidRPr="5E1473E3">
        <w:t xml:space="preserve"> some general patterns emerged. For the Brolga and the Australasian </w:t>
      </w:r>
      <w:r w:rsidR="002E071F" w:rsidRPr="5E1473E3">
        <w:t>B</w:t>
      </w:r>
      <w:r w:rsidRPr="5E1473E3">
        <w:t>ittern</w:t>
      </w:r>
      <w:r w:rsidR="003D08CD" w:rsidRPr="5E1473E3">
        <w:t>,</w:t>
      </w:r>
      <w:r w:rsidRPr="5E1473E3">
        <w:t xml:space="preserve"> on-demand shutdown </w:t>
      </w:r>
      <w:r w:rsidR="007B28F4" w:rsidRPr="5E1473E3">
        <w:t xml:space="preserve">and </w:t>
      </w:r>
      <w:r w:rsidRPr="5E1473E3">
        <w:t xml:space="preserve">micro-siting turbines </w:t>
      </w:r>
      <w:r w:rsidR="00A0505F" w:rsidRPr="5E1473E3">
        <w:t xml:space="preserve">to buffer </w:t>
      </w:r>
      <w:r w:rsidR="006E6A84" w:rsidRPr="5E1473E3">
        <w:t xml:space="preserve">suitable </w:t>
      </w:r>
      <w:r w:rsidRPr="5E1473E3">
        <w:t>habitat were highly ranked as effective</w:t>
      </w:r>
      <w:r w:rsidR="00641DDB" w:rsidRPr="5E1473E3">
        <w:t>, with</w:t>
      </w:r>
      <w:r w:rsidR="007B28F4" w:rsidRPr="5E1473E3">
        <w:t xml:space="preserve"> marking turbines</w:t>
      </w:r>
      <w:r w:rsidR="004D3B15" w:rsidRPr="5E1473E3">
        <w:t xml:space="preserve"> also considered </w:t>
      </w:r>
      <w:r w:rsidR="00574DDF">
        <w:t xml:space="preserve">likely to be </w:t>
      </w:r>
      <w:r w:rsidR="004D3B15" w:rsidRPr="5E1473E3">
        <w:t>effective for Brolga</w:t>
      </w:r>
      <w:r w:rsidRPr="5E1473E3">
        <w:t xml:space="preserve">. For the parrots, Fork-tailed </w:t>
      </w:r>
      <w:r w:rsidR="003C4169" w:rsidRPr="5E1473E3">
        <w:t>S</w:t>
      </w:r>
      <w:r w:rsidRPr="5E1473E3">
        <w:t xml:space="preserve">wift and White-throated </w:t>
      </w:r>
      <w:r w:rsidR="003C4169" w:rsidRPr="5E1473E3">
        <w:t>N</w:t>
      </w:r>
      <w:r w:rsidRPr="5E1473E3">
        <w:t xml:space="preserve">eedletail, marking turbines along with habitat buffering were </w:t>
      </w:r>
      <w:r w:rsidR="0069095C">
        <w:t xml:space="preserve">considered </w:t>
      </w:r>
      <w:r w:rsidRPr="5E1473E3">
        <w:t>the most effective. For birds of prey (</w:t>
      </w:r>
      <w:r w:rsidR="00840043" w:rsidRPr="5E1473E3">
        <w:t xml:space="preserve">the </w:t>
      </w:r>
      <w:r w:rsidRPr="5E1473E3">
        <w:t>eagles, falcons and kestrels)</w:t>
      </w:r>
      <w:r w:rsidR="003D08CD" w:rsidRPr="5E1473E3">
        <w:t>,</w:t>
      </w:r>
      <w:r w:rsidRPr="5E1473E3">
        <w:t xml:space="preserve"> the mitigations that ranked highest were on-demand shut down and turbine marking. </w:t>
      </w:r>
      <w:r w:rsidR="1FEBCE4D" w:rsidRPr="5E1473E3">
        <w:t xml:space="preserve">The </w:t>
      </w:r>
      <w:r w:rsidR="5F354361" w:rsidRPr="5E1473E3">
        <w:t>results</w:t>
      </w:r>
      <w:r w:rsidR="1FEBCE4D" w:rsidRPr="5E1473E3">
        <w:t xml:space="preserve"> suggest that</w:t>
      </w:r>
      <w:r w:rsidR="4ECBDEDE" w:rsidRPr="5E1473E3">
        <w:t xml:space="preserve"> on-demand </w:t>
      </w:r>
      <w:r w:rsidR="1FEBCE4D" w:rsidRPr="5E1473E3">
        <w:t>shutdown</w:t>
      </w:r>
      <w:r w:rsidR="2A4EE49D" w:rsidRPr="5E1473E3">
        <w:t>s</w:t>
      </w:r>
      <w:r w:rsidR="1FEBCE4D" w:rsidRPr="5E1473E3">
        <w:t xml:space="preserve"> </w:t>
      </w:r>
      <w:r w:rsidR="51B57CB2" w:rsidRPr="5E1473E3">
        <w:t>show mo</w:t>
      </w:r>
      <w:r w:rsidR="00E45BED" w:rsidRPr="5E1473E3">
        <w:t>re</w:t>
      </w:r>
      <w:r w:rsidR="51B57CB2" w:rsidRPr="5E1473E3">
        <w:t xml:space="preserve"> promise </w:t>
      </w:r>
      <w:r w:rsidR="1FEBCE4D" w:rsidRPr="5E1473E3">
        <w:t xml:space="preserve">for larger-bodied birds than small birds. </w:t>
      </w:r>
      <w:r w:rsidRPr="5E1473E3">
        <w:t>The variability in the ranking of mitigations for birds is likely to be partly due to the different ecology</w:t>
      </w:r>
      <w:r w:rsidR="6610B575" w:rsidRPr="5E1473E3">
        <w:t>,</w:t>
      </w:r>
      <w:r w:rsidR="00155840" w:rsidRPr="5E1473E3">
        <w:t xml:space="preserve"> </w:t>
      </w:r>
      <w:r w:rsidRPr="5E1473E3">
        <w:t>behaviours</w:t>
      </w:r>
      <w:r w:rsidR="1D85B374" w:rsidRPr="5E1473E3">
        <w:t xml:space="preserve"> and body size</w:t>
      </w:r>
      <w:r w:rsidRPr="5E1473E3">
        <w:t xml:space="preserve"> of the species</w:t>
      </w:r>
      <w:r w:rsidR="00ED40AA">
        <w:t xml:space="preserve"> considered</w:t>
      </w:r>
      <w:r w:rsidRPr="5E1473E3">
        <w:t xml:space="preserve"> compared to the suite of bats</w:t>
      </w:r>
      <w:r w:rsidR="003011DB">
        <w:t>,</w:t>
      </w:r>
      <w:r w:rsidRPr="5E1473E3">
        <w:t xml:space="preserve"> wh</w:t>
      </w:r>
      <w:r w:rsidR="00A57978">
        <w:t xml:space="preserve">ich were </w:t>
      </w:r>
      <w:r w:rsidRPr="5E1473E3">
        <w:t>most</w:t>
      </w:r>
      <w:r w:rsidR="00A57978">
        <w:t>ly</w:t>
      </w:r>
      <w:r w:rsidRPr="5E1473E3">
        <w:t xml:space="preserve"> small insectivorous </w:t>
      </w:r>
      <w:r w:rsidR="00A57978">
        <w:t>species</w:t>
      </w:r>
      <w:r w:rsidRPr="5E1473E3">
        <w:t xml:space="preserve"> (except for </w:t>
      </w:r>
      <w:r w:rsidR="007845B4" w:rsidRPr="5E1473E3">
        <w:t>the</w:t>
      </w:r>
      <w:r w:rsidRPr="5E1473E3">
        <w:t xml:space="preserve"> </w:t>
      </w:r>
      <w:r w:rsidR="00244F78" w:rsidRPr="5E1473E3">
        <w:t>Grey-headed Flying-fox</w:t>
      </w:r>
      <w:r w:rsidRPr="5E1473E3">
        <w:t>) which</w:t>
      </w:r>
      <w:r w:rsidR="55C40FE9" w:rsidRPr="5E1473E3">
        <w:t xml:space="preserve"> generally have more similar characteristics.</w:t>
      </w:r>
      <w:r w:rsidRPr="5E1473E3">
        <w:t xml:space="preserve"> </w:t>
      </w:r>
    </w:p>
    <w:p w14:paraId="7B09F64D" w14:textId="761B4275" w:rsidR="00084838" w:rsidRPr="00E37F32" w:rsidRDefault="00084838" w:rsidP="00847EA2">
      <w:r w:rsidRPr="5E1473E3">
        <w:t>While turbine marking ranked highly in the pooled estimates for some birds</w:t>
      </w:r>
      <w:r w:rsidR="0041334E" w:rsidRPr="5E1473E3">
        <w:t xml:space="preserve"> (</w:t>
      </w:r>
      <w:r w:rsidRPr="5E1473E3">
        <w:t>albeit with considerable uncertainty</w:t>
      </w:r>
      <w:r w:rsidR="0041334E" w:rsidRPr="5E1473E3">
        <w:t>)</w:t>
      </w:r>
      <w:r w:rsidR="00173FBF">
        <w:t>,</w:t>
      </w:r>
      <w:r w:rsidRPr="5E1473E3">
        <w:t xml:space="preserve"> it is worth noting that only one published study </w:t>
      </w:r>
      <w:r w:rsidR="0041334E" w:rsidRPr="5E1473E3">
        <w:t xml:space="preserve">in Norway </w:t>
      </w:r>
      <w:r w:rsidRPr="5E1473E3">
        <w:t xml:space="preserve">has examined the effectiveness of this mitigation, </w:t>
      </w:r>
      <w:r w:rsidR="0041334E" w:rsidRPr="5E1473E3">
        <w:t xml:space="preserve">and </w:t>
      </w:r>
      <w:r w:rsidRPr="5E1473E3">
        <w:t>with a small sample size</w:t>
      </w:r>
      <w:r w:rsidR="0041334E" w:rsidRPr="5E1473E3">
        <w:t xml:space="preserve"> (May et al. 2020)</w:t>
      </w:r>
      <w:r w:rsidRPr="5E1473E3">
        <w:t>. Nevertheless, th</w:t>
      </w:r>
      <w:r w:rsidR="003F5043">
        <w:t>e fact that the</w:t>
      </w:r>
      <w:r w:rsidR="00BE7054">
        <w:t xml:space="preserve"> </w:t>
      </w:r>
      <w:r w:rsidRPr="5E1473E3">
        <w:t xml:space="preserve">evidence </w:t>
      </w:r>
      <w:r w:rsidR="00BE7054">
        <w:t xml:space="preserve">base </w:t>
      </w:r>
      <w:r w:rsidR="003F5043">
        <w:t xml:space="preserve">was limited </w:t>
      </w:r>
      <w:r w:rsidRPr="5E1473E3">
        <w:t>was known and discussed by the experts</w:t>
      </w:r>
      <w:r w:rsidR="00AE1620">
        <w:t>.</w:t>
      </w:r>
      <w:r w:rsidRPr="5E1473E3">
        <w:t xml:space="preserve"> </w:t>
      </w:r>
      <w:r w:rsidR="00AE1620">
        <w:t>Likewise</w:t>
      </w:r>
      <w:r w:rsidR="00D05BD0">
        <w:t>,</w:t>
      </w:r>
      <w:r w:rsidRPr="5E1473E3">
        <w:t xml:space="preserve"> some of the mitigations </w:t>
      </w:r>
      <w:r w:rsidR="00AE1620">
        <w:t xml:space="preserve">assessed </w:t>
      </w:r>
      <w:r w:rsidR="0041334E" w:rsidRPr="5E1473E3">
        <w:t xml:space="preserve">in this study </w:t>
      </w:r>
      <w:r w:rsidR="00AE1620">
        <w:t>a</w:t>
      </w:r>
      <w:r w:rsidR="00006855">
        <w:t>re</w:t>
      </w:r>
      <w:r w:rsidRPr="5E1473E3">
        <w:t xml:space="preserve"> yet to </w:t>
      </w:r>
      <w:r w:rsidR="0041334E" w:rsidRPr="5E1473E3">
        <w:t>be formally trialled</w:t>
      </w:r>
      <w:r w:rsidRPr="5E1473E3">
        <w:t xml:space="preserve">. </w:t>
      </w:r>
      <w:r w:rsidR="0041334E" w:rsidRPr="5E1473E3">
        <w:t>The task f</w:t>
      </w:r>
      <w:r w:rsidR="003D4BA0">
        <w:t>or</w:t>
      </w:r>
      <w:r w:rsidR="0041334E" w:rsidRPr="5E1473E3">
        <w:t xml:space="preserve"> the experts was to consider the biology and behaviour of the relevant species to predict potential effectiveness. </w:t>
      </w:r>
      <w:r w:rsidRPr="5E1473E3">
        <w:t xml:space="preserve">Given that </w:t>
      </w:r>
      <w:r w:rsidR="0041334E" w:rsidRPr="5E1473E3">
        <w:t>scientific</w:t>
      </w:r>
      <w:r w:rsidRPr="5E1473E3">
        <w:t xml:space="preserve"> information is not available for </w:t>
      </w:r>
      <w:r w:rsidR="0041334E" w:rsidRPr="5E1473E3">
        <w:t>some</w:t>
      </w:r>
      <w:r w:rsidRPr="5E1473E3">
        <w:t xml:space="preserve"> wind farm mitigations, particularl</w:t>
      </w:r>
      <w:r w:rsidR="0041334E" w:rsidRPr="5E1473E3">
        <w:t>y locally</w:t>
      </w:r>
      <w:r w:rsidRPr="5E1473E3">
        <w:t>, the scope of the assessment was intended to provide initial</w:t>
      </w:r>
      <w:r w:rsidR="00595DE8" w:rsidRPr="5E1473E3">
        <w:t xml:space="preserve"> ‘first step’</w:t>
      </w:r>
      <w:r w:rsidRPr="5E1473E3">
        <w:t xml:space="preserve"> information on whether such mitigations could be considered in the Victorian context for further research</w:t>
      </w:r>
      <w:r w:rsidR="0041334E" w:rsidRPr="5E1473E3">
        <w:t xml:space="preserve"> and planning</w:t>
      </w:r>
      <w:r w:rsidR="00CF64F0">
        <w:t>.</w:t>
      </w:r>
      <w:r w:rsidRPr="5E1473E3">
        <w:t xml:space="preserve"> </w:t>
      </w:r>
      <w:r w:rsidR="007A0C63">
        <w:t>I</w:t>
      </w:r>
      <w:r w:rsidRPr="5E1473E3">
        <w:t xml:space="preserve">f </w:t>
      </w:r>
      <w:r w:rsidR="007A0C63">
        <w:t>this was the case</w:t>
      </w:r>
      <w:r w:rsidR="0041334E" w:rsidRPr="5E1473E3">
        <w:t>,</w:t>
      </w:r>
      <w:r w:rsidRPr="5E1473E3">
        <w:t xml:space="preserve"> </w:t>
      </w:r>
      <w:r w:rsidR="007A0C63">
        <w:t>the question was</w:t>
      </w:r>
      <w:r w:rsidRPr="5E1473E3">
        <w:t xml:space="preserve"> which species these actions may benefit and how these actions might compare to other available mitigations</w:t>
      </w:r>
      <w:r w:rsidR="0041334E" w:rsidRPr="5E1473E3">
        <w:t>, rather than providing conclusive results</w:t>
      </w:r>
      <w:r w:rsidR="00C47B30">
        <w:t>,</w:t>
      </w:r>
      <w:r w:rsidR="0041334E" w:rsidRPr="5E1473E3">
        <w:t xml:space="preserve"> which will require empirical field-based studies.</w:t>
      </w:r>
      <w:r w:rsidR="56D9BB65" w:rsidRPr="5E1473E3">
        <w:t xml:space="preserve"> The effectiveness of these mitigations would need to be measured i</w:t>
      </w:r>
      <w:r w:rsidR="00C523AB">
        <w:t>n places</w:t>
      </w:r>
      <w:r w:rsidR="56D9BB65" w:rsidRPr="5E1473E3">
        <w:t xml:space="preserve"> they </w:t>
      </w:r>
      <w:r w:rsidR="00C523AB">
        <w:t>are</w:t>
      </w:r>
      <w:r w:rsidR="56D9BB65" w:rsidRPr="5E1473E3">
        <w:t xml:space="preserve"> employed</w:t>
      </w:r>
      <w:r w:rsidR="00173FBF">
        <w:t xml:space="preserve">, </w:t>
      </w:r>
      <w:r w:rsidR="0052623F" w:rsidRPr="5E1473E3">
        <w:t>and</w:t>
      </w:r>
      <w:r w:rsidR="00F93D57" w:rsidRPr="5E1473E3">
        <w:t xml:space="preserve"> a</w:t>
      </w:r>
      <w:r w:rsidR="56D9BB65" w:rsidRPr="5E1473E3">
        <w:t xml:space="preserve"> precautionary approach should also be applied in the appropriate use of mitigations that have not been trialled in Victoria. For example, international guidance states that due to the mixed results</w:t>
      </w:r>
      <w:r w:rsidR="00DA14AF">
        <w:t xml:space="preserve"> recorded thus far,</w:t>
      </w:r>
      <w:r w:rsidR="56D9BB65" w:rsidRPr="5E1473E3">
        <w:t xml:space="preserve"> and </w:t>
      </w:r>
      <w:r w:rsidR="002861D5">
        <w:t xml:space="preserve">ongoing </w:t>
      </w:r>
      <w:r w:rsidR="56D9BB65" w:rsidRPr="5E1473E3">
        <w:t xml:space="preserve">development of acoustic bat deterrents, </w:t>
      </w:r>
      <w:r w:rsidR="006C7E6D">
        <w:t xml:space="preserve">that </w:t>
      </w:r>
      <w:r w:rsidR="56D9BB65" w:rsidRPr="5E1473E3">
        <w:t>they should not be applied as a standalone mitigation and should only be considered if applied in conjunction with low wind speed curtailment measures due to its proven effectiveness (IFC 2023).</w:t>
      </w:r>
    </w:p>
    <w:p w14:paraId="626D3613" w14:textId="04349CB8" w:rsidR="00BD0412" w:rsidRDefault="00BD0412" w:rsidP="00847EA2">
      <w:r w:rsidRPr="00A52976">
        <w:t xml:space="preserve">Of all the mitigation actions considered in this study, altering the </w:t>
      </w:r>
      <w:r w:rsidR="554D5B57" w:rsidRPr="00A52976">
        <w:t xml:space="preserve">minimum </w:t>
      </w:r>
      <w:r w:rsidR="001B20D9" w:rsidRPr="00A52976">
        <w:t>RSH</w:t>
      </w:r>
      <w:r w:rsidRPr="00A52976">
        <w:t xml:space="preserve"> of the</w:t>
      </w:r>
      <w:r w:rsidRPr="5E1473E3">
        <w:t xml:space="preserve"> turbines </w:t>
      </w:r>
      <w:r w:rsidR="00886086" w:rsidRPr="5E1473E3">
        <w:t xml:space="preserve">for bats and birds, and use of acoustic deterrents for insectivorous bats, </w:t>
      </w:r>
      <w:r w:rsidRPr="5E1473E3">
        <w:t xml:space="preserve">could potentially </w:t>
      </w:r>
      <w:r w:rsidR="00F8557A">
        <w:t>have</w:t>
      </w:r>
      <w:r w:rsidR="00F8557A" w:rsidRPr="5E1473E3">
        <w:t xml:space="preserve"> </w:t>
      </w:r>
      <w:r w:rsidRPr="5E1473E3">
        <w:t xml:space="preserve">both beneficial and detrimental effects depending on the species. For example, </w:t>
      </w:r>
      <w:r w:rsidR="00CC2FF9" w:rsidRPr="5E1473E3">
        <w:t xml:space="preserve">for </w:t>
      </w:r>
      <w:r w:rsidRPr="5E1473E3">
        <w:t xml:space="preserve">Eastern and Southern Bent-wing </w:t>
      </w:r>
      <w:r w:rsidR="00463A9B" w:rsidRPr="5E1473E3">
        <w:t>B</w:t>
      </w:r>
      <w:r w:rsidRPr="5E1473E3">
        <w:t xml:space="preserve">ats and South-eastern Long-eared </w:t>
      </w:r>
      <w:r w:rsidR="00463A9B" w:rsidRPr="5E1473E3">
        <w:t>B</w:t>
      </w:r>
      <w:r w:rsidRPr="5E1473E3">
        <w:t xml:space="preserve">ats, </w:t>
      </w:r>
      <w:r w:rsidR="00F664EC">
        <w:t>increasing</w:t>
      </w:r>
      <w:r w:rsidRPr="5E1473E3">
        <w:t xml:space="preserve"> the </w:t>
      </w:r>
      <w:r w:rsidR="5F859736" w:rsidRPr="5E1473E3">
        <w:t>minimum RSH</w:t>
      </w:r>
      <w:r w:rsidRPr="5E1473E3">
        <w:t xml:space="preserve"> to 4</w:t>
      </w:r>
      <w:r w:rsidR="41A0F88D" w:rsidRPr="5E1473E3">
        <w:t>0</w:t>
      </w:r>
      <w:r w:rsidR="00911B28" w:rsidRPr="5E1473E3">
        <w:t xml:space="preserve"> </w:t>
      </w:r>
      <w:r w:rsidRPr="5E1473E3">
        <w:t>m</w:t>
      </w:r>
      <w:r w:rsidR="008D3B89" w:rsidRPr="5E1473E3">
        <w:t xml:space="preserve"> </w:t>
      </w:r>
      <w:r w:rsidR="00F10E37" w:rsidRPr="5E1473E3">
        <w:t>or</w:t>
      </w:r>
      <w:r w:rsidR="008D3B89" w:rsidRPr="5E1473E3">
        <w:t xml:space="preserve"> </w:t>
      </w:r>
      <w:r w:rsidRPr="5E1473E3">
        <w:t>65</w:t>
      </w:r>
      <w:r w:rsidR="008D3B89" w:rsidRPr="5E1473E3">
        <w:t xml:space="preserve"> </w:t>
      </w:r>
      <w:r w:rsidRPr="5E1473E3">
        <w:t xml:space="preserve">m is expected to provide some benefits in reducing mortality. However, </w:t>
      </w:r>
      <w:r w:rsidR="06335801" w:rsidRPr="5E1473E3">
        <w:t xml:space="preserve">for </w:t>
      </w:r>
      <w:r w:rsidRPr="5E1473E3">
        <w:t>all other bat species</w:t>
      </w:r>
      <w:r w:rsidR="00875D06" w:rsidRPr="5E1473E3">
        <w:t>,</w:t>
      </w:r>
      <w:r w:rsidRPr="5E1473E3">
        <w:t xml:space="preserve"> there is the potential </w:t>
      </w:r>
      <w:r w:rsidR="006F661A" w:rsidRPr="5E1473E3">
        <w:t>to</w:t>
      </w:r>
      <w:r w:rsidRPr="5E1473E3">
        <w:t xml:space="preserve"> caus</w:t>
      </w:r>
      <w:r w:rsidR="006F661A" w:rsidRPr="5E1473E3">
        <w:t>e</w:t>
      </w:r>
      <w:r w:rsidRPr="5E1473E3">
        <w:t xml:space="preserve"> more detrimental impacts</w:t>
      </w:r>
      <w:r w:rsidR="3AC87BA3" w:rsidRPr="5E1473E3">
        <w:t xml:space="preserve"> due to the increasing tip height of turbines increasing with minimum RSH</w:t>
      </w:r>
      <w:r w:rsidRPr="5E1473E3">
        <w:t>.</w:t>
      </w:r>
      <w:r w:rsidR="00EB276D" w:rsidRPr="5E1473E3">
        <w:t xml:space="preserve"> Species such as </w:t>
      </w:r>
      <w:r w:rsidR="00B0174B" w:rsidRPr="5E1473E3">
        <w:t xml:space="preserve">the </w:t>
      </w:r>
      <w:proofErr w:type="gramStart"/>
      <w:r w:rsidR="00EB276D" w:rsidRPr="5E1473E3">
        <w:t>White-striped</w:t>
      </w:r>
      <w:proofErr w:type="gramEnd"/>
      <w:r w:rsidR="00EB276D" w:rsidRPr="5E1473E3">
        <w:t xml:space="preserve"> Freetail Bat</w:t>
      </w:r>
      <w:r w:rsidR="00474E21" w:rsidRPr="5E1473E3">
        <w:t xml:space="preserve">, which is the species </w:t>
      </w:r>
      <w:r w:rsidR="000B3619">
        <w:t xml:space="preserve">most frequently </w:t>
      </w:r>
      <w:r w:rsidR="00474E21" w:rsidRPr="5E1473E3">
        <w:t>killed</w:t>
      </w:r>
      <w:r w:rsidR="000B3619">
        <w:t xml:space="preserve"> by turbine collisions</w:t>
      </w:r>
      <w:r w:rsidR="00474E21" w:rsidRPr="5E1473E3">
        <w:t xml:space="preserve"> </w:t>
      </w:r>
      <w:r w:rsidR="00307E23">
        <w:t>in Victoria</w:t>
      </w:r>
      <w:r w:rsidR="00474E21" w:rsidRPr="5E1473E3">
        <w:t xml:space="preserve"> (Moloney et al. 2019)</w:t>
      </w:r>
      <w:r w:rsidR="00EB276D" w:rsidRPr="5E1473E3">
        <w:t xml:space="preserve"> are known to fly high above the ground and were </w:t>
      </w:r>
      <w:r w:rsidR="006409E4" w:rsidRPr="5E1473E3">
        <w:t xml:space="preserve">considered </w:t>
      </w:r>
      <w:r w:rsidR="006166DD" w:rsidRPr="5E1473E3">
        <w:t xml:space="preserve">by the experts </w:t>
      </w:r>
      <w:r w:rsidR="006409E4" w:rsidRPr="5E1473E3">
        <w:t xml:space="preserve">to spend more time at these </w:t>
      </w:r>
      <w:r w:rsidR="002E1412">
        <w:t>greater</w:t>
      </w:r>
      <w:r w:rsidR="006409E4" w:rsidRPr="5E1473E3">
        <w:t xml:space="preserve"> heights</w:t>
      </w:r>
      <w:r w:rsidR="002E6371" w:rsidRPr="5E1473E3">
        <w:t xml:space="preserve"> than closer to the </w:t>
      </w:r>
      <w:proofErr w:type="gramStart"/>
      <w:r w:rsidR="002E6371" w:rsidRPr="5E1473E3">
        <w:t>ground</w:t>
      </w:r>
      <w:r w:rsidR="006409E4" w:rsidRPr="5E1473E3">
        <w:t>, and</w:t>
      </w:r>
      <w:proofErr w:type="gramEnd"/>
      <w:r w:rsidR="006409E4" w:rsidRPr="5E1473E3">
        <w:t xml:space="preserve"> </w:t>
      </w:r>
      <w:r w:rsidR="00173FBF">
        <w:t xml:space="preserve">therefore </w:t>
      </w:r>
      <w:r w:rsidR="00FF4725">
        <w:t xml:space="preserve">are </w:t>
      </w:r>
      <w:r w:rsidR="006409E4" w:rsidRPr="5E1473E3">
        <w:t xml:space="preserve">at </w:t>
      </w:r>
      <w:r w:rsidR="00182161" w:rsidRPr="5E1473E3">
        <w:t xml:space="preserve">more </w:t>
      </w:r>
      <w:r w:rsidR="006409E4" w:rsidRPr="5E1473E3">
        <w:t xml:space="preserve">risk </w:t>
      </w:r>
      <w:r w:rsidR="002E6371" w:rsidRPr="5E1473E3">
        <w:t>from</w:t>
      </w:r>
      <w:r w:rsidR="006409E4" w:rsidRPr="5E1473E3">
        <w:t xml:space="preserve"> </w:t>
      </w:r>
      <w:r w:rsidR="00FF4725">
        <w:t>increases in</w:t>
      </w:r>
      <w:r w:rsidR="006409E4" w:rsidRPr="5E1473E3">
        <w:t xml:space="preserve"> RSH.</w:t>
      </w:r>
      <w:r w:rsidRPr="5E1473E3">
        <w:t xml:space="preserve"> Similarly for the birds, the Brolga, Australasian </w:t>
      </w:r>
      <w:r w:rsidR="00452C19" w:rsidRPr="5E1473E3">
        <w:t>B</w:t>
      </w:r>
      <w:r w:rsidRPr="5E1473E3">
        <w:t xml:space="preserve">ittern and all the parrot species are expected to benefit from increasing the </w:t>
      </w:r>
      <w:r w:rsidR="7D544795" w:rsidRPr="5E1473E3">
        <w:t>minimum RSH</w:t>
      </w:r>
      <w:r w:rsidR="00173FBF">
        <w:t>,</w:t>
      </w:r>
      <w:r w:rsidRPr="5E1473E3">
        <w:t xml:space="preserve"> but for all the other birds</w:t>
      </w:r>
      <w:r w:rsidR="004970C6" w:rsidRPr="5E1473E3">
        <w:t>,</w:t>
      </w:r>
      <w:r w:rsidRPr="5E1473E3">
        <w:t xml:space="preserve"> </w:t>
      </w:r>
      <w:r w:rsidR="00697822">
        <w:t xml:space="preserve">there </w:t>
      </w:r>
      <w:r w:rsidRPr="5E1473E3">
        <w:t xml:space="preserve">was </w:t>
      </w:r>
      <w:r w:rsidR="00697822">
        <w:t>greater</w:t>
      </w:r>
      <w:r w:rsidRPr="5E1473E3">
        <w:t xml:space="preserve"> uncertain</w:t>
      </w:r>
      <w:r w:rsidR="00697822">
        <w:t>ty</w:t>
      </w:r>
      <w:r w:rsidRPr="5E1473E3">
        <w:t xml:space="preserve"> and there is the potential for </w:t>
      </w:r>
      <w:r w:rsidR="00DF6713" w:rsidRPr="5E1473E3">
        <w:t xml:space="preserve">some </w:t>
      </w:r>
      <w:r w:rsidRPr="5E1473E3">
        <w:t xml:space="preserve">detrimental impacts. </w:t>
      </w:r>
      <w:r w:rsidR="001B5FB0" w:rsidRPr="5E1473E3">
        <w:t xml:space="preserve">If </w:t>
      </w:r>
      <w:r w:rsidR="118BC4A4" w:rsidRPr="5E1473E3">
        <w:t xml:space="preserve">altering </w:t>
      </w:r>
      <w:r w:rsidR="6C645A68" w:rsidRPr="5E1473E3">
        <w:t>RSH</w:t>
      </w:r>
      <w:r w:rsidR="118BC4A4" w:rsidRPr="5E1473E3">
        <w:t xml:space="preserve"> </w:t>
      </w:r>
      <w:r w:rsidR="00EA0372" w:rsidRPr="5E1473E3">
        <w:t xml:space="preserve">was being considered </w:t>
      </w:r>
      <w:r w:rsidR="118BC4A4" w:rsidRPr="5E1473E3">
        <w:t>as</w:t>
      </w:r>
      <w:r w:rsidR="001031E1" w:rsidRPr="5E1473E3">
        <w:t xml:space="preserve"> a</w:t>
      </w:r>
      <w:r w:rsidRPr="5E1473E3">
        <w:t xml:space="preserve"> mitigation, it </w:t>
      </w:r>
      <w:r w:rsidR="00EA0372" w:rsidRPr="5E1473E3">
        <w:t xml:space="preserve">would </w:t>
      </w:r>
      <w:r w:rsidRPr="5E1473E3">
        <w:t xml:space="preserve">be important to consider the flight height of the different species in the vicinity of the wind farm. If there are multiple </w:t>
      </w:r>
      <w:r w:rsidR="004314B6">
        <w:t>S</w:t>
      </w:r>
      <w:r w:rsidRPr="5E1473E3">
        <w:t>pecies</w:t>
      </w:r>
      <w:r w:rsidR="00530208" w:rsidRPr="5E1473E3">
        <w:t xml:space="preserve"> of </w:t>
      </w:r>
      <w:r w:rsidR="004314B6">
        <w:t>C</w:t>
      </w:r>
      <w:r w:rsidR="00530208" w:rsidRPr="5E1473E3">
        <w:t>oncern</w:t>
      </w:r>
      <w:r w:rsidRPr="5E1473E3">
        <w:t xml:space="preserve"> with different flight heights, then other mitigations</w:t>
      </w:r>
      <w:r w:rsidR="009D57D2">
        <w:t>,</w:t>
      </w:r>
      <w:r w:rsidRPr="5E1473E3">
        <w:t xml:space="preserve"> or siting wind farms away from areas where there are multiple </w:t>
      </w:r>
      <w:r w:rsidR="007D4574">
        <w:t>S</w:t>
      </w:r>
      <w:r w:rsidRPr="5E1473E3">
        <w:t xml:space="preserve">pecies of </w:t>
      </w:r>
      <w:r w:rsidR="007D4574">
        <w:t>C</w:t>
      </w:r>
      <w:r w:rsidRPr="5E1473E3">
        <w:t xml:space="preserve">oncern that </w:t>
      </w:r>
      <w:r w:rsidR="0022023C" w:rsidRPr="5E1473E3">
        <w:t>fly at d</w:t>
      </w:r>
      <w:r w:rsidRPr="5E1473E3">
        <w:t>ifferent heights</w:t>
      </w:r>
      <w:r w:rsidR="009D57D2">
        <w:t>,</w:t>
      </w:r>
      <w:r w:rsidRPr="5E1473E3">
        <w:t xml:space="preserve"> may be a better option. Further studies into the interaction between flight heights of different species and turbine RSH are needed to complement the</w:t>
      </w:r>
      <w:r w:rsidR="7C9E212C" w:rsidRPr="5E1473E3">
        <w:t>se</w:t>
      </w:r>
      <w:r w:rsidRPr="5E1473E3">
        <w:t xml:space="preserve"> results. </w:t>
      </w:r>
      <w:r w:rsidR="5AD278B7" w:rsidRPr="5E1473E3">
        <w:t xml:space="preserve">Importantly, </w:t>
      </w:r>
      <w:r w:rsidR="5CB017DB" w:rsidRPr="5E1473E3">
        <w:t>given that</w:t>
      </w:r>
      <w:r w:rsidR="5CB017DB" w:rsidRPr="5E1473E3" w:rsidDel="004F5A3C">
        <w:t xml:space="preserve"> </w:t>
      </w:r>
      <w:r w:rsidR="5CB017DB" w:rsidRPr="5E1473E3">
        <w:t>turbine heights are increasing over time</w:t>
      </w:r>
      <w:r w:rsidR="004F5A3C">
        <w:t xml:space="preserve"> in ge</w:t>
      </w:r>
      <w:r w:rsidR="006C18F7">
        <w:t>n</w:t>
      </w:r>
      <w:r w:rsidR="004F5A3C">
        <w:t>eral</w:t>
      </w:r>
      <w:r w:rsidR="29383B64" w:rsidRPr="5E1473E3">
        <w:t xml:space="preserve"> (i.e. as a trend due to turbine specifications and technology, not as a mitigation)</w:t>
      </w:r>
      <w:r w:rsidR="5CB017DB" w:rsidRPr="5E1473E3">
        <w:t xml:space="preserve">, </w:t>
      </w:r>
      <w:r w:rsidR="5AD278B7" w:rsidRPr="5E1473E3">
        <w:t xml:space="preserve">our </w:t>
      </w:r>
      <w:r w:rsidR="5C0365F7" w:rsidRPr="5E1473E3">
        <w:t>elicitation</w:t>
      </w:r>
      <w:r w:rsidR="5AD278B7" w:rsidRPr="5E1473E3">
        <w:t xml:space="preserve"> suggests that mortality risks will </w:t>
      </w:r>
      <w:r w:rsidR="424B507A" w:rsidRPr="5E1473E3">
        <w:t xml:space="preserve">also </w:t>
      </w:r>
      <w:r w:rsidR="5AD278B7" w:rsidRPr="5E1473E3">
        <w:t xml:space="preserve">change </w:t>
      </w:r>
      <w:r w:rsidR="0AB59C31" w:rsidRPr="5E1473E3">
        <w:t xml:space="preserve">alongside turbine height </w:t>
      </w:r>
      <w:r w:rsidR="5575541A" w:rsidRPr="5E1473E3">
        <w:t xml:space="preserve">for different </w:t>
      </w:r>
      <w:r w:rsidR="562B64D2" w:rsidRPr="5E1473E3">
        <w:t>taxa</w:t>
      </w:r>
      <w:r w:rsidR="2495E649" w:rsidRPr="5E1473E3">
        <w:t xml:space="preserve"> – as has been shown internationally</w:t>
      </w:r>
      <w:r w:rsidR="4A4CB206" w:rsidRPr="5E1473E3">
        <w:t xml:space="preserve"> (e.g.</w:t>
      </w:r>
      <w:r w:rsidR="001BC20E" w:rsidRPr="5E1473E3">
        <w:t xml:space="preserve"> Anderson et al. 2022)</w:t>
      </w:r>
      <w:r w:rsidR="00F41774" w:rsidRPr="5E1473E3">
        <w:t>,</w:t>
      </w:r>
      <w:r w:rsidR="2495E649" w:rsidRPr="5E1473E3">
        <w:t xml:space="preserve"> and this will need to be considered as part of risk assessments and </w:t>
      </w:r>
      <w:r w:rsidR="346B0D53" w:rsidRPr="5E1473E3">
        <w:t>mitigations</w:t>
      </w:r>
      <w:r w:rsidR="2495E649" w:rsidRPr="5E1473E3">
        <w:t xml:space="preserve"> for these species.</w:t>
      </w:r>
      <w:r w:rsidR="00886086" w:rsidRPr="5E1473E3">
        <w:t xml:space="preserve"> </w:t>
      </w:r>
      <w:r w:rsidR="00616877" w:rsidRPr="5E1473E3">
        <w:t xml:space="preserve">Some potential for negative impacts was also included within the confidence bounds of estimates of effectiveness </w:t>
      </w:r>
      <w:r w:rsidR="00015161" w:rsidRPr="5E1473E3">
        <w:t xml:space="preserve">of acoustic deterrents for </w:t>
      </w:r>
      <w:r w:rsidR="00163685" w:rsidRPr="5E1473E3">
        <w:t xml:space="preserve">all assessed </w:t>
      </w:r>
      <w:r w:rsidR="009579BD" w:rsidRPr="5E1473E3">
        <w:t xml:space="preserve">insectivorous </w:t>
      </w:r>
      <w:r w:rsidR="00015161" w:rsidRPr="5E1473E3">
        <w:t xml:space="preserve">bats, indicating that caution is needed </w:t>
      </w:r>
      <w:r w:rsidR="009579BD" w:rsidRPr="5E1473E3">
        <w:t>if this mitigation were to be considered in the Victorian context</w:t>
      </w:r>
      <w:r w:rsidR="003373D7" w:rsidRPr="5E1473E3">
        <w:t xml:space="preserve">. This mitigation </w:t>
      </w:r>
      <w:r w:rsidR="00BA1FA9" w:rsidRPr="5E1473E3">
        <w:t>was also associated</w:t>
      </w:r>
      <w:r w:rsidR="002162CE" w:rsidRPr="5E1473E3">
        <w:t xml:space="preserve"> with a high degree of uncertainty, likely due to the variation </w:t>
      </w:r>
      <w:r w:rsidR="00F7423D">
        <w:t>in</w:t>
      </w:r>
      <w:r w:rsidR="002162CE" w:rsidRPr="5E1473E3">
        <w:t xml:space="preserve"> results for this mitigation </w:t>
      </w:r>
      <w:proofErr w:type="gramStart"/>
      <w:r w:rsidR="002162CE" w:rsidRPr="5E1473E3">
        <w:t>internationally, and</w:t>
      </w:r>
      <w:proofErr w:type="gramEnd"/>
      <w:r w:rsidR="002162CE" w:rsidRPr="5E1473E3">
        <w:t xml:space="preserve"> </w:t>
      </w:r>
      <w:r w:rsidR="00A91587" w:rsidRPr="5E1473E3">
        <w:t>known acoustic limitations</w:t>
      </w:r>
      <w:r w:rsidR="008D4777" w:rsidRPr="5E1473E3">
        <w:t xml:space="preserve"> </w:t>
      </w:r>
      <w:r w:rsidR="00A91587" w:rsidRPr="5E1473E3">
        <w:t xml:space="preserve">such as achieving adequate coverage </w:t>
      </w:r>
      <w:r w:rsidR="00F568DC" w:rsidRPr="5E1473E3">
        <w:t>of the rotor swept area.</w:t>
      </w:r>
    </w:p>
    <w:p w14:paraId="12C06AAC" w14:textId="168C247F" w:rsidR="00BD0412" w:rsidRDefault="00BD0412" w:rsidP="00202B38">
      <w:r w:rsidRPr="5E1473E3">
        <w:t>In this study</w:t>
      </w:r>
      <w:r w:rsidR="004970C6" w:rsidRPr="5E1473E3">
        <w:t>,</w:t>
      </w:r>
      <w:r w:rsidRPr="5E1473E3">
        <w:t xml:space="preserve"> all bat</w:t>
      </w:r>
      <w:r w:rsidR="00645FC1">
        <w:t>s</w:t>
      </w:r>
      <w:r w:rsidRPr="5E1473E3">
        <w:t xml:space="preserve"> </w:t>
      </w:r>
      <w:r w:rsidR="0000389F" w:rsidRPr="5E1473E3">
        <w:t xml:space="preserve">on </w:t>
      </w:r>
      <w:r w:rsidR="00AC0D68" w:rsidRPr="5E1473E3">
        <w:t xml:space="preserve">the Victorian Species of Concern list </w:t>
      </w:r>
      <w:r w:rsidRPr="5E1473E3">
        <w:t>were included</w:t>
      </w:r>
      <w:r w:rsidR="00A5636A">
        <w:t xml:space="preserve">, </w:t>
      </w:r>
      <w:r w:rsidRPr="5E1473E3">
        <w:t xml:space="preserve">but only a small subset of </w:t>
      </w:r>
      <w:r w:rsidR="00E23C47" w:rsidRPr="5E1473E3">
        <w:t xml:space="preserve">the </w:t>
      </w:r>
      <w:r w:rsidRPr="5E1473E3">
        <w:t>bird species were included. A trade-off was required between the number of bird species included versus the number of mitigations in scope</w:t>
      </w:r>
      <w:r w:rsidR="00A5636A">
        <w:t xml:space="preserve">, </w:t>
      </w:r>
      <w:r w:rsidRPr="5E1473E3">
        <w:t xml:space="preserve">given elicitation time constraints and the need to manage the cognitive load </w:t>
      </w:r>
      <w:r w:rsidR="00530208" w:rsidRPr="5E1473E3">
        <w:t xml:space="preserve">and fatigue </w:t>
      </w:r>
      <w:r w:rsidRPr="5E1473E3">
        <w:t>that an elicitation exercise can have on the participants. It was agreed it was more important to cover a broad range of mitigations and reduce the number of bird species to a priority list of ‘</w:t>
      </w:r>
      <w:r w:rsidRPr="5E1473E3">
        <w:rPr>
          <w:i/>
          <w:iCs/>
        </w:rPr>
        <w:t xml:space="preserve">must </w:t>
      </w:r>
      <w:proofErr w:type="gramStart"/>
      <w:r w:rsidRPr="5E1473E3">
        <w:rPr>
          <w:i/>
          <w:iCs/>
        </w:rPr>
        <w:t>haves’</w:t>
      </w:r>
      <w:proofErr w:type="gramEnd"/>
      <w:r w:rsidRPr="5E1473E3">
        <w:t xml:space="preserve">. There may be </w:t>
      </w:r>
      <w:r w:rsidR="00202B38">
        <w:t>other</w:t>
      </w:r>
      <w:r w:rsidRPr="5E1473E3">
        <w:t xml:space="preserve"> bird species </w:t>
      </w:r>
      <w:r w:rsidR="00202B38">
        <w:t xml:space="preserve">vulnerable to </w:t>
      </w:r>
      <w:r w:rsidRPr="5E1473E3">
        <w:t xml:space="preserve">wind farm impacts that did not make the list. While some inferences could be made for other species not </w:t>
      </w:r>
      <w:r w:rsidR="00220918">
        <w:t>included</w:t>
      </w:r>
      <w:r w:rsidR="00220918" w:rsidRPr="5E1473E3">
        <w:t xml:space="preserve"> </w:t>
      </w:r>
      <w:r w:rsidRPr="5E1473E3">
        <w:t xml:space="preserve">in this study, especially those with similar ecology and behaviour to species in the elicitation, there is uncertainty as to how accurate those inferences would be </w:t>
      </w:r>
      <w:r w:rsidRPr="5E1473E3">
        <w:lastRenderedPageBreak/>
        <w:t xml:space="preserve">given the variability of the results for birds. To make inferences beyond the study species, </w:t>
      </w:r>
      <w:r w:rsidR="00E86215" w:rsidRPr="5E1473E3">
        <w:t xml:space="preserve">further </w:t>
      </w:r>
      <w:r w:rsidRPr="5E1473E3">
        <w:t xml:space="preserve">expert consultation will be required. </w:t>
      </w:r>
      <w:r w:rsidR="00681686" w:rsidRPr="5E1473E3">
        <w:t xml:space="preserve">Even for species included in </w:t>
      </w:r>
      <w:r w:rsidR="00C601CC" w:rsidRPr="5E1473E3">
        <w:t>the</w:t>
      </w:r>
      <w:r w:rsidR="00681686" w:rsidRPr="5E1473E3">
        <w:t xml:space="preserve"> assessment, there is a need to </w:t>
      </w:r>
      <w:r w:rsidR="008A5AEC" w:rsidRPr="5E1473E3">
        <w:t>revisit this work and consult with experts as new evidence becomes available</w:t>
      </w:r>
      <w:r w:rsidR="00196E25" w:rsidRPr="5E1473E3">
        <w:t xml:space="preserve">. For example, new information has </w:t>
      </w:r>
      <w:r w:rsidR="0025118C" w:rsidRPr="5E1473E3">
        <w:t xml:space="preserve">recently </w:t>
      </w:r>
      <w:r w:rsidR="00196E25" w:rsidRPr="5E1473E3">
        <w:t>become available about the flight behaviour of Orange-</w:t>
      </w:r>
      <w:r w:rsidR="00D92481" w:rsidRPr="5E1473E3">
        <w:t>bellied</w:t>
      </w:r>
      <w:r w:rsidR="00196E25" w:rsidRPr="5E1473E3">
        <w:t xml:space="preserve"> Parrots (DNRE 202</w:t>
      </w:r>
      <w:r w:rsidR="00D92481" w:rsidRPr="5E1473E3">
        <w:t>4).</w:t>
      </w:r>
    </w:p>
    <w:p w14:paraId="0CCFCE86" w14:textId="2FE705A6" w:rsidR="00BD0412" w:rsidRDefault="00BD0412" w:rsidP="004F13D9">
      <w:r w:rsidRPr="5E1473E3">
        <w:t>Ranking</w:t>
      </w:r>
      <w:r w:rsidR="00CA7DCF">
        <w:t>s of</w:t>
      </w:r>
      <w:r w:rsidRPr="5E1473E3">
        <w:t xml:space="preserve"> mitigations based on </w:t>
      </w:r>
      <w:r w:rsidR="001D192F" w:rsidRPr="5E1473E3">
        <w:t>pooled</w:t>
      </w:r>
      <w:r w:rsidRPr="5E1473E3">
        <w:t xml:space="preserve"> estimates </w:t>
      </w:r>
      <w:r w:rsidR="00CA7DCF">
        <w:t>may differ</w:t>
      </w:r>
      <w:r w:rsidR="00EE24FC">
        <w:t xml:space="preserve"> from the ranking</w:t>
      </w:r>
      <w:r w:rsidR="005B7FC0">
        <w:t>s</w:t>
      </w:r>
      <w:r w:rsidR="00EE24FC">
        <w:t xml:space="preserve"> that</w:t>
      </w:r>
      <w:r w:rsidRPr="5E1473E3">
        <w:t xml:space="preserve"> individual experts </w:t>
      </w:r>
      <w:r w:rsidR="002B4E49">
        <w:t>provided</w:t>
      </w:r>
      <w:r w:rsidRPr="5E1473E3">
        <w:t xml:space="preserve">. Comments from experts suggested the ranks of mitigations from highest to lowest effectiveness were generally consistent with their </w:t>
      </w:r>
      <w:r w:rsidR="00F0161F">
        <w:t xml:space="preserve">own </w:t>
      </w:r>
      <w:r w:rsidRPr="5E1473E3">
        <w:t>rankings</w:t>
      </w:r>
      <w:r w:rsidR="00D5291A">
        <w:t>;</w:t>
      </w:r>
      <w:r w:rsidRPr="5E1473E3">
        <w:t xml:space="preserve"> however</w:t>
      </w:r>
      <w:r w:rsidR="009C5E70" w:rsidRPr="5E1473E3">
        <w:t>,</w:t>
      </w:r>
      <w:r w:rsidRPr="5E1473E3">
        <w:t xml:space="preserve"> there were</w:t>
      </w:r>
      <w:r w:rsidR="00FA5AA5" w:rsidRPr="5E1473E3">
        <w:t xml:space="preserve"> some points of difference</w:t>
      </w:r>
      <w:r w:rsidRPr="5E1473E3">
        <w:t xml:space="preserve">. </w:t>
      </w:r>
      <w:r w:rsidR="00FA5AA5" w:rsidRPr="5E1473E3">
        <w:t xml:space="preserve">When </w:t>
      </w:r>
      <w:r w:rsidR="00AC0C55" w:rsidRPr="5E1473E3">
        <w:t xml:space="preserve">using </w:t>
      </w:r>
      <w:r w:rsidR="00EB1B96" w:rsidRPr="5E1473E3">
        <w:t>the results of th</w:t>
      </w:r>
      <w:r w:rsidR="00D5291A">
        <w:t>e current</w:t>
      </w:r>
      <w:r w:rsidR="00EB1B96" w:rsidRPr="5E1473E3">
        <w:t xml:space="preserve"> study</w:t>
      </w:r>
      <w:r w:rsidR="009C5E70" w:rsidRPr="5E1473E3">
        <w:t>,</w:t>
      </w:r>
      <w:r w:rsidR="00EB1B96" w:rsidRPr="5E1473E3">
        <w:t xml:space="preserve"> it is important to </w:t>
      </w:r>
      <w:r w:rsidR="00AC0C55" w:rsidRPr="5E1473E3">
        <w:t>consider those comments. Another art</w:t>
      </w:r>
      <w:r w:rsidR="00062D9C" w:rsidRPr="5E1473E3">
        <w:t>e</w:t>
      </w:r>
      <w:r w:rsidR="00AC0C55" w:rsidRPr="5E1473E3">
        <w:t xml:space="preserve">fact of the aggregation of estimates </w:t>
      </w:r>
      <w:r w:rsidR="00DE2C41" w:rsidRPr="5E1473E3">
        <w:t xml:space="preserve">can occur when </w:t>
      </w:r>
      <w:r w:rsidRPr="5E1473E3">
        <w:t xml:space="preserve">different participants have </w:t>
      </w:r>
      <w:r w:rsidR="00AC0C55" w:rsidRPr="5E1473E3">
        <w:t>opposing</w:t>
      </w:r>
      <w:r w:rsidRPr="5E1473E3">
        <w:t xml:space="preserve"> view</w:t>
      </w:r>
      <w:r w:rsidR="00AC0C55" w:rsidRPr="5E1473E3">
        <w:t>s</w:t>
      </w:r>
      <w:r w:rsidRPr="5E1473E3">
        <w:t xml:space="preserve"> of effectiveness</w:t>
      </w:r>
      <w:r w:rsidR="00D5291A">
        <w:t>,</w:t>
      </w:r>
      <w:r w:rsidRPr="5E1473E3">
        <w:t xml:space="preserve"> but </w:t>
      </w:r>
      <w:r w:rsidR="00AC0C55" w:rsidRPr="5E1473E3">
        <w:t>are also</w:t>
      </w:r>
      <w:r w:rsidRPr="5E1473E3">
        <w:t xml:space="preserve"> very confident in their judgements</w:t>
      </w:r>
      <w:r w:rsidR="00DE2C41" w:rsidRPr="5E1473E3">
        <w:t>,</w:t>
      </w:r>
      <w:r w:rsidRPr="5E1473E3">
        <w:t xml:space="preserve"> reflected through </w:t>
      </w:r>
      <w:r w:rsidR="00AC0C55" w:rsidRPr="5E1473E3">
        <w:t>narrow</w:t>
      </w:r>
      <w:r w:rsidRPr="5E1473E3">
        <w:t xml:space="preserve"> upper and lower bounds</w:t>
      </w:r>
      <w:r w:rsidR="00AC0C55" w:rsidRPr="5E1473E3">
        <w:t xml:space="preserve">. This can </w:t>
      </w:r>
      <w:r w:rsidRPr="5E1473E3">
        <w:t xml:space="preserve">lead to outliers where best guesses and subsequent bounds are not captured in the </w:t>
      </w:r>
      <w:r w:rsidR="001D192F" w:rsidRPr="5E1473E3">
        <w:t>pooled</w:t>
      </w:r>
      <w:r w:rsidRPr="5E1473E3">
        <w:t xml:space="preserve"> estimates. Follow</w:t>
      </w:r>
      <w:r w:rsidR="00C647BE" w:rsidRPr="5E1473E3">
        <w:t>-</w:t>
      </w:r>
      <w:r w:rsidRPr="5E1473E3">
        <w:t xml:space="preserve">up discussions can help </w:t>
      </w:r>
      <w:r w:rsidR="00F42E29" w:rsidRPr="5E1473E3">
        <w:t xml:space="preserve">to </w:t>
      </w:r>
      <w:r w:rsidRPr="5E1473E3">
        <w:t xml:space="preserve">reduce </w:t>
      </w:r>
      <w:proofErr w:type="gramStart"/>
      <w:r w:rsidRPr="5E1473E3">
        <w:t>this</w:t>
      </w:r>
      <w:r w:rsidR="00D5291A">
        <w:t>,</w:t>
      </w:r>
      <w:r w:rsidRPr="5E1473E3">
        <w:t xml:space="preserve"> but</w:t>
      </w:r>
      <w:proofErr w:type="gramEnd"/>
      <w:r w:rsidRPr="5E1473E3">
        <w:t xml:space="preserve"> may not </w:t>
      </w:r>
      <w:r w:rsidR="00C72923">
        <w:t xml:space="preserve">fully </w:t>
      </w:r>
      <w:r w:rsidRPr="5E1473E3">
        <w:t>rectify it.</w:t>
      </w:r>
      <w:r w:rsidR="00146CCD" w:rsidRPr="5E1473E3">
        <w:t xml:space="preserve"> </w:t>
      </w:r>
    </w:p>
    <w:p w14:paraId="2EDEEF8C" w14:textId="57A35B35" w:rsidR="00ED3A0E" w:rsidRDefault="00BD0412" w:rsidP="00742B9E">
      <w:r w:rsidRPr="5E1473E3">
        <w:t xml:space="preserve">The metric </w:t>
      </w:r>
      <w:r w:rsidR="00CD7016">
        <w:t xml:space="preserve">used </w:t>
      </w:r>
      <w:r w:rsidRPr="5E1473E3">
        <w:t xml:space="preserve">for estimating effectiveness of the mitigations </w:t>
      </w:r>
      <w:r w:rsidR="00CD7016">
        <w:t xml:space="preserve">in this study </w:t>
      </w:r>
      <w:r w:rsidRPr="5E1473E3">
        <w:t>was percent reduction in annual mortality. Th</w:t>
      </w:r>
      <w:r w:rsidR="00ED3A0E" w:rsidRPr="5E1473E3">
        <w:t xml:space="preserve">e choice of this metric </w:t>
      </w:r>
      <w:r w:rsidR="00135B9E" w:rsidRPr="5E1473E3">
        <w:t xml:space="preserve">was based on its </w:t>
      </w:r>
      <w:r w:rsidR="3124ABCB" w:rsidRPr="5E1473E3">
        <w:t xml:space="preserve">wide </w:t>
      </w:r>
      <w:r w:rsidR="00135B9E" w:rsidRPr="5E1473E3">
        <w:t xml:space="preserve">use in field studies </w:t>
      </w:r>
      <w:r w:rsidR="00515638" w:rsidRPr="5E1473E3">
        <w:t>that focus on the</w:t>
      </w:r>
      <w:r w:rsidR="0004677F" w:rsidRPr="5E1473E3">
        <w:t xml:space="preserve"> effectiveness </w:t>
      </w:r>
      <w:r w:rsidR="00515638" w:rsidRPr="5E1473E3">
        <w:t xml:space="preserve">of </w:t>
      </w:r>
      <w:r w:rsidR="003D32AC">
        <w:t xml:space="preserve">wind energy </w:t>
      </w:r>
      <w:r w:rsidR="00515638" w:rsidRPr="5E1473E3">
        <w:t xml:space="preserve">mitigations </w:t>
      </w:r>
      <w:r w:rsidR="0004677F" w:rsidRPr="5E1473E3">
        <w:t xml:space="preserve">in </w:t>
      </w:r>
      <w:r w:rsidR="00EA53D1">
        <w:t xml:space="preserve">local and </w:t>
      </w:r>
      <w:r w:rsidR="0004677F" w:rsidRPr="5E1473E3">
        <w:t>global studies</w:t>
      </w:r>
      <w:r w:rsidR="00EA53D1">
        <w:t xml:space="preserve"> (e.g. </w:t>
      </w:r>
      <w:r w:rsidR="00052F91">
        <w:t xml:space="preserve">Adams et al. 2021; </w:t>
      </w:r>
      <w:r w:rsidR="00EA53D1">
        <w:t xml:space="preserve">Bennett et al. </w:t>
      </w:r>
      <w:r w:rsidR="004A5A9A">
        <w:t>2022</w:t>
      </w:r>
      <w:r w:rsidR="00052F91">
        <w:t>)</w:t>
      </w:r>
      <w:r w:rsidR="00C66AC6" w:rsidRPr="5E1473E3">
        <w:t xml:space="preserve">. </w:t>
      </w:r>
      <w:r w:rsidR="00407D20">
        <w:t>Use of t</w:t>
      </w:r>
      <w:r w:rsidR="00AF75AB">
        <w:t>his metric</w:t>
      </w:r>
      <w:r w:rsidR="00C66AC6" w:rsidRPr="5E1473E3">
        <w:t xml:space="preserve"> will make </w:t>
      </w:r>
      <w:r w:rsidRPr="5E1473E3">
        <w:t xml:space="preserve">updating </w:t>
      </w:r>
      <w:r w:rsidR="2326EFBE" w:rsidRPr="5E1473E3">
        <w:t xml:space="preserve">estimates </w:t>
      </w:r>
      <w:r w:rsidRPr="5E1473E3">
        <w:t>more streamlined</w:t>
      </w:r>
      <w:r w:rsidR="00BE3A77">
        <w:t>,</w:t>
      </w:r>
      <w:r w:rsidRPr="5E1473E3">
        <w:t xml:space="preserve"> where expert judgements can be used as a prior </w:t>
      </w:r>
      <w:r w:rsidR="00742B9E">
        <w:t xml:space="preserve">(i.e. </w:t>
      </w:r>
      <w:r w:rsidR="00825C55">
        <w:t xml:space="preserve">an </w:t>
      </w:r>
      <w:r w:rsidR="00742B9E">
        <w:t>initial estimate</w:t>
      </w:r>
      <w:r w:rsidR="00825C55">
        <w:t xml:space="preserve">) </w:t>
      </w:r>
      <w:r w:rsidRPr="5E1473E3">
        <w:t>and updated with observational data. Recent ARI research has demonstrated how to integrate expert and empirical data in a statistical modelling framework for fauna data to inform fire management and could be expanded to expert and observational data within a wind</w:t>
      </w:r>
      <w:r w:rsidR="0E6B0489" w:rsidRPr="5E1473E3">
        <w:t xml:space="preserve"> </w:t>
      </w:r>
      <w:r w:rsidRPr="5E1473E3">
        <w:t xml:space="preserve">farm context (Hauser et al. 2023). </w:t>
      </w:r>
    </w:p>
    <w:p w14:paraId="43A54F0D" w14:textId="64F94F76" w:rsidR="00064D86" w:rsidRDefault="00ED3A0E" w:rsidP="00825C55">
      <w:pPr>
        <w:spacing w:after="240"/>
      </w:pPr>
      <w:r w:rsidRPr="5E1473E3">
        <w:t>The feasibility of implement</w:t>
      </w:r>
      <w:r w:rsidR="00D970B3">
        <w:t>ing</w:t>
      </w:r>
      <w:r w:rsidRPr="5E1473E3">
        <w:t xml:space="preserve"> the mitigations </w:t>
      </w:r>
      <w:r w:rsidR="001D6177" w:rsidRPr="5E1473E3">
        <w:t xml:space="preserve">in Victoria </w:t>
      </w:r>
      <w:r w:rsidRPr="5E1473E3">
        <w:t xml:space="preserve">was not considered </w:t>
      </w:r>
      <w:r w:rsidR="00BD4A25" w:rsidRPr="5E1473E3">
        <w:t xml:space="preserve">in this study </w:t>
      </w:r>
      <w:r w:rsidRPr="5E1473E3">
        <w:t xml:space="preserve">and </w:t>
      </w:r>
      <w:r w:rsidR="001D6177" w:rsidRPr="5E1473E3">
        <w:t xml:space="preserve">will require </w:t>
      </w:r>
      <w:r w:rsidR="002E6628">
        <w:t xml:space="preserve">further </w:t>
      </w:r>
      <w:r w:rsidR="001D6177" w:rsidRPr="5E1473E3">
        <w:t>consideration</w:t>
      </w:r>
      <w:r w:rsidRPr="5E1473E3">
        <w:t>. For example, marking of turbines may have planning implications associated with visual impacts and aviation requirements</w:t>
      </w:r>
      <w:r w:rsidR="007B5830" w:rsidRPr="5E1473E3">
        <w:t xml:space="preserve">. </w:t>
      </w:r>
      <w:r w:rsidR="00156BE5" w:rsidRPr="5E1473E3">
        <w:t xml:space="preserve">If </w:t>
      </w:r>
      <w:r w:rsidR="5D1E73FA" w:rsidRPr="5E1473E3">
        <w:t>bat</w:t>
      </w:r>
      <w:r w:rsidR="00156BE5" w:rsidRPr="5E1473E3">
        <w:t xml:space="preserve"> a</w:t>
      </w:r>
      <w:r w:rsidRPr="5E1473E3">
        <w:t xml:space="preserve">coustic deterrents </w:t>
      </w:r>
      <w:r w:rsidR="00B7232C" w:rsidRPr="5E1473E3">
        <w:t>are in the range of human hearing</w:t>
      </w:r>
      <w:r w:rsidR="00FC272D" w:rsidRPr="5E1473E3">
        <w:t>,</w:t>
      </w:r>
      <w:r w:rsidR="00156BE5" w:rsidRPr="5E1473E3">
        <w:t xml:space="preserve"> they may be deemed inappropriate even if </w:t>
      </w:r>
      <w:r w:rsidR="00FC272D" w:rsidRPr="5E1473E3">
        <w:t xml:space="preserve">they are </w:t>
      </w:r>
      <w:r w:rsidR="001D6177" w:rsidRPr="5E1473E3">
        <w:t xml:space="preserve">found to be </w:t>
      </w:r>
      <w:r w:rsidR="00FC272D" w:rsidRPr="5E1473E3">
        <w:t>effective at reducing mortality</w:t>
      </w:r>
      <w:r w:rsidR="71C2D84F" w:rsidRPr="5E1473E3">
        <w:t xml:space="preserve"> (e.g. </w:t>
      </w:r>
      <w:proofErr w:type="gramStart"/>
      <w:r w:rsidR="71C2D84F" w:rsidRPr="5E1473E3">
        <w:t>White-striped</w:t>
      </w:r>
      <w:proofErr w:type="gramEnd"/>
      <w:r w:rsidR="71C2D84F" w:rsidRPr="5E1473E3">
        <w:t xml:space="preserve"> Freetail Bat echolocation calls are audible to humans)</w:t>
      </w:r>
      <w:r w:rsidR="00FC272D" w:rsidRPr="5E1473E3">
        <w:t xml:space="preserve">. </w:t>
      </w:r>
      <w:r w:rsidR="00D042E3" w:rsidRPr="5E1473E3">
        <w:t>The</w:t>
      </w:r>
      <w:r w:rsidR="00825C55">
        <w:t xml:space="preserve"> current study reported a</w:t>
      </w:r>
      <w:r w:rsidR="00D042E3" w:rsidRPr="5E1473E3">
        <w:t xml:space="preserve"> trend of increased estimated benefit with increasing </w:t>
      </w:r>
      <w:r w:rsidR="35B7E85C" w:rsidRPr="5E1473E3">
        <w:t xml:space="preserve">turbine </w:t>
      </w:r>
      <w:r w:rsidR="00D042E3" w:rsidRPr="5E1473E3">
        <w:t>buffering distances</w:t>
      </w:r>
      <w:r w:rsidR="001D6177" w:rsidRPr="5E1473E3">
        <w:t xml:space="preserve"> </w:t>
      </w:r>
      <w:r w:rsidR="0DC44F74" w:rsidRPr="5E1473E3">
        <w:t>from important habitat features</w:t>
      </w:r>
      <w:r w:rsidR="00CC5453">
        <w:t>. H</w:t>
      </w:r>
      <w:r w:rsidR="00D042E3" w:rsidRPr="5E1473E3">
        <w:t>owever</w:t>
      </w:r>
      <w:r w:rsidR="00CC5453">
        <w:t>,</w:t>
      </w:r>
      <w:r w:rsidR="00D042E3" w:rsidRPr="5E1473E3">
        <w:t xml:space="preserve"> s</w:t>
      </w:r>
      <w:r w:rsidR="006D5EE7" w:rsidRPr="5E1473E3">
        <w:t>ome buffering distances may not be feasible if they ultimately preclude vast areas of the landscape</w:t>
      </w:r>
      <w:r w:rsidR="00526F65">
        <w:t xml:space="preserve"> f</w:t>
      </w:r>
      <w:r w:rsidR="006F57FF">
        <w:t>o</w:t>
      </w:r>
      <w:r w:rsidR="00526F65">
        <w:t>r win</w:t>
      </w:r>
      <w:r w:rsidR="0010665D">
        <w:t>d</w:t>
      </w:r>
      <w:r w:rsidR="00526F65">
        <w:t xml:space="preserve"> energy deve</w:t>
      </w:r>
      <w:r w:rsidR="0010665D">
        <w:t>l</w:t>
      </w:r>
      <w:r w:rsidR="00526F65">
        <w:t>opm</w:t>
      </w:r>
      <w:r w:rsidR="0010665D">
        <w:t>en</w:t>
      </w:r>
      <w:r w:rsidR="00526F65">
        <w:t>t</w:t>
      </w:r>
      <w:r w:rsidR="00145D2B" w:rsidRPr="5E1473E3">
        <w:t>, especially for more common habitat features</w:t>
      </w:r>
      <w:r w:rsidR="00D042E3" w:rsidRPr="5E1473E3">
        <w:t>. W</w:t>
      </w:r>
      <w:r w:rsidR="006D5EE7" w:rsidRPr="5E1473E3">
        <w:t xml:space="preserve">here possible, avoiding </w:t>
      </w:r>
      <w:r w:rsidR="00AB0241" w:rsidRPr="5E1473E3">
        <w:t xml:space="preserve">siting wind farms in </w:t>
      </w:r>
      <w:r w:rsidR="006D5EE7" w:rsidRPr="5E1473E3">
        <w:t>areas with relevant Species of Concern is preferrable</w:t>
      </w:r>
      <w:r w:rsidR="00D042E3" w:rsidRPr="5E1473E3">
        <w:t xml:space="preserve"> and would address this problem. If buffering all habitat features</w:t>
      </w:r>
      <w:r w:rsidR="0052600B" w:rsidRPr="5E1473E3">
        <w:t xml:space="preserve"> to the larger buffering distances</w:t>
      </w:r>
      <w:r w:rsidR="00D042E3" w:rsidRPr="5E1473E3">
        <w:t xml:space="preserve"> is not feasible, the results from the elicitation suggest that buffering to the greatest extent possible is still likely to provide </w:t>
      </w:r>
      <w:r w:rsidR="00145D2B" w:rsidRPr="5E1473E3">
        <w:t xml:space="preserve">some level of </w:t>
      </w:r>
      <w:r w:rsidR="00D042E3" w:rsidRPr="5E1473E3">
        <w:t>reductions in mortalit</w:t>
      </w:r>
      <w:r w:rsidR="0052600B" w:rsidRPr="5E1473E3">
        <w:t>y</w:t>
      </w:r>
      <w:r w:rsidR="00D042E3" w:rsidRPr="5E1473E3">
        <w:t>.</w:t>
      </w:r>
      <w:r w:rsidR="004F4DA7" w:rsidRPr="5E1473E3">
        <w:t xml:space="preserve"> </w:t>
      </w:r>
    </w:p>
    <w:p w14:paraId="3D7BC498" w14:textId="77777777" w:rsidR="00BD0412" w:rsidRPr="00E37F32" w:rsidRDefault="00BD0412" w:rsidP="00E54AAA">
      <w:pPr>
        <w:pStyle w:val="Heading1-Numbered"/>
        <w:spacing w:after="480"/>
        <w:ind w:left="431" w:hanging="431"/>
      </w:pPr>
      <w:bookmarkStart w:id="74" w:name="_Toc198114379"/>
      <w:bookmarkStart w:id="75" w:name="_Toc198133408"/>
      <w:bookmarkStart w:id="76" w:name="_Toc198281698"/>
      <w:bookmarkEnd w:id="74"/>
      <w:bookmarkEnd w:id="75"/>
      <w:r w:rsidRPr="00E37F32">
        <w:t>Conclusion</w:t>
      </w:r>
      <w:bookmarkEnd w:id="76"/>
    </w:p>
    <w:p w14:paraId="5031DCED" w14:textId="1C122BEE" w:rsidR="00BD0412" w:rsidRDefault="00BD0412" w:rsidP="00C22612">
      <w:r w:rsidRPr="5E1473E3">
        <w:t xml:space="preserve">This work provides valuable </w:t>
      </w:r>
      <w:r w:rsidR="00176CDA" w:rsidRPr="5E1473E3">
        <w:t xml:space="preserve">information </w:t>
      </w:r>
      <w:r w:rsidRPr="5E1473E3">
        <w:t xml:space="preserve">on the </w:t>
      </w:r>
      <w:r w:rsidR="004C56BA" w:rsidRPr="5E1473E3">
        <w:t xml:space="preserve">potential </w:t>
      </w:r>
      <w:r w:rsidRPr="5E1473E3">
        <w:t xml:space="preserve">effectiveness of mitigations </w:t>
      </w:r>
      <w:r w:rsidR="004C56BA" w:rsidRPr="5E1473E3">
        <w:t xml:space="preserve">to reduce the impacts of </w:t>
      </w:r>
      <w:r w:rsidR="002514B4" w:rsidRPr="5E1473E3">
        <w:t>wind turbine collisions on</w:t>
      </w:r>
      <w:r w:rsidRPr="5E1473E3">
        <w:t xml:space="preserve"> species </w:t>
      </w:r>
      <w:r w:rsidR="007D4574">
        <w:t xml:space="preserve">of bats and birds </w:t>
      </w:r>
      <w:r w:rsidRPr="5E1473E3">
        <w:t>in Victoria</w:t>
      </w:r>
      <w:r w:rsidR="00CF114A" w:rsidRPr="5E1473E3">
        <w:t>, which is currently uncertain or unknown</w:t>
      </w:r>
      <w:r w:rsidRPr="5E1473E3">
        <w:t xml:space="preserve">. It </w:t>
      </w:r>
      <w:r w:rsidR="00E93675" w:rsidRPr="5E1473E3">
        <w:t>has</w:t>
      </w:r>
      <w:r w:rsidRPr="5E1473E3">
        <w:t xml:space="preserve"> draw</w:t>
      </w:r>
      <w:r w:rsidR="00E93675" w:rsidRPr="5E1473E3">
        <w:t>n</w:t>
      </w:r>
      <w:r w:rsidRPr="5E1473E3">
        <w:t xml:space="preserve"> on the collective </w:t>
      </w:r>
      <w:r w:rsidR="0092524C" w:rsidRPr="5E1473E3">
        <w:t>knowledge</w:t>
      </w:r>
      <w:r w:rsidRPr="5E1473E3">
        <w:t xml:space="preserve"> of taxon experts for Victorian species and elicited </w:t>
      </w:r>
      <w:r w:rsidR="0092524C" w:rsidRPr="5E1473E3">
        <w:t>this</w:t>
      </w:r>
      <w:r w:rsidRPr="5E1473E3">
        <w:t xml:space="preserve"> in a structured way </w:t>
      </w:r>
      <w:r w:rsidR="00DF46A4" w:rsidRPr="5E1473E3">
        <w:t>to improve accuracy</w:t>
      </w:r>
      <w:r w:rsidRPr="5E1473E3">
        <w:t>. When using the results of this research</w:t>
      </w:r>
      <w:r w:rsidR="00C77989" w:rsidRPr="5E1473E3">
        <w:t>,</w:t>
      </w:r>
      <w:r w:rsidRPr="5E1473E3">
        <w:t xml:space="preserve"> it will be important to consider the assumptions that underpin mitigations</w:t>
      </w:r>
      <w:r w:rsidR="008104D0">
        <w:t>,</w:t>
      </w:r>
      <w:r w:rsidRPr="5E1473E3">
        <w:t xml:space="preserve"> along with wind farm facility specifications. Substantial uncertainty remains, particularly for some mitigations and species and </w:t>
      </w:r>
      <w:r w:rsidR="00CC5453">
        <w:t>therefore,</w:t>
      </w:r>
      <w:r w:rsidRPr="5E1473E3">
        <w:t xml:space="preserve"> a precautionary approach </w:t>
      </w:r>
      <w:r w:rsidR="00CC5453" w:rsidRPr="5E1473E3">
        <w:t xml:space="preserve">is recommended </w:t>
      </w:r>
      <w:r w:rsidRPr="5E1473E3">
        <w:t>when considering the use of this research</w:t>
      </w:r>
      <w:r w:rsidR="00C77989" w:rsidRPr="5E1473E3">
        <w:t>,</w:t>
      </w:r>
      <w:r w:rsidRPr="5E1473E3">
        <w:t xml:space="preserve"> along with continued consultation with taxon experts. </w:t>
      </w:r>
    </w:p>
    <w:p w14:paraId="256E47E4" w14:textId="148AABEF" w:rsidR="001C2697" w:rsidRDefault="0076265A" w:rsidP="00C22612">
      <w:r w:rsidRPr="5E1473E3">
        <w:t>Expert assessments presented here are general</w:t>
      </w:r>
      <w:r w:rsidR="001740B3">
        <w:t>isations</w:t>
      </w:r>
      <w:r w:rsidR="00CC5453">
        <w:t xml:space="preserve"> </w:t>
      </w:r>
      <w:r w:rsidRPr="5E1473E3">
        <w:t xml:space="preserve">based on what is known for different species and </w:t>
      </w:r>
      <w:proofErr w:type="gramStart"/>
      <w:r w:rsidRPr="5E1473E3">
        <w:t>mitigations</w:t>
      </w:r>
      <w:r w:rsidR="00CC5453">
        <w:t xml:space="preserve">, </w:t>
      </w:r>
      <w:r w:rsidRPr="5E1473E3">
        <w:t>and</w:t>
      </w:r>
      <w:proofErr w:type="gramEnd"/>
      <w:r w:rsidRPr="5E1473E3">
        <w:t xml:space="preserve"> are not </w:t>
      </w:r>
      <w:proofErr w:type="gramStart"/>
      <w:r w:rsidRPr="5E1473E3">
        <w:t>project</w:t>
      </w:r>
      <w:r w:rsidR="00075B60">
        <w:t>-</w:t>
      </w:r>
      <w:r w:rsidRPr="5E1473E3">
        <w:t>specific</w:t>
      </w:r>
      <w:proofErr w:type="gramEnd"/>
      <w:r w:rsidRPr="5E1473E3">
        <w:t xml:space="preserve">. Different developments will present different levels of risk to species and may have site- or project-specific factors that may influence </w:t>
      </w:r>
      <w:r w:rsidR="00CC5453">
        <w:t xml:space="preserve">the </w:t>
      </w:r>
      <w:r w:rsidRPr="5E1473E3">
        <w:t xml:space="preserve">effectiveness and suitability of mitigations for managing mortality risk. </w:t>
      </w:r>
    </w:p>
    <w:p w14:paraId="40F76724" w14:textId="04EDFB6F" w:rsidR="0076265A" w:rsidRDefault="001C2697" w:rsidP="00C22612">
      <w:r w:rsidRPr="5E1473E3">
        <w:t xml:space="preserve">The results demonstrate that there is no ‘one size fits all’ approach to mitigation; different mitigations are required for different species or groups. Some mitigations were assessed as having high agreement </w:t>
      </w:r>
      <w:r w:rsidR="00044CFB">
        <w:t xml:space="preserve">between experts </w:t>
      </w:r>
      <w:r w:rsidRPr="5E1473E3">
        <w:t>that they will be effective in reducing collisions for some Victorian species, such as low</w:t>
      </w:r>
      <w:r w:rsidR="00715EFD">
        <w:t xml:space="preserve"> </w:t>
      </w:r>
      <w:r w:rsidRPr="5E1473E3">
        <w:t xml:space="preserve">wind speed curtailment for insectivorous bats. However, none of the mitigations in this study were considered by experts as having complete effectiveness, suggesting that multiple mitigation actions are required to manage impacts to species, particularly where there is a ‘no net loss’ or </w:t>
      </w:r>
      <w:r w:rsidR="00630E2C">
        <w:t>‘</w:t>
      </w:r>
      <w:r w:rsidRPr="5E1473E3">
        <w:t>nature positive</w:t>
      </w:r>
      <w:r w:rsidR="00630E2C">
        <w:t>’</w:t>
      </w:r>
      <w:r w:rsidRPr="5E1473E3">
        <w:t xml:space="preserve"> objective. </w:t>
      </w:r>
      <w:r w:rsidR="00CC5453">
        <w:t>Given that</w:t>
      </w:r>
      <w:r w:rsidR="00CC5453" w:rsidRPr="5E1473E3">
        <w:t xml:space="preserve"> </w:t>
      </w:r>
      <w:r w:rsidR="0076265A" w:rsidRPr="5E1473E3">
        <w:t xml:space="preserve">we estimated benefits of </w:t>
      </w:r>
      <w:r w:rsidR="00444F5C">
        <w:t xml:space="preserve">the </w:t>
      </w:r>
      <w:r w:rsidR="0076265A" w:rsidRPr="5E1473E3">
        <w:t>mitigations independently, the effectiveness of combinations of mitigation measures will require further research</w:t>
      </w:r>
      <w:r w:rsidR="006221EE" w:rsidRPr="5E1473E3">
        <w:t xml:space="preserve"> (note that the</w:t>
      </w:r>
      <w:r w:rsidR="002240D5" w:rsidRPr="5E1473E3">
        <w:t xml:space="preserve"> estimated</w:t>
      </w:r>
      <w:r w:rsidR="006221EE" w:rsidRPr="5E1473E3">
        <w:t xml:space="preserve"> effectiveness of different mitigations cannot simply be added together to estimate overall effectiveness</w:t>
      </w:r>
      <w:r w:rsidR="002240D5" w:rsidRPr="5E1473E3">
        <w:t>)</w:t>
      </w:r>
      <w:r w:rsidR="0076265A" w:rsidRPr="5E1473E3">
        <w:t>.</w:t>
      </w:r>
      <w:r w:rsidR="001F7BAE" w:rsidRPr="5E1473E3">
        <w:t xml:space="preserve"> </w:t>
      </w:r>
    </w:p>
    <w:p w14:paraId="23F55002" w14:textId="5FD61AE1" w:rsidR="00BD0412" w:rsidRDefault="00BD0412" w:rsidP="00C22612">
      <w:r w:rsidRPr="5E1473E3">
        <w:t xml:space="preserve">Establishing wind </w:t>
      </w:r>
      <w:r w:rsidR="00DF46A4" w:rsidRPr="5E1473E3">
        <w:t>energy</w:t>
      </w:r>
      <w:r w:rsidRPr="5E1473E3">
        <w:t xml:space="preserve"> facilities </w:t>
      </w:r>
      <w:r w:rsidR="00425356" w:rsidRPr="5E1473E3">
        <w:t xml:space="preserve">in areas </w:t>
      </w:r>
      <w:r w:rsidRPr="5E1473E3">
        <w:t>that</w:t>
      </w:r>
      <w:r w:rsidR="001C752E" w:rsidRPr="5E1473E3">
        <w:t xml:space="preserve"> avoid </w:t>
      </w:r>
      <w:r w:rsidR="004E732E" w:rsidRPr="5E1473E3">
        <w:t>important</w:t>
      </w:r>
      <w:r w:rsidR="001C752E" w:rsidRPr="5E1473E3">
        <w:t xml:space="preserve"> areas for</w:t>
      </w:r>
      <w:r w:rsidRPr="5E1473E3">
        <w:t xml:space="preserve"> </w:t>
      </w:r>
      <w:r w:rsidR="007D4574">
        <w:t>S</w:t>
      </w:r>
      <w:r w:rsidRPr="5E1473E3">
        <w:t xml:space="preserve">pecies of </w:t>
      </w:r>
      <w:r w:rsidR="007D4574">
        <w:t>C</w:t>
      </w:r>
      <w:r w:rsidRPr="5E1473E3">
        <w:t>oncern should be the priority</w:t>
      </w:r>
      <w:r w:rsidR="00780CFE">
        <w:t xml:space="preserve"> to minimise negative impacts</w:t>
      </w:r>
      <w:r w:rsidR="009C6AF6">
        <w:t xml:space="preserve"> on these</w:t>
      </w:r>
      <w:r w:rsidRPr="5E1473E3">
        <w:t xml:space="preserve">. </w:t>
      </w:r>
      <w:r w:rsidR="005D50F0" w:rsidRPr="5E1473E3">
        <w:t>Operational m</w:t>
      </w:r>
      <w:r w:rsidRPr="5E1473E3">
        <w:t xml:space="preserve">itigations can help to minimise negative impacts </w:t>
      </w:r>
      <w:r w:rsidRPr="5E1473E3">
        <w:lastRenderedPageBreak/>
        <w:t>but, in most cases, do not eliminate the full extent of the</w:t>
      </w:r>
      <w:r w:rsidR="004E739E" w:rsidRPr="5E1473E3">
        <w:t>se</w:t>
      </w:r>
      <w:r w:rsidRPr="5E1473E3">
        <w:t xml:space="preserve"> impact</w:t>
      </w:r>
      <w:r w:rsidR="004E739E" w:rsidRPr="5E1473E3">
        <w:t>s</w:t>
      </w:r>
      <w:r w:rsidRPr="5E1473E3">
        <w:t>. For threatened species that are already at risk of extinction, additional impacts</w:t>
      </w:r>
      <w:r w:rsidR="00B57D66" w:rsidRPr="5E1473E3">
        <w:t xml:space="preserve"> from collisions with turbines</w:t>
      </w:r>
      <w:r w:rsidRPr="5E1473E3">
        <w:t>, even if reduced</w:t>
      </w:r>
      <w:r w:rsidR="00D924F7" w:rsidRPr="5E1473E3">
        <w:t xml:space="preserve">, </w:t>
      </w:r>
      <w:r w:rsidRPr="5E1473E3">
        <w:t xml:space="preserve">could still have a detrimental consequence. Research defining significant impact thresholds will help in designing mitigations that minimise impacts so that thresholds are not breached. </w:t>
      </w:r>
      <w:r w:rsidR="00A37583" w:rsidRPr="5E1473E3">
        <w:t xml:space="preserve">Field studies </w:t>
      </w:r>
      <w:r w:rsidR="00F83CE6" w:rsidRPr="5E1473E3">
        <w:t>that</w:t>
      </w:r>
      <w:r w:rsidR="00A37583" w:rsidRPr="5E1473E3">
        <w:t xml:space="preserve"> </w:t>
      </w:r>
      <w:r w:rsidR="00D456DC" w:rsidRPr="5E1473E3">
        <w:t xml:space="preserve">validate and update expert judgements </w:t>
      </w:r>
      <w:r w:rsidR="00C55BDF" w:rsidRPr="5E1473E3">
        <w:t xml:space="preserve">on </w:t>
      </w:r>
      <w:r w:rsidR="0071592F" w:rsidRPr="5E1473E3">
        <w:t xml:space="preserve">the potential </w:t>
      </w:r>
      <w:r w:rsidR="00C55BDF" w:rsidRPr="5E1473E3">
        <w:t xml:space="preserve">effectiveness of </w:t>
      </w:r>
      <w:r w:rsidR="0071592F" w:rsidRPr="5E1473E3">
        <w:t xml:space="preserve">mitigations </w:t>
      </w:r>
      <w:r w:rsidR="00581878">
        <w:t>i</w:t>
      </w:r>
      <w:r w:rsidR="0071592F" w:rsidRPr="5E1473E3">
        <w:t xml:space="preserve">n reducing mortality of </w:t>
      </w:r>
      <w:r w:rsidR="007719B3" w:rsidRPr="5E1473E3">
        <w:t>impacted species</w:t>
      </w:r>
      <w:r w:rsidR="0071592F" w:rsidRPr="5E1473E3">
        <w:t xml:space="preserve"> </w:t>
      </w:r>
      <w:r w:rsidR="00FF7182" w:rsidRPr="5E1473E3">
        <w:t>should be a priority for fu</w:t>
      </w:r>
      <w:r w:rsidR="007719B3" w:rsidRPr="5E1473E3">
        <w:t>rther</w:t>
      </w:r>
      <w:r w:rsidR="00FF7182" w:rsidRPr="5E1473E3">
        <w:t xml:space="preserve"> research</w:t>
      </w:r>
      <w:r w:rsidR="00AA7727" w:rsidRPr="5E1473E3">
        <w:t>, particularly those that have been shown in this elicitation to show promise for providing substantial reductions in mortality</w:t>
      </w:r>
      <w:r w:rsidR="00FF7182" w:rsidRPr="5E1473E3">
        <w:t xml:space="preserve">. </w:t>
      </w:r>
      <w:r w:rsidR="004052DA" w:rsidRPr="5E1473E3">
        <w:t>This</w:t>
      </w:r>
      <w:r w:rsidRPr="5E1473E3">
        <w:t xml:space="preserve"> will provide a stronger evidence base for the planning and approvals process for wind energy facilities across Victoria</w:t>
      </w:r>
      <w:r w:rsidR="004052DA" w:rsidRPr="5E1473E3">
        <w:t xml:space="preserve"> </w:t>
      </w:r>
      <w:r w:rsidR="00510A50" w:rsidRPr="5E1473E3">
        <w:t xml:space="preserve">to </w:t>
      </w:r>
      <w:r w:rsidR="004052DA" w:rsidRPr="5E1473E3">
        <w:t>minimise impacts to affected species</w:t>
      </w:r>
      <w:r w:rsidRPr="5E1473E3">
        <w:t>.</w:t>
      </w:r>
      <w:r w:rsidR="00AA7727" w:rsidRPr="5E1473E3">
        <w:t xml:space="preserve"> </w:t>
      </w:r>
    </w:p>
    <w:bookmarkEnd w:id="72"/>
    <w:bookmarkEnd w:id="73"/>
    <w:p w14:paraId="2A89379C" w14:textId="7E119B89" w:rsidR="00980E26" w:rsidRPr="00DC3852" w:rsidRDefault="00297481" w:rsidP="00DC3852">
      <w:pPr>
        <w:pStyle w:val="Heading1"/>
      </w:pPr>
      <w:r w:rsidRPr="00243764">
        <w:br w:type="page"/>
      </w:r>
      <w:bookmarkStart w:id="77" w:name="_Toc409798452"/>
      <w:bookmarkStart w:id="78" w:name="_Toc286018780"/>
      <w:bookmarkStart w:id="79" w:name="_Toc198281699"/>
      <w:r w:rsidR="00980E26" w:rsidRPr="00DC3852">
        <w:lastRenderedPageBreak/>
        <w:t>References</w:t>
      </w:r>
      <w:bookmarkEnd w:id="77"/>
      <w:bookmarkEnd w:id="78"/>
      <w:bookmarkEnd w:id="79"/>
    </w:p>
    <w:p w14:paraId="21BD11DB" w14:textId="0BEEF69F" w:rsidR="00985978" w:rsidRDefault="00985978" w:rsidP="009F13F7">
      <w:pPr>
        <w:pStyle w:val="ARIERRefs"/>
      </w:pPr>
      <w:r w:rsidRPr="00985978">
        <w:t xml:space="preserve">Adams, E.M., Gulka, J. </w:t>
      </w:r>
      <w:r w:rsidR="00767498">
        <w:t>and</w:t>
      </w:r>
      <w:r w:rsidRPr="00985978">
        <w:t xml:space="preserve"> Williams, K.A. (2021). A review of the effectiveness of operational curtailment for reducing bat fatalities at terrestrial wind farms in North America. </w:t>
      </w:r>
      <w:r w:rsidRPr="00237B75">
        <w:rPr>
          <w:i/>
          <w:iCs/>
        </w:rPr>
        <w:t>PLoS One</w:t>
      </w:r>
      <w:r w:rsidRPr="00985978">
        <w:t xml:space="preserve"> </w:t>
      </w:r>
      <w:r w:rsidRPr="00237B75">
        <w:rPr>
          <w:b/>
          <w:bCs/>
        </w:rPr>
        <w:t>16</w:t>
      </w:r>
      <w:r w:rsidRPr="00985978">
        <w:t>, e0256382.</w:t>
      </w:r>
    </w:p>
    <w:p w14:paraId="70B5F2DB" w14:textId="5D47EB04" w:rsidR="2589B90B" w:rsidRDefault="2589B90B" w:rsidP="009F13F7">
      <w:pPr>
        <w:pStyle w:val="ARIERRefs"/>
      </w:pPr>
      <w:r>
        <w:t>Arnett</w:t>
      </w:r>
      <w:r w:rsidR="00452EC6">
        <w:t>,</w:t>
      </w:r>
      <w:r>
        <w:t xml:space="preserve"> E</w:t>
      </w:r>
      <w:r w:rsidR="00452EC6">
        <w:t>.</w:t>
      </w:r>
      <w:r>
        <w:t>B</w:t>
      </w:r>
      <w:r w:rsidR="00452EC6">
        <w:t>.</w:t>
      </w:r>
      <w:r>
        <w:t>, Huso</w:t>
      </w:r>
      <w:r w:rsidR="00452EC6">
        <w:t>,</w:t>
      </w:r>
      <w:r>
        <w:t xml:space="preserve"> M</w:t>
      </w:r>
      <w:r w:rsidR="00452EC6">
        <w:t>.</w:t>
      </w:r>
      <w:r>
        <w:t>M</w:t>
      </w:r>
      <w:r w:rsidR="00452EC6">
        <w:t>.</w:t>
      </w:r>
      <w:r>
        <w:t>, Schirmacher</w:t>
      </w:r>
      <w:r w:rsidR="00452EC6">
        <w:t>,</w:t>
      </w:r>
      <w:r>
        <w:t xml:space="preserve"> M</w:t>
      </w:r>
      <w:r w:rsidR="00452EC6">
        <w:t>.</w:t>
      </w:r>
      <w:r>
        <w:t>R</w:t>
      </w:r>
      <w:r w:rsidR="00452EC6">
        <w:t>.</w:t>
      </w:r>
      <w:r>
        <w:t xml:space="preserve"> </w:t>
      </w:r>
      <w:r w:rsidR="00767498">
        <w:t>and</w:t>
      </w:r>
      <w:r w:rsidR="00E922FE">
        <w:t xml:space="preserve"> </w:t>
      </w:r>
      <w:r>
        <w:t>Hayes</w:t>
      </w:r>
      <w:r w:rsidR="00EB48B4">
        <w:t>,</w:t>
      </w:r>
      <w:r>
        <w:t xml:space="preserve"> J</w:t>
      </w:r>
      <w:r w:rsidR="00EB48B4">
        <w:t>.</w:t>
      </w:r>
      <w:r>
        <w:t>P</w:t>
      </w:r>
      <w:r w:rsidR="00EB48B4">
        <w:t>.</w:t>
      </w:r>
      <w:r>
        <w:t xml:space="preserve"> (2011). Altering turbine speed reduces bat mortality at wind‐energy facilities. </w:t>
      </w:r>
      <w:r w:rsidRPr="009A5675">
        <w:rPr>
          <w:i/>
          <w:iCs/>
        </w:rPr>
        <w:t>Frontiers in Ecology and the Environment</w:t>
      </w:r>
      <w:r>
        <w:t xml:space="preserve"> </w:t>
      </w:r>
      <w:r w:rsidRPr="009A5675">
        <w:rPr>
          <w:b/>
          <w:bCs/>
        </w:rPr>
        <w:t>9</w:t>
      </w:r>
      <w:r>
        <w:t>, 209–214</w:t>
      </w:r>
      <w:r w:rsidR="003622EA">
        <w:t>.</w:t>
      </w:r>
      <w:r>
        <w:t xml:space="preserve"> https://doi.org/10.1890/100103</w:t>
      </w:r>
    </w:p>
    <w:p w14:paraId="5FDBF9B1" w14:textId="509021E4" w:rsidR="00F6329A" w:rsidRDefault="00F6329A" w:rsidP="009F13F7">
      <w:pPr>
        <w:pStyle w:val="ARIERRefs"/>
      </w:pPr>
      <w:r w:rsidRPr="00F6329A">
        <w:t xml:space="preserve">Arnett, E.B. </w:t>
      </w:r>
      <w:r w:rsidR="00767498">
        <w:t>and</w:t>
      </w:r>
      <w:r w:rsidRPr="00F6329A">
        <w:t xml:space="preserve"> May, R.F. (2016). Mitigating wind energy impacts on wildlife: </w:t>
      </w:r>
      <w:r w:rsidR="00767498">
        <w:t>A</w:t>
      </w:r>
      <w:r w:rsidRPr="00F6329A">
        <w:t>pproaches for multiple taxa.</w:t>
      </w:r>
      <w:r w:rsidR="006D2AD4">
        <w:t xml:space="preserve"> </w:t>
      </w:r>
      <w:r w:rsidRPr="00F6329A">
        <w:rPr>
          <w:i/>
          <w:iCs/>
        </w:rPr>
        <w:t>Human-Wildlife Interactions</w:t>
      </w:r>
      <w:r w:rsidR="00F570A3">
        <w:rPr>
          <w:i/>
          <w:iCs/>
        </w:rPr>
        <w:t xml:space="preserve"> </w:t>
      </w:r>
      <w:r w:rsidRPr="009A5675">
        <w:rPr>
          <w:b/>
        </w:rPr>
        <w:t>10</w:t>
      </w:r>
      <w:r w:rsidRPr="00F6329A">
        <w:t>(1), 28</w:t>
      </w:r>
      <w:r w:rsidR="00767498">
        <w:t>–</w:t>
      </w:r>
      <w:r w:rsidRPr="00F6329A">
        <w:t>41.</w:t>
      </w:r>
    </w:p>
    <w:p w14:paraId="6444968A" w14:textId="435BA6E4" w:rsidR="3DF7DF9B" w:rsidRDefault="3DF7DF9B" w:rsidP="009F13F7">
      <w:pPr>
        <w:pStyle w:val="ARIERRefs"/>
      </w:pPr>
      <w:r>
        <w:t>Anderson</w:t>
      </w:r>
      <w:r w:rsidR="00112911">
        <w:t>,</w:t>
      </w:r>
      <w:r>
        <w:t xml:space="preserve"> A</w:t>
      </w:r>
      <w:r w:rsidR="00C2560F">
        <w:t>.</w:t>
      </w:r>
      <w:r>
        <w:t>M</w:t>
      </w:r>
      <w:r w:rsidR="00C2560F">
        <w:t>.</w:t>
      </w:r>
      <w:r>
        <w:t>, Jardine</w:t>
      </w:r>
      <w:r w:rsidR="00112911">
        <w:t>,</w:t>
      </w:r>
      <w:r>
        <w:t xml:space="preserve"> C</w:t>
      </w:r>
      <w:r w:rsidR="00112911">
        <w:t>.</w:t>
      </w:r>
      <w:r>
        <w:t>B</w:t>
      </w:r>
      <w:r w:rsidR="00112911">
        <w:t>.</w:t>
      </w:r>
      <w:r>
        <w:t>, Zimmerling</w:t>
      </w:r>
      <w:r w:rsidR="00112911">
        <w:t xml:space="preserve">, </w:t>
      </w:r>
      <w:r>
        <w:t>J</w:t>
      </w:r>
      <w:r w:rsidR="00112911">
        <w:t>.</w:t>
      </w:r>
      <w:r>
        <w:t>R</w:t>
      </w:r>
      <w:r w:rsidR="005B448B">
        <w:t>.</w:t>
      </w:r>
      <w:r w:rsidR="00112911">
        <w:t>,</w:t>
      </w:r>
      <w:r>
        <w:t xml:space="preserve"> Baerwald</w:t>
      </w:r>
      <w:r w:rsidR="005B448B">
        <w:t>,</w:t>
      </w:r>
      <w:r>
        <w:t xml:space="preserve"> E</w:t>
      </w:r>
      <w:r w:rsidR="005B448B">
        <w:t>.</w:t>
      </w:r>
      <w:r>
        <w:t>F</w:t>
      </w:r>
      <w:r w:rsidR="005B448B">
        <w:t xml:space="preserve">. </w:t>
      </w:r>
      <w:r w:rsidR="00767498">
        <w:t>and</w:t>
      </w:r>
      <w:r>
        <w:t xml:space="preserve"> Davy</w:t>
      </w:r>
      <w:r w:rsidR="005B448B">
        <w:t>,</w:t>
      </w:r>
      <w:r>
        <w:t xml:space="preserve"> C</w:t>
      </w:r>
      <w:r w:rsidR="005B448B">
        <w:t>.</w:t>
      </w:r>
      <w:r>
        <w:t>M</w:t>
      </w:r>
      <w:r w:rsidR="005B448B">
        <w:t>,</w:t>
      </w:r>
      <w:r>
        <w:t xml:space="preserve"> (2022). Effects of turbine height and cut-in speed on bat and swallow fatalities at wind energy facilities. </w:t>
      </w:r>
      <w:r w:rsidRPr="009A5675">
        <w:rPr>
          <w:i/>
          <w:iCs/>
        </w:rPr>
        <w:t>FACETS</w:t>
      </w:r>
      <w:r>
        <w:t xml:space="preserve"> </w:t>
      </w:r>
      <w:r w:rsidRPr="009A5675">
        <w:rPr>
          <w:b/>
          <w:bCs/>
        </w:rPr>
        <w:t>7</w:t>
      </w:r>
      <w:r>
        <w:t>, 1281–1297</w:t>
      </w:r>
      <w:r w:rsidR="003622EA">
        <w:t>.</w:t>
      </w:r>
      <w:r>
        <w:t xml:space="preserve"> </w:t>
      </w:r>
      <w:r w:rsidR="005D3D8C">
        <w:t>https://doi.org/</w:t>
      </w:r>
      <w:r w:rsidR="005D3D8C" w:rsidRPr="005D3D8C">
        <w:t>10.1139/facets-2022-0105</w:t>
      </w:r>
    </w:p>
    <w:p w14:paraId="7AAA5DAB" w14:textId="6CDF37E9" w:rsidR="0B566922" w:rsidRDefault="0B566922" w:rsidP="00041DA2">
      <w:pPr>
        <w:pStyle w:val="ARIERRefs"/>
      </w:pPr>
      <w:r>
        <w:t>Behr</w:t>
      </w:r>
      <w:r w:rsidR="005B448B">
        <w:t>,</w:t>
      </w:r>
      <w:r>
        <w:t xml:space="preserve"> O</w:t>
      </w:r>
      <w:r w:rsidR="005B448B">
        <w:t>.</w:t>
      </w:r>
      <w:r>
        <w:t>, Brinkmann</w:t>
      </w:r>
      <w:r w:rsidR="005B448B">
        <w:t>,</w:t>
      </w:r>
      <w:r>
        <w:t xml:space="preserve"> R</w:t>
      </w:r>
      <w:r w:rsidR="005B448B">
        <w:t>.</w:t>
      </w:r>
      <w:r>
        <w:t>, Hochradel</w:t>
      </w:r>
      <w:r w:rsidR="005B448B">
        <w:t>,</w:t>
      </w:r>
      <w:r>
        <w:t xml:space="preserve"> K</w:t>
      </w:r>
      <w:r w:rsidR="005B448B">
        <w:t>.</w:t>
      </w:r>
      <w:r>
        <w:t>, Mages</w:t>
      </w:r>
      <w:r w:rsidR="00B62BBB">
        <w:t>,</w:t>
      </w:r>
      <w:r>
        <w:t xml:space="preserve"> J</w:t>
      </w:r>
      <w:r w:rsidR="005B448B">
        <w:t>.</w:t>
      </w:r>
      <w:r>
        <w:t>, Korner-Nievergelt</w:t>
      </w:r>
      <w:r w:rsidR="00B62BBB">
        <w:t>,</w:t>
      </w:r>
      <w:r>
        <w:t xml:space="preserve"> F</w:t>
      </w:r>
      <w:r w:rsidR="005B448B">
        <w:t>.</w:t>
      </w:r>
      <w:r>
        <w:t>, Niermann</w:t>
      </w:r>
      <w:r w:rsidR="00B62BBB">
        <w:t>,</w:t>
      </w:r>
      <w:r>
        <w:t xml:space="preserve"> I</w:t>
      </w:r>
      <w:r w:rsidR="005B448B">
        <w:t>.</w:t>
      </w:r>
      <w:r>
        <w:t>, Reich</w:t>
      </w:r>
      <w:r w:rsidR="00B62BBB">
        <w:t>,</w:t>
      </w:r>
      <w:r>
        <w:t xml:space="preserve"> M</w:t>
      </w:r>
      <w:r w:rsidR="005B448B">
        <w:t>.</w:t>
      </w:r>
      <w:r>
        <w:t>, Simon</w:t>
      </w:r>
      <w:r w:rsidR="005B448B">
        <w:t>,</w:t>
      </w:r>
      <w:r>
        <w:t xml:space="preserve"> R</w:t>
      </w:r>
      <w:r w:rsidR="005B448B">
        <w:t>.</w:t>
      </w:r>
      <w:r>
        <w:t>, Weber</w:t>
      </w:r>
      <w:r w:rsidR="005B448B">
        <w:t>,</w:t>
      </w:r>
      <w:r>
        <w:t xml:space="preserve"> N</w:t>
      </w:r>
      <w:r w:rsidR="005B448B">
        <w:t xml:space="preserve">. </w:t>
      </w:r>
      <w:r w:rsidR="00767498">
        <w:t>and</w:t>
      </w:r>
      <w:r>
        <w:t xml:space="preserve"> Nagy</w:t>
      </w:r>
      <w:r w:rsidR="005B448B">
        <w:t>,</w:t>
      </w:r>
      <w:r>
        <w:t xml:space="preserve"> M</w:t>
      </w:r>
      <w:r w:rsidR="005B448B">
        <w:t>.</w:t>
      </w:r>
      <w:r>
        <w:t xml:space="preserve"> (2017). Mitigating </w:t>
      </w:r>
      <w:r w:rsidR="003E6CB9">
        <w:t xml:space="preserve">bat mortality </w:t>
      </w:r>
      <w:r>
        <w:t xml:space="preserve">with </w:t>
      </w:r>
      <w:r w:rsidR="003E6CB9">
        <w:t>turbine</w:t>
      </w:r>
      <w:r>
        <w:t>-</w:t>
      </w:r>
      <w:r w:rsidR="003E6CB9">
        <w:t>specific curtailment algorithms</w:t>
      </w:r>
      <w:r>
        <w:t xml:space="preserve">: A </w:t>
      </w:r>
      <w:r w:rsidR="003E6CB9">
        <w:t>model based a</w:t>
      </w:r>
      <w:r>
        <w:t>pproach. In</w:t>
      </w:r>
      <w:r w:rsidR="00767498">
        <w:t>:</w:t>
      </w:r>
      <w:r w:rsidR="00767498" w:rsidRPr="00767498">
        <w:t xml:space="preserve"> Köppel</w:t>
      </w:r>
      <w:r w:rsidR="00767498">
        <w:t>, J</w:t>
      </w:r>
      <w:r w:rsidR="00114D62">
        <w:t>.</w:t>
      </w:r>
      <w:r w:rsidR="00767498">
        <w:t xml:space="preserve"> (Ed.)</w:t>
      </w:r>
      <w:r>
        <w:t xml:space="preserve"> </w:t>
      </w:r>
      <w:r w:rsidRPr="00041DA2">
        <w:rPr>
          <w:i/>
          <w:iCs/>
        </w:rPr>
        <w:t>Wind Energy and Wildlife Interactions: Presentations from the CWW2015 Conference</w:t>
      </w:r>
      <w:r w:rsidR="00767498">
        <w:t xml:space="preserve">, </w:t>
      </w:r>
      <w:r>
        <w:t>pp. 135–160. Springer International Publishing</w:t>
      </w:r>
      <w:r w:rsidR="00767498">
        <w:t>,</w:t>
      </w:r>
      <w:r>
        <w:t xml:space="preserve"> Cham</w:t>
      </w:r>
      <w:r w:rsidR="003622EA">
        <w:t>.</w:t>
      </w:r>
      <w:r>
        <w:t xml:space="preserve"> https://doi.org/10.1007/978-3-319-51272-3_8</w:t>
      </w:r>
    </w:p>
    <w:p w14:paraId="039FFC90" w14:textId="13CB3C38" w:rsidR="00D60745" w:rsidRDefault="00D60745" w:rsidP="00041DA2">
      <w:pPr>
        <w:pStyle w:val="ARIERRefs"/>
      </w:pPr>
      <w:r w:rsidRPr="00D60745">
        <w:t xml:space="preserve">Bennett, E.M., Florent, S.N., Venosta, M., Gibson, M., Jackson, A. </w:t>
      </w:r>
      <w:r w:rsidR="00767498">
        <w:t>and</w:t>
      </w:r>
      <w:r w:rsidRPr="00D60745">
        <w:t xml:space="preserve"> Stark, E. (2022). Curtailment as a successful method for reducing bat mortality at a southern Australian wind farm.</w:t>
      </w:r>
      <w:r w:rsidR="00107C22">
        <w:t xml:space="preserve"> </w:t>
      </w:r>
      <w:r w:rsidRPr="00D60745">
        <w:rPr>
          <w:i/>
          <w:iCs/>
        </w:rPr>
        <w:t>Austral Ecology</w:t>
      </w:r>
      <w:r w:rsidR="00107C22">
        <w:t xml:space="preserve"> </w:t>
      </w:r>
      <w:r w:rsidRPr="00237B75">
        <w:rPr>
          <w:b/>
          <w:bCs/>
        </w:rPr>
        <w:t>47</w:t>
      </w:r>
      <w:r w:rsidRPr="00D60745">
        <w:t>(6), 1329</w:t>
      </w:r>
      <w:r w:rsidR="00767498">
        <w:t>–</w:t>
      </w:r>
      <w:r w:rsidRPr="00D60745">
        <w:t>1339.</w:t>
      </w:r>
    </w:p>
    <w:p w14:paraId="39FCDC1E" w14:textId="54B9ACB4" w:rsidR="00D40D47" w:rsidRDefault="00E355FA" w:rsidP="00041DA2">
      <w:pPr>
        <w:pStyle w:val="ARIERRefs"/>
      </w:pPr>
      <w:r>
        <w:t>Bennun, L., van Bochove, J., Ng, C., Fletcher, C., Wilson, D., Phair, N.</w:t>
      </w:r>
      <w:r w:rsidR="000B311A">
        <w:t xml:space="preserve"> </w:t>
      </w:r>
      <w:r w:rsidR="00767498">
        <w:t>and</w:t>
      </w:r>
      <w:r>
        <w:t xml:space="preserve"> Carbone, G. (2021). </w:t>
      </w:r>
      <w:r w:rsidR="00767498" w:rsidRPr="00041DA2">
        <w:rPr>
          <w:i/>
          <w:iCs/>
        </w:rPr>
        <w:t>Mitigating Biodiversity Impacts Associated with Solar and Wind Energy Development. Guidelines for Project Developers</w:t>
      </w:r>
      <w:r w:rsidRPr="00041DA2">
        <w:rPr>
          <w:i/>
          <w:iCs/>
        </w:rPr>
        <w:t>.</w:t>
      </w:r>
      <w:r w:rsidR="00D40D47">
        <w:t xml:space="preserve"> </w:t>
      </w:r>
      <w:r>
        <w:t>The Biodiversity Consultancy</w:t>
      </w:r>
      <w:r w:rsidR="00767498">
        <w:t xml:space="preserve">, </w:t>
      </w:r>
      <w:r w:rsidR="00767498" w:rsidRPr="00767498">
        <w:t>IUCN</w:t>
      </w:r>
      <w:r w:rsidR="00767498">
        <w:t>,</w:t>
      </w:r>
      <w:r w:rsidR="00767498" w:rsidRPr="00767498">
        <w:t xml:space="preserve"> Gland, Switzerland and Cambridge, UK</w:t>
      </w:r>
      <w:r w:rsidR="00767498">
        <w:t>.</w:t>
      </w:r>
    </w:p>
    <w:p w14:paraId="3FC7BB69" w14:textId="22884C51" w:rsidR="005A4615" w:rsidRDefault="005A4615" w:rsidP="00705525">
      <w:pPr>
        <w:pStyle w:val="ARIERRefs"/>
      </w:pPr>
      <w:r w:rsidRPr="005A4615">
        <w:t>Burgman, M. (2005</w:t>
      </w:r>
      <w:r w:rsidR="00735520" w:rsidRPr="005A4615">
        <w:t>).</w:t>
      </w:r>
      <w:r w:rsidR="00735520">
        <w:t xml:space="preserve"> </w:t>
      </w:r>
      <w:r w:rsidRPr="005A4615">
        <w:rPr>
          <w:i/>
          <w:iCs/>
        </w:rPr>
        <w:t xml:space="preserve">Risks and </w:t>
      </w:r>
      <w:r w:rsidR="006F2FD4">
        <w:rPr>
          <w:i/>
          <w:iCs/>
        </w:rPr>
        <w:t>D</w:t>
      </w:r>
      <w:r w:rsidR="006F2FD4" w:rsidRPr="005A4615">
        <w:rPr>
          <w:i/>
          <w:iCs/>
        </w:rPr>
        <w:t xml:space="preserve">ecisions </w:t>
      </w:r>
      <w:r w:rsidRPr="005A4615">
        <w:rPr>
          <w:i/>
          <w:iCs/>
        </w:rPr>
        <w:t xml:space="preserve">for </w:t>
      </w:r>
      <w:r w:rsidR="006F2FD4">
        <w:rPr>
          <w:i/>
          <w:iCs/>
        </w:rPr>
        <w:t>C</w:t>
      </w:r>
      <w:r w:rsidR="006F2FD4" w:rsidRPr="005A4615">
        <w:rPr>
          <w:i/>
          <w:iCs/>
        </w:rPr>
        <w:t xml:space="preserve">onservation </w:t>
      </w:r>
      <w:r w:rsidRPr="005A4615">
        <w:rPr>
          <w:i/>
          <w:iCs/>
        </w:rPr>
        <w:t xml:space="preserve">and </w:t>
      </w:r>
      <w:r w:rsidR="006F2FD4">
        <w:rPr>
          <w:i/>
          <w:iCs/>
        </w:rPr>
        <w:t>E</w:t>
      </w:r>
      <w:r w:rsidR="006F2FD4" w:rsidRPr="005A4615">
        <w:rPr>
          <w:i/>
          <w:iCs/>
        </w:rPr>
        <w:t xml:space="preserve">nvironmental </w:t>
      </w:r>
      <w:r w:rsidR="006F2FD4">
        <w:rPr>
          <w:i/>
          <w:iCs/>
        </w:rPr>
        <w:t>M</w:t>
      </w:r>
      <w:r w:rsidR="006F2FD4" w:rsidRPr="005A4615">
        <w:rPr>
          <w:i/>
          <w:iCs/>
        </w:rPr>
        <w:t>anagement</w:t>
      </w:r>
      <w:r w:rsidRPr="005A4615">
        <w:t>. Cambridge University Press</w:t>
      </w:r>
      <w:r w:rsidR="00D875A9">
        <w:t>, Cambridge, UK</w:t>
      </w:r>
      <w:r w:rsidRPr="005A4615">
        <w:t>.</w:t>
      </w:r>
    </w:p>
    <w:p w14:paraId="521C4FD5" w14:textId="06B1E59C" w:rsidR="00EB4093" w:rsidRDefault="00EB4093" w:rsidP="00705525">
      <w:pPr>
        <w:pStyle w:val="ARIERRefs"/>
      </w:pPr>
      <w:r w:rsidRPr="00EB4093">
        <w:t>Burgman, M. A. (2016</w:t>
      </w:r>
      <w:r w:rsidR="00A7100C" w:rsidRPr="00EB4093">
        <w:t>).</w:t>
      </w:r>
      <w:r w:rsidR="00A7100C">
        <w:t xml:space="preserve"> </w:t>
      </w:r>
      <w:r w:rsidRPr="00EB4093">
        <w:rPr>
          <w:i/>
          <w:iCs/>
        </w:rPr>
        <w:t xml:space="preserve">Trusting </w:t>
      </w:r>
      <w:r w:rsidR="002D6829">
        <w:rPr>
          <w:i/>
          <w:iCs/>
        </w:rPr>
        <w:t>J</w:t>
      </w:r>
      <w:r w:rsidR="002D6829" w:rsidRPr="00EB4093">
        <w:rPr>
          <w:i/>
          <w:iCs/>
        </w:rPr>
        <w:t>udgements</w:t>
      </w:r>
      <w:r w:rsidRPr="00EB4093">
        <w:rPr>
          <w:i/>
          <w:iCs/>
        </w:rPr>
        <w:t xml:space="preserve">: </w:t>
      </w:r>
      <w:r w:rsidR="002D6829">
        <w:rPr>
          <w:i/>
          <w:iCs/>
        </w:rPr>
        <w:t>H</w:t>
      </w:r>
      <w:r w:rsidR="002D6829" w:rsidRPr="00EB4093">
        <w:rPr>
          <w:i/>
          <w:iCs/>
        </w:rPr>
        <w:t xml:space="preserve">ow </w:t>
      </w:r>
      <w:r w:rsidRPr="00EB4093">
        <w:rPr>
          <w:i/>
          <w:iCs/>
        </w:rPr>
        <w:t xml:space="preserve">to </w:t>
      </w:r>
      <w:r w:rsidR="00767498">
        <w:rPr>
          <w:i/>
          <w:iCs/>
        </w:rPr>
        <w:t>G</w:t>
      </w:r>
      <w:r w:rsidRPr="00EB4093">
        <w:rPr>
          <w:i/>
          <w:iCs/>
        </w:rPr>
        <w:t xml:space="preserve">et the </w:t>
      </w:r>
      <w:r w:rsidR="00767498">
        <w:rPr>
          <w:i/>
          <w:iCs/>
        </w:rPr>
        <w:t>B</w:t>
      </w:r>
      <w:r w:rsidRPr="00EB4093">
        <w:rPr>
          <w:i/>
          <w:iCs/>
        </w:rPr>
        <w:t xml:space="preserve">est </w:t>
      </w:r>
      <w:r w:rsidR="00767498">
        <w:rPr>
          <w:i/>
          <w:iCs/>
        </w:rPr>
        <w:t>O</w:t>
      </w:r>
      <w:r w:rsidRPr="00EB4093">
        <w:rPr>
          <w:i/>
          <w:iCs/>
        </w:rPr>
        <w:t xml:space="preserve">ut of </w:t>
      </w:r>
      <w:r w:rsidR="00767498">
        <w:rPr>
          <w:i/>
          <w:iCs/>
        </w:rPr>
        <w:t>E</w:t>
      </w:r>
      <w:r w:rsidRPr="00EB4093">
        <w:rPr>
          <w:i/>
          <w:iCs/>
        </w:rPr>
        <w:t>xperts</w:t>
      </w:r>
      <w:r w:rsidRPr="00EB4093">
        <w:t>. Cambridge University Press</w:t>
      </w:r>
      <w:r w:rsidR="00D875A9">
        <w:t>, Cambridge, UK</w:t>
      </w:r>
      <w:r w:rsidRPr="00EB4093">
        <w:t>.</w:t>
      </w:r>
    </w:p>
    <w:p w14:paraId="365EE040" w14:textId="719F381E" w:rsidR="0034765F" w:rsidRDefault="00571621" w:rsidP="00705525">
      <w:pPr>
        <w:pStyle w:val="ARIERRefs"/>
      </w:pPr>
      <w:r>
        <w:t>DEECA</w:t>
      </w:r>
      <w:r w:rsidR="007A0AE9">
        <w:t xml:space="preserve"> (2023</w:t>
      </w:r>
      <w:r w:rsidR="00F667F7">
        <w:t>a</w:t>
      </w:r>
      <w:r w:rsidR="0034765F">
        <w:t>)</w:t>
      </w:r>
      <w:r w:rsidR="00114D62">
        <w:t>.</w:t>
      </w:r>
      <w:r w:rsidR="0034765F">
        <w:t xml:space="preserve"> </w:t>
      </w:r>
      <w:r w:rsidR="0034765F" w:rsidRPr="00705525">
        <w:rPr>
          <w:i/>
          <w:iCs/>
        </w:rPr>
        <w:t>Victoria's 2035 Emissions Reduction Target. Factsheet</w:t>
      </w:r>
      <w:r w:rsidR="0034765F">
        <w:t xml:space="preserve"> </w:t>
      </w:r>
      <w:hyperlink r:id="rId52" w:history="1">
        <w:r w:rsidR="008A73BA" w:rsidRPr="007D7CEA">
          <w:rPr>
            <w:rStyle w:val="Hyperlink"/>
          </w:rPr>
          <w:t>https://www.climatechange.vic.gov.au/__data/assets/pdf_file/0028/635590/Victorias-2035-Climate-Target_Driving-Real-Climate-Action.pdf</w:t>
        </w:r>
      </w:hyperlink>
      <w:r w:rsidR="008A73BA">
        <w:t xml:space="preserve"> </w:t>
      </w:r>
      <w:r w:rsidR="00F45C8F" w:rsidRPr="00446BA9">
        <w:rPr>
          <w:rStyle w:val="Imprint0"/>
          <w:sz w:val="20"/>
          <w:szCs w:val="20"/>
        </w:rPr>
        <w:t xml:space="preserve">Department of Environment, Land, Water and Planning, </w:t>
      </w:r>
      <w:r w:rsidR="008A73BA">
        <w:rPr>
          <w:rStyle w:val="Imprint0"/>
          <w:sz w:val="20"/>
          <w:szCs w:val="20"/>
        </w:rPr>
        <w:t>East Melbourne</w:t>
      </w:r>
      <w:r w:rsidR="00F45C8F" w:rsidRPr="00446BA9">
        <w:rPr>
          <w:rStyle w:val="Imprint0"/>
          <w:sz w:val="20"/>
          <w:szCs w:val="20"/>
        </w:rPr>
        <w:t>, Victoria.</w:t>
      </w:r>
    </w:p>
    <w:p w14:paraId="7680EC57" w14:textId="34EF8A79" w:rsidR="00571621" w:rsidRDefault="00571621" w:rsidP="00705525">
      <w:pPr>
        <w:pStyle w:val="ARIERRefs"/>
      </w:pPr>
      <w:r>
        <w:t>DEECA</w:t>
      </w:r>
      <w:r w:rsidR="007A0AE9">
        <w:t xml:space="preserve"> (2023</w:t>
      </w:r>
      <w:r w:rsidR="0034765F">
        <w:t>b</w:t>
      </w:r>
      <w:r w:rsidR="007A0AE9">
        <w:t xml:space="preserve">). </w:t>
      </w:r>
      <w:r w:rsidR="007A0AE9" w:rsidRPr="00705525">
        <w:rPr>
          <w:i/>
          <w:iCs/>
        </w:rPr>
        <w:t xml:space="preserve">Action Statement. Southern Bent-wing Bat </w:t>
      </w:r>
      <w:r w:rsidR="007A0AE9" w:rsidRPr="00705525">
        <w:t>Miniopterus ori</w:t>
      </w:r>
      <w:r w:rsidR="00800BB6" w:rsidRPr="00705525">
        <w:t>a</w:t>
      </w:r>
      <w:r w:rsidR="007A0AE9" w:rsidRPr="00705525">
        <w:t>nae basannii</w:t>
      </w:r>
      <w:r w:rsidR="00800BB6" w:rsidRPr="00705525">
        <w:t>.</w:t>
      </w:r>
      <w:r w:rsidR="00800BB6" w:rsidRPr="00705525">
        <w:rPr>
          <w:i/>
          <w:iCs/>
        </w:rPr>
        <w:t xml:space="preserve"> </w:t>
      </w:r>
      <w:r w:rsidR="00DC13CE" w:rsidRPr="00705525">
        <w:t xml:space="preserve">Flora </w:t>
      </w:r>
      <w:r w:rsidR="00767498" w:rsidRPr="00705525">
        <w:t>and</w:t>
      </w:r>
      <w:r w:rsidR="00DC13CE" w:rsidRPr="00705525">
        <w:t xml:space="preserve"> Fauna Guarentee Act 1988.</w:t>
      </w:r>
      <w:r w:rsidR="00DC13CE">
        <w:t xml:space="preserve"> Department of Energy, Environment and Climate Action</w:t>
      </w:r>
      <w:r w:rsidR="00F50670">
        <w:t xml:space="preserve">. </w:t>
      </w:r>
      <w:hyperlink r:id="rId53" w:history="1">
        <w:r w:rsidR="008A73BA" w:rsidRPr="007D7CEA">
          <w:rPr>
            <w:rStyle w:val="Hyperlink"/>
          </w:rPr>
          <w:t>https://www.environment.vic.gov.au/conserving-threatened-species/action-statements</w:t>
        </w:r>
      </w:hyperlink>
      <w:r w:rsidR="008A73BA">
        <w:t xml:space="preserve">.  </w:t>
      </w:r>
      <w:r w:rsidR="008A73BA" w:rsidRPr="00446BA9">
        <w:rPr>
          <w:rStyle w:val="Imprint0"/>
          <w:sz w:val="20"/>
          <w:szCs w:val="20"/>
        </w:rPr>
        <w:t xml:space="preserve">Department of Environment, Land, Water and Planning, </w:t>
      </w:r>
      <w:r w:rsidR="008A73BA">
        <w:rPr>
          <w:rStyle w:val="Imprint0"/>
          <w:sz w:val="20"/>
          <w:szCs w:val="20"/>
        </w:rPr>
        <w:t>East Melbourne</w:t>
      </w:r>
      <w:r w:rsidR="008A73BA" w:rsidRPr="00446BA9">
        <w:rPr>
          <w:rStyle w:val="Imprint0"/>
          <w:sz w:val="20"/>
          <w:szCs w:val="20"/>
        </w:rPr>
        <w:t>, Victoria.</w:t>
      </w:r>
    </w:p>
    <w:p w14:paraId="28D5806B" w14:textId="351B9A03" w:rsidR="00BC3ACE" w:rsidRPr="00800BB6" w:rsidRDefault="006900E7" w:rsidP="00705525">
      <w:pPr>
        <w:pStyle w:val="ARIERRefs"/>
      </w:pPr>
      <w:r>
        <w:t xml:space="preserve">DEECA (2024). </w:t>
      </w:r>
      <w:r w:rsidRPr="00705525">
        <w:rPr>
          <w:i/>
          <w:iCs/>
        </w:rPr>
        <w:t>Updated Species of Concern list for Victoria</w:t>
      </w:r>
      <w:r w:rsidR="0066380E" w:rsidRPr="00705525">
        <w:rPr>
          <w:i/>
          <w:iCs/>
        </w:rPr>
        <w:t>, relevant to onshore wind energy facilities.</w:t>
      </w:r>
      <w:r w:rsidR="0066380E">
        <w:t xml:space="preserve"> Depatment of Energy, Environment and Climate Action.</w:t>
      </w:r>
      <w:r w:rsidR="000F6754">
        <w:t xml:space="preserve"> </w:t>
      </w:r>
      <w:r w:rsidR="008A73BA">
        <w:rPr>
          <w:rStyle w:val="Imprint0"/>
          <w:sz w:val="20"/>
          <w:szCs w:val="20"/>
        </w:rPr>
        <w:t>East Melbourne</w:t>
      </w:r>
      <w:r w:rsidR="008A73BA" w:rsidRPr="00446BA9">
        <w:rPr>
          <w:rStyle w:val="Imprint0"/>
          <w:sz w:val="20"/>
          <w:szCs w:val="20"/>
        </w:rPr>
        <w:t>, Victoria</w:t>
      </w:r>
      <w:r w:rsidR="008A73BA">
        <w:rPr>
          <w:rStyle w:val="Imprint0"/>
          <w:sz w:val="20"/>
          <w:szCs w:val="20"/>
        </w:rPr>
        <w:t>.</w:t>
      </w:r>
    </w:p>
    <w:p w14:paraId="698E6981" w14:textId="1C08BB5A" w:rsidR="00D01A19" w:rsidRDefault="00D01A19" w:rsidP="00705525">
      <w:pPr>
        <w:pStyle w:val="ARIERRefs"/>
      </w:pPr>
      <w:r>
        <w:t>Depart</w:t>
      </w:r>
      <w:r w:rsidR="001F190C">
        <w:t>ment</w:t>
      </w:r>
      <w:r>
        <w:t xml:space="preserve"> of Transport and Planning (2024)</w:t>
      </w:r>
      <w:r w:rsidR="00114D62">
        <w:t>.</w:t>
      </w:r>
      <w:r>
        <w:t xml:space="preserve"> </w:t>
      </w:r>
      <w:r w:rsidR="00755EE9" w:rsidRPr="00705525">
        <w:rPr>
          <w:i/>
          <w:iCs/>
        </w:rPr>
        <w:t>Renewable En</w:t>
      </w:r>
      <w:r w:rsidR="00CB68AA" w:rsidRPr="00705525">
        <w:rPr>
          <w:i/>
          <w:iCs/>
        </w:rPr>
        <w:t>ergy</w:t>
      </w:r>
      <w:r w:rsidR="00755EE9" w:rsidRPr="00705525">
        <w:rPr>
          <w:i/>
          <w:iCs/>
        </w:rPr>
        <w:t xml:space="preserve"> Projects Victoria</w:t>
      </w:r>
      <w:r w:rsidR="00755EE9">
        <w:t xml:space="preserve">, </w:t>
      </w:r>
      <w:hyperlink r:id="rId54" w:history="1">
        <w:r w:rsidR="00643E60" w:rsidRPr="007D7CEA">
          <w:rPr>
            <w:rStyle w:val="Hyperlink"/>
          </w:rPr>
          <w:t>https://mapshare.vic.gov.au/planningwebmaps/RenewablesSummary.html</w:t>
        </w:r>
      </w:hyperlink>
      <w:r w:rsidR="00D351F8">
        <w:t>. Department of Transport and Planning, Melbourne, Victoria</w:t>
      </w:r>
    </w:p>
    <w:p w14:paraId="5E6F8317" w14:textId="4F377A27" w:rsidR="00C0588D" w:rsidRDefault="00C0588D" w:rsidP="00705525">
      <w:pPr>
        <w:pStyle w:val="ARIERRefs"/>
      </w:pPr>
      <w:r>
        <w:t>DNRE</w:t>
      </w:r>
      <w:r w:rsidR="00B45DBD">
        <w:t xml:space="preserve"> (2024). </w:t>
      </w:r>
      <w:r w:rsidR="00B45DBD" w:rsidRPr="00705525">
        <w:rPr>
          <w:i/>
          <w:iCs/>
        </w:rPr>
        <w:t>Orange-bellied Parrot Migration Tracking. Interim report 2024</w:t>
      </w:r>
      <w:r w:rsidR="003C326B" w:rsidRPr="00705525">
        <w:rPr>
          <w:i/>
          <w:iCs/>
        </w:rPr>
        <w:t>.</w:t>
      </w:r>
      <w:r w:rsidR="003C326B">
        <w:t xml:space="preserve"> </w:t>
      </w:r>
      <w:hyperlink r:id="rId55" w:history="1">
        <w:r w:rsidR="008A73BA" w:rsidRPr="007D7CEA">
          <w:rPr>
            <w:rStyle w:val="Hyperlink"/>
          </w:rPr>
          <w:t>https://nre.tas.gov.au/Documents/Orange-bellied%20Parrot%20Telemetry%20-%20Migration%20Tracking%20-%202024%20-%20Interim%20Report.pdf</w:t>
        </w:r>
      </w:hyperlink>
      <w:r w:rsidR="00401590">
        <w:t>.</w:t>
      </w:r>
      <w:r w:rsidR="00401590" w:rsidRPr="00705525">
        <w:rPr>
          <w:i/>
          <w:iCs/>
        </w:rPr>
        <w:t xml:space="preserve"> </w:t>
      </w:r>
      <w:r w:rsidR="003C326B" w:rsidRPr="002533E5">
        <w:t>The Department of Natural Resources and Environment</w:t>
      </w:r>
      <w:r w:rsidR="00401590">
        <w:t>. Hobart</w:t>
      </w:r>
      <w:r w:rsidR="003C326B" w:rsidRPr="002533E5">
        <w:t xml:space="preserve"> Tasmania</w:t>
      </w:r>
    </w:p>
    <w:p w14:paraId="7FE58B9D" w14:textId="7AD86EE4" w:rsidR="00BD0412" w:rsidRDefault="00BD0412" w:rsidP="00705525">
      <w:pPr>
        <w:pStyle w:val="ARIERRefs"/>
      </w:pPr>
      <w:r w:rsidRPr="00BD0412">
        <w:t>Hauser, C</w:t>
      </w:r>
      <w:r w:rsidR="00B03F69">
        <w:t xml:space="preserve"> </w:t>
      </w:r>
      <w:r w:rsidRPr="00BD0412">
        <w:t xml:space="preserve">E., Amos, N. </w:t>
      </w:r>
      <w:r w:rsidR="00767498">
        <w:t>and</w:t>
      </w:r>
      <w:r w:rsidRPr="00BD0412">
        <w:t xml:space="preserve"> MacHunter, J. (2023)</w:t>
      </w:r>
      <w:r w:rsidR="006F42BC">
        <w:t>.</w:t>
      </w:r>
      <w:r w:rsidRPr="00BD0412">
        <w:t xml:space="preserve"> </w:t>
      </w:r>
      <w:r w:rsidRPr="00705525">
        <w:rPr>
          <w:i/>
          <w:iCs/>
        </w:rPr>
        <w:t xml:space="preserve">Methods for improving and streamlining fauna data for fire management: </w:t>
      </w:r>
      <w:r w:rsidR="00767498">
        <w:rPr>
          <w:i/>
          <w:iCs/>
        </w:rPr>
        <w:t>P</w:t>
      </w:r>
      <w:r w:rsidRPr="00705525">
        <w:rPr>
          <w:i/>
          <w:iCs/>
        </w:rPr>
        <w:t>hase 2 models.</w:t>
      </w:r>
      <w:r w:rsidRPr="00BD0412">
        <w:t xml:space="preserve"> Unpublished Report for the Forest, Fire and Regions Group. Arthur Rylah Institute for Environmental Research, Department of Energy, Environment and Climate Action, Heidelberg, Victoria.</w:t>
      </w:r>
    </w:p>
    <w:p w14:paraId="7983DB86" w14:textId="2A026445" w:rsidR="7F666583" w:rsidRDefault="7F666583" w:rsidP="00705525">
      <w:pPr>
        <w:pStyle w:val="ARIERRefs"/>
      </w:pPr>
      <w:r>
        <w:t>Hayes</w:t>
      </w:r>
      <w:r w:rsidR="006071BA">
        <w:t>,</w:t>
      </w:r>
      <w:r>
        <w:t xml:space="preserve"> M</w:t>
      </w:r>
      <w:r w:rsidR="006071BA">
        <w:t>.</w:t>
      </w:r>
      <w:r>
        <w:t>A, Hooton</w:t>
      </w:r>
      <w:r w:rsidR="006071BA">
        <w:t>,</w:t>
      </w:r>
      <w:r>
        <w:t xml:space="preserve"> L</w:t>
      </w:r>
      <w:r w:rsidR="006071BA">
        <w:t>.</w:t>
      </w:r>
      <w:r>
        <w:t>A, Gilland</w:t>
      </w:r>
      <w:r w:rsidR="006071BA">
        <w:t>,</w:t>
      </w:r>
      <w:r>
        <w:t xml:space="preserve"> K</w:t>
      </w:r>
      <w:r w:rsidR="006071BA">
        <w:t>.</w:t>
      </w:r>
      <w:r>
        <w:t>L, Grandgent</w:t>
      </w:r>
      <w:r w:rsidR="006071BA">
        <w:t>,</w:t>
      </w:r>
      <w:r>
        <w:t xml:space="preserve"> C</w:t>
      </w:r>
      <w:r w:rsidR="006071BA">
        <w:t>.</w:t>
      </w:r>
      <w:r>
        <w:t>, Smith</w:t>
      </w:r>
      <w:r w:rsidR="006071BA">
        <w:t>,</w:t>
      </w:r>
      <w:r>
        <w:t xml:space="preserve"> R</w:t>
      </w:r>
      <w:r w:rsidR="006071BA">
        <w:t>.</w:t>
      </w:r>
      <w:r>
        <w:t>L</w:t>
      </w:r>
      <w:r w:rsidR="006071BA">
        <w:t>.</w:t>
      </w:r>
      <w:r>
        <w:t>, Lindsay</w:t>
      </w:r>
      <w:r w:rsidR="006071BA">
        <w:t>,</w:t>
      </w:r>
      <w:r>
        <w:t xml:space="preserve"> S</w:t>
      </w:r>
      <w:r w:rsidR="006071BA">
        <w:t>.</w:t>
      </w:r>
      <w:r>
        <w:t>R</w:t>
      </w:r>
      <w:r w:rsidR="006071BA">
        <w:t>.</w:t>
      </w:r>
      <w:r>
        <w:t>, Collins</w:t>
      </w:r>
      <w:r w:rsidR="006071BA">
        <w:t>,</w:t>
      </w:r>
      <w:r>
        <w:t xml:space="preserve"> J</w:t>
      </w:r>
      <w:r w:rsidR="006071BA">
        <w:t>.</w:t>
      </w:r>
      <w:r>
        <w:t>D</w:t>
      </w:r>
      <w:r w:rsidR="006071BA">
        <w:t>.</w:t>
      </w:r>
      <w:r>
        <w:t>, Schumacher</w:t>
      </w:r>
      <w:r w:rsidR="006071BA">
        <w:t>,</w:t>
      </w:r>
      <w:r>
        <w:t xml:space="preserve"> S</w:t>
      </w:r>
      <w:r w:rsidR="006071BA">
        <w:t>.</w:t>
      </w:r>
      <w:r>
        <w:t>M</w:t>
      </w:r>
      <w:r w:rsidR="006071BA">
        <w:t>.</w:t>
      </w:r>
      <w:r>
        <w:t>, Rabie</w:t>
      </w:r>
      <w:r w:rsidR="006071BA">
        <w:t>,</w:t>
      </w:r>
      <w:r>
        <w:t xml:space="preserve"> P</w:t>
      </w:r>
      <w:r w:rsidR="006071BA">
        <w:t>.</w:t>
      </w:r>
      <w:r>
        <w:t>A</w:t>
      </w:r>
      <w:r w:rsidR="006071BA">
        <w:t>.</w:t>
      </w:r>
      <w:r>
        <w:t>, Gruver</w:t>
      </w:r>
      <w:r w:rsidR="006071BA">
        <w:t>,</w:t>
      </w:r>
      <w:r>
        <w:t xml:space="preserve"> J</w:t>
      </w:r>
      <w:r w:rsidR="006071BA">
        <w:t>.</w:t>
      </w:r>
      <w:r>
        <w:t>C</w:t>
      </w:r>
      <w:r w:rsidR="006071BA">
        <w:t xml:space="preserve">. </w:t>
      </w:r>
      <w:r w:rsidR="00767498">
        <w:t>and</w:t>
      </w:r>
      <w:r>
        <w:t xml:space="preserve"> Goodrich‐Mahoney</w:t>
      </w:r>
      <w:r w:rsidR="006071BA">
        <w:t>,</w:t>
      </w:r>
      <w:r>
        <w:t xml:space="preserve"> J</w:t>
      </w:r>
      <w:r w:rsidR="006071BA">
        <w:t>.</w:t>
      </w:r>
      <w:r>
        <w:t xml:space="preserve"> (2019). A smart curtailment approach for </w:t>
      </w:r>
      <w:r>
        <w:lastRenderedPageBreak/>
        <w:t xml:space="preserve">reducing bat fatalities and curtailment time at wind energy facilities. </w:t>
      </w:r>
      <w:r w:rsidRPr="009A5675">
        <w:rPr>
          <w:i/>
          <w:iCs/>
        </w:rPr>
        <w:t>Ecological Applications</w:t>
      </w:r>
      <w:r>
        <w:t xml:space="preserve"> </w:t>
      </w:r>
      <w:r w:rsidRPr="009A5675">
        <w:rPr>
          <w:b/>
          <w:bCs/>
        </w:rPr>
        <w:t>29</w:t>
      </w:r>
      <w:r>
        <w:t>, e01881</w:t>
      </w:r>
      <w:r w:rsidR="003622EA">
        <w:t>.</w:t>
      </w:r>
      <w:r>
        <w:t xml:space="preserve"> https://doi.org/10.1002/eap.1881</w:t>
      </w:r>
    </w:p>
    <w:p w14:paraId="25DB7597" w14:textId="16CAE505" w:rsidR="009669CA" w:rsidRPr="009669CA" w:rsidRDefault="009669CA" w:rsidP="00705525">
      <w:pPr>
        <w:pStyle w:val="ARIERRefs"/>
      </w:pPr>
      <w:r w:rsidRPr="009669CA">
        <w:t>Hemming</w:t>
      </w:r>
      <w:r w:rsidR="008D0ED8">
        <w:t>,</w:t>
      </w:r>
      <w:r w:rsidR="00710DE9">
        <w:t xml:space="preserve"> </w:t>
      </w:r>
      <w:r w:rsidRPr="009669CA">
        <w:t>V</w:t>
      </w:r>
      <w:r w:rsidR="008D0ED8">
        <w:t>.</w:t>
      </w:r>
      <w:r w:rsidRPr="009669CA">
        <w:t>,</w:t>
      </w:r>
      <w:r w:rsidR="00710DE9">
        <w:t xml:space="preserve"> </w:t>
      </w:r>
      <w:r w:rsidRPr="009669CA">
        <w:t>Burgman</w:t>
      </w:r>
      <w:r w:rsidR="008D0ED8">
        <w:t>,</w:t>
      </w:r>
      <w:r w:rsidR="00710DE9">
        <w:t xml:space="preserve"> </w:t>
      </w:r>
      <w:r w:rsidRPr="009669CA">
        <w:t>M</w:t>
      </w:r>
      <w:r w:rsidR="00710DE9">
        <w:t>.</w:t>
      </w:r>
      <w:r w:rsidRPr="009669CA">
        <w:t>A</w:t>
      </w:r>
      <w:r w:rsidR="00710DE9">
        <w:t>.</w:t>
      </w:r>
      <w:r w:rsidRPr="009669CA">
        <w:t>,</w:t>
      </w:r>
      <w:r w:rsidR="00710DE9">
        <w:t xml:space="preserve"> </w:t>
      </w:r>
      <w:r w:rsidRPr="009669CA">
        <w:t>Hanea</w:t>
      </w:r>
      <w:r w:rsidR="008D0ED8">
        <w:t>,</w:t>
      </w:r>
      <w:r w:rsidR="002262C4">
        <w:t xml:space="preserve"> </w:t>
      </w:r>
      <w:r w:rsidRPr="009669CA">
        <w:t>A</w:t>
      </w:r>
      <w:r w:rsidR="008D0ED8">
        <w:t>.</w:t>
      </w:r>
      <w:r w:rsidRPr="009669CA">
        <w:t>M</w:t>
      </w:r>
      <w:r w:rsidR="004B5BEE">
        <w:t>.</w:t>
      </w:r>
      <w:r w:rsidR="004B5BEE" w:rsidRPr="009669CA">
        <w:t>,</w:t>
      </w:r>
      <w:r w:rsidR="004B5BEE">
        <w:t xml:space="preserve"> </w:t>
      </w:r>
      <w:r w:rsidRPr="009669CA">
        <w:t>McBride</w:t>
      </w:r>
      <w:r w:rsidR="004B5BEE">
        <w:t xml:space="preserve">, </w:t>
      </w:r>
      <w:r w:rsidRPr="009669CA">
        <w:t>M</w:t>
      </w:r>
      <w:r w:rsidR="008D0ED8">
        <w:t>.</w:t>
      </w:r>
      <w:r w:rsidRPr="009669CA">
        <w:t>F</w:t>
      </w:r>
      <w:r w:rsidR="008D0ED8">
        <w:t>.</w:t>
      </w:r>
      <w:r w:rsidR="006071BA">
        <w:t xml:space="preserve"> </w:t>
      </w:r>
      <w:r w:rsidR="00767498">
        <w:t>and</w:t>
      </w:r>
      <w:r w:rsidR="004C356C">
        <w:t xml:space="preserve"> </w:t>
      </w:r>
      <w:r w:rsidRPr="009669CA">
        <w:t>Wintle</w:t>
      </w:r>
      <w:r w:rsidR="004B5BEE">
        <w:t xml:space="preserve">, </w:t>
      </w:r>
      <w:r w:rsidRPr="009669CA">
        <w:t>B</w:t>
      </w:r>
      <w:r w:rsidR="008D0ED8">
        <w:t>.</w:t>
      </w:r>
      <w:r w:rsidRPr="009669CA">
        <w:t>C.</w:t>
      </w:r>
      <w:r w:rsidR="00710DE9">
        <w:t xml:space="preserve"> (2018)</w:t>
      </w:r>
      <w:r w:rsidR="00933E01">
        <w:t>.</w:t>
      </w:r>
      <w:r w:rsidR="00710DE9">
        <w:t xml:space="preserve"> </w:t>
      </w:r>
      <w:r w:rsidRPr="009669CA">
        <w:t>A practical guide to structured expert elicitation using the IDEA protocol</w:t>
      </w:r>
      <w:r w:rsidR="00FC0522" w:rsidRPr="009669CA">
        <w:t>.</w:t>
      </w:r>
      <w:r w:rsidR="00FC0522">
        <w:t xml:space="preserve"> </w:t>
      </w:r>
      <w:r w:rsidRPr="009669CA">
        <w:rPr>
          <w:i/>
          <w:iCs/>
        </w:rPr>
        <w:t xml:space="preserve">Methods </w:t>
      </w:r>
      <w:r w:rsidR="00710DE9">
        <w:rPr>
          <w:i/>
          <w:iCs/>
        </w:rPr>
        <w:t xml:space="preserve">in </w:t>
      </w:r>
      <w:r w:rsidRPr="009669CA">
        <w:rPr>
          <w:i/>
          <w:iCs/>
        </w:rPr>
        <w:t>Ecol</w:t>
      </w:r>
      <w:r w:rsidR="00710DE9">
        <w:rPr>
          <w:i/>
          <w:iCs/>
        </w:rPr>
        <w:t>ogy and</w:t>
      </w:r>
      <w:r w:rsidRPr="009669CA">
        <w:rPr>
          <w:i/>
          <w:iCs/>
        </w:rPr>
        <w:t xml:space="preserve"> Evol</w:t>
      </w:r>
      <w:r w:rsidR="00710DE9">
        <w:rPr>
          <w:i/>
          <w:iCs/>
        </w:rPr>
        <w:t>ution</w:t>
      </w:r>
      <w:r w:rsidR="00617EBB">
        <w:t xml:space="preserve"> </w:t>
      </w:r>
      <w:r w:rsidRPr="00EA269C">
        <w:rPr>
          <w:b/>
        </w:rPr>
        <w:t>9</w:t>
      </w:r>
      <w:r w:rsidR="00887722">
        <w:t>,</w:t>
      </w:r>
      <w:r w:rsidRPr="009669CA">
        <w:t> 169–180</w:t>
      </w:r>
      <w:r w:rsidR="003622EA">
        <w:t>.</w:t>
      </w:r>
      <w:r w:rsidR="00832F08">
        <w:t xml:space="preserve"> </w:t>
      </w:r>
      <w:r w:rsidR="005D3D8C" w:rsidRPr="005D3D8C">
        <w:t>https://doi.org/10.1111/2041-210X.12857</w:t>
      </w:r>
    </w:p>
    <w:p w14:paraId="454A71C8" w14:textId="2EA8542B" w:rsidR="003769D0" w:rsidRDefault="003769D0" w:rsidP="00705525">
      <w:pPr>
        <w:pStyle w:val="ARIERRefs"/>
      </w:pPr>
      <w:r w:rsidRPr="003769D0">
        <w:t>Hemming</w:t>
      </w:r>
      <w:r w:rsidR="000B1991" w:rsidRPr="003769D0">
        <w:t>,</w:t>
      </w:r>
      <w:r w:rsidR="000B1991">
        <w:t xml:space="preserve"> </w:t>
      </w:r>
      <w:r w:rsidRPr="003769D0">
        <w:t>V.,</w:t>
      </w:r>
      <w:r w:rsidR="00AE49E4">
        <w:t xml:space="preserve"> </w:t>
      </w:r>
      <w:r w:rsidRPr="003769D0">
        <w:t>Hanea</w:t>
      </w:r>
      <w:r w:rsidR="00933E01">
        <w:t>,</w:t>
      </w:r>
      <w:r w:rsidR="00933E01" w:rsidRPr="00933E01">
        <w:t xml:space="preserve"> </w:t>
      </w:r>
      <w:r w:rsidR="00933E01" w:rsidRPr="003769D0">
        <w:t>A.M</w:t>
      </w:r>
      <w:r w:rsidR="00933E01">
        <w:t>.</w:t>
      </w:r>
      <w:r w:rsidRPr="003769D0">
        <w:t>,</w:t>
      </w:r>
      <w:r w:rsidR="00AE49E4">
        <w:t xml:space="preserve"> </w:t>
      </w:r>
      <w:r w:rsidRPr="003769D0">
        <w:t>Walshe</w:t>
      </w:r>
      <w:r w:rsidR="00933E01">
        <w:t>,</w:t>
      </w:r>
      <w:r w:rsidR="00933E01" w:rsidRPr="00933E01">
        <w:t xml:space="preserve"> </w:t>
      </w:r>
      <w:r w:rsidR="00933E01" w:rsidRPr="003769D0">
        <w:t>T.</w:t>
      </w:r>
      <w:r w:rsidRPr="003769D0">
        <w:t xml:space="preserve"> </w:t>
      </w:r>
      <w:r w:rsidR="00767498">
        <w:t>and</w:t>
      </w:r>
      <w:r w:rsidR="00AE49E4">
        <w:t xml:space="preserve"> </w:t>
      </w:r>
      <w:r w:rsidRPr="003769D0">
        <w:t>Burgman</w:t>
      </w:r>
      <w:r w:rsidR="00422C37">
        <w:t>,</w:t>
      </w:r>
      <w:r w:rsidR="00933E01">
        <w:t xml:space="preserve"> M.A</w:t>
      </w:r>
      <w:r w:rsidRPr="003769D0">
        <w:t>.</w:t>
      </w:r>
      <w:r w:rsidR="00AE49E4">
        <w:t xml:space="preserve"> </w:t>
      </w:r>
      <w:r>
        <w:t>(</w:t>
      </w:r>
      <w:r w:rsidRPr="003769D0">
        <w:t>2020</w:t>
      </w:r>
      <w:r w:rsidR="004D53BA">
        <w:t>)</w:t>
      </w:r>
      <w:r w:rsidR="004D53BA" w:rsidRPr="003769D0">
        <w:t>.</w:t>
      </w:r>
      <w:r w:rsidR="004D53BA">
        <w:t xml:space="preserve"> </w:t>
      </w:r>
      <w:r w:rsidRPr="003769D0">
        <w:t>Weighting and aggregating expert ecological judgments</w:t>
      </w:r>
      <w:r w:rsidR="00A70E69" w:rsidRPr="003769D0">
        <w:t>.</w:t>
      </w:r>
      <w:r w:rsidR="00A70E69">
        <w:t xml:space="preserve"> </w:t>
      </w:r>
      <w:r w:rsidRPr="003769D0">
        <w:rPr>
          <w:i/>
          <w:iCs/>
        </w:rPr>
        <w:t xml:space="preserve">Ecological </w:t>
      </w:r>
      <w:r w:rsidR="00A70E69" w:rsidRPr="003769D0">
        <w:rPr>
          <w:i/>
          <w:iCs/>
        </w:rPr>
        <w:t>Applications</w:t>
      </w:r>
      <w:r w:rsidR="00A70E69">
        <w:t xml:space="preserve"> </w:t>
      </w:r>
      <w:r w:rsidRPr="008D0ED8">
        <w:rPr>
          <w:b/>
          <w:bCs/>
        </w:rPr>
        <w:t>30</w:t>
      </w:r>
      <w:r w:rsidR="0015371C">
        <w:t xml:space="preserve">, </w:t>
      </w:r>
      <w:r w:rsidRPr="003769D0">
        <w:t>e02075</w:t>
      </w:r>
      <w:r w:rsidR="003622EA">
        <w:t>.</w:t>
      </w:r>
      <w:r w:rsidRPr="003769D0">
        <w:t> </w:t>
      </w:r>
      <w:r w:rsidR="00475A72" w:rsidRPr="00475A72">
        <w:t>https://doi.org/</w:t>
      </w:r>
      <w:hyperlink r:id="rId56">
        <w:r>
          <w:t>10.1002/eap.2075</w:t>
        </w:r>
      </w:hyperlink>
    </w:p>
    <w:p w14:paraId="7DC45292" w14:textId="427FAF51" w:rsidR="16E5BCA3" w:rsidRDefault="16E5BCA3" w:rsidP="00705525">
      <w:pPr>
        <w:pStyle w:val="ARIERRefs"/>
      </w:pPr>
      <w:r>
        <w:t xml:space="preserve">IFC (2023). </w:t>
      </w:r>
      <w:r w:rsidRPr="00705525">
        <w:rPr>
          <w:i/>
          <w:iCs/>
        </w:rPr>
        <w:t xml:space="preserve">Post-construction </w:t>
      </w:r>
      <w:r w:rsidR="00767498" w:rsidRPr="00705525">
        <w:rPr>
          <w:i/>
          <w:iCs/>
        </w:rPr>
        <w:t>B</w:t>
      </w:r>
      <w:r w:rsidRPr="00705525">
        <w:rPr>
          <w:i/>
          <w:iCs/>
        </w:rPr>
        <w:t xml:space="preserve">ird and </w:t>
      </w:r>
      <w:r w:rsidR="00767498" w:rsidRPr="00705525">
        <w:rPr>
          <w:i/>
          <w:iCs/>
        </w:rPr>
        <w:t>B</w:t>
      </w:r>
      <w:r w:rsidRPr="00705525">
        <w:rPr>
          <w:i/>
          <w:iCs/>
        </w:rPr>
        <w:t xml:space="preserve">at </w:t>
      </w:r>
      <w:r w:rsidR="00767498" w:rsidRPr="00705525">
        <w:rPr>
          <w:i/>
          <w:iCs/>
        </w:rPr>
        <w:t>F</w:t>
      </w:r>
      <w:r w:rsidRPr="00705525">
        <w:rPr>
          <w:i/>
          <w:iCs/>
        </w:rPr>
        <w:t xml:space="preserve">atality </w:t>
      </w:r>
      <w:r w:rsidR="00767498" w:rsidRPr="00705525">
        <w:rPr>
          <w:i/>
          <w:iCs/>
        </w:rPr>
        <w:t>M</w:t>
      </w:r>
      <w:r w:rsidRPr="00705525">
        <w:rPr>
          <w:i/>
          <w:iCs/>
        </w:rPr>
        <w:t xml:space="preserve">onitoring for </w:t>
      </w:r>
      <w:r w:rsidR="00767498" w:rsidRPr="00705525">
        <w:rPr>
          <w:i/>
          <w:iCs/>
        </w:rPr>
        <w:t>O</w:t>
      </w:r>
      <w:r w:rsidRPr="00705525">
        <w:rPr>
          <w:i/>
          <w:iCs/>
        </w:rPr>
        <w:t xml:space="preserve">nshore </w:t>
      </w:r>
      <w:r w:rsidR="00767498" w:rsidRPr="00705525">
        <w:rPr>
          <w:i/>
          <w:iCs/>
        </w:rPr>
        <w:t>W</w:t>
      </w:r>
      <w:r w:rsidRPr="00705525">
        <w:rPr>
          <w:i/>
          <w:iCs/>
        </w:rPr>
        <w:t xml:space="preserve">ind </w:t>
      </w:r>
      <w:r w:rsidR="00767498" w:rsidRPr="00705525">
        <w:rPr>
          <w:i/>
          <w:iCs/>
        </w:rPr>
        <w:t>E</w:t>
      </w:r>
      <w:r w:rsidRPr="00705525">
        <w:rPr>
          <w:i/>
          <w:iCs/>
        </w:rPr>
        <w:t xml:space="preserve">nergy </w:t>
      </w:r>
      <w:r w:rsidR="00767498" w:rsidRPr="00705525">
        <w:rPr>
          <w:i/>
          <w:iCs/>
        </w:rPr>
        <w:t>F</w:t>
      </w:r>
      <w:r w:rsidRPr="00705525">
        <w:rPr>
          <w:i/>
          <w:iCs/>
        </w:rPr>
        <w:t xml:space="preserve">acilities in </w:t>
      </w:r>
      <w:r w:rsidR="00767498" w:rsidRPr="00705525">
        <w:rPr>
          <w:i/>
          <w:iCs/>
        </w:rPr>
        <w:t>E</w:t>
      </w:r>
      <w:r w:rsidRPr="00705525">
        <w:rPr>
          <w:i/>
          <w:iCs/>
        </w:rPr>
        <w:t xml:space="preserve">merging </w:t>
      </w:r>
      <w:r w:rsidR="00767498" w:rsidRPr="00705525">
        <w:rPr>
          <w:i/>
          <w:iCs/>
        </w:rPr>
        <w:t>M</w:t>
      </w:r>
      <w:r w:rsidRPr="00705525">
        <w:rPr>
          <w:i/>
          <w:iCs/>
        </w:rPr>
        <w:t xml:space="preserve">arket </w:t>
      </w:r>
      <w:r w:rsidR="00767498" w:rsidRPr="00705525">
        <w:rPr>
          <w:i/>
          <w:iCs/>
        </w:rPr>
        <w:t>C</w:t>
      </w:r>
      <w:r w:rsidRPr="00705525">
        <w:rPr>
          <w:i/>
          <w:iCs/>
        </w:rPr>
        <w:t xml:space="preserve">ountries: Good </w:t>
      </w:r>
      <w:r w:rsidR="00767498" w:rsidRPr="00705525">
        <w:rPr>
          <w:i/>
          <w:iCs/>
        </w:rPr>
        <w:t>P</w:t>
      </w:r>
      <w:r w:rsidRPr="00705525">
        <w:rPr>
          <w:i/>
          <w:iCs/>
        </w:rPr>
        <w:t xml:space="preserve">ractice </w:t>
      </w:r>
      <w:r w:rsidR="00767498" w:rsidRPr="00705525">
        <w:rPr>
          <w:i/>
          <w:iCs/>
        </w:rPr>
        <w:t>H</w:t>
      </w:r>
      <w:r w:rsidRPr="00705525">
        <w:rPr>
          <w:i/>
          <w:iCs/>
        </w:rPr>
        <w:t xml:space="preserve">andbook and </w:t>
      </w:r>
      <w:r w:rsidR="00767498" w:rsidRPr="00705525">
        <w:rPr>
          <w:i/>
          <w:iCs/>
        </w:rPr>
        <w:t>D</w:t>
      </w:r>
      <w:r w:rsidRPr="00705525">
        <w:rPr>
          <w:i/>
          <w:iCs/>
        </w:rPr>
        <w:t xml:space="preserve">ecision </w:t>
      </w:r>
      <w:r w:rsidR="00767498" w:rsidRPr="00705525">
        <w:rPr>
          <w:i/>
          <w:iCs/>
        </w:rPr>
        <w:t>S</w:t>
      </w:r>
      <w:r w:rsidRPr="00705525">
        <w:rPr>
          <w:i/>
          <w:iCs/>
        </w:rPr>
        <w:t xml:space="preserve">upport </w:t>
      </w:r>
      <w:r w:rsidR="00767498" w:rsidRPr="00705525">
        <w:rPr>
          <w:i/>
          <w:iCs/>
        </w:rPr>
        <w:t>T</w:t>
      </w:r>
      <w:r w:rsidRPr="00705525">
        <w:rPr>
          <w:i/>
          <w:iCs/>
        </w:rPr>
        <w:t>ool.</w:t>
      </w:r>
      <w:r>
        <w:t xml:space="preserve"> International Finance Corporation (IFC), Kreditanstalt für Wiederaufbau (KfW) and European Bank for Reconstruction and Development (EBRD).</w:t>
      </w:r>
    </w:p>
    <w:p w14:paraId="0243360D" w14:textId="461D83DF" w:rsidR="00F40CE4" w:rsidRDefault="007A0439" w:rsidP="00705525">
      <w:pPr>
        <w:pStyle w:val="ARIERRefs"/>
      </w:pPr>
      <w:r>
        <w:t>Kahneman</w:t>
      </w:r>
      <w:r w:rsidR="00F40CE4" w:rsidRPr="00F40CE4">
        <w:t xml:space="preserve">, </w:t>
      </w:r>
      <w:r>
        <w:t>D</w:t>
      </w:r>
      <w:r w:rsidR="00F40CE4" w:rsidRPr="00F40CE4">
        <w:t>. (2017)</w:t>
      </w:r>
      <w:r w:rsidR="00BA2365">
        <w:t xml:space="preserve"> </w:t>
      </w:r>
      <w:r w:rsidR="00F40CE4" w:rsidRPr="00F40CE4">
        <w:rPr>
          <w:i/>
          <w:iCs/>
        </w:rPr>
        <w:t xml:space="preserve">Thinking, </w:t>
      </w:r>
      <w:r w:rsidR="003D3B6E">
        <w:rPr>
          <w:i/>
          <w:iCs/>
        </w:rPr>
        <w:t>F</w:t>
      </w:r>
      <w:r w:rsidR="003D3B6E" w:rsidRPr="00F40CE4">
        <w:rPr>
          <w:i/>
          <w:iCs/>
        </w:rPr>
        <w:t xml:space="preserve">ast </w:t>
      </w:r>
      <w:r w:rsidR="00F40CE4" w:rsidRPr="00F40CE4">
        <w:rPr>
          <w:i/>
          <w:iCs/>
        </w:rPr>
        <w:t xml:space="preserve">and </w:t>
      </w:r>
      <w:r w:rsidR="003D3B6E">
        <w:rPr>
          <w:i/>
          <w:iCs/>
        </w:rPr>
        <w:t>S</w:t>
      </w:r>
      <w:r w:rsidR="003D3B6E" w:rsidRPr="00F40CE4">
        <w:rPr>
          <w:i/>
          <w:iCs/>
        </w:rPr>
        <w:t>low</w:t>
      </w:r>
      <w:r w:rsidR="00F40CE4" w:rsidRPr="00F40CE4">
        <w:t>.</w:t>
      </w:r>
      <w:r w:rsidR="00556C66">
        <w:t xml:space="preserve"> </w:t>
      </w:r>
      <w:r w:rsidR="002953E5" w:rsidRPr="002953E5">
        <w:t>Farrar, Straus and Giroux</w:t>
      </w:r>
      <w:r w:rsidR="00D45632">
        <w:t>,</w:t>
      </w:r>
      <w:r w:rsidR="00D45632" w:rsidRPr="00D45632">
        <w:t xml:space="preserve"> </w:t>
      </w:r>
      <w:r w:rsidR="00D45632">
        <w:t>New York</w:t>
      </w:r>
      <w:r w:rsidR="00767498">
        <w:t>, USA</w:t>
      </w:r>
      <w:r w:rsidR="00D45632">
        <w:t>.</w:t>
      </w:r>
    </w:p>
    <w:p w14:paraId="74B849A7" w14:textId="37758B65" w:rsidR="004408D2" w:rsidRDefault="004408D2" w:rsidP="00705525">
      <w:pPr>
        <w:pStyle w:val="ARIERRefs"/>
      </w:pPr>
      <w:r w:rsidRPr="004408D2">
        <w:t xml:space="preserve">Lentini, P.E., Lumsden, L.F. and van Harten, E.M. (2025). </w:t>
      </w:r>
      <w:r w:rsidRPr="00F570A3">
        <w:rPr>
          <w:i/>
          <w:iCs/>
        </w:rPr>
        <w:t>Assessment, mitigation and monitoring of onshore wind turbine collision impacts on wildlife: A systematic review of the international peer-reviewed literature, and its relevance to the Victorian context</w:t>
      </w:r>
      <w:r w:rsidRPr="004408D2">
        <w:t>. Arthur Rylah Institute for Environmental Research Technical Report Series No. 389. Department of Energy, Environment and Climate Action, Heidelberg, Victoria</w:t>
      </w:r>
      <w:r w:rsidR="0058384F">
        <w:t>.</w:t>
      </w:r>
    </w:p>
    <w:p w14:paraId="6CBED2FC" w14:textId="001D5CA2" w:rsidR="003769D0" w:rsidRDefault="003769D0" w:rsidP="00705525">
      <w:pPr>
        <w:pStyle w:val="ARIERRefs"/>
      </w:pPr>
      <w:r w:rsidRPr="003769D0">
        <w:t xml:space="preserve">Lumsden, L.F., Moloney, P. </w:t>
      </w:r>
      <w:r w:rsidR="00767498">
        <w:t>and</w:t>
      </w:r>
      <w:r w:rsidRPr="003769D0">
        <w:t xml:space="preserve"> Smales, I. (2019). </w:t>
      </w:r>
      <w:r w:rsidRPr="00D72745">
        <w:rPr>
          <w:i/>
          <w:iCs/>
        </w:rPr>
        <w:t>Developing a science-based approach to defining key species of birds and bats of concern for wind farm developments in Victoria</w:t>
      </w:r>
      <w:r w:rsidRPr="003769D0">
        <w:t xml:space="preserve">. Arthur Rylah Institute for Environmental Research Technical Report Series No. 301. Department of Environment, Land, Water and Planning, Heidelberg, Victoria. </w:t>
      </w:r>
    </w:p>
    <w:p w14:paraId="53597932" w14:textId="1D87BBD1" w:rsidR="0061389D" w:rsidRPr="0061389D" w:rsidRDefault="0061389D" w:rsidP="00705525">
      <w:pPr>
        <w:pStyle w:val="ARIERRefs"/>
      </w:pPr>
      <w:r w:rsidRPr="0061389D">
        <w:t xml:space="preserve">Măntoiu, D.Ş., Kravchenko, K., Lehnert, L.S., Vlaschenko, A., Moldovan, O.T., Mirea, I.C., Stanciu, R.C., Zaharia, R., Popescu-Mirceni, R., Nistorescu, M.C. </w:t>
      </w:r>
      <w:r w:rsidR="00767498">
        <w:t>and</w:t>
      </w:r>
      <w:r w:rsidRPr="0061389D">
        <w:t xml:space="preserve"> Voigt, C.C., </w:t>
      </w:r>
      <w:r>
        <w:t>(</w:t>
      </w:r>
      <w:r w:rsidRPr="0061389D">
        <w:t>2020</w:t>
      </w:r>
      <w:r>
        <w:t>)</w:t>
      </w:r>
      <w:r w:rsidR="0059075A">
        <w:t>.</w:t>
      </w:r>
      <w:r w:rsidRPr="0061389D">
        <w:t xml:space="preserve"> Wildlife and infrastructure: </w:t>
      </w:r>
      <w:r w:rsidR="0089480E">
        <w:t>I</w:t>
      </w:r>
      <w:r w:rsidRPr="0061389D">
        <w:t>mpact of wind turbines on bats in the Black Sea coast region.</w:t>
      </w:r>
      <w:r w:rsidR="004D7906">
        <w:t xml:space="preserve"> </w:t>
      </w:r>
      <w:r w:rsidRPr="00446BA9">
        <w:rPr>
          <w:i/>
          <w:iCs/>
        </w:rPr>
        <w:t xml:space="preserve">European </w:t>
      </w:r>
      <w:r w:rsidR="004D7906" w:rsidRPr="009F4B06">
        <w:rPr>
          <w:i/>
          <w:iCs/>
        </w:rPr>
        <w:t xml:space="preserve">Journal </w:t>
      </w:r>
      <w:r w:rsidRPr="009F4B06">
        <w:rPr>
          <w:i/>
          <w:iCs/>
        </w:rPr>
        <w:t xml:space="preserve">of </w:t>
      </w:r>
      <w:r w:rsidR="004D7906" w:rsidRPr="009F4B06">
        <w:rPr>
          <w:i/>
          <w:iCs/>
        </w:rPr>
        <w:t>Wildlife Research</w:t>
      </w:r>
      <w:r w:rsidR="004D7906">
        <w:t xml:space="preserve"> </w:t>
      </w:r>
      <w:r w:rsidRPr="009F4B06">
        <w:rPr>
          <w:b/>
          <w:bCs/>
        </w:rPr>
        <w:t>66</w:t>
      </w:r>
      <w:r w:rsidRPr="0061389D">
        <w:t>(3), 1</w:t>
      </w:r>
      <w:r w:rsidR="0089480E">
        <w:t>–</w:t>
      </w:r>
      <w:r w:rsidRPr="0061389D">
        <w:t xml:space="preserve">13. </w:t>
      </w:r>
    </w:p>
    <w:p w14:paraId="0817EDFA" w14:textId="713BAE41" w:rsidR="003769D0" w:rsidRDefault="000F1C52" w:rsidP="00705525">
      <w:pPr>
        <w:pStyle w:val="ARIERRefs"/>
      </w:pPr>
      <w:r w:rsidRPr="000F1C52">
        <w:t>Martin, T.G., Burgman, M.A., Fidler, F., Kuhnert, P.M., Low</w:t>
      </w:r>
      <w:r w:rsidRPr="000F1C52">
        <w:rPr>
          <w:rFonts w:ascii="Cambria Math" w:hAnsi="Cambria Math" w:cs="Cambria Math"/>
        </w:rPr>
        <w:t>‐</w:t>
      </w:r>
      <w:r w:rsidRPr="000F1C52">
        <w:t xml:space="preserve">Choy, S., McBride, M. </w:t>
      </w:r>
      <w:r w:rsidR="00767498">
        <w:t>and</w:t>
      </w:r>
      <w:r w:rsidRPr="000F1C52">
        <w:t xml:space="preserve"> Mengersen, K. (2012). Eliciting expert knowledge in conservation science</w:t>
      </w:r>
      <w:r w:rsidR="00B46518" w:rsidRPr="000F1C52">
        <w:t>.</w:t>
      </w:r>
      <w:r w:rsidR="00B46518">
        <w:t xml:space="preserve"> </w:t>
      </w:r>
      <w:r w:rsidRPr="000F1C52">
        <w:rPr>
          <w:i/>
          <w:iCs/>
        </w:rPr>
        <w:t>Conservation Biology</w:t>
      </w:r>
      <w:r w:rsidR="00BC0B1B">
        <w:rPr>
          <w:i/>
          <w:iCs/>
        </w:rPr>
        <w:t xml:space="preserve"> </w:t>
      </w:r>
      <w:r w:rsidRPr="00446BA9">
        <w:rPr>
          <w:b/>
          <w:bCs/>
        </w:rPr>
        <w:t>26</w:t>
      </w:r>
      <w:r w:rsidRPr="000F1C52">
        <w:t>(1), 29</w:t>
      </w:r>
      <w:r w:rsidR="0089480E">
        <w:t>–</w:t>
      </w:r>
      <w:r w:rsidRPr="000F1C52">
        <w:t>38.</w:t>
      </w:r>
    </w:p>
    <w:p w14:paraId="0570B89E" w14:textId="54DA58C6" w:rsidR="3C1BB890" w:rsidRDefault="3C1BB890" w:rsidP="00705525">
      <w:pPr>
        <w:pStyle w:val="ARIERRefs"/>
      </w:pPr>
      <w:r>
        <w:t>Martin</w:t>
      </w:r>
      <w:r w:rsidR="006071BA">
        <w:t>,</w:t>
      </w:r>
      <w:r>
        <w:t xml:space="preserve"> C</w:t>
      </w:r>
      <w:r w:rsidR="006071BA">
        <w:t>.</w:t>
      </w:r>
      <w:r>
        <w:t>M</w:t>
      </w:r>
      <w:r w:rsidR="006071BA">
        <w:t>.</w:t>
      </w:r>
      <w:r>
        <w:t>, Arnett</w:t>
      </w:r>
      <w:r w:rsidR="006071BA">
        <w:t>,</w:t>
      </w:r>
      <w:r>
        <w:t xml:space="preserve"> E</w:t>
      </w:r>
      <w:r w:rsidR="006071BA">
        <w:t>.</w:t>
      </w:r>
      <w:r>
        <w:t>B</w:t>
      </w:r>
      <w:r w:rsidR="006071BA">
        <w:t>.</w:t>
      </w:r>
      <w:r>
        <w:t>, Stevens</w:t>
      </w:r>
      <w:r w:rsidR="006071BA">
        <w:t>,</w:t>
      </w:r>
      <w:r>
        <w:t xml:space="preserve"> R</w:t>
      </w:r>
      <w:r w:rsidR="006071BA">
        <w:t>.</w:t>
      </w:r>
      <w:r>
        <w:t>D</w:t>
      </w:r>
      <w:r w:rsidR="006071BA">
        <w:t xml:space="preserve">. </w:t>
      </w:r>
      <w:r w:rsidR="00767498">
        <w:t>and</w:t>
      </w:r>
      <w:r>
        <w:t xml:space="preserve"> Wallace</w:t>
      </w:r>
      <w:r w:rsidR="00E95C32">
        <w:t>,</w:t>
      </w:r>
      <w:r>
        <w:t xml:space="preserve"> M</w:t>
      </w:r>
      <w:r w:rsidR="00E95C32">
        <w:t>.</w:t>
      </w:r>
      <w:r>
        <w:t>C</w:t>
      </w:r>
      <w:r w:rsidR="00E95C32">
        <w:t>.</w:t>
      </w:r>
      <w:r>
        <w:t xml:space="preserve"> (2017). Reducing bat fatalities at wind facilities while improving the economic efficiency of operational mitigation. </w:t>
      </w:r>
      <w:r w:rsidRPr="009A5675">
        <w:rPr>
          <w:i/>
          <w:iCs/>
        </w:rPr>
        <w:t>Journal of Mammalogy</w:t>
      </w:r>
      <w:r>
        <w:t xml:space="preserve"> </w:t>
      </w:r>
      <w:r w:rsidRPr="009A5675">
        <w:rPr>
          <w:b/>
          <w:bCs/>
        </w:rPr>
        <w:t>98</w:t>
      </w:r>
      <w:r>
        <w:t>, 378–385</w:t>
      </w:r>
      <w:r w:rsidR="0013786D">
        <w:t>.</w:t>
      </w:r>
      <w:r>
        <w:t xml:space="preserve"> https://doi.org/10.1093/jmammal/gyx005</w:t>
      </w:r>
    </w:p>
    <w:p w14:paraId="790F3A7B" w14:textId="5B85B6FC" w:rsidR="00C22F3C" w:rsidRDefault="00C22F3C" w:rsidP="00705525">
      <w:pPr>
        <w:pStyle w:val="ARIERRefs"/>
      </w:pPr>
      <w:r w:rsidRPr="00C22F3C">
        <w:t xml:space="preserve">May, R., Nygård, T., Falkdalen, U., Åström, J., Hamre, Ø. </w:t>
      </w:r>
      <w:r w:rsidR="00767498">
        <w:t>and</w:t>
      </w:r>
      <w:r w:rsidRPr="00C22F3C">
        <w:t xml:space="preserve"> Stokke, B.G. (2020). Paint it black: Efficacy of increased wind turbine rotor blade visibility to reduce avian fatalities</w:t>
      </w:r>
      <w:r w:rsidR="00010B0C" w:rsidRPr="00C22F3C">
        <w:t>.</w:t>
      </w:r>
      <w:r w:rsidR="00010B0C">
        <w:t xml:space="preserve"> </w:t>
      </w:r>
      <w:r w:rsidRPr="00C22F3C">
        <w:rPr>
          <w:i/>
          <w:iCs/>
        </w:rPr>
        <w:t xml:space="preserve">Ecology and </w:t>
      </w:r>
      <w:r w:rsidR="006E6C74">
        <w:rPr>
          <w:i/>
          <w:iCs/>
        </w:rPr>
        <w:t>E</w:t>
      </w:r>
      <w:r w:rsidR="006E6C74" w:rsidRPr="00C22F3C">
        <w:rPr>
          <w:i/>
          <w:iCs/>
        </w:rPr>
        <w:t>volution</w:t>
      </w:r>
      <w:r w:rsidR="00BC0B1B">
        <w:rPr>
          <w:i/>
          <w:iCs/>
        </w:rPr>
        <w:t xml:space="preserve"> </w:t>
      </w:r>
      <w:r w:rsidRPr="00446BA9">
        <w:rPr>
          <w:b/>
          <w:bCs/>
        </w:rPr>
        <w:t>10</w:t>
      </w:r>
      <w:r w:rsidRPr="00C22F3C">
        <w:t>(16), 8927</w:t>
      </w:r>
      <w:r w:rsidR="0089480E">
        <w:t>–</w:t>
      </w:r>
      <w:r w:rsidRPr="00C22F3C">
        <w:t>8935.</w:t>
      </w:r>
    </w:p>
    <w:p w14:paraId="27597140" w14:textId="33C9D6BD" w:rsidR="00BA5512" w:rsidRDefault="00BA5512" w:rsidP="00705525">
      <w:pPr>
        <w:pStyle w:val="ARIERRefs"/>
      </w:pPr>
      <w:r w:rsidRPr="00556C1A">
        <w:rPr>
          <w:szCs w:val="20"/>
        </w:rPr>
        <w:t xml:space="preserve">Moloney, P.D., Lumsden, L.F. </w:t>
      </w:r>
      <w:r w:rsidR="00767498">
        <w:rPr>
          <w:szCs w:val="20"/>
        </w:rPr>
        <w:t>and</w:t>
      </w:r>
      <w:r w:rsidRPr="00556C1A">
        <w:rPr>
          <w:szCs w:val="20"/>
        </w:rPr>
        <w:t xml:space="preserve"> Smales, I.</w:t>
      </w:r>
      <w:r w:rsidRPr="00556C1A">
        <w:rPr>
          <w:rStyle w:val="Imprint0"/>
          <w:sz w:val="20"/>
          <w:szCs w:val="20"/>
        </w:rPr>
        <w:t xml:space="preserve"> (2019). </w:t>
      </w:r>
      <w:r w:rsidRPr="00556C1A">
        <w:rPr>
          <w:i/>
          <w:szCs w:val="20"/>
        </w:rPr>
        <w:t>Investigation of existing post-construction mortality monitoring at Victorian wind farms to assess its utility in estimating mortality rates.</w:t>
      </w:r>
      <w:r w:rsidRPr="00556C1A">
        <w:rPr>
          <w:rStyle w:val="Imprint0"/>
          <w:i/>
          <w:sz w:val="20"/>
          <w:szCs w:val="20"/>
        </w:rPr>
        <w:t xml:space="preserve"> </w:t>
      </w:r>
      <w:r w:rsidRPr="00556C1A">
        <w:rPr>
          <w:rStyle w:val="Imprint0"/>
          <w:iCs/>
          <w:sz w:val="20"/>
          <w:szCs w:val="20"/>
        </w:rPr>
        <w:t>Arthur Rylah Institute for Environmental Research Technical Report Series No. 302</w:t>
      </w:r>
      <w:r w:rsidRPr="00446BA9">
        <w:rPr>
          <w:rStyle w:val="Imprint0"/>
          <w:i/>
          <w:sz w:val="20"/>
          <w:szCs w:val="20"/>
        </w:rPr>
        <w:t>.</w:t>
      </w:r>
      <w:r w:rsidRPr="00446BA9">
        <w:rPr>
          <w:rStyle w:val="Imprint0"/>
          <w:sz w:val="20"/>
          <w:szCs w:val="20"/>
        </w:rPr>
        <w:t xml:space="preserve"> Department of Environment, Land, Water and Planning, Heidelberg, Victoria.</w:t>
      </w:r>
    </w:p>
    <w:p w14:paraId="4D15EA09" w14:textId="096E1A63" w:rsidR="005E5CE4" w:rsidRDefault="005E5CE4" w:rsidP="005D62BD">
      <w:pPr>
        <w:pStyle w:val="ARIERRefs"/>
      </w:pPr>
      <w:r w:rsidRPr="005E5CE4">
        <w:t xml:space="preserve">Romano, W.B., Skalski, J.R., Townsend, R.L., Kinzie, K.W., Coppinger, K.D. </w:t>
      </w:r>
      <w:r w:rsidR="00767498">
        <w:t>and</w:t>
      </w:r>
      <w:r w:rsidRPr="005E5CE4">
        <w:t xml:space="preserve"> Miller, M.F. (2019). Evaluation of an acoustic deterrent to reduce bat mortalities at an Illinois wind farm.</w:t>
      </w:r>
      <w:r w:rsidR="00BC0B1B">
        <w:t xml:space="preserve"> </w:t>
      </w:r>
      <w:r w:rsidRPr="005E5CE4">
        <w:rPr>
          <w:i/>
          <w:iCs/>
        </w:rPr>
        <w:t>Wildlife Society Bulletin</w:t>
      </w:r>
      <w:r w:rsidR="007C4440">
        <w:t xml:space="preserve"> </w:t>
      </w:r>
      <w:r w:rsidRPr="00446BA9">
        <w:rPr>
          <w:b/>
          <w:bCs/>
        </w:rPr>
        <w:t>43</w:t>
      </w:r>
      <w:r w:rsidRPr="005E5CE4">
        <w:t>(4), 608</w:t>
      </w:r>
      <w:r w:rsidR="0089480E">
        <w:t>–</w:t>
      </w:r>
      <w:r w:rsidRPr="005E5CE4">
        <w:t>618.</w:t>
      </w:r>
    </w:p>
    <w:p w14:paraId="215D917F" w14:textId="07564C0B" w:rsidR="00CE7E88" w:rsidRPr="009669CA" w:rsidRDefault="00CE7E88" w:rsidP="005D62BD">
      <w:pPr>
        <w:pStyle w:val="ARIERRefs"/>
      </w:pPr>
      <w:r w:rsidRPr="00CE7E88">
        <w:t>Schirmacher</w:t>
      </w:r>
      <w:r w:rsidR="00C9366B">
        <w:t>,</w:t>
      </w:r>
      <w:r w:rsidRPr="00CE7E88">
        <w:t xml:space="preserve"> M</w:t>
      </w:r>
      <w:r w:rsidR="00C9366B">
        <w:t>.</w:t>
      </w:r>
      <w:r w:rsidRPr="00CE7E88">
        <w:t xml:space="preserve"> (2020). </w:t>
      </w:r>
      <w:r w:rsidRPr="005D62BD">
        <w:rPr>
          <w:i/>
          <w:iCs/>
        </w:rPr>
        <w:t>Evaluating the effectiveness of an ultrasonic acoustic deterrent in reducing bat fatalities at wind energy facilities.</w:t>
      </w:r>
      <w:r w:rsidRPr="00CE7E88">
        <w:t xml:space="preserve"> Bat Conservation International</w:t>
      </w:r>
      <w:r w:rsidR="0013786D" w:rsidRPr="00A73CA3">
        <w:t>. Austin, Texas</w:t>
      </w:r>
      <w:r w:rsidR="0013786D">
        <w:t>, USA</w:t>
      </w:r>
      <w:r w:rsidRPr="00CE7E88">
        <w:t>. doi:10.2172/1605929. https://www.osti.gov/biblio/1605929</w:t>
      </w:r>
    </w:p>
    <w:p w14:paraId="303A47B2" w14:textId="656A8E93" w:rsidR="005860A6" w:rsidRDefault="007F520F" w:rsidP="005D62BD">
      <w:pPr>
        <w:pStyle w:val="ARIERRefs"/>
      </w:pPr>
      <w:r w:rsidRPr="007F520F">
        <w:t xml:space="preserve">Tversky, A. </w:t>
      </w:r>
      <w:r w:rsidR="00767498">
        <w:t>and</w:t>
      </w:r>
      <w:r w:rsidRPr="007F520F">
        <w:t xml:space="preserve"> Kahneman, D. (1974). Judgment under </w:t>
      </w:r>
      <w:r w:rsidR="0089480E">
        <w:t>u</w:t>
      </w:r>
      <w:r w:rsidRPr="007F520F">
        <w:t xml:space="preserve">ncertainty: Heuristics and </w:t>
      </w:r>
      <w:r w:rsidR="0089480E">
        <w:t>b</w:t>
      </w:r>
      <w:r w:rsidRPr="007F520F">
        <w:t>iases: Biases in judgments reveal some heuristics of thinking under uncertainty</w:t>
      </w:r>
      <w:r w:rsidR="00EF5BEF" w:rsidRPr="007F520F">
        <w:t>.</w:t>
      </w:r>
      <w:r w:rsidR="00EF5BEF">
        <w:t xml:space="preserve"> </w:t>
      </w:r>
      <w:r>
        <w:rPr>
          <w:i/>
          <w:iCs/>
        </w:rPr>
        <w:t>S</w:t>
      </w:r>
      <w:r w:rsidRPr="007F520F">
        <w:rPr>
          <w:i/>
          <w:iCs/>
        </w:rPr>
        <w:t>cience</w:t>
      </w:r>
      <w:r w:rsidR="00371EBD">
        <w:rPr>
          <w:i/>
          <w:iCs/>
        </w:rPr>
        <w:t xml:space="preserve"> </w:t>
      </w:r>
      <w:r w:rsidRPr="00446BA9">
        <w:rPr>
          <w:b/>
          <w:bCs/>
        </w:rPr>
        <w:t>185</w:t>
      </w:r>
      <w:r w:rsidRPr="007F520F">
        <w:t>(4157), 1124</w:t>
      </w:r>
      <w:r w:rsidR="0089480E">
        <w:t>–</w:t>
      </w:r>
      <w:r w:rsidRPr="007F520F">
        <w:t>1131.</w:t>
      </w:r>
    </w:p>
    <w:p w14:paraId="0DEC4DF9" w14:textId="5F30C1BB" w:rsidR="0086183B" w:rsidRDefault="0086183B" w:rsidP="005D62BD">
      <w:pPr>
        <w:pStyle w:val="ARIERRefs"/>
      </w:pPr>
      <w:r w:rsidRPr="0086183B">
        <w:t>Veltheim</w:t>
      </w:r>
      <w:r w:rsidR="00EF5BEF">
        <w:t>,</w:t>
      </w:r>
      <w:r w:rsidRPr="0086183B">
        <w:t xml:space="preserve"> I</w:t>
      </w:r>
      <w:r>
        <w:t>.</w:t>
      </w:r>
      <w:r w:rsidRPr="0086183B">
        <w:t>, Cook</w:t>
      </w:r>
      <w:r w:rsidR="00EF5BEF">
        <w:t>,</w:t>
      </w:r>
      <w:r w:rsidRPr="0086183B">
        <w:t xml:space="preserve"> S</w:t>
      </w:r>
      <w:r>
        <w:t>.</w:t>
      </w:r>
      <w:r w:rsidRPr="0086183B">
        <w:t>, Palmer</w:t>
      </w:r>
      <w:r w:rsidR="00EF5BEF">
        <w:t>,</w:t>
      </w:r>
      <w:r w:rsidRPr="0086183B">
        <w:t xml:space="preserve"> G</w:t>
      </w:r>
      <w:r>
        <w:t>.</w:t>
      </w:r>
      <w:r w:rsidRPr="0086183B">
        <w:t>C</w:t>
      </w:r>
      <w:r>
        <w:t>.</w:t>
      </w:r>
      <w:r w:rsidRPr="0086183B">
        <w:t>, Hill</w:t>
      </w:r>
      <w:r w:rsidR="00EF5BEF">
        <w:t>,</w:t>
      </w:r>
      <w:r w:rsidRPr="0086183B">
        <w:t xml:space="preserve"> F</w:t>
      </w:r>
      <w:r>
        <w:t>.</w:t>
      </w:r>
      <w:r w:rsidRPr="0086183B">
        <w:t>A</w:t>
      </w:r>
      <w:r>
        <w:t>.</w:t>
      </w:r>
      <w:r w:rsidRPr="0086183B">
        <w:t>R</w:t>
      </w:r>
      <w:r>
        <w:t>.</w:t>
      </w:r>
      <w:r w:rsidRPr="0086183B">
        <w:t xml:space="preserve"> </w:t>
      </w:r>
      <w:r w:rsidR="00767498">
        <w:t>and</w:t>
      </w:r>
      <w:r w:rsidR="00EF5BEF">
        <w:t xml:space="preserve"> </w:t>
      </w:r>
      <w:r w:rsidRPr="0086183B">
        <w:t>McCarthy</w:t>
      </w:r>
      <w:r w:rsidR="00EF5BEF">
        <w:t>,</w:t>
      </w:r>
      <w:r w:rsidRPr="0086183B">
        <w:t xml:space="preserve"> M</w:t>
      </w:r>
      <w:r>
        <w:t>.</w:t>
      </w:r>
      <w:r w:rsidRPr="0086183B">
        <w:t>A</w:t>
      </w:r>
      <w:r>
        <w:t>.</w:t>
      </w:r>
      <w:r w:rsidRPr="0086183B">
        <w:t xml:space="preserve"> (2019). Breeding home range movements of pre-fledged brolga chicks, </w:t>
      </w:r>
      <w:r w:rsidRPr="0086183B">
        <w:rPr>
          <w:i/>
          <w:iCs/>
        </w:rPr>
        <w:t>Antigone rubicunda</w:t>
      </w:r>
      <w:r w:rsidRPr="0086183B">
        <w:t xml:space="preserve"> (Gruidae) in Victoria, Australia – Implications for wind farm planning and conservation. </w:t>
      </w:r>
      <w:r w:rsidRPr="0086183B">
        <w:rPr>
          <w:i/>
          <w:iCs/>
        </w:rPr>
        <w:t>Global Ecology and Conservation</w:t>
      </w:r>
      <w:r w:rsidRPr="0086183B">
        <w:t xml:space="preserve"> </w:t>
      </w:r>
      <w:r w:rsidRPr="0086183B">
        <w:rPr>
          <w:b/>
          <w:bCs/>
        </w:rPr>
        <w:t>20</w:t>
      </w:r>
      <w:r w:rsidRPr="0086183B">
        <w:t>, e00703</w:t>
      </w:r>
      <w:r w:rsidR="0013786D">
        <w:t>.</w:t>
      </w:r>
      <w:r w:rsidRPr="0086183B">
        <w:t xml:space="preserve"> </w:t>
      </w:r>
      <w:r>
        <w:t>https://doi.org/</w:t>
      </w:r>
      <w:r w:rsidRPr="0086183B">
        <w:t>10.1016/j.gecco.2019.e00703</w:t>
      </w:r>
    </w:p>
    <w:p w14:paraId="48819365" w14:textId="46F6CCAF" w:rsidR="005D3D8C" w:rsidRDefault="005D3D8C" w:rsidP="005D62BD">
      <w:pPr>
        <w:pStyle w:val="ARIERRefs"/>
      </w:pPr>
      <w:r w:rsidRPr="005D3D8C">
        <w:t>Voigt</w:t>
      </w:r>
      <w:r w:rsidR="00852576">
        <w:t>,</w:t>
      </w:r>
      <w:r w:rsidRPr="005D3D8C">
        <w:t xml:space="preserve"> C</w:t>
      </w:r>
      <w:r>
        <w:t>.</w:t>
      </w:r>
      <w:r w:rsidRPr="005D3D8C">
        <w:t>C</w:t>
      </w:r>
      <w:r>
        <w:t>.</w:t>
      </w:r>
      <w:r w:rsidRPr="005D3D8C">
        <w:t>, Bernard</w:t>
      </w:r>
      <w:r w:rsidR="00852576">
        <w:t>,</w:t>
      </w:r>
      <w:r w:rsidRPr="005D3D8C">
        <w:t xml:space="preserve"> E</w:t>
      </w:r>
      <w:r>
        <w:t>.</w:t>
      </w:r>
      <w:r w:rsidRPr="005D3D8C">
        <w:t>, Huang</w:t>
      </w:r>
      <w:r w:rsidR="00852576">
        <w:t>,</w:t>
      </w:r>
      <w:r w:rsidRPr="005D3D8C">
        <w:t xml:space="preserve"> J</w:t>
      </w:r>
      <w:r>
        <w:t>.</w:t>
      </w:r>
      <w:r w:rsidRPr="005D3D8C">
        <w:t>C-C</w:t>
      </w:r>
      <w:r>
        <w:t>.</w:t>
      </w:r>
      <w:r w:rsidRPr="005D3D8C">
        <w:t>, Frick</w:t>
      </w:r>
      <w:r w:rsidR="00852576">
        <w:t>,</w:t>
      </w:r>
      <w:r w:rsidRPr="005D3D8C">
        <w:t xml:space="preserve"> W</w:t>
      </w:r>
      <w:r>
        <w:t>.</w:t>
      </w:r>
      <w:r w:rsidRPr="005D3D8C">
        <w:t>F</w:t>
      </w:r>
      <w:r>
        <w:t>.</w:t>
      </w:r>
      <w:r w:rsidRPr="005D3D8C">
        <w:t>, Kerbiriou</w:t>
      </w:r>
      <w:r w:rsidR="00852576">
        <w:t>,</w:t>
      </w:r>
      <w:r w:rsidRPr="005D3D8C">
        <w:t xml:space="preserve"> C</w:t>
      </w:r>
      <w:r>
        <w:t>.</w:t>
      </w:r>
      <w:r w:rsidRPr="005D3D8C">
        <w:t>, MacEwan</w:t>
      </w:r>
      <w:r w:rsidR="00852576">
        <w:t>,</w:t>
      </w:r>
      <w:r w:rsidRPr="005D3D8C">
        <w:t xml:space="preserve"> K</w:t>
      </w:r>
      <w:r>
        <w:t>.</w:t>
      </w:r>
      <w:r w:rsidRPr="005D3D8C">
        <w:t>, Mathews</w:t>
      </w:r>
      <w:r w:rsidR="00852576">
        <w:t>,</w:t>
      </w:r>
      <w:r w:rsidRPr="005D3D8C">
        <w:t xml:space="preserve"> F</w:t>
      </w:r>
      <w:r>
        <w:t>.</w:t>
      </w:r>
      <w:r w:rsidRPr="005D3D8C">
        <w:t>, Rodríguez-Durán</w:t>
      </w:r>
      <w:r w:rsidR="00852576">
        <w:t>,</w:t>
      </w:r>
      <w:r w:rsidRPr="005D3D8C">
        <w:t xml:space="preserve"> A</w:t>
      </w:r>
      <w:r>
        <w:t>.</w:t>
      </w:r>
      <w:r w:rsidRPr="005D3D8C">
        <w:t>, Scholz</w:t>
      </w:r>
      <w:r w:rsidR="00852576">
        <w:t>,</w:t>
      </w:r>
      <w:r w:rsidRPr="005D3D8C">
        <w:t xml:space="preserve"> C</w:t>
      </w:r>
      <w:r>
        <w:t>.</w:t>
      </w:r>
      <w:r w:rsidRPr="005D3D8C">
        <w:t>, Webala</w:t>
      </w:r>
      <w:r w:rsidR="00852576">
        <w:t>,</w:t>
      </w:r>
      <w:r w:rsidRPr="005D3D8C">
        <w:t xml:space="preserve"> P</w:t>
      </w:r>
      <w:r>
        <w:t>.</w:t>
      </w:r>
      <w:r w:rsidRPr="005D3D8C">
        <w:t>W</w:t>
      </w:r>
      <w:r>
        <w:t>.</w:t>
      </w:r>
      <w:r w:rsidRPr="005D3D8C">
        <w:t>, Welbergen</w:t>
      </w:r>
      <w:r w:rsidR="00852576">
        <w:t>,</w:t>
      </w:r>
      <w:r w:rsidRPr="005D3D8C">
        <w:t xml:space="preserve"> J</w:t>
      </w:r>
      <w:r>
        <w:t>.</w:t>
      </w:r>
      <w:r w:rsidR="00852576">
        <w:t xml:space="preserve"> </w:t>
      </w:r>
      <w:r w:rsidR="00767498">
        <w:t>and</w:t>
      </w:r>
      <w:r w:rsidRPr="005D3D8C">
        <w:t xml:space="preserve"> Whitby</w:t>
      </w:r>
      <w:r w:rsidR="00852576">
        <w:t>,</w:t>
      </w:r>
      <w:r w:rsidRPr="005D3D8C">
        <w:t xml:space="preserve"> M</w:t>
      </w:r>
      <w:r>
        <w:t>.</w:t>
      </w:r>
      <w:r w:rsidRPr="005D3D8C">
        <w:t xml:space="preserve"> (2024). Toward solving the global green–green dilemma between wind energy production and bat conservation. </w:t>
      </w:r>
      <w:r w:rsidRPr="005D3D8C">
        <w:rPr>
          <w:i/>
          <w:iCs/>
        </w:rPr>
        <w:t>BioScience</w:t>
      </w:r>
      <w:r w:rsidRPr="005D3D8C">
        <w:t xml:space="preserve"> </w:t>
      </w:r>
      <w:r w:rsidRPr="005D3D8C">
        <w:rPr>
          <w:b/>
          <w:bCs/>
        </w:rPr>
        <w:t>74</w:t>
      </w:r>
      <w:r w:rsidRPr="005D3D8C">
        <w:t>, 240–252</w:t>
      </w:r>
      <w:r w:rsidR="0013786D">
        <w:t>.</w:t>
      </w:r>
      <w:r w:rsidRPr="005D3D8C">
        <w:t xml:space="preserve"> </w:t>
      </w:r>
      <w:r>
        <w:t>https://doi.org/</w:t>
      </w:r>
      <w:r w:rsidRPr="005D3D8C">
        <w:t>10.1093/biosci/biae023</w:t>
      </w:r>
    </w:p>
    <w:p w14:paraId="6C1806D7" w14:textId="29522169" w:rsidR="00B73EDE" w:rsidRDefault="00B73EDE" w:rsidP="005D62BD">
      <w:pPr>
        <w:pStyle w:val="ARIERRefs"/>
      </w:pPr>
      <w:r w:rsidRPr="00B73EDE">
        <w:lastRenderedPageBreak/>
        <w:t xml:space="preserve">Weaver, S.P., Hein, C.D., Simpson, T.R., Evans, J.W. </w:t>
      </w:r>
      <w:r w:rsidR="00767498">
        <w:t>and</w:t>
      </w:r>
      <w:r w:rsidRPr="00B73EDE">
        <w:t xml:space="preserve"> Castro-Arellano, I. (2020). Ultrasonic acoustic deterrents significantly reduce bat fatalities at wind turbines. </w:t>
      </w:r>
      <w:r w:rsidRPr="00B73EDE">
        <w:rPr>
          <w:i/>
          <w:iCs/>
        </w:rPr>
        <w:t>Global Ecology and Conservation</w:t>
      </w:r>
      <w:r w:rsidR="00371EBD">
        <w:rPr>
          <w:i/>
          <w:iCs/>
        </w:rPr>
        <w:t xml:space="preserve"> </w:t>
      </w:r>
      <w:r w:rsidRPr="005D3D8C">
        <w:rPr>
          <w:b/>
          <w:bCs/>
        </w:rPr>
        <w:t>24</w:t>
      </w:r>
      <w:r w:rsidRPr="00B73EDE">
        <w:t>, e01099.</w:t>
      </w:r>
    </w:p>
    <w:p w14:paraId="0A020B47" w14:textId="74951AA9" w:rsidR="005D3D8C" w:rsidRDefault="005D3D8C" w:rsidP="005D62BD">
      <w:pPr>
        <w:pStyle w:val="ARIERRefs"/>
      </w:pPr>
      <w:r w:rsidRPr="001532EC">
        <w:t>Whitby</w:t>
      </w:r>
      <w:r w:rsidR="00FA1357">
        <w:t>,</w:t>
      </w:r>
      <w:r w:rsidRPr="001532EC">
        <w:t xml:space="preserve"> M</w:t>
      </w:r>
      <w:r>
        <w:t>.</w:t>
      </w:r>
      <w:r w:rsidRPr="001532EC">
        <w:t>D</w:t>
      </w:r>
      <w:r>
        <w:t>.</w:t>
      </w:r>
      <w:r w:rsidRPr="001532EC">
        <w:t>, O’Mara</w:t>
      </w:r>
      <w:r w:rsidR="00FA1357">
        <w:t>,</w:t>
      </w:r>
      <w:r w:rsidRPr="001532EC">
        <w:t xml:space="preserve"> M</w:t>
      </w:r>
      <w:r>
        <w:t>.</w:t>
      </w:r>
      <w:r w:rsidRPr="001532EC">
        <w:t>T</w:t>
      </w:r>
      <w:r>
        <w:t>.</w:t>
      </w:r>
      <w:r w:rsidRPr="001532EC">
        <w:t>, Hein</w:t>
      </w:r>
      <w:r w:rsidR="00FA1357">
        <w:t>,</w:t>
      </w:r>
      <w:r w:rsidRPr="001532EC">
        <w:t xml:space="preserve"> C</w:t>
      </w:r>
      <w:r>
        <w:t>.</w:t>
      </w:r>
      <w:r w:rsidRPr="001532EC">
        <w:t>D</w:t>
      </w:r>
      <w:r>
        <w:t>.</w:t>
      </w:r>
      <w:r w:rsidRPr="001532EC">
        <w:t>, Huso</w:t>
      </w:r>
      <w:r w:rsidR="00FA1357">
        <w:t>,</w:t>
      </w:r>
      <w:r w:rsidRPr="001532EC">
        <w:t xml:space="preserve"> M</w:t>
      </w:r>
      <w:r>
        <w:t>.</w:t>
      </w:r>
      <w:r w:rsidR="0089480E">
        <w:t xml:space="preserve"> and</w:t>
      </w:r>
      <w:r w:rsidRPr="001532EC">
        <w:t xml:space="preserve"> Frick</w:t>
      </w:r>
      <w:r w:rsidR="00FA1357">
        <w:t>,</w:t>
      </w:r>
      <w:r w:rsidRPr="001532EC">
        <w:t xml:space="preserve"> W</w:t>
      </w:r>
      <w:r>
        <w:t>.</w:t>
      </w:r>
      <w:r w:rsidRPr="001532EC">
        <w:t>F</w:t>
      </w:r>
      <w:r>
        <w:t>.</w:t>
      </w:r>
      <w:r w:rsidRPr="001532EC">
        <w:t xml:space="preserve"> (2024). A decade of curtailment studies demonstrates a consistent and effective strategy to reduce bat fatalities at wind turbines in North America. </w:t>
      </w:r>
      <w:r w:rsidRPr="001532EC">
        <w:rPr>
          <w:i/>
          <w:iCs/>
        </w:rPr>
        <w:t>Ecological Solutions and Evidence</w:t>
      </w:r>
      <w:r w:rsidRPr="001532EC">
        <w:t xml:space="preserve"> </w:t>
      </w:r>
      <w:r w:rsidRPr="005D3D8C">
        <w:rPr>
          <w:b/>
          <w:bCs/>
        </w:rPr>
        <w:t>5</w:t>
      </w:r>
      <w:r w:rsidRPr="001532EC">
        <w:t>, e12371</w:t>
      </w:r>
      <w:r w:rsidR="0013786D">
        <w:t>.</w:t>
      </w:r>
      <w:r w:rsidRPr="001532EC">
        <w:t xml:space="preserve"> </w:t>
      </w:r>
      <w:r>
        <w:t>https://doi.org/</w:t>
      </w:r>
      <w:r w:rsidRPr="001532EC">
        <w:t>10.1002/2688-8319.12371</w:t>
      </w:r>
    </w:p>
    <w:p w14:paraId="6621F46C" w14:textId="3AEC371D" w:rsidR="001532EC" w:rsidRDefault="00A73CA3" w:rsidP="005D62BD">
      <w:pPr>
        <w:pStyle w:val="ARIERRefs"/>
      </w:pPr>
      <w:r w:rsidRPr="00A73CA3">
        <w:t>Whitby, M.D., Schirmacher</w:t>
      </w:r>
      <w:r w:rsidR="000A6130">
        <w:t>,</w:t>
      </w:r>
      <w:r w:rsidR="000A6130" w:rsidRPr="000A6130">
        <w:t xml:space="preserve"> </w:t>
      </w:r>
      <w:r w:rsidR="000A6130" w:rsidRPr="00A73CA3">
        <w:t>M.R.</w:t>
      </w:r>
      <w:r w:rsidRPr="00A73CA3">
        <w:t xml:space="preserve"> </w:t>
      </w:r>
      <w:r w:rsidR="00767498">
        <w:t>and</w:t>
      </w:r>
      <w:r w:rsidR="000A6130" w:rsidRPr="00A73CA3">
        <w:t xml:space="preserve"> </w:t>
      </w:r>
      <w:r w:rsidRPr="00A73CA3">
        <w:t>Frick</w:t>
      </w:r>
      <w:r w:rsidR="000A6130">
        <w:t>,</w:t>
      </w:r>
      <w:r w:rsidR="000A6130" w:rsidRPr="000A6130">
        <w:t xml:space="preserve"> </w:t>
      </w:r>
      <w:r w:rsidR="000A6130" w:rsidRPr="00A73CA3">
        <w:t>W.F</w:t>
      </w:r>
      <w:r w:rsidRPr="00A73CA3">
        <w:t xml:space="preserve">. </w:t>
      </w:r>
      <w:r>
        <w:t>(</w:t>
      </w:r>
      <w:r w:rsidRPr="00A73CA3">
        <w:t>2021</w:t>
      </w:r>
      <w:r>
        <w:t>)</w:t>
      </w:r>
      <w:r w:rsidRPr="00A73CA3">
        <w:t xml:space="preserve"> </w:t>
      </w:r>
      <w:r w:rsidRPr="005D62BD">
        <w:rPr>
          <w:i/>
          <w:iCs/>
        </w:rPr>
        <w:t>The State of the Science on Operational Minimization to Reduce Bat Fatality at Wind Energy Facilities. A report submitted to the National Renewable Energy Laboratory</w:t>
      </w:r>
      <w:r w:rsidRPr="00A73CA3">
        <w:t>. Bat Conservation International. Austin, Texas</w:t>
      </w:r>
      <w:r w:rsidR="0089480E">
        <w:t>, USA</w:t>
      </w:r>
      <w:r w:rsidRPr="00A73CA3">
        <w:t>.</w:t>
      </w:r>
    </w:p>
    <w:p w14:paraId="08B8337A" w14:textId="02244F41" w:rsidR="004301C7" w:rsidRPr="00D868AD" w:rsidRDefault="0086183B" w:rsidP="005D62BD">
      <w:pPr>
        <w:pStyle w:val="ARIERRefs"/>
      </w:pPr>
      <w:r w:rsidRPr="0086183B">
        <w:t xml:space="preserve">Working Group of German State Bird Conservancies (2014). Recommendations for distances of wind turbines to important areas for birds as well as breeding sites of selected bird species. </w:t>
      </w:r>
      <w:r w:rsidRPr="0086183B">
        <w:rPr>
          <w:i/>
          <w:iCs/>
        </w:rPr>
        <w:t>Berichte zum Vogelschutz</w:t>
      </w:r>
      <w:r w:rsidRPr="0086183B">
        <w:t xml:space="preserve"> </w:t>
      </w:r>
      <w:r w:rsidRPr="0086183B">
        <w:rPr>
          <w:b/>
          <w:bCs/>
        </w:rPr>
        <w:t>51</w:t>
      </w:r>
      <w:r w:rsidRPr="0086183B">
        <w:t>, 15–42</w:t>
      </w:r>
      <w:r w:rsidR="0013786D">
        <w:t>.</w:t>
      </w:r>
      <w:r>
        <w:t xml:space="preserve"> </w:t>
      </w:r>
      <w:r w:rsidRPr="0086183B">
        <w:t>https://tethys.pnnl.gov/sites/default/files/publications/Lagvsw-2015.pdf</w:t>
      </w:r>
    </w:p>
    <w:p w14:paraId="445AFBFF" w14:textId="77777777" w:rsidR="00D868AD" w:rsidRPr="00D868AD" w:rsidRDefault="00D868AD" w:rsidP="00D868AD">
      <w:pPr>
        <w:pStyle w:val="ARIERRefs"/>
        <w:rPr>
          <w:color w:val="FF0000"/>
        </w:rPr>
        <w:sectPr w:rsidR="00D868AD" w:rsidRPr="00D868AD" w:rsidSect="000A01C9">
          <w:headerReference w:type="even" r:id="rId57"/>
          <w:headerReference w:type="default" r:id="rId58"/>
          <w:footerReference w:type="even" r:id="rId59"/>
          <w:footerReference w:type="default" r:id="rId60"/>
          <w:headerReference w:type="first" r:id="rId61"/>
          <w:footerReference w:type="first" r:id="rId62"/>
          <w:pgSz w:w="11907" w:h="16840" w:code="9"/>
          <w:pgMar w:top="851" w:right="1134" w:bottom="993" w:left="1134" w:header="709" w:footer="567" w:gutter="0"/>
          <w:pgNumType w:start="1"/>
          <w:cols w:space="708"/>
          <w:formProt w:val="0"/>
          <w:docGrid w:linePitch="360"/>
        </w:sectPr>
      </w:pPr>
    </w:p>
    <w:p w14:paraId="3C4F9419" w14:textId="7561B891" w:rsidR="00D741DE" w:rsidRDefault="00D868AD" w:rsidP="00E3040F">
      <w:pPr>
        <w:pStyle w:val="Heading1"/>
      </w:pPr>
      <w:bookmarkStart w:id="80" w:name="_Toc198281700"/>
      <w:bookmarkStart w:id="81" w:name="_Ref171340279"/>
      <w:r>
        <w:lastRenderedPageBreak/>
        <w:t>Appendix</w:t>
      </w:r>
      <w:r w:rsidR="004721BE">
        <w:t xml:space="preserve"> 1.</w:t>
      </w:r>
      <w:r w:rsidR="00E3040F">
        <w:t xml:space="preserve"> W</w:t>
      </w:r>
      <w:r w:rsidR="00D741DE">
        <w:t>ind</w:t>
      </w:r>
      <w:r w:rsidR="00C832BF">
        <w:t xml:space="preserve"> </w:t>
      </w:r>
      <w:r w:rsidR="00CC6408">
        <w:t>f</w:t>
      </w:r>
      <w:r w:rsidR="00D741DE">
        <w:t xml:space="preserve">arm </w:t>
      </w:r>
      <w:r w:rsidR="00CC6408">
        <w:t>m</w:t>
      </w:r>
      <w:r w:rsidR="00D741DE">
        <w:t xml:space="preserve">itigations </w:t>
      </w:r>
      <w:r w:rsidR="00CC6408">
        <w:t>e</w:t>
      </w:r>
      <w:r w:rsidR="00D741DE">
        <w:t xml:space="preserve">vidence </w:t>
      </w:r>
      <w:r w:rsidR="00CC6408">
        <w:t>b</w:t>
      </w:r>
      <w:r w:rsidR="00D741DE">
        <w:t>ase</w:t>
      </w:r>
      <w:bookmarkEnd w:id="80"/>
    </w:p>
    <w:p w14:paraId="0B6247D8" w14:textId="529F3091" w:rsidR="00C60B72" w:rsidRPr="003B682B" w:rsidRDefault="006A051A" w:rsidP="00C744BE">
      <w:r w:rsidRPr="003B682B">
        <w:t xml:space="preserve">This document was </w:t>
      </w:r>
      <w:r w:rsidR="00810888" w:rsidRPr="003B682B">
        <w:t>provided</w:t>
      </w:r>
      <w:r w:rsidRPr="003B682B">
        <w:t xml:space="preserve"> to </w:t>
      </w:r>
      <w:r w:rsidR="00810888" w:rsidRPr="003B682B">
        <w:t>experts</w:t>
      </w:r>
      <w:r w:rsidRPr="003B682B">
        <w:t xml:space="preserve"> one week prior to the </w:t>
      </w:r>
      <w:r w:rsidR="00142F6C">
        <w:t>R</w:t>
      </w:r>
      <w:r w:rsidRPr="003B682B">
        <w:t>ound 1 elicitation work</w:t>
      </w:r>
      <w:r w:rsidR="00810888" w:rsidRPr="003B682B">
        <w:t>shop.</w:t>
      </w:r>
    </w:p>
    <w:p w14:paraId="53F153EE" w14:textId="2C03084D" w:rsidR="00D741DE" w:rsidRPr="00DC45AE" w:rsidRDefault="00D741DE" w:rsidP="00C744BE">
      <w:pPr>
        <w:rPr>
          <w:b/>
          <w:bCs/>
          <w:sz w:val="22"/>
          <w:szCs w:val="28"/>
        </w:rPr>
      </w:pPr>
      <w:r w:rsidRPr="00DC45AE">
        <w:rPr>
          <w:b/>
          <w:bCs/>
          <w:sz w:val="22"/>
          <w:szCs w:val="28"/>
        </w:rPr>
        <w:t>Background</w:t>
      </w:r>
    </w:p>
    <w:p w14:paraId="2F031B4B" w14:textId="4D828B39" w:rsidR="00D741DE" w:rsidRDefault="00D741DE" w:rsidP="005D62BD">
      <w:r w:rsidRPr="5E1473E3">
        <w:t>This document summarises some of the known evidence on the effectiveness of the wind</w:t>
      </w:r>
      <w:r w:rsidR="00C832BF" w:rsidRPr="5E1473E3">
        <w:t xml:space="preserve"> </w:t>
      </w:r>
      <w:r w:rsidRPr="5E1473E3">
        <w:t xml:space="preserve">farm mitigation actions being assessed in this </w:t>
      </w:r>
      <w:r w:rsidR="00CB418C">
        <w:t>study</w:t>
      </w:r>
      <w:r w:rsidRPr="5E1473E3">
        <w:t>. The summary is provided to help streamline your preparation for the elicitation exercise and to ensure all participants have access to the same evidence base. It is important to note that this summary is not exhaustive and is intended to compliment your own knowledge, e.g. the characteristics of the species of concern being assessed. It is important to note that the evidence provided here may not necessarily be relevant to the Australian context and the species under consideration</w:t>
      </w:r>
      <w:r w:rsidR="00832F08">
        <w:t xml:space="preserve">. </w:t>
      </w:r>
    </w:p>
    <w:p w14:paraId="5BC09A23" w14:textId="71AE5E32" w:rsidR="000472D3" w:rsidRDefault="00D741DE" w:rsidP="005D62BD">
      <w:r>
        <w:t>Prior to the workshop</w:t>
      </w:r>
      <w:r w:rsidR="00142F6C">
        <w:t>,</w:t>
      </w:r>
      <w:r>
        <w:t xml:space="preserve"> we encourage you to review these resources as well as other relevant literature to prepare for the elicitation exercise. The mitigations we are considering are listed in the table below. </w:t>
      </w:r>
    </w:p>
    <w:p w14:paraId="253AD3F4" w14:textId="4997B326" w:rsidR="00D741DE" w:rsidRDefault="00D741DE" w:rsidP="005D62BD">
      <w:r>
        <w:t xml:space="preserve">Some other useful resources include: </w:t>
      </w:r>
    </w:p>
    <w:p w14:paraId="5CE20AF6" w14:textId="77777777" w:rsidR="00D741DE" w:rsidRPr="000119E1" w:rsidRDefault="00D741DE" w:rsidP="005D62BD">
      <w:r w:rsidRPr="000119E1">
        <w:t>Database for literature on wind energy and environmental effects:</w:t>
      </w:r>
    </w:p>
    <w:p w14:paraId="66CB589B" w14:textId="77777777" w:rsidR="00D741DE" w:rsidRPr="00B73CB3" w:rsidRDefault="00D741DE" w:rsidP="005D62BD">
      <w:pPr>
        <w:pStyle w:val="dotpointindented"/>
      </w:pPr>
      <w:hyperlink r:id="rId63" w:history="1">
        <w:r w:rsidRPr="00B73CB3">
          <w:t>https://tethys.pnnl.gov/knowledge-base-wind-energy</w:t>
        </w:r>
      </w:hyperlink>
    </w:p>
    <w:p w14:paraId="51B1695C" w14:textId="2423EC64" w:rsidR="00D741DE" w:rsidRPr="000119E1" w:rsidRDefault="00D741DE" w:rsidP="005D62BD">
      <w:r w:rsidRPr="000119E1">
        <w:t xml:space="preserve">Database for current studies in wind and wildlife including </w:t>
      </w:r>
      <w:r w:rsidR="00B03310">
        <w:t>Renewable Energy Wildlife Institute (</w:t>
      </w:r>
      <w:r w:rsidRPr="000119E1">
        <w:t>REWI</w:t>
      </w:r>
      <w:r w:rsidR="00B03310">
        <w:t>)</w:t>
      </w:r>
      <w:r w:rsidRPr="000119E1">
        <w:t xml:space="preserve"> publications</w:t>
      </w:r>
      <w:r w:rsidR="00142F6C">
        <w:t>:</w:t>
      </w:r>
    </w:p>
    <w:p w14:paraId="1E23E004" w14:textId="77777777" w:rsidR="00D741DE" w:rsidRPr="000119E1" w:rsidRDefault="00D741DE" w:rsidP="005D62BD">
      <w:pPr>
        <w:pStyle w:val="dotpointindented"/>
      </w:pPr>
      <w:hyperlink r:id="rId64" w:history="1">
        <w:r w:rsidRPr="000119E1">
          <w:t>https://rewi.knack.com/</w:t>
        </w:r>
      </w:hyperlink>
    </w:p>
    <w:p w14:paraId="30F45FD2" w14:textId="77777777" w:rsidR="00D741DE" w:rsidRPr="000119E1" w:rsidRDefault="00D741DE" w:rsidP="005D62BD">
      <w:r w:rsidRPr="000119E1">
        <w:t>A summary of what we know about wind energy and wildlife:</w:t>
      </w:r>
    </w:p>
    <w:p w14:paraId="2A0CCD30" w14:textId="11307446" w:rsidR="00D741DE" w:rsidRPr="000119E1" w:rsidRDefault="00D741DE" w:rsidP="005D62BD">
      <w:r w:rsidRPr="000119E1">
        <w:t xml:space="preserve">Chapter 4 </w:t>
      </w:r>
      <w:r w:rsidR="000631DB">
        <w:t xml:space="preserve">in the following document </w:t>
      </w:r>
      <w:r w:rsidRPr="000119E1">
        <w:t>is on mitigation measures and provides a summary and links to published research</w:t>
      </w:r>
      <w:r w:rsidR="00142F6C">
        <w:t>:</w:t>
      </w:r>
    </w:p>
    <w:p w14:paraId="4828725E" w14:textId="77777777" w:rsidR="00D741DE" w:rsidRPr="000119E1" w:rsidRDefault="00D741DE" w:rsidP="005D62BD">
      <w:pPr>
        <w:pStyle w:val="dotpointindented"/>
      </w:pPr>
      <w:hyperlink r:id="rId65" w:history="1">
        <w:r w:rsidRPr="000119E1">
          <w:t>https://rewi.org/guide/chapters/04-minimizing-collision-risk-to-wildlife-during-operations/</w:t>
        </w:r>
      </w:hyperlink>
    </w:p>
    <w:p w14:paraId="0788F7C1" w14:textId="77777777" w:rsidR="00D741DE" w:rsidRDefault="00D741DE" w:rsidP="005D62BD">
      <w:r w:rsidRPr="5E1473E3">
        <w:t xml:space="preserve">If there are </w:t>
      </w:r>
      <w:proofErr w:type="gramStart"/>
      <w:r w:rsidRPr="5E1473E3">
        <w:t>particular papers</w:t>
      </w:r>
      <w:proofErr w:type="gramEnd"/>
      <w:r w:rsidRPr="5E1473E3">
        <w:t xml:space="preserve"> you are unable to access in the published literature, then please let us know and we can provide them. </w:t>
      </w:r>
    </w:p>
    <w:p w14:paraId="2C956887" w14:textId="77777777" w:rsidR="00D741DE" w:rsidRDefault="00D741DE" w:rsidP="00D741DE"/>
    <w:p w14:paraId="7AD7CC78" w14:textId="77777777" w:rsidR="00D741DE" w:rsidRDefault="00D741DE" w:rsidP="00D741DE">
      <w:pPr>
        <w:sectPr w:rsidR="00D741DE" w:rsidSect="00D741DE">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pPr>
    </w:p>
    <w:p w14:paraId="43CC1819" w14:textId="48C1FC50" w:rsidR="00D741DE" w:rsidRPr="00E762FB" w:rsidRDefault="000F0E09" w:rsidP="000F0E09">
      <w:pPr>
        <w:pStyle w:val="Caption-Table"/>
      </w:pPr>
      <w:bookmarkStart w:id="82" w:name="_Toc198281708"/>
      <w:r>
        <w:lastRenderedPageBreak/>
        <w:t>Table A</w:t>
      </w:r>
      <w:r>
        <w:fldChar w:fldCharType="begin"/>
      </w:r>
      <w:r>
        <w:instrText xml:space="preserve"> SEQ Table_A \* ARABIC </w:instrText>
      </w:r>
      <w:r>
        <w:fldChar w:fldCharType="separate"/>
      </w:r>
      <w:r w:rsidR="008022BF">
        <w:rPr>
          <w:noProof/>
        </w:rPr>
        <w:t>1</w:t>
      </w:r>
      <w:r>
        <w:fldChar w:fldCharType="end"/>
      </w:r>
      <w:r>
        <w:t xml:space="preserve">. </w:t>
      </w:r>
      <w:r w:rsidR="00D741DE" w:rsidRPr="00E762FB">
        <w:t xml:space="preserve">Summary of evidence of the effectiveness of mitigations for bats </w:t>
      </w:r>
      <w:r w:rsidR="00E12EFF" w:rsidRPr="00E762FB">
        <w:t xml:space="preserve">provided </w:t>
      </w:r>
      <w:r w:rsidR="002648F0" w:rsidRPr="00E762FB">
        <w:t xml:space="preserve">to </w:t>
      </w:r>
      <w:r w:rsidR="003B4DBD" w:rsidRPr="00E762FB">
        <w:t xml:space="preserve">the </w:t>
      </w:r>
      <w:r w:rsidR="002648F0" w:rsidRPr="00E762FB">
        <w:t>experts prior to the workshops</w:t>
      </w:r>
      <w:r w:rsidR="00142F6C" w:rsidRPr="00E762FB">
        <w:t>.</w:t>
      </w:r>
      <w:bookmarkEnd w:id="82"/>
    </w:p>
    <w:tbl>
      <w:tblPr>
        <w:tblStyle w:val="TableGrid10"/>
        <w:tblW w:w="14288" w:type="dxa"/>
        <w:tblLayout w:type="fixed"/>
        <w:tblLook w:val="04A0" w:firstRow="1" w:lastRow="0" w:firstColumn="1" w:lastColumn="0" w:noHBand="0" w:noVBand="1"/>
      </w:tblPr>
      <w:tblGrid>
        <w:gridCol w:w="1956"/>
        <w:gridCol w:w="2835"/>
        <w:gridCol w:w="9497"/>
      </w:tblGrid>
      <w:tr w:rsidR="00E12EFF" w14:paraId="34D67DED" w14:textId="77777777" w:rsidTr="00643E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vAlign w:val="center"/>
          </w:tcPr>
          <w:bookmarkEnd w:id="81"/>
          <w:p w14:paraId="07C53E58" w14:textId="77777777" w:rsidR="00D741DE" w:rsidRPr="000119E1" w:rsidRDefault="00D741DE" w:rsidP="004919BE">
            <w:pPr>
              <w:rPr>
                <w:b/>
                <w:bCs/>
                <w:szCs w:val="20"/>
              </w:rPr>
            </w:pPr>
            <w:r w:rsidRPr="000119E1">
              <w:rPr>
                <w:b/>
                <w:bCs/>
                <w:szCs w:val="20"/>
              </w:rPr>
              <w:t>Mitigation theme and description</w:t>
            </w:r>
          </w:p>
        </w:tc>
        <w:tc>
          <w:tcPr>
            <w:tcW w:w="0" w:type="dxa"/>
            <w:vAlign w:val="center"/>
          </w:tcPr>
          <w:p w14:paraId="34F55F7B" w14:textId="77777777" w:rsidR="00D741DE" w:rsidRPr="000119E1" w:rsidRDefault="00D741DE" w:rsidP="004919BE">
            <w:pPr>
              <w:cnfStyle w:val="100000000000" w:firstRow="1" w:lastRow="0" w:firstColumn="0" w:lastColumn="0" w:oddVBand="0" w:evenVBand="0" w:oddHBand="0" w:evenHBand="0" w:firstRowFirstColumn="0" w:firstRowLastColumn="0" w:lastRowFirstColumn="0" w:lastRowLastColumn="0"/>
              <w:rPr>
                <w:b/>
                <w:bCs/>
                <w:szCs w:val="20"/>
              </w:rPr>
            </w:pPr>
            <w:r w:rsidRPr="000119E1">
              <w:rPr>
                <w:b/>
                <w:bCs/>
                <w:szCs w:val="20"/>
              </w:rPr>
              <w:t>Mitigations in scope – specific description</w:t>
            </w:r>
          </w:p>
        </w:tc>
        <w:tc>
          <w:tcPr>
            <w:tcW w:w="0" w:type="dxa"/>
            <w:vAlign w:val="center"/>
          </w:tcPr>
          <w:p w14:paraId="445CBD49" w14:textId="77777777" w:rsidR="00D741DE" w:rsidRPr="000119E1" w:rsidRDefault="00D741DE" w:rsidP="004919BE">
            <w:pPr>
              <w:cnfStyle w:val="100000000000" w:firstRow="1" w:lastRow="0" w:firstColumn="0" w:lastColumn="0" w:oddVBand="0" w:evenVBand="0" w:oddHBand="0" w:evenHBand="0" w:firstRowFirstColumn="0" w:firstRowLastColumn="0" w:lastRowFirstColumn="0" w:lastRowLastColumn="0"/>
              <w:rPr>
                <w:b/>
                <w:bCs/>
                <w:szCs w:val="20"/>
              </w:rPr>
            </w:pPr>
            <w:r w:rsidRPr="000119E1">
              <w:rPr>
                <w:b/>
                <w:bCs/>
                <w:szCs w:val="20"/>
              </w:rPr>
              <w:t xml:space="preserve">Summary of evidence base and links to references and further reading  </w:t>
            </w:r>
          </w:p>
        </w:tc>
      </w:tr>
      <w:tr w:rsidR="00E12EFF" w14:paraId="3F2C2B5B" w14:textId="77777777" w:rsidTr="004E789C">
        <w:tc>
          <w:tcPr>
            <w:cnfStyle w:val="001000000000" w:firstRow="0" w:lastRow="0" w:firstColumn="1" w:lastColumn="0" w:oddVBand="0" w:evenVBand="0" w:oddHBand="0" w:evenHBand="0" w:firstRowFirstColumn="0" w:firstRowLastColumn="0" w:lastRowFirstColumn="0" w:lastRowLastColumn="0"/>
            <w:tcW w:w="1956" w:type="dxa"/>
          </w:tcPr>
          <w:p w14:paraId="23A9AFDC" w14:textId="1BC1F425" w:rsidR="00D741DE" w:rsidRPr="000119E1" w:rsidRDefault="00D741DE" w:rsidP="00C141FA">
            <w:pPr>
              <w:rPr>
                <w:szCs w:val="20"/>
              </w:rPr>
            </w:pPr>
            <w:r w:rsidRPr="000119E1">
              <w:rPr>
                <w:szCs w:val="20"/>
              </w:rPr>
              <w:t xml:space="preserve">Increasing the cut-in speed that turbines begin to produce energy during identified risk periods. 'Feathering' turbine blades (changing the angle of the blades) prevents freewheeling of the blades below this cut-in speed. In addition to any seasonal/time of year factors specified in the scenarios, curtailment regimes only occur between dusk </w:t>
            </w:r>
            <w:r w:rsidR="00B519C9">
              <w:rPr>
                <w:szCs w:val="20"/>
              </w:rPr>
              <w:t>and</w:t>
            </w:r>
            <w:r w:rsidR="00B519C9" w:rsidRPr="000119E1">
              <w:rPr>
                <w:szCs w:val="20"/>
              </w:rPr>
              <w:t xml:space="preserve"> </w:t>
            </w:r>
            <w:r w:rsidRPr="000119E1">
              <w:rPr>
                <w:szCs w:val="20"/>
              </w:rPr>
              <w:t>dawn.</w:t>
            </w:r>
          </w:p>
        </w:tc>
        <w:tc>
          <w:tcPr>
            <w:tcW w:w="2835" w:type="dxa"/>
          </w:tcPr>
          <w:p w14:paraId="3FCC5EB1" w14:textId="3BA47CF0" w:rsidR="00D741DE" w:rsidRPr="000119E1" w:rsidRDefault="00142F6C" w:rsidP="00C141FA">
            <w:pPr>
              <w:cnfStyle w:val="000000000000" w:firstRow="0" w:lastRow="0" w:firstColumn="0" w:lastColumn="0" w:oddVBand="0" w:evenVBand="0" w:oddHBand="0" w:evenHBand="0" w:firstRowFirstColumn="0" w:firstRowLastColumn="0" w:lastRowFirstColumn="0" w:lastRowLastColumn="0"/>
            </w:pPr>
            <w:r>
              <w:t>Sixteen</w:t>
            </w:r>
            <w:r w:rsidR="00D741DE" w:rsidRPr="5E1473E3">
              <w:t xml:space="preserve"> scenarios assessing </w:t>
            </w:r>
            <w:r>
              <w:t xml:space="preserve">the </w:t>
            </w:r>
            <w:r w:rsidR="00D741DE" w:rsidRPr="5E1473E3">
              <w:t xml:space="preserve">effectiveness of four different cut-in speeds applied to four different seasonal/time of year parameters: </w:t>
            </w:r>
            <w:r w:rsidR="005C30B4">
              <w:t>i.e.</w:t>
            </w:r>
            <w:r w:rsidR="00D741DE" w:rsidRPr="5E1473E3">
              <w:t xml:space="preserve"> 3</w:t>
            </w:r>
            <w:r w:rsidR="007D1328">
              <w:t xml:space="preserve"> </w:t>
            </w:r>
            <w:r w:rsidR="00D741DE" w:rsidRPr="5E1473E3">
              <w:t>m/s, 4.5</w:t>
            </w:r>
            <w:r>
              <w:t> </w:t>
            </w:r>
            <w:r w:rsidR="00D741DE" w:rsidRPr="5E1473E3">
              <w:t>m/s, 6</w:t>
            </w:r>
            <w:r w:rsidR="007D1328">
              <w:t xml:space="preserve"> </w:t>
            </w:r>
            <w:r w:rsidR="00D741DE" w:rsidRPr="5E1473E3">
              <w:t>m/s and 7</w:t>
            </w:r>
            <w:r w:rsidR="007D1328">
              <w:t xml:space="preserve"> </w:t>
            </w:r>
            <w:r w:rsidR="00D741DE" w:rsidRPr="5E1473E3">
              <w:t>m/s, applied from Feb</w:t>
            </w:r>
            <w:r>
              <w:t>ruary–</w:t>
            </w:r>
            <w:r w:rsidR="00D741DE" w:rsidRPr="5E1473E3">
              <w:t>Apr</w:t>
            </w:r>
            <w:r>
              <w:t>il</w:t>
            </w:r>
            <w:r w:rsidR="00D741DE" w:rsidRPr="5E1473E3">
              <w:t xml:space="preserve"> inclusive, Jan</w:t>
            </w:r>
            <w:r>
              <w:t>uary–</w:t>
            </w:r>
            <w:r w:rsidR="00D741DE" w:rsidRPr="5E1473E3">
              <w:t>May inclusive, Sep</w:t>
            </w:r>
            <w:r>
              <w:t>tember</w:t>
            </w:r>
            <w:r w:rsidR="005D62BD">
              <w:t>–</w:t>
            </w:r>
            <w:r w:rsidR="00D741DE" w:rsidRPr="5E1473E3">
              <w:t>May inclusive, or all year.</w:t>
            </w:r>
          </w:p>
        </w:tc>
        <w:tc>
          <w:tcPr>
            <w:tcW w:w="9497" w:type="dxa"/>
          </w:tcPr>
          <w:p w14:paraId="1E5988FD" w14:textId="58A5182D"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A meta-analysis in North America found that low wind</w:t>
            </w:r>
            <w:r w:rsidR="00D35F86">
              <w:rPr>
                <w:szCs w:val="20"/>
              </w:rPr>
              <w:t xml:space="preserve"> </w:t>
            </w:r>
            <w:r w:rsidRPr="000119E1">
              <w:rPr>
                <w:szCs w:val="20"/>
              </w:rPr>
              <w:t>speed curtailment reduced overall bat mortality by up to 91% when curtailing to 6.5 m/s, 62% reduction at 5 m/s, and approximately 33% reduction for each 1</w:t>
            </w:r>
            <w:r w:rsidR="00CD50CC">
              <w:rPr>
                <w:szCs w:val="20"/>
              </w:rPr>
              <w:t xml:space="preserve"> </w:t>
            </w:r>
            <w:r w:rsidRPr="000119E1">
              <w:rPr>
                <w:szCs w:val="20"/>
              </w:rPr>
              <w:t>m/s curtailed above manufacturer cut-in speed (Whitby et al. 2021).</w:t>
            </w:r>
          </w:p>
          <w:p w14:paraId="69772AFC" w14:textId="576706A2"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A study of bat carcasses over 7 years from 594 turbines in southern Ontario, Canada found that increasing cut-in speed from 3.5 m/s to 5.5</w:t>
            </w:r>
            <w:r w:rsidR="0048225C" w:rsidRPr="5E1473E3">
              <w:t xml:space="preserve"> </w:t>
            </w:r>
            <w:r w:rsidRPr="5E1473E3">
              <w:t>m/s reduced bat mortality by 59% (95% BCI: 35–72</w:t>
            </w:r>
            <w:r w:rsidR="00142F6C">
              <w:t>%</w:t>
            </w:r>
            <w:r w:rsidRPr="5E1473E3">
              <w:t xml:space="preserve">) for </w:t>
            </w:r>
            <w:r w:rsidR="00EB721F" w:rsidRPr="5E1473E3">
              <w:t>Eastern</w:t>
            </w:r>
            <w:r w:rsidRPr="5E1473E3">
              <w:t xml:space="preserve"> </w:t>
            </w:r>
            <w:r w:rsidR="00EB721F" w:rsidRPr="5E1473E3">
              <w:t>Red Bats</w:t>
            </w:r>
            <w:r w:rsidR="003E39A6" w:rsidRPr="5E1473E3">
              <w:t xml:space="preserve"> (</w:t>
            </w:r>
            <w:r w:rsidR="003E39A6" w:rsidRPr="5E1473E3">
              <w:rPr>
                <w:i/>
                <w:iCs/>
              </w:rPr>
              <w:t>Lasiurus borealis</w:t>
            </w:r>
            <w:r w:rsidR="003E39A6" w:rsidRPr="5E1473E3">
              <w:t>)</w:t>
            </w:r>
            <w:r w:rsidRPr="5E1473E3">
              <w:t>, 72% (60–80</w:t>
            </w:r>
            <w:r w:rsidR="00E22EFB" w:rsidRPr="5E1473E3">
              <w:t>%</w:t>
            </w:r>
            <w:r w:rsidRPr="5E1473E3">
              <w:t xml:space="preserve">) for </w:t>
            </w:r>
            <w:r w:rsidR="00EB721F" w:rsidRPr="5E1473E3">
              <w:t>Hoary Bats</w:t>
            </w:r>
            <w:r w:rsidR="003D3ECE" w:rsidRPr="5E1473E3">
              <w:t xml:space="preserve"> (</w:t>
            </w:r>
            <w:r w:rsidR="003D3ECE" w:rsidRPr="5E1473E3">
              <w:rPr>
                <w:i/>
                <w:iCs/>
              </w:rPr>
              <w:t>L</w:t>
            </w:r>
            <w:r w:rsidR="003E39A6" w:rsidRPr="5E1473E3">
              <w:rPr>
                <w:i/>
                <w:iCs/>
              </w:rPr>
              <w:t>.</w:t>
            </w:r>
            <w:r w:rsidR="003D3ECE" w:rsidRPr="5E1473E3">
              <w:rPr>
                <w:i/>
                <w:iCs/>
              </w:rPr>
              <w:t xml:space="preserve"> cinereus</w:t>
            </w:r>
            <w:r w:rsidR="003D3ECE" w:rsidRPr="5E1473E3">
              <w:t>)</w:t>
            </w:r>
            <w:r w:rsidRPr="5E1473E3">
              <w:t>, 58% (39–72</w:t>
            </w:r>
            <w:r w:rsidR="00E22EFB" w:rsidRPr="5E1473E3">
              <w:t>%</w:t>
            </w:r>
            <w:r w:rsidRPr="5E1473E3">
              <w:t xml:space="preserve">) for </w:t>
            </w:r>
            <w:r w:rsidR="00EB721F" w:rsidRPr="5E1473E3">
              <w:t>Silver</w:t>
            </w:r>
            <w:r w:rsidRPr="5E1473E3">
              <w:t xml:space="preserve">-haired </w:t>
            </w:r>
            <w:r w:rsidR="00EB721F" w:rsidRPr="5E1473E3">
              <w:t>Bats</w:t>
            </w:r>
            <w:r w:rsidR="003E39A6" w:rsidRPr="5E1473E3">
              <w:t xml:space="preserve"> (</w:t>
            </w:r>
            <w:r w:rsidR="003E39A6" w:rsidRPr="5E1473E3">
              <w:rPr>
                <w:i/>
                <w:iCs/>
              </w:rPr>
              <w:t>Lasionycteris noctivagans</w:t>
            </w:r>
            <w:r w:rsidR="003E39A6" w:rsidRPr="5E1473E3">
              <w:t>)</w:t>
            </w:r>
            <w:r w:rsidRPr="5E1473E3">
              <w:t>, and 68% (47–81</w:t>
            </w:r>
            <w:r w:rsidR="00E22EFB" w:rsidRPr="5E1473E3">
              <w:t>%</w:t>
            </w:r>
            <w:r w:rsidRPr="5E1473E3">
              <w:t xml:space="preserve">) for </w:t>
            </w:r>
            <w:r w:rsidR="00EB721F" w:rsidRPr="5E1473E3">
              <w:t>Big Brown Bats</w:t>
            </w:r>
            <w:r w:rsidR="003E39A6" w:rsidRPr="5E1473E3">
              <w:t xml:space="preserve"> (</w:t>
            </w:r>
            <w:r w:rsidR="003E39A6" w:rsidRPr="5E1473E3">
              <w:rPr>
                <w:i/>
                <w:iCs/>
              </w:rPr>
              <w:t>Eptesicus fuscus</w:t>
            </w:r>
            <w:r w:rsidR="003E39A6" w:rsidRPr="5E1473E3">
              <w:t>)</w:t>
            </w:r>
            <w:r w:rsidR="00EB721F" w:rsidRPr="5E1473E3">
              <w:t xml:space="preserve"> </w:t>
            </w:r>
            <w:r w:rsidRPr="5E1473E3">
              <w:t xml:space="preserve">(Davy et al. 2020). Refitting the model to include only facilities with pre- and post-mitigation data yielded similar estimates: </w:t>
            </w:r>
            <w:r w:rsidR="00EB721F" w:rsidRPr="5E1473E3">
              <w:t>Eastern</w:t>
            </w:r>
            <w:r w:rsidRPr="5E1473E3">
              <w:t xml:space="preserve"> </w:t>
            </w:r>
            <w:r w:rsidR="00EB721F" w:rsidRPr="5E1473E3">
              <w:t>Red Bats</w:t>
            </w:r>
            <w:r w:rsidRPr="5E1473E3">
              <w:t>, 64% reduction in mortality after mitigation (95% BCI 34–81</w:t>
            </w:r>
            <w:r w:rsidR="00AE259E" w:rsidRPr="5E1473E3">
              <w:t>%</w:t>
            </w:r>
            <w:r w:rsidRPr="5E1473E3">
              <w:t xml:space="preserve">); </w:t>
            </w:r>
            <w:r w:rsidR="00EB721F" w:rsidRPr="5E1473E3">
              <w:t>Hoary Bats</w:t>
            </w:r>
            <w:r w:rsidRPr="5E1473E3">
              <w:t>, 81% (70–88</w:t>
            </w:r>
            <w:r w:rsidR="00AE259E" w:rsidRPr="5E1473E3">
              <w:t>%</w:t>
            </w:r>
            <w:r w:rsidRPr="5E1473E3">
              <w:t xml:space="preserve">); </w:t>
            </w:r>
            <w:r w:rsidR="00EB721F" w:rsidRPr="5E1473E3">
              <w:t>Silver</w:t>
            </w:r>
            <w:r w:rsidRPr="5E1473E3">
              <w:t>-haired</w:t>
            </w:r>
            <w:r w:rsidR="00923EE8" w:rsidRPr="5E1473E3">
              <w:t xml:space="preserve"> </w:t>
            </w:r>
            <w:r w:rsidR="00EB721F" w:rsidRPr="5E1473E3">
              <w:t>B</w:t>
            </w:r>
            <w:r w:rsidR="00923EE8" w:rsidRPr="5E1473E3">
              <w:t>ats</w:t>
            </w:r>
            <w:r w:rsidRPr="5E1473E3">
              <w:t>, 74% (51–85</w:t>
            </w:r>
            <w:r w:rsidR="00AE259E" w:rsidRPr="5E1473E3">
              <w:t>%</w:t>
            </w:r>
            <w:r w:rsidRPr="5E1473E3">
              <w:t xml:space="preserve">); and </w:t>
            </w:r>
            <w:r w:rsidR="00EB721F" w:rsidRPr="5E1473E3">
              <w:t>Big Brown Bats</w:t>
            </w:r>
            <w:r w:rsidRPr="5E1473E3">
              <w:t>, 69% (31–86</w:t>
            </w:r>
            <w:r w:rsidR="00AE259E" w:rsidRPr="5E1473E3">
              <w:t>%</w:t>
            </w:r>
            <w:r w:rsidRPr="5E1473E3">
              <w:t>).</w:t>
            </w:r>
          </w:p>
          <w:p w14:paraId="1EC625FC" w14:textId="5235286E" w:rsidR="00D741DE" w:rsidRPr="000119E1" w:rsidRDefault="00D741DE" w:rsidP="00B73CB3">
            <w:pPr>
              <w:cnfStyle w:val="000000000000" w:firstRow="0" w:lastRow="0" w:firstColumn="0" w:lastColumn="0" w:oddVBand="0" w:evenVBand="0" w:oddHBand="0" w:evenHBand="0" w:firstRowFirstColumn="0" w:firstRowLastColumn="0" w:lastRowFirstColumn="0" w:lastRowLastColumn="0"/>
            </w:pPr>
            <w:r w:rsidRPr="5E1473E3">
              <w:t>Another meta-analysis across North America using a dataset of 36 control-treatment groups across 17 wind farms found an overall 63% reduction across bat species</w:t>
            </w:r>
            <w:r w:rsidR="00142F6C">
              <w:t>. H</w:t>
            </w:r>
            <w:r w:rsidRPr="5E1473E3">
              <w:t>owever</w:t>
            </w:r>
            <w:r w:rsidR="00142F6C">
              <w:t>,</w:t>
            </w:r>
            <w:r w:rsidRPr="5E1473E3">
              <w:t xml:space="preserve"> the nature of the relationship between the magnitude of treatment (i.e. increasing cut-in speed) and reduction in mortalities was difficult to assess. Analysis suggested that mortalities decreased when cut-in speed was increased by 2</w:t>
            </w:r>
            <w:r w:rsidR="00142F6C">
              <w:t> </w:t>
            </w:r>
            <w:r w:rsidRPr="5E1473E3">
              <w:t>m/s or greater than manufacturer cut-in speed. However, power analysis found that the power to detect effects in the meta-analysis was low if mortality reductions were less than 50%, suggesting that differences in smaller increases in cut-in speed may be more difficult to detect in their dataset.</w:t>
            </w:r>
          </w:p>
          <w:p w14:paraId="08A337D6" w14:textId="34D6D096" w:rsidR="00D741DE" w:rsidRDefault="00D741DE" w:rsidP="00EA09C1">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In Australia, curtailing turbines at a wind farm near Portland, Victoria reduced mortality by 54% when applying a cut-in speed of 4.5</w:t>
            </w:r>
            <w:r w:rsidR="00D914CE">
              <w:rPr>
                <w:szCs w:val="20"/>
              </w:rPr>
              <w:t xml:space="preserve"> </w:t>
            </w:r>
            <w:r w:rsidRPr="000119E1">
              <w:rPr>
                <w:szCs w:val="20"/>
              </w:rPr>
              <w:t>m/s (increased from 3</w:t>
            </w:r>
            <w:r w:rsidR="002418C2">
              <w:rPr>
                <w:szCs w:val="20"/>
              </w:rPr>
              <w:t xml:space="preserve"> </w:t>
            </w:r>
            <w:r w:rsidRPr="000119E1">
              <w:rPr>
                <w:szCs w:val="20"/>
              </w:rPr>
              <w:t>m/s) (Bennett et al. 2022). Th</w:t>
            </w:r>
            <w:r w:rsidR="00EA6BEC">
              <w:rPr>
                <w:szCs w:val="20"/>
              </w:rPr>
              <w:t>is</w:t>
            </w:r>
            <w:r w:rsidRPr="000119E1">
              <w:rPr>
                <w:szCs w:val="20"/>
              </w:rPr>
              <w:t xml:space="preserve"> study included </w:t>
            </w:r>
            <w:r w:rsidR="00142F6C">
              <w:rPr>
                <w:szCs w:val="20"/>
              </w:rPr>
              <w:t>two</w:t>
            </w:r>
            <w:r w:rsidRPr="000119E1">
              <w:rPr>
                <w:szCs w:val="20"/>
              </w:rPr>
              <w:t xml:space="preserve"> </w:t>
            </w:r>
            <w:r w:rsidR="00EB721F">
              <w:rPr>
                <w:szCs w:val="20"/>
              </w:rPr>
              <w:t>S</w:t>
            </w:r>
            <w:r w:rsidR="00EB721F" w:rsidRPr="000119E1">
              <w:rPr>
                <w:szCs w:val="20"/>
              </w:rPr>
              <w:t xml:space="preserve">outhern </w:t>
            </w:r>
            <w:r w:rsidR="00EB721F">
              <w:rPr>
                <w:szCs w:val="20"/>
              </w:rPr>
              <w:t>B</w:t>
            </w:r>
            <w:r w:rsidR="00EB721F" w:rsidRPr="000119E1">
              <w:rPr>
                <w:szCs w:val="20"/>
              </w:rPr>
              <w:t>ent</w:t>
            </w:r>
            <w:r w:rsidRPr="000119E1">
              <w:rPr>
                <w:szCs w:val="20"/>
              </w:rPr>
              <w:t xml:space="preserve">-wing </w:t>
            </w:r>
            <w:r w:rsidR="00EB721F">
              <w:rPr>
                <w:szCs w:val="20"/>
              </w:rPr>
              <w:t>B</w:t>
            </w:r>
            <w:r w:rsidR="00EB721F" w:rsidRPr="000119E1">
              <w:rPr>
                <w:szCs w:val="20"/>
              </w:rPr>
              <w:t xml:space="preserve">ats </w:t>
            </w:r>
            <w:r w:rsidRPr="000119E1">
              <w:rPr>
                <w:szCs w:val="20"/>
              </w:rPr>
              <w:t xml:space="preserve">before curtailment and </w:t>
            </w:r>
            <w:r w:rsidR="00142F6C">
              <w:rPr>
                <w:szCs w:val="20"/>
              </w:rPr>
              <w:t xml:space="preserve">one </w:t>
            </w:r>
            <w:r w:rsidRPr="000119E1">
              <w:rPr>
                <w:szCs w:val="20"/>
              </w:rPr>
              <w:t>after.</w:t>
            </w:r>
          </w:p>
          <w:p w14:paraId="623F1517" w14:textId="1CED906F" w:rsidR="005E58CA" w:rsidRPr="005E58CA" w:rsidRDefault="005E58CA"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5E58CA">
              <w:rPr>
                <w:rFonts w:ascii="Aptos" w:eastAsia="Aptos" w:hAnsi="Aptos" w:cs="Times New Roman"/>
                <w:sz w:val="22"/>
                <w:szCs w:val="22"/>
              </w:rPr>
              <w:fldChar w:fldCharType="begin"/>
            </w:r>
            <w:r w:rsidRPr="2ED8AB9C">
              <w:rPr>
                <w:rFonts w:ascii="Aptos" w:eastAsia="Aptos" w:hAnsi="Aptos" w:cs="Times New Roman"/>
                <w:sz w:val="22"/>
                <w:szCs w:val="22"/>
              </w:rPr>
              <w:instrText xml:space="preserve"> ADDIN ZOTERO_BIBL {"uncited":[],"omitted":[],"custom":[]} CSL_BIBLIOGRAPHY </w:instrText>
            </w:r>
            <w:r w:rsidRPr="005E58CA">
              <w:rPr>
                <w:rFonts w:ascii="Aptos" w:eastAsia="Aptos" w:hAnsi="Aptos" w:cs="Times New Roman"/>
                <w:sz w:val="22"/>
                <w:szCs w:val="22"/>
              </w:rPr>
              <w:fldChar w:fldCharType="separate"/>
            </w:r>
            <w:r w:rsidRPr="2ED8AB9C">
              <w:rPr>
                <w:rFonts w:eastAsia="Aptos"/>
              </w:rPr>
              <w:t>Adams</w:t>
            </w:r>
            <w:r w:rsidR="008A0701">
              <w:rPr>
                <w:rFonts w:eastAsia="Aptos"/>
              </w:rPr>
              <w:t>,</w:t>
            </w:r>
            <w:r w:rsidRPr="2ED8AB9C">
              <w:rPr>
                <w:rFonts w:eastAsia="Aptos"/>
              </w:rPr>
              <w:t xml:space="preserve"> E</w:t>
            </w:r>
            <w:r w:rsidR="008A0701">
              <w:rPr>
                <w:rFonts w:eastAsia="Aptos"/>
              </w:rPr>
              <w:t>.</w:t>
            </w:r>
            <w:r w:rsidRPr="2ED8AB9C">
              <w:rPr>
                <w:rFonts w:eastAsia="Aptos"/>
              </w:rPr>
              <w:t>M</w:t>
            </w:r>
            <w:r w:rsidR="008A0701">
              <w:rPr>
                <w:rFonts w:eastAsia="Aptos"/>
              </w:rPr>
              <w:t>.</w:t>
            </w:r>
            <w:r w:rsidRPr="2ED8AB9C">
              <w:rPr>
                <w:rFonts w:eastAsia="Aptos"/>
              </w:rPr>
              <w:t>, Gulka</w:t>
            </w:r>
            <w:r w:rsidR="008A0701">
              <w:rPr>
                <w:rFonts w:eastAsia="Aptos"/>
              </w:rPr>
              <w:t>,</w:t>
            </w:r>
            <w:r w:rsidRPr="2ED8AB9C">
              <w:rPr>
                <w:rFonts w:eastAsia="Aptos"/>
              </w:rPr>
              <w:t xml:space="preserve"> J</w:t>
            </w:r>
            <w:r w:rsidR="008A0701">
              <w:rPr>
                <w:rFonts w:eastAsia="Aptos"/>
              </w:rPr>
              <w:t>. and</w:t>
            </w:r>
            <w:r w:rsidRPr="2ED8AB9C">
              <w:rPr>
                <w:rFonts w:eastAsia="Aptos"/>
              </w:rPr>
              <w:t xml:space="preserve"> Williams</w:t>
            </w:r>
            <w:r w:rsidR="008A0701">
              <w:rPr>
                <w:rFonts w:eastAsia="Aptos"/>
              </w:rPr>
              <w:t>,</w:t>
            </w:r>
            <w:r w:rsidRPr="2ED8AB9C">
              <w:rPr>
                <w:rFonts w:eastAsia="Aptos"/>
              </w:rPr>
              <w:t xml:space="preserve"> K</w:t>
            </w:r>
            <w:r w:rsidR="008A0701">
              <w:rPr>
                <w:rFonts w:eastAsia="Aptos"/>
              </w:rPr>
              <w:t>.</w:t>
            </w:r>
            <w:r w:rsidRPr="2ED8AB9C">
              <w:rPr>
                <w:rFonts w:eastAsia="Aptos"/>
              </w:rPr>
              <w:t>A</w:t>
            </w:r>
            <w:r w:rsidR="008A0701">
              <w:rPr>
                <w:rFonts w:eastAsia="Aptos"/>
              </w:rPr>
              <w:t>.</w:t>
            </w:r>
            <w:r w:rsidRPr="2ED8AB9C">
              <w:rPr>
                <w:rFonts w:eastAsia="Aptos"/>
              </w:rPr>
              <w:t xml:space="preserve"> (2021). A review of the effectiveness of operational curtailment for reducing bat fatalities at terrestrial wind farms in North America. </w:t>
            </w:r>
            <w:r w:rsidRPr="2ED8AB9C">
              <w:rPr>
                <w:rFonts w:eastAsia="Aptos"/>
                <w:i/>
              </w:rPr>
              <w:t>PLOS ONE</w:t>
            </w:r>
            <w:r w:rsidRPr="2ED8AB9C">
              <w:rPr>
                <w:rFonts w:eastAsia="Aptos"/>
              </w:rPr>
              <w:t xml:space="preserve"> </w:t>
            </w:r>
            <w:r w:rsidRPr="2ED8AB9C">
              <w:rPr>
                <w:rFonts w:eastAsia="Aptos"/>
                <w:b/>
              </w:rPr>
              <w:t>16</w:t>
            </w:r>
            <w:r w:rsidRPr="2ED8AB9C">
              <w:rPr>
                <w:rFonts w:eastAsia="Aptos"/>
              </w:rPr>
              <w:t xml:space="preserve">, e0256382 </w:t>
            </w:r>
            <w:proofErr w:type="gramStart"/>
            <w:r w:rsidRPr="2ED8AB9C">
              <w:rPr>
                <w:rFonts w:eastAsia="Aptos"/>
              </w:rPr>
              <w:t>doi:10.1371/journal.pone</w:t>
            </w:r>
            <w:proofErr w:type="gramEnd"/>
            <w:r w:rsidRPr="2ED8AB9C">
              <w:rPr>
                <w:rFonts w:eastAsia="Aptos"/>
              </w:rPr>
              <w:t>.0256382</w:t>
            </w:r>
            <w:r w:rsidR="00BB662C" w:rsidRPr="2ED8AB9C">
              <w:rPr>
                <w:rFonts w:eastAsia="Aptos"/>
              </w:rPr>
              <w:t xml:space="preserve">. </w:t>
            </w:r>
          </w:p>
          <w:p w14:paraId="2918EE78" w14:textId="1254654E" w:rsidR="005E58CA" w:rsidRPr="005E58CA" w:rsidRDefault="005E58CA"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szCs w:val="20"/>
                <w14:ligatures w14:val="standardContextual"/>
              </w:rPr>
            </w:pPr>
            <w:r w:rsidRPr="005E58CA">
              <w:rPr>
                <w:rFonts w:eastAsia="Aptos"/>
                <w:kern w:val="2"/>
                <w:szCs w:val="20"/>
                <w14:ligatures w14:val="standardContextual"/>
              </w:rPr>
              <w:t>Bennett</w:t>
            </w:r>
            <w:r w:rsidR="008A0701">
              <w:rPr>
                <w:rFonts w:eastAsia="Aptos"/>
                <w:kern w:val="2"/>
                <w:szCs w:val="20"/>
                <w14:ligatures w14:val="standardContextual"/>
              </w:rPr>
              <w:t>,</w:t>
            </w:r>
            <w:r w:rsidRPr="005E58CA">
              <w:rPr>
                <w:rFonts w:eastAsia="Aptos"/>
                <w:kern w:val="2"/>
                <w:szCs w:val="20"/>
                <w14:ligatures w14:val="standardContextual"/>
              </w:rPr>
              <w:t xml:space="preserve"> E</w:t>
            </w:r>
            <w:r w:rsidR="008A0701">
              <w:rPr>
                <w:rFonts w:eastAsia="Aptos"/>
                <w:kern w:val="2"/>
                <w:szCs w:val="20"/>
                <w14:ligatures w14:val="standardContextual"/>
              </w:rPr>
              <w:t>.</w:t>
            </w:r>
            <w:r w:rsidRPr="005E58CA">
              <w:rPr>
                <w:rFonts w:eastAsia="Aptos"/>
                <w:kern w:val="2"/>
                <w:szCs w:val="20"/>
                <w14:ligatures w14:val="standardContextual"/>
              </w:rPr>
              <w:t>M</w:t>
            </w:r>
            <w:r w:rsidR="008A0701">
              <w:rPr>
                <w:rFonts w:eastAsia="Aptos"/>
                <w:kern w:val="2"/>
                <w:szCs w:val="20"/>
                <w14:ligatures w14:val="standardContextual"/>
              </w:rPr>
              <w:t>.</w:t>
            </w:r>
            <w:r w:rsidRPr="005E58CA">
              <w:rPr>
                <w:rFonts w:eastAsia="Aptos"/>
                <w:kern w:val="2"/>
                <w:szCs w:val="20"/>
                <w14:ligatures w14:val="standardContextual"/>
              </w:rPr>
              <w:t>, Florent</w:t>
            </w:r>
            <w:r w:rsidR="008A0701">
              <w:rPr>
                <w:rFonts w:eastAsia="Aptos"/>
                <w:kern w:val="2"/>
                <w:szCs w:val="20"/>
                <w14:ligatures w14:val="standardContextual"/>
              </w:rPr>
              <w:t>,</w:t>
            </w:r>
            <w:r w:rsidRPr="005E58CA">
              <w:rPr>
                <w:rFonts w:eastAsia="Aptos"/>
                <w:kern w:val="2"/>
                <w:szCs w:val="20"/>
                <w14:ligatures w14:val="standardContextual"/>
              </w:rPr>
              <w:t xml:space="preserve"> S</w:t>
            </w:r>
            <w:r w:rsidR="008A0701">
              <w:rPr>
                <w:rFonts w:eastAsia="Aptos"/>
                <w:kern w:val="2"/>
                <w:szCs w:val="20"/>
                <w14:ligatures w14:val="standardContextual"/>
              </w:rPr>
              <w:t>.</w:t>
            </w:r>
            <w:r w:rsidRPr="005E58CA">
              <w:rPr>
                <w:rFonts w:eastAsia="Aptos"/>
                <w:kern w:val="2"/>
                <w:szCs w:val="20"/>
                <w14:ligatures w14:val="standardContextual"/>
              </w:rPr>
              <w:t>N</w:t>
            </w:r>
            <w:r w:rsidR="008A0701">
              <w:rPr>
                <w:rFonts w:eastAsia="Aptos"/>
                <w:kern w:val="2"/>
                <w:szCs w:val="20"/>
                <w14:ligatures w14:val="standardContextual"/>
              </w:rPr>
              <w:t>.</w:t>
            </w:r>
            <w:r w:rsidRPr="005E58CA">
              <w:rPr>
                <w:rFonts w:eastAsia="Aptos"/>
                <w:kern w:val="2"/>
                <w:szCs w:val="20"/>
                <w14:ligatures w14:val="standardContextual"/>
              </w:rPr>
              <w:t>, Venosta</w:t>
            </w:r>
            <w:r w:rsidR="008A0701">
              <w:rPr>
                <w:rFonts w:eastAsia="Aptos"/>
                <w:kern w:val="2"/>
                <w:szCs w:val="20"/>
                <w14:ligatures w14:val="standardContextual"/>
              </w:rPr>
              <w:t>,</w:t>
            </w:r>
            <w:r w:rsidRPr="005E58CA">
              <w:rPr>
                <w:rFonts w:eastAsia="Aptos"/>
                <w:kern w:val="2"/>
                <w:szCs w:val="20"/>
                <w14:ligatures w14:val="standardContextual"/>
              </w:rPr>
              <w:t xml:space="preserve"> M</w:t>
            </w:r>
            <w:r w:rsidR="008A0701">
              <w:rPr>
                <w:rFonts w:eastAsia="Aptos"/>
                <w:kern w:val="2"/>
                <w:szCs w:val="20"/>
                <w14:ligatures w14:val="standardContextual"/>
              </w:rPr>
              <w:t>.</w:t>
            </w:r>
            <w:r w:rsidRPr="005E58CA">
              <w:rPr>
                <w:rFonts w:eastAsia="Aptos"/>
                <w:kern w:val="2"/>
                <w:szCs w:val="20"/>
                <w14:ligatures w14:val="standardContextual"/>
              </w:rPr>
              <w:t>, Gibson</w:t>
            </w:r>
            <w:r w:rsidR="008A0701">
              <w:rPr>
                <w:rFonts w:eastAsia="Aptos"/>
                <w:kern w:val="2"/>
                <w:szCs w:val="20"/>
                <w14:ligatures w14:val="standardContextual"/>
              </w:rPr>
              <w:t>,</w:t>
            </w:r>
            <w:r w:rsidRPr="005E58CA">
              <w:rPr>
                <w:rFonts w:eastAsia="Aptos"/>
                <w:kern w:val="2"/>
                <w:szCs w:val="20"/>
                <w14:ligatures w14:val="standardContextual"/>
              </w:rPr>
              <w:t xml:space="preserve"> M</w:t>
            </w:r>
            <w:r w:rsidR="008A0701">
              <w:rPr>
                <w:rFonts w:eastAsia="Aptos"/>
                <w:kern w:val="2"/>
                <w:szCs w:val="20"/>
                <w14:ligatures w14:val="standardContextual"/>
              </w:rPr>
              <w:t>.</w:t>
            </w:r>
            <w:r w:rsidRPr="005E58CA">
              <w:rPr>
                <w:rFonts w:eastAsia="Aptos"/>
                <w:kern w:val="2"/>
                <w:szCs w:val="20"/>
                <w14:ligatures w14:val="standardContextual"/>
              </w:rPr>
              <w:t>, Jackson</w:t>
            </w:r>
            <w:r w:rsidR="008A0701">
              <w:rPr>
                <w:rFonts w:eastAsia="Aptos"/>
                <w:kern w:val="2"/>
                <w:szCs w:val="20"/>
                <w14:ligatures w14:val="standardContextual"/>
              </w:rPr>
              <w:t>,</w:t>
            </w:r>
            <w:r w:rsidRPr="005E58CA">
              <w:rPr>
                <w:rFonts w:eastAsia="Aptos"/>
                <w:kern w:val="2"/>
                <w:szCs w:val="20"/>
                <w14:ligatures w14:val="standardContextual"/>
              </w:rPr>
              <w:t xml:space="preserve"> A</w:t>
            </w:r>
            <w:r w:rsidR="008A0701">
              <w:rPr>
                <w:rFonts w:eastAsia="Aptos"/>
                <w:kern w:val="2"/>
                <w:szCs w:val="20"/>
                <w14:ligatures w14:val="standardContextual"/>
              </w:rPr>
              <w:t>. and</w:t>
            </w:r>
            <w:r w:rsidRPr="005E58CA">
              <w:rPr>
                <w:rFonts w:eastAsia="Aptos"/>
                <w:kern w:val="2"/>
                <w:szCs w:val="20"/>
                <w14:ligatures w14:val="standardContextual"/>
              </w:rPr>
              <w:t xml:space="preserve"> Stark</w:t>
            </w:r>
            <w:r w:rsidR="008A0701">
              <w:rPr>
                <w:rFonts w:eastAsia="Aptos"/>
                <w:kern w:val="2"/>
                <w:szCs w:val="20"/>
                <w14:ligatures w14:val="standardContextual"/>
              </w:rPr>
              <w:t>,</w:t>
            </w:r>
            <w:r w:rsidRPr="005E58CA">
              <w:rPr>
                <w:rFonts w:eastAsia="Aptos"/>
                <w:kern w:val="2"/>
                <w:szCs w:val="20"/>
                <w14:ligatures w14:val="standardContextual"/>
              </w:rPr>
              <w:t xml:space="preserve"> E</w:t>
            </w:r>
            <w:r w:rsidR="008A0701">
              <w:rPr>
                <w:rFonts w:eastAsia="Aptos"/>
                <w:kern w:val="2"/>
                <w:szCs w:val="20"/>
                <w14:ligatures w14:val="standardContextual"/>
              </w:rPr>
              <w:t>.</w:t>
            </w:r>
            <w:r w:rsidRPr="005E58CA">
              <w:rPr>
                <w:rFonts w:eastAsia="Aptos"/>
                <w:kern w:val="2"/>
                <w:szCs w:val="20"/>
                <w14:ligatures w14:val="standardContextual"/>
              </w:rPr>
              <w:t xml:space="preserve"> (2022). Curtailment as a successful method for reducing bat mortality at a southern Australian wind farm. </w:t>
            </w:r>
            <w:r w:rsidRPr="005E58CA">
              <w:rPr>
                <w:rFonts w:eastAsia="Aptos"/>
                <w:i/>
                <w:iCs/>
                <w:kern w:val="2"/>
                <w:szCs w:val="20"/>
                <w14:ligatures w14:val="standardContextual"/>
              </w:rPr>
              <w:t>Austral Ecology</w:t>
            </w:r>
            <w:r w:rsidRPr="005E58CA">
              <w:rPr>
                <w:rFonts w:eastAsia="Aptos"/>
                <w:kern w:val="2"/>
                <w:szCs w:val="20"/>
                <w14:ligatures w14:val="standardContextual"/>
              </w:rPr>
              <w:t xml:space="preserve"> </w:t>
            </w:r>
            <w:r w:rsidRPr="005E58CA">
              <w:rPr>
                <w:rFonts w:eastAsia="Aptos"/>
                <w:b/>
                <w:bCs/>
                <w:kern w:val="2"/>
                <w:szCs w:val="20"/>
                <w14:ligatures w14:val="standardContextual"/>
              </w:rPr>
              <w:t>47</w:t>
            </w:r>
            <w:r w:rsidRPr="005E58CA">
              <w:rPr>
                <w:rFonts w:eastAsia="Aptos"/>
                <w:kern w:val="2"/>
                <w:szCs w:val="20"/>
                <w14:ligatures w14:val="standardContextual"/>
              </w:rPr>
              <w:t>, 1329–1339 doi:10.1111/aec.13220</w:t>
            </w:r>
            <w:r w:rsidR="007363F4">
              <w:rPr>
                <w:rFonts w:eastAsia="Aptos"/>
                <w:kern w:val="2"/>
                <w:szCs w:val="20"/>
                <w14:ligatures w14:val="standardContextual"/>
              </w:rPr>
              <w:t xml:space="preserve">. </w:t>
            </w:r>
          </w:p>
          <w:p w14:paraId="3C8146A3" w14:textId="4821279E" w:rsidR="005E58CA" w:rsidRPr="005E58CA" w:rsidRDefault="005E58CA"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Davy</w:t>
            </w:r>
            <w:r w:rsidR="008A0701">
              <w:rPr>
                <w:rFonts w:eastAsia="Aptos"/>
              </w:rPr>
              <w:t>,</w:t>
            </w:r>
            <w:r w:rsidRPr="2ED8AB9C">
              <w:rPr>
                <w:rFonts w:eastAsia="Aptos"/>
              </w:rPr>
              <w:t xml:space="preserve"> C</w:t>
            </w:r>
            <w:r w:rsidR="008A0701">
              <w:rPr>
                <w:rFonts w:eastAsia="Aptos"/>
              </w:rPr>
              <w:t>.</w:t>
            </w:r>
            <w:r w:rsidRPr="2ED8AB9C">
              <w:rPr>
                <w:rFonts w:eastAsia="Aptos"/>
              </w:rPr>
              <w:t>M</w:t>
            </w:r>
            <w:r w:rsidR="008A0701">
              <w:rPr>
                <w:rFonts w:eastAsia="Aptos"/>
              </w:rPr>
              <w:t>.</w:t>
            </w:r>
            <w:r w:rsidRPr="2ED8AB9C">
              <w:rPr>
                <w:rFonts w:eastAsia="Aptos"/>
              </w:rPr>
              <w:t>, Squires</w:t>
            </w:r>
            <w:r w:rsidR="008A0701">
              <w:rPr>
                <w:rFonts w:eastAsia="Aptos"/>
              </w:rPr>
              <w:t>,</w:t>
            </w:r>
            <w:r w:rsidRPr="2ED8AB9C">
              <w:rPr>
                <w:rFonts w:eastAsia="Aptos"/>
              </w:rPr>
              <w:t xml:space="preserve"> K</w:t>
            </w:r>
            <w:r w:rsidR="008A0701">
              <w:rPr>
                <w:rFonts w:eastAsia="Aptos"/>
              </w:rPr>
              <w:t>. and</w:t>
            </w:r>
            <w:r w:rsidRPr="2ED8AB9C">
              <w:rPr>
                <w:rFonts w:eastAsia="Aptos"/>
              </w:rPr>
              <w:t xml:space="preserve"> Zimmerling</w:t>
            </w:r>
            <w:r w:rsidR="008A0701">
              <w:rPr>
                <w:rFonts w:eastAsia="Aptos"/>
              </w:rPr>
              <w:t>,</w:t>
            </w:r>
            <w:r w:rsidRPr="2ED8AB9C">
              <w:rPr>
                <w:rFonts w:eastAsia="Aptos"/>
              </w:rPr>
              <w:t xml:space="preserve"> J</w:t>
            </w:r>
            <w:r w:rsidR="008A0701">
              <w:rPr>
                <w:rFonts w:eastAsia="Aptos"/>
              </w:rPr>
              <w:t>.</w:t>
            </w:r>
            <w:r w:rsidRPr="2ED8AB9C">
              <w:rPr>
                <w:rFonts w:eastAsia="Aptos"/>
              </w:rPr>
              <w:t>R</w:t>
            </w:r>
            <w:r w:rsidR="008A0701">
              <w:rPr>
                <w:rFonts w:eastAsia="Aptos"/>
              </w:rPr>
              <w:t>.</w:t>
            </w:r>
            <w:r w:rsidRPr="2ED8AB9C">
              <w:rPr>
                <w:rFonts w:eastAsia="Aptos"/>
              </w:rPr>
              <w:t xml:space="preserve"> (2021). Estimation of spatiotemporal trends in bat abundance from mortality data collected at wind turbines. </w:t>
            </w:r>
            <w:r w:rsidRPr="2ED8AB9C">
              <w:rPr>
                <w:rFonts w:eastAsia="Aptos"/>
                <w:i/>
              </w:rPr>
              <w:t>Conservation Biology</w:t>
            </w:r>
            <w:r w:rsidRPr="2ED8AB9C">
              <w:rPr>
                <w:rFonts w:eastAsia="Aptos"/>
              </w:rPr>
              <w:t xml:space="preserve"> </w:t>
            </w:r>
            <w:r w:rsidRPr="2ED8AB9C">
              <w:rPr>
                <w:rFonts w:eastAsia="Aptos"/>
                <w:b/>
              </w:rPr>
              <w:t>35</w:t>
            </w:r>
            <w:r w:rsidRPr="2ED8AB9C">
              <w:rPr>
                <w:rFonts w:eastAsia="Aptos"/>
              </w:rPr>
              <w:t>, 227–238 doi:10.1111/cobi.13554</w:t>
            </w:r>
            <w:r w:rsidR="007363F4" w:rsidRPr="2ED8AB9C">
              <w:rPr>
                <w:rFonts w:eastAsia="Aptos"/>
              </w:rPr>
              <w:t>.</w:t>
            </w:r>
          </w:p>
          <w:p w14:paraId="1D14B9E4" w14:textId="1242ECF9" w:rsidR="00D741DE" w:rsidRPr="000119E1" w:rsidRDefault="005E58CA" w:rsidP="00632B01">
            <w:pPr>
              <w:spacing w:after="0"/>
              <w:ind w:left="397" w:hanging="397"/>
              <w:cnfStyle w:val="000000000000" w:firstRow="0" w:lastRow="0" w:firstColumn="0" w:lastColumn="0" w:oddVBand="0" w:evenVBand="0" w:oddHBand="0" w:evenHBand="0" w:firstRowFirstColumn="0" w:firstRowLastColumn="0" w:lastRowFirstColumn="0" w:lastRowLastColumn="0"/>
              <w:rPr>
                <w:szCs w:val="20"/>
              </w:rPr>
            </w:pPr>
            <w:r w:rsidRPr="2ED8AB9C">
              <w:rPr>
                <w:rFonts w:eastAsia="Aptos"/>
              </w:rPr>
              <w:lastRenderedPageBreak/>
              <w:t>Whitby</w:t>
            </w:r>
            <w:r w:rsidR="008A0701">
              <w:rPr>
                <w:rFonts w:eastAsia="Aptos"/>
              </w:rPr>
              <w:t>,</w:t>
            </w:r>
            <w:r w:rsidRPr="2ED8AB9C">
              <w:rPr>
                <w:rFonts w:eastAsia="Aptos"/>
              </w:rPr>
              <w:t xml:space="preserve"> M</w:t>
            </w:r>
            <w:r w:rsidR="008A0701">
              <w:rPr>
                <w:rFonts w:eastAsia="Aptos"/>
              </w:rPr>
              <w:t>.</w:t>
            </w:r>
            <w:r w:rsidRPr="2ED8AB9C">
              <w:rPr>
                <w:rFonts w:eastAsia="Aptos"/>
              </w:rPr>
              <w:t>D</w:t>
            </w:r>
            <w:r w:rsidR="008A0701">
              <w:rPr>
                <w:rFonts w:eastAsia="Aptos"/>
              </w:rPr>
              <w:t>.</w:t>
            </w:r>
            <w:r w:rsidRPr="2ED8AB9C">
              <w:rPr>
                <w:rFonts w:eastAsia="Aptos"/>
              </w:rPr>
              <w:t>, Schirmacher</w:t>
            </w:r>
            <w:r w:rsidR="008A0701">
              <w:rPr>
                <w:rFonts w:eastAsia="Aptos"/>
              </w:rPr>
              <w:t>,</w:t>
            </w:r>
            <w:r w:rsidRPr="2ED8AB9C">
              <w:rPr>
                <w:rFonts w:eastAsia="Aptos"/>
              </w:rPr>
              <w:t xml:space="preserve"> M</w:t>
            </w:r>
            <w:r w:rsidR="008A0701">
              <w:rPr>
                <w:rFonts w:eastAsia="Aptos"/>
              </w:rPr>
              <w:t>.</w:t>
            </w:r>
            <w:r w:rsidRPr="2ED8AB9C">
              <w:rPr>
                <w:rFonts w:eastAsia="Aptos"/>
              </w:rPr>
              <w:t>R</w:t>
            </w:r>
            <w:r w:rsidR="008A0701">
              <w:rPr>
                <w:rFonts w:eastAsia="Aptos"/>
              </w:rPr>
              <w:t>. and</w:t>
            </w:r>
            <w:r w:rsidRPr="2ED8AB9C">
              <w:rPr>
                <w:rFonts w:eastAsia="Aptos"/>
              </w:rPr>
              <w:t xml:space="preserve"> Frick</w:t>
            </w:r>
            <w:r w:rsidR="008A0701">
              <w:rPr>
                <w:rFonts w:eastAsia="Aptos"/>
              </w:rPr>
              <w:t>,</w:t>
            </w:r>
            <w:r w:rsidRPr="2ED8AB9C">
              <w:rPr>
                <w:rFonts w:eastAsia="Aptos"/>
              </w:rPr>
              <w:t xml:space="preserve"> W</w:t>
            </w:r>
            <w:r w:rsidR="008A0701">
              <w:rPr>
                <w:rFonts w:eastAsia="Aptos"/>
              </w:rPr>
              <w:t>.</w:t>
            </w:r>
            <w:r w:rsidRPr="2ED8AB9C">
              <w:rPr>
                <w:rFonts w:eastAsia="Aptos"/>
              </w:rPr>
              <w:t>F</w:t>
            </w:r>
            <w:r w:rsidR="008A0701">
              <w:rPr>
                <w:rFonts w:eastAsia="Aptos"/>
              </w:rPr>
              <w:t>.</w:t>
            </w:r>
            <w:r w:rsidRPr="2ED8AB9C">
              <w:rPr>
                <w:rFonts w:eastAsia="Aptos"/>
              </w:rPr>
              <w:t xml:space="preserve"> (2021). </w:t>
            </w:r>
            <w:r w:rsidRPr="00EA09C1">
              <w:rPr>
                <w:rFonts w:eastAsia="Aptos"/>
                <w:i/>
                <w:iCs/>
              </w:rPr>
              <w:t>The state of the science on operational minimization to reduce bat fatality at wind energy facilities</w:t>
            </w:r>
            <w:r w:rsidRPr="2ED8AB9C">
              <w:rPr>
                <w:rFonts w:eastAsia="Aptos"/>
              </w:rPr>
              <w:t>. A report submitted to National Renewable Energy Lab, Austin, Texas</w:t>
            </w:r>
            <w:r w:rsidR="008A0701">
              <w:rPr>
                <w:rFonts w:eastAsia="Aptos"/>
              </w:rPr>
              <w:t>, USA</w:t>
            </w:r>
            <w:r w:rsidRPr="2ED8AB9C">
              <w:rPr>
                <w:rFonts w:eastAsia="Aptos"/>
              </w:rPr>
              <w:t>.</w:t>
            </w:r>
            <w:r w:rsidRPr="005E58CA">
              <w:rPr>
                <w:rFonts w:ascii="Aptos" w:eastAsia="Aptos" w:hAnsi="Aptos" w:cs="Times New Roman"/>
                <w:kern w:val="2"/>
                <w:sz w:val="22"/>
                <w:szCs w:val="22"/>
                <w14:ligatures w14:val="standardContextual"/>
              </w:rPr>
              <w:fldChar w:fldCharType="end"/>
            </w:r>
            <w:r w:rsidR="007363F4" w:rsidRPr="00EB5DBD" w:rsidDel="007363F4">
              <w:rPr>
                <w:i/>
                <w:iCs/>
                <w:szCs w:val="20"/>
              </w:rPr>
              <w:t xml:space="preserve"> </w:t>
            </w:r>
          </w:p>
        </w:tc>
      </w:tr>
      <w:tr w:rsidR="00E12EFF" w14:paraId="2D6F0D3A" w14:textId="77777777" w:rsidTr="004E789C">
        <w:tc>
          <w:tcPr>
            <w:cnfStyle w:val="001000000000" w:firstRow="0" w:lastRow="0" w:firstColumn="1" w:lastColumn="0" w:oddVBand="0" w:evenVBand="0" w:oddHBand="0" w:evenHBand="0" w:firstRowFirstColumn="0" w:firstRowLastColumn="0" w:lastRowFirstColumn="0" w:lastRowLastColumn="0"/>
            <w:tcW w:w="1956" w:type="dxa"/>
          </w:tcPr>
          <w:p w14:paraId="1C881F7F" w14:textId="77777777" w:rsidR="00D741DE" w:rsidRPr="000119E1" w:rsidRDefault="00D741DE" w:rsidP="00C141FA">
            <w:r w:rsidRPr="5E1473E3">
              <w:lastRenderedPageBreak/>
              <w:t xml:space="preserve">Installation of devices on turbines to deter bats from approaching by emitting noise within call frequency of identified species of concern. Initial conditions include no acoustic deterrents. </w:t>
            </w:r>
          </w:p>
        </w:tc>
        <w:tc>
          <w:tcPr>
            <w:tcW w:w="2835" w:type="dxa"/>
          </w:tcPr>
          <w:p w14:paraId="2D2D1205" w14:textId="3D0396F5"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 xml:space="preserve">Multiple devices at a turbine </w:t>
            </w:r>
            <w:r w:rsidR="00033115">
              <w:rPr>
                <w:szCs w:val="20"/>
              </w:rPr>
              <w:t>–</w:t>
            </w:r>
            <w:r w:rsidRPr="000119E1">
              <w:rPr>
                <w:szCs w:val="20"/>
              </w:rPr>
              <w:t xml:space="preserve"> mounted specifically for targeted species. Frequency specific to species. Two scenarios: </w:t>
            </w:r>
            <w:r w:rsidR="00BD351C">
              <w:rPr>
                <w:szCs w:val="20"/>
              </w:rPr>
              <w:t>t</w:t>
            </w:r>
            <w:r w:rsidR="00521207">
              <w:rPr>
                <w:szCs w:val="20"/>
              </w:rPr>
              <w:t>he sound from the devices c</w:t>
            </w:r>
            <w:r w:rsidRPr="000119E1">
              <w:rPr>
                <w:szCs w:val="20"/>
              </w:rPr>
              <w:t xml:space="preserve">aptures full </w:t>
            </w:r>
            <w:proofErr w:type="gramStart"/>
            <w:r w:rsidRPr="000119E1">
              <w:rPr>
                <w:szCs w:val="20"/>
              </w:rPr>
              <w:t xml:space="preserve">RSA, </w:t>
            </w:r>
            <w:r w:rsidR="005420DA">
              <w:rPr>
                <w:szCs w:val="20"/>
              </w:rPr>
              <w:t>or</w:t>
            </w:r>
            <w:proofErr w:type="gramEnd"/>
            <w:r w:rsidR="005420DA">
              <w:rPr>
                <w:szCs w:val="20"/>
              </w:rPr>
              <w:t xml:space="preserve"> </w:t>
            </w:r>
            <w:r w:rsidRPr="000119E1">
              <w:rPr>
                <w:szCs w:val="20"/>
              </w:rPr>
              <w:t>captures 50% of RSA.</w:t>
            </w:r>
          </w:p>
          <w:p w14:paraId="35191D36" w14:textId="77777777"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rPr>
                <w:szCs w:val="20"/>
              </w:rPr>
            </w:pPr>
          </w:p>
        </w:tc>
        <w:tc>
          <w:tcPr>
            <w:tcW w:w="9497" w:type="dxa"/>
          </w:tcPr>
          <w:p w14:paraId="1F8280D4" w14:textId="4A37D415"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A study at a wind farm in Illinois</w:t>
            </w:r>
            <w:r w:rsidR="004D585A">
              <w:rPr>
                <w:szCs w:val="20"/>
              </w:rPr>
              <w:t>,</w:t>
            </w:r>
            <w:r w:rsidRPr="000119E1">
              <w:rPr>
                <w:szCs w:val="20"/>
              </w:rPr>
              <w:t xml:space="preserve"> US</w:t>
            </w:r>
            <w:r w:rsidR="004D585A">
              <w:rPr>
                <w:szCs w:val="20"/>
              </w:rPr>
              <w:t>A</w:t>
            </w:r>
            <w:r w:rsidRPr="000119E1">
              <w:rPr>
                <w:szCs w:val="20"/>
              </w:rPr>
              <w:t xml:space="preserve"> with 100 m tower height and 100</w:t>
            </w:r>
            <w:r w:rsidR="007370A3">
              <w:rPr>
                <w:szCs w:val="20"/>
              </w:rPr>
              <w:t xml:space="preserve"> </w:t>
            </w:r>
            <w:r w:rsidRPr="000119E1">
              <w:rPr>
                <w:szCs w:val="20"/>
              </w:rPr>
              <w:t xml:space="preserve">m rotor diameter found that overall bat mortality rates were significantly reduced by 29.2% in 2014, </w:t>
            </w:r>
            <w:r w:rsidR="00033115">
              <w:rPr>
                <w:szCs w:val="20"/>
              </w:rPr>
              <w:t xml:space="preserve">and </w:t>
            </w:r>
            <w:r w:rsidRPr="000119E1">
              <w:rPr>
                <w:szCs w:val="20"/>
              </w:rPr>
              <w:t>32.5% in 2015</w:t>
            </w:r>
            <w:r w:rsidR="00033115">
              <w:rPr>
                <w:szCs w:val="20"/>
              </w:rPr>
              <w:t>,</w:t>
            </w:r>
            <w:r w:rsidRPr="000119E1">
              <w:rPr>
                <w:szCs w:val="20"/>
              </w:rPr>
              <w:t xml:space="preserve"> but were not reduced in 2016 (when assessed over all species)</w:t>
            </w:r>
            <w:r w:rsidR="00033115">
              <w:rPr>
                <w:szCs w:val="20"/>
              </w:rPr>
              <w:t>. H</w:t>
            </w:r>
            <w:r w:rsidRPr="000119E1">
              <w:rPr>
                <w:szCs w:val="20"/>
              </w:rPr>
              <w:t>owever</w:t>
            </w:r>
            <w:r w:rsidR="00033115">
              <w:rPr>
                <w:szCs w:val="20"/>
              </w:rPr>
              <w:t>,</w:t>
            </w:r>
            <w:r w:rsidRPr="000119E1">
              <w:rPr>
                <w:szCs w:val="20"/>
              </w:rPr>
              <w:t xml:space="preserve"> the effect varied between species and a pulse signal was used in 2016 compared to a constant deterrent signal in 2014-2015 (Romano et al. 2019). The deterrent systems were mounted on nacelles and towers in a different configuration each year. Hoary</w:t>
            </w:r>
            <w:r w:rsidRPr="000119E1" w:rsidDel="00024EB1">
              <w:rPr>
                <w:szCs w:val="20"/>
              </w:rPr>
              <w:t xml:space="preserve"> </w:t>
            </w:r>
            <w:r w:rsidR="00024EB1">
              <w:rPr>
                <w:szCs w:val="20"/>
              </w:rPr>
              <w:t>B</w:t>
            </w:r>
            <w:r w:rsidR="00024EB1" w:rsidRPr="000119E1">
              <w:rPr>
                <w:szCs w:val="20"/>
              </w:rPr>
              <w:t xml:space="preserve">ats </w:t>
            </w:r>
            <w:r w:rsidRPr="000119E1">
              <w:rPr>
                <w:szCs w:val="20"/>
              </w:rPr>
              <w:t xml:space="preserve">were consistently deterred each year, but annual deterrent effectiveness varied for </w:t>
            </w:r>
            <w:r w:rsidR="00024EB1">
              <w:rPr>
                <w:szCs w:val="20"/>
              </w:rPr>
              <w:t>E</w:t>
            </w:r>
            <w:r w:rsidR="00024EB1" w:rsidRPr="000119E1">
              <w:rPr>
                <w:szCs w:val="20"/>
              </w:rPr>
              <w:t xml:space="preserve">astern </w:t>
            </w:r>
            <w:r w:rsidR="00024EB1">
              <w:rPr>
                <w:szCs w:val="20"/>
              </w:rPr>
              <w:t>R</w:t>
            </w:r>
            <w:r w:rsidR="00024EB1" w:rsidRPr="000119E1">
              <w:rPr>
                <w:szCs w:val="20"/>
              </w:rPr>
              <w:t xml:space="preserve">ed </w:t>
            </w:r>
            <w:r w:rsidR="005C34DD">
              <w:rPr>
                <w:szCs w:val="20"/>
              </w:rPr>
              <w:t>B</w:t>
            </w:r>
            <w:r w:rsidR="00383B08">
              <w:rPr>
                <w:szCs w:val="20"/>
              </w:rPr>
              <w:t xml:space="preserve">ats </w:t>
            </w:r>
            <w:r w:rsidRPr="000119E1">
              <w:rPr>
                <w:szCs w:val="20"/>
              </w:rPr>
              <w:t xml:space="preserve">and </w:t>
            </w:r>
            <w:r w:rsidR="00024EB1">
              <w:rPr>
                <w:szCs w:val="20"/>
              </w:rPr>
              <w:t>S</w:t>
            </w:r>
            <w:r w:rsidR="00024EB1" w:rsidRPr="000119E1">
              <w:rPr>
                <w:szCs w:val="20"/>
              </w:rPr>
              <w:t>ilver</w:t>
            </w:r>
            <w:r w:rsidRPr="000119E1">
              <w:rPr>
                <w:szCs w:val="20"/>
              </w:rPr>
              <w:t xml:space="preserve">-haired </w:t>
            </w:r>
            <w:r w:rsidR="00024EB1">
              <w:rPr>
                <w:szCs w:val="20"/>
              </w:rPr>
              <w:t>B</w:t>
            </w:r>
            <w:r w:rsidR="00024EB1" w:rsidRPr="000119E1">
              <w:rPr>
                <w:szCs w:val="20"/>
              </w:rPr>
              <w:t xml:space="preserve">ats </w:t>
            </w:r>
            <w:r w:rsidRPr="000119E1">
              <w:rPr>
                <w:szCs w:val="20"/>
              </w:rPr>
              <w:t xml:space="preserve">– e.g. some treatments appeared to </w:t>
            </w:r>
            <w:r w:rsidRPr="00F47CC9">
              <w:rPr>
                <w:szCs w:val="20"/>
              </w:rPr>
              <w:t xml:space="preserve">increase </w:t>
            </w:r>
            <w:r w:rsidRPr="000119E1">
              <w:rPr>
                <w:szCs w:val="20"/>
              </w:rPr>
              <w:t xml:space="preserve">mortality rates in </w:t>
            </w:r>
            <w:r w:rsidR="00DB1D02">
              <w:rPr>
                <w:szCs w:val="20"/>
              </w:rPr>
              <w:t>Eastern Red Bat</w:t>
            </w:r>
            <w:r w:rsidRPr="000119E1">
              <w:rPr>
                <w:szCs w:val="20"/>
              </w:rPr>
              <w:t>s. The study estimated that between 35</w:t>
            </w:r>
            <w:r w:rsidR="00033115">
              <w:rPr>
                <w:szCs w:val="20"/>
              </w:rPr>
              <w:t>–</w:t>
            </w:r>
            <w:r w:rsidRPr="000119E1">
              <w:rPr>
                <w:szCs w:val="20"/>
              </w:rPr>
              <w:t>56% of the RSA was within range of the deterrents (depending on configuration, blade positioning and environmental factors such as humidity).</w:t>
            </w:r>
          </w:p>
          <w:p w14:paraId="2B5B3C72" w14:textId="06D23713"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 xml:space="preserve">Another acoustic deterrent study was undertaken in southern Texas, USA, with turbines that had a nacelle height of 95 m, a rotor diameter of 110 m, and were feathered up to the manufacturer’s cut-in speed of 3.0 m/s (Weaver et al. 2020). Of the species that had sufficient data to be analysed separately, results indicated significantly reduced bat fatalities for </w:t>
            </w:r>
            <w:r w:rsidR="00C605F6" w:rsidRPr="5E1473E3">
              <w:t>Hoary</w:t>
            </w:r>
            <w:r w:rsidRPr="5E1473E3">
              <w:t xml:space="preserve"> </w:t>
            </w:r>
            <w:r w:rsidR="00C605F6" w:rsidRPr="5E1473E3">
              <w:t xml:space="preserve">Bat </w:t>
            </w:r>
            <w:r w:rsidRPr="5E1473E3">
              <w:t xml:space="preserve">and Mexican </w:t>
            </w:r>
            <w:r w:rsidR="00C605F6" w:rsidRPr="5E1473E3">
              <w:t>Free</w:t>
            </w:r>
            <w:r w:rsidRPr="5E1473E3">
              <w:t xml:space="preserve">-tailed </w:t>
            </w:r>
            <w:r w:rsidR="00C605F6" w:rsidRPr="5E1473E3">
              <w:t xml:space="preserve">Bat </w:t>
            </w:r>
            <w:r w:rsidRPr="5E1473E3">
              <w:t>(</w:t>
            </w:r>
            <w:r w:rsidRPr="5E1473E3">
              <w:rPr>
                <w:i/>
                <w:iCs/>
              </w:rPr>
              <w:t>Tadarida brasiliensis</w:t>
            </w:r>
            <w:r w:rsidRPr="5E1473E3">
              <w:t>) by 78% and 54%, respectively</w:t>
            </w:r>
            <w:r w:rsidR="00033115">
              <w:t>;</w:t>
            </w:r>
            <w:r w:rsidRPr="5E1473E3">
              <w:t xml:space="preserve"> however</w:t>
            </w:r>
            <w:r w:rsidR="00033115">
              <w:t>,</w:t>
            </w:r>
            <w:r w:rsidRPr="5E1473E3">
              <w:t xml:space="preserve"> mortality was not statistically reduced in </w:t>
            </w:r>
            <w:r w:rsidR="00C605F6" w:rsidRPr="5E1473E3">
              <w:t>Northern</w:t>
            </w:r>
            <w:r w:rsidRPr="5E1473E3">
              <w:t xml:space="preserve"> </w:t>
            </w:r>
            <w:r w:rsidR="00C605F6" w:rsidRPr="5E1473E3">
              <w:t xml:space="preserve">Yellow Bat </w:t>
            </w:r>
            <w:r w:rsidRPr="5E1473E3">
              <w:t>(</w:t>
            </w:r>
            <w:r w:rsidR="000A1D7E" w:rsidRPr="5E1473E3">
              <w:rPr>
                <w:i/>
                <w:iCs/>
              </w:rPr>
              <w:t>Lasiurus</w:t>
            </w:r>
            <w:r w:rsidRPr="5E1473E3">
              <w:rPr>
                <w:i/>
                <w:iCs/>
              </w:rPr>
              <w:t xml:space="preserve"> intermedius</w:t>
            </w:r>
            <w:r w:rsidRPr="5E1473E3">
              <w:t>).</w:t>
            </w:r>
          </w:p>
          <w:p w14:paraId="0DAC9D54" w14:textId="633DE7C4"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 xml:space="preserve">A study in Illinois, USA in 2018 </w:t>
            </w:r>
            <w:r w:rsidR="00033115">
              <w:t>investigated</w:t>
            </w:r>
            <w:r w:rsidR="00033115" w:rsidRPr="5E1473E3">
              <w:t xml:space="preserve"> </w:t>
            </w:r>
            <w:r w:rsidRPr="5E1473E3">
              <w:t>response to low</w:t>
            </w:r>
            <w:r w:rsidR="001844E6">
              <w:t xml:space="preserve"> </w:t>
            </w:r>
            <w:r w:rsidRPr="5E1473E3">
              <w:t>wind</w:t>
            </w:r>
            <w:r w:rsidR="001844E6">
              <w:t xml:space="preserve"> </w:t>
            </w:r>
            <w:r w:rsidRPr="5E1473E3">
              <w:t xml:space="preserve">speed curtailment using a cut-in speed of 5 m/s </w:t>
            </w:r>
            <w:r w:rsidR="00C63B35">
              <w:t>in combination with</w:t>
            </w:r>
            <w:r w:rsidR="00E64A6D">
              <w:t xml:space="preserve"> </w:t>
            </w:r>
            <w:r w:rsidRPr="5E1473E3">
              <w:t xml:space="preserve">acoustic deterrents (Good et al. 2022). Overall bat mortality rates were 66.9% lower at curtailed turbines with acoustic deterrents </w:t>
            </w:r>
            <w:r w:rsidR="00C63B35">
              <w:t>than at</w:t>
            </w:r>
            <w:r w:rsidRPr="5E1473E3">
              <w:t xml:space="preserve"> turbines that operated at manufacturer cut-in speed. Curtailment and the deterrent reduced bat mortality to varying degrees between species, ranging from 58.1% for </w:t>
            </w:r>
            <w:r w:rsidR="00DB1D02" w:rsidRPr="5E1473E3">
              <w:t>Eastern Red Bat</w:t>
            </w:r>
            <w:r w:rsidRPr="5E1473E3">
              <w:t>s to 94.4</w:t>
            </w:r>
            <w:r w:rsidR="006707AC" w:rsidRPr="5E1473E3">
              <w:t>%</w:t>
            </w:r>
            <w:r w:rsidRPr="5E1473E3">
              <w:t xml:space="preserve"> for </w:t>
            </w:r>
            <w:r w:rsidR="00DB1D02" w:rsidRPr="5E1473E3">
              <w:t>Big Brown Bat</w:t>
            </w:r>
            <w:r w:rsidRPr="5E1473E3">
              <w:t>s. Hoary</w:t>
            </w:r>
            <w:r w:rsidR="00010005" w:rsidRPr="5E1473E3">
              <w:t xml:space="preserve"> Bat</w:t>
            </w:r>
            <w:r w:rsidRPr="5E1473E3">
              <w:t xml:space="preserve"> and </w:t>
            </w:r>
            <w:r w:rsidR="00DB1D02" w:rsidRPr="5E1473E3">
              <w:t>Silver-haired Bat</w:t>
            </w:r>
            <w:r w:rsidRPr="5E1473E3">
              <w:t xml:space="preserve"> mortality was reduced by 71.4% and 71.6%, respectively. The study </w:t>
            </w:r>
            <w:r w:rsidR="004F56FF" w:rsidRPr="5E1473E3">
              <w:t xml:space="preserve">did not include </w:t>
            </w:r>
            <w:r w:rsidRPr="5E1473E3">
              <w:t xml:space="preserve">a deterrent-only treatment group because of the expense of acoustic deterrents. Additional reduction in mortality with concurrent deployment of the acoustic deterrent and curtailment was estimated under the assumption that curtailment and the acoustic deterrent would have reduced mortality by the same percentage at adjacent wind-energy facilities. Acoustic deterrents resulted in 31.6%, 17.4%, and 66.7% additional reductions of bat mortality compared to curtailment alone for </w:t>
            </w:r>
            <w:r w:rsidR="00DB1D02" w:rsidRPr="5E1473E3">
              <w:t>Eastern Red Bat</w:t>
            </w:r>
            <w:r w:rsidRPr="5E1473E3">
              <w:t xml:space="preserve">, </w:t>
            </w:r>
            <w:r w:rsidR="00DB1D02" w:rsidRPr="5E1473E3">
              <w:t>Hoary Bat</w:t>
            </w:r>
            <w:r w:rsidRPr="5E1473E3">
              <w:t xml:space="preserve">, and </w:t>
            </w:r>
            <w:r w:rsidR="00DB1D02" w:rsidRPr="5E1473E3">
              <w:t>Silver-haired Bat</w:t>
            </w:r>
            <w:r w:rsidRPr="5E1473E3">
              <w:t>, respectively. The study report</w:t>
            </w:r>
            <w:r w:rsidR="00C63B35">
              <w:t>ed</w:t>
            </w:r>
            <w:r w:rsidRPr="5E1473E3">
              <w:t xml:space="preserve"> that </w:t>
            </w:r>
            <w:r w:rsidR="00C63B35">
              <w:t xml:space="preserve">the </w:t>
            </w:r>
            <w:r w:rsidRPr="5E1473E3">
              <w:t>effectiveness of acoustic deterrents for reducing bat mortality at turbines with rotor</w:t>
            </w:r>
            <w:r w:rsidR="001F6707" w:rsidRPr="5E1473E3">
              <w:t xml:space="preserve"> </w:t>
            </w:r>
            <w:r w:rsidRPr="5E1473E3">
              <w:t xml:space="preserve">swept area diameters &gt;110 m </w:t>
            </w:r>
            <w:r w:rsidR="00C63B35">
              <w:t>wa</w:t>
            </w:r>
            <w:r w:rsidRPr="5E1473E3">
              <w:t xml:space="preserve">s unknown because </w:t>
            </w:r>
            <w:r w:rsidR="00C63B35">
              <w:t xml:space="preserve">of the </w:t>
            </w:r>
            <w:r w:rsidR="00114D62">
              <w:t xml:space="preserve">relatively </w:t>
            </w:r>
            <w:r w:rsidR="00C63B35">
              <w:t xml:space="preserve">quick attenuation of </w:t>
            </w:r>
            <w:r w:rsidRPr="5E1473E3">
              <w:t>high frequency sound</w:t>
            </w:r>
            <w:r w:rsidR="00C63B35">
              <w:t>s.</w:t>
            </w:r>
          </w:p>
          <w:p w14:paraId="02557B36" w14:textId="07248C6E"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lastRenderedPageBreak/>
              <w:t xml:space="preserve">Schirmacher (2020) found that there was no detectable effect of acoustic deterrents on </w:t>
            </w:r>
            <w:r w:rsidR="00DB1D02">
              <w:rPr>
                <w:szCs w:val="20"/>
              </w:rPr>
              <w:t>H</w:t>
            </w:r>
            <w:r w:rsidR="00DB1D02" w:rsidRPr="000119E1">
              <w:rPr>
                <w:szCs w:val="20"/>
              </w:rPr>
              <w:t xml:space="preserve">oary </w:t>
            </w:r>
            <w:r w:rsidR="00DB1D02">
              <w:rPr>
                <w:szCs w:val="20"/>
              </w:rPr>
              <w:t>B</w:t>
            </w:r>
            <w:r w:rsidR="00DB1D02" w:rsidRPr="000119E1">
              <w:rPr>
                <w:szCs w:val="20"/>
              </w:rPr>
              <w:t>ats</w:t>
            </w:r>
            <w:r w:rsidRPr="000119E1">
              <w:rPr>
                <w:szCs w:val="20"/>
              </w:rPr>
              <w:t>,</w:t>
            </w:r>
            <w:r w:rsidRPr="000119E1" w:rsidDel="00DB1D02">
              <w:rPr>
                <w:szCs w:val="20"/>
              </w:rPr>
              <w:t xml:space="preserve"> </w:t>
            </w:r>
            <w:r w:rsidR="00DB1D02">
              <w:rPr>
                <w:szCs w:val="20"/>
              </w:rPr>
              <w:t>B</w:t>
            </w:r>
            <w:r w:rsidR="00DB1D02" w:rsidRPr="000119E1">
              <w:rPr>
                <w:szCs w:val="20"/>
              </w:rPr>
              <w:t xml:space="preserve">ig </w:t>
            </w:r>
            <w:r w:rsidR="00DB1D02">
              <w:rPr>
                <w:szCs w:val="20"/>
              </w:rPr>
              <w:t>B</w:t>
            </w:r>
            <w:r w:rsidR="00DB1D02" w:rsidRPr="000119E1">
              <w:rPr>
                <w:szCs w:val="20"/>
              </w:rPr>
              <w:t xml:space="preserve">rown </w:t>
            </w:r>
            <w:r w:rsidR="00DB1D02">
              <w:rPr>
                <w:szCs w:val="20"/>
              </w:rPr>
              <w:t>B</w:t>
            </w:r>
            <w:r w:rsidR="00DB1D02" w:rsidRPr="000119E1">
              <w:rPr>
                <w:szCs w:val="20"/>
              </w:rPr>
              <w:t xml:space="preserve">ats </w:t>
            </w:r>
            <w:r w:rsidRPr="000119E1">
              <w:rPr>
                <w:szCs w:val="20"/>
              </w:rPr>
              <w:t xml:space="preserve">and </w:t>
            </w:r>
            <w:r w:rsidR="00DB1D02">
              <w:rPr>
                <w:szCs w:val="20"/>
              </w:rPr>
              <w:t>Silver-haired Bat</w:t>
            </w:r>
            <w:r w:rsidRPr="000119E1">
              <w:rPr>
                <w:szCs w:val="20"/>
              </w:rPr>
              <w:t xml:space="preserve">s (95% CI: 0–74%) at a wind farm in the USA, and that mortality rates of </w:t>
            </w:r>
            <w:r w:rsidR="00DB1D02">
              <w:rPr>
                <w:szCs w:val="20"/>
              </w:rPr>
              <w:t>Eastern Red Bat</w:t>
            </w:r>
            <w:r w:rsidRPr="000119E1">
              <w:rPr>
                <w:szCs w:val="20"/>
              </w:rPr>
              <w:t>s increased by 1.3–4.2 times when deterrents were used compared to control turbines.</w:t>
            </w:r>
          </w:p>
          <w:p w14:paraId="3BBE52A3" w14:textId="16695AC3" w:rsidR="00D741DE" w:rsidRDefault="00D741DE" w:rsidP="004E789C">
            <w:pPr>
              <w:spacing w:after="240"/>
              <w:cnfStyle w:val="000000000000" w:firstRow="0" w:lastRow="0" w:firstColumn="0" w:lastColumn="0" w:oddVBand="0" w:evenVBand="0" w:oddHBand="0" w:evenHBand="0" w:firstRowFirstColumn="0" w:firstRowLastColumn="0" w:lastRowFirstColumn="0" w:lastRowLastColumn="0"/>
              <w:rPr>
                <w:szCs w:val="20"/>
              </w:rPr>
            </w:pPr>
            <w:r w:rsidRPr="000119E1">
              <w:rPr>
                <w:szCs w:val="20"/>
              </w:rPr>
              <w:t>The above studies used deterrents mounted to the turbine nacelle and/or towers</w:t>
            </w:r>
            <w:r w:rsidR="00C63B35">
              <w:rPr>
                <w:szCs w:val="20"/>
              </w:rPr>
              <w:t>;</w:t>
            </w:r>
            <w:r w:rsidRPr="000119E1">
              <w:rPr>
                <w:szCs w:val="20"/>
              </w:rPr>
              <w:t xml:space="preserve"> however</w:t>
            </w:r>
            <w:r w:rsidR="00C63B35">
              <w:rPr>
                <w:szCs w:val="20"/>
              </w:rPr>
              <w:t>,</w:t>
            </w:r>
            <w:r w:rsidRPr="000119E1">
              <w:rPr>
                <w:szCs w:val="20"/>
              </w:rPr>
              <w:t xml:space="preserve"> blade-mounted deterrents are in development. Hein and Straw (2021) report</w:t>
            </w:r>
            <w:r w:rsidR="00C63B35">
              <w:rPr>
                <w:szCs w:val="20"/>
              </w:rPr>
              <w:t>ed</w:t>
            </w:r>
            <w:r w:rsidRPr="000119E1">
              <w:rPr>
                <w:szCs w:val="20"/>
              </w:rPr>
              <w:t xml:space="preserve"> that </w:t>
            </w:r>
            <w:r w:rsidR="00C63B35">
              <w:rPr>
                <w:szCs w:val="20"/>
              </w:rPr>
              <w:t xml:space="preserve">– </w:t>
            </w:r>
            <w:r w:rsidRPr="000119E1">
              <w:rPr>
                <w:szCs w:val="20"/>
              </w:rPr>
              <w:t>due to attenuation of high frequency sound</w:t>
            </w:r>
            <w:r w:rsidR="00C63B35">
              <w:rPr>
                <w:szCs w:val="20"/>
              </w:rPr>
              <w:t xml:space="preserve"> – </w:t>
            </w:r>
            <w:r w:rsidRPr="000119E1">
              <w:rPr>
                <w:szCs w:val="20"/>
              </w:rPr>
              <w:t>higher frequencies at approximately 50</w:t>
            </w:r>
            <w:r w:rsidR="007277BE">
              <w:rPr>
                <w:szCs w:val="20"/>
              </w:rPr>
              <w:t xml:space="preserve"> </w:t>
            </w:r>
            <w:r w:rsidRPr="000119E1">
              <w:rPr>
                <w:szCs w:val="20"/>
              </w:rPr>
              <w:t>kHz may only travel half of a 55</w:t>
            </w:r>
            <w:r w:rsidR="007277BE">
              <w:rPr>
                <w:szCs w:val="20"/>
              </w:rPr>
              <w:t xml:space="preserve"> </w:t>
            </w:r>
            <w:r w:rsidRPr="000119E1">
              <w:rPr>
                <w:szCs w:val="20"/>
              </w:rPr>
              <w:t>m turbine blade length</w:t>
            </w:r>
            <w:r w:rsidR="00C63B35">
              <w:rPr>
                <w:szCs w:val="20"/>
              </w:rPr>
              <w:t xml:space="preserve">, whereas </w:t>
            </w:r>
            <w:r w:rsidR="00C63B35" w:rsidRPr="00C63B35">
              <w:rPr>
                <w:szCs w:val="20"/>
              </w:rPr>
              <w:t>lower frequencies (approx. 20 kHz) can extend beyond the blade tip of most existing turbines (to 80 m)</w:t>
            </w:r>
            <w:r w:rsidR="00C63B35">
              <w:rPr>
                <w:szCs w:val="20"/>
              </w:rPr>
              <w:t>.</w:t>
            </w:r>
          </w:p>
          <w:p w14:paraId="0FA803E8" w14:textId="0761A577" w:rsidR="00AA6420" w:rsidRPr="00AA6420" w:rsidRDefault="00AA6420"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Good</w:t>
            </w:r>
            <w:r w:rsidR="008A0701">
              <w:rPr>
                <w:rFonts w:eastAsia="Aptos"/>
              </w:rPr>
              <w:t>,</w:t>
            </w:r>
            <w:r w:rsidRPr="2ED8AB9C">
              <w:rPr>
                <w:rFonts w:eastAsia="Aptos"/>
              </w:rPr>
              <w:t xml:space="preserve"> R</w:t>
            </w:r>
            <w:r w:rsidR="008A0701">
              <w:rPr>
                <w:rFonts w:eastAsia="Aptos"/>
              </w:rPr>
              <w:t>.</w:t>
            </w:r>
            <w:r w:rsidRPr="2ED8AB9C">
              <w:rPr>
                <w:rFonts w:eastAsia="Aptos"/>
              </w:rPr>
              <w:t>E</w:t>
            </w:r>
            <w:r w:rsidR="008A0701">
              <w:rPr>
                <w:rFonts w:eastAsia="Aptos"/>
              </w:rPr>
              <w:t>.</w:t>
            </w:r>
            <w:r w:rsidRPr="2ED8AB9C">
              <w:rPr>
                <w:rFonts w:eastAsia="Aptos"/>
              </w:rPr>
              <w:t>, Iskali</w:t>
            </w:r>
            <w:r w:rsidR="008A0701">
              <w:rPr>
                <w:rFonts w:eastAsia="Aptos"/>
              </w:rPr>
              <w:t>,</w:t>
            </w:r>
            <w:r w:rsidRPr="2ED8AB9C">
              <w:rPr>
                <w:rFonts w:eastAsia="Aptos"/>
              </w:rPr>
              <w:t xml:space="preserve"> G</w:t>
            </w:r>
            <w:r w:rsidR="008A0701">
              <w:rPr>
                <w:rFonts w:eastAsia="Aptos"/>
              </w:rPr>
              <w:t>.</w:t>
            </w:r>
            <w:r w:rsidRPr="2ED8AB9C">
              <w:rPr>
                <w:rFonts w:eastAsia="Aptos"/>
              </w:rPr>
              <w:t>, Lombardi</w:t>
            </w:r>
            <w:r w:rsidR="008A0701">
              <w:rPr>
                <w:rFonts w:eastAsia="Aptos"/>
              </w:rPr>
              <w:t>,</w:t>
            </w:r>
            <w:r w:rsidRPr="2ED8AB9C">
              <w:rPr>
                <w:rFonts w:eastAsia="Aptos"/>
              </w:rPr>
              <w:t xml:space="preserve"> J</w:t>
            </w:r>
            <w:r w:rsidR="008A0701">
              <w:rPr>
                <w:rFonts w:eastAsia="Aptos"/>
              </w:rPr>
              <w:t>.</w:t>
            </w:r>
            <w:r w:rsidRPr="2ED8AB9C">
              <w:rPr>
                <w:rFonts w:eastAsia="Aptos"/>
              </w:rPr>
              <w:t>, McDonald</w:t>
            </w:r>
            <w:r w:rsidR="008A0701">
              <w:rPr>
                <w:rFonts w:eastAsia="Aptos"/>
              </w:rPr>
              <w:t>,</w:t>
            </w:r>
            <w:r w:rsidRPr="2ED8AB9C">
              <w:rPr>
                <w:rFonts w:eastAsia="Aptos"/>
              </w:rPr>
              <w:t xml:space="preserve"> T</w:t>
            </w:r>
            <w:r w:rsidR="008A0701">
              <w:rPr>
                <w:rFonts w:eastAsia="Aptos"/>
              </w:rPr>
              <w:t>.</w:t>
            </w:r>
            <w:r w:rsidRPr="2ED8AB9C">
              <w:rPr>
                <w:rFonts w:eastAsia="Aptos"/>
              </w:rPr>
              <w:t>, Dubridge</w:t>
            </w:r>
            <w:r w:rsidR="008A0701">
              <w:rPr>
                <w:rFonts w:eastAsia="Aptos"/>
              </w:rPr>
              <w:t>,</w:t>
            </w:r>
            <w:r w:rsidRPr="2ED8AB9C">
              <w:rPr>
                <w:rFonts w:eastAsia="Aptos"/>
              </w:rPr>
              <w:t xml:space="preserve"> K</w:t>
            </w:r>
            <w:r w:rsidR="008A0701">
              <w:rPr>
                <w:rFonts w:eastAsia="Aptos"/>
              </w:rPr>
              <w:t>.</w:t>
            </w:r>
            <w:r w:rsidRPr="2ED8AB9C">
              <w:rPr>
                <w:rFonts w:eastAsia="Aptos"/>
              </w:rPr>
              <w:t>, Azeka</w:t>
            </w:r>
            <w:r w:rsidR="008A0701">
              <w:rPr>
                <w:rFonts w:eastAsia="Aptos"/>
              </w:rPr>
              <w:t>,</w:t>
            </w:r>
            <w:r w:rsidRPr="2ED8AB9C">
              <w:rPr>
                <w:rFonts w:eastAsia="Aptos"/>
              </w:rPr>
              <w:t xml:space="preserve"> M</w:t>
            </w:r>
            <w:r w:rsidR="008A0701">
              <w:rPr>
                <w:rFonts w:eastAsia="Aptos"/>
              </w:rPr>
              <w:t>. and</w:t>
            </w:r>
            <w:r w:rsidRPr="2ED8AB9C">
              <w:rPr>
                <w:rFonts w:eastAsia="Aptos"/>
              </w:rPr>
              <w:t xml:space="preserve"> Tredennick</w:t>
            </w:r>
            <w:r w:rsidR="008A0701">
              <w:rPr>
                <w:rFonts w:eastAsia="Aptos"/>
              </w:rPr>
              <w:t>,</w:t>
            </w:r>
            <w:r w:rsidRPr="2ED8AB9C">
              <w:rPr>
                <w:rFonts w:eastAsia="Aptos"/>
              </w:rPr>
              <w:t xml:space="preserve"> A</w:t>
            </w:r>
            <w:r w:rsidR="008A0701">
              <w:rPr>
                <w:rFonts w:eastAsia="Aptos"/>
              </w:rPr>
              <w:t>.</w:t>
            </w:r>
            <w:r w:rsidRPr="2ED8AB9C">
              <w:rPr>
                <w:rFonts w:eastAsia="Aptos"/>
              </w:rPr>
              <w:t xml:space="preserve"> (2022). Curtailment and acoustic deterrents reduce bat mortality at wind farms. </w:t>
            </w:r>
            <w:r w:rsidRPr="2ED8AB9C">
              <w:rPr>
                <w:rFonts w:eastAsia="Aptos"/>
                <w:i/>
              </w:rPr>
              <w:t>The Journal of Wildlife Management</w:t>
            </w:r>
            <w:r w:rsidRPr="2ED8AB9C">
              <w:rPr>
                <w:rFonts w:eastAsia="Aptos"/>
              </w:rPr>
              <w:t xml:space="preserve"> </w:t>
            </w:r>
            <w:r w:rsidRPr="2ED8AB9C">
              <w:rPr>
                <w:rFonts w:eastAsia="Aptos"/>
                <w:b/>
              </w:rPr>
              <w:t>86</w:t>
            </w:r>
            <w:r w:rsidRPr="2ED8AB9C">
              <w:rPr>
                <w:rFonts w:eastAsia="Aptos"/>
              </w:rPr>
              <w:t>, e22244 doi:10.1002/jwmg.22244</w:t>
            </w:r>
            <w:r w:rsidR="00F370F6" w:rsidRPr="2ED8AB9C">
              <w:rPr>
                <w:rFonts w:eastAsia="Aptos"/>
              </w:rPr>
              <w:t xml:space="preserve">. </w:t>
            </w:r>
          </w:p>
          <w:p w14:paraId="3BAA8CA9" w14:textId="48156A92" w:rsidR="00AA6420" w:rsidRPr="00AA6420" w:rsidRDefault="00AA6420"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szCs w:val="20"/>
                <w14:ligatures w14:val="standardContextual"/>
              </w:rPr>
            </w:pPr>
            <w:r w:rsidRPr="00AA6420">
              <w:rPr>
                <w:rFonts w:eastAsia="Aptos"/>
                <w:kern w:val="2"/>
                <w:szCs w:val="20"/>
                <w14:ligatures w14:val="standardContextual"/>
              </w:rPr>
              <w:t>Hein</w:t>
            </w:r>
            <w:r w:rsidR="008A0701">
              <w:rPr>
                <w:rFonts w:eastAsia="Aptos"/>
                <w:kern w:val="2"/>
                <w:szCs w:val="20"/>
                <w14:ligatures w14:val="standardContextual"/>
              </w:rPr>
              <w:t>,</w:t>
            </w:r>
            <w:r w:rsidRPr="00AA6420">
              <w:rPr>
                <w:rFonts w:eastAsia="Aptos"/>
                <w:kern w:val="2"/>
                <w:szCs w:val="20"/>
                <w14:ligatures w14:val="standardContextual"/>
              </w:rPr>
              <w:t xml:space="preserve"> C</w:t>
            </w:r>
            <w:r w:rsidR="008A0701">
              <w:rPr>
                <w:rFonts w:eastAsia="Aptos"/>
                <w:kern w:val="2"/>
                <w:szCs w:val="20"/>
                <w14:ligatures w14:val="standardContextual"/>
              </w:rPr>
              <w:t>. and</w:t>
            </w:r>
            <w:r w:rsidRPr="00AA6420">
              <w:rPr>
                <w:rFonts w:eastAsia="Aptos"/>
                <w:kern w:val="2"/>
                <w:szCs w:val="20"/>
                <w14:ligatures w14:val="standardContextual"/>
              </w:rPr>
              <w:t xml:space="preserve"> Straw</w:t>
            </w:r>
            <w:r w:rsidR="008A0701">
              <w:rPr>
                <w:rFonts w:eastAsia="Aptos"/>
                <w:kern w:val="2"/>
                <w:szCs w:val="20"/>
                <w14:ligatures w14:val="standardContextual"/>
              </w:rPr>
              <w:t>,</w:t>
            </w:r>
            <w:r w:rsidRPr="00AA6420">
              <w:rPr>
                <w:rFonts w:eastAsia="Aptos"/>
                <w:kern w:val="2"/>
                <w:szCs w:val="20"/>
                <w14:ligatures w14:val="standardContextual"/>
              </w:rPr>
              <w:t xml:space="preserve"> B</w:t>
            </w:r>
            <w:r w:rsidR="008A0701">
              <w:rPr>
                <w:rFonts w:eastAsia="Aptos"/>
                <w:kern w:val="2"/>
                <w:szCs w:val="20"/>
                <w14:ligatures w14:val="standardContextual"/>
              </w:rPr>
              <w:t>.</w:t>
            </w:r>
            <w:r w:rsidRPr="00AA6420">
              <w:rPr>
                <w:rFonts w:eastAsia="Aptos"/>
                <w:kern w:val="2"/>
                <w:szCs w:val="20"/>
                <w14:ligatures w14:val="standardContextual"/>
              </w:rPr>
              <w:t xml:space="preserve"> (2021). </w:t>
            </w:r>
            <w:r w:rsidRPr="0017703F">
              <w:rPr>
                <w:rFonts w:eastAsia="Aptos"/>
                <w:i/>
                <w:iCs/>
                <w:kern w:val="2"/>
                <w:szCs w:val="20"/>
                <w14:ligatures w14:val="standardContextual"/>
              </w:rPr>
              <w:t>Proceedings from the State of the Science and Technology for Minimizing Impacts to Bats from Wind Energy.</w:t>
            </w:r>
            <w:r w:rsidR="008961F9">
              <w:rPr>
                <w:rFonts w:eastAsia="Aptos"/>
                <w:kern w:val="2"/>
                <w:szCs w:val="20"/>
                <w14:ligatures w14:val="standardContextual"/>
              </w:rPr>
              <w:t xml:space="preserve"> </w:t>
            </w:r>
            <w:r w:rsidR="002C1010" w:rsidRPr="002C1010">
              <w:rPr>
                <w:rFonts w:eastAsia="Aptos"/>
                <w:kern w:val="2"/>
                <w:szCs w:val="20"/>
                <w14:ligatures w14:val="standardContextual"/>
              </w:rPr>
              <w:t>https://www.batsandwind.org/docs/batsandwindenergycooperativelibraries/assets/bat-technology-workshop-proceedings-2021.pdf</w:t>
            </w:r>
          </w:p>
          <w:p w14:paraId="18E2FDC6" w14:textId="1D072F13" w:rsidR="00AA6420" w:rsidRPr="00AA6420" w:rsidRDefault="00AA6420"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szCs w:val="20"/>
                <w14:ligatures w14:val="standardContextual"/>
              </w:rPr>
            </w:pPr>
            <w:r w:rsidRPr="00AA6420">
              <w:rPr>
                <w:rFonts w:eastAsia="Aptos"/>
                <w:kern w:val="2"/>
                <w:szCs w:val="20"/>
                <w14:ligatures w14:val="standardContextual"/>
              </w:rPr>
              <w:t>Romano</w:t>
            </w:r>
            <w:r w:rsidR="008A0701">
              <w:rPr>
                <w:rFonts w:eastAsia="Aptos"/>
                <w:kern w:val="2"/>
                <w:szCs w:val="20"/>
                <w14:ligatures w14:val="standardContextual"/>
              </w:rPr>
              <w:t>,</w:t>
            </w:r>
            <w:r w:rsidRPr="00AA6420">
              <w:rPr>
                <w:rFonts w:eastAsia="Aptos"/>
                <w:kern w:val="2"/>
                <w:szCs w:val="20"/>
                <w14:ligatures w14:val="standardContextual"/>
              </w:rPr>
              <w:t xml:space="preserve"> W</w:t>
            </w:r>
            <w:r w:rsidR="008A0701">
              <w:rPr>
                <w:rFonts w:eastAsia="Aptos"/>
                <w:kern w:val="2"/>
                <w:szCs w:val="20"/>
                <w14:ligatures w14:val="standardContextual"/>
              </w:rPr>
              <w:t>.</w:t>
            </w:r>
            <w:r w:rsidRPr="00AA6420">
              <w:rPr>
                <w:rFonts w:eastAsia="Aptos"/>
                <w:kern w:val="2"/>
                <w:szCs w:val="20"/>
                <w14:ligatures w14:val="standardContextual"/>
              </w:rPr>
              <w:t>B</w:t>
            </w:r>
            <w:r w:rsidR="008A0701">
              <w:rPr>
                <w:rFonts w:eastAsia="Aptos"/>
                <w:kern w:val="2"/>
                <w:szCs w:val="20"/>
                <w14:ligatures w14:val="standardContextual"/>
              </w:rPr>
              <w:t>.</w:t>
            </w:r>
            <w:r w:rsidRPr="00AA6420">
              <w:rPr>
                <w:rFonts w:eastAsia="Aptos"/>
                <w:kern w:val="2"/>
                <w:szCs w:val="20"/>
                <w14:ligatures w14:val="standardContextual"/>
              </w:rPr>
              <w:t>, Skalski</w:t>
            </w:r>
            <w:r w:rsidR="008A0701">
              <w:rPr>
                <w:rFonts w:eastAsia="Aptos"/>
                <w:kern w:val="2"/>
                <w:szCs w:val="20"/>
                <w14:ligatures w14:val="standardContextual"/>
              </w:rPr>
              <w:t>,</w:t>
            </w:r>
            <w:r w:rsidRPr="00AA6420">
              <w:rPr>
                <w:rFonts w:eastAsia="Aptos"/>
                <w:kern w:val="2"/>
                <w:szCs w:val="20"/>
                <w14:ligatures w14:val="standardContextual"/>
              </w:rPr>
              <w:t xml:space="preserve"> J</w:t>
            </w:r>
            <w:r w:rsidR="008A0701">
              <w:rPr>
                <w:rFonts w:eastAsia="Aptos"/>
                <w:kern w:val="2"/>
                <w:szCs w:val="20"/>
                <w14:ligatures w14:val="standardContextual"/>
              </w:rPr>
              <w:t>.</w:t>
            </w:r>
            <w:r w:rsidRPr="00AA6420">
              <w:rPr>
                <w:rFonts w:eastAsia="Aptos"/>
                <w:kern w:val="2"/>
                <w:szCs w:val="20"/>
                <w14:ligatures w14:val="standardContextual"/>
              </w:rPr>
              <w:t>R</w:t>
            </w:r>
            <w:r w:rsidR="008A0701">
              <w:rPr>
                <w:rFonts w:eastAsia="Aptos"/>
                <w:kern w:val="2"/>
                <w:szCs w:val="20"/>
                <w14:ligatures w14:val="standardContextual"/>
              </w:rPr>
              <w:t>.</w:t>
            </w:r>
            <w:r w:rsidRPr="00AA6420">
              <w:rPr>
                <w:rFonts w:eastAsia="Aptos"/>
                <w:kern w:val="2"/>
                <w:szCs w:val="20"/>
                <w14:ligatures w14:val="standardContextual"/>
              </w:rPr>
              <w:t>, Townsend</w:t>
            </w:r>
            <w:r w:rsidR="008A0701">
              <w:rPr>
                <w:rFonts w:eastAsia="Aptos"/>
                <w:kern w:val="2"/>
                <w:szCs w:val="20"/>
                <w14:ligatures w14:val="standardContextual"/>
              </w:rPr>
              <w:t>,</w:t>
            </w:r>
            <w:r w:rsidRPr="00AA6420">
              <w:rPr>
                <w:rFonts w:eastAsia="Aptos"/>
                <w:kern w:val="2"/>
                <w:szCs w:val="20"/>
                <w14:ligatures w14:val="standardContextual"/>
              </w:rPr>
              <w:t xml:space="preserve"> R</w:t>
            </w:r>
            <w:r w:rsidR="008A0701">
              <w:rPr>
                <w:rFonts w:eastAsia="Aptos"/>
                <w:kern w:val="2"/>
                <w:szCs w:val="20"/>
                <w14:ligatures w14:val="standardContextual"/>
              </w:rPr>
              <w:t>.</w:t>
            </w:r>
            <w:r w:rsidRPr="00AA6420">
              <w:rPr>
                <w:rFonts w:eastAsia="Aptos"/>
                <w:kern w:val="2"/>
                <w:szCs w:val="20"/>
                <w14:ligatures w14:val="standardContextual"/>
              </w:rPr>
              <w:t>L</w:t>
            </w:r>
            <w:r w:rsidR="008A0701">
              <w:rPr>
                <w:rFonts w:eastAsia="Aptos"/>
                <w:kern w:val="2"/>
                <w:szCs w:val="20"/>
                <w14:ligatures w14:val="standardContextual"/>
              </w:rPr>
              <w:t>.</w:t>
            </w:r>
            <w:r w:rsidRPr="00AA6420">
              <w:rPr>
                <w:rFonts w:eastAsia="Aptos"/>
                <w:kern w:val="2"/>
                <w:szCs w:val="20"/>
                <w14:ligatures w14:val="standardContextual"/>
              </w:rPr>
              <w:t>, Kinzie</w:t>
            </w:r>
            <w:r w:rsidR="008A0701">
              <w:rPr>
                <w:rFonts w:eastAsia="Aptos"/>
                <w:kern w:val="2"/>
                <w:szCs w:val="20"/>
                <w14:ligatures w14:val="standardContextual"/>
              </w:rPr>
              <w:t>,</w:t>
            </w:r>
            <w:r w:rsidRPr="00AA6420">
              <w:rPr>
                <w:rFonts w:eastAsia="Aptos"/>
                <w:kern w:val="2"/>
                <w:szCs w:val="20"/>
                <w14:ligatures w14:val="standardContextual"/>
              </w:rPr>
              <w:t xml:space="preserve"> K</w:t>
            </w:r>
            <w:r w:rsidR="008A0701">
              <w:rPr>
                <w:rFonts w:eastAsia="Aptos"/>
                <w:kern w:val="2"/>
                <w:szCs w:val="20"/>
                <w14:ligatures w14:val="standardContextual"/>
              </w:rPr>
              <w:t>.</w:t>
            </w:r>
            <w:r w:rsidRPr="00AA6420">
              <w:rPr>
                <w:rFonts w:eastAsia="Aptos"/>
                <w:kern w:val="2"/>
                <w:szCs w:val="20"/>
                <w14:ligatures w14:val="standardContextual"/>
              </w:rPr>
              <w:t>W</w:t>
            </w:r>
            <w:r w:rsidR="008A0701">
              <w:rPr>
                <w:rFonts w:eastAsia="Aptos"/>
                <w:kern w:val="2"/>
                <w:szCs w:val="20"/>
                <w14:ligatures w14:val="standardContextual"/>
              </w:rPr>
              <w:t>.</w:t>
            </w:r>
            <w:r w:rsidRPr="00AA6420">
              <w:rPr>
                <w:rFonts w:eastAsia="Aptos"/>
                <w:kern w:val="2"/>
                <w:szCs w:val="20"/>
                <w14:ligatures w14:val="standardContextual"/>
              </w:rPr>
              <w:t>, Coppinger</w:t>
            </w:r>
            <w:r w:rsidR="008A0701">
              <w:rPr>
                <w:rFonts w:eastAsia="Aptos"/>
                <w:kern w:val="2"/>
                <w:szCs w:val="20"/>
                <w14:ligatures w14:val="standardContextual"/>
              </w:rPr>
              <w:t>,</w:t>
            </w:r>
            <w:r w:rsidRPr="00AA6420">
              <w:rPr>
                <w:rFonts w:eastAsia="Aptos"/>
                <w:kern w:val="2"/>
                <w:szCs w:val="20"/>
                <w14:ligatures w14:val="standardContextual"/>
              </w:rPr>
              <w:t xml:space="preserve"> K</w:t>
            </w:r>
            <w:r w:rsidR="008A0701">
              <w:rPr>
                <w:rFonts w:eastAsia="Aptos"/>
                <w:kern w:val="2"/>
                <w:szCs w:val="20"/>
                <w14:ligatures w14:val="standardContextual"/>
              </w:rPr>
              <w:t>.</w:t>
            </w:r>
            <w:r w:rsidRPr="00AA6420">
              <w:rPr>
                <w:rFonts w:eastAsia="Aptos"/>
                <w:kern w:val="2"/>
                <w:szCs w:val="20"/>
                <w14:ligatures w14:val="standardContextual"/>
              </w:rPr>
              <w:t>D</w:t>
            </w:r>
            <w:r w:rsidR="008A0701">
              <w:rPr>
                <w:rFonts w:eastAsia="Aptos"/>
                <w:kern w:val="2"/>
                <w:szCs w:val="20"/>
                <w14:ligatures w14:val="standardContextual"/>
              </w:rPr>
              <w:t>. and</w:t>
            </w:r>
            <w:r w:rsidRPr="00AA6420">
              <w:rPr>
                <w:rFonts w:eastAsia="Aptos"/>
                <w:kern w:val="2"/>
                <w:szCs w:val="20"/>
                <w14:ligatures w14:val="standardContextual"/>
              </w:rPr>
              <w:t xml:space="preserve"> Miller</w:t>
            </w:r>
            <w:r w:rsidR="008A0701">
              <w:rPr>
                <w:rFonts w:eastAsia="Aptos"/>
                <w:kern w:val="2"/>
                <w:szCs w:val="20"/>
                <w14:ligatures w14:val="standardContextual"/>
              </w:rPr>
              <w:t>,</w:t>
            </w:r>
            <w:r w:rsidRPr="00AA6420">
              <w:rPr>
                <w:rFonts w:eastAsia="Aptos"/>
                <w:kern w:val="2"/>
                <w:szCs w:val="20"/>
                <w14:ligatures w14:val="standardContextual"/>
              </w:rPr>
              <w:t xml:space="preserve"> M</w:t>
            </w:r>
            <w:r w:rsidR="008A0701">
              <w:rPr>
                <w:rFonts w:eastAsia="Aptos"/>
                <w:kern w:val="2"/>
                <w:szCs w:val="20"/>
                <w14:ligatures w14:val="standardContextual"/>
              </w:rPr>
              <w:t>.</w:t>
            </w:r>
            <w:r w:rsidRPr="00AA6420">
              <w:rPr>
                <w:rFonts w:eastAsia="Aptos"/>
                <w:kern w:val="2"/>
                <w:szCs w:val="20"/>
                <w14:ligatures w14:val="standardContextual"/>
              </w:rPr>
              <w:t>F</w:t>
            </w:r>
            <w:r w:rsidR="008A0701">
              <w:rPr>
                <w:rFonts w:eastAsia="Aptos"/>
                <w:kern w:val="2"/>
                <w:szCs w:val="20"/>
                <w14:ligatures w14:val="standardContextual"/>
              </w:rPr>
              <w:t>.</w:t>
            </w:r>
            <w:r w:rsidRPr="00AA6420">
              <w:rPr>
                <w:rFonts w:eastAsia="Aptos"/>
                <w:kern w:val="2"/>
                <w:szCs w:val="20"/>
                <w14:ligatures w14:val="standardContextual"/>
              </w:rPr>
              <w:t xml:space="preserve"> (2019). Evaluation of an acoustic deterrent to reduce bat mortalities at an Illinois wind farm. </w:t>
            </w:r>
            <w:r w:rsidRPr="00AA6420">
              <w:rPr>
                <w:rFonts w:eastAsia="Aptos"/>
                <w:i/>
                <w:iCs/>
                <w:kern w:val="2"/>
                <w:szCs w:val="20"/>
                <w14:ligatures w14:val="standardContextual"/>
              </w:rPr>
              <w:t>Wildlife Society Bulletin</w:t>
            </w:r>
            <w:r w:rsidRPr="00AA6420">
              <w:rPr>
                <w:rFonts w:eastAsia="Aptos"/>
                <w:kern w:val="2"/>
                <w:szCs w:val="20"/>
                <w14:ligatures w14:val="standardContextual"/>
              </w:rPr>
              <w:t xml:space="preserve"> </w:t>
            </w:r>
            <w:r w:rsidRPr="00AA6420">
              <w:rPr>
                <w:rFonts w:eastAsia="Aptos"/>
                <w:b/>
                <w:bCs/>
                <w:kern w:val="2"/>
                <w:szCs w:val="20"/>
                <w14:ligatures w14:val="standardContextual"/>
              </w:rPr>
              <w:t>43</w:t>
            </w:r>
            <w:r w:rsidRPr="00AA6420">
              <w:rPr>
                <w:rFonts w:eastAsia="Aptos"/>
                <w:kern w:val="2"/>
                <w:szCs w:val="20"/>
                <w14:ligatures w14:val="standardContextual"/>
              </w:rPr>
              <w:t>, 608–618 doi:10.1002/wsb.1025</w:t>
            </w:r>
            <w:r w:rsidR="00100DF2">
              <w:rPr>
                <w:rFonts w:eastAsia="Aptos"/>
                <w:kern w:val="2"/>
                <w:szCs w:val="20"/>
                <w14:ligatures w14:val="standardContextual"/>
              </w:rPr>
              <w:t xml:space="preserve">. </w:t>
            </w:r>
          </w:p>
          <w:p w14:paraId="02E52FFF" w14:textId="0C032F18" w:rsidR="00D741DE" w:rsidRPr="00331899" w:rsidRDefault="00AA6420"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bookmarkStart w:id="83" w:name="_Hlk191974532"/>
            <w:r w:rsidRPr="00AA6420">
              <w:rPr>
                <w:rFonts w:eastAsia="Aptos"/>
                <w:kern w:val="2"/>
                <w:szCs w:val="20"/>
                <w14:ligatures w14:val="standardContextual"/>
              </w:rPr>
              <w:t>Schirmacher</w:t>
            </w:r>
            <w:r w:rsidR="008A0701">
              <w:rPr>
                <w:rFonts w:eastAsia="Aptos"/>
                <w:kern w:val="2"/>
                <w:szCs w:val="20"/>
                <w14:ligatures w14:val="standardContextual"/>
              </w:rPr>
              <w:t>,</w:t>
            </w:r>
            <w:r w:rsidRPr="00AA6420">
              <w:rPr>
                <w:rFonts w:eastAsia="Aptos"/>
                <w:kern w:val="2"/>
                <w:szCs w:val="20"/>
                <w14:ligatures w14:val="standardContextual"/>
              </w:rPr>
              <w:t xml:space="preserve"> M</w:t>
            </w:r>
            <w:r w:rsidR="008A0701">
              <w:rPr>
                <w:rFonts w:eastAsia="Aptos"/>
                <w:kern w:val="2"/>
                <w:szCs w:val="20"/>
                <w14:ligatures w14:val="standardContextual"/>
              </w:rPr>
              <w:t>.</w:t>
            </w:r>
            <w:r w:rsidRPr="00AA6420">
              <w:rPr>
                <w:rFonts w:eastAsia="Aptos"/>
                <w:kern w:val="2"/>
                <w:szCs w:val="20"/>
                <w14:ligatures w14:val="standardContextual"/>
              </w:rPr>
              <w:t xml:space="preserve"> (2020). </w:t>
            </w:r>
            <w:r w:rsidRPr="0017703F">
              <w:rPr>
                <w:rFonts w:eastAsia="Aptos"/>
                <w:i/>
                <w:iCs/>
                <w:kern w:val="2"/>
                <w:szCs w:val="20"/>
                <w14:ligatures w14:val="standardContextual"/>
              </w:rPr>
              <w:t>Evaluating the effectiveness of an ultrasonic acoustic deterrent in reducing bat fatalities at wind energy facilities.</w:t>
            </w:r>
            <w:r w:rsidRPr="00AA6420">
              <w:rPr>
                <w:rFonts w:eastAsia="Aptos"/>
                <w:kern w:val="2"/>
                <w:szCs w:val="20"/>
                <w14:ligatures w14:val="standardContextual"/>
              </w:rPr>
              <w:t xml:space="preserve"> DOE-BCI--0007036, 1605929. Bat Conservation International. doi:10.2172/1605929</w:t>
            </w:r>
            <w:r w:rsidR="002C1010">
              <w:rPr>
                <w:rFonts w:eastAsia="Aptos"/>
                <w:kern w:val="2"/>
                <w:szCs w:val="20"/>
                <w14:ligatures w14:val="standardContextual"/>
              </w:rPr>
              <w:t xml:space="preserve">. </w:t>
            </w:r>
            <w:bookmarkEnd w:id="83"/>
            <w:r w:rsidRPr="2ED8AB9C">
              <w:rPr>
                <w:rFonts w:eastAsia="Aptos"/>
              </w:rPr>
              <w:t>Weaver</w:t>
            </w:r>
            <w:r w:rsidR="008A0701">
              <w:rPr>
                <w:rFonts w:eastAsia="Aptos"/>
              </w:rPr>
              <w:t>,</w:t>
            </w:r>
            <w:r w:rsidRPr="2ED8AB9C">
              <w:rPr>
                <w:rFonts w:eastAsia="Aptos"/>
              </w:rPr>
              <w:t xml:space="preserve"> S</w:t>
            </w:r>
            <w:r w:rsidR="008A0701">
              <w:rPr>
                <w:rFonts w:eastAsia="Aptos"/>
              </w:rPr>
              <w:t>.</w:t>
            </w:r>
            <w:r w:rsidRPr="2ED8AB9C">
              <w:rPr>
                <w:rFonts w:eastAsia="Aptos"/>
              </w:rPr>
              <w:t>P</w:t>
            </w:r>
            <w:r w:rsidR="008A0701">
              <w:rPr>
                <w:rFonts w:eastAsia="Aptos"/>
              </w:rPr>
              <w:t>.</w:t>
            </w:r>
            <w:r w:rsidRPr="2ED8AB9C">
              <w:rPr>
                <w:rFonts w:eastAsia="Aptos"/>
              </w:rPr>
              <w:t>, Hein</w:t>
            </w:r>
            <w:r w:rsidR="008A0701">
              <w:rPr>
                <w:rFonts w:eastAsia="Aptos"/>
              </w:rPr>
              <w:t>,</w:t>
            </w:r>
            <w:r w:rsidRPr="2ED8AB9C">
              <w:rPr>
                <w:rFonts w:eastAsia="Aptos"/>
              </w:rPr>
              <w:t xml:space="preserve"> C</w:t>
            </w:r>
            <w:r w:rsidR="008A0701">
              <w:rPr>
                <w:rFonts w:eastAsia="Aptos"/>
              </w:rPr>
              <w:t>.</w:t>
            </w:r>
            <w:r w:rsidRPr="2ED8AB9C">
              <w:rPr>
                <w:rFonts w:eastAsia="Aptos"/>
              </w:rPr>
              <w:t>D</w:t>
            </w:r>
            <w:r w:rsidR="008A0701">
              <w:rPr>
                <w:rFonts w:eastAsia="Aptos"/>
              </w:rPr>
              <w:t>.</w:t>
            </w:r>
            <w:r w:rsidRPr="2ED8AB9C">
              <w:rPr>
                <w:rFonts w:eastAsia="Aptos"/>
              </w:rPr>
              <w:t>, Simpson</w:t>
            </w:r>
            <w:r w:rsidR="008A0701">
              <w:rPr>
                <w:rFonts w:eastAsia="Aptos"/>
              </w:rPr>
              <w:t>,</w:t>
            </w:r>
            <w:r w:rsidRPr="2ED8AB9C">
              <w:rPr>
                <w:rFonts w:eastAsia="Aptos"/>
              </w:rPr>
              <w:t xml:space="preserve"> T</w:t>
            </w:r>
            <w:r w:rsidR="008A0701">
              <w:rPr>
                <w:rFonts w:eastAsia="Aptos"/>
              </w:rPr>
              <w:t>.</w:t>
            </w:r>
            <w:r w:rsidRPr="2ED8AB9C">
              <w:rPr>
                <w:rFonts w:eastAsia="Aptos"/>
              </w:rPr>
              <w:t>R</w:t>
            </w:r>
            <w:r w:rsidR="008A0701">
              <w:rPr>
                <w:rFonts w:eastAsia="Aptos"/>
              </w:rPr>
              <w:t>.</w:t>
            </w:r>
            <w:r w:rsidRPr="2ED8AB9C">
              <w:rPr>
                <w:rFonts w:eastAsia="Aptos"/>
              </w:rPr>
              <w:t>, Evans</w:t>
            </w:r>
            <w:r w:rsidR="008A0701">
              <w:rPr>
                <w:rFonts w:eastAsia="Aptos"/>
              </w:rPr>
              <w:t>,</w:t>
            </w:r>
            <w:r w:rsidRPr="2ED8AB9C">
              <w:rPr>
                <w:rFonts w:eastAsia="Aptos"/>
              </w:rPr>
              <w:t xml:space="preserve"> J</w:t>
            </w:r>
            <w:r w:rsidR="008A0701">
              <w:rPr>
                <w:rFonts w:eastAsia="Aptos"/>
              </w:rPr>
              <w:t>.</w:t>
            </w:r>
            <w:r w:rsidRPr="2ED8AB9C">
              <w:rPr>
                <w:rFonts w:eastAsia="Aptos"/>
              </w:rPr>
              <w:t>W</w:t>
            </w:r>
            <w:r w:rsidR="008A0701">
              <w:rPr>
                <w:rFonts w:eastAsia="Aptos"/>
              </w:rPr>
              <w:t>. and</w:t>
            </w:r>
            <w:r w:rsidRPr="2ED8AB9C">
              <w:rPr>
                <w:rFonts w:eastAsia="Aptos"/>
              </w:rPr>
              <w:t xml:space="preserve"> Castro-Arellano</w:t>
            </w:r>
            <w:r w:rsidR="008A0701">
              <w:rPr>
                <w:rFonts w:eastAsia="Aptos"/>
              </w:rPr>
              <w:t>,</w:t>
            </w:r>
            <w:r w:rsidRPr="2ED8AB9C">
              <w:rPr>
                <w:rFonts w:eastAsia="Aptos"/>
              </w:rPr>
              <w:t xml:space="preserve"> I</w:t>
            </w:r>
            <w:r w:rsidR="008A0701">
              <w:rPr>
                <w:rFonts w:eastAsia="Aptos"/>
              </w:rPr>
              <w:t>.</w:t>
            </w:r>
            <w:r w:rsidRPr="2ED8AB9C">
              <w:rPr>
                <w:rFonts w:eastAsia="Aptos"/>
              </w:rPr>
              <w:t xml:space="preserve"> (2020). Ultrasonic acoustic deterrents significantly reduce bat fatalities at wind turbines. </w:t>
            </w:r>
            <w:r w:rsidRPr="2ED8AB9C">
              <w:rPr>
                <w:rFonts w:eastAsia="Aptos"/>
                <w:i/>
              </w:rPr>
              <w:t>Global Ecology and Conservation</w:t>
            </w:r>
            <w:r w:rsidRPr="2ED8AB9C">
              <w:rPr>
                <w:rFonts w:eastAsia="Aptos"/>
              </w:rPr>
              <w:t xml:space="preserve"> </w:t>
            </w:r>
            <w:r w:rsidRPr="2ED8AB9C">
              <w:rPr>
                <w:rFonts w:eastAsia="Aptos"/>
                <w:b/>
              </w:rPr>
              <w:t>24</w:t>
            </w:r>
            <w:r w:rsidRPr="2ED8AB9C">
              <w:rPr>
                <w:rFonts w:eastAsia="Aptos"/>
              </w:rPr>
              <w:t xml:space="preserve">, e01099 </w:t>
            </w:r>
            <w:proofErr w:type="gramStart"/>
            <w:r w:rsidRPr="2ED8AB9C">
              <w:rPr>
                <w:rFonts w:eastAsia="Aptos"/>
              </w:rPr>
              <w:t>doi:10.1016/j.gecco</w:t>
            </w:r>
            <w:proofErr w:type="gramEnd"/>
            <w:r w:rsidRPr="2ED8AB9C">
              <w:rPr>
                <w:rFonts w:eastAsia="Aptos"/>
              </w:rPr>
              <w:t>.2020.e01099</w:t>
            </w:r>
            <w:r w:rsidR="007420EE" w:rsidRPr="2ED8AB9C">
              <w:rPr>
                <w:rFonts w:eastAsia="Aptos"/>
              </w:rPr>
              <w:t xml:space="preserve">. </w:t>
            </w:r>
          </w:p>
        </w:tc>
      </w:tr>
      <w:tr w:rsidR="00E12EFF" w14:paraId="3ED2D6F5" w14:textId="77777777" w:rsidTr="004E789C">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185B2E67" w14:textId="77777777" w:rsidR="00D741DE" w:rsidRPr="000119E1" w:rsidRDefault="00D741DE" w:rsidP="00C141FA">
            <w:pPr>
              <w:rPr>
                <w:szCs w:val="20"/>
              </w:rPr>
            </w:pPr>
            <w:r w:rsidRPr="000119E1">
              <w:rPr>
                <w:szCs w:val="20"/>
              </w:rPr>
              <w:lastRenderedPageBreak/>
              <w:t>Turbine buffering</w:t>
            </w:r>
          </w:p>
        </w:tc>
        <w:tc>
          <w:tcPr>
            <w:tcW w:w="2835" w:type="dxa"/>
          </w:tcPr>
          <w:p w14:paraId="7D0FEA6C" w14:textId="372ABB0A" w:rsidR="00D741DE" w:rsidRPr="000119E1" w:rsidRDefault="005F767C" w:rsidP="00C141FA">
            <w:pPr>
              <w:cnfStyle w:val="000000000000" w:firstRow="0" w:lastRow="0" w:firstColumn="0" w:lastColumn="0" w:oddVBand="0" w:evenVBand="0" w:oddHBand="0" w:evenHBand="0" w:firstRowFirstColumn="0" w:firstRowLastColumn="0" w:lastRowFirstColumn="0" w:lastRowLastColumn="0"/>
            </w:pPr>
            <w:r w:rsidRPr="5E1473E3">
              <w:t xml:space="preserve">Siting </w:t>
            </w:r>
            <w:r w:rsidR="00D741DE" w:rsidRPr="5E1473E3">
              <w:t xml:space="preserve">of turbines a specified distance away from identified habitat features. For insectivorous bats: set back from treed areas, watercourses and waterbodies (e.g. wetlands, </w:t>
            </w:r>
            <w:r w:rsidR="00D741DE" w:rsidRPr="5E1473E3">
              <w:lastRenderedPageBreak/>
              <w:t xml:space="preserve">dams). For </w:t>
            </w:r>
            <w:proofErr w:type="gramStart"/>
            <w:r w:rsidR="00D741DE" w:rsidRPr="5E1473E3">
              <w:t>flying-foxes</w:t>
            </w:r>
            <w:proofErr w:type="gramEnd"/>
            <w:r w:rsidR="00D741DE" w:rsidRPr="5E1473E3">
              <w:t xml:space="preserve">: buffering is specific to preferred foraging tree species rather than all trees </w:t>
            </w:r>
            <w:proofErr w:type="gramStart"/>
            <w:r w:rsidR="00D741DE" w:rsidRPr="5E1473E3">
              <w:t>and also</w:t>
            </w:r>
            <w:proofErr w:type="gramEnd"/>
            <w:r w:rsidR="00D741DE" w:rsidRPr="5E1473E3">
              <w:t xml:space="preserve"> includes water sources as per insectivorous bats. Three scenarios: 120</w:t>
            </w:r>
            <w:r w:rsidR="00C63B35">
              <w:t> </w:t>
            </w:r>
            <w:r w:rsidR="00D741DE" w:rsidRPr="5E1473E3">
              <w:t>m, 200</w:t>
            </w:r>
            <w:r w:rsidR="00B60504">
              <w:t xml:space="preserve"> </w:t>
            </w:r>
            <w:r w:rsidR="00D741DE" w:rsidRPr="5E1473E3">
              <w:t>m and 500</w:t>
            </w:r>
            <w:r w:rsidR="00B60504">
              <w:t xml:space="preserve"> </w:t>
            </w:r>
            <w:r w:rsidR="00D741DE" w:rsidRPr="5E1473E3">
              <w:t>m (plus blade length.</w:t>
            </w:r>
          </w:p>
        </w:tc>
        <w:tc>
          <w:tcPr>
            <w:tcW w:w="9497" w:type="dxa"/>
          </w:tcPr>
          <w:p w14:paraId="66A13C99" w14:textId="1D91F3B2" w:rsidR="00D741DE" w:rsidRPr="000119E1" w:rsidRDefault="00D741DE" w:rsidP="00B73CB3">
            <w:pPr>
              <w:cnfStyle w:val="000000000000" w:firstRow="0" w:lastRow="0" w:firstColumn="0" w:lastColumn="0" w:oddVBand="0" w:evenVBand="0" w:oddHBand="0" w:evenHBand="0" w:firstRowFirstColumn="0" w:firstRowLastColumn="0" w:lastRowFirstColumn="0" w:lastRowLastColumn="0"/>
            </w:pPr>
            <w:r w:rsidRPr="5E1473E3">
              <w:lastRenderedPageBreak/>
              <w:t>EUROBATS guidelines</w:t>
            </w:r>
            <w:r w:rsidR="00245361">
              <w:t xml:space="preserve"> (Rodrigues et al. </w:t>
            </w:r>
            <w:r w:rsidR="00FE5A48">
              <w:t>2015)</w:t>
            </w:r>
            <w:r w:rsidRPr="5E1473E3">
              <w:t xml:space="preserve"> recommend 200</w:t>
            </w:r>
            <w:r w:rsidR="00781ACA" w:rsidRPr="5E1473E3">
              <w:t xml:space="preserve"> </w:t>
            </w:r>
            <w:proofErr w:type="gramStart"/>
            <w:r w:rsidRPr="5E1473E3">
              <w:t>m</w:t>
            </w:r>
            <w:proofErr w:type="gramEnd"/>
            <w:r w:rsidRPr="5E1473E3">
              <w:t xml:space="preserve"> and this appears to be based on early data on bat activity patterns (e.g. from wooded areas and hedgerows) and mortality patterns.</w:t>
            </w:r>
          </w:p>
          <w:p w14:paraId="2D6FAF86" w14:textId="7CBB310F" w:rsidR="00D741DE" w:rsidRPr="000119E1" w:rsidRDefault="00D741DE" w:rsidP="00B73CB3">
            <w:pPr>
              <w:cnfStyle w:val="000000000000" w:firstRow="0" w:lastRow="0" w:firstColumn="0" w:lastColumn="0" w:oddVBand="0" w:evenVBand="0" w:oddHBand="0" w:evenHBand="0" w:firstRowFirstColumn="0" w:firstRowLastColumn="0" w:lastRowFirstColumn="0" w:lastRowLastColumn="0"/>
            </w:pPr>
            <w:r w:rsidRPr="5E1473E3">
              <w:t>Leroux et al. (2022) studied bat activity across 28 wind farms in France and found that distance from hedgerows to turbines had both attractive and displacement effects depending on distance. However, no effect to bat activity of any species or guild was found between 100</w:t>
            </w:r>
            <w:r w:rsidR="00C63B35">
              <w:t xml:space="preserve"> and </w:t>
            </w:r>
            <w:r w:rsidRPr="5E1473E3">
              <w:t>283</w:t>
            </w:r>
            <w:r w:rsidR="002738A3" w:rsidRPr="5E1473E3">
              <w:t xml:space="preserve"> </w:t>
            </w:r>
            <w:r w:rsidRPr="5E1473E3">
              <w:t>m from turbines (i.e. which may therefore suggest this distance is within range of a suitable buffer). Some apparent attractive effects were found at distances between 43</w:t>
            </w:r>
            <w:r w:rsidR="00C63B35">
              <w:t xml:space="preserve"> and </w:t>
            </w:r>
            <w:r w:rsidRPr="5E1473E3">
              <w:t>100</w:t>
            </w:r>
            <w:r w:rsidR="002738A3" w:rsidRPr="5E1473E3">
              <w:t xml:space="preserve"> </w:t>
            </w:r>
            <w:r w:rsidRPr="5E1473E3">
              <w:t xml:space="preserve">m from hedgerows and turbines (i.e. higher bat activity, </w:t>
            </w:r>
            <w:r w:rsidRPr="5E1473E3">
              <w:lastRenderedPageBreak/>
              <w:t>which differed to sites without turbines).</w:t>
            </w:r>
          </w:p>
          <w:p w14:paraId="066F151F" w14:textId="4051C5C5" w:rsidR="00D741DE" w:rsidRPr="000119E1" w:rsidRDefault="00D741DE" w:rsidP="00B73CB3">
            <w:pPr>
              <w:cnfStyle w:val="000000000000" w:firstRow="0" w:lastRow="0" w:firstColumn="0" w:lastColumn="0" w:oddVBand="0" w:evenVBand="0" w:oddHBand="0" w:evenHBand="0" w:firstRowFirstColumn="0" w:firstRowLastColumn="0" w:lastRowFirstColumn="0" w:lastRowLastColumn="0"/>
            </w:pPr>
            <w:r w:rsidRPr="5E1473E3">
              <w:t xml:space="preserve">Barré et al. </w:t>
            </w:r>
            <w:r w:rsidR="00EB5A1D" w:rsidRPr="5E1473E3">
              <w:t>(</w:t>
            </w:r>
            <w:r w:rsidRPr="5E1473E3">
              <w:t>2018</w:t>
            </w:r>
            <w:r w:rsidR="00EB5A1D" w:rsidRPr="5E1473E3">
              <w:t>)</w:t>
            </w:r>
            <w:r w:rsidRPr="5E1473E3">
              <w:t xml:space="preserve"> found </w:t>
            </w:r>
            <w:r w:rsidR="00EB5A1D" w:rsidRPr="5E1473E3">
              <w:t xml:space="preserve">a </w:t>
            </w:r>
            <w:r w:rsidRPr="5E1473E3">
              <w:t>negative effect on bat activity of proximity to wind turbines for gleaners and fast-flying bats up to 1000</w:t>
            </w:r>
            <w:r w:rsidR="002738A3" w:rsidRPr="5E1473E3">
              <w:t xml:space="preserve"> </w:t>
            </w:r>
            <w:r w:rsidRPr="5E1473E3">
              <w:t>m from turbines (29 wind farms, France). Millon et al. (2018) found a similar pattern up to 1000</w:t>
            </w:r>
            <w:r w:rsidR="002738A3" w:rsidRPr="5E1473E3">
              <w:t xml:space="preserve"> </w:t>
            </w:r>
            <w:r w:rsidRPr="5E1473E3">
              <w:t>m in</w:t>
            </w:r>
            <w:r w:rsidR="00DB1D02" w:rsidRPr="5E1473E3">
              <w:t xml:space="preserve"> bent-wing bats</w:t>
            </w:r>
            <w:r w:rsidRPr="5E1473E3">
              <w:t xml:space="preserve"> </w:t>
            </w:r>
            <w:r w:rsidR="00DB1D02" w:rsidRPr="5E1473E3">
              <w:t>(</w:t>
            </w:r>
            <w:r w:rsidRPr="5E1473E3">
              <w:rPr>
                <w:i/>
                <w:iCs/>
              </w:rPr>
              <w:t>Miniopterus</w:t>
            </w:r>
            <w:r w:rsidR="00DB1D02" w:rsidRPr="5E1473E3">
              <w:rPr>
                <w:i/>
                <w:iCs/>
              </w:rPr>
              <w:t>)</w:t>
            </w:r>
            <w:r w:rsidRPr="5E1473E3">
              <w:t xml:space="preserve"> and</w:t>
            </w:r>
            <w:r w:rsidR="00DB1D02" w:rsidRPr="5E1473E3">
              <w:t xml:space="preserve"> wattled bats</w:t>
            </w:r>
            <w:r w:rsidRPr="5E1473E3">
              <w:t xml:space="preserve"> </w:t>
            </w:r>
            <w:r w:rsidR="00DB1D02" w:rsidRPr="5E1473E3">
              <w:t>(</w:t>
            </w:r>
            <w:r w:rsidRPr="5E1473E3">
              <w:rPr>
                <w:i/>
                <w:iCs/>
              </w:rPr>
              <w:t>Chalinolobus</w:t>
            </w:r>
            <w:r w:rsidR="00DB1D02" w:rsidRPr="5E1473E3">
              <w:rPr>
                <w:i/>
                <w:iCs/>
              </w:rPr>
              <w:t>)</w:t>
            </w:r>
            <w:r w:rsidRPr="5E1473E3">
              <w:t xml:space="preserve"> in tropical New Caledonia.</w:t>
            </w:r>
          </w:p>
          <w:p w14:paraId="3BFFB333" w14:textId="68F42330" w:rsidR="00D741DE" w:rsidRDefault="00D741DE" w:rsidP="005F3D09">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A study in Greece found that bat mortality rates could be mostly explained by turbine power and natural land cover within 5</w:t>
            </w:r>
            <w:r w:rsidR="008B0E87">
              <w:rPr>
                <w:szCs w:val="20"/>
              </w:rPr>
              <w:t xml:space="preserve"> </w:t>
            </w:r>
            <w:r w:rsidRPr="000119E1">
              <w:rPr>
                <w:szCs w:val="20"/>
              </w:rPr>
              <w:t>km (Moustakas et al. 2023). The authors recommend that turbines should not be installed in areas where natural land cover &gt;50% in a 5</w:t>
            </w:r>
            <w:r w:rsidR="002738A3">
              <w:rPr>
                <w:szCs w:val="20"/>
              </w:rPr>
              <w:t xml:space="preserve"> </w:t>
            </w:r>
            <w:r w:rsidRPr="000119E1">
              <w:rPr>
                <w:szCs w:val="20"/>
              </w:rPr>
              <w:t xml:space="preserve">km radius. In the United States, Thompson et al. (2017) found an inverse relationship </w:t>
            </w:r>
            <w:r w:rsidR="005F3D09">
              <w:rPr>
                <w:szCs w:val="20"/>
              </w:rPr>
              <w:t>between</w:t>
            </w:r>
            <w:r w:rsidRPr="000119E1">
              <w:rPr>
                <w:szCs w:val="20"/>
              </w:rPr>
              <w:t xml:space="preserve"> percentage </w:t>
            </w:r>
            <w:r w:rsidR="00641328">
              <w:rPr>
                <w:szCs w:val="20"/>
              </w:rPr>
              <w:t xml:space="preserve">of </w:t>
            </w:r>
            <w:r w:rsidRPr="000119E1">
              <w:rPr>
                <w:szCs w:val="20"/>
              </w:rPr>
              <w:t>grassland and bat mortality (i.e. less mortality in more open, grassy areas).</w:t>
            </w:r>
          </w:p>
          <w:p w14:paraId="579931BA" w14:textId="3EE2F664"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DC3272">
              <w:rPr>
                <w:rFonts w:eastAsia="Aptos"/>
              </w:rPr>
              <w:fldChar w:fldCharType="begin"/>
            </w:r>
            <w:r w:rsidRPr="2ED8AB9C">
              <w:rPr>
                <w:rFonts w:eastAsia="Aptos"/>
              </w:rPr>
              <w:instrText xml:space="preserve"> ADDIN ZOTERO_BIBL {"uncited":[],"omitted":[],"custom":[]} CSL_BIBLIOGRAPHY </w:instrText>
            </w:r>
            <w:r w:rsidRPr="00DC3272">
              <w:rPr>
                <w:rFonts w:eastAsia="Aptos"/>
              </w:rPr>
              <w:fldChar w:fldCharType="separate"/>
            </w:r>
            <w:r w:rsidRPr="2ED8AB9C">
              <w:rPr>
                <w:rFonts w:eastAsia="Aptos"/>
              </w:rPr>
              <w:t>Barré</w:t>
            </w:r>
            <w:r w:rsidR="00E63666">
              <w:rPr>
                <w:rFonts w:eastAsia="Aptos"/>
              </w:rPr>
              <w:t>,</w:t>
            </w:r>
            <w:r w:rsidRPr="2ED8AB9C">
              <w:rPr>
                <w:rFonts w:eastAsia="Aptos"/>
              </w:rPr>
              <w:t xml:space="preserve"> K</w:t>
            </w:r>
            <w:r w:rsidR="00E63666">
              <w:rPr>
                <w:rFonts w:eastAsia="Aptos"/>
              </w:rPr>
              <w:t>.</w:t>
            </w:r>
            <w:r w:rsidRPr="2ED8AB9C">
              <w:rPr>
                <w:rFonts w:eastAsia="Aptos"/>
              </w:rPr>
              <w:t>, Le Viol</w:t>
            </w:r>
            <w:r w:rsidR="00E63666">
              <w:rPr>
                <w:rFonts w:eastAsia="Aptos"/>
              </w:rPr>
              <w:t>,</w:t>
            </w:r>
            <w:r w:rsidRPr="2ED8AB9C">
              <w:rPr>
                <w:rFonts w:eastAsia="Aptos"/>
              </w:rPr>
              <w:t xml:space="preserve"> I</w:t>
            </w:r>
            <w:r w:rsidR="00E63666">
              <w:rPr>
                <w:rFonts w:eastAsia="Aptos"/>
              </w:rPr>
              <w:t>.</w:t>
            </w:r>
            <w:r w:rsidRPr="2ED8AB9C">
              <w:rPr>
                <w:rFonts w:eastAsia="Aptos"/>
              </w:rPr>
              <w:t>, Bas</w:t>
            </w:r>
            <w:r w:rsidR="00E63666">
              <w:rPr>
                <w:rFonts w:eastAsia="Aptos"/>
              </w:rPr>
              <w:t>,</w:t>
            </w:r>
            <w:r w:rsidRPr="2ED8AB9C">
              <w:rPr>
                <w:rFonts w:eastAsia="Aptos"/>
              </w:rPr>
              <w:t xml:space="preserve"> Y</w:t>
            </w:r>
            <w:r w:rsidR="00E63666">
              <w:rPr>
                <w:rFonts w:eastAsia="Aptos"/>
              </w:rPr>
              <w:t>.</w:t>
            </w:r>
            <w:r w:rsidRPr="2ED8AB9C">
              <w:rPr>
                <w:rFonts w:eastAsia="Aptos"/>
              </w:rPr>
              <w:t>, Julliard</w:t>
            </w:r>
            <w:r w:rsidR="00E63666">
              <w:rPr>
                <w:rFonts w:eastAsia="Aptos"/>
              </w:rPr>
              <w:t>,</w:t>
            </w:r>
            <w:r w:rsidRPr="2ED8AB9C">
              <w:rPr>
                <w:rFonts w:eastAsia="Aptos"/>
              </w:rPr>
              <w:t xml:space="preserve"> R</w:t>
            </w:r>
            <w:r w:rsidR="00E63666">
              <w:rPr>
                <w:rFonts w:eastAsia="Aptos"/>
              </w:rPr>
              <w:t>. and</w:t>
            </w:r>
            <w:r w:rsidRPr="2ED8AB9C">
              <w:rPr>
                <w:rFonts w:eastAsia="Aptos"/>
              </w:rPr>
              <w:t xml:space="preserve"> Kerbiriou</w:t>
            </w:r>
            <w:r w:rsidR="00E63666">
              <w:rPr>
                <w:rFonts w:eastAsia="Aptos"/>
              </w:rPr>
              <w:t>,</w:t>
            </w:r>
            <w:r w:rsidRPr="2ED8AB9C">
              <w:rPr>
                <w:rFonts w:eastAsia="Aptos"/>
              </w:rPr>
              <w:t xml:space="preserve"> C</w:t>
            </w:r>
            <w:r w:rsidR="00E63666">
              <w:rPr>
                <w:rFonts w:eastAsia="Aptos"/>
              </w:rPr>
              <w:t>.</w:t>
            </w:r>
            <w:r w:rsidRPr="2ED8AB9C">
              <w:rPr>
                <w:rFonts w:eastAsia="Aptos"/>
              </w:rPr>
              <w:t xml:space="preserve"> (2018). Estimating habitat loss due to wind turbine avoidance by bats: Implications for European siting guidance. </w:t>
            </w:r>
            <w:r w:rsidRPr="2ED8AB9C">
              <w:rPr>
                <w:rFonts w:eastAsia="Aptos"/>
                <w:i/>
              </w:rPr>
              <w:t>Biological Conservation</w:t>
            </w:r>
            <w:r w:rsidRPr="2ED8AB9C">
              <w:rPr>
                <w:rFonts w:eastAsia="Aptos"/>
              </w:rPr>
              <w:t xml:space="preserve"> </w:t>
            </w:r>
            <w:r w:rsidRPr="2ED8AB9C">
              <w:rPr>
                <w:rFonts w:eastAsia="Aptos"/>
                <w:b/>
              </w:rPr>
              <w:t>226</w:t>
            </w:r>
            <w:r w:rsidRPr="2ED8AB9C">
              <w:rPr>
                <w:rFonts w:eastAsia="Aptos"/>
              </w:rPr>
              <w:t>, 205–214 doi:10.1016/j.biocon.2018.07.011</w:t>
            </w:r>
            <w:r w:rsidR="00D67E22" w:rsidRPr="2ED8AB9C">
              <w:rPr>
                <w:rFonts w:eastAsia="Aptos"/>
              </w:rPr>
              <w:t xml:space="preserve">. </w:t>
            </w:r>
          </w:p>
          <w:p w14:paraId="2B158A03" w14:textId="241334FE"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Leroux</w:t>
            </w:r>
            <w:r w:rsidR="00E63666">
              <w:rPr>
                <w:rFonts w:eastAsia="Aptos"/>
              </w:rPr>
              <w:t>,</w:t>
            </w:r>
            <w:r w:rsidRPr="2ED8AB9C">
              <w:rPr>
                <w:rFonts w:eastAsia="Aptos"/>
              </w:rPr>
              <w:t xml:space="preserve"> C</w:t>
            </w:r>
            <w:r w:rsidR="00E63666">
              <w:rPr>
                <w:rFonts w:eastAsia="Aptos"/>
              </w:rPr>
              <w:t>.</w:t>
            </w:r>
            <w:r w:rsidRPr="2ED8AB9C">
              <w:rPr>
                <w:rFonts w:eastAsia="Aptos"/>
              </w:rPr>
              <w:t>, Kerbiriou</w:t>
            </w:r>
            <w:r w:rsidR="00E63666">
              <w:rPr>
                <w:rFonts w:eastAsia="Aptos"/>
              </w:rPr>
              <w:t>,</w:t>
            </w:r>
            <w:r w:rsidRPr="2ED8AB9C">
              <w:rPr>
                <w:rFonts w:eastAsia="Aptos"/>
              </w:rPr>
              <w:t xml:space="preserve"> C</w:t>
            </w:r>
            <w:r w:rsidR="00E63666">
              <w:rPr>
                <w:rFonts w:eastAsia="Aptos"/>
              </w:rPr>
              <w:t>.</w:t>
            </w:r>
            <w:r w:rsidRPr="2ED8AB9C">
              <w:rPr>
                <w:rFonts w:eastAsia="Aptos"/>
              </w:rPr>
              <w:t>, Le Viol</w:t>
            </w:r>
            <w:r w:rsidR="00E63666">
              <w:rPr>
                <w:rFonts w:eastAsia="Aptos"/>
              </w:rPr>
              <w:t>,</w:t>
            </w:r>
            <w:r w:rsidRPr="2ED8AB9C">
              <w:rPr>
                <w:rFonts w:eastAsia="Aptos"/>
              </w:rPr>
              <w:t xml:space="preserve"> I</w:t>
            </w:r>
            <w:r w:rsidR="00E63666">
              <w:rPr>
                <w:rFonts w:eastAsia="Aptos"/>
              </w:rPr>
              <w:t>.</w:t>
            </w:r>
            <w:r w:rsidRPr="2ED8AB9C">
              <w:rPr>
                <w:rFonts w:eastAsia="Aptos"/>
              </w:rPr>
              <w:t>, Valet</w:t>
            </w:r>
            <w:r w:rsidR="00E63666">
              <w:rPr>
                <w:rFonts w:eastAsia="Aptos"/>
              </w:rPr>
              <w:t>,</w:t>
            </w:r>
            <w:r w:rsidRPr="2ED8AB9C">
              <w:rPr>
                <w:rFonts w:eastAsia="Aptos"/>
              </w:rPr>
              <w:t xml:space="preserve"> N</w:t>
            </w:r>
            <w:r w:rsidR="00E63666">
              <w:rPr>
                <w:rFonts w:eastAsia="Aptos"/>
              </w:rPr>
              <w:t>. and</w:t>
            </w:r>
            <w:r w:rsidRPr="2ED8AB9C">
              <w:rPr>
                <w:rFonts w:eastAsia="Aptos"/>
              </w:rPr>
              <w:t xml:space="preserve"> Barré</w:t>
            </w:r>
            <w:r w:rsidR="00E63666">
              <w:rPr>
                <w:rFonts w:eastAsia="Aptos"/>
              </w:rPr>
              <w:t>,</w:t>
            </w:r>
            <w:r w:rsidRPr="2ED8AB9C">
              <w:rPr>
                <w:rFonts w:eastAsia="Aptos"/>
              </w:rPr>
              <w:t xml:space="preserve"> K</w:t>
            </w:r>
            <w:r w:rsidR="00E63666">
              <w:rPr>
                <w:rFonts w:eastAsia="Aptos"/>
              </w:rPr>
              <w:t>.</w:t>
            </w:r>
            <w:r w:rsidRPr="2ED8AB9C">
              <w:rPr>
                <w:rFonts w:eastAsia="Aptos"/>
              </w:rPr>
              <w:t xml:space="preserve"> (2022). Distance to hedgerows drives local repulsion and attraction of wind turbines on bats: Implications for spatial siting. </w:t>
            </w:r>
            <w:r w:rsidRPr="2ED8AB9C">
              <w:rPr>
                <w:rFonts w:eastAsia="Aptos"/>
                <w:i/>
              </w:rPr>
              <w:t>Journal of Applied Ecology</w:t>
            </w:r>
            <w:r w:rsidRPr="2ED8AB9C">
              <w:rPr>
                <w:rFonts w:eastAsia="Aptos"/>
              </w:rPr>
              <w:t xml:space="preserve"> </w:t>
            </w:r>
            <w:r w:rsidRPr="2ED8AB9C">
              <w:rPr>
                <w:rFonts w:eastAsia="Aptos"/>
                <w:b/>
              </w:rPr>
              <w:t>59</w:t>
            </w:r>
            <w:r w:rsidRPr="2ED8AB9C">
              <w:rPr>
                <w:rFonts w:eastAsia="Aptos"/>
              </w:rPr>
              <w:t>, 2142–2153 doi:10.1111/1365-2664.14227</w:t>
            </w:r>
            <w:r w:rsidR="00245361" w:rsidRPr="2ED8AB9C">
              <w:rPr>
                <w:rFonts w:eastAsia="Aptos"/>
              </w:rPr>
              <w:t xml:space="preserve">. </w:t>
            </w:r>
          </w:p>
          <w:p w14:paraId="745C4C9C" w14:textId="0FE4C5E0"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Millon</w:t>
            </w:r>
            <w:r w:rsidR="00E63666">
              <w:rPr>
                <w:rFonts w:eastAsia="Aptos"/>
              </w:rPr>
              <w:t>,</w:t>
            </w:r>
            <w:r w:rsidRPr="2ED8AB9C">
              <w:rPr>
                <w:rFonts w:eastAsia="Aptos"/>
              </w:rPr>
              <w:t xml:space="preserve"> L</w:t>
            </w:r>
            <w:r w:rsidR="00E63666">
              <w:rPr>
                <w:rFonts w:eastAsia="Aptos"/>
              </w:rPr>
              <w:t>.</w:t>
            </w:r>
            <w:r w:rsidRPr="2ED8AB9C">
              <w:rPr>
                <w:rFonts w:eastAsia="Aptos"/>
              </w:rPr>
              <w:t>, Colin</w:t>
            </w:r>
            <w:r w:rsidR="00E63666">
              <w:rPr>
                <w:rFonts w:eastAsia="Aptos"/>
              </w:rPr>
              <w:t>,</w:t>
            </w:r>
            <w:r w:rsidRPr="2ED8AB9C">
              <w:rPr>
                <w:rFonts w:eastAsia="Aptos"/>
              </w:rPr>
              <w:t xml:space="preserve"> C</w:t>
            </w:r>
            <w:r w:rsidR="00E63666">
              <w:rPr>
                <w:rFonts w:eastAsia="Aptos"/>
              </w:rPr>
              <w:t>.</w:t>
            </w:r>
            <w:r w:rsidRPr="2ED8AB9C">
              <w:rPr>
                <w:rFonts w:eastAsia="Aptos"/>
              </w:rPr>
              <w:t>, Brescia</w:t>
            </w:r>
            <w:r w:rsidR="00E63666">
              <w:rPr>
                <w:rFonts w:eastAsia="Aptos"/>
              </w:rPr>
              <w:t>,</w:t>
            </w:r>
            <w:r w:rsidRPr="2ED8AB9C">
              <w:rPr>
                <w:rFonts w:eastAsia="Aptos"/>
              </w:rPr>
              <w:t xml:space="preserve"> F</w:t>
            </w:r>
            <w:r w:rsidR="00E63666">
              <w:rPr>
                <w:rFonts w:eastAsia="Aptos"/>
              </w:rPr>
              <w:t>. and</w:t>
            </w:r>
            <w:r w:rsidRPr="2ED8AB9C">
              <w:rPr>
                <w:rFonts w:eastAsia="Aptos"/>
              </w:rPr>
              <w:t xml:space="preserve"> Kerbiriou</w:t>
            </w:r>
            <w:r w:rsidR="00E63666">
              <w:rPr>
                <w:rFonts w:eastAsia="Aptos"/>
              </w:rPr>
              <w:t>,</w:t>
            </w:r>
            <w:r w:rsidRPr="2ED8AB9C">
              <w:rPr>
                <w:rFonts w:eastAsia="Aptos"/>
              </w:rPr>
              <w:t xml:space="preserve"> C</w:t>
            </w:r>
            <w:r w:rsidR="00E63666">
              <w:rPr>
                <w:rFonts w:eastAsia="Aptos"/>
              </w:rPr>
              <w:t>.</w:t>
            </w:r>
            <w:r w:rsidRPr="2ED8AB9C">
              <w:rPr>
                <w:rFonts w:eastAsia="Aptos"/>
              </w:rPr>
              <w:t xml:space="preserve"> (2018). Wind turbines impact bat activity, leading to high losses of habitat use in a biodiversity hotspot. </w:t>
            </w:r>
            <w:r w:rsidRPr="2ED8AB9C">
              <w:rPr>
                <w:rFonts w:eastAsia="Aptos"/>
                <w:i/>
              </w:rPr>
              <w:t>Ecological Engineering</w:t>
            </w:r>
            <w:r w:rsidRPr="2ED8AB9C">
              <w:rPr>
                <w:rFonts w:eastAsia="Aptos"/>
              </w:rPr>
              <w:t xml:space="preserve"> </w:t>
            </w:r>
            <w:r w:rsidRPr="2ED8AB9C">
              <w:rPr>
                <w:rFonts w:eastAsia="Aptos"/>
                <w:b/>
              </w:rPr>
              <w:t>112</w:t>
            </w:r>
            <w:r w:rsidRPr="2ED8AB9C">
              <w:rPr>
                <w:rFonts w:eastAsia="Aptos"/>
              </w:rPr>
              <w:t>, 51–54 doi:10.1016/j.ecoleng.2017.12.024</w:t>
            </w:r>
            <w:r w:rsidR="00591B6F" w:rsidRPr="2ED8AB9C">
              <w:rPr>
                <w:rFonts w:eastAsia="Aptos"/>
              </w:rPr>
              <w:t xml:space="preserve">. </w:t>
            </w:r>
          </w:p>
          <w:p w14:paraId="13F3ED5E" w14:textId="5687CE6F"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Moustakas</w:t>
            </w:r>
            <w:r w:rsidR="00E63666">
              <w:rPr>
                <w:rFonts w:eastAsia="Aptos"/>
              </w:rPr>
              <w:t>,</w:t>
            </w:r>
            <w:r w:rsidRPr="2ED8AB9C">
              <w:rPr>
                <w:rFonts w:eastAsia="Aptos"/>
              </w:rPr>
              <w:t xml:space="preserve"> A</w:t>
            </w:r>
            <w:r w:rsidR="00E63666">
              <w:rPr>
                <w:rFonts w:eastAsia="Aptos"/>
              </w:rPr>
              <w:t>.</w:t>
            </w:r>
            <w:r w:rsidRPr="2ED8AB9C">
              <w:rPr>
                <w:rFonts w:eastAsia="Aptos"/>
              </w:rPr>
              <w:t>, Georgiakakis</w:t>
            </w:r>
            <w:r w:rsidR="00E63666">
              <w:rPr>
                <w:rFonts w:eastAsia="Aptos"/>
              </w:rPr>
              <w:t>,</w:t>
            </w:r>
            <w:r w:rsidRPr="2ED8AB9C">
              <w:rPr>
                <w:rFonts w:eastAsia="Aptos"/>
              </w:rPr>
              <w:t xml:space="preserve"> P</w:t>
            </w:r>
            <w:r w:rsidR="00E63666">
              <w:rPr>
                <w:rFonts w:eastAsia="Aptos"/>
              </w:rPr>
              <w:t>.</w:t>
            </w:r>
            <w:r w:rsidRPr="2ED8AB9C">
              <w:rPr>
                <w:rFonts w:eastAsia="Aptos"/>
              </w:rPr>
              <w:t>, Kret</w:t>
            </w:r>
            <w:r w:rsidR="00E63666">
              <w:rPr>
                <w:rFonts w:eastAsia="Aptos"/>
              </w:rPr>
              <w:t>,</w:t>
            </w:r>
            <w:r w:rsidRPr="2ED8AB9C">
              <w:rPr>
                <w:rFonts w:eastAsia="Aptos"/>
              </w:rPr>
              <w:t xml:space="preserve"> E</w:t>
            </w:r>
            <w:r w:rsidR="00E63666">
              <w:rPr>
                <w:rFonts w:eastAsia="Aptos"/>
              </w:rPr>
              <w:t>. and</w:t>
            </w:r>
            <w:r w:rsidRPr="2ED8AB9C">
              <w:rPr>
                <w:rFonts w:eastAsia="Aptos"/>
              </w:rPr>
              <w:t xml:space="preserve"> Kapsalis</w:t>
            </w:r>
            <w:r w:rsidR="00E63666">
              <w:rPr>
                <w:rFonts w:eastAsia="Aptos"/>
              </w:rPr>
              <w:t>,</w:t>
            </w:r>
            <w:r w:rsidRPr="2ED8AB9C">
              <w:rPr>
                <w:rFonts w:eastAsia="Aptos"/>
              </w:rPr>
              <w:t xml:space="preserve"> E</w:t>
            </w:r>
            <w:r w:rsidR="00E63666">
              <w:rPr>
                <w:rFonts w:eastAsia="Aptos"/>
              </w:rPr>
              <w:t>.</w:t>
            </w:r>
            <w:r w:rsidRPr="2ED8AB9C">
              <w:rPr>
                <w:rFonts w:eastAsia="Aptos"/>
              </w:rPr>
              <w:t xml:space="preserve"> (2023). Wind turbine power and land cover effects on cumulative bat deaths. </w:t>
            </w:r>
            <w:r w:rsidRPr="2ED8AB9C">
              <w:rPr>
                <w:rFonts w:eastAsia="Aptos"/>
                <w:i/>
              </w:rPr>
              <w:t>Science of The Total Environment</w:t>
            </w:r>
            <w:r w:rsidRPr="2ED8AB9C">
              <w:rPr>
                <w:rFonts w:eastAsia="Aptos"/>
              </w:rPr>
              <w:t xml:space="preserve"> </w:t>
            </w:r>
            <w:r w:rsidRPr="2ED8AB9C">
              <w:rPr>
                <w:rFonts w:eastAsia="Aptos"/>
                <w:b/>
              </w:rPr>
              <w:t>892</w:t>
            </w:r>
            <w:r w:rsidRPr="2ED8AB9C">
              <w:rPr>
                <w:rFonts w:eastAsia="Aptos"/>
              </w:rPr>
              <w:t>, 164536 doi:10.1016/j.scitotenv.2023.164536</w:t>
            </w:r>
            <w:r w:rsidR="00A51388" w:rsidRPr="2ED8AB9C">
              <w:rPr>
                <w:rFonts w:eastAsia="Aptos"/>
              </w:rPr>
              <w:t xml:space="preserve">. </w:t>
            </w:r>
          </w:p>
          <w:p w14:paraId="0FE5E9D2" w14:textId="39C873DD"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Rodrigues</w:t>
            </w:r>
            <w:r w:rsidR="00E63666">
              <w:rPr>
                <w:rFonts w:eastAsia="Aptos"/>
              </w:rPr>
              <w:t>,</w:t>
            </w:r>
            <w:r w:rsidRPr="2ED8AB9C">
              <w:rPr>
                <w:rFonts w:eastAsia="Aptos"/>
              </w:rPr>
              <w:t xml:space="preserve"> L</w:t>
            </w:r>
            <w:r w:rsidR="00E63666">
              <w:rPr>
                <w:rFonts w:eastAsia="Aptos"/>
              </w:rPr>
              <w:t>.</w:t>
            </w:r>
            <w:r w:rsidRPr="2ED8AB9C">
              <w:rPr>
                <w:rFonts w:eastAsia="Aptos"/>
              </w:rPr>
              <w:t>, Bach</w:t>
            </w:r>
            <w:r w:rsidR="00E63666">
              <w:rPr>
                <w:rFonts w:eastAsia="Aptos"/>
              </w:rPr>
              <w:t>,</w:t>
            </w:r>
            <w:r w:rsidRPr="2ED8AB9C">
              <w:rPr>
                <w:rFonts w:eastAsia="Aptos"/>
              </w:rPr>
              <w:t xml:space="preserve"> L</w:t>
            </w:r>
            <w:r w:rsidR="00E63666">
              <w:rPr>
                <w:rFonts w:eastAsia="Aptos"/>
              </w:rPr>
              <w:t>.</w:t>
            </w:r>
            <w:r w:rsidRPr="2ED8AB9C">
              <w:rPr>
                <w:rFonts w:eastAsia="Aptos"/>
              </w:rPr>
              <w:t>, Dubourg-Savage</w:t>
            </w:r>
            <w:r w:rsidR="00E63666">
              <w:rPr>
                <w:rFonts w:eastAsia="Aptos"/>
              </w:rPr>
              <w:t>,</w:t>
            </w:r>
            <w:r w:rsidRPr="2ED8AB9C">
              <w:rPr>
                <w:rFonts w:eastAsia="Aptos"/>
              </w:rPr>
              <w:t xml:space="preserve"> M-J</w:t>
            </w:r>
            <w:r w:rsidR="00E63666">
              <w:rPr>
                <w:rFonts w:eastAsia="Aptos"/>
              </w:rPr>
              <w:t>.</w:t>
            </w:r>
            <w:r w:rsidRPr="2ED8AB9C">
              <w:rPr>
                <w:rFonts w:eastAsia="Aptos"/>
              </w:rPr>
              <w:t>, Karapandža</w:t>
            </w:r>
            <w:r w:rsidR="00E63666">
              <w:rPr>
                <w:rFonts w:eastAsia="Aptos"/>
              </w:rPr>
              <w:t>,</w:t>
            </w:r>
            <w:r w:rsidRPr="2ED8AB9C">
              <w:rPr>
                <w:rFonts w:eastAsia="Aptos"/>
              </w:rPr>
              <w:t xml:space="preserve"> B</w:t>
            </w:r>
            <w:r w:rsidR="00E63666">
              <w:rPr>
                <w:rFonts w:eastAsia="Aptos"/>
              </w:rPr>
              <w:t>.</w:t>
            </w:r>
            <w:r w:rsidRPr="2ED8AB9C">
              <w:rPr>
                <w:rFonts w:eastAsia="Aptos"/>
              </w:rPr>
              <w:t>, Kovač</w:t>
            </w:r>
            <w:r w:rsidR="00E63666">
              <w:rPr>
                <w:rFonts w:eastAsia="Aptos"/>
              </w:rPr>
              <w:t>,</w:t>
            </w:r>
            <w:r w:rsidRPr="2ED8AB9C">
              <w:rPr>
                <w:rFonts w:eastAsia="Aptos"/>
              </w:rPr>
              <w:t xml:space="preserve"> D</w:t>
            </w:r>
            <w:r w:rsidR="00E63666">
              <w:rPr>
                <w:rFonts w:eastAsia="Aptos"/>
              </w:rPr>
              <w:t>.</w:t>
            </w:r>
            <w:r w:rsidRPr="2ED8AB9C">
              <w:rPr>
                <w:rFonts w:eastAsia="Aptos"/>
              </w:rPr>
              <w:t>, Kervyn</w:t>
            </w:r>
            <w:r w:rsidR="00E63666">
              <w:rPr>
                <w:rFonts w:eastAsia="Aptos"/>
              </w:rPr>
              <w:t>,</w:t>
            </w:r>
            <w:r w:rsidRPr="2ED8AB9C">
              <w:rPr>
                <w:rFonts w:eastAsia="Aptos"/>
              </w:rPr>
              <w:t xml:space="preserve"> T</w:t>
            </w:r>
            <w:r w:rsidR="00E63666">
              <w:rPr>
                <w:rFonts w:eastAsia="Aptos"/>
              </w:rPr>
              <w:t>.</w:t>
            </w:r>
            <w:r w:rsidRPr="2ED8AB9C">
              <w:rPr>
                <w:rFonts w:eastAsia="Aptos"/>
              </w:rPr>
              <w:t>, Dekker</w:t>
            </w:r>
            <w:r w:rsidR="00E63666">
              <w:rPr>
                <w:rFonts w:eastAsia="Aptos"/>
              </w:rPr>
              <w:t>,</w:t>
            </w:r>
            <w:r w:rsidRPr="2ED8AB9C">
              <w:rPr>
                <w:rFonts w:eastAsia="Aptos"/>
              </w:rPr>
              <w:t xml:space="preserve"> J</w:t>
            </w:r>
            <w:r w:rsidR="00E63666">
              <w:rPr>
                <w:rFonts w:eastAsia="Aptos"/>
              </w:rPr>
              <w:t>.</w:t>
            </w:r>
            <w:r w:rsidRPr="2ED8AB9C">
              <w:rPr>
                <w:rFonts w:eastAsia="Aptos"/>
              </w:rPr>
              <w:t>, Kepel</w:t>
            </w:r>
            <w:r w:rsidR="00E63666">
              <w:rPr>
                <w:rFonts w:eastAsia="Aptos"/>
              </w:rPr>
              <w:t>,</w:t>
            </w:r>
            <w:r w:rsidRPr="2ED8AB9C">
              <w:rPr>
                <w:rFonts w:eastAsia="Aptos"/>
              </w:rPr>
              <w:t xml:space="preserve"> A</w:t>
            </w:r>
            <w:r w:rsidR="00E63666">
              <w:rPr>
                <w:rFonts w:eastAsia="Aptos"/>
              </w:rPr>
              <w:t>.</w:t>
            </w:r>
            <w:r w:rsidRPr="2ED8AB9C">
              <w:rPr>
                <w:rFonts w:eastAsia="Aptos"/>
              </w:rPr>
              <w:t>, Bach</w:t>
            </w:r>
            <w:r w:rsidR="00E63666">
              <w:rPr>
                <w:rFonts w:eastAsia="Aptos"/>
              </w:rPr>
              <w:t>,</w:t>
            </w:r>
            <w:r w:rsidRPr="2ED8AB9C">
              <w:rPr>
                <w:rFonts w:eastAsia="Aptos"/>
              </w:rPr>
              <w:t xml:space="preserve"> P</w:t>
            </w:r>
            <w:r w:rsidR="00E63666">
              <w:rPr>
                <w:rFonts w:eastAsia="Aptos"/>
              </w:rPr>
              <w:t>.</w:t>
            </w:r>
            <w:r w:rsidRPr="2ED8AB9C">
              <w:rPr>
                <w:rFonts w:eastAsia="Aptos"/>
              </w:rPr>
              <w:t>, Collins</w:t>
            </w:r>
            <w:r w:rsidR="00E63666">
              <w:rPr>
                <w:rFonts w:eastAsia="Aptos"/>
              </w:rPr>
              <w:t>,</w:t>
            </w:r>
            <w:r w:rsidRPr="2ED8AB9C">
              <w:rPr>
                <w:rFonts w:eastAsia="Aptos"/>
              </w:rPr>
              <w:t xml:space="preserve"> J</w:t>
            </w:r>
            <w:r w:rsidR="00E63666">
              <w:rPr>
                <w:rFonts w:eastAsia="Aptos"/>
              </w:rPr>
              <w:t>.</w:t>
            </w:r>
            <w:r w:rsidRPr="2ED8AB9C">
              <w:rPr>
                <w:rFonts w:eastAsia="Aptos"/>
              </w:rPr>
              <w:t>, Harbusch</w:t>
            </w:r>
            <w:r w:rsidR="00E63666">
              <w:rPr>
                <w:rFonts w:eastAsia="Aptos"/>
              </w:rPr>
              <w:t>,</w:t>
            </w:r>
            <w:r w:rsidRPr="2ED8AB9C">
              <w:rPr>
                <w:rFonts w:eastAsia="Aptos"/>
              </w:rPr>
              <w:t xml:space="preserve"> C</w:t>
            </w:r>
            <w:r w:rsidR="00E63666">
              <w:rPr>
                <w:rFonts w:eastAsia="Aptos"/>
              </w:rPr>
              <w:t>.</w:t>
            </w:r>
            <w:r w:rsidRPr="2ED8AB9C">
              <w:rPr>
                <w:rFonts w:eastAsia="Aptos"/>
              </w:rPr>
              <w:t>, Park</w:t>
            </w:r>
            <w:r w:rsidR="00E63666">
              <w:rPr>
                <w:rFonts w:eastAsia="Aptos"/>
              </w:rPr>
              <w:t>,</w:t>
            </w:r>
            <w:r w:rsidRPr="2ED8AB9C">
              <w:rPr>
                <w:rFonts w:eastAsia="Aptos"/>
              </w:rPr>
              <w:t xml:space="preserve"> K</w:t>
            </w:r>
            <w:r w:rsidR="00E63666">
              <w:rPr>
                <w:rFonts w:eastAsia="Aptos"/>
              </w:rPr>
              <w:t>.</w:t>
            </w:r>
            <w:r w:rsidRPr="2ED8AB9C">
              <w:rPr>
                <w:rFonts w:eastAsia="Aptos"/>
              </w:rPr>
              <w:t>J</w:t>
            </w:r>
            <w:r w:rsidR="00E63666">
              <w:rPr>
                <w:rFonts w:eastAsia="Aptos"/>
              </w:rPr>
              <w:t>.</w:t>
            </w:r>
            <w:r w:rsidRPr="2ED8AB9C">
              <w:rPr>
                <w:rFonts w:eastAsia="Aptos"/>
              </w:rPr>
              <w:t>, Micevski</w:t>
            </w:r>
            <w:r w:rsidR="00E63666">
              <w:rPr>
                <w:rFonts w:eastAsia="Aptos"/>
              </w:rPr>
              <w:t>,</w:t>
            </w:r>
            <w:r w:rsidRPr="2ED8AB9C">
              <w:rPr>
                <w:rFonts w:eastAsia="Aptos"/>
              </w:rPr>
              <w:t xml:space="preserve"> B</w:t>
            </w:r>
            <w:r w:rsidR="00E63666">
              <w:rPr>
                <w:rFonts w:eastAsia="Aptos"/>
              </w:rPr>
              <w:t>. and</w:t>
            </w:r>
            <w:r w:rsidRPr="2ED8AB9C">
              <w:rPr>
                <w:rFonts w:eastAsia="Aptos"/>
              </w:rPr>
              <w:t xml:space="preserve"> Minderman</w:t>
            </w:r>
            <w:r w:rsidR="00E63666">
              <w:rPr>
                <w:rFonts w:eastAsia="Aptos"/>
              </w:rPr>
              <w:t>,</w:t>
            </w:r>
            <w:r w:rsidRPr="2ED8AB9C">
              <w:rPr>
                <w:rFonts w:eastAsia="Aptos"/>
              </w:rPr>
              <w:t xml:space="preserve"> J</w:t>
            </w:r>
            <w:r w:rsidR="00E63666">
              <w:rPr>
                <w:rFonts w:eastAsia="Aptos"/>
              </w:rPr>
              <w:t>.</w:t>
            </w:r>
            <w:r w:rsidRPr="2ED8AB9C">
              <w:rPr>
                <w:rFonts w:eastAsia="Aptos"/>
              </w:rPr>
              <w:t xml:space="preserve"> (2015). </w:t>
            </w:r>
            <w:r w:rsidRPr="005F3D09">
              <w:rPr>
                <w:rFonts w:eastAsia="Aptos"/>
                <w:i/>
                <w:iCs/>
              </w:rPr>
              <w:t xml:space="preserve">Guidelines for consideration of bats in wind farm projects: </w:t>
            </w:r>
            <w:r w:rsidR="00E63666" w:rsidRPr="005F3D09">
              <w:rPr>
                <w:rFonts w:eastAsia="Aptos"/>
                <w:i/>
                <w:iCs/>
              </w:rPr>
              <w:t>R</w:t>
            </w:r>
            <w:r w:rsidRPr="005F3D09">
              <w:rPr>
                <w:rFonts w:eastAsia="Aptos"/>
                <w:i/>
                <w:iCs/>
              </w:rPr>
              <w:t xml:space="preserve">evision 2014. </w:t>
            </w:r>
            <w:r w:rsidRPr="2ED8AB9C">
              <w:rPr>
                <w:rFonts w:eastAsia="Aptos"/>
              </w:rPr>
              <w:t>(UNEP/EUROBATS: Bonn, Germany)</w:t>
            </w:r>
            <w:r w:rsidR="009B5379" w:rsidRPr="2ED8AB9C">
              <w:rPr>
                <w:rFonts w:eastAsia="Aptos"/>
              </w:rPr>
              <w:t xml:space="preserve">. </w:t>
            </w:r>
          </w:p>
          <w:p w14:paraId="0247D963" w14:textId="5A11B4C8" w:rsidR="00DC3272" w:rsidRPr="00DC3272" w:rsidRDefault="00DC3272"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Thompson</w:t>
            </w:r>
            <w:r w:rsidR="00E63666">
              <w:rPr>
                <w:rFonts w:eastAsia="Aptos"/>
              </w:rPr>
              <w:t>,</w:t>
            </w:r>
            <w:r w:rsidRPr="2ED8AB9C">
              <w:rPr>
                <w:rFonts w:eastAsia="Aptos"/>
              </w:rPr>
              <w:t xml:space="preserve"> M</w:t>
            </w:r>
            <w:r w:rsidR="00E63666">
              <w:rPr>
                <w:rFonts w:eastAsia="Aptos"/>
              </w:rPr>
              <w:t>.</w:t>
            </w:r>
            <w:r w:rsidRPr="2ED8AB9C">
              <w:rPr>
                <w:rFonts w:eastAsia="Aptos"/>
              </w:rPr>
              <w:t>, Beston</w:t>
            </w:r>
            <w:r w:rsidR="00E63666">
              <w:rPr>
                <w:rFonts w:eastAsia="Aptos"/>
              </w:rPr>
              <w:t>,</w:t>
            </w:r>
            <w:r w:rsidRPr="2ED8AB9C">
              <w:rPr>
                <w:rFonts w:eastAsia="Aptos"/>
              </w:rPr>
              <w:t xml:space="preserve"> J</w:t>
            </w:r>
            <w:r w:rsidR="00E63666">
              <w:rPr>
                <w:rFonts w:eastAsia="Aptos"/>
              </w:rPr>
              <w:t>.</w:t>
            </w:r>
            <w:r w:rsidRPr="2ED8AB9C">
              <w:rPr>
                <w:rFonts w:eastAsia="Aptos"/>
              </w:rPr>
              <w:t>A</w:t>
            </w:r>
            <w:r w:rsidR="00E63666">
              <w:rPr>
                <w:rFonts w:eastAsia="Aptos"/>
              </w:rPr>
              <w:t>.</w:t>
            </w:r>
            <w:r w:rsidRPr="2ED8AB9C">
              <w:rPr>
                <w:rFonts w:eastAsia="Aptos"/>
              </w:rPr>
              <w:t>, Etterson</w:t>
            </w:r>
            <w:r w:rsidR="00E63666">
              <w:rPr>
                <w:rFonts w:eastAsia="Aptos"/>
              </w:rPr>
              <w:t>,</w:t>
            </w:r>
            <w:r w:rsidRPr="2ED8AB9C">
              <w:rPr>
                <w:rFonts w:eastAsia="Aptos"/>
              </w:rPr>
              <w:t xml:space="preserve"> M</w:t>
            </w:r>
            <w:r w:rsidR="00E63666">
              <w:rPr>
                <w:rFonts w:eastAsia="Aptos"/>
              </w:rPr>
              <w:t>.</w:t>
            </w:r>
            <w:r w:rsidRPr="2ED8AB9C">
              <w:rPr>
                <w:rFonts w:eastAsia="Aptos"/>
              </w:rPr>
              <w:t>, Diffendorfer</w:t>
            </w:r>
            <w:r w:rsidR="00E63666">
              <w:rPr>
                <w:rFonts w:eastAsia="Aptos"/>
              </w:rPr>
              <w:t>,</w:t>
            </w:r>
            <w:r w:rsidRPr="2ED8AB9C">
              <w:rPr>
                <w:rFonts w:eastAsia="Aptos"/>
              </w:rPr>
              <w:t xml:space="preserve"> J</w:t>
            </w:r>
            <w:r w:rsidR="00E63666">
              <w:rPr>
                <w:rFonts w:eastAsia="Aptos"/>
              </w:rPr>
              <w:t>.</w:t>
            </w:r>
            <w:r w:rsidRPr="2ED8AB9C">
              <w:rPr>
                <w:rFonts w:eastAsia="Aptos"/>
              </w:rPr>
              <w:t>E</w:t>
            </w:r>
            <w:r w:rsidR="00E63666">
              <w:rPr>
                <w:rFonts w:eastAsia="Aptos"/>
              </w:rPr>
              <w:t>. and</w:t>
            </w:r>
            <w:r w:rsidRPr="2ED8AB9C">
              <w:rPr>
                <w:rFonts w:eastAsia="Aptos"/>
              </w:rPr>
              <w:t xml:space="preserve"> Loss</w:t>
            </w:r>
            <w:r w:rsidR="00E63666">
              <w:rPr>
                <w:rFonts w:eastAsia="Aptos"/>
              </w:rPr>
              <w:t>,</w:t>
            </w:r>
            <w:r w:rsidRPr="2ED8AB9C">
              <w:rPr>
                <w:rFonts w:eastAsia="Aptos"/>
              </w:rPr>
              <w:t xml:space="preserve"> S</w:t>
            </w:r>
            <w:r w:rsidR="00E63666">
              <w:rPr>
                <w:rFonts w:eastAsia="Aptos"/>
              </w:rPr>
              <w:t>.</w:t>
            </w:r>
            <w:r w:rsidRPr="2ED8AB9C">
              <w:rPr>
                <w:rFonts w:eastAsia="Aptos"/>
              </w:rPr>
              <w:t>R</w:t>
            </w:r>
            <w:r w:rsidR="00E63666">
              <w:rPr>
                <w:rFonts w:eastAsia="Aptos"/>
              </w:rPr>
              <w:t>.</w:t>
            </w:r>
            <w:r w:rsidRPr="2ED8AB9C">
              <w:rPr>
                <w:rFonts w:eastAsia="Aptos"/>
              </w:rPr>
              <w:t xml:space="preserve"> (2017). Factors associated with bat mortality at wind energy facilities in the United States. </w:t>
            </w:r>
            <w:r w:rsidRPr="2ED8AB9C">
              <w:rPr>
                <w:rFonts w:eastAsia="Aptos"/>
                <w:i/>
              </w:rPr>
              <w:t>Biological Conservation</w:t>
            </w:r>
            <w:r w:rsidRPr="2ED8AB9C">
              <w:rPr>
                <w:rFonts w:eastAsia="Aptos"/>
              </w:rPr>
              <w:t xml:space="preserve"> </w:t>
            </w:r>
            <w:r w:rsidRPr="2ED8AB9C">
              <w:rPr>
                <w:rFonts w:eastAsia="Aptos"/>
                <w:b/>
              </w:rPr>
              <w:t>215</w:t>
            </w:r>
            <w:r w:rsidRPr="2ED8AB9C">
              <w:rPr>
                <w:rFonts w:eastAsia="Aptos"/>
              </w:rPr>
              <w:t>, 241–245 doi:10.1016/j.biocon.2017.09.014</w:t>
            </w:r>
            <w:r w:rsidR="00B92017" w:rsidRPr="2ED8AB9C">
              <w:rPr>
                <w:rFonts w:eastAsia="Aptos"/>
              </w:rPr>
              <w:t xml:space="preserve">. </w:t>
            </w:r>
          </w:p>
          <w:p w14:paraId="45613FA1" w14:textId="0E8F2301" w:rsidR="00D741DE" w:rsidRPr="00331899" w:rsidRDefault="00DC3272" w:rsidP="004E789C">
            <w:pPr>
              <w:spacing w:after="0"/>
              <w:cnfStyle w:val="000000000000" w:firstRow="0" w:lastRow="0" w:firstColumn="0" w:lastColumn="0" w:oddVBand="0" w:evenVBand="0" w:oddHBand="0" w:evenHBand="0" w:firstRowFirstColumn="0" w:firstRowLastColumn="0" w:lastRowFirstColumn="0" w:lastRowLastColumn="0"/>
              <w:rPr>
                <w:szCs w:val="20"/>
              </w:rPr>
            </w:pPr>
            <w:r w:rsidRPr="00DC3272">
              <w:rPr>
                <w:rFonts w:eastAsia="Aptos"/>
                <w:kern w:val="2"/>
                <w:szCs w:val="20"/>
                <w14:ligatures w14:val="standardContextual"/>
              </w:rPr>
              <w:fldChar w:fldCharType="end"/>
            </w:r>
          </w:p>
        </w:tc>
      </w:tr>
      <w:tr w:rsidR="00E12EFF" w14:paraId="696360CE" w14:textId="77777777" w:rsidTr="004E789C">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398D5C2E" w14:textId="77777777" w:rsidR="00D741DE" w:rsidRPr="000119E1" w:rsidRDefault="00D741DE" w:rsidP="00C141FA">
            <w:pPr>
              <w:rPr>
                <w:szCs w:val="20"/>
              </w:rPr>
            </w:pPr>
            <w:r w:rsidRPr="000119E1">
              <w:rPr>
                <w:szCs w:val="20"/>
              </w:rPr>
              <w:lastRenderedPageBreak/>
              <w:t>Turbine height</w:t>
            </w:r>
          </w:p>
        </w:tc>
        <w:tc>
          <w:tcPr>
            <w:tcW w:w="2835" w:type="dxa"/>
          </w:tcPr>
          <w:p w14:paraId="7F162F1E" w14:textId="4A1A04E7"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 xml:space="preserve">Raising the minimum rotor </w:t>
            </w:r>
            <w:r w:rsidR="004E7649">
              <w:t>swept</w:t>
            </w:r>
            <w:r w:rsidR="004E7649" w:rsidRPr="5E1473E3">
              <w:t xml:space="preserve"> </w:t>
            </w:r>
            <w:r w:rsidRPr="5E1473E3">
              <w:t>height (RSH) to be above the potential/known/</w:t>
            </w:r>
            <w:r w:rsidR="00C003F4">
              <w:t xml:space="preserve"> </w:t>
            </w:r>
            <w:r w:rsidRPr="5E1473E3">
              <w:t>assumed flight height for identified species of concern. Two scenarios at 40</w:t>
            </w:r>
            <w:r w:rsidR="00C003F4">
              <w:t xml:space="preserve"> </w:t>
            </w:r>
            <w:r w:rsidRPr="5E1473E3">
              <w:t>m and 65</w:t>
            </w:r>
            <w:r w:rsidR="00C003F4">
              <w:t xml:space="preserve"> </w:t>
            </w:r>
            <w:r w:rsidRPr="5E1473E3">
              <w:t>m minimum RSH (increased from 24</w:t>
            </w:r>
            <w:r w:rsidR="00C003F4">
              <w:t xml:space="preserve"> </w:t>
            </w:r>
            <w:r w:rsidRPr="5E1473E3">
              <w:t>m).</w:t>
            </w:r>
          </w:p>
          <w:p w14:paraId="42A049FD" w14:textId="293E8129" w:rsidR="00A36156" w:rsidRPr="000119E1" w:rsidRDefault="00D741DE" w:rsidP="007D618A">
            <w:pPr>
              <w:cnfStyle w:val="000000000000" w:firstRow="0" w:lastRow="0" w:firstColumn="0" w:lastColumn="0" w:oddVBand="0" w:evenVBand="0" w:oddHBand="0" w:evenHBand="0" w:firstRowFirstColumn="0" w:firstRowLastColumn="0" w:lastRowFirstColumn="0" w:lastRowLastColumn="0"/>
              <w:rPr>
                <w:szCs w:val="20"/>
              </w:rPr>
            </w:pPr>
            <w:r w:rsidRPr="000119E1">
              <w:rPr>
                <w:szCs w:val="20"/>
              </w:rPr>
              <w:t xml:space="preserve">Note: Assume higher turbine, same rotor swept area </w:t>
            </w:r>
            <w:r w:rsidR="002A53D7">
              <w:rPr>
                <w:szCs w:val="20"/>
              </w:rPr>
              <w:t xml:space="preserve">overall </w:t>
            </w:r>
            <w:r w:rsidRPr="000119E1">
              <w:rPr>
                <w:szCs w:val="20"/>
              </w:rPr>
              <w:t>(because then usually less turbines</w:t>
            </w:r>
            <w:r w:rsidR="00C63B35">
              <w:rPr>
                <w:szCs w:val="20"/>
              </w:rPr>
              <w:t xml:space="preserve"> are</w:t>
            </w:r>
            <w:r w:rsidRPr="000119E1">
              <w:rPr>
                <w:szCs w:val="20"/>
              </w:rPr>
              <w:t xml:space="preserve"> needed).</w:t>
            </w:r>
          </w:p>
        </w:tc>
        <w:tc>
          <w:tcPr>
            <w:tcW w:w="9497" w:type="dxa"/>
          </w:tcPr>
          <w:p w14:paraId="1A433499" w14:textId="72606F5A" w:rsidR="00D741DE" w:rsidRPr="000119E1" w:rsidRDefault="00D741DE" w:rsidP="00A71AE0">
            <w:pPr>
              <w:cnfStyle w:val="000000000000" w:firstRow="0" w:lastRow="0" w:firstColumn="0" w:lastColumn="0" w:oddVBand="0" w:evenVBand="0" w:oddHBand="0" w:evenHBand="0" w:firstRowFirstColumn="0" w:firstRowLastColumn="0" w:lastRowFirstColumn="0" w:lastRowLastColumn="0"/>
            </w:pPr>
            <w:r w:rsidRPr="5E1473E3">
              <w:t xml:space="preserve">Anderson et al. (2022) studied the relationships between turbine height and mortality of bats at 811 turbines in Ontario, Canada, ranging from 119 to 186 m tall. Mortality rates of </w:t>
            </w:r>
            <w:r w:rsidR="00DB1D02" w:rsidRPr="5E1473E3">
              <w:t>Hoary Bat</w:t>
            </w:r>
            <w:r w:rsidRPr="5E1473E3">
              <w:t xml:space="preserve">s, </w:t>
            </w:r>
            <w:r w:rsidR="00DB1D02" w:rsidRPr="5E1473E3">
              <w:t>Silver-haired Bat</w:t>
            </w:r>
            <w:r w:rsidRPr="5E1473E3">
              <w:t xml:space="preserve">s and </w:t>
            </w:r>
            <w:r w:rsidR="00DB1D02" w:rsidRPr="5E1473E3">
              <w:t>Big Brown Bat</w:t>
            </w:r>
            <w:r w:rsidRPr="5E1473E3">
              <w:t xml:space="preserve">s increased with increased maximum blade height of turbines. In contrast, mortalities of </w:t>
            </w:r>
            <w:r w:rsidR="00DB1D02" w:rsidRPr="5E1473E3">
              <w:t xml:space="preserve">Little Brown Bat </w:t>
            </w:r>
            <w:r w:rsidRPr="5E1473E3">
              <w:t>(</w:t>
            </w:r>
            <w:r w:rsidRPr="5E1473E3">
              <w:rPr>
                <w:i/>
                <w:iCs/>
              </w:rPr>
              <w:t>Myotis lucifugus</w:t>
            </w:r>
            <w:r w:rsidRPr="5E1473E3">
              <w:t xml:space="preserve">) and </w:t>
            </w:r>
            <w:r w:rsidR="00DB1D02" w:rsidRPr="5E1473E3">
              <w:t>Eastern Red Bat</w:t>
            </w:r>
            <w:r w:rsidRPr="5E1473E3">
              <w:t xml:space="preserve"> decreased with increased turbine height.</w:t>
            </w:r>
          </w:p>
          <w:p w14:paraId="5DFB86AE" w14:textId="74515224" w:rsidR="00BD3221" w:rsidRPr="00BD3221" w:rsidRDefault="00BD3221" w:rsidP="004E789C">
            <w:pPr>
              <w:spacing w:after="24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Anderson</w:t>
            </w:r>
            <w:r w:rsidR="00E63666">
              <w:rPr>
                <w:rFonts w:eastAsia="Aptos"/>
              </w:rPr>
              <w:t>,</w:t>
            </w:r>
            <w:r w:rsidRPr="2ED8AB9C">
              <w:rPr>
                <w:rFonts w:eastAsia="Aptos"/>
              </w:rPr>
              <w:t xml:space="preserve"> A</w:t>
            </w:r>
            <w:r w:rsidR="00E63666">
              <w:rPr>
                <w:rFonts w:eastAsia="Aptos"/>
              </w:rPr>
              <w:t>.</w:t>
            </w:r>
            <w:r w:rsidRPr="2ED8AB9C">
              <w:rPr>
                <w:rFonts w:eastAsia="Aptos"/>
              </w:rPr>
              <w:t>M</w:t>
            </w:r>
            <w:r w:rsidR="00E63666">
              <w:rPr>
                <w:rFonts w:eastAsia="Aptos"/>
              </w:rPr>
              <w:t>.</w:t>
            </w:r>
            <w:r w:rsidRPr="2ED8AB9C">
              <w:rPr>
                <w:rFonts w:eastAsia="Aptos"/>
              </w:rPr>
              <w:t>, Jardine</w:t>
            </w:r>
            <w:r w:rsidR="00E63666">
              <w:rPr>
                <w:rFonts w:eastAsia="Aptos"/>
              </w:rPr>
              <w:t>,</w:t>
            </w:r>
            <w:r w:rsidRPr="2ED8AB9C">
              <w:rPr>
                <w:rFonts w:eastAsia="Aptos"/>
              </w:rPr>
              <w:t xml:space="preserve"> C</w:t>
            </w:r>
            <w:r w:rsidR="00E63666">
              <w:rPr>
                <w:rFonts w:eastAsia="Aptos"/>
              </w:rPr>
              <w:t>.</w:t>
            </w:r>
            <w:r w:rsidRPr="2ED8AB9C">
              <w:rPr>
                <w:rFonts w:eastAsia="Aptos"/>
              </w:rPr>
              <w:t>B</w:t>
            </w:r>
            <w:r w:rsidR="00E63666">
              <w:rPr>
                <w:rFonts w:eastAsia="Aptos"/>
              </w:rPr>
              <w:t>.</w:t>
            </w:r>
            <w:r w:rsidRPr="2ED8AB9C">
              <w:rPr>
                <w:rFonts w:eastAsia="Aptos"/>
              </w:rPr>
              <w:t>, Zimmerling</w:t>
            </w:r>
            <w:r w:rsidR="00E63666">
              <w:rPr>
                <w:rFonts w:eastAsia="Aptos"/>
              </w:rPr>
              <w:t xml:space="preserve">, </w:t>
            </w:r>
            <w:r w:rsidRPr="2ED8AB9C">
              <w:rPr>
                <w:rFonts w:eastAsia="Aptos"/>
              </w:rPr>
              <w:t>J</w:t>
            </w:r>
            <w:r w:rsidR="00E63666">
              <w:rPr>
                <w:rFonts w:eastAsia="Aptos"/>
              </w:rPr>
              <w:t>.</w:t>
            </w:r>
            <w:r w:rsidRPr="2ED8AB9C">
              <w:rPr>
                <w:rFonts w:eastAsia="Aptos"/>
              </w:rPr>
              <w:t>R</w:t>
            </w:r>
            <w:r w:rsidR="00E63666">
              <w:rPr>
                <w:rFonts w:eastAsia="Aptos"/>
              </w:rPr>
              <w:t>.</w:t>
            </w:r>
            <w:r w:rsidRPr="2ED8AB9C">
              <w:rPr>
                <w:rFonts w:eastAsia="Aptos"/>
              </w:rPr>
              <w:t>, Baerwald</w:t>
            </w:r>
            <w:r w:rsidR="00E63666">
              <w:rPr>
                <w:rFonts w:eastAsia="Aptos"/>
              </w:rPr>
              <w:t>,</w:t>
            </w:r>
            <w:r w:rsidRPr="2ED8AB9C">
              <w:rPr>
                <w:rFonts w:eastAsia="Aptos"/>
              </w:rPr>
              <w:t xml:space="preserve"> E</w:t>
            </w:r>
            <w:r w:rsidR="00E63666">
              <w:rPr>
                <w:rFonts w:eastAsia="Aptos"/>
              </w:rPr>
              <w:t>.</w:t>
            </w:r>
            <w:r w:rsidRPr="2ED8AB9C">
              <w:rPr>
                <w:rFonts w:eastAsia="Aptos"/>
              </w:rPr>
              <w:t>F</w:t>
            </w:r>
            <w:r w:rsidR="00E63666">
              <w:rPr>
                <w:rFonts w:eastAsia="Aptos"/>
              </w:rPr>
              <w:t>. and</w:t>
            </w:r>
            <w:r w:rsidRPr="2ED8AB9C">
              <w:rPr>
                <w:rFonts w:eastAsia="Aptos"/>
              </w:rPr>
              <w:t xml:space="preserve"> Davy</w:t>
            </w:r>
            <w:r w:rsidR="00E63666">
              <w:rPr>
                <w:rFonts w:eastAsia="Aptos"/>
              </w:rPr>
              <w:t>,</w:t>
            </w:r>
            <w:r w:rsidRPr="2ED8AB9C">
              <w:rPr>
                <w:rFonts w:eastAsia="Aptos"/>
              </w:rPr>
              <w:t xml:space="preserve"> C</w:t>
            </w:r>
            <w:r w:rsidR="00E63666">
              <w:rPr>
                <w:rFonts w:eastAsia="Aptos"/>
              </w:rPr>
              <w:t>.</w:t>
            </w:r>
            <w:r w:rsidRPr="2ED8AB9C">
              <w:rPr>
                <w:rFonts w:eastAsia="Aptos"/>
              </w:rPr>
              <w:t>M</w:t>
            </w:r>
            <w:r w:rsidR="00E63666">
              <w:rPr>
                <w:rFonts w:eastAsia="Aptos"/>
              </w:rPr>
              <w:t>.</w:t>
            </w:r>
            <w:r w:rsidRPr="2ED8AB9C">
              <w:rPr>
                <w:rFonts w:eastAsia="Aptos"/>
              </w:rPr>
              <w:t xml:space="preserve"> (2022). Effects of turbine height and cut-in speed on bat and swallow fatalities at wind energy facilities</w:t>
            </w:r>
            <w:r w:rsidR="00A36156">
              <w:rPr>
                <w:rFonts w:eastAsia="Aptos"/>
              </w:rPr>
              <w:t>.</w:t>
            </w:r>
            <w:r w:rsidRPr="2ED8AB9C">
              <w:rPr>
                <w:rFonts w:eastAsia="Aptos"/>
              </w:rPr>
              <w:t xml:space="preserve"> </w:t>
            </w:r>
            <w:r w:rsidRPr="2ED8AB9C">
              <w:rPr>
                <w:rFonts w:eastAsia="Aptos"/>
                <w:i/>
              </w:rPr>
              <w:t>FACETS</w:t>
            </w:r>
            <w:r w:rsidRPr="2ED8AB9C">
              <w:rPr>
                <w:rFonts w:eastAsia="Aptos"/>
              </w:rPr>
              <w:t xml:space="preserve"> </w:t>
            </w:r>
            <w:r w:rsidRPr="2ED8AB9C">
              <w:rPr>
                <w:rFonts w:eastAsia="Aptos"/>
                <w:b/>
              </w:rPr>
              <w:t>7</w:t>
            </w:r>
            <w:r w:rsidRPr="2ED8AB9C">
              <w:rPr>
                <w:rFonts w:eastAsia="Aptos"/>
              </w:rPr>
              <w:t>, 1281–1297 doi:10.1139/facets-2022-0105</w:t>
            </w:r>
            <w:r w:rsidR="005C59A6" w:rsidRPr="2ED8AB9C">
              <w:rPr>
                <w:rFonts w:eastAsia="Aptos"/>
              </w:rPr>
              <w:t xml:space="preserve">. </w:t>
            </w:r>
          </w:p>
          <w:p w14:paraId="48A12709" w14:textId="77777777" w:rsidR="00BD3221" w:rsidRPr="000119E1" w:rsidRDefault="00BD3221" w:rsidP="00C141FA">
            <w:pPr>
              <w:cnfStyle w:val="000000000000" w:firstRow="0" w:lastRow="0" w:firstColumn="0" w:lastColumn="0" w:oddVBand="0" w:evenVBand="0" w:oddHBand="0" w:evenHBand="0" w:firstRowFirstColumn="0" w:firstRowLastColumn="0" w:lastRowFirstColumn="0" w:lastRowLastColumn="0"/>
              <w:rPr>
                <w:rFonts w:eastAsia="Calibri"/>
                <w:szCs w:val="20"/>
              </w:rPr>
            </w:pPr>
          </w:p>
        </w:tc>
      </w:tr>
      <w:tr w:rsidR="00E12EFF" w14:paraId="0AA0A977" w14:textId="77777777" w:rsidTr="004E789C">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2485A531" w14:textId="02DA3B29" w:rsidR="00D741DE" w:rsidRPr="000119E1" w:rsidRDefault="00D741DE" w:rsidP="00C141FA">
            <w:pPr>
              <w:rPr>
                <w:szCs w:val="20"/>
              </w:rPr>
            </w:pPr>
            <w:r w:rsidRPr="000119E1">
              <w:rPr>
                <w:szCs w:val="20"/>
              </w:rPr>
              <w:t>On</w:t>
            </w:r>
            <w:r w:rsidR="00E14F95">
              <w:rPr>
                <w:szCs w:val="20"/>
              </w:rPr>
              <w:t>-</w:t>
            </w:r>
            <w:r w:rsidRPr="000119E1">
              <w:rPr>
                <w:szCs w:val="20"/>
              </w:rPr>
              <w:t>demand shutdown (radar)</w:t>
            </w:r>
          </w:p>
        </w:tc>
        <w:tc>
          <w:tcPr>
            <w:tcW w:w="2835" w:type="dxa"/>
          </w:tcPr>
          <w:p w14:paraId="361F00EC" w14:textId="5BCC68A2"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Radar installed on site which triggers shutdown in real-time when a flying-fox is detected approaching a turbine and is at risk of collision. Shutdown of turbine/s occur for 2 minutes or until detected bat/s are no longer assessed as at risk of collision. One scenario</w:t>
            </w:r>
            <w:r w:rsidR="003834DD" w:rsidRPr="5E1473E3">
              <w:t>,</w:t>
            </w:r>
            <w:r w:rsidRPr="5E1473E3">
              <w:t xml:space="preserve"> for flying-</w:t>
            </w:r>
            <w:r w:rsidR="00331899">
              <w:t>f</w:t>
            </w:r>
            <w:r w:rsidRPr="5E1473E3">
              <w:t>oxes only.</w:t>
            </w:r>
          </w:p>
        </w:tc>
        <w:tc>
          <w:tcPr>
            <w:tcW w:w="9497" w:type="dxa"/>
          </w:tcPr>
          <w:p w14:paraId="475938AE" w14:textId="42E99323" w:rsidR="00B73CB3" w:rsidRDefault="00D741DE" w:rsidP="00A71AE0">
            <w:pPr>
              <w:cnfStyle w:val="000000000000" w:firstRow="0" w:lastRow="0" w:firstColumn="0" w:lastColumn="0" w:oddVBand="0" w:evenVBand="0" w:oddHBand="0" w:evenHBand="0" w:firstRowFirstColumn="0" w:firstRowLastColumn="0" w:lastRowFirstColumn="0" w:lastRowLastColumn="0"/>
            </w:pPr>
            <w:r w:rsidRPr="5E1473E3">
              <w:t>No studies on flying-foxes. Using radar assisted shutdown together with human observers at a 25-turbine wind farm in Portugal resulted in no mortalities of migrating soaring birds at an important migratory flyway (Tomé et al. 2017).</w:t>
            </w:r>
          </w:p>
          <w:p w14:paraId="22274959" w14:textId="1DA2D0E9" w:rsidR="00EB4109" w:rsidRPr="00763D5D" w:rsidRDefault="00EB4109" w:rsidP="004E789C">
            <w:pPr>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763D5D">
              <w:rPr>
                <w:rFonts w:eastAsia="Aptos"/>
                <w:kern w:val="2"/>
                <w14:ligatures w14:val="standardContextual"/>
              </w:rPr>
              <w:fldChar w:fldCharType="begin"/>
            </w:r>
            <w:r w:rsidRPr="2ED8AB9C">
              <w:rPr>
                <w:rFonts w:eastAsia="Aptos"/>
                <w:kern w:val="2"/>
                <w14:ligatures w14:val="standardContextual"/>
              </w:rPr>
              <w:instrText xml:space="preserve"> ADDIN ZOTERO_BIBL {"uncited":[],"omitted":[],"custom":[]} CSL_BIBLIOGRAPHY </w:instrText>
            </w:r>
            <w:r w:rsidRPr="00763D5D">
              <w:rPr>
                <w:rFonts w:eastAsia="Aptos"/>
                <w:kern w:val="2"/>
                <w14:ligatures w14:val="standardContextual"/>
              </w:rPr>
              <w:fldChar w:fldCharType="separate"/>
            </w:r>
            <w:r w:rsidRPr="2ED8AB9C">
              <w:rPr>
                <w:rFonts w:eastAsia="Aptos"/>
              </w:rPr>
              <w:t>Tomé</w:t>
            </w:r>
            <w:r w:rsidR="00E63666">
              <w:rPr>
                <w:rFonts w:eastAsia="Aptos"/>
              </w:rPr>
              <w:t>,</w:t>
            </w:r>
            <w:r w:rsidRPr="2ED8AB9C">
              <w:rPr>
                <w:rFonts w:eastAsia="Aptos"/>
              </w:rPr>
              <w:t xml:space="preserve"> R</w:t>
            </w:r>
            <w:r w:rsidR="00E63666">
              <w:rPr>
                <w:rFonts w:eastAsia="Aptos"/>
              </w:rPr>
              <w:t>.</w:t>
            </w:r>
            <w:r w:rsidRPr="2ED8AB9C">
              <w:rPr>
                <w:rFonts w:eastAsia="Aptos"/>
              </w:rPr>
              <w:t>, Canário</w:t>
            </w:r>
            <w:r w:rsidR="00E63666">
              <w:rPr>
                <w:rFonts w:eastAsia="Aptos"/>
              </w:rPr>
              <w:t>,</w:t>
            </w:r>
            <w:r w:rsidRPr="2ED8AB9C">
              <w:rPr>
                <w:rFonts w:eastAsia="Aptos"/>
              </w:rPr>
              <w:t xml:space="preserve"> F</w:t>
            </w:r>
            <w:r w:rsidR="00E63666">
              <w:rPr>
                <w:rFonts w:eastAsia="Aptos"/>
              </w:rPr>
              <w:t>.</w:t>
            </w:r>
            <w:r w:rsidRPr="2ED8AB9C">
              <w:rPr>
                <w:rFonts w:eastAsia="Aptos"/>
              </w:rPr>
              <w:t>, Leitão</w:t>
            </w:r>
            <w:r w:rsidR="00E63666">
              <w:rPr>
                <w:rFonts w:eastAsia="Aptos"/>
              </w:rPr>
              <w:t>,</w:t>
            </w:r>
            <w:r w:rsidRPr="2ED8AB9C">
              <w:rPr>
                <w:rFonts w:eastAsia="Aptos"/>
              </w:rPr>
              <w:t xml:space="preserve"> A</w:t>
            </w:r>
            <w:r w:rsidR="00E63666">
              <w:rPr>
                <w:rFonts w:eastAsia="Aptos"/>
              </w:rPr>
              <w:t>.</w:t>
            </w:r>
            <w:r w:rsidRPr="2ED8AB9C">
              <w:rPr>
                <w:rFonts w:eastAsia="Aptos"/>
              </w:rPr>
              <w:t>H</w:t>
            </w:r>
            <w:r w:rsidR="00E63666">
              <w:rPr>
                <w:rFonts w:eastAsia="Aptos"/>
              </w:rPr>
              <w:t>.</w:t>
            </w:r>
            <w:r w:rsidRPr="2ED8AB9C">
              <w:rPr>
                <w:rFonts w:eastAsia="Aptos"/>
              </w:rPr>
              <w:t>, Pires</w:t>
            </w:r>
            <w:r w:rsidR="00E63666">
              <w:rPr>
                <w:rFonts w:eastAsia="Aptos"/>
              </w:rPr>
              <w:t>,</w:t>
            </w:r>
            <w:r w:rsidRPr="2ED8AB9C">
              <w:rPr>
                <w:rFonts w:eastAsia="Aptos"/>
              </w:rPr>
              <w:t xml:space="preserve"> N</w:t>
            </w:r>
            <w:r w:rsidR="00E63666">
              <w:rPr>
                <w:rFonts w:eastAsia="Aptos"/>
              </w:rPr>
              <w:t>. and</w:t>
            </w:r>
            <w:r w:rsidRPr="2ED8AB9C">
              <w:rPr>
                <w:rFonts w:eastAsia="Aptos"/>
              </w:rPr>
              <w:t xml:space="preserve"> Repas</w:t>
            </w:r>
            <w:r w:rsidR="00E63666">
              <w:rPr>
                <w:rFonts w:eastAsia="Aptos"/>
              </w:rPr>
              <w:t>,</w:t>
            </w:r>
            <w:r w:rsidRPr="2ED8AB9C">
              <w:rPr>
                <w:rFonts w:eastAsia="Aptos"/>
              </w:rPr>
              <w:t xml:space="preserve"> M</w:t>
            </w:r>
            <w:r w:rsidR="00E63666">
              <w:rPr>
                <w:rFonts w:eastAsia="Aptos"/>
              </w:rPr>
              <w:t>.</w:t>
            </w:r>
            <w:r w:rsidRPr="2ED8AB9C">
              <w:rPr>
                <w:rFonts w:eastAsia="Aptos"/>
              </w:rPr>
              <w:t xml:space="preserve"> (2017). Radar </w:t>
            </w:r>
            <w:r w:rsidR="00E63666">
              <w:rPr>
                <w:rFonts w:eastAsia="Aptos"/>
              </w:rPr>
              <w:t>a</w:t>
            </w:r>
            <w:r w:rsidRPr="2ED8AB9C">
              <w:rPr>
                <w:rFonts w:eastAsia="Aptos"/>
              </w:rPr>
              <w:t xml:space="preserve">ssisted </w:t>
            </w:r>
            <w:r w:rsidR="00E63666">
              <w:rPr>
                <w:rFonts w:eastAsia="Aptos"/>
              </w:rPr>
              <w:t>s</w:t>
            </w:r>
            <w:r w:rsidRPr="2ED8AB9C">
              <w:rPr>
                <w:rFonts w:eastAsia="Aptos"/>
              </w:rPr>
              <w:t xml:space="preserve">hutdown on </w:t>
            </w:r>
            <w:r w:rsidR="00E63666">
              <w:rPr>
                <w:rFonts w:eastAsia="Aptos"/>
              </w:rPr>
              <w:t>d</w:t>
            </w:r>
            <w:r w:rsidRPr="2ED8AB9C">
              <w:rPr>
                <w:rFonts w:eastAsia="Aptos"/>
              </w:rPr>
              <w:t xml:space="preserve">emand </w:t>
            </w:r>
            <w:r w:rsidR="00E63666">
              <w:rPr>
                <w:rFonts w:eastAsia="Aptos"/>
              </w:rPr>
              <w:t>e</w:t>
            </w:r>
            <w:r w:rsidRPr="2ED8AB9C">
              <w:rPr>
                <w:rFonts w:eastAsia="Aptos"/>
              </w:rPr>
              <w:t xml:space="preserve">nsures </w:t>
            </w:r>
            <w:r w:rsidR="00E63666">
              <w:rPr>
                <w:rFonts w:eastAsia="Aptos"/>
              </w:rPr>
              <w:t>z</w:t>
            </w:r>
            <w:r w:rsidRPr="2ED8AB9C">
              <w:rPr>
                <w:rFonts w:eastAsia="Aptos"/>
              </w:rPr>
              <w:t xml:space="preserve">ero </w:t>
            </w:r>
            <w:r w:rsidR="00E63666">
              <w:rPr>
                <w:rFonts w:eastAsia="Aptos"/>
              </w:rPr>
              <w:t>s</w:t>
            </w:r>
            <w:r w:rsidRPr="2ED8AB9C">
              <w:rPr>
                <w:rFonts w:eastAsia="Aptos"/>
              </w:rPr>
              <w:t xml:space="preserve">oaring </w:t>
            </w:r>
            <w:r w:rsidR="00E63666">
              <w:rPr>
                <w:rFonts w:eastAsia="Aptos"/>
              </w:rPr>
              <w:t>b</w:t>
            </w:r>
            <w:r w:rsidRPr="2ED8AB9C">
              <w:rPr>
                <w:rFonts w:eastAsia="Aptos"/>
              </w:rPr>
              <w:t xml:space="preserve">ird </w:t>
            </w:r>
            <w:r w:rsidR="00E63666">
              <w:rPr>
                <w:rFonts w:eastAsia="Aptos"/>
              </w:rPr>
              <w:t>m</w:t>
            </w:r>
            <w:r w:rsidRPr="2ED8AB9C">
              <w:rPr>
                <w:rFonts w:eastAsia="Aptos"/>
              </w:rPr>
              <w:t xml:space="preserve">ortality at a </w:t>
            </w:r>
            <w:r w:rsidR="00E63666">
              <w:rPr>
                <w:rFonts w:eastAsia="Aptos"/>
              </w:rPr>
              <w:t>w</w:t>
            </w:r>
            <w:r w:rsidRPr="2ED8AB9C">
              <w:rPr>
                <w:rFonts w:eastAsia="Aptos"/>
              </w:rPr>
              <w:t xml:space="preserve">ind </w:t>
            </w:r>
            <w:r w:rsidR="00E63666">
              <w:rPr>
                <w:rFonts w:eastAsia="Aptos"/>
              </w:rPr>
              <w:t>f</w:t>
            </w:r>
            <w:r w:rsidRPr="2ED8AB9C">
              <w:rPr>
                <w:rFonts w:eastAsia="Aptos"/>
              </w:rPr>
              <w:t xml:space="preserve">arm </w:t>
            </w:r>
            <w:r w:rsidR="00E63666">
              <w:rPr>
                <w:rFonts w:eastAsia="Aptos"/>
              </w:rPr>
              <w:t>l</w:t>
            </w:r>
            <w:r w:rsidRPr="2ED8AB9C">
              <w:rPr>
                <w:rFonts w:eastAsia="Aptos"/>
              </w:rPr>
              <w:t xml:space="preserve">ocated in a </w:t>
            </w:r>
            <w:r w:rsidR="00E63666">
              <w:rPr>
                <w:rFonts w:eastAsia="Aptos"/>
              </w:rPr>
              <w:t>m</w:t>
            </w:r>
            <w:r w:rsidRPr="2ED8AB9C">
              <w:rPr>
                <w:rFonts w:eastAsia="Aptos"/>
              </w:rPr>
              <w:t xml:space="preserve">igratory </w:t>
            </w:r>
            <w:r w:rsidR="00E63666">
              <w:rPr>
                <w:rFonts w:eastAsia="Aptos"/>
              </w:rPr>
              <w:t>f</w:t>
            </w:r>
            <w:r w:rsidRPr="2ED8AB9C">
              <w:rPr>
                <w:rFonts w:eastAsia="Aptos"/>
              </w:rPr>
              <w:t>lyway. In</w:t>
            </w:r>
            <w:r w:rsidR="00E63666">
              <w:rPr>
                <w:rFonts w:eastAsia="Aptos"/>
              </w:rPr>
              <w:t>:</w:t>
            </w:r>
            <w:r w:rsidR="00E63666" w:rsidRPr="2ED8AB9C">
              <w:rPr>
                <w:rFonts w:eastAsia="Aptos"/>
              </w:rPr>
              <w:t xml:space="preserve"> Köppel</w:t>
            </w:r>
            <w:r w:rsidR="00E63666">
              <w:rPr>
                <w:rFonts w:eastAsia="Aptos"/>
              </w:rPr>
              <w:t>, J. (Ed</w:t>
            </w:r>
            <w:r w:rsidR="001D21D6">
              <w:rPr>
                <w:rFonts w:eastAsia="Aptos"/>
              </w:rPr>
              <w:t>.</w:t>
            </w:r>
            <w:r w:rsidR="00E63666">
              <w:rPr>
                <w:rFonts w:eastAsia="Aptos"/>
              </w:rPr>
              <w:t>)</w:t>
            </w:r>
            <w:r w:rsidRPr="2ED8AB9C">
              <w:rPr>
                <w:rFonts w:eastAsia="Aptos"/>
              </w:rPr>
              <w:t xml:space="preserve"> </w:t>
            </w:r>
            <w:r w:rsidRPr="00A71AE0">
              <w:rPr>
                <w:rFonts w:eastAsia="Aptos"/>
                <w:i/>
                <w:iCs/>
              </w:rPr>
              <w:t>Wind Energy and Wildlife Interactions</w:t>
            </w:r>
            <w:r w:rsidR="00E63666">
              <w:rPr>
                <w:rFonts w:eastAsia="Aptos"/>
              </w:rPr>
              <w:t>,</w:t>
            </w:r>
            <w:r w:rsidRPr="2ED8AB9C">
              <w:rPr>
                <w:rFonts w:eastAsia="Aptos"/>
              </w:rPr>
              <w:t xml:space="preserve"> pp. 119–133. Springer International Publishing</w:t>
            </w:r>
            <w:r w:rsidR="00B2011C">
              <w:rPr>
                <w:rFonts w:eastAsia="Aptos"/>
              </w:rPr>
              <w:t>,</w:t>
            </w:r>
            <w:r w:rsidRPr="2ED8AB9C">
              <w:rPr>
                <w:rFonts w:eastAsia="Aptos"/>
              </w:rPr>
              <w:t xml:space="preserve"> Cham doi:10.1007/978-3-319-51272-3_7. </w:t>
            </w:r>
          </w:p>
          <w:p w14:paraId="15BCE4C2" w14:textId="583599E5" w:rsidR="00BE16E8" w:rsidRPr="000119E1" w:rsidRDefault="00EB4109" w:rsidP="004E789C">
            <w:pPr>
              <w:ind w:left="397" w:hanging="397"/>
              <w:cnfStyle w:val="000000000000" w:firstRow="0" w:lastRow="0" w:firstColumn="0" w:lastColumn="0" w:oddVBand="0" w:evenVBand="0" w:oddHBand="0" w:evenHBand="0" w:firstRowFirstColumn="0" w:firstRowLastColumn="0" w:lastRowFirstColumn="0" w:lastRowLastColumn="0"/>
              <w:rPr>
                <w:szCs w:val="20"/>
              </w:rPr>
            </w:pPr>
            <w:r w:rsidRPr="00763D5D">
              <w:rPr>
                <w:rFonts w:eastAsia="Aptos"/>
                <w:kern w:val="2"/>
                <w:szCs w:val="20"/>
                <w14:ligatures w14:val="standardContextual"/>
              </w:rPr>
              <w:fldChar w:fldCharType="end"/>
            </w:r>
          </w:p>
        </w:tc>
      </w:tr>
      <w:tr w:rsidR="00E12EFF" w14:paraId="24EC4A78" w14:textId="77777777" w:rsidTr="004E789C">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5091FC8B" w14:textId="2281EA0B" w:rsidR="00D741DE" w:rsidRPr="000119E1" w:rsidRDefault="00D741DE" w:rsidP="00C141FA">
            <w:pPr>
              <w:rPr>
                <w:szCs w:val="20"/>
              </w:rPr>
            </w:pPr>
            <w:r w:rsidRPr="000119E1">
              <w:rPr>
                <w:szCs w:val="20"/>
              </w:rPr>
              <w:t>On</w:t>
            </w:r>
            <w:r w:rsidR="00E14F95">
              <w:rPr>
                <w:szCs w:val="20"/>
              </w:rPr>
              <w:t>-</w:t>
            </w:r>
            <w:r w:rsidRPr="000119E1">
              <w:rPr>
                <w:szCs w:val="20"/>
              </w:rPr>
              <w:t>demand shutdown (thermal cameras)</w:t>
            </w:r>
          </w:p>
          <w:p w14:paraId="0B9230D3" w14:textId="77777777" w:rsidR="00D741DE" w:rsidRPr="000119E1" w:rsidRDefault="00D741DE" w:rsidP="00C141FA">
            <w:pPr>
              <w:rPr>
                <w:szCs w:val="20"/>
              </w:rPr>
            </w:pPr>
          </w:p>
        </w:tc>
        <w:tc>
          <w:tcPr>
            <w:tcW w:w="2835" w:type="dxa"/>
          </w:tcPr>
          <w:p w14:paraId="5FF15048" w14:textId="111C68FC"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 xml:space="preserve">Thermal cameras installed on site which trigger shutdown in real-time when a flying-fox is detected approaching a turbine and is at risk of collision. Shutdown of turbine/s occur for 2 minutes or until detected bat/s are no longer assessed </w:t>
            </w:r>
            <w:r w:rsidRPr="5E1473E3">
              <w:lastRenderedPageBreak/>
              <w:t>as at risk of collision. One scenario</w:t>
            </w:r>
            <w:r w:rsidR="007B10B1" w:rsidRPr="5E1473E3">
              <w:t>,</w:t>
            </w:r>
            <w:r w:rsidRPr="5E1473E3">
              <w:t xml:space="preserve"> for flying-foxes only.</w:t>
            </w:r>
          </w:p>
        </w:tc>
        <w:tc>
          <w:tcPr>
            <w:tcW w:w="9497" w:type="dxa"/>
          </w:tcPr>
          <w:p w14:paraId="47A1C588" w14:textId="63BCF30E" w:rsidR="00D741DE" w:rsidRPr="000119E1" w:rsidRDefault="00D741DE" w:rsidP="000129A0">
            <w:pPr>
              <w:cnfStyle w:val="000000000000" w:firstRow="0" w:lastRow="0" w:firstColumn="0" w:lastColumn="0" w:oddVBand="0" w:evenVBand="0" w:oddHBand="0" w:evenHBand="0" w:firstRowFirstColumn="0" w:firstRowLastColumn="0" w:lastRowFirstColumn="0" w:lastRowLastColumn="0"/>
            </w:pPr>
            <w:r w:rsidRPr="5E1473E3">
              <w:lastRenderedPageBreak/>
              <w:t xml:space="preserve">Not yet been studied. IdentiFlight has been effective in triggering on-demand shutdowns to avoid impacts on birds detected through cameras (e.g. 85% reduction of mortality in </w:t>
            </w:r>
            <w:r w:rsidR="00DB1D02" w:rsidRPr="5E1473E3">
              <w:t>Golden Eagles</w:t>
            </w:r>
            <w:r w:rsidR="00F96149">
              <w:t xml:space="preserve"> (</w:t>
            </w:r>
            <w:r w:rsidR="00F96149" w:rsidRPr="000129A0">
              <w:rPr>
                <w:i/>
                <w:iCs/>
              </w:rPr>
              <w:t>Aquila chrysaetos</w:t>
            </w:r>
            <w:r w:rsidR="00F96149">
              <w:t>)</w:t>
            </w:r>
            <w:r w:rsidRPr="5E1473E3">
              <w:t xml:space="preserve">, McClure et al. 2022) and similar technology may be able to </w:t>
            </w:r>
            <w:r w:rsidR="00F15085" w:rsidRPr="5E1473E3">
              <w:t xml:space="preserve">be </w:t>
            </w:r>
            <w:r w:rsidRPr="5E1473E3">
              <w:t>fitted with thermal or infra-red cameras for use with flying-foxes.</w:t>
            </w:r>
          </w:p>
          <w:p w14:paraId="38F20F22" w14:textId="2ABDC691" w:rsidR="00D909E8" w:rsidRPr="00D909E8" w:rsidRDefault="00D909E8" w:rsidP="004E789C">
            <w:pPr>
              <w:spacing w:after="240"/>
              <w:ind w:left="397" w:hanging="397"/>
              <w:cnfStyle w:val="000000000000" w:firstRow="0" w:lastRow="0" w:firstColumn="0" w:lastColumn="0" w:oddVBand="0" w:evenVBand="0" w:oddHBand="0" w:evenHBand="0" w:firstRowFirstColumn="0" w:firstRowLastColumn="0" w:lastRowFirstColumn="0" w:lastRowLastColumn="0"/>
              <w:rPr>
                <w:rFonts w:eastAsia="Aptos"/>
                <w:kern w:val="2"/>
                <w:szCs w:val="20"/>
                <w14:ligatures w14:val="standardContextual"/>
              </w:rPr>
            </w:pPr>
            <w:r w:rsidRPr="00D909E8">
              <w:rPr>
                <w:rFonts w:eastAsia="Aptos"/>
                <w:kern w:val="2"/>
                <w:szCs w:val="20"/>
                <w14:ligatures w14:val="standardContextual"/>
              </w:rPr>
              <w:fldChar w:fldCharType="begin"/>
            </w:r>
            <w:r w:rsidRPr="00D909E8">
              <w:rPr>
                <w:rFonts w:eastAsia="Aptos"/>
                <w:kern w:val="2"/>
                <w:szCs w:val="20"/>
                <w14:ligatures w14:val="standardContextual"/>
              </w:rPr>
              <w:instrText xml:space="preserve"> ADDIN ZOTERO_BIBL {"uncited":[],"omitted":[],"custom":[]} CSL_BIBLIOGRAPHY </w:instrText>
            </w:r>
            <w:r w:rsidRPr="00D909E8">
              <w:rPr>
                <w:rFonts w:eastAsia="Aptos"/>
                <w:kern w:val="2"/>
                <w:szCs w:val="20"/>
                <w14:ligatures w14:val="standardContextual"/>
              </w:rPr>
              <w:fldChar w:fldCharType="separate"/>
            </w:r>
            <w:r w:rsidRPr="00D909E8">
              <w:rPr>
                <w:rFonts w:eastAsia="Aptos"/>
                <w:kern w:val="2"/>
                <w:szCs w:val="20"/>
                <w14:ligatures w14:val="standardContextual"/>
              </w:rPr>
              <w:t>McClure</w:t>
            </w:r>
            <w:r w:rsidR="00E63666">
              <w:rPr>
                <w:rFonts w:eastAsia="Aptos"/>
                <w:kern w:val="2"/>
                <w:szCs w:val="20"/>
                <w14:ligatures w14:val="standardContextual"/>
              </w:rPr>
              <w:t>,</w:t>
            </w:r>
            <w:r w:rsidRPr="00D909E8">
              <w:rPr>
                <w:rFonts w:eastAsia="Aptos"/>
                <w:kern w:val="2"/>
                <w:szCs w:val="20"/>
                <w14:ligatures w14:val="standardContextual"/>
              </w:rPr>
              <w:t xml:space="preserve"> C</w:t>
            </w:r>
            <w:r w:rsidR="00E63666">
              <w:rPr>
                <w:rFonts w:eastAsia="Aptos"/>
                <w:kern w:val="2"/>
                <w:szCs w:val="20"/>
                <w14:ligatures w14:val="standardContextual"/>
              </w:rPr>
              <w:t>.</w:t>
            </w:r>
            <w:r w:rsidRPr="00D909E8">
              <w:rPr>
                <w:rFonts w:eastAsia="Aptos"/>
                <w:kern w:val="2"/>
                <w:szCs w:val="20"/>
                <w14:ligatures w14:val="standardContextual"/>
              </w:rPr>
              <w:t>J</w:t>
            </w:r>
            <w:r w:rsidR="00E63666">
              <w:rPr>
                <w:rFonts w:eastAsia="Aptos"/>
                <w:kern w:val="2"/>
                <w:szCs w:val="20"/>
                <w14:ligatures w14:val="standardContextual"/>
              </w:rPr>
              <w:t>.</w:t>
            </w:r>
            <w:r w:rsidRPr="00D909E8">
              <w:rPr>
                <w:rFonts w:eastAsia="Aptos"/>
                <w:kern w:val="2"/>
                <w:szCs w:val="20"/>
                <w14:ligatures w14:val="standardContextual"/>
              </w:rPr>
              <w:t>W</w:t>
            </w:r>
            <w:r w:rsidR="00E63666">
              <w:rPr>
                <w:rFonts w:eastAsia="Aptos"/>
                <w:kern w:val="2"/>
                <w:szCs w:val="20"/>
                <w14:ligatures w14:val="standardContextual"/>
              </w:rPr>
              <w:t>.</w:t>
            </w:r>
            <w:r w:rsidRPr="00D909E8">
              <w:rPr>
                <w:rFonts w:eastAsia="Aptos"/>
                <w:kern w:val="2"/>
                <w:szCs w:val="20"/>
                <w14:ligatures w14:val="standardContextual"/>
              </w:rPr>
              <w:t>, Rolek</w:t>
            </w:r>
            <w:r w:rsidR="00E63666">
              <w:rPr>
                <w:rFonts w:eastAsia="Aptos"/>
                <w:kern w:val="2"/>
                <w:szCs w:val="20"/>
                <w14:ligatures w14:val="standardContextual"/>
              </w:rPr>
              <w:t>,</w:t>
            </w:r>
            <w:r w:rsidRPr="00D909E8">
              <w:rPr>
                <w:rFonts w:eastAsia="Aptos"/>
                <w:kern w:val="2"/>
                <w:szCs w:val="20"/>
                <w14:ligatures w14:val="standardContextual"/>
              </w:rPr>
              <w:t xml:space="preserve"> B</w:t>
            </w:r>
            <w:r w:rsidR="00E63666">
              <w:rPr>
                <w:rFonts w:eastAsia="Aptos"/>
                <w:kern w:val="2"/>
                <w:szCs w:val="20"/>
                <w14:ligatures w14:val="standardContextual"/>
              </w:rPr>
              <w:t>.</w:t>
            </w:r>
            <w:r w:rsidRPr="00D909E8">
              <w:rPr>
                <w:rFonts w:eastAsia="Aptos"/>
                <w:kern w:val="2"/>
                <w:szCs w:val="20"/>
                <w14:ligatures w14:val="standardContextual"/>
              </w:rPr>
              <w:t>W</w:t>
            </w:r>
            <w:r w:rsidR="00E63666">
              <w:rPr>
                <w:rFonts w:eastAsia="Aptos"/>
                <w:kern w:val="2"/>
                <w:szCs w:val="20"/>
                <w14:ligatures w14:val="standardContextual"/>
              </w:rPr>
              <w:t>.</w:t>
            </w:r>
            <w:r w:rsidRPr="00D909E8">
              <w:rPr>
                <w:rFonts w:eastAsia="Aptos"/>
                <w:kern w:val="2"/>
                <w:szCs w:val="20"/>
                <w14:ligatures w14:val="standardContextual"/>
              </w:rPr>
              <w:t>, Dunn</w:t>
            </w:r>
            <w:r w:rsidR="00E63666">
              <w:rPr>
                <w:rFonts w:eastAsia="Aptos"/>
                <w:kern w:val="2"/>
                <w:szCs w:val="20"/>
                <w14:ligatures w14:val="standardContextual"/>
              </w:rPr>
              <w:t>,</w:t>
            </w:r>
            <w:r w:rsidRPr="00D909E8">
              <w:rPr>
                <w:rFonts w:eastAsia="Aptos"/>
                <w:kern w:val="2"/>
                <w:szCs w:val="20"/>
                <w14:ligatures w14:val="standardContextual"/>
              </w:rPr>
              <w:t xml:space="preserve"> L</w:t>
            </w:r>
            <w:r w:rsidR="00E63666">
              <w:rPr>
                <w:rFonts w:eastAsia="Aptos"/>
                <w:kern w:val="2"/>
                <w:szCs w:val="20"/>
                <w14:ligatures w14:val="standardContextual"/>
              </w:rPr>
              <w:t>.</w:t>
            </w:r>
            <w:r w:rsidRPr="00D909E8">
              <w:rPr>
                <w:rFonts w:eastAsia="Aptos"/>
                <w:kern w:val="2"/>
                <w:szCs w:val="20"/>
                <w14:ligatures w14:val="standardContextual"/>
              </w:rPr>
              <w:t>, McCabe</w:t>
            </w:r>
            <w:r w:rsidR="00E63666">
              <w:rPr>
                <w:rFonts w:eastAsia="Aptos"/>
                <w:kern w:val="2"/>
                <w:szCs w:val="20"/>
                <w14:ligatures w14:val="standardContextual"/>
              </w:rPr>
              <w:t>,</w:t>
            </w:r>
            <w:r w:rsidRPr="00D909E8">
              <w:rPr>
                <w:rFonts w:eastAsia="Aptos"/>
                <w:kern w:val="2"/>
                <w:szCs w:val="20"/>
                <w14:ligatures w14:val="standardContextual"/>
              </w:rPr>
              <w:t xml:space="preserve"> J</w:t>
            </w:r>
            <w:r w:rsidR="00E63666">
              <w:rPr>
                <w:rFonts w:eastAsia="Aptos"/>
                <w:kern w:val="2"/>
                <w:szCs w:val="20"/>
                <w14:ligatures w14:val="standardContextual"/>
              </w:rPr>
              <w:t>.</w:t>
            </w:r>
            <w:r w:rsidRPr="00D909E8">
              <w:rPr>
                <w:rFonts w:eastAsia="Aptos"/>
                <w:kern w:val="2"/>
                <w:szCs w:val="20"/>
                <w14:ligatures w14:val="standardContextual"/>
              </w:rPr>
              <w:t>D</w:t>
            </w:r>
            <w:r w:rsidR="00E63666">
              <w:rPr>
                <w:rFonts w:eastAsia="Aptos"/>
                <w:kern w:val="2"/>
                <w:szCs w:val="20"/>
                <w14:ligatures w14:val="standardContextual"/>
              </w:rPr>
              <w:t>.</w:t>
            </w:r>
            <w:r w:rsidRPr="00D909E8">
              <w:rPr>
                <w:rFonts w:eastAsia="Aptos"/>
                <w:kern w:val="2"/>
                <w:szCs w:val="20"/>
                <w14:ligatures w14:val="standardContextual"/>
              </w:rPr>
              <w:t>, Martinson</w:t>
            </w:r>
            <w:r w:rsidR="00E63666">
              <w:rPr>
                <w:rFonts w:eastAsia="Aptos"/>
                <w:kern w:val="2"/>
                <w:szCs w:val="20"/>
                <w14:ligatures w14:val="standardContextual"/>
              </w:rPr>
              <w:t>,</w:t>
            </w:r>
            <w:r w:rsidRPr="00D909E8">
              <w:rPr>
                <w:rFonts w:eastAsia="Aptos"/>
                <w:kern w:val="2"/>
                <w:szCs w:val="20"/>
                <w14:ligatures w14:val="standardContextual"/>
              </w:rPr>
              <w:t xml:space="preserve"> L</w:t>
            </w:r>
            <w:r w:rsidR="00E63666">
              <w:rPr>
                <w:rFonts w:eastAsia="Aptos"/>
                <w:kern w:val="2"/>
                <w:szCs w:val="20"/>
                <w14:ligatures w14:val="standardContextual"/>
              </w:rPr>
              <w:t>. and</w:t>
            </w:r>
            <w:r w:rsidRPr="00D909E8">
              <w:rPr>
                <w:rFonts w:eastAsia="Aptos"/>
                <w:kern w:val="2"/>
                <w:szCs w:val="20"/>
                <w14:ligatures w14:val="standardContextual"/>
              </w:rPr>
              <w:t xml:space="preserve"> Katzner</w:t>
            </w:r>
            <w:r w:rsidR="00E63666">
              <w:rPr>
                <w:rFonts w:eastAsia="Aptos"/>
                <w:kern w:val="2"/>
                <w:szCs w:val="20"/>
                <w14:ligatures w14:val="standardContextual"/>
              </w:rPr>
              <w:t>,</w:t>
            </w:r>
            <w:r w:rsidRPr="00D909E8">
              <w:rPr>
                <w:rFonts w:eastAsia="Aptos"/>
                <w:kern w:val="2"/>
                <w:szCs w:val="20"/>
                <w14:ligatures w14:val="standardContextual"/>
              </w:rPr>
              <w:t xml:space="preserve"> T</w:t>
            </w:r>
            <w:r w:rsidR="00E63666">
              <w:rPr>
                <w:rFonts w:eastAsia="Aptos"/>
                <w:kern w:val="2"/>
                <w:szCs w:val="20"/>
                <w14:ligatures w14:val="standardContextual"/>
              </w:rPr>
              <w:t>.</w:t>
            </w:r>
            <w:r w:rsidRPr="00D909E8">
              <w:rPr>
                <w:rFonts w:eastAsia="Aptos"/>
                <w:kern w:val="2"/>
                <w:szCs w:val="20"/>
                <w14:ligatures w14:val="standardContextual"/>
              </w:rPr>
              <w:t>E</w:t>
            </w:r>
            <w:r w:rsidR="00E63666">
              <w:rPr>
                <w:rFonts w:eastAsia="Aptos"/>
                <w:kern w:val="2"/>
                <w:szCs w:val="20"/>
                <w14:ligatures w14:val="standardContextual"/>
              </w:rPr>
              <w:t>.</w:t>
            </w:r>
            <w:r w:rsidRPr="00D909E8">
              <w:rPr>
                <w:rFonts w:eastAsia="Aptos"/>
                <w:kern w:val="2"/>
                <w:szCs w:val="20"/>
                <w14:ligatures w14:val="standardContextual"/>
              </w:rPr>
              <w:t xml:space="preserve"> (2022). Confirmation that eagle fatalities can be reduced by automated curtailment of wind turbines. </w:t>
            </w:r>
            <w:r w:rsidRPr="00D909E8">
              <w:rPr>
                <w:rFonts w:eastAsia="Aptos"/>
                <w:i/>
                <w:iCs/>
                <w:kern w:val="2"/>
                <w:szCs w:val="20"/>
                <w14:ligatures w14:val="standardContextual"/>
              </w:rPr>
              <w:t>Ecological Solutions and Evidence</w:t>
            </w:r>
            <w:r w:rsidRPr="00D909E8">
              <w:rPr>
                <w:rFonts w:eastAsia="Aptos"/>
                <w:kern w:val="2"/>
                <w:szCs w:val="20"/>
                <w14:ligatures w14:val="standardContextual"/>
              </w:rPr>
              <w:t xml:space="preserve"> </w:t>
            </w:r>
            <w:r w:rsidRPr="00D909E8">
              <w:rPr>
                <w:rFonts w:eastAsia="Aptos"/>
                <w:b/>
                <w:bCs/>
                <w:kern w:val="2"/>
                <w:szCs w:val="20"/>
                <w14:ligatures w14:val="standardContextual"/>
              </w:rPr>
              <w:t>3</w:t>
            </w:r>
            <w:r w:rsidRPr="00D909E8">
              <w:rPr>
                <w:rFonts w:eastAsia="Aptos"/>
                <w:kern w:val="2"/>
                <w:szCs w:val="20"/>
                <w14:ligatures w14:val="standardContextual"/>
              </w:rPr>
              <w:t>, e12173 doi:10.1002/2688-8319.12173</w:t>
            </w:r>
            <w:r>
              <w:rPr>
                <w:rFonts w:eastAsia="Aptos"/>
                <w:kern w:val="2"/>
                <w:szCs w:val="20"/>
                <w14:ligatures w14:val="standardContextual"/>
              </w:rPr>
              <w:t xml:space="preserve">. </w:t>
            </w:r>
          </w:p>
          <w:p w14:paraId="15ACE57B" w14:textId="393B632B" w:rsidR="00D909E8" w:rsidRPr="000119E1" w:rsidRDefault="00D909E8" w:rsidP="00C141FA">
            <w:pPr>
              <w:cnfStyle w:val="000000000000" w:firstRow="0" w:lastRow="0" w:firstColumn="0" w:lastColumn="0" w:oddVBand="0" w:evenVBand="0" w:oddHBand="0" w:evenHBand="0" w:firstRowFirstColumn="0" w:firstRowLastColumn="0" w:lastRowFirstColumn="0" w:lastRowLastColumn="0"/>
              <w:rPr>
                <w:rFonts w:eastAsia="Calibri"/>
                <w:szCs w:val="20"/>
              </w:rPr>
            </w:pPr>
            <w:r w:rsidRPr="00D909E8">
              <w:rPr>
                <w:rFonts w:eastAsia="Aptos"/>
                <w:kern w:val="2"/>
                <w:szCs w:val="20"/>
                <w14:ligatures w14:val="standardContextual"/>
              </w:rPr>
              <w:lastRenderedPageBreak/>
              <w:fldChar w:fldCharType="end"/>
            </w:r>
          </w:p>
        </w:tc>
      </w:tr>
      <w:tr w:rsidR="00E12EFF" w14:paraId="798BA497" w14:textId="77777777" w:rsidTr="004E789C">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17F1AC92" w14:textId="77777777" w:rsidR="00D741DE" w:rsidRPr="000119E1" w:rsidRDefault="00D741DE" w:rsidP="00C141FA">
            <w:pPr>
              <w:rPr>
                <w:szCs w:val="20"/>
              </w:rPr>
            </w:pPr>
            <w:r w:rsidRPr="000119E1">
              <w:rPr>
                <w:szCs w:val="20"/>
              </w:rPr>
              <w:lastRenderedPageBreak/>
              <w:t>TIMR</w:t>
            </w:r>
          </w:p>
        </w:tc>
        <w:tc>
          <w:tcPr>
            <w:tcW w:w="2835" w:type="dxa"/>
          </w:tcPr>
          <w:p w14:paraId="27F98BE2" w14:textId="3072D9A5"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TIMR system ('Turbine integrated mortality reduction') installed at turbines. The system detects bats in real-time using acoustic detectors mounted on the turbine nacelle. Every 10 min</w:t>
            </w:r>
            <w:r w:rsidR="00A3572D">
              <w:t>utes</w:t>
            </w:r>
            <w:r w:rsidRPr="5E1473E3">
              <w:t>, the system sends curtailment decisions to the turbine according to wind speed and detection of bat calls. If a bat call is detected at least once in the 10-minute window, and wind</w:t>
            </w:r>
            <w:r w:rsidR="001844E6">
              <w:t xml:space="preserve"> </w:t>
            </w:r>
            <w:r w:rsidRPr="5E1473E3">
              <w:t>speeds are less than 8</w:t>
            </w:r>
            <w:r w:rsidR="00EF00D5">
              <w:t xml:space="preserve"> </w:t>
            </w:r>
            <w:r w:rsidRPr="5E1473E3">
              <w:t xml:space="preserve">m/s, then shutdown occurs. Turbines remain curtailed until no bats </w:t>
            </w:r>
            <w:r w:rsidR="00016B35" w:rsidRPr="5E1473E3">
              <w:t xml:space="preserve">are </w:t>
            </w:r>
            <w:r w:rsidRPr="5E1473E3">
              <w:t>detected within 30 min</w:t>
            </w:r>
            <w:r w:rsidR="00A3572D">
              <w:t>utes</w:t>
            </w:r>
            <w:r w:rsidRPr="5E1473E3">
              <w:t>, or wind speeds are greater than 8</w:t>
            </w:r>
            <w:r w:rsidR="00A3572D">
              <w:t> </w:t>
            </w:r>
            <w:r w:rsidRPr="5E1473E3">
              <w:t xml:space="preserve">m/s. </w:t>
            </w:r>
          </w:p>
        </w:tc>
        <w:tc>
          <w:tcPr>
            <w:tcW w:w="9497" w:type="dxa"/>
          </w:tcPr>
          <w:p w14:paraId="2B781B5E" w14:textId="356D0B33" w:rsidR="00D741DE" w:rsidRPr="000119E1" w:rsidRDefault="00D741DE" w:rsidP="00B73CB3">
            <w:pPr>
              <w:cnfStyle w:val="000000000000" w:firstRow="0" w:lastRow="0" w:firstColumn="0" w:lastColumn="0" w:oddVBand="0" w:evenVBand="0" w:oddHBand="0" w:evenHBand="0" w:firstRowFirstColumn="0" w:firstRowLastColumn="0" w:lastRowFirstColumn="0" w:lastRowLastColumn="0"/>
            </w:pPr>
            <w:r w:rsidRPr="000119E1">
              <w:t xml:space="preserve">Hayes et al. (2019) undertook a study using a </w:t>
            </w:r>
            <w:r w:rsidR="000F6B6F">
              <w:t>‘</w:t>
            </w:r>
            <w:r w:rsidRPr="000119E1">
              <w:t>smart curtailment</w:t>
            </w:r>
            <w:r w:rsidR="000F6B6F">
              <w:t>’</w:t>
            </w:r>
            <w:r w:rsidRPr="000119E1">
              <w:t xml:space="preserve"> approach using the TIMR system at a single, 88-turbine wind farm in Wisconsin, USA. The system was estimated to significantly reduce overall bat mortality by 84.5%</w:t>
            </w:r>
            <w:r w:rsidR="000F6B6F">
              <w:t xml:space="preserve"> (with </w:t>
            </w:r>
            <w:r w:rsidRPr="000119E1">
              <w:t>mortality reduction</w:t>
            </w:r>
            <w:r w:rsidR="000F6B6F">
              <w:t>s</w:t>
            </w:r>
            <w:r w:rsidRPr="000119E1">
              <w:t xml:space="preserve"> of 82.5% for </w:t>
            </w:r>
            <w:r w:rsidR="00DB1D02">
              <w:t>Eastern Red Bat</w:t>
            </w:r>
            <w:r w:rsidRPr="000119E1">
              <w:t xml:space="preserve">, 81.4% for </w:t>
            </w:r>
            <w:r w:rsidR="00DB1D02">
              <w:t>Hoary Bat</w:t>
            </w:r>
            <w:r w:rsidRPr="000119E1">
              <w:t xml:space="preserve">, 90.9% for </w:t>
            </w:r>
            <w:r w:rsidR="00DB1D02">
              <w:t>Silver-haired Bat</w:t>
            </w:r>
            <w:r w:rsidRPr="000119E1">
              <w:t xml:space="preserve">, 74.2% for </w:t>
            </w:r>
            <w:r w:rsidR="00DB1D02">
              <w:t>Big Brown Bat</w:t>
            </w:r>
            <w:r w:rsidRPr="000119E1">
              <w:t xml:space="preserve">, and 91.4% for </w:t>
            </w:r>
            <w:r w:rsidR="00DB1D02">
              <w:t>L</w:t>
            </w:r>
            <w:r w:rsidRPr="000119E1">
              <w:t>ittle</w:t>
            </w:r>
            <w:r w:rsidRPr="000119E1" w:rsidDel="00DB1D02">
              <w:t xml:space="preserve"> </w:t>
            </w:r>
            <w:r w:rsidR="00DB1D02">
              <w:t>B</w:t>
            </w:r>
            <w:r w:rsidR="00DB1D02" w:rsidRPr="000119E1">
              <w:t xml:space="preserve">rown </w:t>
            </w:r>
            <w:r w:rsidR="00DB1D02">
              <w:t>B</w:t>
            </w:r>
            <w:r w:rsidR="00DB1D02" w:rsidRPr="000119E1">
              <w:t>at</w:t>
            </w:r>
            <w:r w:rsidR="000F6B6F">
              <w:t>)</w:t>
            </w:r>
            <w:r w:rsidRPr="000119E1">
              <w:t>. However, a follow up study at the same study site by Rabie et al. (2022) compared the TIMR approach with a traditional</w:t>
            </w:r>
            <w:r w:rsidR="000F6B6F">
              <w:t xml:space="preserve"> ‘</w:t>
            </w:r>
            <w:r w:rsidRPr="000119E1">
              <w:t>blanket curtailment</w:t>
            </w:r>
            <w:r w:rsidR="000F6B6F">
              <w:t xml:space="preserve">’ </w:t>
            </w:r>
            <w:r w:rsidRPr="000119E1">
              <w:t xml:space="preserve">or </w:t>
            </w:r>
            <w:r w:rsidR="00DF73C0">
              <w:t>‘</w:t>
            </w:r>
            <w:r w:rsidRPr="000119E1">
              <w:t>wind</w:t>
            </w:r>
            <w:r w:rsidR="001844E6">
              <w:t xml:space="preserve"> </w:t>
            </w:r>
            <w:r w:rsidRPr="000119E1">
              <w:t>speed only</w:t>
            </w:r>
            <w:r w:rsidR="00DF73C0">
              <w:t>’</w:t>
            </w:r>
            <w:r w:rsidRPr="000119E1">
              <w:t xml:space="preserve"> curtailment program and found that the TIMR system reduced overall mortality by 75% (i.e. not 85%) because the earlier study did not account for carcasses falling outside of the search zone. A wind</w:t>
            </w:r>
            <w:r w:rsidR="00B578E0">
              <w:t xml:space="preserve"> </w:t>
            </w:r>
            <w:r w:rsidRPr="000119E1">
              <w:t>speed only curtailment approach at the same study site reduced mortality by 47% using a cut-in speed of 4.5</w:t>
            </w:r>
            <w:r w:rsidR="000610F8">
              <w:t xml:space="preserve"> </w:t>
            </w:r>
            <w:r w:rsidRPr="000119E1">
              <w:t>m/s (noting that the TIMR approach curtails to 8</w:t>
            </w:r>
            <w:r w:rsidR="00114D62">
              <w:t> </w:t>
            </w:r>
            <w:r w:rsidRPr="000119E1">
              <w:t xml:space="preserve">m/s when real-time bat call data </w:t>
            </w:r>
            <w:r w:rsidR="000F6B6F">
              <w:t>are</w:t>
            </w:r>
            <w:r w:rsidRPr="000119E1">
              <w:t xml:space="preserve"> detected).</w:t>
            </w:r>
          </w:p>
          <w:p w14:paraId="655E6555" w14:textId="77777777" w:rsidR="00D741DE" w:rsidRDefault="00D741DE" w:rsidP="00F46233">
            <w:pPr>
              <w:cnfStyle w:val="000000000000" w:firstRow="0" w:lastRow="0" w:firstColumn="0" w:lastColumn="0" w:oddVBand="0" w:evenVBand="0" w:oddHBand="0" w:evenHBand="0" w:firstRowFirstColumn="0" w:firstRowLastColumn="0" w:lastRowFirstColumn="0" w:lastRowLastColumn="0"/>
            </w:pPr>
            <w:r w:rsidRPr="5E1473E3">
              <w:t>Currently, papers state that the bat call algorithm is proprietary information and cannot be changed/accessed, therefore it is unclear on the applicability to an Australian setting or whether a new algorithm can be developed. For the purposes of the assessment, assume that a regional-specific algorithm can be developed.</w:t>
            </w:r>
          </w:p>
          <w:p w14:paraId="41A274A5" w14:textId="4D77763A" w:rsidR="001B63CF" w:rsidRPr="001B63CF" w:rsidRDefault="001B63CF"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1B63CF">
              <w:rPr>
                <w:rFonts w:eastAsia="Aptos"/>
              </w:rPr>
              <w:fldChar w:fldCharType="begin"/>
            </w:r>
            <w:r w:rsidRPr="2ED8AB9C">
              <w:rPr>
                <w:rFonts w:eastAsia="Aptos"/>
              </w:rPr>
              <w:instrText xml:space="preserve"> ADDIN ZOTERO_BIBL {"uncited":[],"omitted":[],"custom":[]} CSL_BIBLIOGRAPHY </w:instrText>
            </w:r>
            <w:r w:rsidRPr="001B63CF">
              <w:rPr>
                <w:rFonts w:eastAsia="Aptos"/>
              </w:rPr>
              <w:fldChar w:fldCharType="separate"/>
            </w:r>
            <w:r w:rsidRPr="2ED8AB9C">
              <w:rPr>
                <w:rFonts w:eastAsia="Aptos"/>
              </w:rPr>
              <w:t>Hayes</w:t>
            </w:r>
            <w:r w:rsidR="00E63666">
              <w:rPr>
                <w:rFonts w:eastAsia="Aptos"/>
              </w:rPr>
              <w:t>,</w:t>
            </w:r>
            <w:r w:rsidRPr="2ED8AB9C">
              <w:rPr>
                <w:rFonts w:eastAsia="Aptos"/>
              </w:rPr>
              <w:t xml:space="preserve"> M</w:t>
            </w:r>
            <w:r w:rsidR="00E63666">
              <w:rPr>
                <w:rFonts w:eastAsia="Aptos"/>
              </w:rPr>
              <w:t>.</w:t>
            </w:r>
            <w:r w:rsidRPr="2ED8AB9C">
              <w:rPr>
                <w:rFonts w:eastAsia="Aptos"/>
              </w:rPr>
              <w:t>A</w:t>
            </w:r>
            <w:r w:rsidR="00E63666">
              <w:rPr>
                <w:rFonts w:eastAsia="Aptos"/>
              </w:rPr>
              <w:t>.</w:t>
            </w:r>
            <w:r w:rsidRPr="2ED8AB9C">
              <w:rPr>
                <w:rFonts w:eastAsia="Aptos"/>
              </w:rPr>
              <w:t>, Hooton</w:t>
            </w:r>
            <w:r w:rsidR="00E63666">
              <w:rPr>
                <w:rFonts w:eastAsia="Aptos"/>
              </w:rPr>
              <w:t>,</w:t>
            </w:r>
            <w:r w:rsidRPr="2ED8AB9C">
              <w:rPr>
                <w:rFonts w:eastAsia="Aptos"/>
              </w:rPr>
              <w:t xml:space="preserve"> L</w:t>
            </w:r>
            <w:r w:rsidR="00E63666">
              <w:rPr>
                <w:rFonts w:eastAsia="Aptos"/>
              </w:rPr>
              <w:t>.</w:t>
            </w:r>
            <w:r w:rsidRPr="2ED8AB9C">
              <w:rPr>
                <w:rFonts w:eastAsia="Aptos"/>
              </w:rPr>
              <w:t>A</w:t>
            </w:r>
            <w:r w:rsidR="00E63666">
              <w:rPr>
                <w:rFonts w:eastAsia="Aptos"/>
              </w:rPr>
              <w:t>.</w:t>
            </w:r>
            <w:r w:rsidRPr="2ED8AB9C">
              <w:rPr>
                <w:rFonts w:eastAsia="Aptos"/>
              </w:rPr>
              <w:t>, Gilland</w:t>
            </w:r>
            <w:r w:rsidR="00E63666">
              <w:rPr>
                <w:rFonts w:eastAsia="Aptos"/>
              </w:rPr>
              <w:t>,</w:t>
            </w:r>
            <w:r w:rsidRPr="2ED8AB9C">
              <w:rPr>
                <w:rFonts w:eastAsia="Aptos"/>
              </w:rPr>
              <w:t xml:space="preserve"> K</w:t>
            </w:r>
            <w:r w:rsidR="00E63666">
              <w:rPr>
                <w:rFonts w:eastAsia="Aptos"/>
              </w:rPr>
              <w:t>.</w:t>
            </w:r>
            <w:r w:rsidRPr="2ED8AB9C">
              <w:rPr>
                <w:rFonts w:eastAsia="Aptos"/>
              </w:rPr>
              <w:t>L</w:t>
            </w:r>
            <w:r w:rsidR="00E63666">
              <w:rPr>
                <w:rFonts w:eastAsia="Aptos"/>
              </w:rPr>
              <w:t>.</w:t>
            </w:r>
            <w:r w:rsidRPr="2ED8AB9C">
              <w:rPr>
                <w:rFonts w:eastAsia="Aptos"/>
              </w:rPr>
              <w:t>, Grandgent</w:t>
            </w:r>
            <w:r w:rsidR="00E63666">
              <w:rPr>
                <w:rFonts w:eastAsia="Aptos"/>
              </w:rPr>
              <w:t>,</w:t>
            </w:r>
            <w:r w:rsidRPr="2ED8AB9C">
              <w:rPr>
                <w:rFonts w:eastAsia="Aptos"/>
              </w:rPr>
              <w:t xml:space="preserve"> C</w:t>
            </w:r>
            <w:r w:rsidR="00E63666">
              <w:rPr>
                <w:rFonts w:eastAsia="Aptos"/>
              </w:rPr>
              <w:t>.</w:t>
            </w:r>
            <w:r w:rsidRPr="2ED8AB9C">
              <w:rPr>
                <w:rFonts w:eastAsia="Aptos"/>
              </w:rPr>
              <w:t>, Smith</w:t>
            </w:r>
            <w:r w:rsidR="00E63666">
              <w:rPr>
                <w:rFonts w:eastAsia="Aptos"/>
              </w:rPr>
              <w:t>,</w:t>
            </w:r>
            <w:r w:rsidRPr="2ED8AB9C">
              <w:rPr>
                <w:rFonts w:eastAsia="Aptos"/>
              </w:rPr>
              <w:t xml:space="preserve"> R</w:t>
            </w:r>
            <w:r w:rsidR="00E63666">
              <w:rPr>
                <w:rFonts w:eastAsia="Aptos"/>
              </w:rPr>
              <w:t>.</w:t>
            </w:r>
            <w:r w:rsidRPr="2ED8AB9C">
              <w:rPr>
                <w:rFonts w:eastAsia="Aptos"/>
              </w:rPr>
              <w:t>L</w:t>
            </w:r>
            <w:r w:rsidR="00E63666">
              <w:rPr>
                <w:rFonts w:eastAsia="Aptos"/>
              </w:rPr>
              <w:t>.</w:t>
            </w:r>
            <w:r w:rsidRPr="2ED8AB9C">
              <w:rPr>
                <w:rFonts w:eastAsia="Aptos"/>
              </w:rPr>
              <w:t>, Lindsay</w:t>
            </w:r>
            <w:r w:rsidR="00E63666">
              <w:rPr>
                <w:rFonts w:eastAsia="Aptos"/>
              </w:rPr>
              <w:t>,</w:t>
            </w:r>
            <w:r w:rsidRPr="2ED8AB9C">
              <w:rPr>
                <w:rFonts w:eastAsia="Aptos"/>
              </w:rPr>
              <w:t xml:space="preserve"> S</w:t>
            </w:r>
            <w:r w:rsidR="00E63666">
              <w:rPr>
                <w:rFonts w:eastAsia="Aptos"/>
              </w:rPr>
              <w:t>.</w:t>
            </w:r>
            <w:r w:rsidRPr="2ED8AB9C">
              <w:rPr>
                <w:rFonts w:eastAsia="Aptos"/>
              </w:rPr>
              <w:t>R</w:t>
            </w:r>
            <w:r w:rsidR="00E63666">
              <w:rPr>
                <w:rFonts w:eastAsia="Aptos"/>
              </w:rPr>
              <w:t>.</w:t>
            </w:r>
            <w:r w:rsidRPr="2ED8AB9C">
              <w:rPr>
                <w:rFonts w:eastAsia="Aptos"/>
              </w:rPr>
              <w:t>, Collins</w:t>
            </w:r>
            <w:r w:rsidR="00E63666">
              <w:rPr>
                <w:rFonts w:eastAsia="Aptos"/>
              </w:rPr>
              <w:t>,</w:t>
            </w:r>
            <w:r w:rsidRPr="2ED8AB9C">
              <w:rPr>
                <w:rFonts w:eastAsia="Aptos"/>
              </w:rPr>
              <w:t xml:space="preserve"> J</w:t>
            </w:r>
            <w:r w:rsidR="00E63666">
              <w:rPr>
                <w:rFonts w:eastAsia="Aptos"/>
              </w:rPr>
              <w:t>.</w:t>
            </w:r>
            <w:r w:rsidRPr="2ED8AB9C">
              <w:rPr>
                <w:rFonts w:eastAsia="Aptos"/>
              </w:rPr>
              <w:t>D</w:t>
            </w:r>
            <w:r w:rsidR="00E63666">
              <w:rPr>
                <w:rFonts w:eastAsia="Aptos"/>
              </w:rPr>
              <w:t>.</w:t>
            </w:r>
            <w:r w:rsidRPr="2ED8AB9C">
              <w:rPr>
                <w:rFonts w:eastAsia="Aptos"/>
              </w:rPr>
              <w:t>, Schumacher</w:t>
            </w:r>
            <w:r w:rsidR="00E63666">
              <w:rPr>
                <w:rFonts w:eastAsia="Aptos"/>
              </w:rPr>
              <w:t>,</w:t>
            </w:r>
            <w:r w:rsidRPr="2ED8AB9C">
              <w:rPr>
                <w:rFonts w:eastAsia="Aptos"/>
              </w:rPr>
              <w:t xml:space="preserve"> S</w:t>
            </w:r>
            <w:r w:rsidR="00E63666">
              <w:rPr>
                <w:rFonts w:eastAsia="Aptos"/>
              </w:rPr>
              <w:t>.</w:t>
            </w:r>
            <w:r w:rsidRPr="2ED8AB9C">
              <w:rPr>
                <w:rFonts w:eastAsia="Aptos"/>
              </w:rPr>
              <w:t>M</w:t>
            </w:r>
            <w:r w:rsidR="00E63666">
              <w:rPr>
                <w:rFonts w:eastAsia="Aptos"/>
              </w:rPr>
              <w:t>.</w:t>
            </w:r>
            <w:r w:rsidRPr="2ED8AB9C">
              <w:rPr>
                <w:rFonts w:eastAsia="Aptos"/>
              </w:rPr>
              <w:t>, Rabie</w:t>
            </w:r>
            <w:r w:rsidR="00E63666">
              <w:rPr>
                <w:rFonts w:eastAsia="Aptos"/>
              </w:rPr>
              <w:t>,</w:t>
            </w:r>
            <w:r w:rsidRPr="2ED8AB9C">
              <w:rPr>
                <w:rFonts w:eastAsia="Aptos"/>
              </w:rPr>
              <w:t xml:space="preserve"> P</w:t>
            </w:r>
            <w:r w:rsidR="00E63666">
              <w:rPr>
                <w:rFonts w:eastAsia="Aptos"/>
              </w:rPr>
              <w:t>.</w:t>
            </w:r>
            <w:r w:rsidRPr="2ED8AB9C">
              <w:rPr>
                <w:rFonts w:eastAsia="Aptos"/>
              </w:rPr>
              <w:t>A</w:t>
            </w:r>
            <w:r w:rsidR="00E63666">
              <w:rPr>
                <w:rFonts w:eastAsia="Aptos"/>
              </w:rPr>
              <w:t>.</w:t>
            </w:r>
            <w:r w:rsidRPr="2ED8AB9C">
              <w:rPr>
                <w:rFonts w:eastAsia="Aptos"/>
              </w:rPr>
              <w:t>, Gruver</w:t>
            </w:r>
            <w:r w:rsidR="00E63666">
              <w:rPr>
                <w:rFonts w:eastAsia="Aptos"/>
              </w:rPr>
              <w:t>,</w:t>
            </w:r>
            <w:r w:rsidRPr="2ED8AB9C">
              <w:rPr>
                <w:rFonts w:eastAsia="Aptos"/>
              </w:rPr>
              <w:t xml:space="preserve"> J</w:t>
            </w:r>
            <w:r w:rsidR="00E63666">
              <w:rPr>
                <w:rFonts w:eastAsia="Aptos"/>
              </w:rPr>
              <w:t>.</w:t>
            </w:r>
            <w:r w:rsidRPr="2ED8AB9C">
              <w:rPr>
                <w:rFonts w:eastAsia="Aptos"/>
              </w:rPr>
              <w:t>C</w:t>
            </w:r>
            <w:r w:rsidR="00E63666">
              <w:rPr>
                <w:rFonts w:eastAsia="Aptos"/>
              </w:rPr>
              <w:t>. and</w:t>
            </w:r>
            <w:r w:rsidRPr="2ED8AB9C">
              <w:rPr>
                <w:rFonts w:eastAsia="Aptos"/>
              </w:rPr>
              <w:t xml:space="preserve"> Goodrich</w:t>
            </w:r>
            <w:r w:rsidRPr="2ED8AB9C">
              <w:rPr>
                <w:rFonts w:ascii="Cambria Math" w:eastAsia="Aptos" w:hAnsi="Cambria Math" w:cs="Cambria Math"/>
              </w:rPr>
              <w:t>‐</w:t>
            </w:r>
            <w:r w:rsidRPr="2ED8AB9C">
              <w:rPr>
                <w:rFonts w:eastAsia="Aptos"/>
              </w:rPr>
              <w:t>Mahoney</w:t>
            </w:r>
            <w:r w:rsidR="00E63666">
              <w:rPr>
                <w:rFonts w:eastAsia="Aptos"/>
              </w:rPr>
              <w:t>,</w:t>
            </w:r>
            <w:r w:rsidRPr="2ED8AB9C">
              <w:rPr>
                <w:rFonts w:eastAsia="Aptos"/>
              </w:rPr>
              <w:t xml:space="preserve"> J</w:t>
            </w:r>
            <w:r w:rsidR="00E63666">
              <w:rPr>
                <w:rFonts w:eastAsia="Aptos"/>
              </w:rPr>
              <w:t>.</w:t>
            </w:r>
            <w:r w:rsidRPr="2ED8AB9C">
              <w:rPr>
                <w:rFonts w:eastAsia="Aptos"/>
              </w:rPr>
              <w:t xml:space="preserve"> (2019). A smart curtailment approach for reducing bat fatalities and curtailment time at wind energy facilities. </w:t>
            </w:r>
            <w:r w:rsidRPr="2ED8AB9C">
              <w:rPr>
                <w:rFonts w:eastAsia="Aptos"/>
                <w:i/>
              </w:rPr>
              <w:t>Ecological Applications</w:t>
            </w:r>
            <w:r w:rsidRPr="2ED8AB9C">
              <w:rPr>
                <w:rFonts w:eastAsia="Aptos"/>
              </w:rPr>
              <w:t xml:space="preserve"> </w:t>
            </w:r>
            <w:r w:rsidRPr="2ED8AB9C">
              <w:rPr>
                <w:rFonts w:eastAsia="Aptos"/>
                <w:b/>
              </w:rPr>
              <w:t>29</w:t>
            </w:r>
            <w:r w:rsidRPr="2ED8AB9C">
              <w:rPr>
                <w:rFonts w:eastAsia="Aptos"/>
              </w:rPr>
              <w:t>, e01881 doi:10.1002/eap.1881</w:t>
            </w:r>
            <w:r w:rsidR="00301C8A" w:rsidRPr="2ED8AB9C">
              <w:rPr>
                <w:rFonts w:eastAsia="Aptos"/>
              </w:rPr>
              <w:t xml:space="preserve">. </w:t>
            </w:r>
          </w:p>
          <w:p w14:paraId="1061AE58" w14:textId="3365A472" w:rsidR="001B63CF" w:rsidRPr="001B63CF" w:rsidRDefault="001B63CF" w:rsidP="004E789C">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Rabie</w:t>
            </w:r>
            <w:r w:rsidR="00E63666">
              <w:rPr>
                <w:rFonts w:eastAsia="Aptos"/>
              </w:rPr>
              <w:t>,</w:t>
            </w:r>
            <w:r w:rsidRPr="2ED8AB9C">
              <w:rPr>
                <w:rFonts w:eastAsia="Aptos"/>
              </w:rPr>
              <w:t xml:space="preserve"> P</w:t>
            </w:r>
            <w:r w:rsidR="00E63666">
              <w:rPr>
                <w:rFonts w:eastAsia="Aptos"/>
              </w:rPr>
              <w:t>.</w:t>
            </w:r>
            <w:r w:rsidRPr="2ED8AB9C">
              <w:rPr>
                <w:rFonts w:eastAsia="Aptos"/>
              </w:rPr>
              <w:t>A</w:t>
            </w:r>
            <w:r w:rsidR="00E63666">
              <w:rPr>
                <w:rFonts w:eastAsia="Aptos"/>
              </w:rPr>
              <w:t>.</w:t>
            </w:r>
            <w:r w:rsidRPr="2ED8AB9C">
              <w:rPr>
                <w:rFonts w:eastAsia="Aptos"/>
              </w:rPr>
              <w:t>, Welch-Acosta</w:t>
            </w:r>
            <w:r w:rsidR="00E63666">
              <w:rPr>
                <w:rFonts w:eastAsia="Aptos"/>
              </w:rPr>
              <w:t>,</w:t>
            </w:r>
            <w:r w:rsidRPr="2ED8AB9C">
              <w:rPr>
                <w:rFonts w:eastAsia="Aptos"/>
              </w:rPr>
              <w:t xml:space="preserve"> B</w:t>
            </w:r>
            <w:r w:rsidR="00E63666">
              <w:rPr>
                <w:rFonts w:eastAsia="Aptos"/>
              </w:rPr>
              <w:t>.</w:t>
            </w:r>
            <w:r w:rsidRPr="2ED8AB9C">
              <w:rPr>
                <w:rFonts w:eastAsia="Aptos"/>
              </w:rPr>
              <w:t>, Nasman</w:t>
            </w:r>
            <w:r w:rsidR="00E63666">
              <w:rPr>
                <w:rFonts w:eastAsia="Aptos"/>
              </w:rPr>
              <w:t>,</w:t>
            </w:r>
            <w:r w:rsidRPr="2ED8AB9C">
              <w:rPr>
                <w:rFonts w:eastAsia="Aptos"/>
              </w:rPr>
              <w:t xml:space="preserve"> K</w:t>
            </w:r>
            <w:r w:rsidR="00E63666">
              <w:rPr>
                <w:rFonts w:eastAsia="Aptos"/>
              </w:rPr>
              <w:t>.</w:t>
            </w:r>
            <w:r w:rsidRPr="2ED8AB9C">
              <w:rPr>
                <w:rFonts w:eastAsia="Aptos"/>
              </w:rPr>
              <w:t>, Schumacher</w:t>
            </w:r>
            <w:r w:rsidR="00E63666">
              <w:rPr>
                <w:rFonts w:eastAsia="Aptos"/>
              </w:rPr>
              <w:t>,</w:t>
            </w:r>
            <w:r w:rsidRPr="2ED8AB9C">
              <w:rPr>
                <w:rFonts w:eastAsia="Aptos"/>
              </w:rPr>
              <w:t xml:space="preserve"> S</w:t>
            </w:r>
            <w:r w:rsidR="00E63666">
              <w:rPr>
                <w:rFonts w:eastAsia="Aptos"/>
              </w:rPr>
              <w:t>.</w:t>
            </w:r>
            <w:r w:rsidRPr="2ED8AB9C">
              <w:rPr>
                <w:rFonts w:eastAsia="Aptos"/>
              </w:rPr>
              <w:t>, Schueller</w:t>
            </w:r>
            <w:r w:rsidR="00E63666">
              <w:rPr>
                <w:rFonts w:eastAsia="Aptos"/>
              </w:rPr>
              <w:t>,</w:t>
            </w:r>
            <w:r w:rsidRPr="2ED8AB9C">
              <w:rPr>
                <w:rFonts w:eastAsia="Aptos"/>
              </w:rPr>
              <w:t xml:space="preserve"> S</w:t>
            </w:r>
            <w:r w:rsidR="00E63666">
              <w:rPr>
                <w:rFonts w:eastAsia="Aptos"/>
              </w:rPr>
              <w:t>. and</w:t>
            </w:r>
            <w:r w:rsidRPr="2ED8AB9C">
              <w:rPr>
                <w:rFonts w:eastAsia="Aptos"/>
              </w:rPr>
              <w:t xml:space="preserve"> Gruver</w:t>
            </w:r>
            <w:r w:rsidR="00E63666">
              <w:rPr>
                <w:rFonts w:eastAsia="Aptos"/>
              </w:rPr>
              <w:t>,</w:t>
            </w:r>
            <w:r w:rsidRPr="2ED8AB9C">
              <w:rPr>
                <w:rFonts w:eastAsia="Aptos"/>
              </w:rPr>
              <w:t xml:space="preserve"> J</w:t>
            </w:r>
            <w:r w:rsidR="00E63666">
              <w:rPr>
                <w:rFonts w:eastAsia="Aptos"/>
              </w:rPr>
              <w:t>.</w:t>
            </w:r>
            <w:r w:rsidRPr="2ED8AB9C">
              <w:rPr>
                <w:rFonts w:eastAsia="Aptos"/>
              </w:rPr>
              <w:t xml:space="preserve"> (2022). Efficacy and cost of acoustic-informed and wind speed-only turbine curtailment to reduce bat fatalities at a wind energy facility in Wisconsin Ed V Magar. </w:t>
            </w:r>
            <w:r w:rsidRPr="2ED8AB9C">
              <w:rPr>
                <w:rFonts w:eastAsia="Aptos"/>
                <w:i/>
              </w:rPr>
              <w:t>PLOS ONE</w:t>
            </w:r>
            <w:r w:rsidRPr="2ED8AB9C">
              <w:rPr>
                <w:rFonts w:eastAsia="Aptos"/>
              </w:rPr>
              <w:t xml:space="preserve"> </w:t>
            </w:r>
            <w:r w:rsidRPr="2ED8AB9C">
              <w:rPr>
                <w:rFonts w:eastAsia="Aptos"/>
                <w:b/>
              </w:rPr>
              <w:t>17</w:t>
            </w:r>
            <w:r w:rsidRPr="2ED8AB9C">
              <w:rPr>
                <w:rFonts w:eastAsia="Aptos"/>
              </w:rPr>
              <w:t>, e0266500 doi:10.1371/journal.pone.0266500</w:t>
            </w:r>
            <w:r w:rsidR="00301C8A" w:rsidRPr="2ED8AB9C">
              <w:rPr>
                <w:rFonts w:eastAsia="Aptos"/>
              </w:rPr>
              <w:t xml:space="preserve">. </w:t>
            </w:r>
          </w:p>
          <w:p w14:paraId="1CFEE45E" w14:textId="73F02ACE" w:rsidR="00D741DE" w:rsidRPr="000119E1" w:rsidRDefault="001B63CF" w:rsidP="00C141FA">
            <w:pPr>
              <w:cnfStyle w:val="000000000000" w:firstRow="0" w:lastRow="0" w:firstColumn="0" w:lastColumn="0" w:oddVBand="0" w:evenVBand="0" w:oddHBand="0" w:evenHBand="0" w:firstRowFirstColumn="0" w:firstRowLastColumn="0" w:lastRowFirstColumn="0" w:lastRowLastColumn="0"/>
              <w:rPr>
                <w:szCs w:val="20"/>
              </w:rPr>
            </w:pPr>
            <w:r w:rsidRPr="001B63CF">
              <w:rPr>
                <w:rFonts w:eastAsia="Aptos"/>
                <w:kern w:val="2"/>
                <w:szCs w:val="20"/>
                <w14:ligatures w14:val="standardContextual"/>
              </w:rPr>
              <w:fldChar w:fldCharType="end"/>
            </w:r>
          </w:p>
        </w:tc>
      </w:tr>
      <w:tr w:rsidR="00E12EFF" w14:paraId="6CD76A85" w14:textId="77777777" w:rsidTr="004E789C">
        <w:tc>
          <w:tcPr>
            <w:cnfStyle w:val="001000000000" w:firstRow="0" w:lastRow="0" w:firstColumn="1" w:lastColumn="0" w:oddVBand="0" w:evenVBand="0" w:oddHBand="0" w:evenHBand="0" w:firstRowFirstColumn="0" w:firstRowLastColumn="0" w:lastRowFirstColumn="0" w:lastRowLastColumn="0"/>
            <w:tcW w:w="1956" w:type="dxa"/>
          </w:tcPr>
          <w:p w14:paraId="7D3628C4" w14:textId="77777777" w:rsidR="00D741DE" w:rsidRPr="000119E1" w:rsidRDefault="00D741DE" w:rsidP="00C141FA">
            <w:pPr>
              <w:rPr>
                <w:szCs w:val="20"/>
              </w:rPr>
            </w:pPr>
            <w:r w:rsidRPr="000119E1">
              <w:rPr>
                <w:szCs w:val="20"/>
              </w:rPr>
              <w:t>Targeted shutdowns (weather radar)</w:t>
            </w:r>
          </w:p>
        </w:tc>
        <w:tc>
          <w:tcPr>
            <w:tcW w:w="2835" w:type="dxa"/>
          </w:tcPr>
          <w:p w14:paraId="21C6E768" w14:textId="77777777" w:rsidR="00D741DE" w:rsidRPr="000119E1" w:rsidRDefault="00D741DE" w:rsidP="00C141FA">
            <w:pPr>
              <w:cnfStyle w:val="000000000000" w:firstRow="0" w:lastRow="0" w:firstColumn="0" w:lastColumn="0" w:oddVBand="0" w:evenVBand="0" w:oddHBand="0" w:evenHBand="0" w:firstRowFirstColumn="0" w:firstRowLastColumn="0" w:lastRowFirstColumn="0" w:lastRowLastColumn="0"/>
            </w:pPr>
            <w:r w:rsidRPr="5E1473E3">
              <w:t xml:space="preserve">Weather radar is used to monitor numbers of flying-foxes at nearby camp/s, and flight direction and timing on fly-out. Based on this data, at </w:t>
            </w:r>
            <w:r w:rsidRPr="5E1473E3">
              <w:lastRenderedPageBreak/>
              <w:t>times that turbine collision risk is considered 'high', turbine shutdown occurs for two hours after sunset (this timing may be able to be refined further based on the radar monitoring).</w:t>
            </w:r>
          </w:p>
        </w:tc>
        <w:tc>
          <w:tcPr>
            <w:tcW w:w="9497" w:type="dxa"/>
          </w:tcPr>
          <w:p w14:paraId="66A85287" w14:textId="799DBD8C" w:rsidR="00D741DE" w:rsidRDefault="00D741DE" w:rsidP="00C41311">
            <w:pPr>
              <w:cnfStyle w:val="000000000000" w:firstRow="0" w:lastRow="0" w:firstColumn="0" w:lastColumn="0" w:oddVBand="0" w:evenVBand="0" w:oddHBand="0" w:evenHBand="0" w:firstRowFirstColumn="0" w:firstRowLastColumn="0" w:lastRowFirstColumn="0" w:lastRowLastColumn="0"/>
            </w:pPr>
            <w:r w:rsidRPr="5E1473E3">
              <w:lastRenderedPageBreak/>
              <w:t xml:space="preserve">This mitigation measure has been proposed but not yet tested for this purpose. Meade et al. (2019) used weather radar to monitor Grey-headed Flying-fox population numbers and the timing and direction of flights from the major roost camp at Yarra Bend, Melbourne. This data was used to predict potential high-risk periods for </w:t>
            </w:r>
            <w:r w:rsidR="00A56EEB" w:rsidRPr="5E1473E3">
              <w:t xml:space="preserve">Grey-headed Flying-fox </w:t>
            </w:r>
            <w:r w:rsidRPr="5E1473E3">
              <w:t xml:space="preserve">collisions with aircrafts at Melbourne airport. Meade et al. (2019) propose that this could be effective for informing macro- and micro-siting of turbines and timing </w:t>
            </w:r>
            <w:r w:rsidRPr="5E1473E3">
              <w:lastRenderedPageBreak/>
              <w:t>turbine shutdowns.</w:t>
            </w:r>
          </w:p>
          <w:p w14:paraId="12326E37" w14:textId="5D6286FF" w:rsidR="00136034" w:rsidRPr="00136034" w:rsidRDefault="00136034" w:rsidP="004E789C">
            <w:pPr>
              <w:spacing w:after="24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136034">
              <w:rPr>
                <w:rFonts w:eastAsia="Aptos"/>
              </w:rPr>
              <w:fldChar w:fldCharType="begin"/>
            </w:r>
            <w:r w:rsidRPr="2ED8AB9C">
              <w:rPr>
                <w:rFonts w:eastAsia="Aptos"/>
              </w:rPr>
              <w:instrText xml:space="preserve"> ADDIN ZOTERO_BIBL {"uncited":[],"omitted":[],"custom":[]} CSL_BIBLIOGRAPHY </w:instrText>
            </w:r>
            <w:r w:rsidRPr="00136034">
              <w:rPr>
                <w:rFonts w:eastAsia="Aptos"/>
              </w:rPr>
              <w:fldChar w:fldCharType="separate"/>
            </w:r>
            <w:r w:rsidRPr="2ED8AB9C">
              <w:rPr>
                <w:rFonts w:eastAsia="Aptos"/>
              </w:rPr>
              <w:t>Meade</w:t>
            </w:r>
            <w:r w:rsidR="00E63666">
              <w:rPr>
                <w:rFonts w:eastAsia="Aptos"/>
              </w:rPr>
              <w:t>,</w:t>
            </w:r>
            <w:r w:rsidRPr="2ED8AB9C">
              <w:rPr>
                <w:rFonts w:eastAsia="Aptos"/>
              </w:rPr>
              <w:t xml:space="preserve"> J</w:t>
            </w:r>
            <w:r w:rsidR="00E63666">
              <w:rPr>
                <w:rFonts w:eastAsia="Aptos"/>
              </w:rPr>
              <w:t>.</w:t>
            </w:r>
            <w:r w:rsidRPr="2ED8AB9C">
              <w:rPr>
                <w:rFonts w:eastAsia="Aptos"/>
              </w:rPr>
              <w:t>, Van Der Ree</w:t>
            </w:r>
            <w:r w:rsidR="00E63666">
              <w:rPr>
                <w:rFonts w:eastAsia="Aptos"/>
              </w:rPr>
              <w:t>,</w:t>
            </w:r>
            <w:r w:rsidRPr="2ED8AB9C">
              <w:rPr>
                <w:rFonts w:eastAsia="Aptos"/>
              </w:rPr>
              <w:t xml:space="preserve"> R</w:t>
            </w:r>
            <w:r w:rsidR="00E63666">
              <w:rPr>
                <w:rFonts w:eastAsia="Aptos"/>
              </w:rPr>
              <w:t>.</w:t>
            </w:r>
            <w:r w:rsidRPr="2ED8AB9C">
              <w:rPr>
                <w:rFonts w:eastAsia="Aptos"/>
              </w:rPr>
              <w:t>, Stepanian</w:t>
            </w:r>
            <w:r w:rsidR="00E63666">
              <w:rPr>
                <w:rFonts w:eastAsia="Aptos"/>
              </w:rPr>
              <w:t>,</w:t>
            </w:r>
            <w:r w:rsidRPr="2ED8AB9C">
              <w:rPr>
                <w:rFonts w:eastAsia="Aptos"/>
              </w:rPr>
              <w:t xml:space="preserve"> P</w:t>
            </w:r>
            <w:r w:rsidR="00E63666">
              <w:rPr>
                <w:rFonts w:eastAsia="Aptos"/>
              </w:rPr>
              <w:t>.</w:t>
            </w:r>
            <w:r w:rsidRPr="2ED8AB9C">
              <w:rPr>
                <w:rFonts w:eastAsia="Aptos"/>
              </w:rPr>
              <w:t>M</w:t>
            </w:r>
            <w:r w:rsidR="00E63666">
              <w:rPr>
                <w:rFonts w:eastAsia="Aptos"/>
              </w:rPr>
              <w:t>.</w:t>
            </w:r>
            <w:r w:rsidRPr="2ED8AB9C">
              <w:rPr>
                <w:rFonts w:eastAsia="Aptos"/>
              </w:rPr>
              <w:t>, Westcott</w:t>
            </w:r>
            <w:r w:rsidR="00E63666">
              <w:rPr>
                <w:rFonts w:eastAsia="Aptos"/>
              </w:rPr>
              <w:t>,</w:t>
            </w:r>
            <w:r w:rsidRPr="2ED8AB9C">
              <w:rPr>
                <w:rFonts w:eastAsia="Aptos"/>
              </w:rPr>
              <w:t xml:space="preserve"> D</w:t>
            </w:r>
            <w:r w:rsidR="00E63666">
              <w:rPr>
                <w:rFonts w:eastAsia="Aptos"/>
              </w:rPr>
              <w:t>.</w:t>
            </w:r>
            <w:r w:rsidRPr="2ED8AB9C">
              <w:rPr>
                <w:rFonts w:eastAsia="Aptos"/>
              </w:rPr>
              <w:t>A</w:t>
            </w:r>
            <w:r w:rsidR="00E63666">
              <w:rPr>
                <w:rFonts w:eastAsia="Aptos"/>
              </w:rPr>
              <w:t>. and</w:t>
            </w:r>
            <w:r w:rsidRPr="2ED8AB9C">
              <w:rPr>
                <w:rFonts w:eastAsia="Aptos"/>
              </w:rPr>
              <w:t xml:space="preserve"> Welbergen</w:t>
            </w:r>
            <w:r w:rsidR="00E63666">
              <w:rPr>
                <w:rFonts w:eastAsia="Aptos"/>
              </w:rPr>
              <w:t>,</w:t>
            </w:r>
            <w:r w:rsidRPr="2ED8AB9C">
              <w:rPr>
                <w:rFonts w:eastAsia="Aptos"/>
              </w:rPr>
              <w:t xml:space="preserve"> J</w:t>
            </w:r>
            <w:r w:rsidR="00E63666">
              <w:rPr>
                <w:rFonts w:eastAsia="Aptos"/>
              </w:rPr>
              <w:t>.</w:t>
            </w:r>
            <w:r w:rsidRPr="2ED8AB9C">
              <w:rPr>
                <w:rFonts w:eastAsia="Aptos"/>
              </w:rPr>
              <w:t>A</w:t>
            </w:r>
            <w:r w:rsidR="00E63666">
              <w:rPr>
                <w:rFonts w:eastAsia="Aptos"/>
              </w:rPr>
              <w:t>.</w:t>
            </w:r>
            <w:r w:rsidRPr="2ED8AB9C">
              <w:rPr>
                <w:rFonts w:eastAsia="Aptos"/>
              </w:rPr>
              <w:t xml:space="preserve"> (2019). Using weather radar to monitor the number, timing and directions of flying-foxes emerging from their roosts. </w:t>
            </w:r>
            <w:r w:rsidRPr="2ED8AB9C">
              <w:rPr>
                <w:rFonts w:eastAsia="Aptos"/>
                <w:i/>
              </w:rPr>
              <w:t>Scientific Reports</w:t>
            </w:r>
            <w:r w:rsidRPr="2ED8AB9C">
              <w:rPr>
                <w:rFonts w:eastAsia="Aptos"/>
              </w:rPr>
              <w:t xml:space="preserve"> </w:t>
            </w:r>
            <w:r w:rsidRPr="2ED8AB9C">
              <w:rPr>
                <w:rFonts w:eastAsia="Aptos"/>
                <w:b/>
              </w:rPr>
              <w:t>9</w:t>
            </w:r>
            <w:r w:rsidRPr="2ED8AB9C">
              <w:rPr>
                <w:rFonts w:eastAsia="Aptos"/>
              </w:rPr>
              <w:t xml:space="preserve"> doi:10.1038/s41598-019-46549-2</w:t>
            </w:r>
            <w:r w:rsidR="00AE128D" w:rsidRPr="2ED8AB9C">
              <w:rPr>
                <w:rFonts w:eastAsia="Aptos"/>
              </w:rPr>
              <w:t xml:space="preserve">. </w:t>
            </w:r>
          </w:p>
          <w:p w14:paraId="6272E566" w14:textId="5A0083A4" w:rsidR="00D741DE" w:rsidRPr="000119E1" w:rsidRDefault="00136034" w:rsidP="00C141FA">
            <w:pPr>
              <w:cnfStyle w:val="000000000000" w:firstRow="0" w:lastRow="0" w:firstColumn="0" w:lastColumn="0" w:oddVBand="0" w:evenVBand="0" w:oddHBand="0" w:evenHBand="0" w:firstRowFirstColumn="0" w:firstRowLastColumn="0" w:lastRowFirstColumn="0" w:lastRowLastColumn="0"/>
              <w:rPr>
                <w:rFonts w:eastAsia="Calibri"/>
                <w:szCs w:val="20"/>
              </w:rPr>
            </w:pPr>
            <w:r w:rsidRPr="00136034">
              <w:rPr>
                <w:rFonts w:eastAsia="Aptos"/>
                <w:kern w:val="2"/>
                <w:szCs w:val="20"/>
                <w14:ligatures w14:val="standardContextual"/>
              </w:rPr>
              <w:fldChar w:fldCharType="end"/>
            </w:r>
          </w:p>
        </w:tc>
      </w:tr>
    </w:tbl>
    <w:p w14:paraId="1F1E62CF" w14:textId="77777777" w:rsidR="00D741DE" w:rsidRDefault="00D741DE" w:rsidP="00D741DE"/>
    <w:p w14:paraId="57BF013E" w14:textId="42EA4746" w:rsidR="00D741DE" w:rsidRPr="000119E1" w:rsidRDefault="00C23562" w:rsidP="001B4E6D">
      <w:pPr>
        <w:pStyle w:val="Caption-Table"/>
      </w:pPr>
      <w:r>
        <w:br w:type="page"/>
      </w:r>
      <w:bookmarkStart w:id="84" w:name="_Toc198281709"/>
      <w:r w:rsidR="000F0E09">
        <w:lastRenderedPageBreak/>
        <w:t>Table A</w:t>
      </w:r>
      <w:r w:rsidR="000F0E09">
        <w:fldChar w:fldCharType="begin"/>
      </w:r>
      <w:r w:rsidR="000F0E09">
        <w:instrText xml:space="preserve"> SEQ Table_A \* ARABIC </w:instrText>
      </w:r>
      <w:r w:rsidR="000F0E09">
        <w:fldChar w:fldCharType="separate"/>
      </w:r>
      <w:r w:rsidR="008022BF">
        <w:rPr>
          <w:noProof/>
        </w:rPr>
        <w:t>2</w:t>
      </w:r>
      <w:r w:rsidR="000F0E09">
        <w:fldChar w:fldCharType="end"/>
      </w:r>
      <w:r w:rsidR="000F0E09">
        <w:t xml:space="preserve">. </w:t>
      </w:r>
      <w:r w:rsidR="00D741DE" w:rsidRPr="000119E1">
        <w:t xml:space="preserve">Summary of evidence of the effectiveness of mitigations for birds </w:t>
      </w:r>
      <w:r w:rsidR="004B63C7">
        <w:t>provided to the experts prior to the workshops</w:t>
      </w:r>
      <w:r w:rsidR="000F6B6F">
        <w:t>.</w:t>
      </w:r>
      <w:bookmarkEnd w:id="84"/>
    </w:p>
    <w:tbl>
      <w:tblPr>
        <w:tblStyle w:val="TableGrid10"/>
        <w:tblW w:w="13745" w:type="dxa"/>
        <w:tblLook w:val="04A0" w:firstRow="1" w:lastRow="0" w:firstColumn="1" w:lastColumn="0" w:noHBand="0" w:noVBand="1"/>
      </w:tblPr>
      <w:tblGrid>
        <w:gridCol w:w="1956"/>
        <w:gridCol w:w="2835"/>
        <w:gridCol w:w="8954"/>
      </w:tblGrid>
      <w:tr w:rsidR="00D741DE" w14:paraId="4401D554" w14:textId="77777777" w:rsidTr="00DC2C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6" w:type="dxa"/>
          </w:tcPr>
          <w:p w14:paraId="559F7992" w14:textId="77777777" w:rsidR="00D741DE" w:rsidRPr="000119E1" w:rsidRDefault="00D741DE" w:rsidP="00595479">
            <w:pPr>
              <w:rPr>
                <w:b/>
                <w:bCs/>
                <w:szCs w:val="20"/>
              </w:rPr>
            </w:pPr>
            <w:r w:rsidRPr="000119E1">
              <w:rPr>
                <w:b/>
                <w:bCs/>
                <w:szCs w:val="20"/>
              </w:rPr>
              <w:t>Mitigation theme and description</w:t>
            </w:r>
          </w:p>
        </w:tc>
        <w:tc>
          <w:tcPr>
            <w:tcW w:w="2835" w:type="dxa"/>
          </w:tcPr>
          <w:p w14:paraId="6207ABE8" w14:textId="77777777" w:rsidR="00D741DE" w:rsidRPr="000119E1" w:rsidRDefault="00D741DE" w:rsidP="00595479">
            <w:pPr>
              <w:cnfStyle w:val="100000000000" w:firstRow="1" w:lastRow="0" w:firstColumn="0" w:lastColumn="0" w:oddVBand="0" w:evenVBand="0" w:oddHBand="0" w:evenHBand="0" w:firstRowFirstColumn="0" w:firstRowLastColumn="0" w:lastRowFirstColumn="0" w:lastRowLastColumn="0"/>
              <w:rPr>
                <w:b/>
                <w:bCs/>
                <w:szCs w:val="20"/>
              </w:rPr>
            </w:pPr>
            <w:r w:rsidRPr="000119E1">
              <w:rPr>
                <w:b/>
                <w:bCs/>
                <w:szCs w:val="20"/>
              </w:rPr>
              <w:t>Mitigations in scope – specific description</w:t>
            </w:r>
          </w:p>
        </w:tc>
        <w:tc>
          <w:tcPr>
            <w:tcW w:w="8954" w:type="dxa"/>
          </w:tcPr>
          <w:p w14:paraId="5B5AC343" w14:textId="77777777" w:rsidR="00D741DE" w:rsidRPr="000119E1" w:rsidRDefault="00D741DE" w:rsidP="00595479">
            <w:pPr>
              <w:cnfStyle w:val="100000000000" w:firstRow="1" w:lastRow="0" w:firstColumn="0" w:lastColumn="0" w:oddVBand="0" w:evenVBand="0" w:oddHBand="0" w:evenHBand="0" w:firstRowFirstColumn="0" w:firstRowLastColumn="0" w:lastRowFirstColumn="0" w:lastRowLastColumn="0"/>
              <w:rPr>
                <w:b/>
                <w:bCs/>
                <w:szCs w:val="20"/>
              </w:rPr>
            </w:pPr>
            <w:r w:rsidRPr="000119E1">
              <w:rPr>
                <w:b/>
                <w:bCs/>
                <w:szCs w:val="20"/>
              </w:rPr>
              <w:t xml:space="preserve">Summary of evidence base and links to references and further reading  </w:t>
            </w:r>
          </w:p>
        </w:tc>
      </w:tr>
      <w:tr w:rsidR="00D741DE" w14:paraId="5D356119"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1561D840" w14:textId="43CBC1FD" w:rsidR="00D741DE" w:rsidRDefault="00D741DE" w:rsidP="00595479">
            <w:r w:rsidRPr="5E1473E3">
              <w:t>On-demand shutdown of turbines using cameras, e.g. IdentiFlight</w:t>
            </w:r>
          </w:p>
        </w:tc>
        <w:tc>
          <w:tcPr>
            <w:tcW w:w="2835" w:type="dxa"/>
          </w:tcPr>
          <w:p w14:paraId="65B1D5D5" w14:textId="15395E55" w:rsidR="00D741DE" w:rsidRDefault="00D741DE" w:rsidP="00595479">
            <w:pPr>
              <w:cnfStyle w:val="000000000000" w:firstRow="0" w:lastRow="0" w:firstColumn="0" w:lastColumn="0" w:oddVBand="0" w:evenVBand="0" w:oddHBand="0" w:evenHBand="0" w:firstRowFirstColumn="0" w:firstRowLastColumn="0" w:lastRowFirstColumn="0" w:lastRowLastColumn="0"/>
            </w:pPr>
            <w:r>
              <w:t>Cameras are installed at the project area. Models are trained to visually detect and track specific species and trigger temporary turbine shutdowns if a bird is at risk of collision. Turbines restart when the detected bird/s are no longer at risk of collision.</w:t>
            </w:r>
          </w:p>
        </w:tc>
        <w:tc>
          <w:tcPr>
            <w:tcW w:w="8954" w:type="dxa"/>
          </w:tcPr>
          <w:p w14:paraId="72652A43" w14:textId="78E5BE69" w:rsidR="00D741DE" w:rsidRDefault="00D741DE" w:rsidP="00595479">
            <w:pPr>
              <w:cnfStyle w:val="000000000000" w:firstRow="0" w:lastRow="0" w:firstColumn="0" w:lastColumn="0" w:oddVBand="0" w:evenVBand="0" w:oddHBand="0" w:evenHBand="0" w:firstRowFirstColumn="0" w:firstRowLastColumn="0" w:lastRowFirstColumn="0" w:lastRowLastColumn="0"/>
            </w:pPr>
            <w:r w:rsidRPr="5E1473E3">
              <w:t xml:space="preserve">A study in Wyoming, USA undertook a BACI experiment to test </w:t>
            </w:r>
            <w:r w:rsidR="00566964">
              <w:t>the</w:t>
            </w:r>
            <w:r w:rsidRPr="5E1473E3">
              <w:t xml:space="preserve"> effectiveness </w:t>
            </w:r>
            <w:r w:rsidR="00566964">
              <w:t xml:space="preserve">of </w:t>
            </w:r>
            <w:r w:rsidRPr="5E1473E3">
              <w:t>using IdentiFlight for reducing mortality of Golden Eagles at a treatment site, compared to a nearby control site (McClure et al. 2021). The authors estimated that the number of fatalities at the treatment site declined by 63% (95% CI</w:t>
            </w:r>
            <w:r w:rsidR="00566964">
              <w:t>:</w:t>
            </w:r>
            <w:r w:rsidRPr="5E1473E3">
              <w:t xml:space="preserve"> 59–66%) between before and after periods while increasing at the control site by 113% (51–218%). In total, there was an 82% (75–89%) reduction in the fatality rate at the treatment site relative to the control site. In response to criticism of the study by Huso and Dalthorp (2023), the original authors undertook revised analyses and included more recent data which showed overall effectiveness of 85% (95% highest density interval = 12%, 100%) (McClure et al. 2022, McClure et al. 2023).</w:t>
            </w:r>
          </w:p>
          <w:p w14:paraId="33193CF1" w14:textId="76FB06D3" w:rsidR="00D741DE" w:rsidRDefault="00D741DE" w:rsidP="00920D83">
            <w:pPr>
              <w:cnfStyle w:val="000000000000" w:firstRow="0" w:lastRow="0" w:firstColumn="0" w:lastColumn="0" w:oddVBand="0" w:evenVBand="0" w:oddHBand="0" w:evenHBand="0" w:firstRowFirstColumn="0" w:firstRowLastColumn="0" w:lastRowFirstColumn="0" w:lastRowLastColumn="0"/>
            </w:pPr>
            <w:r w:rsidRPr="5E1473E3">
              <w:t xml:space="preserve">IdentiFlight has been used to mitigate Tasmanian Wedge-tailed Eagles (TWTE) at a wind farm in Tasmania (Goldwind 2022). The wind farm has a high level of eagle activity on site. While no experiment was undertaken (i.e. no treatment </w:t>
            </w:r>
            <w:r w:rsidR="00566964">
              <w:t>versus</w:t>
            </w:r>
            <w:r w:rsidRPr="5E1473E3">
              <w:t xml:space="preserve"> control, or before-after comparisons), the 18-month report of the system </w:t>
            </w:r>
            <w:r w:rsidR="00566964">
              <w:t xml:space="preserve">shows </w:t>
            </w:r>
            <w:r w:rsidRPr="5E1473E3">
              <w:t xml:space="preserve">that the system makes up to hundreds of triggered curtailments per day at the wind farm due to detected flights, with </w:t>
            </w:r>
            <w:r w:rsidR="00566964">
              <w:t>three</w:t>
            </w:r>
            <w:r w:rsidRPr="5E1473E3">
              <w:t xml:space="preserve"> TWTE mortalities found in the reporting period. One mortality was due to human error (due to a worker overriding the IdentiFlight system) and </w:t>
            </w:r>
            <w:r w:rsidR="00566964">
              <w:t>two</w:t>
            </w:r>
            <w:r w:rsidRPr="5E1473E3">
              <w:t xml:space="preserve"> mortalities were attributed to blind spots in the IdentiFlight view due to treed vegetation in part of the wind farm.</w:t>
            </w:r>
          </w:p>
          <w:p w14:paraId="0DA55143" w14:textId="27E1DFD2" w:rsidR="008C7206" w:rsidRPr="008C7206" w:rsidRDefault="008C7206"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8C7206">
              <w:rPr>
                <w:rFonts w:eastAsia="Aptos"/>
              </w:rPr>
              <w:fldChar w:fldCharType="begin"/>
            </w:r>
            <w:r w:rsidRPr="2ED8AB9C">
              <w:rPr>
                <w:rFonts w:eastAsia="Aptos"/>
              </w:rPr>
              <w:instrText xml:space="preserve"> ADDIN ZOTERO_BIBL {"uncited":[],"omitted":[],"custom":[]} CSL_BIBLIOGRAPHY </w:instrText>
            </w:r>
            <w:r w:rsidRPr="008C7206">
              <w:rPr>
                <w:rFonts w:eastAsia="Aptos"/>
              </w:rPr>
              <w:fldChar w:fldCharType="separate"/>
            </w:r>
            <w:r w:rsidRPr="2ED8AB9C">
              <w:rPr>
                <w:rFonts w:eastAsia="Aptos"/>
              </w:rPr>
              <w:t xml:space="preserve">Goldwind (2022). </w:t>
            </w:r>
            <w:r w:rsidRPr="00920D83">
              <w:rPr>
                <w:rFonts w:eastAsia="Aptos"/>
                <w:i/>
                <w:iCs/>
              </w:rPr>
              <w:t>Assessment of effectiveness of the IdentiFlight® avian detection system. Wild Cattle Hill Wind Farm. Prepared in satisfaction of EPBC Approval 2009/4838 Conditions 6A - 6C</w:t>
            </w:r>
            <w:r w:rsidRPr="2ED8AB9C">
              <w:rPr>
                <w:rFonts w:eastAsia="Aptos"/>
              </w:rPr>
              <w:t>. https://cattlehillwindfarm.com/wp-content/uploads/2022/03/Assessment-of-IDF-Avian-Detection-System-FINAL_updated.pdf</w:t>
            </w:r>
          </w:p>
          <w:p w14:paraId="1A2B24E6" w14:textId="1F544672" w:rsidR="008C7206" w:rsidRPr="008C7206" w:rsidRDefault="008C7206"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Huso</w:t>
            </w:r>
            <w:r w:rsidR="00786254">
              <w:rPr>
                <w:rFonts w:eastAsia="Aptos"/>
              </w:rPr>
              <w:t>,</w:t>
            </w:r>
            <w:r w:rsidRPr="2ED8AB9C">
              <w:rPr>
                <w:rFonts w:eastAsia="Aptos"/>
              </w:rPr>
              <w:t xml:space="preserve"> M</w:t>
            </w:r>
            <w:r w:rsidR="00786254">
              <w:rPr>
                <w:rFonts w:eastAsia="Aptos"/>
              </w:rPr>
              <w:t>. and</w:t>
            </w:r>
            <w:r w:rsidRPr="2ED8AB9C">
              <w:rPr>
                <w:rFonts w:eastAsia="Aptos"/>
              </w:rPr>
              <w:t xml:space="preserve"> Dalthorp</w:t>
            </w:r>
            <w:r w:rsidR="00786254">
              <w:rPr>
                <w:rFonts w:eastAsia="Aptos"/>
              </w:rPr>
              <w:t>,</w:t>
            </w:r>
            <w:r w:rsidRPr="2ED8AB9C">
              <w:rPr>
                <w:rFonts w:eastAsia="Aptos"/>
              </w:rPr>
              <w:t xml:space="preserve"> D</w:t>
            </w:r>
            <w:r w:rsidR="00786254">
              <w:rPr>
                <w:rFonts w:eastAsia="Aptos"/>
              </w:rPr>
              <w:t>.</w:t>
            </w:r>
            <w:r w:rsidRPr="2ED8AB9C">
              <w:rPr>
                <w:rFonts w:eastAsia="Aptos"/>
              </w:rPr>
              <w:t xml:space="preserve"> (2023). Reanalysis indicates little evidence of reduction in eagle mortality rate by automated curtailment of wind turbines. </w:t>
            </w:r>
            <w:r w:rsidRPr="2ED8AB9C">
              <w:rPr>
                <w:rFonts w:eastAsia="Aptos"/>
                <w:i/>
              </w:rPr>
              <w:t>Journal of Applied Ecology</w:t>
            </w:r>
            <w:r w:rsidRPr="2ED8AB9C">
              <w:rPr>
                <w:rFonts w:eastAsia="Aptos"/>
              </w:rPr>
              <w:t xml:space="preserve"> </w:t>
            </w:r>
            <w:r w:rsidRPr="2ED8AB9C">
              <w:rPr>
                <w:rFonts w:eastAsia="Aptos"/>
                <w:b/>
              </w:rPr>
              <w:t>60</w:t>
            </w:r>
            <w:r w:rsidRPr="2ED8AB9C">
              <w:rPr>
                <w:rFonts w:eastAsia="Aptos"/>
              </w:rPr>
              <w:t>, 2282–2288 doi:10.1111/1365-2664.14196</w:t>
            </w:r>
            <w:r w:rsidR="00354B10" w:rsidRPr="2ED8AB9C">
              <w:rPr>
                <w:rFonts w:eastAsia="Aptos"/>
              </w:rPr>
              <w:t>.</w:t>
            </w:r>
          </w:p>
          <w:p w14:paraId="04334FD1" w14:textId="7F1F3E01" w:rsidR="008C7206" w:rsidRPr="008C7206" w:rsidRDefault="008C7206"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McClure</w:t>
            </w:r>
            <w:r w:rsidR="00786254">
              <w:rPr>
                <w:rFonts w:eastAsia="Aptos"/>
              </w:rPr>
              <w:t>,</w:t>
            </w:r>
            <w:r w:rsidRPr="2ED8AB9C">
              <w:rPr>
                <w:rFonts w:eastAsia="Aptos"/>
              </w:rPr>
              <w:t xml:space="preserve"> C</w:t>
            </w:r>
            <w:r w:rsidR="00786254">
              <w:rPr>
                <w:rFonts w:eastAsia="Aptos"/>
              </w:rPr>
              <w:t>.</w:t>
            </w:r>
            <w:r w:rsidRPr="2ED8AB9C">
              <w:rPr>
                <w:rFonts w:eastAsia="Aptos"/>
              </w:rPr>
              <w:t>J</w:t>
            </w:r>
            <w:r w:rsidR="00786254">
              <w:rPr>
                <w:rFonts w:eastAsia="Aptos"/>
              </w:rPr>
              <w:t>.</w:t>
            </w:r>
            <w:r w:rsidRPr="2ED8AB9C">
              <w:rPr>
                <w:rFonts w:eastAsia="Aptos"/>
              </w:rPr>
              <w:t>W</w:t>
            </w:r>
            <w:r w:rsidR="00786254">
              <w:rPr>
                <w:rFonts w:eastAsia="Aptos"/>
              </w:rPr>
              <w:t>.</w:t>
            </w:r>
            <w:r w:rsidRPr="2ED8AB9C">
              <w:rPr>
                <w:rFonts w:eastAsia="Aptos"/>
              </w:rPr>
              <w:t>, Rolek</w:t>
            </w:r>
            <w:r w:rsidR="00786254">
              <w:rPr>
                <w:rFonts w:eastAsia="Aptos"/>
              </w:rPr>
              <w:t>,</w:t>
            </w:r>
            <w:r w:rsidRPr="2ED8AB9C">
              <w:rPr>
                <w:rFonts w:eastAsia="Aptos"/>
              </w:rPr>
              <w:t xml:space="preserve"> B</w:t>
            </w:r>
            <w:r w:rsidR="00786254">
              <w:rPr>
                <w:rFonts w:eastAsia="Aptos"/>
              </w:rPr>
              <w:t>.</w:t>
            </w:r>
            <w:r w:rsidRPr="2ED8AB9C">
              <w:rPr>
                <w:rFonts w:eastAsia="Aptos"/>
              </w:rPr>
              <w:t>W</w:t>
            </w:r>
            <w:r w:rsidR="00786254">
              <w:rPr>
                <w:rFonts w:eastAsia="Aptos"/>
              </w:rPr>
              <w:t>.</w:t>
            </w:r>
            <w:r w:rsidRPr="2ED8AB9C">
              <w:rPr>
                <w:rFonts w:eastAsia="Aptos"/>
              </w:rPr>
              <w:t>, Dunn</w:t>
            </w:r>
            <w:r w:rsidR="00786254">
              <w:rPr>
                <w:rFonts w:eastAsia="Aptos"/>
              </w:rPr>
              <w:t>,</w:t>
            </w:r>
            <w:r w:rsidRPr="2ED8AB9C">
              <w:rPr>
                <w:rFonts w:eastAsia="Aptos"/>
              </w:rPr>
              <w:t xml:space="preserve"> L</w:t>
            </w:r>
            <w:r w:rsidR="00786254">
              <w:rPr>
                <w:rFonts w:eastAsia="Aptos"/>
              </w:rPr>
              <w:t>.</w:t>
            </w:r>
            <w:r w:rsidRPr="2ED8AB9C">
              <w:rPr>
                <w:rFonts w:eastAsia="Aptos"/>
              </w:rPr>
              <w:t>, McCabe</w:t>
            </w:r>
            <w:r w:rsidR="00786254">
              <w:rPr>
                <w:rFonts w:eastAsia="Aptos"/>
              </w:rPr>
              <w:t>,</w:t>
            </w:r>
            <w:r w:rsidRPr="2ED8AB9C">
              <w:rPr>
                <w:rFonts w:eastAsia="Aptos"/>
              </w:rPr>
              <w:t xml:space="preserve"> J</w:t>
            </w:r>
            <w:r w:rsidR="00786254">
              <w:rPr>
                <w:rFonts w:eastAsia="Aptos"/>
              </w:rPr>
              <w:t>.</w:t>
            </w:r>
            <w:r w:rsidRPr="2ED8AB9C">
              <w:rPr>
                <w:rFonts w:eastAsia="Aptos"/>
              </w:rPr>
              <w:t>D</w:t>
            </w:r>
            <w:r w:rsidR="00786254">
              <w:rPr>
                <w:rFonts w:eastAsia="Aptos"/>
              </w:rPr>
              <w:t>.</w:t>
            </w:r>
            <w:r w:rsidRPr="2ED8AB9C">
              <w:rPr>
                <w:rFonts w:eastAsia="Aptos"/>
              </w:rPr>
              <w:t>, Martinson</w:t>
            </w:r>
            <w:r w:rsidR="00786254">
              <w:rPr>
                <w:rFonts w:eastAsia="Aptos"/>
              </w:rPr>
              <w:t>,</w:t>
            </w:r>
            <w:r w:rsidRPr="2ED8AB9C">
              <w:rPr>
                <w:rFonts w:eastAsia="Aptos"/>
              </w:rPr>
              <w:t xml:space="preserve"> L</w:t>
            </w:r>
            <w:r w:rsidR="00786254">
              <w:rPr>
                <w:rFonts w:eastAsia="Aptos"/>
              </w:rPr>
              <w:t>. and</w:t>
            </w:r>
            <w:r w:rsidRPr="2ED8AB9C">
              <w:rPr>
                <w:rFonts w:eastAsia="Aptos"/>
              </w:rPr>
              <w:t xml:space="preserve"> Katzner</w:t>
            </w:r>
            <w:r w:rsidR="00786254">
              <w:rPr>
                <w:rFonts w:eastAsia="Aptos"/>
              </w:rPr>
              <w:t>,</w:t>
            </w:r>
            <w:r w:rsidRPr="2ED8AB9C">
              <w:rPr>
                <w:rFonts w:eastAsia="Aptos"/>
              </w:rPr>
              <w:t xml:space="preserve"> T</w:t>
            </w:r>
            <w:r w:rsidR="00786254">
              <w:rPr>
                <w:rFonts w:eastAsia="Aptos"/>
              </w:rPr>
              <w:t>.</w:t>
            </w:r>
            <w:r w:rsidRPr="2ED8AB9C">
              <w:rPr>
                <w:rFonts w:eastAsia="Aptos"/>
              </w:rPr>
              <w:t xml:space="preserve"> (2021). Eagle fatalities are reduced by automated curtailment of wind turbines. </w:t>
            </w:r>
            <w:r w:rsidRPr="2ED8AB9C">
              <w:rPr>
                <w:rFonts w:eastAsia="Aptos"/>
                <w:i/>
              </w:rPr>
              <w:t>Journal of Applied Ecology</w:t>
            </w:r>
            <w:r w:rsidRPr="2ED8AB9C">
              <w:rPr>
                <w:rFonts w:eastAsia="Aptos"/>
              </w:rPr>
              <w:t xml:space="preserve"> </w:t>
            </w:r>
            <w:r w:rsidRPr="2ED8AB9C">
              <w:rPr>
                <w:rFonts w:eastAsia="Aptos"/>
                <w:b/>
              </w:rPr>
              <w:t>58</w:t>
            </w:r>
            <w:r w:rsidRPr="2ED8AB9C">
              <w:rPr>
                <w:rFonts w:eastAsia="Aptos"/>
              </w:rPr>
              <w:t>, 446–452 doi:10.1111/1365-2664.13831</w:t>
            </w:r>
            <w:r w:rsidR="0033593C" w:rsidRPr="2ED8AB9C">
              <w:rPr>
                <w:rFonts w:eastAsia="Aptos"/>
              </w:rPr>
              <w:t xml:space="preserve">. </w:t>
            </w:r>
          </w:p>
          <w:p w14:paraId="3F89CA9C" w14:textId="051A4595" w:rsidR="008C7206" w:rsidRPr="008C7206" w:rsidRDefault="008C7206"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szCs w:val="22"/>
                <w14:ligatures w14:val="standardContextual"/>
              </w:rPr>
            </w:pPr>
            <w:r w:rsidRPr="008C7206">
              <w:rPr>
                <w:rFonts w:eastAsia="Aptos"/>
                <w:kern w:val="2"/>
                <w:szCs w:val="22"/>
                <w14:ligatures w14:val="standardContextual"/>
              </w:rPr>
              <w:t>McClure</w:t>
            </w:r>
            <w:r w:rsidR="00786254">
              <w:rPr>
                <w:rFonts w:eastAsia="Aptos"/>
                <w:kern w:val="2"/>
                <w:szCs w:val="22"/>
                <w14:ligatures w14:val="standardContextual"/>
              </w:rPr>
              <w:t>,</w:t>
            </w:r>
            <w:r w:rsidRPr="008C7206">
              <w:rPr>
                <w:rFonts w:eastAsia="Aptos"/>
                <w:kern w:val="2"/>
                <w:szCs w:val="22"/>
                <w14:ligatures w14:val="standardContextual"/>
              </w:rPr>
              <w:t xml:space="preserve"> C</w:t>
            </w:r>
            <w:r w:rsidR="00786254">
              <w:rPr>
                <w:rFonts w:eastAsia="Aptos"/>
                <w:kern w:val="2"/>
                <w:szCs w:val="22"/>
                <w14:ligatures w14:val="standardContextual"/>
              </w:rPr>
              <w:t>.</w:t>
            </w:r>
            <w:r w:rsidRPr="008C7206">
              <w:rPr>
                <w:rFonts w:eastAsia="Aptos"/>
                <w:kern w:val="2"/>
                <w:szCs w:val="22"/>
                <w14:ligatures w14:val="standardContextual"/>
              </w:rPr>
              <w:t>J</w:t>
            </w:r>
            <w:r w:rsidR="00786254">
              <w:rPr>
                <w:rFonts w:eastAsia="Aptos"/>
                <w:kern w:val="2"/>
                <w:szCs w:val="22"/>
                <w14:ligatures w14:val="standardContextual"/>
              </w:rPr>
              <w:t>.</w:t>
            </w:r>
            <w:r w:rsidRPr="008C7206">
              <w:rPr>
                <w:rFonts w:eastAsia="Aptos"/>
                <w:kern w:val="2"/>
                <w:szCs w:val="22"/>
                <w14:ligatures w14:val="standardContextual"/>
              </w:rPr>
              <w:t>W</w:t>
            </w:r>
            <w:r w:rsidR="00786254">
              <w:rPr>
                <w:rFonts w:eastAsia="Aptos"/>
                <w:kern w:val="2"/>
                <w:szCs w:val="22"/>
                <w14:ligatures w14:val="standardContextual"/>
              </w:rPr>
              <w:t>.</w:t>
            </w:r>
            <w:r w:rsidRPr="008C7206">
              <w:rPr>
                <w:rFonts w:eastAsia="Aptos"/>
                <w:kern w:val="2"/>
                <w:szCs w:val="22"/>
                <w14:ligatures w14:val="standardContextual"/>
              </w:rPr>
              <w:t>, Rolek</w:t>
            </w:r>
            <w:r w:rsidR="00786254">
              <w:rPr>
                <w:rFonts w:eastAsia="Aptos"/>
                <w:kern w:val="2"/>
                <w:szCs w:val="22"/>
                <w14:ligatures w14:val="standardContextual"/>
              </w:rPr>
              <w:t>,</w:t>
            </w:r>
            <w:r w:rsidRPr="008C7206">
              <w:rPr>
                <w:rFonts w:eastAsia="Aptos"/>
                <w:kern w:val="2"/>
                <w:szCs w:val="22"/>
                <w14:ligatures w14:val="standardContextual"/>
              </w:rPr>
              <w:t xml:space="preserve"> B</w:t>
            </w:r>
            <w:r w:rsidR="00786254">
              <w:rPr>
                <w:rFonts w:eastAsia="Aptos"/>
                <w:kern w:val="2"/>
                <w:szCs w:val="22"/>
                <w14:ligatures w14:val="standardContextual"/>
              </w:rPr>
              <w:t>.</w:t>
            </w:r>
            <w:r w:rsidRPr="008C7206">
              <w:rPr>
                <w:rFonts w:eastAsia="Aptos"/>
                <w:kern w:val="2"/>
                <w:szCs w:val="22"/>
                <w14:ligatures w14:val="standardContextual"/>
              </w:rPr>
              <w:t>W</w:t>
            </w:r>
            <w:r w:rsidR="00786254">
              <w:rPr>
                <w:rFonts w:eastAsia="Aptos"/>
                <w:kern w:val="2"/>
                <w:szCs w:val="22"/>
                <w14:ligatures w14:val="standardContextual"/>
              </w:rPr>
              <w:t>.</w:t>
            </w:r>
            <w:r w:rsidRPr="008C7206">
              <w:rPr>
                <w:rFonts w:eastAsia="Aptos"/>
                <w:kern w:val="2"/>
                <w:szCs w:val="22"/>
                <w14:ligatures w14:val="standardContextual"/>
              </w:rPr>
              <w:t>, Dunn</w:t>
            </w:r>
            <w:r w:rsidR="00786254">
              <w:rPr>
                <w:rFonts w:eastAsia="Aptos"/>
                <w:kern w:val="2"/>
                <w:szCs w:val="22"/>
                <w14:ligatures w14:val="standardContextual"/>
              </w:rPr>
              <w:t>,</w:t>
            </w:r>
            <w:r w:rsidRPr="008C7206">
              <w:rPr>
                <w:rFonts w:eastAsia="Aptos"/>
                <w:kern w:val="2"/>
                <w:szCs w:val="22"/>
                <w14:ligatures w14:val="standardContextual"/>
              </w:rPr>
              <w:t xml:space="preserve"> L</w:t>
            </w:r>
            <w:r w:rsidR="00786254">
              <w:rPr>
                <w:rFonts w:eastAsia="Aptos"/>
                <w:kern w:val="2"/>
                <w:szCs w:val="22"/>
                <w14:ligatures w14:val="standardContextual"/>
              </w:rPr>
              <w:t>.</w:t>
            </w:r>
            <w:r w:rsidRPr="008C7206">
              <w:rPr>
                <w:rFonts w:eastAsia="Aptos"/>
                <w:kern w:val="2"/>
                <w:szCs w:val="22"/>
                <w14:ligatures w14:val="standardContextual"/>
              </w:rPr>
              <w:t>, McCabe</w:t>
            </w:r>
            <w:r w:rsidR="00786254">
              <w:rPr>
                <w:rFonts w:eastAsia="Aptos"/>
                <w:kern w:val="2"/>
                <w:szCs w:val="22"/>
                <w14:ligatures w14:val="standardContextual"/>
              </w:rPr>
              <w:t>,</w:t>
            </w:r>
            <w:r w:rsidRPr="008C7206">
              <w:rPr>
                <w:rFonts w:eastAsia="Aptos"/>
                <w:kern w:val="2"/>
                <w:szCs w:val="22"/>
                <w14:ligatures w14:val="standardContextual"/>
              </w:rPr>
              <w:t xml:space="preserve"> J</w:t>
            </w:r>
            <w:r w:rsidR="00786254">
              <w:rPr>
                <w:rFonts w:eastAsia="Aptos"/>
                <w:kern w:val="2"/>
                <w:szCs w:val="22"/>
                <w14:ligatures w14:val="standardContextual"/>
              </w:rPr>
              <w:t>.</w:t>
            </w:r>
            <w:r w:rsidRPr="008C7206">
              <w:rPr>
                <w:rFonts w:eastAsia="Aptos"/>
                <w:kern w:val="2"/>
                <w:szCs w:val="22"/>
                <w14:ligatures w14:val="standardContextual"/>
              </w:rPr>
              <w:t>D</w:t>
            </w:r>
            <w:r w:rsidR="00786254">
              <w:rPr>
                <w:rFonts w:eastAsia="Aptos"/>
                <w:kern w:val="2"/>
                <w:szCs w:val="22"/>
                <w14:ligatures w14:val="standardContextual"/>
              </w:rPr>
              <w:t>.</w:t>
            </w:r>
            <w:r w:rsidRPr="008C7206">
              <w:rPr>
                <w:rFonts w:eastAsia="Aptos"/>
                <w:kern w:val="2"/>
                <w:szCs w:val="22"/>
                <w14:ligatures w14:val="standardContextual"/>
              </w:rPr>
              <w:t>, Martinson</w:t>
            </w:r>
            <w:r w:rsidR="00786254">
              <w:rPr>
                <w:rFonts w:eastAsia="Aptos"/>
                <w:kern w:val="2"/>
                <w:szCs w:val="22"/>
                <w14:ligatures w14:val="standardContextual"/>
              </w:rPr>
              <w:t>,</w:t>
            </w:r>
            <w:r w:rsidRPr="008C7206">
              <w:rPr>
                <w:rFonts w:eastAsia="Aptos"/>
                <w:kern w:val="2"/>
                <w:szCs w:val="22"/>
                <w14:ligatures w14:val="standardContextual"/>
              </w:rPr>
              <w:t xml:space="preserve"> L</w:t>
            </w:r>
            <w:r w:rsidR="00786254">
              <w:rPr>
                <w:rFonts w:eastAsia="Aptos"/>
                <w:kern w:val="2"/>
                <w:szCs w:val="22"/>
                <w14:ligatures w14:val="standardContextual"/>
              </w:rPr>
              <w:t>. and</w:t>
            </w:r>
            <w:r w:rsidRPr="008C7206">
              <w:rPr>
                <w:rFonts w:eastAsia="Aptos"/>
                <w:kern w:val="2"/>
                <w:szCs w:val="22"/>
                <w14:ligatures w14:val="standardContextual"/>
              </w:rPr>
              <w:t xml:space="preserve"> Katzner</w:t>
            </w:r>
            <w:r w:rsidR="00786254">
              <w:rPr>
                <w:rFonts w:eastAsia="Aptos"/>
                <w:kern w:val="2"/>
                <w:szCs w:val="22"/>
                <w14:ligatures w14:val="standardContextual"/>
              </w:rPr>
              <w:t>,</w:t>
            </w:r>
            <w:r w:rsidRPr="008C7206">
              <w:rPr>
                <w:rFonts w:eastAsia="Aptos"/>
                <w:kern w:val="2"/>
                <w:szCs w:val="22"/>
                <w14:ligatures w14:val="standardContextual"/>
              </w:rPr>
              <w:t xml:space="preserve"> T</w:t>
            </w:r>
            <w:r w:rsidR="00786254">
              <w:rPr>
                <w:rFonts w:eastAsia="Aptos"/>
                <w:kern w:val="2"/>
                <w:szCs w:val="22"/>
                <w14:ligatures w14:val="standardContextual"/>
              </w:rPr>
              <w:t>.</w:t>
            </w:r>
            <w:r w:rsidRPr="008C7206">
              <w:rPr>
                <w:rFonts w:eastAsia="Aptos"/>
                <w:kern w:val="2"/>
                <w:szCs w:val="22"/>
                <w14:ligatures w14:val="standardContextual"/>
              </w:rPr>
              <w:t>E</w:t>
            </w:r>
            <w:r w:rsidR="00786254">
              <w:rPr>
                <w:rFonts w:eastAsia="Aptos"/>
                <w:kern w:val="2"/>
                <w:szCs w:val="22"/>
                <w14:ligatures w14:val="standardContextual"/>
              </w:rPr>
              <w:t>.</w:t>
            </w:r>
            <w:r w:rsidRPr="008C7206">
              <w:rPr>
                <w:rFonts w:eastAsia="Aptos"/>
                <w:kern w:val="2"/>
                <w:szCs w:val="22"/>
                <w14:ligatures w14:val="standardContextual"/>
              </w:rPr>
              <w:t xml:space="preserve"> (2022). Confirmation that eagle fatalities can be reduced by automated curtailment of wind turbines. </w:t>
            </w:r>
            <w:r w:rsidRPr="008C7206">
              <w:rPr>
                <w:rFonts w:eastAsia="Aptos"/>
                <w:i/>
                <w:iCs/>
                <w:kern w:val="2"/>
                <w:szCs w:val="22"/>
                <w14:ligatures w14:val="standardContextual"/>
              </w:rPr>
              <w:t>Ecological Solutions and Evidence</w:t>
            </w:r>
            <w:r w:rsidRPr="008C7206">
              <w:rPr>
                <w:rFonts w:eastAsia="Aptos"/>
                <w:kern w:val="2"/>
                <w:szCs w:val="22"/>
                <w14:ligatures w14:val="standardContextual"/>
              </w:rPr>
              <w:t xml:space="preserve"> </w:t>
            </w:r>
            <w:r w:rsidRPr="008C7206">
              <w:rPr>
                <w:rFonts w:eastAsia="Aptos"/>
                <w:b/>
                <w:bCs/>
                <w:kern w:val="2"/>
                <w:szCs w:val="22"/>
                <w14:ligatures w14:val="standardContextual"/>
              </w:rPr>
              <w:t>3</w:t>
            </w:r>
            <w:r w:rsidRPr="008C7206">
              <w:rPr>
                <w:rFonts w:eastAsia="Aptos"/>
                <w:kern w:val="2"/>
                <w:szCs w:val="22"/>
                <w14:ligatures w14:val="standardContextual"/>
              </w:rPr>
              <w:t>, e12173 doi:10.1002/2688-8319.12173</w:t>
            </w:r>
            <w:r w:rsidR="00D802B2">
              <w:rPr>
                <w:rFonts w:eastAsia="Aptos"/>
                <w:kern w:val="2"/>
                <w:szCs w:val="22"/>
                <w14:ligatures w14:val="standardContextual"/>
              </w:rPr>
              <w:t xml:space="preserve">. </w:t>
            </w:r>
          </w:p>
          <w:p w14:paraId="242E99AA" w14:textId="5BEC1143" w:rsidR="008C7206" w:rsidRPr="008C7206" w:rsidRDefault="008C7206"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lastRenderedPageBreak/>
              <w:t>McClure</w:t>
            </w:r>
            <w:r w:rsidR="00786254">
              <w:rPr>
                <w:rFonts w:eastAsia="Aptos"/>
              </w:rPr>
              <w:t>,</w:t>
            </w:r>
            <w:r w:rsidRPr="2ED8AB9C">
              <w:rPr>
                <w:rFonts w:eastAsia="Aptos"/>
              </w:rPr>
              <w:t xml:space="preserve"> C</w:t>
            </w:r>
            <w:r w:rsidR="00786254">
              <w:rPr>
                <w:rFonts w:eastAsia="Aptos"/>
              </w:rPr>
              <w:t>.</w:t>
            </w:r>
            <w:r w:rsidRPr="2ED8AB9C">
              <w:rPr>
                <w:rFonts w:eastAsia="Aptos"/>
              </w:rPr>
              <w:t>J</w:t>
            </w:r>
            <w:r w:rsidR="00786254">
              <w:rPr>
                <w:rFonts w:eastAsia="Aptos"/>
              </w:rPr>
              <w:t>.</w:t>
            </w:r>
            <w:r w:rsidRPr="2ED8AB9C">
              <w:rPr>
                <w:rFonts w:eastAsia="Aptos"/>
              </w:rPr>
              <w:t>W</w:t>
            </w:r>
            <w:r w:rsidR="00786254">
              <w:rPr>
                <w:rFonts w:eastAsia="Aptos"/>
              </w:rPr>
              <w:t>.</w:t>
            </w:r>
            <w:r w:rsidRPr="2ED8AB9C">
              <w:rPr>
                <w:rFonts w:eastAsia="Aptos"/>
              </w:rPr>
              <w:t>, Rolek</w:t>
            </w:r>
            <w:r w:rsidR="00786254">
              <w:rPr>
                <w:rFonts w:eastAsia="Aptos"/>
              </w:rPr>
              <w:t>,</w:t>
            </w:r>
            <w:r w:rsidRPr="2ED8AB9C">
              <w:rPr>
                <w:rFonts w:eastAsia="Aptos"/>
              </w:rPr>
              <w:t xml:space="preserve"> B</w:t>
            </w:r>
            <w:r w:rsidR="00786254">
              <w:rPr>
                <w:rFonts w:eastAsia="Aptos"/>
              </w:rPr>
              <w:t>.</w:t>
            </w:r>
            <w:r w:rsidRPr="2ED8AB9C">
              <w:rPr>
                <w:rFonts w:eastAsia="Aptos"/>
              </w:rPr>
              <w:t>W</w:t>
            </w:r>
            <w:r w:rsidR="00786254">
              <w:rPr>
                <w:rFonts w:eastAsia="Aptos"/>
              </w:rPr>
              <w:t>.</w:t>
            </w:r>
            <w:r w:rsidRPr="2ED8AB9C">
              <w:rPr>
                <w:rFonts w:eastAsia="Aptos"/>
              </w:rPr>
              <w:t>, Dunn</w:t>
            </w:r>
            <w:r w:rsidR="00786254">
              <w:rPr>
                <w:rFonts w:eastAsia="Aptos"/>
              </w:rPr>
              <w:t>,</w:t>
            </w:r>
            <w:r w:rsidRPr="2ED8AB9C">
              <w:rPr>
                <w:rFonts w:eastAsia="Aptos"/>
              </w:rPr>
              <w:t xml:space="preserve"> L</w:t>
            </w:r>
            <w:r w:rsidR="00786254">
              <w:rPr>
                <w:rFonts w:eastAsia="Aptos"/>
              </w:rPr>
              <w:t>.</w:t>
            </w:r>
            <w:r w:rsidRPr="2ED8AB9C">
              <w:rPr>
                <w:rFonts w:eastAsia="Aptos"/>
              </w:rPr>
              <w:t>, McCabe</w:t>
            </w:r>
            <w:r w:rsidR="00786254">
              <w:rPr>
                <w:rFonts w:eastAsia="Aptos"/>
              </w:rPr>
              <w:t>,</w:t>
            </w:r>
            <w:r w:rsidRPr="2ED8AB9C">
              <w:rPr>
                <w:rFonts w:eastAsia="Aptos"/>
              </w:rPr>
              <w:t xml:space="preserve"> J</w:t>
            </w:r>
            <w:r w:rsidR="00786254">
              <w:rPr>
                <w:rFonts w:eastAsia="Aptos"/>
              </w:rPr>
              <w:t>.</w:t>
            </w:r>
            <w:r w:rsidRPr="2ED8AB9C">
              <w:rPr>
                <w:rFonts w:eastAsia="Aptos"/>
              </w:rPr>
              <w:t>D</w:t>
            </w:r>
            <w:r w:rsidR="00786254">
              <w:rPr>
                <w:rFonts w:eastAsia="Aptos"/>
              </w:rPr>
              <w:t>.</w:t>
            </w:r>
            <w:r w:rsidRPr="2ED8AB9C">
              <w:rPr>
                <w:rFonts w:eastAsia="Aptos"/>
              </w:rPr>
              <w:t>, Martinson</w:t>
            </w:r>
            <w:r w:rsidR="00786254">
              <w:rPr>
                <w:rFonts w:eastAsia="Aptos"/>
              </w:rPr>
              <w:t>,</w:t>
            </w:r>
            <w:r w:rsidRPr="2ED8AB9C">
              <w:rPr>
                <w:rFonts w:eastAsia="Aptos"/>
              </w:rPr>
              <w:t xml:space="preserve"> L</w:t>
            </w:r>
            <w:r w:rsidR="00786254">
              <w:rPr>
                <w:rFonts w:eastAsia="Aptos"/>
              </w:rPr>
              <w:t>. and</w:t>
            </w:r>
            <w:r w:rsidRPr="2ED8AB9C">
              <w:rPr>
                <w:rFonts w:eastAsia="Aptos"/>
              </w:rPr>
              <w:t xml:space="preserve"> Katzner</w:t>
            </w:r>
            <w:r w:rsidR="00786254">
              <w:rPr>
                <w:rFonts w:eastAsia="Aptos"/>
              </w:rPr>
              <w:t>,</w:t>
            </w:r>
            <w:r w:rsidRPr="2ED8AB9C">
              <w:rPr>
                <w:rFonts w:eastAsia="Aptos"/>
              </w:rPr>
              <w:t xml:space="preserve"> T</w:t>
            </w:r>
            <w:r w:rsidR="00786254">
              <w:rPr>
                <w:rFonts w:eastAsia="Aptos"/>
              </w:rPr>
              <w:t>.</w:t>
            </w:r>
            <w:r w:rsidRPr="2ED8AB9C">
              <w:rPr>
                <w:rFonts w:eastAsia="Aptos"/>
              </w:rPr>
              <w:t>E</w:t>
            </w:r>
            <w:r w:rsidR="00786254">
              <w:rPr>
                <w:rFonts w:eastAsia="Aptos"/>
              </w:rPr>
              <w:t>.</w:t>
            </w:r>
            <w:r w:rsidRPr="2ED8AB9C">
              <w:rPr>
                <w:rFonts w:eastAsia="Aptos"/>
              </w:rPr>
              <w:t xml:space="preserve"> (2023). Reanalysis ignores pertinent data, includes inappropriate observations, and disregards realities of applied ecology: Response to Huso and Dalthorp (2023). </w:t>
            </w:r>
            <w:r w:rsidRPr="2ED8AB9C">
              <w:rPr>
                <w:rFonts w:eastAsia="Aptos"/>
                <w:i/>
              </w:rPr>
              <w:t>Journal of Applied Ecology</w:t>
            </w:r>
            <w:r w:rsidRPr="2ED8AB9C">
              <w:rPr>
                <w:rFonts w:eastAsia="Aptos"/>
              </w:rPr>
              <w:t xml:space="preserve"> </w:t>
            </w:r>
            <w:r w:rsidRPr="2ED8AB9C">
              <w:rPr>
                <w:rFonts w:eastAsia="Aptos"/>
                <w:b/>
              </w:rPr>
              <w:t>60</w:t>
            </w:r>
            <w:r w:rsidRPr="2ED8AB9C">
              <w:rPr>
                <w:rFonts w:eastAsia="Aptos"/>
              </w:rPr>
              <w:t>, 2289–2294 doi:10.1111/1365-2664.14490</w:t>
            </w:r>
            <w:r w:rsidR="007B4256" w:rsidRPr="2ED8AB9C">
              <w:rPr>
                <w:rFonts w:eastAsia="Aptos"/>
              </w:rPr>
              <w:t xml:space="preserve">. </w:t>
            </w:r>
          </w:p>
          <w:p w14:paraId="7F50E385" w14:textId="4BED2D64" w:rsidR="00D741DE" w:rsidRDefault="008C7206" w:rsidP="00595479">
            <w:pPr>
              <w:cnfStyle w:val="000000000000" w:firstRow="0" w:lastRow="0" w:firstColumn="0" w:lastColumn="0" w:oddVBand="0" w:evenVBand="0" w:oddHBand="0" w:evenHBand="0" w:firstRowFirstColumn="0" w:firstRowLastColumn="0" w:lastRowFirstColumn="0" w:lastRowLastColumn="0"/>
            </w:pPr>
            <w:r w:rsidRPr="008C7206">
              <w:rPr>
                <w:rFonts w:eastAsia="Aptos"/>
                <w:kern w:val="2"/>
                <w:szCs w:val="20"/>
                <w14:ligatures w14:val="standardContextual"/>
              </w:rPr>
              <w:fldChar w:fldCharType="end"/>
            </w:r>
          </w:p>
        </w:tc>
      </w:tr>
      <w:tr w:rsidR="00D741DE" w14:paraId="3C88B201"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63DAD89E" w14:textId="4B917605" w:rsidR="00D741DE" w:rsidRDefault="00D741DE" w:rsidP="00595479">
            <w:r>
              <w:lastRenderedPageBreak/>
              <w:t>On-demand shutdown of turbines using radar</w:t>
            </w:r>
          </w:p>
        </w:tc>
        <w:tc>
          <w:tcPr>
            <w:tcW w:w="2835" w:type="dxa"/>
          </w:tcPr>
          <w:p w14:paraId="5DB50BC0" w14:textId="77777777" w:rsidR="00D741DE" w:rsidRDefault="00D741DE" w:rsidP="00595479">
            <w:pPr>
              <w:cnfStyle w:val="000000000000" w:firstRow="0" w:lastRow="0" w:firstColumn="0" w:lastColumn="0" w:oddVBand="0" w:evenVBand="0" w:oddHBand="0" w:evenHBand="0" w:firstRowFirstColumn="0" w:firstRowLastColumn="0" w:lastRowFirstColumn="0" w:lastRowLastColumn="0"/>
            </w:pPr>
            <w:r>
              <w:t>Radar devices are installed at or near the wind farm to detect approaching bird activity. Temporary turbine shutdowns are triggered when birds are determined to be at risk of collision.</w:t>
            </w:r>
          </w:p>
        </w:tc>
        <w:tc>
          <w:tcPr>
            <w:tcW w:w="8954" w:type="dxa"/>
          </w:tcPr>
          <w:p w14:paraId="0590A33D" w14:textId="24C7A23E" w:rsidR="00D741DE" w:rsidRDefault="00D741DE" w:rsidP="00920D83">
            <w:pPr>
              <w:cnfStyle w:val="000000000000" w:firstRow="0" w:lastRow="0" w:firstColumn="0" w:lastColumn="0" w:oddVBand="0" w:evenVBand="0" w:oddHBand="0" w:evenHBand="0" w:firstRowFirstColumn="0" w:firstRowLastColumn="0" w:lastRowFirstColumn="0" w:lastRowLastColumn="0"/>
            </w:pPr>
            <w:r w:rsidRPr="5E1473E3">
              <w:t>Using radar</w:t>
            </w:r>
            <w:r w:rsidR="00566964">
              <w:t>-</w:t>
            </w:r>
            <w:r w:rsidRPr="5E1473E3">
              <w:t>assisted shutdown together with human observers at a 25-turbine wind farm in Portugal resulted in no mortalities of migrating soaring birds at an important migratory flyway (Tomé et al. 2017).</w:t>
            </w:r>
          </w:p>
          <w:p w14:paraId="6A5B932B" w14:textId="0BC24635" w:rsidR="000D0300" w:rsidRPr="00763D5D" w:rsidRDefault="000D0300"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763D5D">
              <w:rPr>
                <w:rFonts w:eastAsia="Aptos"/>
              </w:rPr>
              <w:fldChar w:fldCharType="begin"/>
            </w:r>
            <w:r w:rsidRPr="2ED8AB9C">
              <w:rPr>
                <w:rFonts w:eastAsia="Aptos"/>
              </w:rPr>
              <w:instrText xml:space="preserve"> ADDIN ZOTERO_BIBL {"uncited":[],"omitted":[],"custom":[]} CSL_BIBLIOGRAPHY </w:instrText>
            </w:r>
            <w:r w:rsidRPr="00763D5D">
              <w:rPr>
                <w:rFonts w:eastAsia="Aptos"/>
              </w:rPr>
              <w:fldChar w:fldCharType="separate"/>
            </w:r>
            <w:r w:rsidRPr="2ED8AB9C">
              <w:rPr>
                <w:rFonts w:eastAsia="Aptos"/>
              </w:rPr>
              <w:t>Tomé</w:t>
            </w:r>
            <w:r w:rsidR="001D21D6">
              <w:rPr>
                <w:rFonts w:eastAsia="Aptos"/>
              </w:rPr>
              <w:t>,</w:t>
            </w:r>
            <w:r w:rsidRPr="2ED8AB9C">
              <w:rPr>
                <w:rFonts w:eastAsia="Aptos"/>
              </w:rPr>
              <w:t xml:space="preserve"> R</w:t>
            </w:r>
            <w:r w:rsidR="001D21D6">
              <w:rPr>
                <w:rFonts w:eastAsia="Aptos"/>
              </w:rPr>
              <w:t>.</w:t>
            </w:r>
            <w:r w:rsidRPr="2ED8AB9C">
              <w:rPr>
                <w:rFonts w:eastAsia="Aptos"/>
              </w:rPr>
              <w:t>, Canário</w:t>
            </w:r>
            <w:r w:rsidR="001D21D6">
              <w:rPr>
                <w:rFonts w:eastAsia="Aptos"/>
              </w:rPr>
              <w:t>,</w:t>
            </w:r>
            <w:r w:rsidRPr="2ED8AB9C">
              <w:rPr>
                <w:rFonts w:eastAsia="Aptos"/>
              </w:rPr>
              <w:t xml:space="preserve"> F</w:t>
            </w:r>
            <w:r w:rsidR="001D21D6">
              <w:rPr>
                <w:rFonts w:eastAsia="Aptos"/>
              </w:rPr>
              <w:t>.</w:t>
            </w:r>
            <w:r w:rsidRPr="2ED8AB9C">
              <w:rPr>
                <w:rFonts w:eastAsia="Aptos"/>
              </w:rPr>
              <w:t>, Leitão</w:t>
            </w:r>
            <w:r w:rsidR="001D21D6">
              <w:rPr>
                <w:rFonts w:eastAsia="Aptos"/>
              </w:rPr>
              <w:t>,</w:t>
            </w:r>
            <w:r w:rsidRPr="2ED8AB9C">
              <w:rPr>
                <w:rFonts w:eastAsia="Aptos"/>
              </w:rPr>
              <w:t xml:space="preserve"> A</w:t>
            </w:r>
            <w:r w:rsidR="001D21D6">
              <w:rPr>
                <w:rFonts w:eastAsia="Aptos"/>
              </w:rPr>
              <w:t>.</w:t>
            </w:r>
            <w:r w:rsidRPr="2ED8AB9C">
              <w:rPr>
                <w:rFonts w:eastAsia="Aptos"/>
              </w:rPr>
              <w:t>H</w:t>
            </w:r>
            <w:r w:rsidR="001D21D6">
              <w:rPr>
                <w:rFonts w:eastAsia="Aptos"/>
              </w:rPr>
              <w:t>.</w:t>
            </w:r>
            <w:r w:rsidRPr="2ED8AB9C">
              <w:rPr>
                <w:rFonts w:eastAsia="Aptos"/>
              </w:rPr>
              <w:t>, Pires</w:t>
            </w:r>
            <w:r w:rsidR="001D21D6">
              <w:rPr>
                <w:rFonts w:eastAsia="Aptos"/>
              </w:rPr>
              <w:t>,</w:t>
            </w:r>
            <w:r w:rsidRPr="2ED8AB9C">
              <w:rPr>
                <w:rFonts w:eastAsia="Aptos"/>
              </w:rPr>
              <w:t xml:space="preserve"> N</w:t>
            </w:r>
            <w:r w:rsidR="001D21D6">
              <w:rPr>
                <w:rFonts w:eastAsia="Aptos"/>
              </w:rPr>
              <w:t>. and</w:t>
            </w:r>
            <w:r w:rsidRPr="2ED8AB9C">
              <w:rPr>
                <w:rFonts w:eastAsia="Aptos"/>
              </w:rPr>
              <w:t xml:space="preserve"> Repas</w:t>
            </w:r>
            <w:r w:rsidR="001D21D6">
              <w:rPr>
                <w:rFonts w:eastAsia="Aptos"/>
              </w:rPr>
              <w:t>,</w:t>
            </w:r>
            <w:r w:rsidRPr="2ED8AB9C">
              <w:rPr>
                <w:rFonts w:eastAsia="Aptos"/>
              </w:rPr>
              <w:t xml:space="preserve"> M</w:t>
            </w:r>
            <w:r w:rsidR="001D21D6">
              <w:rPr>
                <w:rFonts w:eastAsia="Aptos"/>
              </w:rPr>
              <w:t>.</w:t>
            </w:r>
            <w:r w:rsidRPr="2ED8AB9C">
              <w:rPr>
                <w:rFonts w:eastAsia="Aptos"/>
              </w:rPr>
              <w:t xml:space="preserve"> (2017). Radar </w:t>
            </w:r>
            <w:r w:rsidR="0076112F">
              <w:rPr>
                <w:rFonts w:eastAsia="Aptos"/>
              </w:rPr>
              <w:t>a</w:t>
            </w:r>
            <w:r w:rsidR="0076112F" w:rsidRPr="2ED8AB9C">
              <w:rPr>
                <w:rFonts w:eastAsia="Aptos"/>
              </w:rPr>
              <w:t xml:space="preserve">ssisted </w:t>
            </w:r>
            <w:r w:rsidR="005B112C">
              <w:rPr>
                <w:rFonts w:eastAsia="Aptos"/>
              </w:rPr>
              <w:t xml:space="preserve">shutdown on demand ensures zero soaring bird mortality at a wind farm located in a </w:t>
            </w:r>
            <w:r w:rsidR="006F13FF">
              <w:rPr>
                <w:rFonts w:eastAsia="Aptos"/>
              </w:rPr>
              <w:t>migratory flyway</w:t>
            </w:r>
            <w:r w:rsidR="00832F08">
              <w:rPr>
                <w:rFonts w:eastAsia="Aptos"/>
              </w:rPr>
              <w:t xml:space="preserve">. </w:t>
            </w:r>
            <w:r w:rsidRPr="2ED8AB9C">
              <w:rPr>
                <w:rFonts w:eastAsia="Aptos"/>
              </w:rPr>
              <w:t>In</w:t>
            </w:r>
            <w:r w:rsidR="001D21D6">
              <w:rPr>
                <w:rFonts w:eastAsia="Aptos"/>
              </w:rPr>
              <w:t xml:space="preserve">: </w:t>
            </w:r>
            <w:r w:rsidR="001D21D6" w:rsidRPr="2ED8AB9C">
              <w:rPr>
                <w:rFonts w:eastAsia="Aptos"/>
              </w:rPr>
              <w:t>Köppel</w:t>
            </w:r>
            <w:r w:rsidR="001D21D6">
              <w:rPr>
                <w:rFonts w:eastAsia="Aptos"/>
              </w:rPr>
              <w:t xml:space="preserve">, J. (Ed.) </w:t>
            </w:r>
            <w:r w:rsidRPr="00920D83">
              <w:rPr>
                <w:rFonts w:eastAsia="Aptos"/>
                <w:i/>
                <w:iCs/>
              </w:rPr>
              <w:t>Wind Energy and Wildlife Interactions</w:t>
            </w:r>
            <w:r w:rsidR="001D21D6">
              <w:rPr>
                <w:rFonts w:eastAsia="Aptos"/>
              </w:rPr>
              <w:t>,</w:t>
            </w:r>
            <w:r w:rsidRPr="2ED8AB9C">
              <w:rPr>
                <w:rFonts w:eastAsia="Aptos"/>
              </w:rPr>
              <w:t xml:space="preserve"> pp. 119–133</w:t>
            </w:r>
            <w:r w:rsidR="001D21D6">
              <w:rPr>
                <w:rFonts w:eastAsia="Aptos"/>
              </w:rPr>
              <w:t xml:space="preserve">, </w:t>
            </w:r>
            <w:r w:rsidRPr="2ED8AB9C">
              <w:rPr>
                <w:rFonts w:eastAsia="Aptos"/>
              </w:rPr>
              <w:t>Springer International Publishing</w:t>
            </w:r>
            <w:r w:rsidR="001D21D6">
              <w:rPr>
                <w:rFonts w:eastAsia="Aptos"/>
              </w:rPr>
              <w:t>,</w:t>
            </w:r>
            <w:r w:rsidRPr="2ED8AB9C">
              <w:rPr>
                <w:rFonts w:eastAsia="Aptos"/>
              </w:rPr>
              <w:t xml:space="preserve"> Cham doi:10.1007/978-3-319-51272-3_7. </w:t>
            </w:r>
          </w:p>
          <w:p w14:paraId="04D6B920" w14:textId="4B2527CF" w:rsidR="00D741DE" w:rsidRPr="000119E1" w:rsidRDefault="000D0300" w:rsidP="00595479">
            <w:pPr>
              <w:cnfStyle w:val="000000000000" w:firstRow="0" w:lastRow="0" w:firstColumn="0" w:lastColumn="0" w:oddVBand="0" w:evenVBand="0" w:oddHBand="0" w:evenHBand="0" w:firstRowFirstColumn="0" w:firstRowLastColumn="0" w:lastRowFirstColumn="0" w:lastRowLastColumn="0"/>
              <w:rPr>
                <w:rFonts w:eastAsia="Calibri"/>
                <w:szCs w:val="20"/>
              </w:rPr>
            </w:pPr>
            <w:r w:rsidRPr="00763D5D">
              <w:rPr>
                <w:rFonts w:eastAsia="Aptos"/>
                <w:kern w:val="2"/>
                <w:szCs w:val="20"/>
                <w14:ligatures w14:val="standardContextual"/>
              </w:rPr>
              <w:fldChar w:fldCharType="end"/>
            </w:r>
          </w:p>
        </w:tc>
      </w:tr>
      <w:tr w:rsidR="00D741DE" w14:paraId="2F7C3268"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63219EBD" w14:textId="13CEE33B" w:rsidR="00D741DE" w:rsidRDefault="00D741DE" w:rsidP="00595479">
            <w:r>
              <w:t>On-demand shutdown of turbines using acoustic detection</w:t>
            </w:r>
          </w:p>
          <w:p w14:paraId="1BD3925A" w14:textId="77777777" w:rsidR="00D741DE" w:rsidRDefault="00D741DE" w:rsidP="00595479"/>
        </w:tc>
        <w:tc>
          <w:tcPr>
            <w:tcW w:w="2835" w:type="dxa"/>
          </w:tcPr>
          <w:p w14:paraId="530E3F97" w14:textId="7AB4060D" w:rsidR="00D741DE" w:rsidRDefault="00D741DE" w:rsidP="00595479">
            <w:pPr>
              <w:spacing w:line="259" w:lineRule="auto"/>
              <w:cnfStyle w:val="000000000000" w:firstRow="0" w:lastRow="0" w:firstColumn="0" w:lastColumn="0" w:oddVBand="0" w:evenVBand="0" w:oddHBand="0" w:evenHBand="0" w:firstRowFirstColumn="0" w:firstRowLastColumn="0" w:lastRowFirstColumn="0" w:lastRowLastColumn="0"/>
            </w:pPr>
            <w:r w:rsidRPr="5E1473E3">
              <w:t>Acoustic microphones/</w:t>
            </w:r>
            <w:r w:rsidR="00E66787">
              <w:t xml:space="preserve"> </w:t>
            </w:r>
            <w:r w:rsidRPr="5E1473E3">
              <w:t>detectors are installed to detect calls of approaching birds, which trigger temporary shutdowns (day and/or night, as appropriate).</w:t>
            </w:r>
          </w:p>
        </w:tc>
        <w:tc>
          <w:tcPr>
            <w:tcW w:w="8954" w:type="dxa"/>
          </w:tcPr>
          <w:p w14:paraId="64AA77B1" w14:textId="7F9ECF8F" w:rsidR="00D741DE" w:rsidRDefault="00D741DE" w:rsidP="00A050A9">
            <w:pPr>
              <w:cnfStyle w:val="000000000000" w:firstRow="0" w:lastRow="0" w:firstColumn="0" w:lastColumn="0" w:oddVBand="0" w:evenVBand="0" w:oddHBand="0" w:evenHBand="0" w:firstRowFirstColumn="0" w:firstRowLastColumn="0" w:lastRowFirstColumn="0" w:lastRowLastColumn="0"/>
            </w:pPr>
            <w:r>
              <w:t>Acoustic</w:t>
            </w:r>
            <w:r w:rsidR="00626234">
              <w:t xml:space="preserve"> </w:t>
            </w:r>
            <w:r>
              <w:t>s</w:t>
            </w:r>
            <w:r w:rsidR="00626234">
              <w:t>ystems</w:t>
            </w:r>
            <w:r>
              <w:t xml:space="preserve"> ha</w:t>
            </w:r>
            <w:r w:rsidR="00626234">
              <w:t>ve</w:t>
            </w:r>
            <w:r>
              <w:t xml:space="preserve"> been used to quantify activity of night-migrant birds passing though project areas. No known studies have yet developed and tested this method for triggering turbine shutdowns.</w:t>
            </w:r>
          </w:p>
          <w:p w14:paraId="16615811" w14:textId="74DF78C2" w:rsidR="00D741DE" w:rsidRDefault="00D741DE" w:rsidP="00595479">
            <w:pPr>
              <w:spacing w:line="259" w:lineRule="auto"/>
              <w:cnfStyle w:val="000000000000" w:firstRow="0" w:lastRow="0" w:firstColumn="0" w:lastColumn="0" w:oddVBand="0" w:evenVBand="0" w:oddHBand="0" w:evenHBand="0" w:firstRowFirstColumn="0" w:firstRowLastColumn="0" w:lastRowFirstColumn="0" w:lastRowLastColumn="0"/>
            </w:pPr>
          </w:p>
        </w:tc>
      </w:tr>
      <w:tr w:rsidR="00D741DE" w14:paraId="6ECF70AC"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4AA69C64" w14:textId="77777777" w:rsidR="00D741DE" w:rsidRDefault="00D741DE" w:rsidP="00595479">
            <w:r>
              <w:t>Marking turbines to increase visibility</w:t>
            </w:r>
          </w:p>
        </w:tc>
        <w:tc>
          <w:tcPr>
            <w:tcW w:w="2835" w:type="dxa"/>
          </w:tcPr>
          <w:p w14:paraId="74CA95A5" w14:textId="6F5ED2B2" w:rsidR="00D741DE" w:rsidRDefault="00D741DE" w:rsidP="00595479">
            <w:pPr>
              <w:cnfStyle w:val="000000000000" w:firstRow="0" w:lastRow="0" w:firstColumn="0" w:lastColumn="0" w:oddVBand="0" w:evenVBand="0" w:oddHBand="0" w:evenHBand="0" w:firstRowFirstColumn="0" w:firstRowLastColumn="0" w:lastRowFirstColumn="0" w:lastRowLastColumn="0"/>
            </w:pPr>
            <w:r>
              <w:t>Turbines are marked to increase visibility by birds. For this assessment, one scenario: painting one</w:t>
            </w:r>
            <w:r w:rsidR="00566964">
              <w:t xml:space="preserve"> </w:t>
            </w:r>
            <w:r>
              <w:t>turbine blade black.</w:t>
            </w:r>
          </w:p>
        </w:tc>
        <w:tc>
          <w:tcPr>
            <w:tcW w:w="8954" w:type="dxa"/>
          </w:tcPr>
          <w:p w14:paraId="1ADBDBAC" w14:textId="23C5F4B2" w:rsidR="00D741DE" w:rsidRDefault="00D741DE" w:rsidP="004478D1">
            <w:pPr>
              <w:cnfStyle w:val="000000000000" w:firstRow="0" w:lastRow="0" w:firstColumn="0" w:lastColumn="0" w:oddVBand="0" w:evenVBand="0" w:oddHBand="0" w:evenHBand="0" w:firstRowFirstColumn="0" w:firstRowLastColumn="0" w:lastRowFirstColumn="0" w:lastRowLastColumn="0"/>
            </w:pPr>
            <w:r w:rsidRPr="5E1473E3">
              <w:t xml:space="preserve">There is only one published study on effectiveness of this mitigation. A study at one wind farm in Norway found that painting one turbine blade black reduced mortality across birds at marked turbines by &gt;70% (May et al. 2020). The measure appeared to be especially effective for raptors. Before the experiment, six </w:t>
            </w:r>
            <w:r w:rsidR="00F0422A" w:rsidRPr="5E1473E3">
              <w:t>White</w:t>
            </w:r>
            <w:r w:rsidRPr="5E1473E3">
              <w:t xml:space="preserve">-tailed </w:t>
            </w:r>
            <w:r w:rsidR="00F0422A" w:rsidRPr="5E1473E3">
              <w:t xml:space="preserve">Eagles </w:t>
            </w:r>
            <w:r w:rsidRPr="5E1473E3">
              <w:t>were found dead at to-be-painted turbines</w:t>
            </w:r>
            <w:r w:rsidR="00661358" w:rsidRPr="5E1473E3">
              <w:t>,</w:t>
            </w:r>
            <w:r w:rsidRPr="5E1473E3">
              <w:t xml:space="preserve"> but </w:t>
            </w:r>
            <w:r w:rsidR="00F0422A" w:rsidRPr="5E1473E3">
              <w:t xml:space="preserve">none </w:t>
            </w:r>
            <w:r w:rsidRPr="5E1473E3">
              <w:t xml:space="preserve">after painting. This mitigation is also being trialled in several countries and continents, </w:t>
            </w:r>
            <w:r w:rsidR="00566964">
              <w:t xml:space="preserve">using </w:t>
            </w:r>
            <w:r w:rsidRPr="5E1473E3">
              <w:t>different marking configurations and colours. Blade marking is also supported by various lab</w:t>
            </w:r>
            <w:r w:rsidR="00566964">
              <w:t>oratory</w:t>
            </w:r>
            <w:r w:rsidRPr="5E1473E3">
              <w:t xml:space="preserve"> studies on</w:t>
            </w:r>
            <w:r w:rsidR="00566964">
              <w:t xml:space="preserve"> the</w:t>
            </w:r>
            <w:r w:rsidRPr="5E1473E3">
              <w:t xml:space="preserve"> visibility of blades and motion blurs.</w:t>
            </w:r>
          </w:p>
          <w:p w14:paraId="39D7EB04" w14:textId="7C0EC449" w:rsidR="001F49A4" w:rsidRPr="001F49A4" w:rsidRDefault="001F49A4" w:rsidP="00DC2C96">
            <w:pPr>
              <w:spacing w:after="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1F49A4">
              <w:rPr>
                <w:rFonts w:eastAsia="Aptos"/>
              </w:rPr>
              <w:fldChar w:fldCharType="begin"/>
            </w:r>
            <w:r w:rsidRPr="2ED8AB9C">
              <w:rPr>
                <w:rFonts w:eastAsia="Aptos"/>
              </w:rPr>
              <w:instrText xml:space="preserve"> ADDIN ZOTERO_BIBL {"uncited":[],"omitted":[],"custom":[]} CSL_BIBLIOGRAPHY </w:instrText>
            </w:r>
            <w:r w:rsidRPr="001F49A4">
              <w:rPr>
                <w:rFonts w:eastAsia="Aptos"/>
              </w:rPr>
              <w:fldChar w:fldCharType="separate"/>
            </w:r>
            <w:r w:rsidRPr="2ED8AB9C">
              <w:rPr>
                <w:rFonts w:eastAsia="Aptos"/>
              </w:rPr>
              <w:t>May</w:t>
            </w:r>
            <w:r w:rsidR="001D21D6">
              <w:rPr>
                <w:rFonts w:eastAsia="Aptos"/>
              </w:rPr>
              <w:t>,</w:t>
            </w:r>
            <w:r w:rsidRPr="2ED8AB9C">
              <w:rPr>
                <w:rFonts w:eastAsia="Aptos"/>
              </w:rPr>
              <w:t xml:space="preserve"> R</w:t>
            </w:r>
            <w:r w:rsidR="001D21D6">
              <w:rPr>
                <w:rFonts w:eastAsia="Aptos"/>
              </w:rPr>
              <w:t>.</w:t>
            </w:r>
            <w:r w:rsidRPr="2ED8AB9C">
              <w:rPr>
                <w:rFonts w:eastAsia="Aptos"/>
              </w:rPr>
              <w:t>, Nygård</w:t>
            </w:r>
            <w:r w:rsidR="001D21D6">
              <w:rPr>
                <w:rFonts w:eastAsia="Aptos"/>
              </w:rPr>
              <w:t>,</w:t>
            </w:r>
            <w:r w:rsidRPr="2ED8AB9C">
              <w:rPr>
                <w:rFonts w:eastAsia="Aptos"/>
              </w:rPr>
              <w:t xml:space="preserve"> T</w:t>
            </w:r>
            <w:r w:rsidR="001D21D6">
              <w:rPr>
                <w:rFonts w:eastAsia="Aptos"/>
              </w:rPr>
              <w:t>.</w:t>
            </w:r>
            <w:r w:rsidRPr="2ED8AB9C">
              <w:rPr>
                <w:rFonts w:eastAsia="Aptos"/>
              </w:rPr>
              <w:t>, Falkdalen</w:t>
            </w:r>
            <w:r w:rsidR="001D21D6">
              <w:rPr>
                <w:rFonts w:eastAsia="Aptos"/>
              </w:rPr>
              <w:t>,</w:t>
            </w:r>
            <w:r w:rsidRPr="2ED8AB9C">
              <w:rPr>
                <w:rFonts w:eastAsia="Aptos"/>
              </w:rPr>
              <w:t xml:space="preserve"> U</w:t>
            </w:r>
            <w:r w:rsidR="001D21D6">
              <w:rPr>
                <w:rFonts w:eastAsia="Aptos"/>
              </w:rPr>
              <w:t>.</w:t>
            </w:r>
            <w:r w:rsidRPr="2ED8AB9C">
              <w:rPr>
                <w:rFonts w:eastAsia="Aptos"/>
              </w:rPr>
              <w:t>, Åström</w:t>
            </w:r>
            <w:r w:rsidR="001D21D6">
              <w:rPr>
                <w:rFonts w:eastAsia="Aptos"/>
              </w:rPr>
              <w:t>,</w:t>
            </w:r>
            <w:r w:rsidRPr="2ED8AB9C">
              <w:rPr>
                <w:rFonts w:eastAsia="Aptos"/>
              </w:rPr>
              <w:t xml:space="preserve"> J</w:t>
            </w:r>
            <w:r w:rsidR="001D21D6">
              <w:rPr>
                <w:rFonts w:eastAsia="Aptos"/>
              </w:rPr>
              <w:t>.</w:t>
            </w:r>
            <w:r w:rsidRPr="2ED8AB9C">
              <w:rPr>
                <w:rFonts w:eastAsia="Aptos"/>
              </w:rPr>
              <w:t>, Hamre</w:t>
            </w:r>
            <w:r w:rsidR="001D21D6">
              <w:rPr>
                <w:rFonts w:eastAsia="Aptos"/>
              </w:rPr>
              <w:t>,</w:t>
            </w:r>
            <w:r w:rsidRPr="2ED8AB9C">
              <w:rPr>
                <w:rFonts w:eastAsia="Aptos"/>
              </w:rPr>
              <w:t xml:space="preserve"> Ø</w:t>
            </w:r>
            <w:r w:rsidR="001D21D6">
              <w:rPr>
                <w:rFonts w:eastAsia="Aptos"/>
              </w:rPr>
              <w:t>. and</w:t>
            </w:r>
            <w:r w:rsidRPr="2ED8AB9C">
              <w:rPr>
                <w:rFonts w:eastAsia="Aptos"/>
              </w:rPr>
              <w:t xml:space="preserve"> Stokke</w:t>
            </w:r>
            <w:r w:rsidR="001D21D6">
              <w:rPr>
                <w:rFonts w:eastAsia="Aptos"/>
              </w:rPr>
              <w:t>,</w:t>
            </w:r>
            <w:r w:rsidRPr="2ED8AB9C">
              <w:rPr>
                <w:rFonts w:eastAsia="Aptos"/>
              </w:rPr>
              <w:t xml:space="preserve"> B</w:t>
            </w:r>
            <w:r w:rsidR="001D21D6">
              <w:rPr>
                <w:rFonts w:eastAsia="Aptos"/>
              </w:rPr>
              <w:t>.</w:t>
            </w:r>
            <w:r w:rsidRPr="2ED8AB9C">
              <w:rPr>
                <w:rFonts w:eastAsia="Aptos"/>
              </w:rPr>
              <w:t>G</w:t>
            </w:r>
            <w:r w:rsidR="001D21D6">
              <w:rPr>
                <w:rFonts w:eastAsia="Aptos"/>
              </w:rPr>
              <w:t>.</w:t>
            </w:r>
            <w:r w:rsidRPr="2ED8AB9C">
              <w:rPr>
                <w:rFonts w:eastAsia="Aptos"/>
              </w:rPr>
              <w:t xml:space="preserve"> (2020). Paint it black: Efficacy of increased wind turbine rotor blade visibility to reduce avian fatalities. </w:t>
            </w:r>
            <w:r w:rsidRPr="2ED8AB9C">
              <w:rPr>
                <w:rFonts w:eastAsia="Aptos"/>
                <w:i/>
              </w:rPr>
              <w:t>Ecology and Evolution</w:t>
            </w:r>
            <w:r w:rsidRPr="2ED8AB9C">
              <w:rPr>
                <w:rFonts w:eastAsia="Aptos"/>
              </w:rPr>
              <w:t xml:space="preserve"> </w:t>
            </w:r>
            <w:r w:rsidRPr="2ED8AB9C">
              <w:rPr>
                <w:rFonts w:eastAsia="Aptos"/>
                <w:b/>
              </w:rPr>
              <w:t>10</w:t>
            </w:r>
            <w:r w:rsidRPr="2ED8AB9C">
              <w:rPr>
                <w:rFonts w:eastAsia="Aptos"/>
              </w:rPr>
              <w:t>, 8927–8935 doi:10.1002/ece3.6592</w:t>
            </w:r>
            <w:r w:rsidR="00970C39" w:rsidRPr="2ED8AB9C">
              <w:rPr>
                <w:rFonts w:eastAsia="Aptos"/>
              </w:rPr>
              <w:t xml:space="preserve">. </w:t>
            </w:r>
          </w:p>
          <w:p w14:paraId="7ACB92E6" w14:textId="68DE40F7" w:rsidR="00D741DE" w:rsidRDefault="001F49A4" w:rsidP="00595479">
            <w:pPr>
              <w:cnfStyle w:val="000000000000" w:firstRow="0" w:lastRow="0" w:firstColumn="0" w:lastColumn="0" w:oddVBand="0" w:evenVBand="0" w:oddHBand="0" w:evenHBand="0" w:firstRowFirstColumn="0" w:firstRowLastColumn="0" w:lastRowFirstColumn="0" w:lastRowLastColumn="0"/>
            </w:pPr>
            <w:r w:rsidRPr="001F49A4">
              <w:rPr>
                <w:rFonts w:eastAsia="Aptos"/>
                <w:kern w:val="2"/>
                <w:szCs w:val="20"/>
                <w14:ligatures w14:val="standardContextual"/>
              </w:rPr>
              <w:lastRenderedPageBreak/>
              <w:fldChar w:fldCharType="end"/>
            </w:r>
          </w:p>
        </w:tc>
      </w:tr>
      <w:tr w:rsidR="00D741DE" w14:paraId="261B658D"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27225EB6" w14:textId="77777777" w:rsidR="00D741DE" w:rsidRDefault="00D741DE" w:rsidP="00595479">
            <w:r>
              <w:lastRenderedPageBreak/>
              <w:t>Turbine buffers</w:t>
            </w:r>
          </w:p>
        </w:tc>
        <w:tc>
          <w:tcPr>
            <w:tcW w:w="2835" w:type="dxa"/>
          </w:tcPr>
          <w:p w14:paraId="26D22FEC" w14:textId="3570B406" w:rsidR="00D741DE" w:rsidRDefault="005F767C" w:rsidP="00595479">
            <w:pPr>
              <w:cnfStyle w:val="000000000000" w:firstRow="0" w:lastRow="0" w:firstColumn="0" w:lastColumn="0" w:oddVBand="0" w:evenVBand="0" w:oddHBand="0" w:evenHBand="0" w:firstRowFirstColumn="0" w:firstRowLastColumn="0" w:lastRowFirstColumn="0" w:lastRowLastColumn="0"/>
            </w:pPr>
            <w:r w:rsidRPr="5E1473E3">
              <w:t xml:space="preserve">Siting </w:t>
            </w:r>
            <w:r w:rsidR="00D741DE" w:rsidRPr="5E1473E3">
              <w:t xml:space="preserve">of turbines a specified distance away from identified habitat features. </w:t>
            </w:r>
            <w:r w:rsidR="00FF1AB1">
              <w:t>Four</w:t>
            </w:r>
            <w:r w:rsidR="00D741DE" w:rsidRPr="5E1473E3">
              <w:t xml:space="preserve"> scenarios: 120</w:t>
            </w:r>
            <w:r w:rsidR="00E944A0" w:rsidRPr="5E1473E3">
              <w:t xml:space="preserve"> </w:t>
            </w:r>
            <w:r w:rsidR="00D741DE" w:rsidRPr="5E1473E3">
              <w:t>m, 200</w:t>
            </w:r>
            <w:r w:rsidR="00E944A0" w:rsidRPr="5E1473E3">
              <w:t xml:space="preserve"> </w:t>
            </w:r>
            <w:r w:rsidR="00D741DE" w:rsidRPr="5E1473E3">
              <w:t>m, 500</w:t>
            </w:r>
            <w:r w:rsidR="00E944A0" w:rsidRPr="5E1473E3">
              <w:t xml:space="preserve"> </w:t>
            </w:r>
            <w:r w:rsidR="00D741DE" w:rsidRPr="5E1473E3">
              <w:t xml:space="preserve">m and </w:t>
            </w:r>
            <w:r w:rsidR="00E944A0" w:rsidRPr="5E1473E3">
              <w:t xml:space="preserve">1100 m </w:t>
            </w:r>
            <w:r w:rsidR="00D741DE" w:rsidRPr="5E1473E3">
              <w:t xml:space="preserve">(plus blade length). </w:t>
            </w:r>
          </w:p>
          <w:p w14:paraId="68853631" w14:textId="2B988FBE" w:rsidR="00D741DE" w:rsidRDefault="00D741DE" w:rsidP="00595479">
            <w:pPr>
              <w:cnfStyle w:val="000000000000" w:firstRow="0" w:lastRow="0" w:firstColumn="0" w:lastColumn="0" w:oddVBand="0" w:evenVBand="0" w:oddHBand="0" w:evenHBand="0" w:firstRowFirstColumn="0" w:firstRowLastColumn="0" w:lastRowFirstColumn="0" w:lastRowLastColumn="0"/>
            </w:pPr>
            <w:r>
              <w:t>Habitat features may include waterbodies and water courses, known breeding sites/nest trees, forests/</w:t>
            </w:r>
            <w:r w:rsidR="00D56C47">
              <w:t xml:space="preserve"> </w:t>
            </w:r>
            <w:r>
              <w:t>wooded areas, known foraging habitat (e.g. preferred tree species).</w:t>
            </w:r>
          </w:p>
        </w:tc>
        <w:tc>
          <w:tcPr>
            <w:tcW w:w="8954" w:type="dxa"/>
          </w:tcPr>
          <w:p w14:paraId="26671F09" w14:textId="4CC9AA53" w:rsidR="00D741DE" w:rsidRDefault="00D741DE" w:rsidP="00B73CB3">
            <w:pPr>
              <w:cnfStyle w:val="000000000000" w:firstRow="0" w:lastRow="0" w:firstColumn="0" w:lastColumn="0" w:oddVBand="0" w:evenVBand="0" w:oddHBand="0" w:evenHBand="0" w:firstRowFirstColumn="0" w:firstRowLastColumn="0" w:lastRowFirstColumn="0" w:lastRowLastColumn="0"/>
            </w:pPr>
            <w:r w:rsidRPr="5E1473E3">
              <w:t>Generally found very little on turbine buffering for birds, particularly any studies which associated this distance with mortality risk.</w:t>
            </w:r>
          </w:p>
          <w:p w14:paraId="5D1E5151" w14:textId="014002E2" w:rsidR="00D741DE" w:rsidRDefault="00D741DE" w:rsidP="004478D1">
            <w:pPr>
              <w:cnfStyle w:val="000000000000" w:firstRow="0" w:lastRow="0" w:firstColumn="0" w:lastColumn="0" w:oddVBand="0" w:evenVBand="0" w:oddHBand="0" w:evenHBand="0" w:firstRowFirstColumn="0" w:firstRowLastColumn="0" w:lastRowFirstColumn="0" w:lastRowLastColumn="0"/>
            </w:pPr>
            <w:r w:rsidRPr="5E1473E3">
              <w:t xml:space="preserve">Watson et al. </w:t>
            </w:r>
            <w:r w:rsidR="00594AC7" w:rsidRPr="5E1473E3">
              <w:t>(</w:t>
            </w:r>
            <w:r w:rsidRPr="5E1473E3">
              <w:t>2018</w:t>
            </w:r>
            <w:r w:rsidR="00594AC7" w:rsidRPr="5E1473E3">
              <w:t>)</w:t>
            </w:r>
            <w:r w:rsidRPr="5E1473E3">
              <w:t xml:space="preserve"> studied </w:t>
            </w:r>
            <w:r w:rsidR="00FF1AB1">
              <w:t xml:space="preserve">the </w:t>
            </w:r>
            <w:r w:rsidRPr="5E1473E3">
              <w:t>behaviour of hawks at a project area developed with 350 turbines in Washington and Oregon, USA</w:t>
            </w:r>
            <w:r w:rsidR="00FF1AB1">
              <w:t>,</w:t>
            </w:r>
            <w:r w:rsidRPr="5E1473E3">
              <w:t xml:space="preserve"> at known nest sites. The three hawk species studied were Furruginous </w:t>
            </w:r>
            <w:r w:rsidR="00E85C80" w:rsidRPr="5E1473E3">
              <w:t>Hawk</w:t>
            </w:r>
            <w:r w:rsidR="00102DAE" w:rsidRPr="5E1473E3">
              <w:t xml:space="preserve"> (</w:t>
            </w:r>
            <w:r w:rsidR="00102DAE" w:rsidRPr="5E1473E3">
              <w:rPr>
                <w:i/>
                <w:iCs/>
              </w:rPr>
              <w:t>Buteo regalis</w:t>
            </w:r>
            <w:r w:rsidR="00102DAE" w:rsidRPr="5E1473E3">
              <w:t>)</w:t>
            </w:r>
            <w:r w:rsidRPr="5E1473E3">
              <w:t xml:space="preserve">, </w:t>
            </w:r>
            <w:r w:rsidR="00E85C80" w:rsidRPr="5E1473E3">
              <w:t>Red</w:t>
            </w:r>
            <w:r w:rsidRPr="5E1473E3">
              <w:t xml:space="preserve">-tailed </w:t>
            </w:r>
            <w:r w:rsidR="00E85C80" w:rsidRPr="5E1473E3">
              <w:t xml:space="preserve">Hawk </w:t>
            </w:r>
            <w:r w:rsidR="001D043D" w:rsidRPr="5E1473E3">
              <w:t>(</w:t>
            </w:r>
            <w:r w:rsidR="001D043D" w:rsidRPr="5E1473E3">
              <w:rPr>
                <w:i/>
                <w:iCs/>
              </w:rPr>
              <w:t>B. jamaicensis</w:t>
            </w:r>
            <w:r w:rsidR="001D043D" w:rsidRPr="5E1473E3">
              <w:t>)</w:t>
            </w:r>
            <w:r w:rsidR="00E85C80" w:rsidRPr="5E1473E3">
              <w:t xml:space="preserve"> </w:t>
            </w:r>
            <w:r w:rsidRPr="5E1473E3">
              <w:t xml:space="preserve">and Swainson’s </w:t>
            </w:r>
            <w:r w:rsidR="00E85C80" w:rsidRPr="5E1473E3">
              <w:t>Hawk</w:t>
            </w:r>
            <w:r w:rsidR="0057440D" w:rsidRPr="5E1473E3">
              <w:t xml:space="preserve"> (</w:t>
            </w:r>
            <w:r w:rsidR="0057440D" w:rsidRPr="5E1473E3">
              <w:rPr>
                <w:i/>
                <w:iCs/>
              </w:rPr>
              <w:t>B.</w:t>
            </w:r>
            <w:r w:rsidR="00FF1AB1">
              <w:rPr>
                <w:i/>
                <w:iCs/>
              </w:rPr>
              <w:t> </w:t>
            </w:r>
            <w:r w:rsidR="0057440D" w:rsidRPr="5E1473E3">
              <w:rPr>
                <w:i/>
                <w:iCs/>
              </w:rPr>
              <w:t>swainsoni</w:t>
            </w:r>
            <w:r w:rsidR="0057440D" w:rsidRPr="5E1473E3">
              <w:t>)</w:t>
            </w:r>
            <w:r w:rsidRPr="5E1473E3">
              <w:t>. Hawks did not avoid turbines post-construction, with a high level of activity observed within the rotor swept area of turbines. The authors recommend that nest sites are considered during siting of turbines and that high hawk activity should be expected within 800</w:t>
            </w:r>
            <w:r w:rsidR="00C90129" w:rsidRPr="5E1473E3">
              <w:t xml:space="preserve"> </w:t>
            </w:r>
            <w:r w:rsidRPr="5E1473E3">
              <w:t xml:space="preserve">m of nests. </w:t>
            </w:r>
          </w:p>
          <w:p w14:paraId="72A98050" w14:textId="0948503C" w:rsidR="00556235" w:rsidRPr="00556235" w:rsidRDefault="00556235" w:rsidP="00DC2C96">
            <w:pPr>
              <w:ind w:left="340" w:hanging="340"/>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00556235">
              <w:rPr>
                <w:rFonts w:eastAsia="Aptos"/>
              </w:rPr>
              <w:fldChar w:fldCharType="begin"/>
            </w:r>
            <w:r w:rsidRPr="2ED8AB9C">
              <w:rPr>
                <w:rFonts w:eastAsia="Aptos"/>
              </w:rPr>
              <w:instrText xml:space="preserve"> ADDIN ZOTERO_BIBL {"uncited":[],"omitted":[],"custom":[]} CSL_BIBLIOGRAPHY </w:instrText>
            </w:r>
            <w:r w:rsidRPr="00556235">
              <w:rPr>
                <w:rFonts w:eastAsia="Aptos"/>
              </w:rPr>
              <w:fldChar w:fldCharType="separate"/>
            </w:r>
            <w:r w:rsidRPr="2ED8AB9C">
              <w:rPr>
                <w:rFonts w:eastAsia="Aptos"/>
              </w:rPr>
              <w:t>Watson</w:t>
            </w:r>
            <w:r w:rsidR="001D21D6">
              <w:rPr>
                <w:rFonts w:eastAsia="Aptos"/>
              </w:rPr>
              <w:t>,</w:t>
            </w:r>
            <w:r w:rsidRPr="2ED8AB9C">
              <w:rPr>
                <w:rFonts w:eastAsia="Aptos"/>
              </w:rPr>
              <w:t xml:space="preserve"> J</w:t>
            </w:r>
            <w:r w:rsidR="001D21D6">
              <w:rPr>
                <w:rFonts w:eastAsia="Aptos"/>
              </w:rPr>
              <w:t>.</w:t>
            </w:r>
            <w:r w:rsidRPr="2ED8AB9C">
              <w:rPr>
                <w:rFonts w:eastAsia="Aptos"/>
              </w:rPr>
              <w:t>W</w:t>
            </w:r>
            <w:r w:rsidR="001D21D6">
              <w:rPr>
                <w:rFonts w:eastAsia="Aptos"/>
              </w:rPr>
              <w:t>.</w:t>
            </w:r>
            <w:r w:rsidRPr="2ED8AB9C">
              <w:rPr>
                <w:rFonts w:eastAsia="Aptos"/>
              </w:rPr>
              <w:t>, Keren</w:t>
            </w:r>
            <w:r w:rsidR="001D21D6">
              <w:rPr>
                <w:rFonts w:eastAsia="Aptos"/>
              </w:rPr>
              <w:t>,</w:t>
            </w:r>
            <w:r w:rsidRPr="2ED8AB9C">
              <w:rPr>
                <w:rFonts w:eastAsia="Aptos"/>
              </w:rPr>
              <w:t xml:space="preserve"> I</w:t>
            </w:r>
            <w:r w:rsidR="001D21D6">
              <w:rPr>
                <w:rFonts w:eastAsia="Aptos"/>
              </w:rPr>
              <w:t>.</w:t>
            </w:r>
            <w:r w:rsidRPr="2ED8AB9C">
              <w:rPr>
                <w:rFonts w:eastAsia="Aptos"/>
              </w:rPr>
              <w:t>N</w:t>
            </w:r>
            <w:r w:rsidR="001D21D6">
              <w:rPr>
                <w:rFonts w:eastAsia="Aptos"/>
              </w:rPr>
              <w:t>. and</w:t>
            </w:r>
            <w:r w:rsidRPr="2ED8AB9C">
              <w:rPr>
                <w:rFonts w:eastAsia="Aptos"/>
              </w:rPr>
              <w:t xml:space="preserve"> Davies</w:t>
            </w:r>
            <w:r w:rsidR="001D21D6">
              <w:rPr>
                <w:rFonts w:eastAsia="Aptos"/>
              </w:rPr>
              <w:t>,</w:t>
            </w:r>
            <w:r w:rsidRPr="2ED8AB9C">
              <w:rPr>
                <w:rFonts w:eastAsia="Aptos"/>
              </w:rPr>
              <w:t xml:space="preserve"> R</w:t>
            </w:r>
            <w:r w:rsidR="001D21D6">
              <w:rPr>
                <w:rFonts w:eastAsia="Aptos"/>
              </w:rPr>
              <w:t>.</w:t>
            </w:r>
            <w:r w:rsidRPr="2ED8AB9C">
              <w:rPr>
                <w:rFonts w:eastAsia="Aptos"/>
              </w:rPr>
              <w:t>W</w:t>
            </w:r>
            <w:r w:rsidR="001D21D6">
              <w:rPr>
                <w:rFonts w:eastAsia="Aptos"/>
              </w:rPr>
              <w:t>.</w:t>
            </w:r>
            <w:r w:rsidRPr="2ED8AB9C">
              <w:rPr>
                <w:rFonts w:eastAsia="Aptos"/>
              </w:rPr>
              <w:t xml:space="preserve"> (2018). Behavioral accommodation of nesting hawks to wind turbines. </w:t>
            </w:r>
            <w:r w:rsidRPr="2ED8AB9C">
              <w:rPr>
                <w:rFonts w:eastAsia="Aptos"/>
                <w:i/>
              </w:rPr>
              <w:t>The Journal of Wildlife Management</w:t>
            </w:r>
            <w:r w:rsidRPr="2ED8AB9C">
              <w:rPr>
                <w:rFonts w:eastAsia="Aptos"/>
              </w:rPr>
              <w:t xml:space="preserve"> </w:t>
            </w:r>
            <w:r w:rsidRPr="2ED8AB9C">
              <w:rPr>
                <w:rFonts w:eastAsia="Aptos"/>
                <w:b/>
              </w:rPr>
              <w:t>82</w:t>
            </w:r>
            <w:r w:rsidRPr="2ED8AB9C">
              <w:rPr>
                <w:rFonts w:eastAsia="Aptos"/>
              </w:rPr>
              <w:t>, 1784–1793 doi:10.1002/jwmg.21532</w:t>
            </w:r>
            <w:r w:rsidR="00090037" w:rsidRPr="2ED8AB9C">
              <w:rPr>
                <w:rFonts w:eastAsia="Aptos"/>
              </w:rPr>
              <w:t xml:space="preserve">. </w:t>
            </w:r>
          </w:p>
          <w:p w14:paraId="54BE5DA5" w14:textId="729BCE24" w:rsidR="00D741DE" w:rsidRDefault="00556235" w:rsidP="00595479">
            <w:pPr>
              <w:cnfStyle w:val="000000000000" w:firstRow="0" w:lastRow="0" w:firstColumn="0" w:lastColumn="0" w:oddVBand="0" w:evenVBand="0" w:oddHBand="0" w:evenHBand="0" w:firstRowFirstColumn="0" w:firstRowLastColumn="0" w:lastRowFirstColumn="0" w:lastRowLastColumn="0"/>
            </w:pPr>
            <w:r w:rsidRPr="00556235">
              <w:rPr>
                <w:rFonts w:eastAsia="Aptos"/>
                <w:kern w:val="2"/>
                <w:szCs w:val="20"/>
                <w14:ligatures w14:val="standardContextual"/>
              </w:rPr>
              <w:fldChar w:fldCharType="end"/>
            </w:r>
            <w:r w:rsidR="00D741DE">
              <w:t>Note: there will be an opportunity in your assessment to specify in the comment box what habitat features should be buffered and at what distance.</w:t>
            </w:r>
          </w:p>
        </w:tc>
      </w:tr>
      <w:tr w:rsidR="00D741DE" w14:paraId="6B3A9EBD" w14:textId="77777777" w:rsidTr="00DC2C96">
        <w:tc>
          <w:tcPr>
            <w:cnfStyle w:val="001000000000" w:firstRow="0" w:lastRow="0" w:firstColumn="1" w:lastColumn="0" w:oddVBand="0" w:evenVBand="0" w:oddHBand="0" w:evenHBand="0" w:firstRowFirstColumn="0" w:firstRowLastColumn="0" w:lastRowFirstColumn="0" w:lastRowLastColumn="0"/>
            <w:tcW w:w="1956" w:type="dxa"/>
          </w:tcPr>
          <w:p w14:paraId="04138733" w14:textId="77777777" w:rsidR="00D741DE" w:rsidRDefault="00D741DE" w:rsidP="00595479">
            <w:r>
              <w:t>Turbine height</w:t>
            </w:r>
          </w:p>
        </w:tc>
        <w:tc>
          <w:tcPr>
            <w:tcW w:w="2835" w:type="dxa"/>
          </w:tcPr>
          <w:p w14:paraId="7C36731C" w14:textId="059B566D" w:rsidR="00D741DE" w:rsidRDefault="00D741DE" w:rsidP="00595479">
            <w:pPr>
              <w:cnfStyle w:val="000000000000" w:firstRow="0" w:lastRow="0" w:firstColumn="0" w:lastColumn="0" w:oddVBand="0" w:evenVBand="0" w:oddHBand="0" w:evenHBand="0" w:firstRowFirstColumn="0" w:firstRowLastColumn="0" w:lastRowFirstColumn="0" w:lastRowLastColumn="0"/>
            </w:pPr>
            <w:r w:rsidRPr="5E1473E3">
              <w:t>Raising the minimum RSH to be above the potential/known/</w:t>
            </w:r>
            <w:r w:rsidR="00A506E0">
              <w:t xml:space="preserve"> </w:t>
            </w:r>
            <w:r w:rsidRPr="5E1473E3">
              <w:t>assumed flight height for identified species of concern. Two scenarios at 40</w:t>
            </w:r>
            <w:r w:rsidR="00B60DB4">
              <w:t xml:space="preserve"> </w:t>
            </w:r>
            <w:r w:rsidRPr="5E1473E3">
              <w:t>m and 65</w:t>
            </w:r>
            <w:r w:rsidR="00B60DB4">
              <w:t xml:space="preserve"> </w:t>
            </w:r>
            <w:r w:rsidRPr="5E1473E3">
              <w:t>m minimum RSH (increased from 24</w:t>
            </w:r>
            <w:r w:rsidR="00B60DB4">
              <w:t xml:space="preserve"> </w:t>
            </w:r>
            <w:r w:rsidRPr="5E1473E3">
              <w:t>m).</w:t>
            </w:r>
          </w:p>
          <w:p w14:paraId="4FEAF33B" w14:textId="77777777" w:rsidR="00D741DE" w:rsidRDefault="00D741DE" w:rsidP="00595479">
            <w:pPr>
              <w:cnfStyle w:val="000000000000" w:firstRow="0" w:lastRow="0" w:firstColumn="0" w:lastColumn="0" w:oddVBand="0" w:evenVBand="0" w:oddHBand="0" w:evenHBand="0" w:firstRowFirstColumn="0" w:firstRowLastColumn="0" w:lastRowFirstColumn="0" w:lastRowLastColumn="0"/>
            </w:pPr>
          </w:p>
        </w:tc>
        <w:tc>
          <w:tcPr>
            <w:tcW w:w="8954" w:type="dxa"/>
          </w:tcPr>
          <w:p w14:paraId="0381F43B" w14:textId="77777777" w:rsidR="00D741DE" w:rsidRDefault="00D741DE" w:rsidP="00B73CB3">
            <w:pPr>
              <w:cnfStyle w:val="000000000000" w:firstRow="0" w:lastRow="0" w:firstColumn="0" w:lastColumn="0" w:oddVBand="0" w:evenVBand="0" w:oddHBand="0" w:evenHBand="0" w:firstRowFirstColumn="0" w:firstRowLastColumn="0" w:lastRowFirstColumn="0" w:lastRowLastColumn="0"/>
            </w:pPr>
            <w:r>
              <w:t>Generally, will need to consider what is known about the flight height/behaviour of the species in each scenario.</w:t>
            </w:r>
          </w:p>
          <w:p w14:paraId="628BD3BD" w14:textId="77777777" w:rsidR="00D741DE" w:rsidRDefault="00D741DE" w:rsidP="00B73CB3">
            <w:pPr>
              <w:cnfStyle w:val="000000000000" w:firstRow="0" w:lastRow="0" w:firstColumn="0" w:lastColumn="0" w:oddVBand="0" w:evenVBand="0" w:oddHBand="0" w:evenHBand="0" w:firstRowFirstColumn="0" w:firstRowLastColumn="0" w:lastRowFirstColumn="0" w:lastRowLastColumn="0"/>
            </w:pPr>
            <w:r>
              <w:t>Anderson et al. (2022) studied the relationships between turbine height and mortality of swallows at 811 turbines in Ontario, Canada, ranging from 119 to 186 m tall.</w:t>
            </w:r>
          </w:p>
          <w:p w14:paraId="2946DA05" w14:textId="22E4E5BF" w:rsidR="00D741DE" w:rsidRDefault="00D741DE" w:rsidP="00B73CB3">
            <w:pPr>
              <w:cnfStyle w:val="000000000000" w:firstRow="0" w:lastRow="0" w:firstColumn="0" w:lastColumn="0" w:oddVBand="0" w:evenVBand="0" w:oddHBand="0" w:evenHBand="0" w:firstRowFirstColumn="0" w:firstRowLastColumn="0" w:lastRowFirstColumn="0" w:lastRowLastColumn="0"/>
            </w:pPr>
            <w:r w:rsidRPr="5E1473E3">
              <w:t xml:space="preserve">Mortalities of </w:t>
            </w:r>
            <w:r w:rsidR="00D41BB4" w:rsidRPr="5E1473E3">
              <w:t xml:space="preserve">Purple Martins </w:t>
            </w:r>
            <w:r w:rsidRPr="5E1473E3">
              <w:t>(</w:t>
            </w:r>
            <w:r w:rsidRPr="5E1473E3">
              <w:rPr>
                <w:i/>
                <w:iCs/>
              </w:rPr>
              <w:t>Progne subis</w:t>
            </w:r>
            <w:r w:rsidRPr="5E1473E3">
              <w:t xml:space="preserve">) and </w:t>
            </w:r>
            <w:r w:rsidR="00D41BB4" w:rsidRPr="5E1473E3">
              <w:t>Tree</w:t>
            </w:r>
            <w:r w:rsidRPr="5E1473E3">
              <w:t xml:space="preserve"> </w:t>
            </w:r>
            <w:r w:rsidR="00D41BB4" w:rsidRPr="5E1473E3">
              <w:t xml:space="preserve">Swallows </w:t>
            </w:r>
            <w:r w:rsidRPr="5E1473E3">
              <w:t>(</w:t>
            </w:r>
            <w:r w:rsidRPr="5E1473E3">
              <w:rPr>
                <w:i/>
                <w:iCs/>
              </w:rPr>
              <w:t>Tachycineta bicolor</w:t>
            </w:r>
            <w:r w:rsidRPr="5E1473E3">
              <w:t xml:space="preserve">) were higher at taller turbines than shorter turbines. However, fatalities of </w:t>
            </w:r>
            <w:r w:rsidR="00BB17A5" w:rsidRPr="5E1473E3">
              <w:t xml:space="preserve">Cliff Swallow </w:t>
            </w:r>
            <w:r w:rsidRPr="5E1473E3">
              <w:t>(</w:t>
            </w:r>
            <w:r w:rsidRPr="5E1473E3">
              <w:rPr>
                <w:i/>
                <w:iCs/>
              </w:rPr>
              <w:t>Petrochelidon pyrrhonota</w:t>
            </w:r>
            <w:r w:rsidRPr="5E1473E3">
              <w:t xml:space="preserve">) and </w:t>
            </w:r>
            <w:r w:rsidR="00BB17A5" w:rsidRPr="5E1473E3">
              <w:t>Barn</w:t>
            </w:r>
            <w:r w:rsidRPr="5E1473E3">
              <w:t xml:space="preserve"> </w:t>
            </w:r>
            <w:r w:rsidR="00BB17A5" w:rsidRPr="5E1473E3">
              <w:t xml:space="preserve">Swallow </w:t>
            </w:r>
            <w:r w:rsidRPr="5E1473E3">
              <w:t>(</w:t>
            </w:r>
            <w:r w:rsidRPr="5E1473E3">
              <w:rPr>
                <w:i/>
                <w:iCs/>
              </w:rPr>
              <w:t>Hirundo rustica</w:t>
            </w:r>
            <w:r w:rsidRPr="5E1473E3">
              <w:t>) were not associated with turbine height.</w:t>
            </w:r>
          </w:p>
          <w:p w14:paraId="4F0418DC" w14:textId="363AB369" w:rsidR="00D741DE" w:rsidRPr="00331899" w:rsidRDefault="00BD3221" w:rsidP="00DC2C96">
            <w:pPr>
              <w:spacing w:after="240"/>
              <w:ind w:left="397" w:hanging="397"/>
              <w:cnfStyle w:val="000000000000" w:firstRow="0" w:lastRow="0" w:firstColumn="0" w:lastColumn="0" w:oddVBand="0" w:evenVBand="0" w:oddHBand="0" w:evenHBand="0" w:firstRowFirstColumn="0" w:firstRowLastColumn="0" w:lastRowFirstColumn="0" w:lastRowLastColumn="0"/>
              <w:rPr>
                <w:rFonts w:eastAsia="Aptos"/>
                <w:kern w:val="2"/>
                <w14:ligatures w14:val="standardContextual"/>
              </w:rPr>
            </w:pPr>
            <w:r w:rsidRPr="2ED8AB9C">
              <w:rPr>
                <w:rFonts w:eastAsia="Aptos"/>
              </w:rPr>
              <w:t>Anderson</w:t>
            </w:r>
            <w:r w:rsidR="001D21D6">
              <w:rPr>
                <w:rFonts w:eastAsia="Aptos"/>
              </w:rPr>
              <w:t>,</w:t>
            </w:r>
            <w:r w:rsidRPr="2ED8AB9C">
              <w:rPr>
                <w:rFonts w:eastAsia="Aptos"/>
              </w:rPr>
              <w:t xml:space="preserve"> A</w:t>
            </w:r>
            <w:r w:rsidR="001D21D6">
              <w:rPr>
                <w:rFonts w:eastAsia="Aptos"/>
              </w:rPr>
              <w:t>.</w:t>
            </w:r>
            <w:r w:rsidRPr="2ED8AB9C">
              <w:rPr>
                <w:rFonts w:eastAsia="Aptos"/>
              </w:rPr>
              <w:t>M</w:t>
            </w:r>
            <w:r w:rsidR="001D21D6">
              <w:rPr>
                <w:rFonts w:eastAsia="Aptos"/>
              </w:rPr>
              <w:t>.</w:t>
            </w:r>
            <w:r w:rsidRPr="2ED8AB9C">
              <w:rPr>
                <w:rFonts w:eastAsia="Aptos"/>
              </w:rPr>
              <w:t>, Jardine</w:t>
            </w:r>
            <w:r w:rsidR="001D21D6">
              <w:rPr>
                <w:rFonts w:eastAsia="Aptos"/>
              </w:rPr>
              <w:t>,</w:t>
            </w:r>
            <w:r w:rsidRPr="2ED8AB9C">
              <w:rPr>
                <w:rFonts w:eastAsia="Aptos"/>
              </w:rPr>
              <w:t xml:space="preserve"> C</w:t>
            </w:r>
            <w:r w:rsidR="001D21D6">
              <w:rPr>
                <w:rFonts w:eastAsia="Aptos"/>
              </w:rPr>
              <w:t>.</w:t>
            </w:r>
            <w:r w:rsidRPr="2ED8AB9C">
              <w:rPr>
                <w:rFonts w:eastAsia="Aptos"/>
              </w:rPr>
              <w:t>B</w:t>
            </w:r>
            <w:r w:rsidR="001D21D6">
              <w:rPr>
                <w:rFonts w:eastAsia="Aptos"/>
              </w:rPr>
              <w:t>.</w:t>
            </w:r>
            <w:r w:rsidRPr="2ED8AB9C">
              <w:rPr>
                <w:rFonts w:eastAsia="Aptos"/>
              </w:rPr>
              <w:t>, Zimmerling</w:t>
            </w:r>
            <w:r w:rsidR="001D21D6">
              <w:rPr>
                <w:rFonts w:eastAsia="Aptos"/>
              </w:rPr>
              <w:t>,</w:t>
            </w:r>
            <w:r w:rsidRPr="2ED8AB9C">
              <w:rPr>
                <w:rFonts w:eastAsia="Aptos"/>
              </w:rPr>
              <w:t xml:space="preserve"> J</w:t>
            </w:r>
            <w:r w:rsidR="001D21D6">
              <w:rPr>
                <w:rFonts w:eastAsia="Aptos"/>
              </w:rPr>
              <w:t>.</w:t>
            </w:r>
            <w:r w:rsidRPr="2ED8AB9C">
              <w:rPr>
                <w:rFonts w:eastAsia="Aptos"/>
              </w:rPr>
              <w:t>R</w:t>
            </w:r>
            <w:r w:rsidR="001D21D6">
              <w:rPr>
                <w:rFonts w:eastAsia="Aptos"/>
              </w:rPr>
              <w:t>.</w:t>
            </w:r>
            <w:r w:rsidRPr="2ED8AB9C">
              <w:rPr>
                <w:rFonts w:eastAsia="Aptos"/>
              </w:rPr>
              <w:t>, Baerwald</w:t>
            </w:r>
            <w:r w:rsidR="001D21D6">
              <w:rPr>
                <w:rFonts w:eastAsia="Aptos"/>
              </w:rPr>
              <w:t>,</w:t>
            </w:r>
            <w:r w:rsidRPr="2ED8AB9C">
              <w:rPr>
                <w:rFonts w:eastAsia="Aptos"/>
              </w:rPr>
              <w:t xml:space="preserve"> E</w:t>
            </w:r>
            <w:r w:rsidR="001D21D6">
              <w:rPr>
                <w:rFonts w:eastAsia="Aptos"/>
              </w:rPr>
              <w:t>.</w:t>
            </w:r>
            <w:r w:rsidRPr="2ED8AB9C">
              <w:rPr>
                <w:rFonts w:eastAsia="Aptos"/>
              </w:rPr>
              <w:t>F</w:t>
            </w:r>
            <w:r w:rsidR="001D21D6">
              <w:rPr>
                <w:rFonts w:eastAsia="Aptos"/>
              </w:rPr>
              <w:t>. and</w:t>
            </w:r>
            <w:r w:rsidRPr="2ED8AB9C">
              <w:rPr>
                <w:rFonts w:eastAsia="Aptos"/>
              </w:rPr>
              <w:t xml:space="preserve"> Davy</w:t>
            </w:r>
            <w:r w:rsidR="001D21D6">
              <w:rPr>
                <w:rFonts w:eastAsia="Aptos"/>
              </w:rPr>
              <w:t>,</w:t>
            </w:r>
            <w:r w:rsidRPr="2ED8AB9C">
              <w:rPr>
                <w:rFonts w:eastAsia="Aptos"/>
              </w:rPr>
              <w:t xml:space="preserve"> C</w:t>
            </w:r>
            <w:r w:rsidR="001D21D6">
              <w:rPr>
                <w:rFonts w:eastAsia="Aptos"/>
              </w:rPr>
              <w:t>.</w:t>
            </w:r>
            <w:r w:rsidRPr="2ED8AB9C">
              <w:rPr>
                <w:rFonts w:eastAsia="Aptos"/>
              </w:rPr>
              <w:t>M</w:t>
            </w:r>
            <w:r w:rsidR="001D21D6">
              <w:rPr>
                <w:rFonts w:eastAsia="Aptos"/>
              </w:rPr>
              <w:t>.</w:t>
            </w:r>
            <w:r w:rsidRPr="2ED8AB9C">
              <w:rPr>
                <w:rFonts w:eastAsia="Aptos"/>
              </w:rPr>
              <w:t xml:space="preserve"> (2022). Effects of turbine height and cut-in speed on bat and swallow fatalities at wind energy facilities. </w:t>
            </w:r>
            <w:r w:rsidRPr="2ED8AB9C">
              <w:rPr>
                <w:rFonts w:eastAsia="Aptos"/>
                <w:i/>
              </w:rPr>
              <w:t>FACETS</w:t>
            </w:r>
            <w:r w:rsidRPr="2ED8AB9C">
              <w:rPr>
                <w:rFonts w:eastAsia="Aptos"/>
              </w:rPr>
              <w:t xml:space="preserve"> </w:t>
            </w:r>
            <w:r w:rsidRPr="2ED8AB9C">
              <w:rPr>
                <w:rFonts w:eastAsia="Aptos"/>
                <w:b/>
              </w:rPr>
              <w:t>7</w:t>
            </w:r>
            <w:r w:rsidRPr="2ED8AB9C">
              <w:rPr>
                <w:rFonts w:eastAsia="Aptos"/>
              </w:rPr>
              <w:t>, 1281–1297 doi:10.1139/facets-2022-0105</w:t>
            </w:r>
            <w:r w:rsidR="00300304" w:rsidRPr="2ED8AB9C">
              <w:rPr>
                <w:rFonts w:eastAsia="Aptos"/>
              </w:rPr>
              <w:t xml:space="preserve">. </w:t>
            </w:r>
          </w:p>
        </w:tc>
      </w:tr>
      <w:tr w:rsidR="00D741DE" w14:paraId="7F380BB5" w14:textId="77777777" w:rsidTr="00DC2C96">
        <w:trPr>
          <w:trHeight w:val="300"/>
        </w:trPr>
        <w:tc>
          <w:tcPr>
            <w:cnfStyle w:val="001000000000" w:firstRow="0" w:lastRow="0" w:firstColumn="1" w:lastColumn="0" w:oddVBand="0" w:evenVBand="0" w:oddHBand="0" w:evenHBand="0" w:firstRowFirstColumn="0" w:firstRowLastColumn="0" w:lastRowFirstColumn="0" w:lastRowLastColumn="0"/>
            <w:tcW w:w="1956" w:type="dxa"/>
          </w:tcPr>
          <w:p w14:paraId="42E8AB4D" w14:textId="77777777" w:rsidR="00D741DE" w:rsidRDefault="00D741DE" w:rsidP="00595479">
            <w:r>
              <w:t>Land management actions</w:t>
            </w:r>
          </w:p>
        </w:tc>
        <w:tc>
          <w:tcPr>
            <w:tcW w:w="2835" w:type="dxa"/>
          </w:tcPr>
          <w:p w14:paraId="73007F83" w14:textId="20AFC30B" w:rsidR="00D741DE" w:rsidRDefault="006747B2" w:rsidP="00595479">
            <w:pPr>
              <w:cnfStyle w:val="000000000000" w:firstRow="0" w:lastRow="0" w:firstColumn="0" w:lastColumn="0" w:oddVBand="0" w:evenVBand="0" w:oddHBand="0" w:evenHBand="0" w:firstRowFirstColumn="0" w:firstRowLastColumn="0" w:lastRowFirstColumn="0" w:lastRowLastColumn="0"/>
            </w:pPr>
            <w:r>
              <w:t>Four</w:t>
            </w:r>
            <w:r w:rsidR="00D741DE">
              <w:t xml:space="preserve"> scenarios: </w:t>
            </w:r>
          </w:p>
          <w:p w14:paraId="7528BCEC" w14:textId="77777777" w:rsidR="00D741DE" w:rsidRPr="000119E1" w:rsidRDefault="00D741DE" w:rsidP="00595479">
            <w:pPr>
              <w:pStyle w:val="ListParagraph"/>
              <w:numPr>
                <w:ilvl w:val="0"/>
                <w:numId w:val="35"/>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0"/>
              </w:rPr>
            </w:pPr>
            <w:r w:rsidRPr="000119E1">
              <w:rPr>
                <w:rFonts w:ascii="Arial" w:hAnsi="Arial"/>
                <w:szCs w:val="20"/>
              </w:rPr>
              <w:t xml:space="preserve">Shutdown turbines </w:t>
            </w:r>
            <w:r w:rsidRPr="000119E1">
              <w:rPr>
                <w:rFonts w:ascii="Arial" w:hAnsi="Arial"/>
                <w:szCs w:val="20"/>
              </w:rPr>
              <w:lastRenderedPageBreak/>
              <w:t>during stubble burning</w:t>
            </w:r>
          </w:p>
          <w:p w14:paraId="36E49F26" w14:textId="77777777" w:rsidR="00D741DE" w:rsidRPr="000119E1" w:rsidRDefault="00D741DE" w:rsidP="00595479">
            <w:pPr>
              <w:pStyle w:val="ListParagraph"/>
              <w:numPr>
                <w:ilvl w:val="0"/>
                <w:numId w:val="34"/>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0"/>
              </w:rPr>
            </w:pPr>
            <w:r w:rsidRPr="000119E1">
              <w:rPr>
                <w:rFonts w:ascii="Arial" w:hAnsi="Arial"/>
                <w:szCs w:val="20"/>
              </w:rPr>
              <w:t xml:space="preserve">Removal of livestock carcasses under turbines to avoid attracting birds of prey </w:t>
            </w:r>
          </w:p>
          <w:p w14:paraId="7BBA408E" w14:textId="77777777" w:rsidR="00D741DE" w:rsidRPr="000119E1" w:rsidRDefault="00D741DE" w:rsidP="00595479">
            <w:pPr>
              <w:pStyle w:val="ListParagraph"/>
              <w:numPr>
                <w:ilvl w:val="0"/>
                <w:numId w:val="33"/>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0"/>
              </w:rPr>
            </w:pPr>
            <w:r w:rsidRPr="000119E1">
              <w:rPr>
                <w:rFonts w:ascii="Arial" w:hAnsi="Arial"/>
                <w:szCs w:val="20"/>
              </w:rPr>
              <w:t>Avoid lambing under footprint of turbine to avoid attracting birds of prey</w:t>
            </w:r>
          </w:p>
          <w:p w14:paraId="71915A21" w14:textId="1CAD7D31" w:rsidR="00D741DE" w:rsidRPr="000119E1" w:rsidRDefault="00D741DE" w:rsidP="00595479">
            <w:pPr>
              <w:pStyle w:val="ListParagraph"/>
              <w:numPr>
                <w:ilvl w:val="0"/>
                <w:numId w:val="32"/>
              </w:numPr>
              <w:spacing w:after="0" w:line="240" w:lineRule="auto"/>
              <w:ind w:left="360"/>
              <w:cnfStyle w:val="000000000000" w:firstRow="0" w:lastRow="0" w:firstColumn="0" w:lastColumn="0" w:oddVBand="0" w:evenVBand="0" w:oddHBand="0" w:evenHBand="0" w:firstRowFirstColumn="0" w:firstRowLastColumn="0" w:lastRowFirstColumn="0" w:lastRowLastColumn="0"/>
              <w:rPr>
                <w:rFonts w:ascii="Arial" w:hAnsi="Arial"/>
                <w:szCs w:val="20"/>
              </w:rPr>
            </w:pPr>
            <w:r w:rsidRPr="000119E1">
              <w:rPr>
                <w:rFonts w:ascii="Arial" w:hAnsi="Arial"/>
                <w:szCs w:val="20"/>
              </w:rPr>
              <w:t>Limiting access to water near turbines (lids on troughs or close them off)</w:t>
            </w:r>
            <w:r w:rsidR="006747B2">
              <w:rPr>
                <w:rFonts w:ascii="Arial" w:hAnsi="Arial"/>
                <w:szCs w:val="20"/>
              </w:rPr>
              <w:t>.</w:t>
            </w:r>
          </w:p>
        </w:tc>
        <w:tc>
          <w:tcPr>
            <w:tcW w:w="8954" w:type="dxa"/>
          </w:tcPr>
          <w:p w14:paraId="6F432D91" w14:textId="1AA54470" w:rsidR="00D741DE" w:rsidRDefault="00D741DE" w:rsidP="00595479">
            <w:pPr>
              <w:cnfStyle w:val="000000000000" w:firstRow="0" w:lastRow="0" w:firstColumn="0" w:lastColumn="0" w:oddVBand="0" w:evenVBand="0" w:oddHBand="0" w:evenHBand="0" w:firstRowFirstColumn="0" w:firstRowLastColumn="0" w:lastRowFirstColumn="0" w:lastRowLastColumn="0"/>
            </w:pPr>
            <w:r>
              <w:lastRenderedPageBreak/>
              <w:t xml:space="preserve">Stubble burning is known to attract raptors due to prey being flushed from these areas. Likewise, raptors are attracted to carcasses in the landscape. However, </w:t>
            </w:r>
            <w:r w:rsidR="00DA085A">
              <w:t xml:space="preserve">there are </w:t>
            </w:r>
            <w:r>
              <w:t xml:space="preserve">no known studies on the </w:t>
            </w:r>
            <w:r>
              <w:lastRenderedPageBreak/>
              <w:t>effectiveness of these mitigations for reducing mortalit</w:t>
            </w:r>
            <w:r w:rsidR="00720D3D">
              <w:t>ies</w:t>
            </w:r>
            <w:r>
              <w:t xml:space="preserve"> at wind farms</w:t>
            </w:r>
            <w:r w:rsidR="000119E1">
              <w:t>.</w:t>
            </w:r>
          </w:p>
        </w:tc>
      </w:tr>
    </w:tbl>
    <w:p w14:paraId="0551F48D" w14:textId="77777777" w:rsidR="00D741DE" w:rsidRDefault="00D741DE" w:rsidP="00D741DE">
      <w:pPr>
        <w:sectPr w:rsidR="00D741DE" w:rsidSect="00D741DE">
          <w:headerReference w:type="even" r:id="rId72"/>
          <w:headerReference w:type="default" r:id="rId73"/>
          <w:headerReference w:type="first" r:id="rId74"/>
          <w:pgSz w:w="16838" w:h="11906" w:orient="landscape"/>
          <w:pgMar w:top="1440" w:right="1440" w:bottom="1440" w:left="1440" w:header="708" w:footer="708" w:gutter="0"/>
          <w:cols w:space="708"/>
          <w:docGrid w:linePitch="360"/>
        </w:sectPr>
      </w:pPr>
    </w:p>
    <w:p w14:paraId="12337B0D" w14:textId="2D4FDB80" w:rsidR="00D03B90" w:rsidRDefault="004721BE" w:rsidP="00844331">
      <w:pPr>
        <w:pStyle w:val="Heading1"/>
      </w:pPr>
      <w:bookmarkStart w:id="85" w:name="_Toc198281701"/>
      <w:bookmarkStart w:id="86" w:name="_Ref171340248"/>
      <w:r>
        <w:lastRenderedPageBreak/>
        <w:t xml:space="preserve">Appendix 2. </w:t>
      </w:r>
      <w:r w:rsidR="005B01D6">
        <w:t xml:space="preserve">Pooled </w:t>
      </w:r>
      <w:r w:rsidR="00494519">
        <w:t>estimates for each species/mitigation combination</w:t>
      </w:r>
      <w:bookmarkEnd w:id="85"/>
    </w:p>
    <w:p w14:paraId="1A0008B2" w14:textId="0CB18603" w:rsidR="00494519" w:rsidRPr="00494519" w:rsidRDefault="000F0E09" w:rsidP="001B4E6D">
      <w:pPr>
        <w:pStyle w:val="Caption-Table"/>
      </w:pPr>
      <w:bookmarkStart w:id="87" w:name="_Toc198281710"/>
      <w:r>
        <w:t>Table A</w:t>
      </w:r>
      <w:r>
        <w:fldChar w:fldCharType="begin"/>
      </w:r>
      <w:r>
        <w:instrText xml:space="preserve"> SEQ Table_A \* ARABIC </w:instrText>
      </w:r>
      <w:r>
        <w:fldChar w:fldCharType="separate"/>
      </w:r>
      <w:r w:rsidR="008022BF">
        <w:rPr>
          <w:noProof/>
        </w:rPr>
        <w:t>3</w:t>
      </w:r>
      <w:r>
        <w:fldChar w:fldCharType="end"/>
      </w:r>
      <w:r>
        <w:t xml:space="preserve">. </w:t>
      </w:r>
      <w:r w:rsidR="00494519">
        <w:t xml:space="preserve">Pooled (mean) estimates for each bat species/mitigation combination </w:t>
      </w:r>
      <w:r w:rsidR="000108A2">
        <w:t xml:space="preserve">ordered by species and then </w:t>
      </w:r>
      <w:r w:rsidR="00D716F2">
        <w:t xml:space="preserve">by the mitigation with the </w:t>
      </w:r>
      <w:r w:rsidR="006C665C">
        <w:t>highest mean reduction in mortality</w:t>
      </w:r>
      <w:r w:rsidR="006815D5">
        <w:t>,</w:t>
      </w:r>
      <w:r w:rsidR="004B1351">
        <w:t xml:space="preserve"> compared to </w:t>
      </w:r>
      <w:r w:rsidR="00A54613">
        <w:t>a</w:t>
      </w:r>
      <w:r w:rsidR="004B1351">
        <w:t xml:space="preserve"> </w:t>
      </w:r>
      <w:r w:rsidR="00A54613">
        <w:t>‘</w:t>
      </w:r>
      <w:r w:rsidR="004B1351">
        <w:t>no mitigation</w:t>
      </w:r>
      <w:r w:rsidR="00A54613">
        <w:t>’</w:t>
      </w:r>
      <w:r w:rsidR="004B1351">
        <w:t xml:space="preserve"> scenario.</w:t>
      </w:r>
      <w:bookmarkEnd w:id="87"/>
      <w:r w:rsidR="00494519" w:rsidRPr="000119E1">
        <w:t xml:space="preserve"> </w:t>
      </w:r>
    </w:p>
    <w:tbl>
      <w:tblPr>
        <w:tblStyle w:val="TableGrid10"/>
        <w:tblW w:w="10178" w:type="dxa"/>
        <w:tblLayout w:type="fixed"/>
        <w:tblLook w:val="04A0" w:firstRow="1" w:lastRow="0" w:firstColumn="1" w:lastColumn="0" w:noHBand="0" w:noVBand="1"/>
      </w:tblPr>
      <w:tblGrid>
        <w:gridCol w:w="1247"/>
        <w:gridCol w:w="1418"/>
        <w:gridCol w:w="1559"/>
        <w:gridCol w:w="2693"/>
        <w:gridCol w:w="1109"/>
        <w:gridCol w:w="1076"/>
        <w:gridCol w:w="1076"/>
      </w:tblGrid>
      <w:tr w:rsidR="001B4E6D" w:rsidRPr="002844FB" w14:paraId="7BAE1572" w14:textId="77777777" w:rsidTr="00FF02E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19C0C82" w14:textId="298712AE" w:rsidR="00D03B90" w:rsidRPr="009D348D" w:rsidRDefault="009D348D" w:rsidP="002B3F59">
            <w:pPr>
              <w:rPr>
                <w:b/>
                <w:bCs/>
                <w:color w:val="FFFFFF" w:themeColor="background1"/>
                <w:sz w:val="18"/>
                <w:szCs w:val="18"/>
                <w:lang w:eastAsia="en-AU"/>
              </w:rPr>
            </w:pPr>
            <w:r>
              <w:rPr>
                <w:b/>
                <w:bCs/>
                <w:color w:val="FFFFFF" w:themeColor="background1"/>
                <w:sz w:val="18"/>
                <w:szCs w:val="18"/>
                <w:lang w:eastAsia="en-AU"/>
              </w:rPr>
              <w:t>Category</w:t>
            </w:r>
          </w:p>
        </w:tc>
        <w:tc>
          <w:tcPr>
            <w:tcW w:w="0" w:type="dxa"/>
            <w:noWrap/>
            <w:vAlign w:val="center"/>
            <w:hideMark/>
          </w:tcPr>
          <w:p w14:paraId="2A989053" w14:textId="77777777" w:rsidR="00D03B90" w:rsidRPr="009D348D" w:rsidRDefault="00D03B90" w:rsidP="002B3F59">
            <w:pP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Mitigation</w:t>
            </w:r>
          </w:p>
        </w:tc>
        <w:tc>
          <w:tcPr>
            <w:tcW w:w="0" w:type="dxa"/>
            <w:noWrap/>
            <w:vAlign w:val="center"/>
            <w:hideMark/>
          </w:tcPr>
          <w:p w14:paraId="39E58EDD" w14:textId="77777777" w:rsidR="00D03B90" w:rsidRPr="009D348D" w:rsidRDefault="00D03B90" w:rsidP="002B3F59">
            <w:pP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Common name</w:t>
            </w:r>
          </w:p>
        </w:tc>
        <w:tc>
          <w:tcPr>
            <w:tcW w:w="2693" w:type="dxa"/>
            <w:noWrap/>
            <w:vAlign w:val="center"/>
            <w:hideMark/>
          </w:tcPr>
          <w:p w14:paraId="36A69A27" w14:textId="77777777" w:rsidR="00D03B90" w:rsidRPr="009D348D" w:rsidRDefault="00D03B90" w:rsidP="002B3F59">
            <w:pPr>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Scientific name</w:t>
            </w:r>
          </w:p>
        </w:tc>
        <w:tc>
          <w:tcPr>
            <w:tcW w:w="1109" w:type="dxa"/>
            <w:noWrap/>
            <w:vAlign w:val="center"/>
            <w:hideMark/>
          </w:tcPr>
          <w:p w14:paraId="30748E81" w14:textId="77777777" w:rsidR="00D03B90" w:rsidRPr="009D348D" w:rsidRDefault="00D03B90" w:rsidP="002B3F59">
            <w:pPr>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Best</w:t>
            </w:r>
          </w:p>
        </w:tc>
        <w:tc>
          <w:tcPr>
            <w:tcW w:w="0" w:type="dxa"/>
            <w:noWrap/>
            <w:vAlign w:val="center"/>
            <w:hideMark/>
          </w:tcPr>
          <w:p w14:paraId="028BB785" w14:textId="77777777" w:rsidR="00D03B90" w:rsidRPr="009D348D" w:rsidRDefault="00D03B90" w:rsidP="002B3F59">
            <w:pPr>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Lower</w:t>
            </w:r>
          </w:p>
        </w:tc>
        <w:tc>
          <w:tcPr>
            <w:tcW w:w="0" w:type="dxa"/>
            <w:noWrap/>
            <w:vAlign w:val="center"/>
            <w:hideMark/>
          </w:tcPr>
          <w:p w14:paraId="450C15D3" w14:textId="77777777" w:rsidR="00D03B90" w:rsidRPr="009D348D" w:rsidRDefault="00D03B90" w:rsidP="002B3F59">
            <w:pPr>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rPr>
            </w:pPr>
            <w:r w:rsidRPr="009D348D">
              <w:rPr>
                <w:b/>
                <w:bCs/>
                <w:color w:val="FFFFFF" w:themeColor="background1"/>
                <w:sz w:val="18"/>
                <w:szCs w:val="18"/>
              </w:rPr>
              <w:t>Upper</w:t>
            </w:r>
          </w:p>
        </w:tc>
      </w:tr>
      <w:tr w:rsidR="00B73CB3" w:rsidRPr="002844FB" w14:paraId="1621C32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079A66E"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5F2B915" w14:textId="4786EE2D"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747B2">
              <w:rPr>
                <w:color w:val="000000"/>
                <w:sz w:val="18"/>
                <w:szCs w:val="18"/>
              </w:rPr>
              <w:t>all year</w:t>
            </w:r>
          </w:p>
        </w:tc>
        <w:tc>
          <w:tcPr>
            <w:tcW w:w="1559" w:type="dxa"/>
            <w:noWrap/>
            <w:vAlign w:val="center"/>
            <w:hideMark/>
          </w:tcPr>
          <w:p w14:paraId="3BB31C6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6155FAC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3A82903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84.8</w:t>
            </w:r>
          </w:p>
        </w:tc>
        <w:tc>
          <w:tcPr>
            <w:tcW w:w="1076" w:type="dxa"/>
            <w:noWrap/>
            <w:vAlign w:val="center"/>
            <w:hideMark/>
          </w:tcPr>
          <w:p w14:paraId="3DE270D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61.0</w:t>
            </w:r>
          </w:p>
        </w:tc>
        <w:tc>
          <w:tcPr>
            <w:tcW w:w="1076" w:type="dxa"/>
            <w:noWrap/>
            <w:vAlign w:val="center"/>
            <w:hideMark/>
          </w:tcPr>
          <w:p w14:paraId="33105F3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94.1</w:t>
            </w:r>
          </w:p>
        </w:tc>
      </w:tr>
      <w:tr w:rsidR="00B73CB3" w:rsidRPr="002844FB" w14:paraId="280B41B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847B66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22CAEEF" w14:textId="1E6C0E90"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 m/s S</w:t>
            </w:r>
            <w:r w:rsidR="004B1351">
              <w:rPr>
                <w:color w:val="000000"/>
                <w:sz w:val="18"/>
                <w:szCs w:val="18"/>
              </w:rPr>
              <w:t>ep</w:t>
            </w:r>
            <w:r w:rsidR="006747B2">
              <w:rPr>
                <w:color w:val="000000"/>
                <w:sz w:val="18"/>
                <w:szCs w:val="18"/>
              </w:rPr>
              <w:t>–</w:t>
            </w:r>
            <w:r w:rsidRPr="002844FB">
              <w:rPr>
                <w:color w:val="000000"/>
                <w:sz w:val="18"/>
                <w:szCs w:val="18"/>
              </w:rPr>
              <w:t>M</w:t>
            </w:r>
            <w:r w:rsidR="005A15FC">
              <w:rPr>
                <w:color w:val="000000"/>
                <w:sz w:val="18"/>
                <w:szCs w:val="18"/>
              </w:rPr>
              <w:t>ay</w:t>
            </w:r>
          </w:p>
        </w:tc>
        <w:tc>
          <w:tcPr>
            <w:tcW w:w="1559" w:type="dxa"/>
            <w:noWrap/>
            <w:vAlign w:val="center"/>
            <w:hideMark/>
          </w:tcPr>
          <w:p w14:paraId="673FDEC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1852CEA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3BCF1D1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81.4</w:t>
            </w:r>
          </w:p>
        </w:tc>
        <w:tc>
          <w:tcPr>
            <w:tcW w:w="1076" w:type="dxa"/>
            <w:noWrap/>
            <w:vAlign w:val="center"/>
            <w:hideMark/>
          </w:tcPr>
          <w:p w14:paraId="139B99D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58.2</w:t>
            </w:r>
          </w:p>
        </w:tc>
        <w:tc>
          <w:tcPr>
            <w:tcW w:w="1076" w:type="dxa"/>
            <w:noWrap/>
            <w:vAlign w:val="center"/>
            <w:hideMark/>
          </w:tcPr>
          <w:p w14:paraId="536A174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92.4</w:t>
            </w:r>
          </w:p>
        </w:tc>
      </w:tr>
      <w:tr w:rsidR="00B73CB3" w:rsidRPr="002844FB" w14:paraId="5FC3B55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2E554FC"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2FA2E46" w14:textId="327778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 m/s J</w:t>
            </w:r>
            <w:r w:rsidR="005A15FC">
              <w:rPr>
                <w:color w:val="000000"/>
                <w:sz w:val="18"/>
                <w:szCs w:val="18"/>
              </w:rPr>
              <w:t>an</w:t>
            </w:r>
            <w:r w:rsidR="006747B2">
              <w:rPr>
                <w:color w:val="000000"/>
                <w:sz w:val="18"/>
                <w:szCs w:val="18"/>
              </w:rPr>
              <w:t>–</w:t>
            </w:r>
            <w:r w:rsidRPr="002844FB">
              <w:rPr>
                <w:color w:val="000000"/>
                <w:sz w:val="18"/>
                <w:szCs w:val="18"/>
              </w:rPr>
              <w:t>M</w:t>
            </w:r>
            <w:r w:rsidR="00F31CD6">
              <w:rPr>
                <w:color w:val="000000"/>
                <w:sz w:val="18"/>
                <w:szCs w:val="18"/>
              </w:rPr>
              <w:t>ay</w:t>
            </w:r>
          </w:p>
        </w:tc>
        <w:tc>
          <w:tcPr>
            <w:tcW w:w="1559" w:type="dxa"/>
            <w:noWrap/>
            <w:vAlign w:val="center"/>
            <w:hideMark/>
          </w:tcPr>
          <w:p w14:paraId="12CE0E6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060AFFC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F041D6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70.4</w:t>
            </w:r>
          </w:p>
        </w:tc>
        <w:tc>
          <w:tcPr>
            <w:tcW w:w="1076" w:type="dxa"/>
            <w:noWrap/>
            <w:vAlign w:val="center"/>
            <w:hideMark/>
          </w:tcPr>
          <w:p w14:paraId="0BE918F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47.4</w:t>
            </w:r>
          </w:p>
        </w:tc>
        <w:tc>
          <w:tcPr>
            <w:tcW w:w="1076" w:type="dxa"/>
            <w:noWrap/>
            <w:vAlign w:val="center"/>
            <w:hideMark/>
          </w:tcPr>
          <w:p w14:paraId="087085A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85.7</w:t>
            </w:r>
          </w:p>
        </w:tc>
      </w:tr>
      <w:tr w:rsidR="00B73CB3" w:rsidRPr="002844FB" w14:paraId="63609A1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211103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3A7011E" w14:textId="206FA5F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747B2">
              <w:rPr>
                <w:color w:val="000000"/>
                <w:sz w:val="18"/>
                <w:szCs w:val="18"/>
              </w:rPr>
              <w:t>all year</w:t>
            </w:r>
          </w:p>
        </w:tc>
        <w:tc>
          <w:tcPr>
            <w:tcW w:w="1559" w:type="dxa"/>
            <w:noWrap/>
            <w:vAlign w:val="center"/>
            <w:hideMark/>
          </w:tcPr>
          <w:p w14:paraId="08E2A32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799A056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24CE326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66.0</w:t>
            </w:r>
          </w:p>
        </w:tc>
        <w:tc>
          <w:tcPr>
            <w:tcW w:w="1076" w:type="dxa"/>
            <w:noWrap/>
            <w:vAlign w:val="center"/>
            <w:hideMark/>
          </w:tcPr>
          <w:p w14:paraId="156FBE1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41.0</w:t>
            </w:r>
          </w:p>
        </w:tc>
        <w:tc>
          <w:tcPr>
            <w:tcW w:w="1076" w:type="dxa"/>
            <w:noWrap/>
            <w:vAlign w:val="center"/>
            <w:hideMark/>
          </w:tcPr>
          <w:p w14:paraId="7ADBF55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84.0</w:t>
            </w:r>
          </w:p>
        </w:tc>
      </w:tr>
      <w:tr w:rsidR="00B73CB3" w:rsidRPr="002844FB" w14:paraId="14585AA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C0381AE"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D929B37" w14:textId="763F2BC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7C59973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140B447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0F4F671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61.8</w:t>
            </w:r>
          </w:p>
        </w:tc>
        <w:tc>
          <w:tcPr>
            <w:tcW w:w="1076" w:type="dxa"/>
            <w:noWrap/>
            <w:vAlign w:val="center"/>
            <w:hideMark/>
          </w:tcPr>
          <w:p w14:paraId="7431FA7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38.5</w:t>
            </w:r>
          </w:p>
        </w:tc>
        <w:tc>
          <w:tcPr>
            <w:tcW w:w="1076" w:type="dxa"/>
            <w:noWrap/>
            <w:vAlign w:val="center"/>
            <w:hideMark/>
          </w:tcPr>
          <w:p w14:paraId="3C61F09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80.7</w:t>
            </w:r>
          </w:p>
        </w:tc>
      </w:tr>
      <w:tr w:rsidR="00B73CB3" w:rsidRPr="002844FB" w14:paraId="4991F81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C9990AE"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A5033E9" w14:textId="707F67D4"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 m/s F</w:t>
            </w:r>
            <w:r w:rsidR="00814AB7">
              <w:rPr>
                <w:color w:val="000000"/>
                <w:sz w:val="18"/>
                <w:szCs w:val="18"/>
              </w:rPr>
              <w:t>eb</w:t>
            </w:r>
            <w:r w:rsidR="006747B2">
              <w:rPr>
                <w:color w:val="000000"/>
                <w:sz w:val="18"/>
                <w:szCs w:val="18"/>
              </w:rPr>
              <w:t>–</w:t>
            </w:r>
            <w:r w:rsidRPr="002844FB">
              <w:rPr>
                <w:color w:val="000000"/>
                <w:sz w:val="18"/>
                <w:szCs w:val="18"/>
              </w:rPr>
              <w:t>A</w:t>
            </w:r>
            <w:r w:rsidR="00814AB7">
              <w:rPr>
                <w:color w:val="000000"/>
                <w:sz w:val="18"/>
                <w:szCs w:val="18"/>
              </w:rPr>
              <w:t>pr</w:t>
            </w:r>
          </w:p>
        </w:tc>
        <w:tc>
          <w:tcPr>
            <w:tcW w:w="1559" w:type="dxa"/>
            <w:noWrap/>
            <w:vAlign w:val="center"/>
            <w:hideMark/>
          </w:tcPr>
          <w:p w14:paraId="01E43D2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2C0B9E6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54C95C1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58.5</w:t>
            </w:r>
          </w:p>
        </w:tc>
        <w:tc>
          <w:tcPr>
            <w:tcW w:w="1076" w:type="dxa"/>
            <w:noWrap/>
            <w:vAlign w:val="center"/>
            <w:hideMark/>
          </w:tcPr>
          <w:p w14:paraId="4BDFD54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37.8</w:t>
            </w:r>
          </w:p>
        </w:tc>
        <w:tc>
          <w:tcPr>
            <w:tcW w:w="1076" w:type="dxa"/>
            <w:noWrap/>
            <w:vAlign w:val="center"/>
            <w:hideMark/>
          </w:tcPr>
          <w:p w14:paraId="65069BC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72.1</w:t>
            </w:r>
          </w:p>
        </w:tc>
      </w:tr>
      <w:tr w:rsidR="00B73CB3" w:rsidRPr="002844FB" w14:paraId="0561EFA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FE7F81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125E48D" w14:textId="62BF17A4"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 m/s J</w:t>
            </w:r>
            <w:r w:rsidR="00641DC0">
              <w:rPr>
                <w:color w:val="000000"/>
                <w:sz w:val="18"/>
                <w:szCs w:val="18"/>
              </w:rPr>
              <w:t>an</w:t>
            </w:r>
            <w:r w:rsidR="006747B2">
              <w:rPr>
                <w:color w:val="000000"/>
                <w:sz w:val="18"/>
                <w:szCs w:val="18"/>
              </w:rPr>
              <w:t>–</w:t>
            </w:r>
            <w:r w:rsidRPr="002844FB">
              <w:rPr>
                <w:color w:val="000000"/>
                <w:sz w:val="18"/>
                <w:szCs w:val="18"/>
              </w:rPr>
              <w:t>M</w:t>
            </w:r>
            <w:r w:rsidR="00641DC0">
              <w:rPr>
                <w:color w:val="000000"/>
                <w:sz w:val="18"/>
                <w:szCs w:val="18"/>
              </w:rPr>
              <w:t>ay</w:t>
            </w:r>
          </w:p>
        </w:tc>
        <w:tc>
          <w:tcPr>
            <w:tcW w:w="1559" w:type="dxa"/>
            <w:noWrap/>
            <w:vAlign w:val="center"/>
            <w:hideMark/>
          </w:tcPr>
          <w:p w14:paraId="25BDA64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77A1B0D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1109F76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55.2</w:t>
            </w:r>
          </w:p>
        </w:tc>
        <w:tc>
          <w:tcPr>
            <w:tcW w:w="1076" w:type="dxa"/>
            <w:noWrap/>
            <w:vAlign w:val="center"/>
            <w:hideMark/>
          </w:tcPr>
          <w:p w14:paraId="466594D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33.5</w:t>
            </w:r>
          </w:p>
        </w:tc>
        <w:tc>
          <w:tcPr>
            <w:tcW w:w="1076" w:type="dxa"/>
            <w:noWrap/>
            <w:vAlign w:val="center"/>
            <w:hideMark/>
          </w:tcPr>
          <w:p w14:paraId="420CF00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72.7</w:t>
            </w:r>
          </w:p>
        </w:tc>
      </w:tr>
      <w:tr w:rsidR="00B73CB3" w:rsidRPr="002844FB" w14:paraId="5D69B5C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934883B"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F5B04BF" w14:textId="13099398"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747B2">
              <w:rPr>
                <w:color w:val="000000"/>
                <w:sz w:val="18"/>
                <w:szCs w:val="18"/>
              </w:rPr>
              <w:t>all year</w:t>
            </w:r>
          </w:p>
        </w:tc>
        <w:tc>
          <w:tcPr>
            <w:tcW w:w="1559" w:type="dxa"/>
            <w:noWrap/>
            <w:vAlign w:val="center"/>
            <w:hideMark/>
          </w:tcPr>
          <w:p w14:paraId="31D1C78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57E0BCC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3B7926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48.0</w:t>
            </w:r>
          </w:p>
        </w:tc>
        <w:tc>
          <w:tcPr>
            <w:tcW w:w="1076" w:type="dxa"/>
            <w:noWrap/>
            <w:vAlign w:val="center"/>
            <w:hideMark/>
          </w:tcPr>
          <w:p w14:paraId="147897B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25.7</w:t>
            </w:r>
          </w:p>
        </w:tc>
        <w:tc>
          <w:tcPr>
            <w:tcW w:w="1076" w:type="dxa"/>
            <w:noWrap/>
            <w:vAlign w:val="center"/>
            <w:hideMark/>
          </w:tcPr>
          <w:p w14:paraId="7162267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63.7</w:t>
            </w:r>
          </w:p>
        </w:tc>
      </w:tr>
      <w:tr w:rsidR="00B73CB3" w:rsidRPr="002844FB" w14:paraId="56988B7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B6EC54B"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393A4B7" w14:textId="716FD6E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7222CB7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3BE5271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1189AE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45.1</w:t>
            </w:r>
          </w:p>
        </w:tc>
        <w:tc>
          <w:tcPr>
            <w:tcW w:w="1076" w:type="dxa"/>
            <w:noWrap/>
            <w:vAlign w:val="center"/>
            <w:hideMark/>
          </w:tcPr>
          <w:p w14:paraId="07FB870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23.8</w:t>
            </w:r>
          </w:p>
        </w:tc>
        <w:tc>
          <w:tcPr>
            <w:tcW w:w="1076" w:type="dxa"/>
            <w:noWrap/>
            <w:vAlign w:val="center"/>
            <w:hideMark/>
          </w:tcPr>
          <w:p w14:paraId="5778F69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60.7</w:t>
            </w:r>
          </w:p>
        </w:tc>
      </w:tr>
      <w:tr w:rsidR="00B73CB3" w:rsidRPr="002844FB" w14:paraId="20C1C2C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52A5BAC"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350BA55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1AD3860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3FC97895"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2F23D54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44.0</w:t>
            </w:r>
          </w:p>
        </w:tc>
        <w:tc>
          <w:tcPr>
            <w:tcW w:w="1076" w:type="dxa"/>
            <w:noWrap/>
            <w:vAlign w:val="center"/>
            <w:hideMark/>
          </w:tcPr>
          <w:p w14:paraId="0CB8F26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18.0</w:t>
            </w:r>
          </w:p>
        </w:tc>
        <w:tc>
          <w:tcPr>
            <w:tcW w:w="1076" w:type="dxa"/>
            <w:noWrap/>
            <w:vAlign w:val="center"/>
            <w:hideMark/>
          </w:tcPr>
          <w:p w14:paraId="2E37764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67.0</w:t>
            </w:r>
          </w:p>
        </w:tc>
      </w:tr>
      <w:tr w:rsidR="00B73CB3" w:rsidRPr="002844FB" w14:paraId="3898FC4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45B5571"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EE9AC82" w14:textId="06B0BA4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658BFCF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4674BF2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07D584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43.5</w:t>
            </w:r>
          </w:p>
        </w:tc>
        <w:tc>
          <w:tcPr>
            <w:tcW w:w="1076" w:type="dxa"/>
            <w:noWrap/>
            <w:vAlign w:val="center"/>
            <w:hideMark/>
          </w:tcPr>
          <w:p w14:paraId="253699A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29.3</w:t>
            </w:r>
          </w:p>
        </w:tc>
        <w:tc>
          <w:tcPr>
            <w:tcW w:w="1076" w:type="dxa"/>
            <w:noWrap/>
            <w:vAlign w:val="center"/>
            <w:hideMark/>
          </w:tcPr>
          <w:p w14:paraId="3AB1230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60.0</w:t>
            </w:r>
          </w:p>
        </w:tc>
      </w:tr>
      <w:tr w:rsidR="00B73CB3" w:rsidRPr="002844FB" w14:paraId="1C517DB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013605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26327E4" w14:textId="44E5F2E8"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10FE4A9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067F765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2ECB7E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40.2</w:t>
            </w:r>
          </w:p>
        </w:tc>
        <w:tc>
          <w:tcPr>
            <w:tcW w:w="1076" w:type="dxa"/>
            <w:noWrap/>
            <w:vAlign w:val="center"/>
            <w:hideMark/>
          </w:tcPr>
          <w:p w14:paraId="2E573AB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16.5</w:t>
            </w:r>
          </w:p>
        </w:tc>
        <w:tc>
          <w:tcPr>
            <w:tcW w:w="1076" w:type="dxa"/>
            <w:noWrap/>
            <w:vAlign w:val="center"/>
            <w:hideMark/>
          </w:tcPr>
          <w:p w14:paraId="63750BC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54.2</w:t>
            </w:r>
          </w:p>
        </w:tc>
      </w:tr>
      <w:tr w:rsidR="00B73CB3" w:rsidRPr="002844FB" w14:paraId="5F1C5E4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D511764"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2AFB5AD4"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07D8487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0F60C1B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0DF4641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35.0</w:t>
            </w:r>
          </w:p>
        </w:tc>
        <w:tc>
          <w:tcPr>
            <w:tcW w:w="1076" w:type="dxa"/>
            <w:noWrap/>
            <w:vAlign w:val="center"/>
            <w:hideMark/>
          </w:tcPr>
          <w:p w14:paraId="73AFD12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12.3</w:t>
            </w:r>
          </w:p>
        </w:tc>
        <w:tc>
          <w:tcPr>
            <w:tcW w:w="1076" w:type="dxa"/>
            <w:noWrap/>
            <w:vAlign w:val="center"/>
            <w:hideMark/>
          </w:tcPr>
          <w:p w14:paraId="3AF8352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62.9</w:t>
            </w:r>
          </w:p>
        </w:tc>
      </w:tr>
      <w:tr w:rsidR="00B73CB3" w:rsidRPr="002844FB" w14:paraId="54FFB72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E5AAC3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78D26DF" w14:textId="44A476F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5D192D0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29E039B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1A13A7E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30.2</w:t>
            </w:r>
          </w:p>
        </w:tc>
        <w:tc>
          <w:tcPr>
            <w:tcW w:w="1076" w:type="dxa"/>
            <w:noWrap/>
            <w:vAlign w:val="center"/>
            <w:hideMark/>
          </w:tcPr>
          <w:p w14:paraId="7F1C409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11.4</w:t>
            </w:r>
          </w:p>
        </w:tc>
        <w:tc>
          <w:tcPr>
            <w:tcW w:w="1076" w:type="dxa"/>
            <w:noWrap/>
            <w:vAlign w:val="center"/>
            <w:hideMark/>
          </w:tcPr>
          <w:p w14:paraId="79E8047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44.5</w:t>
            </w:r>
          </w:p>
        </w:tc>
      </w:tr>
      <w:tr w:rsidR="00B73CB3" w:rsidRPr="002844FB" w14:paraId="3149989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122F583"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65319D5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3B6D410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6963CAF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346EF68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28.4</w:t>
            </w:r>
          </w:p>
        </w:tc>
        <w:tc>
          <w:tcPr>
            <w:tcW w:w="1076" w:type="dxa"/>
            <w:noWrap/>
            <w:vAlign w:val="center"/>
            <w:hideMark/>
          </w:tcPr>
          <w:p w14:paraId="1FF519E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w:t>
            </w:r>
          </w:p>
        </w:tc>
        <w:tc>
          <w:tcPr>
            <w:tcW w:w="1076" w:type="dxa"/>
            <w:noWrap/>
            <w:vAlign w:val="center"/>
            <w:hideMark/>
          </w:tcPr>
          <w:p w14:paraId="18EF598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51.5</w:t>
            </w:r>
          </w:p>
        </w:tc>
      </w:tr>
      <w:tr w:rsidR="00B73CB3" w:rsidRPr="002844FB" w14:paraId="1738EA3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F705DFA"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44D240B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 of RSA</w:t>
            </w:r>
          </w:p>
        </w:tc>
        <w:tc>
          <w:tcPr>
            <w:tcW w:w="1559" w:type="dxa"/>
            <w:noWrap/>
            <w:vAlign w:val="center"/>
            <w:hideMark/>
          </w:tcPr>
          <w:p w14:paraId="5108D6B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5B20F89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1AEDFD8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24.4</w:t>
            </w:r>
          </w:p>
        </w:tc>
        <w:tc>
          <w:tcPr>
            <w:tcW w:w="1076" w:type="dxa"/>
            <w:noWrap/>
            <w:vAlign w:val="center"/>
            <w:hideMark/>
          </w:tcPr>
          <w:p w14:paraId="37248FE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-7.3</w:t>
            </w:r>
          </w:p>
        </w:tc>
        <w:tc>
          <w:tcPr>
            <w:tcW w:w="1076" w:type="dxa"/>
            <w:noWrap/>
            <w:vAlign w:val="center"/>
            <w:hideMark/>
          </w:tcPr>
          <w:p w14:paraId="10B1FCB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53.4</w:t>
            </w:r>
          </w:p>
        </w:tc>
      </w:tr>
      <w:tr w:rsidR="00B73CB3" w:rsidRPr="002844FB" w14:paraId="6C6DBB1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D7E5C3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3A42C60" w14:textId="6AEB418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747B2">
              <w:rPr>
                <w:color w:val="000000"/>
                <w:sz w:val="18"/>
                <w:szCs w:val="18"/>
              </w:rPr>
              <w:t>all year</w:t>
            </w:r>
          </w:p>
        </w:tc>
        <w:tc>
          <w:tcPr>
            <w:tcW w:w="1559" w:type="dxa"/>
            <w:noWrap/>
            <w:vAlign w:val="center"/>
            <w:hideMark/>
          </w:tcPr>
          <w:p w14:paraId="7C4757E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5803606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149722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23.6</w:t>
            </w:r>
          </w:p>
        </w:tc>
        <w:tc>
          <w:tcPr>
            <w:tcW w:w="1076" w:type="dxa"/>
            <w:noWrap/>
            <w:vAlign w:val="center"/>
            <w:hideMark/>
          </w:tcPr>
          <w:p w14:paraId="0500ED4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9.6</w:t>
            </w:r>
          </w:p>
        </w:tc>
        <w:tc>
          <w:tcPr>
            <w:tcW w:w="1076" w:type="dxa"/>
            <w:noWrap/>
            <w:vAlign w:val="center"/>
            <w:hideMark/>
          </w:tcPr>
          <w:p w14:paraId="0F9BF0B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36.0</w:t>
            </w:r>
          </w:p>
        </w:tc>
      </w:tr>
      <w:tr w:rsidR="00B73CB3" w:rsidRPr="002844FB" w14:paraId="0AEC4E36"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8AE9CA5" w14:textId="77777777" w:rsidR="00D03B90" w:rsidRPr="002844FB" w:rsidRDefault="00D03B90" w:rsidP="002B3F59">
            <w:pPr>
              <w:rPr>
                <w:color w:val="000000"/>
                <w:sz w:val="18"/>
                <w:szCs w:val="18"/>
              </w:rPr>
            </w:pPr>
            <w:r w:rsidRPr="002844FB">
              <w:rPr>
                <w:color w:val="000000"/>
                <w:sz w:val="18"/>
                <w:szCs w:val="18"/>
              </w:rPr>
              <w:lastRenderedPageBreak/>
              <w:t>Turbine height</w:t>
            </w:r>
          </w:p>
        </w:tc>
        <w:tc>
          <w:tcPr>
            <w:tcW w:w="1418" w:type="dxa"/>
            <w:noWrap/>
            <w:vAlign w:val="center"/>
            <w:hideMark/>
          </w:tcPr>
          <w:p w14:paraId="6DBC509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6C6B905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758DF08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152A7B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23.0</w:t>
            </w:r>
          </w:p>
        </w:tc>
        <w:tc>
          <w:tcPr>
            <w:tcW w:w="1076" w:type="dxa"/>
            <w:noWrap/>
            <w:vAlign w:val="center"/>
            <w:hideMark/>
          </w:tcPr>
          <w:p w14:paraId="3AF9FF5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6.3</w:t>
            </w:r>
          </w:p>
        </w:tc>
        <w:tc>
          <w:tcPr>
            <w:tcW w:w="1076" w:type="dxa"/>
            <w:noWrap/>
            <w:vAlign w:val="center"/>
            <w:hideMark/>
          </w:tcPr>
          <w:p w14:paraId="23C6565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40.0</w:t>
            </w:r>
          </w:p>
        </w:tc>
      </w:tr>
      <w:tr w:rsidR="00B73CB3" w:rsidRPr="002844FB" w14:paraId="1F60259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6811CF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2414E81" w14:textId="5E3CE42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E6D80B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29F065E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0682B60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20.2</w:t>
            </w:r>
          </w:p>
        </w:tc>
        <w:tc>
          <w:tcPr>
            <w:tcW w:w="1076" w:type="dxa"/>
            <w:noWrap/>
            <w:vAlign w:val="center"/>
            <w:hideMark/>
          </w:tcPr>
          <w:p w14:paraId="5F8CD85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w:t>
            </w:r>
          </w:p>
        </w:tc>
        <w:tc>
          <w:tcPr>
            <w:tcW w:w="1076" w:type="dxa"/>
            <w:noWrap/>
            <w:vAlign w:val="center"/>
            <w:hideMark/>
          </w:tcPr>
          <w:p w14:paraId="39557B1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34.1</w:t>
            </w:r>
          </w:p>
        </w:tc>
      </w:tr>
      <w:tr w:rsidR="00B73CB3" w:rsidRPr="002844FB" w14:paraId="6520007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68F75A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8A0CF40" w14:textId="61089FF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1C3B865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329DAB5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65C4275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17.8</w:t>
            </w:r>
          </w:p>
        </w:tc>
        <w:tc>
          <w:tcPr>
            <w:tcW w:w="1076" w:type="dxa"/>
            <w:noWrap/>
            <w:vAlign w:val="center"/>
            <w:hideMark/>
          </w:tcPr>
          <w:p w14:paraId="3126078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5.5</w:t>
            </w:r>
          </w:p>
        </w:tc>
        <w:tc>
          <w:tcPr>
            <w:tcW w:w="1076" w:type="dxa"/>
            <w:noWrap/>
            <w:vAlign w:val="center"/>
            <w:hideMark/>
          </w:tcPr>
          <w:p w14:paraId="1AFC88F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31.3</w:t>
            </w:r>
          </w:p>
        </w:tc>
      </w:tr>
      <w:tr w:rsidR="00B73CB3" w:rsidRPr="002844FB" w14:paraId="23A3E95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7BDC12D"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65A891D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0EEF012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020C032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21E265D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17.6</w:t>
            </w:r>
          </w:p>
        </w:tc>
        <w:tc>
          <w:tcPr>
            <w:tcW w:w="1076" w:type="dxa"/>
            <w:noWrap/>
            <w:vAlign w:val="center"/>
            <w:hideMark/>
          </w:tcPr>
          <w:p w14:paraId="056974B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w:t>
            </w:r>
          </w:p>
        </w:tc>
        <w:tc>
          <w:tcPr>
            <w:tcW w:w="1076" w:type="dxa"/>
            <w:noWrap/>
            <w:vAlign w:val="center"/>
            <w:hideMark/>
          </w:tcPr>
          <w:p w14:paraId="39AFAD9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41.8</w:t>
            </w:r>
          </w:p>
        </w:tc>
      </w:tr>
      <w:tr w:rsidR="00B73CB3" w:rsidRPr="002844FB" w14:paraId="59EF31A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23B0312" w14:textId="77777777" w:rsidR="00D03B90" w:rsidRPr="002844FB" w:rsidRDefault="00D03B90" w:rsidP="002B3F59">
            <w:pPr>
              <w:rPr>
                <w:color w:val="000000"/>
                <w:sz w:val="18"/>
                <w:szCs w:val="18"/>
              </w:rPr>
            </w:pPr>
            <w:r w:rsidRPr="002844FB">
              <w:rPr>
                <w:color w:val="000000"/>
                <w:sz w:val="18"/>
                <w:szCs w:val="18"/>
              </w:rPr>
              <w:t>TIMR</w:t>
            </w:r>
          </w:p>
        </w:tc>
        <w:tc>
          <w:tcPr>
            <w:tcW w:w="1418" w:type="dxa"/>
            <w:noWrap/>
            <w:vAlign w:val="center"/>
            <w:hideMark/>
          </w:tcPr>
          <w:p w14:paraId="0CF1B54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TIMR</w:t>
            </w:r>
          </w:p>
        </w:tc>
        <w:tc>
          <w:tcPr>
            <w:tcW w:w="1559" w:type="dxa"/>
            <w:noWrap/>
            <w:vAlign w:val="center"/>
            <w:hideMark/>
          </w:tcPr>
          <w:p w14:paraId="2FC4930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23484CE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27BB14F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15.4</w:t>
            </w:r>
          </w:p>
        </w:tc>
        <w:tc>
          <w:tcPr>
            <w:tcW w:w="1076" w:type="dxa"/>
            <w:noWrap/>
            <w:vAlign w:val="center"/>
            <w:hideMark/>
          </w:tcPr>
          <w:p w14:paraId="4F1FC91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w:t>
            </w:r>
          </w:p>
        </w:tc>
        <w:tc>
          <w:tcPr>
            <w:tcW w:w="1076" w:type="dxa"/>
            <w:noWrap/>
            <w:vAlign w:val="center"/>
            <w:hideMark/>
          </w:tcPr>
          <w:p w14:paraId="1171E87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37.5</w:t>
            </w:r>
          </w:p>
        </w:tc>
      </w:tr>
      <w:tr w:rsidR="00B73CB3" w:rsidRPr="002844FB" w14:paraId="33C3735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84FF3FC"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E4FE61C" w14:textId="22EE196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1A3B98A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7B5C791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259E3E3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14.4</w:t>
            </w:r>
          </w:p>
        </w:tc>
        <w:tc>
          <w:tcPr>
            <w:tcW w:w="1076" w:type="dxa"/>
            <w:noWrap/>
            <w:vAlign w:val="center"/>
            <w:hideMark/>
          </w:tcPr>
          <w:p w14:paraId="42C4F21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3.9</w:t>
            </w:r>
          </w:p>
        </w:tc>
        <w:tc>
          <w:tcPr>
            <w:tcW w:w="1076" w:type="dxa"/>
            <w:noWrap/>
            <w:vAlign w:val="center"/>
            <w:hideMark/>
          </w:tcPr>
          <w:p w14:paraId="1887FB6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28.4</w:t>
            </w:r>
          </w:p>
        </w:tc>
      </w:tr>
      <w:tr w:rsidR="00B73CB3" w:rsidRPr="002844FB" w14:paraId="77DCBCC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C2D4FF5"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21616B6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 of RSA</w:t>
            </w:r>
          </w:p>
        </w:tc>
        <w:tc>
          <w:tcPr>
            <w:tcW w:w="1559" w:type="dxa"/>
            <w:noWrap/>
            <w:vAlign w:val="center"/>
            <w:hideMark/>
          </w:tcPr>
          <w:p w14:paraId="316242E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Eastern Bent-wing Bat</w:t>
            </w:r>
          </w:p>
        </w:tc>
        <w:tc>
          <w:tcPr>
            <w:tcW w:w="2693" w:type="dxa"/>
            <w:noWrap/>
            <w:vAlign w:val="center"/>
            <w:hideMark/>
          </w:tcPr>
          <w:p w14:paraId="21AE8F9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oceanensis</w:t>
            </w:r>
          </w:p>
        </w:tc>
        <w:tc>
          <w:tcPr>
            <w:tcW w:w="1109" w:type="dxa"/>
            <w:noWrap/>
            <w:vAlign w:val="center"/>
            <w:hideMark/>
          </w:tcPr>
          <w:p w14:paraId="40C823C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11.8</w:t>
            </w:r>
          </w:p>
        </w:tc>
        <w:tc>
          <w:tcPr>
            <w:tcW w:w="1076" w:type="dxa"/>
            <w:noWrap/>
            <w:vAlign w:val="center"/>
            <w:hideMark/>
          </w:tcPr>
          <w:p w14:paraId="59111D1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w:t>
            </w:r>
          </w:p>
        </w:tc>
        <w:tc>
          <w:tcPr>
            <w:tcW w:w="1076" w:type="dxa"/>
            <w:noWrap/>
            <w:vAlign w:val="center"/>
            <w:hideMark/>
          </w:tcPr>
          <w:p w14:paraId="009539F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31.8</w:t>
            </w:r>
          </w:p>
        </w:tc>
      </w:tr>
      <w:tr w:rsidR="00B73CB3" w:rsidRPr="002844FB" w14:paraId="69147CF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A43CDAD"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6365D0F" w14:textId="0E9C221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747B2">
              <w:rPr>
                <w:color w:val="000000"/>
                <w:sz w:val="18"/>
                <w:szCs w:val="18"/>
              </w:rPr>
              <w:t>all year</w:t>
            </w:r>
          </w:p>
        </w:tc>
        <w:tc>
          <w:tcPr>
            <w:tcW w:w="1559" w:type="dxa"/>
            <w:noWrap/>
            <w:vAlign w:val="center"/>
            <w:hideMark/>
          </w:tcPr>
          <w:p w14:paraId="2E9CE1E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5393A33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61E8C98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84.8</w:t>
            </w:r>
          </w:p>
        </w:tc>
        <w:tc>
          <w:tcPr>
            <w:tcW w:w="1076" w:type="dxa"/>
            <w:noWrap/>
            <w:vAlign w:val="center"/>
            <w:hideMark/>
          </w:tcPr>
          <w:p w14:paraId="3A87E60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61.3</w:t>
            </w:r>
          </w:p>
        </w:tc>
        <w:tc>
          <w:tcPr>
            <w:tcW w:w="1076" w:type="dxa"/>
            <w:noWrap/>
            <w:vAlign w:val="center"/>
            <w:hideMark/>
          </w:tcPr>
          <w:p w14:paraId="0A909E4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94.0</w:t>
            </w:r>
          </w:p>
        </w:tc>
      </w:tr>
      <w:tr w:rsidR="00B73CB3" w:rsidRPr="002844FB" w14:paraId="046AD64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20B80B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E5532DD" w14:textId="16D4644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458D07F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4E77C46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63B79C2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81.4</w:t>
            </w:r>
          </w:p>
        </w:tc>
        <w:tc>
          <w:tcPr>
            <w:tcW w:w="1076" w:type="dxa"/>
            <w:noWrap/>
            <w:vAlign w:val="center"/>
            <w:hideMark/>
          </w:tcPr>
          <w:p w14:paraId="15EE8F7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58.5</w:t>
            </w:r>
          </w:p>
        </w:tc>
        <w:tc>
          <w:tcPr>
            <w:tcW w:w="1076" w:type="dxa"/>
            <w:noWrap/>
            <w:vAlign w:val="center"/>
            <w:hideMark/>
          </w:tcPr>
          <w:p w14:paraId="7C026F0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92.3</w:t>
            </w:r>
          </w:p>
        </w:tc>
      </w:tr>
      <w:tr w:rsidR="00B73CB3" w:rsidRPr="002844FB" w14:paraId="3FE5BC0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1AB678B"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7AFFBBC" w14:textId="6D170FA4"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35595D0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40518CA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138E0A1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70.4</w:t>
            </w:r>
          </w:p>
        </w:tc>
        <w:tc>
          <w:tcPr>
            <w:tcW w:w="1076" w:type="dxa"/>
            <w:noWrap/>
            <w:vAlign w:val="center"/>
            <w:hideMark/>
          </w:tcPr>
          <w:p w14:paraId="4B24B30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47.7</w:t>
            </w:r>
          </w:p>
        </w:tc>
        <w:tc>
          <w:tcPr>
            <w:tcW w:w="1076" w:type="dxa"/>
            <w:noWrap/>
            <w:vAlign w:val="center"/>
            <w:hideMark/>
          </w:tcPr>
          <w:p w14:paraId="59F5A5C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85.5</w:t>
            </w:r>
          </w:p>
        </w:tc>
      </w:tr>
      <w:tr w:rsidR="00B73CB3" w:rsidRPr="002844FB" w14:paraId="16C15E6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B6A3DBD"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5CF7185" w14:textId="6102F584"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747B2">
              <w:rPr>
                <w:color w:val="000000"/>
                <w:sz w:val="18"/>
                <w:szCs w:val="18"/>
              </w:rPr>
              <w:t>all year</w:t>
            </w:r>
          </w:p>
        </w:tc>
        <w:tc>
          <w:tcPr>
            <w:tcW w:w="1559" w:type="dxa"/>
            <w:noWrap/>
            <w:vAlign w:val="center"/>
            <w:hideMark/>
          </w:tcPr>
          <w:p w14:paraId="6242F0E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3D1FC15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06497CD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66.0</w:t>
            </w:r>
          </w:p>
        </w:tc>
        <w:tc>
          <w:tcPr>
            <w:tcW w:w="1076" w:type="dxa"/>
            <w:noWrap/>
            <w:vAlign w:val="center"/>
            <w:hideMark/>
          </w:tcPr>
          <w:p w14:paraId="4C46906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41.4</w:t>
            </w:r>
          </w:p>
        </w:tc>
        <w:tc>
          <w:tcPr>
            <w:tcW w:w="1076" w:type="dxa"/>
            <w:noWrap/>
            <w:vAlign w:val="center"/>
            <w:hideMark/>
          </w:tcPr>
          <w:p w14:paraId="4A1EB2E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83.8</w:t>
            </w:r>
          </w:p>
        </w:tc>
      </w:tr>
      <w:tr w:rsidR="00B73CB3" w:rsidRPr="002844FB" w14:paraId="1F8BB2B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350124E"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1DAEF3D" w14:textId="4991AB69"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4718B3C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19B5B11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6A586B8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61.8</w:t>
            </w:r>
          </w:p>
        </w:tc>
        <w:tc>
          <w:tcPr>
            <w:tcW w:w="1076" w:type="dxa"/>
            <w:noWrap/>
            <w:vAlign w:val="center"/>
            <w:hideMark/>
          </w:tcPr>
          <w:p w14:paraId="5D2199D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38.9</w:t>
            </w:r>
          </w:p>
        </w:tc>
        <w:tc>
          <w:tcPr>
            <w:tcW w:w="1076" w:type="dxa"/>
            <w:noWrap/>
            <w:vAlign w:val="center"/>
            <w:hideMark/>
          </w:tcPr>
          <w:p w14:paraId="6D16D23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80.5</w:t>
            </w:r>
          </w:p>
        </w:tc>
      </w:tr>
      <w:tr w:rsidR="00B73CB3" w:rsidRPr="002844FB" w14:paraId="62379C1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D54FB5D"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03BFE8B" w14:textId="7469A88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28A0F99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42938FD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3202D6B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58.5</w:t>
            </w:r>
          </w:p>
        </w:tc>
        <w:tc>
          <w:tcPr>
            <w:tcW w:w="1076" w:type="dxa"/>
            <w:noWrap/>
            <w:vAlign w:val="center"/>
            <w:hideMark/>
          </w:tcPr>
          <w:p w14:paraId="31F51F7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38.0</w:t>
            </w:r>
          </w:p>
        </w:tc>
        <w:tc>
          <w:tcPr>
            <w:tcW w:w="1076" w:type="dxa"/>
            <w:noWrap/>
            <w:vAlign w:val="center"/>
            <w:hideMark/>
          </w:tcPr>
          <w:p w14:paraId="23C546B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72.0</w:t>
            </w:r>
          </w:p>
        </w:tc>
      </w:tr>
      <w:tr w:rsidR="00B73CB3" w:rsidRPr="002844FB" w14:paraId="537DC8A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A6B4F76"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1D40B14" w14:textId="1473CEB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4EB9D45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4A149BF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13AF7A8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55.2</w:t>
            </w:r>
          </w:p>
        </w:tc>
        <w:tc>
          <w:tcPr>
            <w:tcW w:w="1076" w:type="dxa"/>
            <w:noWrap/>
            <w:vAlign w:val="center"/>
            <w:hideMark/>
          </w:tcPr>
          <w:p w14:paraId="4DFCE1F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33.8</w:t>
            </w:r>
          </w:p>
        </w:tc>
        <w:tc>
          <w:tcPr>
            <w:tcW w:w="1076" w:type="dxa"/>
            <w:noWrap/>
            <w:vAlign w:val="center"/>
            <w:hideMark/>
          </w:tcPr>
          <w:p w14:paraId="7976894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72.6</w:t>
            </w:r>
          </w:p>
        </w:tc>
      </w:tr>
      <w:tr w:rsidR="00B73CB3" w:rsidRPr="002844FB" w14:paraId="298E40B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B888B2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04F7677" w14:textId="511A2FD5"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747B2">
              <w:rPr>
                <w:color w:val="000000"/>
                <w:sz w:val="18"/>
                <w:szCs w:val="18"/>
              </w:rPr>
              <w:t>all year</w:t>
            </w:r>
          </w:p>
        </w:tc>
        <w:tc>
          <w:tcPr>
            <w:tcW w:w="1559" w:type="dxa"/>
            <w:noWrap/>
            <w:vAlign w:val="center"/>
            <w:hideMark/>
          </w:tcPr>
          <w:p w14:paraId="6380938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56A7F21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03FF2C9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48.0</w:t>
            </w:r>
          </w:p>
        </w:tc>
        <w:tc>
          <w:tcPr>
            <w:tcW w:w="1076" w:type="dxa"/>
            <w:noWrap/>
            <w:vAlign w:val="center"/>
            <w:hideMark/>
          </w:tcPr>
          <w:p w14:paraId="6F5EFE6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25.9</w:t>
            </w:r>
          </w:p>
        </w:tc>
        <w:tc>
          <w:tcPr>
            <w:tcW w:w="1076" w:type="dxa"/>
            <w:noWrap/>
            <w:vAlign w:val="center"/>
            <w:hideMark/>
          </w:tcPr>
          <w:p w14:paraId="2A52122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63.5</w:t>
            </w:r>
          </w:p>
        </w:tc>
      </w:tr>
      <w:tr w:rsidR="00B73CB3" w:rsidRPr="002844FB" w14:paraId="55587BC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154DC2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F8ECF29" w14:textId="74A9DB3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64AE2F8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09636EB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69B66A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45.1</w:t>
            </w:r>
          </w:p>
        </w:tc>
        <w:tc>
          <w:tcPr>
            <w:tcW w:w="1076" w:type="dxa"/>
            <w:noWrap/>
            <w:vAlign w:val="center"/>
            <w:hideMark/>
          </w:tcPr>
          <w:p w14:paraId="52BDFE6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24.1</w:t>
            </w:r>
          </w:p>
        </w:tc>
        <w:tc>
          <w:tcPr>
            <w:tcW w:w="1076" w:type="dxa"/>
            <w:noWrap/>
            <w:vAlign w:val="center"/>
            <w:hideMark/>
          </w:tcPr>
          <w:p w14:paraId="5DD5277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60.5</w:t>
            </w:r>
          </w:p>
        </w:tc>
      </w:tr>
      <w:tr w:rsidR="00B73CB3" w:rsidRPr="002844FB" w14:paraId="1962C56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E90DF2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6CCAF0F" w14:textId="334BA8D8"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0564A38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00E213B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7C1A0FC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43.5</w:t>
            </w:r>
          </w:p>
        </w:tc>
        <w:tc>
          <w:tcPr>
            <w:tcW w:w="1076" w:type="dxa"/>
            <w:noWrap/>
            <w:vAlign w:val="center"/>
            <w:hideMark/>
          </w:tcPr>
          <w:p w14:paraId="0EDBC15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29.3</w:t>
            </w:r>
          </w:p>
        </w:tc>
        <w:tc>
          <w:tcPr>
            <w:tcW w:w="1076" w:type="dxa"/>
            <w:noWrap/>
            <w:vAlign w:val="center"/>
            <w:hideMark/>
          </w:tcPr>
          <w:p w14:paraId="1F945A8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59.9</w:t>
            </w:r>
          </w:p>
        </w:tc>
      </w:tr>
      <w:tr w:rsidR="00B73CB3" w:rsidRPr="002844FB" w14:paraId="753AC89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D3C4673"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0C67ACE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0060EEF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21BC336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C0DB13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42.0</w:t>
            </w:r>
          </w:p>
        </w:tc>
        <w:tc>
          <w:tcPr>
            <w:tcW w:w="1076" w:type="dxa"/>
            <w:noWrap/>
            <w:vAlign w:val="center"/>
            <w:hideMark/>
          </w:tcPr>
          <w:p w14:paraId="44538FC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18.9</w:t>
            </w:r>
          </w:p>
        </w:tc>
        <w:tc>
          <w:tcPr>
            <w:tcW w:w="1076" w:type="dxa"/>
            <w:noWrap/>
            <w:vAlign w:val="center"/>
            <w:hideMark/>
          </w:tcPr>
          <w:p w14:paraId="54C06DA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66.7</w:t>
            </w:r>
          </w:p>
        </w:tc>
      </w:tr>
      <w:tr w:rsidR="00B73CB3" w:rsidRPr="002844FB" w14:paraId="6C826116"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B2E933C"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4D35629" w14:textId="7899349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6A9D5C5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31ECD37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6579763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40.2</w:t>
            </w:r>
          </w:p>
        </w:tc>
        <w:tc>
          <w:tcPr>
            <w:tcW w:w="1076" w:type="dxa"/>
            <w:noWrap/>
            <w:vAlign w:val="center"/>
            <w:hideMark/>
          </w:tcPr>
          <w:p w14:paraId="7FB8EAB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16.9</w:t>
            </w:r>
          </w:p>
        </w:tc>
        <w:tc>
          <w:tcPr>
            <w:tcW w:w="1076" w:type="dxa"/>
            <w:noWrap/>
            <w:vAlign w:val="center"/>
            <w:hideMark/>
          </w:tcPr>
          <w:p w14:paraId="7411DE1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54.1</w:t>
            </w:r>
          </w:p>
        </w:tc>
      </w:tr>
      <w:tr w:rsidR="00B73CB3" w:rsidRPr="002844FB" w14:paraId="340187F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0D37A82"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2C0FAE4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709CFC6E"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518CFBB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28A1DA7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35.0</w:t>
            </w:r>
          </w:p>
        </w:tc>
        <w:tc>
          <w:tcPr>
            <w:tcW w:w="1076" w:type="dxa"/>
            <w:noWrap/>
            <w:vAlign w:val="center"/>
            <w:hideMark/>
          </w:tcPr>
          <w:p w14:paraId="64472DD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13.4</w:t>
            </w:r>
          </w:p>
        </w:tc>
        <w:tc>
          <w:tcPr>
            <w:tcW w:w="1076" w:type="dxa"/>
            <w:noWrap/>
            <w:vAlign w:val="center"/>
            <w:hideMark/>
          </w:tcPr>
          <w:p w14:paraId="19B79CA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62.4</w:t>
            </w:r>
          </w:p>
        </w:tc>
      </w:tr>
      <w:tr w:rsidR="00B73CB3" w:rsidRPr="002844FB" w14:paraId="3AA1108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9C8D0CA" w14:textId="77777777" w:rsidR="00D03B90" w:rsidRPr="002844FB" w:rsidRDefault="00D03B90" w:rsidP="002B3F59">
            <w:pPr>
              <w:rPr>
                <w:color w:val="000000"/>
                <w:sz w:val="18"/>
                <w:szCs w:val="18"/>
              </w:rPr>
            </w:pPr>
            <w:r w:rsidRPr="002844FB">
              <w:rPr>
                <w:color w:val="000000"/>
                <w:sz w:val="18"/>
                <w:szCs w:val="18"/>
              </w:rPr>
              <w:lastRenderedPageBreak/>
              <w:t>Curtailment</w:t>
            </w:r>
          </w:p>
        </w:tc>
        <w:tc>
          <w:tcPr>
            <w:tcW w:w="1418" w:type="dxa"/>
            <w:noWrap/>
            <w:vAlign w:val="center"/>
            <w:hideMark/>
          </w:tcPr>
          <w:p w14:paraId="67FE9D9D" w14:textId="28847C8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4.5 m/s F</w:t>
            </w:r>
            <w:r w:rsidR="00641DC0">
              <w:rPr>
                <w:color w:val="000000"/>
                <w:sz w:val="18"/>
                <w:szCs w:val="18"/>
              </w:rPr>
              <w:t>eb</w:t>
            </w:r>
            <w:r w:rsidR="006747B2">
              <w:rPr>
                <w:color w:val="000000"/>
                <w:sz w:val="18"/>
                <w:szCs w:val="18"/>
              </w:rPr>
              <w:t>–</w:t>
            </w:r>
            <w:r w:rsidRPr="002844FB">
              <w:rPr>
                <w:color w:val="000000"/>
                <w:sz w:val="18"/>
                <w:szCs w:val="18"/>
              </w:rPr>
              <w:t>A</w:t>
            </w:r>
            <w:r w:rsidR="00641DC0">
              <w:rPr>
                <w:color w:val="000000"/>
                <w:sz w:val="18"/>
                <w:szCs w:val="18"/>
              </w:rPr>
              <w:t>pr</w:t>
            </w:r>
          </w:p>
        </w:tc>
        <w:tc>
          <w:tcPr>
            <w:tcW w:w="1559" w:type="dxa"/>
            <w:noWrap/>
            <w:vAlign w:val="center"/>
            <w:hideMark/>
          </w:tcPr>
          <w:p w14:paraId="2DF16DC6"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220D015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67F8901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30.2</w:t>
            </w:r>
          </w:p>
        </w:tc>
        <w:tc>
          <w:tcPr>
            <w:tcW w:w="1076" w:type="dxa"/>
            <w:noWrap/>
            <w:vAlign w:val="center"/>
            <w:hideMark/>
          </w:tcPr>
          <w:p w14:paraId="45BB978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11.6</w:t>
            </w:r>
          </w:p>
        </w:tc>
        <w:tc>
          <w:tcPr>
            <w:tcW w:w="1076" w:type="dxa"/>
            <w:noWrap/>
            <w:vAlign w:val="center"/>
            <w:hideMark/>
          </w:tcPr>
          <w:p w14:paraId="48B09DC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44.3</w:t>
            </w:r>
          </w:p>
        </w:tc>
      </w:tr>
      <w:tr w:rsidR="00B73CB3" w:rsidRPr="002844FB" w14:paraId="40243CF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0036727"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2D991CC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65F207C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11218FC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F956C0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28.4</w:t>
            </w:r>
          </w:p>
        </w:tc>
        <w:tc>
          <w:tcPr>
            <w:tcW w:w="1076" w:type="dxa"/>
            <w:noWrap/>
            <w:vAlign w:val="center"/>
            <w:hideMark/>
          </w:tcPr>
          <w:p w14:paraId="325E453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w:t>
            </w:r>
          </w:p>
        </w:tc>
        <w:tc>
          <w:tcPr>
            <w:tcW w:w="1076" w:type="dxa"/>
            <w:noWrap/>
            <w:vAlign w:val="center"/>
            <w:hideMark/>
          </w:tcPr>
          <w:p w14:paraId="65927F2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50.8</w:t>
            </w:r>
          </w:p>
        </w:tc>
      </w:tr>
      <w:tr w:rsidR="00B73CB3" w:rsidRPr="002844FB" w14:paraId="0C5716E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94425CD"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566B014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 of RSA</w:t>
            </w:r>
          </w:p>
        </w:tc>
        <w:tc>
          <w:tcPr>
            <w:tcW w:w="1559" w:type="dxa"/>
            <w:noWrap/>
            <w:vAlign w:val="center"/>
            <w:hideMark/>
          </w:tcPr>
          <w:p w14:paraId="621D493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188F0BA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2BE56B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24.4</w:t>
            </w:r>
          </w:p>
        </w:tc>
        <w:tc>
          <w:tcPr>
            <w:tcW w:w="1076" w:type="dxa"/>
            <w:noWrap/>
            <w:vAlign w:val="center"/>
            <w:hideMark/>
          </w:tcPr>
          <w:p w14:paraId="1B107C0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-7.3</w:t>
            </w:r>
          </w:p>
        </w:tc>
        <w:tc>
          <w:tcPr>
            <w:tcW w:w="1076" w:type="dxa"/>
            <w:noWrap/>
            <w:vAlign w:val="center"/>
            <w:hideMark/>
          </w:tcPr>
          <w:p w14:paraId="6273B79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53.4</w:t>
            </w:r>
          </w:p>
        </w:tc>
      </w:tr>
      <w:tr w:rsidR="00B73CB3" w:rsidRPr="002844FB" w14:paraId="31AD21D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415E60C"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7271D32" w14:textId="3B761CE2"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747B2">
              <w:rPr>
                <w:color w:val="000000"/>
                <w:sz w:val="18"/>
                <w:szCs w:val="18"/>
              </w:rPr>
              <w:t>all year</w:t>
            </w:r>
          </w:p>
        </w:tc>
        <w:tc>
          <w:tcPr>
            <w:tcW w:w="1559" w:type="dxa"/>
            <w:noWrap/>
            <w:vAlign w:val="center"/>
            <w:hideMark/>
          </w:tcPr>
          <w:p w14:paraId="1297E1E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67C2337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203DEA5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23.6</w:t>
            </w:r>
          </w:p>
        </w:tc>
        <w:tc>
          <w:tcPr>
            <w:tcW w:w="1076" w:type="dxa"/>
            <w:noWrap/>
            <w:vAlign w:val="center"/>
            <w:hideMark/>
          </w:tcPr>
          <w:p w14:paraId="02542B0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9.6</w:t>
            </w:r>
          </w:p>
        </w:tc>
        <w:tc>
          <w:tcPr>
            <w:tcW w:w="1076" w:type="dxa"/>
            <w:noWrap/>
            <w:vAlign w:val="center"/>
            <w:hideMark/>
          </w:tcPr>
          <w:p w14:paraId="72047F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35.8</w:t>
            </w:r>
          </w:p>
        </w:tc>
      </w:tr>
      <w:tr w:rsidR="00B73CB3" w:rsidRPr="002844FB" w14:paraId="47A6CF3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9F6EA46"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708664B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6ED349F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3AC8DE6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708B0E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23.0</w:t>
            </w:r>
          </w:p>
        </w:tc>
        <w:tc>
          <w:tcPr>
            <w:tcW w:w="1076" w:type="dxa"/>
            <w:noWrap/>
            <w:vAlign w:val="center"/>
            <w:hideMark/>
          </w:tcPr>
          <w:p w14:paraId="3377F44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w:t>
            </w:r>
          </w:p>
        </w:tc>
        <w:tc>
          <w:tcPr>
            <w:tcW w:w="1076" w:type="dxa"/>
            <w:noWrap/>
            <w:vAlign w:val="center"/>
            <w:hideMark/>
          </w:tcPr>
          <w:p w14:paraId="1BE1FCA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39.6</w:t>
            </w:r>
          </w:p>
        </w:tc>
      </w:tr>
      <w:tr w:rsidR="00B73CB3" w:rsidRPr="002844FB" w14:paraId="365EE5E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5673E9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4D87AF3" w14:textId="3D3EEA6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3FF1852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2F8F2BC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2290152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20.2</w:t>
            </w:r>
          </w:p>
        </w:tc>
        <w:tc>
          <w:tcPr>
            <w:tcW w:w="1076" w:type="dxa"/>
            <w:noWrap/>
            <w:vAlign w:val="center"/>
            <w:hideMark/>
          </w:tcPr>
          <w:p w14:paraId="0C87CC5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8.0</w:t>
            </w:r>
          </w:p>
        </w:tc>
        <w:tc>
          <w:tcPr>
            <w:tcW w:w="1076" w:type="dxa"/>
            <w:noWrap/>
            <w:vAlign w:val="center"/>
            <w:hideMark/>
          </w:tcPr>
          <w:p w14:paraId="50B7CDC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34.0</w:t>
            </w:r>
          </w:p>
        </w:tc>
      </w:tr>
      <w:tr w:rsidR="00B73CB3" w:rsidRPr="002844FB" w14:paraId="03E4FA8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1A76E4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F3E173F" w14:textId="31B29B1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4C0E9F2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67FBAD9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3D40978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17.8</w:t>
            </w:r>
          </w:p>
        </w:tc>
        <w:tc>
          <w:tcPr>
            <w:tcW w:w="1076" w:type="dxa"/>
            <w:noWrap/>
            <w:vAlign w:val="center"/>
            <w:hideMark/>
          </w:tcPr>
          <w:p w14:paraId="7202366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5.6</w:t>
            </w:r>
          </w:p>
        </w:tc>
        <w:tc>
          <w:tcPr>
            <w:tcW w:w="1076" w:type="dxa"/>
            <w:noWrap/>
            <w:vAlign w:val="center"/>
            <w:hideMark/>
          </w:tcPr>
          <w:p w14:paraId="59ED691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31.2</w:t>
            </w:r>
          </w:p>
        </w:tc>
      </w:tr>
      <w:tr w:rsidR="00B73CB3" w:rsidRPr="002844FB" w14:paraId="154F8B6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26B29B1"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642B245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661D406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0B3C550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2496F4C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17.6</w:t>
            </w:r>
          </w:p>
        </w:tc>
        <w:tc>
          <w:tcPr>
            <w:tcW w:w="1076" w:type="dxa"/>
            <w:noWrap/>
            <w:vAlign w:val="center"/>
            <w:hideMark/>
          </w:tcPr>
          <w:p w14:paraId="4E39BDE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w:t>
            </w:r>
          </w:p>
        </w:tc>
        <w:tc>
          <w:tcPr>
            <w:tcW w:w="1076" w:type="dxa"/>
            <w:noWrap/>
            <w:vAlign w:val="center"/>
            <w:hideMark/>
          </w:tcPr>
          <w:p w14:paraId="18371C9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41.3</w:t>
            </w:r>
          </w:p>
        </w:tc>
      </w:tr>
      <w:tr w:rsidR="00B73CB3" w:rsidRPr="002844FB" w14:paraId="7E8432A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7A35552" w14:textId="77777777" w:rsidR="00D03B90" w:rsidRPr="002844FB" w:rsidRDefault="00D03B90" w:rsidP="002B3F59">
            <w:pPr>
              <w:rPr>
                <w:color w:val="000000"/>
                <w:sz w:val="18"/>
                <w:szCs w:val="18"/>
              </w:rPr>
            </w:pPr>
            <w:r w:rsidRPr="002844FB">
              <w:rPr>
                <w:color w:val="000000"/>
                <w:sz w:val="18"/>
                <w:szCs w:val="18"/>
              </w:rPr>
              <w:t>TIMR</w:t>
            </w:r>
          </w:p>
        </w:tc>
        <w:tc>
          <w:tcPr>
            <w:tcW w:w="1418" w:type="dxa"/>
            <w:noWrap/>
            <w:vAlign w:val="center"/>
            <w:hideMark/>
          </w:tcPr>
          <w:p w14:paraId="400CE40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TIMR</w:t>
            </w:r>
          </w:p>
        </w:tc>
        <w:tc>
          <w:tcPr>
            <w:tcW w:w="1559" w:type="dxa"/>
            <w:noWrap/>
            <w:vAlign w:val="center"/>
            <w:hideMark/>
          </w:tcPr>
          <w:p w14:paraId="4994FE6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73F11DD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0412D28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15.4</w:t>
            </w:r>
          </w:p>
        </w:tc>
        <w:tc>
          <w:tcPr>
            <w:tcW w:w="1076" w:type="dxa"/>
            <w:noWrap/>
            <w:vAlign w:val="center"/>
            <w:hideMark/>
          </w:tcPr>
          <w:p w14:paraId="6123E7B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w:t>
            </w:r>
          </w:p>
        </w:tc>
        <w:tc>
          <w:tcPr>
            <w:tcW w:w="1076" w:type="dxa"/>
            <w:noWrap/>
            <w:vAlign w:val="center"/>
            <w:hideMark/>
          </w:tcPr>
          <w:p w14:paraId="397CA9A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37.5</w:t>
            </w:r>
          </w:p>
        </w:tc>
      </w:tr>
      <w:tr w:rsidR="00B73CB3" w:rsidRPr="002844FB" w14:paraId="4B11C7C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098B84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DE1E324" w14:textId="2BF504B2"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F</w:t>
            </w:r>
            <w:r w:rsidR="00814AB7">
              <w:rPr>
                <w:color w:val="000000"/>
                <w:sz w:val="18"/>
                <w:szCs w:val="18"/>
              </w:rPr>
              <w:t>eb</w:t>
            </w:r>
            <w:r w:rsidR="006747B2">
              <w:rPr>
                <w:color w:val="000000"/>
                <w:sz w:val="18"/>
                <w:szCs w:val="18"/>
              </w:rPr>
              <w:t>–</w:t>
            </w:r>
            <w:r w:rsidR="00814AB7" w:rsidRPr="002844FB">
              <w:rPr>
                <w:color w:val="000000"/>
                <w:sz w:val="18"/>
                <w:szCs w:val="18"/>
              </w:rPr>
              <w:t>A</w:t>
            </w:r>
            <w:r w:rsidR="00814AB7">
              <w:rPr>
                <w:color w:val="000000"/>
                <w:sz w:val="18"/>
                <w:szCs w:val="18"/>
              </w:rPr>
              <w:t>pr</w:t>
            </w:r>
          </w:p>
        </w:tc>
        <w:tc>
          <w:tcPr>
            <w:tcW w:w="1559" w:type="dxa"/>
            <w:noWrap/>
            <w:vAlign w:val="center"/>
            <w:hideMark/>
          </w:tcPr>
          <w:p w14:paraId="0DD3BF2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0F585A4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4B8C81A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14.4</w:t>
            </w:r>
          </w:p>
        </w:tc>
        <w:tc>
          <w:tcPr>
            <w:tcW w:w="1076" w:type="dxa"/>
            <w:noWrap/>
            <w:vAlign w:val="center"/>
            <w:hideMark/>
          </w:tcPr>
          <w:p w14:paraId="6857BDE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3.9</w:t>
            </w:r>
          </w:p>
        </w:tc>
        <w:tc>
          <w:tcPr>
            <w:tcW w:w="1076" w:type="dxa"/>
            <w:noWrap/>
            <w:vAlign w:val="center"/>
            <w:hideMark/>
          </w:tcPr>
          <w:p w14:paraId="091D7B5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28.3</w:t>
            </w:r>
          </w:p>
        </w:tc>
      </w:tr>
      <w:tr w:rsidR="00B73CB3" w:rsidRPr="002844FB" w14:paraId="71A92E2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42A9503"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70A3348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 of RSA</w:t>
            </w:r>
          </w:p>
        </w:tc>
        <w:tc>
          <w:tcPr>
            <w:tcW w:w="1559" w:type="dxa"/>
            <w:noWrap/>
            <w:vAlign w:val="center"/>
            <w:hideMark/>
          </w:tcPr>
          <w:p w14:paraId="4023383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Southern Bent-wing Bat</w:t>
            </w:r>
          </w:p>
        </w:tc>
        <w:tc>
          <w:tcPr>
            <w:tcW w:w="2693" w:type="dxa"/>
            <w:noWrap/>
            <w:vAlign w:val="center"/>
            <w:hideMark/>
          </w:tcPr>
          <w:p w14:paraId="222FBA7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Miniopterus orianae bassanii</w:t>
            </w:r>
          </w:p>
        </w:tc>
        <w:tc>
          <w:tcPr>
            <w:tcW w:w="1109" w:type="dxa"/>
            <w:noWrap/>
            <w:vAlign w:val="center"/>
            <w:hideMark/>
          </w:tcPr>
          <w:p w14:paraId="1C1255E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11.8</w:t>
            </w:r>
          </w:p>
        </w:tc>
        <w:tc>
          <w:tcPr>
            <w:tcW w:w="1076" w:type="dxa"/>
            <w:noWrap/>
            <w:vAlign w:val="center"/>
            <w:hideMark/>
          </w:tcPr>
          <w:p w14:paraId="0677635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w:t>
            </w:r>
          </w:p>
        </w:tc>
        <w:tc>
          <w:tcPr>
            <w:tcW w:w="1076" w:type="dxa"/>
            <w:noWrap/>
            <w:vAlign w:val="center"/>
            <w:hideMark/>
          </w:tcPr>
          <w:p w14:paraId="2D2B500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31.8</w:t>
            </w:r>
          </w:p>
        </w:tc>
      </w:tr>
      <w:tr w:rsidR="00B73CB3" w:rsidRPr="002844FB" w14:paraId="7750AAD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25D38D6"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D5A1E1E" w14:textId="115B87F0"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747B2">
              <w:rPr>
                <w:color w:val="000000"/>
                <w:sz w:val="18"/>
                <w:szCs w:val="18"/>
              </w:rPr>
              <w:t>all year</w:t>
            </w:r>
          </w:p>
        </w:tc>
        <w:tc>
          <w:tcPr>
            <w:tcW w:w="1559" w:type="dxa"/>
            <w:noWrap/>
            <w:vAlign w:val="center"/>
            <w:hideMark/>
          </w:tcPr>
          <w:p w14:paraId="15423D78"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293CE38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1FF1C86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78.4</w:t>
            </w:r>
          </w:p>
        </w:tc>
        <w:tc>
          <w:tcPr>
            <w:tcW w:w="1076" w:type="dxa"/>
            <w:noWrap/>
            <w:vAlign w:val="center"/>
            <w:hideMark/>
          </w:tcPr>
          <w:p w14:paraId="19A2C64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49.0</w:t>
            </w:r>
          </w:p>
        </w:tc>
        <w:tc>
          <w:tcPr>
            <w:tcW w:w="1076" w:type="dxa"/>
            <w:noWrap/>
            <w:vAlign w:val="center"/>
            <w:hideMark/>
          </w:tcPr>
          <w:p w14:paraId="149D72F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85.2</w:t>
            </w:r>
          </w:p>
        </w:tc>
      </w:tr>
      <w:tr w:rsidR="00B73CB3" w:rsidRPr="002844FB" w14:paraId="0E3FC65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CB7325A"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B1399B6" w14:textId="7F7AC07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49FCAE10"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7DAE789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2954744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72.8</w:t>
            </w:r>
          </w:p>
        </w:tc>
        <w:tc>
          <w:tcPr>
            <w:tcW w:w="1076" w:type="dxa"/>
            <w:noWrap/>
            <w:vAlign w:val="center"/>
            <w:hideMark/>
          </w:tcPr>
          <w:p w14:paraId="27FE59C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47.6</w:t>
            </w:r>
          </w:p>
        </w:tc>
        <w:tc>
          <w:tcPr>
            <w:tcW w:w="1076" w:type="dxa"/>
            <w:noWrap/>
            <w:vAlign w:val="center"/>
            <w:hideMark/>
          </w:tcPr>
          <w:p w14:paraId="63C817A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86.2</w:t>
            </w:r>
          </w:p>
        </w:tc>
      </w:tr>
      <w:tr w:rsidR="00B73CB3" w:rsidRPr="002844FB" w14:paraId="09D8C92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FA8062A"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C0152F3" w14:textId="2335F9CF"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49D7F80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7D526CB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E21C2A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65.5</w:t>
            </w:r>
          </w:p>
        </w:tc>
        <w:tc>
          <w:tcPr>
            <w:tcW w:w="1076" w:type="dxa"/>
            <w:noWrap/>
            <w:vAlign w:val="center"/>
            <w:hideMark/>
          </w:tcPr>
          <w:p w14:paraId="5036868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40.3</w:t>
            </w:r>
          </w:p>
        </w:tc>
        <w:tc>
          <w:tcPr>
            <w:tcW w:w="1076" w:type="dxa"/>
            <w:noWrap/>
            <w:vAlign w:val="center"/>
            <w:hideMark/>
          </w:tcPr>
          <w:p w14:paraId="56D3791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81.9</w:t>
            </w:r>
          </w:p>
        </w:tc>
      </w:tr>
      <w:tr w:rsidR="00B73CB3" w:rsidRPr="002844FB" w14:paraId="2AF9F38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CA9FC0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036024B" w14:textId="63093E52"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747B2">
              <w:rPr>
                <w:color w:val="000000"/>
                <w:sz w:val="18"/>
                <w:szCs w:val="18"/>
              </w:rPr>
              <w:t>all year</w:t>
            </w:r>
          </w:p>
        </w:tc>
        <w:tc>
          <w:tcPr>
            <w:tcW w:w="1559" w:type="dxa"/>
            <w:noWrap/>
            <w:vAlign w:val="center"/>
            <w:hideMark/>
          </w:tcPr>
          <w:p w14:paraId="3302ACBF"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08A9E96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796B668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59.8</w:t>
            </w:r>
          </w:p>
        </w:tc>
        <w:tc>
          <w:tcPr>
            <w:tcW w:w="1076" w:type="dxa"/>
            <w:noWrap/>
            <w:vAlign w:val="center"/>
            <w:hideMark/>
          </w:tcPr>
          <w:p w14:paraId="284A75D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31.9</w:t>
            </w:r>
          </w:p>
        </w:tc>
        <w:tc>
          <w:tcPr>
            <w:tcW w:w="1076" w:type="dxa"/>
            <w:noWrap/>
            <w:vAlign w:val="center"/>
            <w:hideMark/>
          </w:tcPr>
          <w:p w14:paraId="4B9840C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78.5</w:t>
            </w:r>
          </w:p>
        </w:tc>
      </w:tr>
      <w:tr w:rsidR="00B73CB3" w:rsidRPr="002844FB" w14:paraId="7CCC743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201393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3FD00BF" w14:textId="74A8AAD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6C126C56"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19D30DF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0CC685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55.1</w:t>
            </w:r>
          </w:p>
        </w:tc>
        <w:tc>
          <w:tcPr>
            <w:tcW w:w="1076" w:type="dxa"/>
            <w:noWrap/>
            <w:vAlign w:val="center"/>
            <w:hideMark/>
          </w:tcPr>
          <w:p w14:paraId="4CCCC69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31.0</w:t>
            </w:r>
          </w:p>
        </w:tc>
        <w:tc>
          <w:tcPr>
            <w:tcW w:w="1076" w:type="dxa"/>
            <w:noWrap/>
            <w:vAlign w:val="center"/>
            <w:hideMark/>
          </w:tcPr>
          <w:p w14:paraId="66EBBD5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78.3</w:t>
            </w:r>
          </w:p>
        </w:tc>
      </w:tr>
      <w:tr w:rsidR="00B73CB3" w:rsidRPr="002844FB" w14:paraId="2CEB23B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A929315"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4215C46" w14:textId="05AE5518"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3EDDECDB"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62D4581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0745201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51.8</w:t>
            </w:r>
          </w:p>
        </w:tc>
        <w:tc>
          <w:tcPr>
            <w:tcW w:w="1076" w:type="dxa"/>
            <w:noWrap/>
            <w:vAlign w:val="center"/>
            <w:hideMark/>
          </w:tcPr>
          <w:p w14:paraId="01EDA84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28.6</w:t>
            </w:r>
          </w:p>
        </w:tc>
        <w:tc>
          <w:tcPr>
            <w:tcW w:w="1076" w:type="dxa"/>
            <w:noWrap/>
            <w:vAlign w:val="center"/>
            <w:hideMark/>
          </w:tcPr>
          <w:p w14:paraId="155D073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66.5</w:t>
            </w:r>
          </w:p>
        </w:tc>
      </w:tr>
      <w:tr w:rsidR="00B73CB3" w:rsidRPr="002844FB" w14:paraId="6A8B4E8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3C55C86"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57B59FE" w14:textId="0C0337B0"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783852E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23D0EB1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20D6B6E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51.0</w:t>
            </w:r>
          </w:p>
        </w:tc>
        <w:tc>
          <w:tcPr>
            <w:tcW w:w="1076" w:type="dxa"/>
            <w:noWrap/>
            <w:vAlign w:val="center"/>
            <w:hideMark/>
          </w:tcPr>
          <w:p w14:paraId="6834947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24.5</w:t>
            </w:r>
          </w:p>
        </w:tc>
        <w:tc>
          <w:tcPr>
            <w:tcW w:w="1076" w:type="dxa"/>
            <w:noWrap/>
            <w:vAlign w:val="center"/>
            <w:hideMark/>
          </w:tcPr>
          <w:p w14:paraId="442F6D9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70.8</w:t>
            </w:r>
          </w:p>
        </w:tc>
      </w:tr>
      <w:tr w:rsidR="00B73CB3" w:rsidRPr="002844FB" w14:paraId="35B2271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D519997" w14:textId="77777777" w:rsidR="00D03B90" w:rsidRPr="002844FB" w:rsidRDefault="00D03B90" w:rsidP="002B3F59">
            <w:pPr>
              <w:rPr>
                <w:color w:val="000000"/>
                <w:sz w:val="18"/>
                <w:szCs w:val="18"/>
              </w:rPr>
            </w:pPr>
            <w:r w:rsidRPr="002844FB">
              <w:rPr>
                <w:color w:val="000000"/>
                <w:sz w:val="18"/>
                <w:szCs w:val="18"/>
              </w:rPr>
              <w:t>TIMR</w:t>
            </w:r>
          </w:p>
        </w:tc>
        <w:tc>
          <w:tcPr>
            <w:tcW w:w="1418" w:type="dxa"/>
            <w:noWrap/>
            <w:vAlign w:val="center"/>
            <w:hideMark/>
          </w:tcPr>
          <w:p w14:paraId="3E7E274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TIMR</w:t>
            </w:r>
          </w:p>
        </w:tc>
        <w:tc>
          <w:tcPr>
            <w:tcW w:w="1559" w:type="dxa"/>
            <w:noWrap/>
            <w:vAlign w:val="center"/>
            <w:hideMark/>
          </w:tcPr>
          <w:p w14:paraId="08B668C0"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58DD54E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3E101DB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42.0</w:t>
            </w:r>
          </w:p>
        </w:tc>
        <w:tc>
          <w:tcPr>
            <w:tcW w:w="1076" w:type="dxa"/>
            <w:noWrap/>
            <w:vAlign w:val="center"/>
            <w:hideMark/>
          </w:tcPr>
          <w:p w14:paraId="0B515EA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w:t>
            </w:r>
          </w:p>
        </w:tc>
        <w:tc>
          <w:tcPr>
            <w:tcW w:w="1076" w:type="dxa"/>
            <w:noWrap/>
            <w:vAlign w:val="center"/>
            <w:hideMark/>
          </w:tcPr>
          <w:p w14:paraId="4BA9370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68.4</w:t>
            </w:r>
          </w:p>
        </w:tc>
      </w:tr>
      <w:tr w:rsidR="00B73CB3" w:rsidRPr="002844FB" w14:paraId="618FE69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E92AC1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BE0EF89" w14:textId="4553FA0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747B2">
              <w:rPr>
                <w:color w:val="000000"/>
                <w:sz w:val="18"/>
                <w:szCs w:val="18"/>
              </w:rPr>
              <w:t>all year</w:t>
            </w:r>
          </w:p>
        </w:tc>
        <w:tc>
          <w:tcPr>
            <w:tcW w:w="1559" w:type="dxa"/>
            <w:noWrap/>
            <w:vAlign w:val="center"/>
            <w:hideMark/>
          </w:tcPr>
          <w:p w14:paraId="6F5213F0"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3AD3CEB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6AAEAF2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40.2</w:t>
            </w:r>
          </w:p>
        </w:tc>
        <w:tc>
          <w:tcPr>
            <w:tcW w:w="1076" w:type="dxa"/>
            <w:noWrap/>
            <w:vAlign w:val="center"/>
            <w:hideMark/>
          </w:tcPr>
          <w:p w14:paraId="4A8349F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17.5</w:t>
            </w:r>
          </w:p>
        </w:tc>
        <w:tc>
          <w:tcPr>
            <w:tcW w:w="1076" w:type="dxa"/>
            <w:noWrap/>
            <w:vAlign w:val="center"/>
            <w:hideMark/>
          </w:tcPr>
          <w:p w14:paraId="29BA0CF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61.2</w:t>
            </w:r>
          </w:p>
        </w:tc>
      </w:tr>
      <w:tr w:rsidR="00B73CB3" w:rsidRPr="002844FB" w14:paraId="525E770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88F56DF" w14:textId="77777777" w:rsidR="00D03B90" w:rsidRPr="002844FB" w:rsidRDefault="00D03B90" w:rsidP="002B3F59">
            <w:pPr>
              <w:rPr>
                <w:color w:val="000000"/>
                <w:sz w:val="18"/>
                <w:szCs w:val="18"/>
              </w:rPr>
            </w:pPr>
            <w:r w:rsidRPr="002844FB">
              <w:rPr>
                <w:color w:val="000000"/>
                <w:sz w:val="18"/>
                <w:szCs w:val="18"/>
              </w:rPr>
              <w:lastRenderedPageBreak/>
              <w:t>Curtailment</w:t>
            </w:r>
          </w:p>
        </w:tc>
        <w:tc>
          <w:tcPr>
            <w:tcW w:w="1418" w:type="dxa"/>
            <w:noWrap/>
            <w:vAlign w:val="center"/>
            <w:hideMark/>
          </w:tcPr>
          <w:p w14:paraId="5E04A58B" w14:textId="41AC851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734F9AFD"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4FF9BF6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3B3127B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37.1</w:t>
            </w:r>
          </w:p>
        </w:tc>
        <w:tc>
          <w:tcPr>
            <w:tcW w:w="1076" w:type="dxa"/>
            <w:noWrap/>
            <w:vAlign w:val="center"/>
            <w:hideMark/>
          </w:tcPr>
          <w:p w14:paraId="67CE5C8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15.8</w:t>
            </w:r>
          </w:p>
        </w:tc>
        <w:tc>
          <w:tcPr>
            <w:tcW w:w="1076" w:type="dxa"/>
            <w:noWrap/>
            <w:vAlign w:val="center"/>
            <w:hideMark/>
          </w:tcPr>
          <w:p w14:paraId="72C0328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57.3</w:t>
            </w:r>
          </w:p>
        </w:tc>
      </w:tr>
      <w:tr w:rsidR="00B73CB3" w:rsidRPr="002844FB" w14:paraId="03C9B97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D09EEB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1169BEB" w14:textId="127A77F5"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6B68793C"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21FFDE1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6FF81CC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36.4</w:t>
            </w:r>
          </w:p>
        </w:tc>
        <w:tc>
          <w:tcPr>
            <w:tcW w:w="1076" w:type="dxa"/>
            <w:noWrap/>
            <w:vAlign w:val="center"/>
            <w:hideMark/>
          </w:tcPr>
          <w:p w14:paraId="1C73F06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17.8</w:t>
            </w:r>
          </w:p>
        </w:tc>
        <w:tc>
          <w:tcPr>
            <w:tcW w:w="1076" w:type="dxa"/>
            <w:noWrap/>
            <w:vAlign w:val="center"/>
            <w:hideMark/>
          </w:tcPr>
          <w:p w14:paraId="26D9922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51.8</w:t>
            </w:r>
          </w:p>
        </w:tc>
      </w:tr>
      <w:tr w:rsidR="00B73CB3" w:rsidRPr="002844FB" w14:paraId="3C3D6FB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CDDD4E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53CF88F" w14:textId="7F58B91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5F185599"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4398ABA5"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2FDA35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32.8</w:t>
            </w:r>
          </w:p>
        </w:tc>
        <w:tc>
          <w:tcPr>
            <w:tcW w:w="1076" w:type="dxa"/>
            <w:noWrap/>
            <w:vAlign w:val="center"/>
            <w:hideMark/>
          </w:tcPr>
          <w:p w14:paraId="67704EF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w:t>
            </w:r>
          </w:p>
        </w:tc>
        <w:tc>
          <w:tcPr>
            <w:tcW w:w="1076" w:type="dxa"/>
            <w:noWrap/>
            <w:vAlign w:val="center"/>
            <w:hideMark/>
          </w:tcPr>
          <w:p w14:paraId="5A925E6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50.1</w:t>
            </w:r>
          </w:p>
        </w:tc>
      </w:tr>
      <w:tr w:rsidR="00B73CB3" w:rsidRPr="002844FB" w14:paraId="2A4C5CA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BF46DF8"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0B2B817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 of RSA</w:t>
            </w:r>
          </w:p>
        </w:tc>
        <w:tc>
          <w:tcPr>
            <w:tcW w:w="1559" w:type="dxa"/>
            <w:noWrap/>
            <w:vAlign w:val="center"/>
            <w:hideMark/>
          </w:tcPr>
          <w:p w14:paraId="1F115DF6"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784E69A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733809D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28.0</w:t>
            </w:r>
          </w:p>
        </w:tc>
        <w:tc>
          <w:tcPr>
            <w:tcW w:w="1076" w:type="dxa"/>
            <w:noWrap/>
            <w:vAlign w:val="center"/>
            <w:hideMark/>
          </w:tcPr>
          <w:p w14:paraId="47DED67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w:t>
            </w:r>
          </w:p>
        </w:tc>
        <w:tc>
          <w:tcPr>
            <w:tcW w:w="1076" w:type="dxa"/>
            <w:noWrap/>
            <w:vAlign w:val="center"/>
            <w:hideMark/>
          </w:tcPr>
          <w:p w14:paraId="4AD6B78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66.6</w:t>
            </w:r>
          </w:p>
        </w:tc>
      </w:tr>
      <w:tr w:rsidR="00B73CB3" w:rsidRPr="002844FB" w14:paraId="3290A0E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E8BA15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DB8D680" w14:textId="09C24F7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1709D52D"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6F43EFA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1C4E688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25.0</w:t>
            </w:r>
          </w:p>
        </w:tc>
        <w:tc>
          <w:tcPr>
            <w:tcW w:w="1076" w:type="dxa"/>
            <w:noWrap/>
            <w:vAlign w:val="center"/>
            <w:hideMark/>
          </w:tcPr>
          <w:p w14:paraId="070D1B8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w:t>
            </w:r>
          </w:p>
        </w:tc>
        <w:tc>
          <w:tcPr>
            <w:tcW w:w="1076" w:type="dxa"/>
            <w:noWrap/>
            <w:vAlign w:val="center"/>
            <w:hideMark/>
          </w:tcPr>
          <w:p w14:paraId="1CE5AFA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37.3</w:t>
            </w:r>
          </w:p>
        </w:tc>
      </w:tr>
      <w:tr w:rsidR="00B73CB3" w:rsidRPr="002844FB" w14:paraId="7D7A2CF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17A0586"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7132E1A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4808E817"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18BC9B6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16A2076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24.0</w:t>
            </w:r>
          </w:p>
        </w:tc>
        <w:tc>
          <w:tcPr>
            <w:tcW w:w="1076" w:type="dxa"/>
            <w:noWrap/>
            <w:vAlign w:val="center"/>
            <w:hideMark/>
          </w:tcPr>
          <w:p w14:paraId="610387A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w:t>
            </w:r>
          </w:p>
        </w:tc>
        <w:tc>
          <w:tcPr>
            <w:tcW w:w="1076" w:type="dxa"/>
            <w:noWrap/>
            <w:vAlign w:val="center"/>
            <w:hideMark/>
          </w:tcPr>
          <w:p w14:paraId="5F77440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53.0</w:t>
            </w:r>
          </w:p>
        </w:tc>
      </w:tr>
      <w:tr w:rsidR="00B73CB3" w:rsidRPr="002844FB" w14:paraId="17CED91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31AF65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C68301B" w14:textId="293BB51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747B2">
              <w:rPr>
                <w:color w:val="000000"/>
                <w:sz w:val="18"/>
                <w:szCs w:val="18"/>
              </w:rPr>
              <w:t>all year</w:t>
            </w:r>
          </w:p>
        </w:tc>
        <w:tc>
          <w:tcPr>
            <w:tcW w:w="1559" w:type="dxa"/>
            <w:noWrap/>
            <w:vAlign w:val="center"/>
            <w:hideMark/>
          </w:tcPr>
          <w:p w14:paraId="540A5BDE"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2C73283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8DBAF2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17.0</w:t>
            </w:r>
          </w:p>
        </w:tc>
        <w:tc>
          <w:tcPr>
            <w:tcW w:w="1076" w:type="dxa"/>
            <w:noWrap/>
            <w:vAlign w:val="center"/>
            <w:hideMark/>
          </w:tcPr>
          <w:p w14:paraId="7EDA98A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5.2</w:t>
            </w:r>
          </w:p>
        </w:tc>
        <w:tc>
          <w:tcPr>
            <w:tcW w:w="1076" w:type="dxa"/>
            <w:noWrap/>
            <w:vAlign w:val="center"/>
            <w:hideMark/>
          </w:tcPr>
          <w:p w14:paraId="231FD8D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33.3</w:t>
            </w:r>
          </w:p>
        </w:tc>
      </w:tr>
      <w:tr w:rsidR="00B73CB3" w:rsidRPr="002844FB" w14:paraId="360FE30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56A5204"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0AD9526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4E3BD386"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682E90C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D75C92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15.0</w:t>
            </w:r>
          </w:p>
        </w:tc>
        <w:tc>
          <w:tcPr>
            <w:tcW w:w="1076" w:type="dxa"/>
            <w:noWrap/>
            <w:vAlign w:val="center"/>
            <w:hideMark/>
          </w:tcPr>
          <w:p w14:paraId="0AB2143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1.8</w:t>
            </w:r>
          </w:p>
        </w:tc>
        <w:tc>
          <w:tcPr>
            <w:tcW w:w="1076" w:type="dxa"/>
            <w:noWrap/>
            <w:vAlign w:val="center"/>
            <w:hideMark/>
          </w:tcPr>
          <w:p w14:paraId="6CBD526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32.4</w:t>
            </w:r>
          </w:p>
        </w:tc>
      </w:tr>
      <w:tr w:rsidR="00B73CB3" w:rsidRPr="002844FB" w14:paraId="3BFCBE5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A85960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1D96882" w14:textId="729F9DA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C8AEE29"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58DF77C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1003FCA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14.7</w:t>
            </w:r>
          </w:p>
        </w:tc>
        <w:tc>
          <w:tcPr>
            <w:tcW w:w="1076" w:type="dxa"/>
            <w:noWrap/>
            <w:vAlign w:val="center"/>
            <w:hideMark/>
          </w:tcPr>
          <w:p w14:paraId="0400F60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3.9</w:t>
            </w:r>
          </w:p>
        </w:tc>
        <w:tc>
          <w:tcPr>
            <w:tcW w:w="1076" w:type="dxa"/>
            <w:noWrap/>
            <w:vAlign w:val="center"/>
            <w:hideMark/>
          </w:tcPr>
          <w:p w14:paraId="33EA3B9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29.7</w:t>
            </w:r>
          </w:p>
        </w:tc>
      </w:tr>
      <w:tr w:rsidR="00B73CB3" w:rsidRPr="002844FB" w14:paraId="4013F02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A1DCE37"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147CF4F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 of RSA</w:t>
            </w:r>
          </w:p>
        </w:tc>
        <w:tc>
          <w:tcPr>
            <w:tcW w:w="1559" w:type="dxa"/>
            <w:noWrap/>
            <w:vAlign w:val="center"/>
            <w:hideMark/>
          </w:tcPr>
          <w:p w14:paraId="18CD76AD"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1D4E9C5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6BD1B3F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14.0</w:t>
            </w:r>
          </w:p>
        </w:tc>
        <w:tc>
          <w:tcPr>
            <w:tcW w:w="1076" w:type="dxa"/>
            <w:noWrap/>
            <w:vAlign w:val="center"/>
            <w:hideMark/>
          </w:tcPr>
          <w:p w14:paraId="66F1E13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-4.9</w:t>
            </w:r>
          </w:p>
        </w:tc>
        <w:tc>
          <w:tcPr>
            <w:tcW w:w="1076" w:type="dxa"/>
            <w:noWrap/>
            <w:vAlign w:val="center"/>
            <w:hideMark/>
          </w:tcPr>
          <w:p w14:paraId="68592CA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47.5</w:t>
            </w:r>
          </w:p>
        </w:tc>
      </w:tr>
      <w:tr w:rsidR="00B73CB3" w:rsidRPr="002844FB" w14:paraId="2A31946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7F17D1B"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6596CB1" w14:textId="70700F7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0FABB41F"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4929B95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60B9162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12.4</w:t>
            </w:r>
          </w:p>
        </w:tc>
        <w:tc>
          <w:tcPr>
            <w:tcW w:w="1076" w:type="dxa"/>
            <w:noWrap/>
            <w:vAlign w:val="center"/>
            <w:hideMark/>
          </w:tcPr>
          <w:p w14:paraId="3793A93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w:t>
            </w:r>
          </w:p>
        </w:tc>
        <w:tc>
          <w:tcPr>
            <w:tcW w:w="1076" w:type="dxa"/>
            <w:noWrap/>
            <w:vAlign w:val="center"/>
            <w:hideMark/>
          </w:tcPr>
          <w:p w14:paraId="36CE7A2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26.8</w:t>
            </w:r>
          </w:p>
        </w:tc>
      </w:tr>
      <w:tr w:rsidR="00B73CB3" w:rsidRPr="002844FB" w14:paraId="5837BE1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B16B930"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41CB3FC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2D59965F"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60EA8A6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20CBC39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11.0</w:t>
            </w:r>
          </w:p>
        </w:tc>
        <w:tc>
          <w:tcPr>
            <w:tcW w:w="1076" w:type="dxa"/>
            <w:noWrap/>
            <w:vAlign w:val="center"/>
            <w:hideMark/>
          </w:tcPr>
          <w:p w14:paraId="441A761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4630C66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27.7</w:t>
            </w:r>
          </w:p>
        </w:tc>
      </w:tr>
      <w:tr w:rsidR="00B73CB3" w:rsidRPr="002844FB" w14:paraId="292FB5D8"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D84A1C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43ED07F" w14:textId="160F507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48D1480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1FC49DE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54EAF96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8.8</w:t>
            </w:r>
          </w:p>
        </w:tc>
        <w:tc>
          <w:tcPr>
            <w:tcW w:w="1076" w:type="dxa"/>
            <w:noWrap/>
            <w:vAlign w:val="center"/>
            <w:hideMark/>
          </w:tcPr>
          <w:p w14:paraId="556E53E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1.9</w:t>
            </w:r>
          </w:p>
        </w:tc>
        <w:tc>
          <w:tcPr>
            <w:tcW w:w="1076" w:type="dxa"/>
            <w:noWrap/>
            <w:vAlign w:val="center"/>
            <w:hideMark/>
          </w:tcPr>
          <w:p w14:paraId="0496D32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21.0</w:t>
            </w:r>
          </w:p>
        </w:tc>
      </w:tr>
      <w:tr w:rsidR="00B73CB3" w:rsidRPr="002844FB" w14:paraId="61399E3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65FF32A"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4A0067F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0CA1B3DF"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327E218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2BD8A4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w:t>
            </w:r>
          </w:p>
        </w:tc>
        <w:tc>
          <w:tcPr>
            <w:tcW w:w="1076" w:type="dxa"/>
            <w:noWrap/>
            <w:vAlign w:val="center"/>
            <w:hideMark/>
          </w:tcPr>
          <w:p w14:paraId="313C58D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-28.5</w:t>
            </w:r>
          </w:p>
        </w:tc>
        <w:tc>
          <w:tcPr>
            <w:tcW w:w="1076" w:type="dxa"/>
            <w:noWrap/>
            <w:vAlign w:val="center"/>
            <w:hideMark/>
          </w:tcPr>
          <w:p w14:paraId="7328044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21.2</w:t>
            </w:r>
          </w:p>
        </w:tc>
      </w:tr>
      <w:tr w:rsidR="00B73CB3" w:rsidRPr="002844FB" w14:paraId="78C5DCA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A769BD5"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3345390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01A8DAAC"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Yellow-bellied Sheathtail Bat</w:t>
            </w:r>
          </w:p>
        </w:tc>
        <w:tc>
          <w:tcPr>
            <w:tcW w:w="2693" w:type="dxa"/>
            <w:noWrap/>
            <w:vAlign w:val="center"/>
            <w:hideMark/>
          </w:tcPr>
          <w:p w14:paraId="45D99CE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Saccolaimus flaviventris</w:t>
            </w:r>
          </w:p>
        </w:tc>
        <w:tc>
          <w:tcPr>
            <w:tcW w:w="1109" w:type="dxa"/>
            <w:noWrap/>
            <w:vAlign w:val="center"/>
            <w:hideMark/>
          </w:tcPr>
          <w:p w14:paraId="4865080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-3.0</w:t>
            </w:r>
          </w:p>
        </w:tc>
        <w:tc>
          <w:tcPr>
            <w:tcW w:w="1076" w:type="dxa"/>
            <w:noWrap/>
            <w:vAlign w:val="center"/>
            <w:hideMark/>
          </w:tcPr>
          <w:p w14:paraId="66F2167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-36.9</w:t>
            </w:r>
          </w:p>
        </w:tc>
        <w:tc>
          <w:tcPr>
            <w:tcW w:w="1076" w:type="dxa"/>
            <w:noWrap/>
            <w:vAlign w:val="center"/>
            <w:hideMark/>
          </w:tcPr>
          <w:p w14:paraId="70549AD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23.6</w:t>
            </w:r>
          </w:p>
        </w:tc>
      </w:tr>
      <w:tr w:rsidR="00B73CB3" w:rsidRPr="002844FB" w14:paraId="4A00DC0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9AE36A6"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B736BA1" w14:textId="4FE31ADD"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747B2">
              <w:rPr>
                <w:color w:val="000000"/>
                <w:sz w:val="18"/>
                <w:szCs w:val="18"/>
              </w:rPr>
              <w:t>all year</w:t>
            </w:r>
          </w:p>
        </w:tc>
        <w:tc>
          <w:tcPr>
            <w:tcW w:w="1559" w:type="dxa"/>
            <w:noWrap/>
            <w:vAlign w:val="center"/>
            <w:hideMark/>
          </w:tcPr>
          <w:p w14:paraId="65F4B37D"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7969E7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684B510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79.0</w:t>
            </w:r>
          </w:p>
        </w:tc>
        <w:tc>
          <w:tcPr>
            <w:tcW w:w="1076" w:type="dxa"/>
            <w:noWrap/>
            <w:vAlign w:val="center"/>
            <w:hideMark/>
          </w:tcPr>
          <w:p w14:paraId="2C70E3D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53.3</w:t>
            </w:r>
          </w:p>
        </w:tc>
        <w:tc>
          <w:tcPr>
            <w:tcW w:w="1076" w:type="dxa"/>
            <w:noWrap/>
            <w:vAlign w:val="center"/>
            <w:hideMark/>
          </w:tcPr>
          <w:p w14:paraId="01E1AE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85.3</w:t>
            </w:r>
          </w:p>
        </w:tc>
      </w:tr>
      <w:tr w:rsidR="00B73CB3" w:rsidRPr="002844FB" w14:paraId="1AA4475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E05737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22AE622" w14:textId="568A616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2CB7AA5"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632CF30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4E74C47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73.8</w:t>
            </w:r>
          </w:p>
        </w:tc>
        <w:tc>
          <w:tcPr>
            <w:tcW w:w="1076" w:type="dxa"/>
            <w:noWrap/>
            <w:vAlign w:val="center"/>
            <w:hideMark/>
          </w:tcPr>
          <w:p w14:paraId="70A0D58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50.9</w:t>
            </w:r>
          </w:p>
        </w:tc>
        <w:tc>
          <w:tcPr>
            <w:tcW w:w="1076" w:type="dxa"/>
            <w:noWrap/>
            <w:vAlign w:val="center"/>
            <w:hideMark/>
          </w:tcPr>
          <w:p w14:paraId="652D6C6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85.6</w:t>
            </w:r>
          </w:p>
        </w:tc>
      </w:tr>
      <w:tr w:rsidR="00B73CB3" w:rsidRPr="002844FB" w14:paraId="3626CDE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B52B17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E6F3E02" w14:textId="15C8AE4D"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2CAA9E68"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288BC0C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146FEA6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66.5</w:t>
            </w:r>
          </w:p>
        </w:tc>
        <w:tc>
          <w:tcPr>
            <w:tcW w:w="1076" w:type="dxa"/>
            <w:noWrap/>
            <w:vAlign w:val="center"/>
            <w:hideMark/>
          </w:tcPr>
          <w:p w14:paraId="247FAC1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44.1</w:t>
            </w:r>
          </w:p>
        </w:tc>
        <w:tc>
          <w:tcPr>
            <w:tcW w:w="1076" w:type="dxa"/>
            <w:noWrap/>
            <w:vAlign w:val="center"/>
            <w:hideMark/>
          </w:tcPr>
          <w:p w14:paraId="50FA875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78.8</w:t>
            </w:r>
          </w:p>
        </w:tc>
      </w:tr>
      <w:tr w:rsidR="00B73CB3" w:rsidRPr="002844FB" w14:paraId="3BDB55D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9B6D53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61E69D5" w14:textId="14D9637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747B2">
              <w:rPr>
                <w:color w:val="000000"/>
                <w:sz w:val="18"/>
                <w:szCs w:val="18"/>
              </w:rPr>
              <w:t>all year</w:t>
            </w:r>
          </w:p>
        </w:tc>
        <w:tc>
          <w:tcPr>
            <w:tcW w:w="1559" w:type="dxa"/>
            <w:noWrap/>
            <w:vAlign w:val="center"/>
            <w:hideMark/>
          </w:tcPr>
          <w:p w14:paraId="17CEFBD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A9FB99F"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5CA0FF2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59.2</w:t>
            </w:r>
          </w:p>
        </w:tc>
        <w:tc>
          <w:tcPr>
            <w:tcW w:w="1076" w:type="dxa"/>
            <w:noWrap/>
            <w:vAlign w:val="center"/>
            <w:hideMark/>
          </w:tcPr>
          <w:p w14:paraId="27692E5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35.9</w:t>
            </w:r>
          </w:p>
        </w:tc>
        <w:tc>
          <w:tcPr>
            <w:tcW w:w="1076" w:type="dxa"/>
            <w:noWrap/>
            <w:vAlign w:val="center"/>
            <w:hideMark/>
          </w:tcPr>
          <w:p w14:paraId="0923C22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76.5</w:t>
            </w:r>
          </w:p>
        </w:tc>
      </w:tr>
      <w:tr w:rsidR="00B73CB3" w:rsidRPr="002844FB" w14:paraId="6638A77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879CC02"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39468EE" w14:textId="72CA537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0F8A442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4664A5B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1E37384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53.8</w:t>
            </w:r>
          </w:p>
        </w:tc>
        <w:tc>
          <w:tcPr>
            <w:tcW w:w="1076" w:type="dxa"/>
            <w:noWrap/>
            <w:vAlign w:val="center"/>
            <w:hideMark/>
          </w:tcPr>
          <w:p w14:paraId="4775BB0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32.4</w:t>
            </w:r>
          </w:p>
        </w:tc>
        <w:tc>
          <w:tcPr>
            <w:tcW w:w="1076" w:type="dxa"/>
            <w:noWrap/>
            <w:vAlign w:val="center"/>
            <w:hideMark/>
          </w:tcPr>
          <w:p w14:paraId="0A93E15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66.7</w:t>
            </w:r>
          </w:p>
        </w:tc>
      </w:tr>
      <w:tr w:rsidR="00B73CB3" w:rsidRPr="002844FB" w14:paraId="06C63D1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67E3AEE" w14:textId="77777777" w:rsidR="00D03B90" w:rsidRPr="002844FB" w:rsidRDefault="00D03B90" w:rsidP="002B3F59">
            <w:pPr>
              <w:rPr>
                <w:color w:val="000000"/>
                <w:sz w:val="18"/>
                <w:szCs w:val="18"/>
              </w:rPr>
            </w:pPr>
            <w:r w:rsidRPr="002844FB">
              <w:rPr>
                <w:color w:val="000000"/>
                <w:sz w:val="18"/>
                <w:szCs w:val="18"/>
              </w:rPr>
              <w:lastRenderedPageBreak/>
              <w:t>Curtailment</w:t>
            </w:r>
          </w:p>
        </w:tc>
        <w:tc>
          <w:tcPr>
            <w:tcW w:w="1418" w:type="dxa"/>
            <w:noWrap/>
            <w:vAlign w:val="center"/>
            <w:hideMark/>
          </w:tcPr>
          <w:p w14:paraId="53A7921A" w14:textId="56F066F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E9CE0E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436C3E7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2AA4C7C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53.1</w:t>
            </w:r>
          </w:p>
        </w:tc>
        <w:tc>
          <w:tcPr>
            <w:tcW w:w="1076" w:type="dxa"/>
            <w:noWrap/>
            <w:vAlign w:val="center"/>
            <w:hideMark/>
          </w:tcPr>
          <w:p w14:paraId="0E8FE1E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34.0</w:t>
            </w:r>
          </w:p>
        </w:tc>
        <w:tc>
          <w:tcPr>
            <w:tcW w:w="1076" w:type="dxa"/>
            <w:noWrap/>
            <w:vAlign w:val="center"/>
            <w:hideMark/>
          </w:tcPr>
          <w:p w14:paraId="40DA038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75.1</w:t>
            </w:r>
          </w:p>
        </w:tc>
      </w:tr>
      <w:tr w:rsidR="00B73CB3" w:rsidRPr="002844FB" w14:paraId="1F682FD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E237106"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0B3FE2C" w14:textId="5FAA6200"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042AB5BB"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58A6EF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5ACF139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48.0</w:t>
            </w:r>
          </w:p>
        </w:tc>
        <w:tc>
          <w:tcPr>
            <w:tcW w:w="1076" w:type="dxa"/>
            <w:noWrap/>
            <w:vAlign w:val="center"/>
            <w:hideMark/>
          </w:tcPr>
          <w:p w14:paraId="552FE51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27.6</w:t>
            </w:r>
          </w:p>
        </w:tc>
        <w:tc>
          <w:tcPr>
            <w:tcW w:w="1076" w:type="dxa"/>
            <w:noWrap/>
            <w:vAlign w:val="center"/>
            <w:hideMark/>
          </w:tcPr>
          <w:p w14:paraId="2975988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67.0</w:t>
            </w:r>
          </w:p>
        </w:tc>
      </w:tr>
      <w:tr w:rsidR="00B73CB3" w:rsidRPr="002844FB" w14:paraId="64B46A9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B00B7BA" w14:textId="77777777" w:rsidR="00D03B90" w:rsidRPr="002844FB" w:rsidRDefault="00D03B90" w:rsidP="002B3F59">
            <w:pPr>
              <w:rPr>
                <w:color w:val="000000"/>
                <w:sz w:val="18"/>
                <w:szCs w:val="18"/>
              </w:rPr>
            </w:pPr>
            <w:r w:rsidRPr="002844FB">
              <w:rPr>
                <w:color w:val="000000"/>
                <w:sz w:val="18"/>
                <w:szCs w:val="18"/>
              </w:rPr>
              <w:t>TIMR</w:t>
            </w:r>
          </w:p>
        </w:tc>
        <w:tc>
          <w:tcPr>
            <w:tcW w:w="1418" w:type="dxa"/>
            <w:noWrap/>
            <w:vAlign w:val="center"/>
            <w:hideMark/>
          </w:tcPr>
          <w:p w14:paraId="65954C3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TIMR</w:t>
            </w:r>
          </w:p>
        </w:tc>
        <w:tc>
          <w:tcPr>
            <w:tcW w:w="1559" w:type="dxa"/>
            <w:noWrap/>
            <w:vAlign w:val="center"/>
            <w:hideMark/>
          </w:tcPr>
          <w:p w14:paraId="2B9A88C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627DA16A"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08A654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46.0</w:t>
            </w:r>
          </w:p>
        </w:tc>
        <w:tc>
          <w:tcPr>
            <w:tcW w:w="1076" w:type="dxa"/>
            <w:noWrap/>
            <w:vAlign w:val="center"/>
            <w:hideMark/>
          </w:tcPr>
          <w:p w14:paraId="6FF22EF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w:t>
            </w:r>
          </w:p>
        </w:tc>
        <w:tc>
          <w:tcPr>
            <w:tcW w:w="1076" w:type="dxa"/>
            <w:noWrap/>
            <w:vAlign w:val="center"/>
            <w:hideMark/>
          </w:tcPr>
          <w:p w14:paraId="390089D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69.4</w:t>
            </w:r>
          </w:p>
        </w:tc>
      </w:tr>
      <w:tr w:rsidR="00B73CB3" w:rsidRPr="002844FB" w14:paraId="138EC60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86A4E97"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155DCFC" w14:textId="615DC56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747B2">
              <w:rPr>
                <w:color w:val="000000"/>
                <w:sz w:val="18"/>
                <w:szCs w:val="18"/>
              </w:rPr>
              <w:t>all year</w:t>
            </w:r>
          </w:p>
        </w:tc>
        <w:tc>
          <w:tcPr>
            <w:tcW w:w="1559" w:type="dxa"/>
            <w:noWrap/>
            <w:vAlign w:val="center"/>
            <w:hideMark/>
          </w:tcPr>
          <w:p w14:paraId="760B793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3135889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6DC52A5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39.2</w:t>
            </w:r>
          </w:p>
        </w:tc>
        <w:tc>
          <w:tcPr>
            <w:tcW w:w="1076" w:type="dxa"/>
            <w:noWrap/>
            <w:vAlign w:val="center"/>
            <w:hideMark/>
          </w:tcPr>
          <w:p w14:paraId="3FF7567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19.3</w:t>
            </w:r>
          </w:p>
        </w:tc>
        <w:tc>
          <w:tcPr>
            <w:tcW w:w="1076" w:type="dxa"/>
            <w:noWrap/>
            <w:vAlign w:val="center"/>
            <w:hideMark/>
          </w:tcPr>
          <w:p w14:paraId="0EBD69C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56.1</w:t>
            </w:r>
          </w:p>
        </w:tc>
      </w:tr>
      <w:tr w:rsidR="00B73CB3" w:rsidRPr="002844FB" w14:paraId="2117DD8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74F4411"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66F33E5A" w14:textId="656B6AF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1CABFE68"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0D4B8AF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261FD0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36.9</w:t>
            </w:r>
          </w:p>
        </w:tc>
        <w:tc>
          <w:tcPr>
            <w:tcW w:w="1076" w:type="dxa"/>
            <w:noWrap/>
            <w:vAlign w:val="center"/>
            <w:hideMark/>
          </w:tcPr>
          <w:p w14:paraId="2D7C2DE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17.6</w:t>
            </w:r>
          </w:p>
        </w:tc>
        <w:tc>
          <w:tcPr>
            <w:tcW w:w="1076" w:type="dxa"/>
            <w:noWrap/>
            <w:vAlign w:val="center"/>
            <w:hideMark/>
          </w:tcPr>
          <w:p w14:paraId="0FFABC5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54.4</w:t>
            </w:r>
          </w:p>
        </w:tc>
      </w:tr>
      <w:tr w:rsidR="00B73CB3" w:rsidRPr="002844FB" w14:paraId="74EA817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B9B2771"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A44DCE2" w14:textId="64F28DE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3EDACB3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6AB2628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587AD0A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36.6</w:t>
            </w:r>
          </w:p>
        </w:tc>
        <w:tc>
          <w:tcPr>
            <w:tcW w:w="1076" w:type="dxa"/>
            <w:noWrap/>
            <w:vAlign w:val="center"/>
            <w:hideMark/>
          </w:tcPr>
          <w:p w14:paraId="7AA44B7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21.6</w:t>
            </w:r>
          </w:p>
        </w:tc>
        <w:tc>
          <w:tcPr>
            <w:tcW w:w="1076" w:type="dxa"/>
            <w:noWrap/>
            <w:vAlign w:val="center"/>
            <w:hideMark/>
          </w:tcPr>
          <w:p w14:paraId="0BEF430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54.5</w:t>
            </w:r>
          </w:p>
        </w:tc>
      </w:tr>
      <w:tr w:rsidR="00B73CB3" w:rsidRPr="002844FB" w14:paraId="6EE7428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3756E9F"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2B21B33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 of RSA</w:t>
            </w:r>
          </w:p>
        </w:tc>
        <w:tc>
          <w:tcPr>
            <w:tcW w:w="1559" w:type="dxa"/>
            <w:noWrap/>
            <w:vAlign w:val="center"/>
            <w:hideMark/>
          </w:tcPr>
          <w:p w14:paraId="46E401B8"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3422BC0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3394E7C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34.0</w:t>
            </w:r>
          </w:p>
        </w:tc>
        <w:tc>
          <w:tcPr>
            <w:tcW w:w="1076" w:type="dxa"/>
            <w:noWrap/>
            <w:vAlign w:val="center"/>
            <w:hideMark/>
          </w:tcPr>
          <w:p w14:paraId="728CD22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-5.2</w:t>
            </w:r>
          </w:p>
        </w:tc>
        <w:tc>
          <w:tcPr>
            <w:tcW w:w="1076" w:type="dxa"/>
            <w:noWrap/>
            <w:vAlign w:val="center"/>
            <w:hideMark/>
          </w:tcPr>
          <w:p w14:paraId="1F67DF1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66.9</w:t>
            </w:r>
          </w:p>
        </w:tc>
      </w:tr>
      <w:tr w:rsidR="00B73CB3" w:rsidRPr="002844FB" w14:paraId="26E3D287"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8F15EC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ECE2228" w14:textId="483B5F9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650129E7"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8B166C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48C17ED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31.8</w:t>
            </w:r>
          </w:p>
        </w:tc>
        <w:tc>
          <w:tcPr>
            <w:tcW w:w="1076" w:type="dxa"/>
            <w:noWrap/>
            <w:vAlign w:val="center"/>
            <w:hideMark/>
          </w:tcPr>
          <w:p w14:paraId="422B088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10.8</w:t>
            </w:r>
          </w:p>
        </w:tc>
        <w:tc>
          <w:tcPr>
            <w:tcW w:w="1076" w:type="dxa"/>
            <w:noWrap/>
            <w:vAlign w:val="center"/>
            <w:hideMark/>
          </w:tcPr>
          <w:p w14:paraId="07F3969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46.5</w:t>
            </w:r>
          </w:p>
        </w:tc>
      </w:tr>
      <w:tr w:rsidR="00B73CB3" w:rsidRPr="002844FB" w14:paraId="791A120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D10521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6294BE3" w14:textId="28CE066F"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39512B04"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9EC135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70AED71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26.6</w:t>
            </w:r>
          </w:p>
        </w:tc>
        <w:tc>
          <w:tcPr>
            <w:tcW w:w="1076" w:type="dxa"/>
            <w:noWrap/>
            <w:vAlign w:val="center"/>
            <w:hideMark/>
          </w:tcPr>
          <w:p w14:paraId="7E7F133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8.2</w:t>
            </w:r>
          </w:p>
        </w:tc>
        <w:tc>
          <w:tcPr>
            <w:tcW w:w="1076" w:type="dxa"/>
            <w:noWrap/>
            <w:vAlign w:val="center"/>
            <w:hideMark/>
          </w:tcPr>
          <w:p w14:paraId="6C1191F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38.5</w:t>
            </w:r>
          </w:p>
        </w:tc>
      </w:tr>
      <w:tr w:rsidR="00B73CB3" w:rsidRPr="002844FB" w14:paraId="24025D1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832EAF6"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546CDDC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 of RSA</w:t>
            </w:r>
          </w:p>
        </w:tc>
        <w:tc>
          <w:tcPr>
            <w:tcW w:w="1559" w:type="dxa"/>
            <w:noWrap/>
            <w:vAlign w:val="center"/>
            <w:hideMark/>
          </w:tcPr>
          <w:p w14:paraId="6F84B8E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51B5D300"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476C8EA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21.0</w:t>
            </w:r>
          </w:p>
        </w:tc>
        <w:tc>
          <w:tcPr>
            <w:tcW w:w="1076" w:type="dxa"/>
            <w:noWrap/>
            <w:vAlign w:val="center"/>
            <w:hideMark/>
          </w:tcPr>
          <w:p w14:paraId="2AA871F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-5.1</w:t>
            </w:r>
          </w:p>
        </w:tc>
        <w:tc>
          <w:tcPr>
            <w:tcW w:w="1076" w:type="dxa"/>
            <w:noWrap/>
            <w:vAlign w:val="center"/>
            <w:hideMark/>
          </w:tcPr>
          <w:p w14:paraId="1B298C9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41.7</w:t>
            </w:r>
          </w:p>
        </w:tc>
      </w:tr>
      <w:tr w:rsidR="00B73CB3" w:rsidRPr="002844FB" w14:paraId="04B0D3B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9BACB2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5E0F36D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 m/s AY</w:t>
            </w:r>
          </w:p>
        </w:tc>
        <w:tc>
          <w:tcPr>
            <w:tcW w:w="1559" w:type="dxa"/>
            <w:noWrap/>
            <w:vAlign w:val="center"/>
            <w:hideMark/>
          </w:tcPr>
          <w:p w14:paraId="08B769AA"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F5D61E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3C815E7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17.0</w:t>
            </w:r>
          </w:p>
        </w:tc>
        <w:tc>
          <w:tcPr>
            <w:tcW w:w="1076" w:type="dxa"/>
            <w:noWrap/>
            <w:vAlign w:val="center"/>
            <w:hideMark/>
          </w:tcPr>
          <w:p w14:paraId="4A10DD3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6.7</w:t>
            </w:r>
          </w:p>
        </w:tc>
        <w:tc>
          <w:tcPr>
            <w:tcW w:w="1076" w:type="dxa"/>
            <w:noWrap/>
            <w:vAlign w:val="center"/>
            <w:hideMark/>
          </w:tcPr>
          <w:p w14:paraId="040311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31.4</w:t>
            </w:r>
          </w:p>
        </w:tc>
      </w:tr>
      <w:tr w:rsidR="00B73CB3" w:rsidRPr="002844FB" w14:paraId="6A30276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EB6163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A7E87C1" w14:textId="02D9921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632AE029"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EE67835"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6A9E77F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14.7</w:t>
            </w:r>
          </w:p>
        </w:tc>
        <w:tc>
          <w:tcPr>
            <w:tcW w:w="1076" w:type="dxa"/>
            <w:noWrap/>
            <w:vAlign w:val="center"/>
            <w:hideMark/>
          </w:tcPr>
          <w:p w14:paraId="5C6E5D7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4.4</w:t>
            </w:r>
          </w:p>
        </w:tc>
        <w:tc>
          <w:tcPr>
            <w:tcW w:w="1076" w:type="dxa"/>
            <w:noWrap/>
            <w:vAlign w:val="center"/>
            <w:hideMark/>
          </w:tcPr>
          <w:p w14:paraId="110439F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27.8</w:t>
            </w:r>
          </w:p>
        </w:tc>
      </w:tr>
      <w:tr w:rsidR="00B73CB3" w:rsidRPr="002844FB" w14:paraId="3E187F8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46535A5"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9C7EBDC" w14:textId="6FC7287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15B02680"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21C1AC3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1DF921F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12.4</w:t>
            </w:r>
          </w:p>
        </w:tc>
        <w:tc>
          <w:tcPr>
            <w:tcW w:w="1076" w:type="dxa"/>
            <w:noWrap/>
            <w:vAlign w:val="center"/>
            <w:hideMark/>
          </w:tcPr>
          <w:p w14:paraId="79989BA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w:t>
            </w:r>
          </w:p>
        </w:tc>
        <w:tc>
          <w:tcPr>
            <w:tcW w:w="1076" w:type="dxa"/>
            <w:noWrap/>
            <w:vAlign w:val="center"/>
            <w:hideMark/>
          </w:tcPr>
          <w:p w14:paraId="6E97515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25.1</w:t>
            </w:r>
          </w:p>
        </w:tc>
      </w:tr>
      <w:tr w:rsidR="00B73CB3" w:rsidRPr="002844FB" w14:paraId="53D0B1D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CE025F2"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4E1C839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36F1070E"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57A87DB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75EB1F2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11.0</w:t>
            </w:r>
          </w:p>
        </w:tc>
        <w:tc>
          <w:tcPr>
            <w:tcW w:w="1076" w:type="dxa"/>
            <w:noWrap/>
            <w:vAlign w:val="center"/>
            <w:hideMark/>
          </w:tcPr>
          <w:p w14:paraId="5817274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0.8</w:t>
            </w:r>
          </w:p>
        </w:tc>
        <w:tc>
          <w:tcPr>
            <w:tcW w:w="1076" w:type="dxa"/>
            <w:noWrap/>
            <w:vAlign w:val="center"/>
            <w:hideMark/>
          </w:tcPr>
          <w:p w14:paraId="0B4AE8C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36.8</w:t>
            </w:r>
          </w:p>
        </w:tc>
      </w:tr>
      <w:tr w:rsidR="00B73CB3" w:rsidRPr="002844FB" w14:paraId="1A4A3E08"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842A07B"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F134454" w14:textId="466762F3"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21314CD1"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7B5CC2F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30B0842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9.8</w:t>
            </w:r>
          </w:p>
        </w:tc>
        <w:tc>
          <w:tcPr>
            <w:tcW w:w="1076" w:type="dxa"/>
            <w:noWrap/>
            <w:vAlign w:val="center"/>
            <w:hideMark/>
          </w:tcPr>
          <w:p w14:paraId="7ECAA0E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w:t>
            </w:r>
          </w:p>
        </w:tc>
        <w:tc>
          <w:tcPr>
            <w:tcW w:w="1076" w:type="dxa"/>
            <w:noWrap/>
            <w:vAlign w:val="center"/>
            <w:hideMark/>
          </w:tcPr>
          <w:p w14:paraId="3E8BF53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23.0</w:t>
            </w:r>
          </w:p>
        </w:tc>
      </w:tr>
      <w:tr w:rsidR="00B73CB3" w:rsidRPr="002844FB" w14:paraId="7F9B6ED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D3A7B98"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37A4430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33ABF7A0"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674782A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3D6D009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w:t>
            </w:r>
          </w:p>
        </w:tc>
        <w:tc>
          <w:tcPr>
            <w:tcW w:w="1076" w:type="dxa"/>
            <w:noWrap/>
            <w:vAlign w:val="center"/>
            <w:hideMark/>
          </w:tcPr>
          <w:p w14:paraId="19BD51B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0EF59D2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22.3</w:t>
            </w:r>
          </w:p>
        </w:tc>
      </w:tr>
      <w:tr w:rsidR="00B73CB3" w:rsidRPr="002844FB" w14:paraId="5AE9EBC7"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8F7D705"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2700953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5C681905"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2094B2B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03986DB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w:t>
            </w:r>
          </w:p>
        </w:tc>
        <w:tc>
          <w:tcPr>
            <w:tcW w:w="1076" w:type="dxa"/>
            <w:noWrap/>
            <w:vAlign w:val="center"/>
            <w:hideMark/>
          </w:tcPr>
          <w:p w14:paraId="09B60CE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2818CFD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18.8</w:t>
            </w:r>
          </w:p>
        </w:tc>
      </w:tr>
      <w:tr w:rsidR="00B73CB3" w:rsidRPr="002844FB" w14:paraId="4F266D7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B07237B"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3BE91EFE"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7956D308"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12EAD52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56007E7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w:t>
            </w:r>
          </w:p>
        </w:tc>
        <w:tc>
          <w:tcPr>
            <w:tcW w:w="1076" w:type="dxa"/>
            <w:noWrap/>
            <w:vAlign w:val="center"/>
            <w:hideMark/>
          </w:tcPr>
          <w:p w14:paraId="6C000BF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-27.7</w:t>
            </w:r>
          </w:p>
        </w:tc>
        <w:tc>
          <w:tcPr>
            <w:tcW w:w="1076" w:type="dxa"/>
            <w:noWrap/>
            <w:vAlign w:val="center"/>
            <w:hideMark/>
          </w:tcPr>
          <w:p w14:paraId="58D71AA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7.4</w:t>
            </w:r>
          </w:p>
        </w:tc>
      </w:tr>
      <w:tr w:rsidR="00B73CB3" w:rsidRPr="002844FB" w14:paraId="3A977F67"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042E858"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71D8379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0ED93123" w14:textId="77777777" w:rsidR="00D03B90" w:rsidRPr="002844FB" w:rsidRDefault="00D03B90" w:rsidP="5E1473E3">
            <w:pPr>
              <w:cnfStyle w:val="000000000000" w:firstRow="0" w:lastRow="0" w:firstColumn="0" w:lastColumn="0" w:oddVBand="0" w:evenVBand="0" w:oddHBand="0" w:evenHBand="0" w:firstRowFirstColumn="0" w:firstRowLastColumn="0" w:lastRowFirstColumn="0" w:lastRowLastColumn="0"/>
              <w:rPr>
                <w:color w:val="000000"/>
                <w:sz w:val="18"/>
                <w:szCs w:val="18"/>
              </w:rPr>
            </w:pPr>
            <w:r w:rsidRPr="5E1473E3">
              <w:rPr>
                <w:color w:val="000000"/>
                <w:sz w:val="18"/>
                <w:szCs w:val="18"/>
              </w:rPr>
              <w:t>White-striped Freetail Bat</w:t>
            </w:r>
          </w:p>
        </w:tc>
        <w:tc>
          <w:tcPr>
            <w:tcW w:w="2693" w:type="dxa"/>
            <w:noWrap/>
            <w:vAlign w:val="center"/>
            <w:hideMark/>
          </w:tcPr>
          <w:p w14:paraId="3D3ED5A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Austronomus australis</w:t>
            </w:r>
          </w:p>
        </w:tc>
        <w:tc>
          <w:tcPr>
            <w:tcW w:w="1109" w:type="dxa"/>
            <w:noWrap/>
            <w:vAlign w:val="center"/>
            <w:hideMark/>
          </w:tcPr>
          <w:p w14:paraId="2E97E5A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w:t>
            </w:r>
          </w:p>
        </w:tc>
        <w:tc>
          <w:tcPr>
            <w:tcW w:w="1076" w:type="dxa"/>
            <w:noWrap/>
            <w:vAlign w:val="center"/>
            <w:hideMark/>
          </w:tcPr>
          <w:p w14:paraId="1452EE8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-32.9</w:t>
            </w:r>
          </w:p>
        </w:tc>
        <w:tc>
          <w:tcPr>
            <w:tcW w:w="1076" w:type="dxa"/>
            <w:noWrap/>
            <w:vAlign w:val="center"/>
            <w:hideMark/>
          </w:tcPr>
          <w:p w14:paraId="4C963C6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11.6</w:t>
            </w:r>
          </w:p>
        </w:tc>
      </w:tr>
      <w:tr w:rsidR="00B73CB3" w:rsidRPr="002844FB" w14:paraId="25CE8747"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0FF594C"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F11B25E" w14:textId="4FF45338"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747B2">
              <w:rPr>
                <w:color w:val="000000"/>
                <w:sz w:val="18"/>
                <w:szCs w:val="18"/>
              </w:rPr>
              <w:t>all year</w:t>
            </w:r>
          </w:p>
        </w:tc>
        <w:tc>
          <w:tcPr>
            <w:tcW w:w="1559" w:type="dxa"/>
            <w:noWrap/>
            <w:vAlign w:val="center"/>
            <w:hideMark/>
          </w:tcPr>
          <w:p w14:paraId="24F4A05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57B8A59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61B5663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86.1</w:t>
            </w:r>
          </w:p>
        </w:tc>
        <w:tc>
          <w:tcPr>
            <w:tcW w:w="1076" w:type="dxa"/>
            <w:noWrap/>
            <w:vAlign w:val="center"/>
            <w:hideMark/>
          </w:tcPr>
          <w:p w14:paraId="071F86C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61.6</w:t>
            </w:r>
          </w:p>
        </w:tc>
        <w:tc>
          <w:tcPr>
            <w:tcW w:w="1076" w:type="dxa"/>
            <w:noWrap/>
            <w:vAlign w:val="center"/>
            <w:hideMark/>
          </w:tcPr>
          <w:p w14:paraId="5F82539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99.1</w:t>
            </w:r>
          </w:p>
        </w:tc>
      </w:tr>
      <w:tr w:rsidR="00B73CB3" w:rsidRPr="002844FB" w14:paraId="59F80CA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F286F14" w14:textId="77777777" w:rsidR="00D03B90" w:rsidRPr="002844FB" w:rsidRDefault="00D03B90" w:rsidP="002B3F59">
            <w:pPr>
              <w:rPr>
                <w:color w:val="000000"/>
                <w:sz w:val="18"/>
                <w:szCs w:val="18"/>
              </w:rPr>
            </w:pPr>
            <w:r w:rsidRPr="002844FB">
              <w:rPr>
                <w:color w:val="000000"/>
                <w:sz w:val="18"/>
                <w:szCs w:val="18"/>
              </w:rPr>
              <w:lastRenderedPageBreak/>
              <w:t>Curtailment</w:t>
            </w:r>
          </w:p>
        </w:tc>
        <w:tc>
          <w:tcPr>
            <w:tcW w:w="1418" w:type="dxa"/>
            <w:noWrap/>
            <w:vAlign w:val="center"/>
            <w:hideMark/>
          </w:tcPr>
          <w:p w14:paraId="4D3A4CA0" w14:textId="6B29622F"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09A616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4D98817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6EAC920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82.4</w:t>
            </w:r>
          </w:p>
        </w:tc>
        <w:tc>
          <w:tcPr>
            <w:tcW w:w="1076" w:type="dxa"/>
            <w:noWrap/>
            <w:vAlign w:val="center"/>
            <w:hideMark/>
          </w:tcPr>
          <w:p w14:paraId="6D6A9C1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59.0</w:t>
            </w:r>
          </w:p>
        </w:tc>
        <w:tc>
          <w:tcPr>
            <w:tcW w:w="1076" w:type="dxa"/>
            <w:noWrap/>
            <w:vAlign w:val="center"/>
            <w:hideMark/>
          </w:tcPr>
          <w:p w14:paraId="2DF2E2E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97.0</w:t>
            </w:r>
          </w:p>
        </w:tc>
      </w:tr>
      <w:tr w:rsidR="00B73CB3" w:rsidRPr="002844FB" w14:paraId="7FD817A6"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C09BD0E"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CA694E2" w14:textId="2DA892E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5DAA70E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6EBB113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1990FC2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72.4</w:t>
            </w:r>
          </w:p>
        </w:tc>
        <w:tc>
          <w:tcPr>
            <w:tcW w:w="1076" w:type="dxa"/>
            <w:noWrap/>
            <w:vAlign w:val="center"/>
            <w:hideMark/>
          </w:tcPr>
          <w:p w14:paraId="6A26E1A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47.9</w:t>
            </w:r>
          </w:p>
        </w:tc>
        <w:tc>
          <w:tcPr>
            <w:tcW w:w="1076" w:type="dxa"/>
            <w:noWrap/>
            <w:vAlign w:val="center"/>
            <w:hideMark/>
          </w:tcPr>
          <w:p w14:paraId="70AB89F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89.6</w:t>
            </w:r>
          </w:p>
        </w:tc>
      </w:tr>
      <w:tr w:rsidR="00B73CB3" w:rsidRPr="002844FB" w14:paraId="29DEB25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0103C8F"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9EFFA2A" w14:textId="648D51A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747B2">
              <w:rPr>
                <w:color w:val="000000"/>
                <w:sz w:val="18"/>
                <w:szCs w:val="18"/>
              </w:rPr>
              <w:t>all year</w:t>
            </w:r>
          </w:p>
        </w:tc>
        <w:tc>
          <w:tcPr>
            <w:tcW w:w="1559" w:type="dxa"/>
            <w:noWrap/>
            <w:vAlign w:val="center"/>
            <w:hideMark/>
          </w:tcPr>
          <w:p w14:paraId="765CEA4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6594C1D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16DE494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69.6</w:t>
            </w:r>
          </w:p>
        </w:tc>
        <w:tc>
          <w:tcPr>
            <w:tcW w:w="1076" w:type="dxa"/>
            <w:noWrap/>
            <w:vAlign w:val="center"/>
            <w:hideMark/>
          </w:tcPr>
          <w:p w14:paraId="68ADE44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43.6</w:t>
            </w:r>
          </w:p>
        </w:tc>
        <w:tc>
          <w:tcPr>
            <w:tcW w:w="1076" w:type="dxa"/>
            <w:noWrap/>
            <w:vAlign w:val="center"/>
            <w:hideMark/>
          </w:tcPr>
          <w:p w14:paraId="721BA6E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86.8</w:t>
            </w:r>
          </w:p>
        </w:tc>
      </w:tr>
      <w:tr w:rsidR="00B73CB3" w:rsidRPr="002844FB" w14:paraId="5C637D5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F6CF6A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723EEA82" w14:textId="1C82C26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72B783D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054AEB9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263CB0C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65.7</w:t>
            </w:r>
          </w:p>
        </w:tc>
        <w:tc>
          <w:tcPr>
            <w:tcW w:w="1076" w:type="dxa"/>
            <w:noWrap/>
            <w:vAlign w:val="center"/>
            <w:hideMark/>
          </w:tcPr>
          <w:p w14:paraId="0156D9F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41.1</w:t>
            </w:r>
          </w:p>
        </w:tc>
        <w:tc>
          <w:tcPr>
            <w:tcW w:w="1076" w:type="dxa"/>
            <w:noWrap/>
            <w:vAlign w:val="center"/>
            <w:hideMark/>
          </w:tcPr>
          <w:p w14:paraId="7BF40B5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84.2</w:t>
            </w:r>
          </w:p>
        </w:tc>
      </w:tr>
      <w:tr w:rsidR="00B73CB3" w:rsidRPr="002844FB" w14:paraId="2E41FCD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FCD5B15"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42C2FF6" w14:textId="5F687C2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1E38C99C"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039B25F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720C225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60.5</w:t>
            </w:r>
          </w:p>
        </w:tc>
        <w:tc>
          <w:tcPr>
            <w:tcW w:w="1076" w:type="dxa"/>
            <w:noWrap/>
            <w:vAlign w:val="center"/>
            <w:hideMark/>
          </w:tcPr>
          <w:p w14:paraId="568F150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32.9</w:t>
            </w:r>
          </w:p>
        </w:tc>
        <w:tc>
          <w:tcPr>
            <w:tcW w:w="1076" w:type="dxa"/>
            <w:noWrap/>
            <w:vAlign w:val="center"/>
            <w:hideMark/>
          </w:tcPr>
          <w:p w14:paraId="4A25FC0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79.1</w:t>
            </w:r>
          </w:p>
        </w:tc>
      </w:tr>
      <w:tr w:rsidR="00B73CB3" w:rsidRPr="002844FB" w14:paraId="670CFB43"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48CD630"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A01B75F" w14:textId="466FA761"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7.5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4EE4796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2E1124C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62BBC18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58.2</w:t>
            </w:r>
          </w:p>
        </w:tc>
        <w:tc>
          <w:tcPr>
            <w:tcW w:w="1076" w:type="dxa"/>
            <w:noWrap/>
            <w:vAlign w:val="center"/>
            <w:hideMark/>
          </w:tcPr>
          <w:p w14:paraId="57FC217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32.0</w:t>
            </w:r>
          </w:p>
        </w:tc>
        <w:tc>
          <w:tcPr>
            <w:tcW w:w="1076" w:type="dxa"/>
            <w:noWrap/>
            <w:vAlign w:val="center"/>
            <w:hideMark/>
          </w:tcPr>
          <w:p w14:paraId="7E9CF91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74.3</w:t>
            </w:r>
          </w:p>
        </w:tc>
      </w:tr>
      <w:tr w:rsidR="00B73CB3" w:rsidRPr="002844FB" w14:paraId="209C01DA"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81028C1"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1EF87824"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3D25B2A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6A4385A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3B6A974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58.0</w:t>
            </w:r>
          </w:p>
        </w:tc>
        <w:tc>
          <w:tcPr>
            <w:tcW w:w="1076" w:type="dxa"/>
            <w:noWrap/>
            <w:vAlign w:val="center"/>
            <w:hideMark/>
          </w:tcPr>
          <w:p w14:paraId="033B640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33.2</w:t>
            </w:r>
          </w:p>
        </w:tc>
        <w:tc>
          <w:tcPr>
            <w:tcW w:w="1076" w:type="dxa"/>
            <w:noWrap/>
            <w:vAlign w:val="center"/>
            <w:hideMark/>
          </w:tcPr>
          <w:p w14:paraId="187A22F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79.0</w:t>
            </w:r>
          </w:p>
        </w:tc>
      </w:tr>
      <w:tr w:rsidR="00B73CB3" w:rsidRPr="002844FB" w14:paraId="068BA99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BFFC171"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3DACDD3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2BAEBC8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6982659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4A7F818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55.0</w:t>
            </w:r>
          </w:p>
        </w:tc>
        <w:tc>
          <w:tcPr>
            <w:tcW w:w="1076" w:type="dxa"/>
            <w:noWrap/>
            <w:vAlign w:val="center"/>
            <w:hideMark/>
          </w:tcPr>
          <w:p w14:paraId="1899230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26.1</w:t>
            </w:r>
          </w:p>
        </w:tc>
        <w:tc>
          <w:tcPr>
            <w:tcW w:w="1076" w:type="dxa"/>
            <w:noWrap/>
            <w:vAlign w:val="center"/>
            <w:hideMark/>
          </w:tcPr>
          <w:p w14:paraId="45E1E7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87.3</w:t>
            </w:r>
          </w:p>
        </w:tc>
      </w:tr>
      <w:tr w:rsidR="00B73CB3" w:rsidRPr="002844FB" w14:paraId="40BC1A90"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6F60A0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7EB9845" w14:textId="36832AE5"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747B2">
              <w:rPr>
                <w:color w:val="000000"/>
                <w:sz w:val="18"/>
                <w:szCs w:val="18"/>
              </w:rPr>
              <w:t>all year</w:t>
            </w:r>
          </w:p>
        </w:tc>
        <w:tc>
          <w:tcPr>
            <w:tcW w:w="1559" w:type="dxa"/>
            <w:noWrap/>
            <w:vAlign w:val="center"/>
            <w:hideMark/>
          </w:tcPr>
          <w:p w14:paraId="443D4DD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7EE0ACA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0C4BE08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50.1</w:t>
            </w:r>
          </w:p>
        </w:tc>
        <w:tc>
          <w:tcPr>
            <w:tcW w:w="1076" w:type="dxa"/>
            <w:noWrap/>
            <w:vAlign w:val="center"/>
            <w:hideMark/>
          </w:tcPr>
          <w:p w14:paraId="55F06EE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26.8</w:t>
            </w:r>
          </w:p>
        </w:tc>
        <w:tc>
          <w:tcPr>
            <w:tcW w:w="1076" w:type="dxa"/>
            <w:noWrap/>
            <w:vAlign w:val="center"/>
            <w:hideMark/>
          </w:tcPr>
          <w:p w14:paraId="03DC97E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67.0</w:t>
            </w:r>
          </w:p>
        </w:tc>
      </w:tr>
      <w:tr w:rsidR="00B73CB3" w:rsidRPr="002844FB" w14:paraId="6D9A23E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B53CF25"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93E8733" w14:textId="6111671C"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5ED5715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3D68F65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7EBF06C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47.5</w:t>
            </w:r>
          </w:p>
        </w:tc>
        <w:tc>
          <w:tcPr>
            <w:tcW w:w="1076" w:type="dxa"/>
            <w:noWrap/>
            <w:vAlign w:val="center"/>
            <w:hideMark/>
          </w:tcPr>
          <w:p w14:paraId="0173C95A"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24.9</w:t>
            </w:r>
          </w:p>
        </w:tc>
        <w:tc>
          <w:tcPr>
            <w:tcW w:w="1076" w:type="dxa"/>
            <w:noWrap/>
            <w:vAlign w:val="center"/>
            <w:hideMark/>
          </w:tcPr>
          <w:p w14:paraId="5200391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64.1</w:t>
            </w:r>
          </w:p>
        </w:tc>
      </w:tr>
      <w:tr w:rsidR="00B73CB3" w:rsidRPr="002844FB" w14:paraId="68DBCD6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D615633"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A34BC5E" w14:textId="73AD87C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6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442B33D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486FD8A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05D8597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46.5</w:t>
            </w:r>
          </w:p>
        </w:tc>
        <w:tc>
          <w:tcPr>
            <w:tcW w:w="1076" w:type="dxa"/>
            <w:noWrap/>
            <w:vAlign w:val="center"/>
            <w:hideMark/>
          </w:tcPr>
          <w:p w14:paraId="57EBE97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24.7</w:t>
            </w:r>
          </w:p>
        </w:tc>
        <w:tc>
          <w:tcPr>
            <w:tcW w:w="1076" w:type="dxa"/>
            <w:noWrap/>
            <w:vAlign w:val="center"/>
            <w:hideMark/>
          </w:tcPr>
          <w:p w14:paraId="1067600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61.9</w:t>
            </w:r>
          </w:p>
        </w:tc>
      </w:tr>
      <w:tr w:rsidR="00B73CB3" w:rsidRPr="002844FB" w14:paraId="17D3990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364A31E"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56D28B8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66401E9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44E1C764"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24AB26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42.4</w:t>
            </w:r>
          </w:p>
        </w:tc>
        <w:tc>
          <w:tcPr>
            <w:tcW w:w="1076" w:type="dxa"/>
            <w:noWrap/>
            <w:vAlign w:val="center"/>
            <w:hideMark/>
          </w:tcPr>
          <w:p w14:paraId="5501965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20.8</w:t>
            </w:r>
          </w:p>
        </w:tc>
        <w:tc>
          <w:tcPr>
            <w:tcW w:w="1076" w:type="dxa"/>
            <w:noWrap/>
            <w:vAlign w:val="center"/>
            <w:hideMark/>
          </w:tcPr>
          <w:p w14:paraId="38F1303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69.4</w:t>
            </w:r>
          </w:p>
        </w:tc>
      </w:tr>
      <w:tr w:rsidR="00B73CB3" w:rsidRPr="002844FB" w14:paraId="6E27B4DD"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BA37738"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39215D9C" w14:textId="633F62CA"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50110156"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376D2E03"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728B06E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41.5</w:t>
            </w:r>
          </w:p>
        </w:tc>
        <w:tc>
          <w:tcPr>
            <w:tcW w:w="1076" w:type="dxa"/>
            <w:noWrap/>
            <w:vAlign w:val="center"/>
            <w:hideMark/>
          </w:tcPr>
          <w:p w14:paraId="5A948F4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17.2</w:t>
            </w:r>
          </w:p>
        </w:tc>
        <w:tc>
          <w:tcPr>
            <w:tcW w:w="1076" w:type="dxa"/>
            <w:noWrap/>
            <w:vAlign w:val="center"/>
            <w:hideMark/>
          </w:tcPr>
          <w:p w14:paraId="10497C0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58.6</w:t>
            </w:r>
          </w:p>
        </w:tc>
      </w:tr>
      <w:tr w:rsidR="00B73CB3" w:rsidRPr="002844FB" w14:paraId="5679664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4527574"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6A709DA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7D5D30E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7B2A56A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224B0FD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38.0</w:t>
            </w:r>
          </w:p>
        </w:tc>
        <w:tc>
          <w:tcPr>
            <w:tcW w:w="1076" w:type="dxa"/>
            <w:noWrap/>
            <w:vAlign w:val="center"/>
            <w:hideMark/>
          </w:tcPr>
          <w:p w14:paraId="34AACC5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10.6</w:t>
            </w:r>
          </w:p>
        </w:tc>
        <w:tc>
          <w:tcPr>
            <w:tcW w:w="1076" w:type="dxa"/>
            <w:noWrap/>
            <w:vAlign w:val="center"/>
            <w:hideMark/>
          </w:tcPr>
          <w:p w14:paraId="176D483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60.5</w:t>
            </w:r>
          </w:p>
        </w:tc>
      </w:tr>
      <w:tr w:rsidR="00B73CB3" w:rsidRPr="002844FB" w14:paraId="65A5D8F6"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A55F0B7"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1E004911" w14:textId="11BDDCE4"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4.5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0BFFC794"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6E98274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5E2860B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30.5</w:t>
            </w:r>
          </w:p>
        </w:tc>
        <w:tc>
          <w:tcPr>
            <w:tcW w:w="1076" w:type="dxa"/>
            <w:noWrap/>
            <w:vAlign w:val="center"/>
            <w:hideMark/>
          </w:tcPr>
          <w:p w14:paraId="4E13C2C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10.1</w:t>
            </w:r>
          </w:p>
        </w:tc>
        <w:tc>
          <w:tcPr>
            <w:tcW w:w="1076" w:type="dxa"/>
            <w:noWrap/>
            <w:vAlign w:val="center"/>
            <w:hideMark/>
          </w:tcPr>
          <w:p w14:paraId="6723DB6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49.2</w:t>
            </w:r>
          </w:p>
        </w:tc>
      </w:tr>
      <w:tr w:rsidR="00B73CB3" w:rsidRPr="002844FB" w14:paraId="295BCD4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26813294"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457E301B" w14:textId="606EE8E0"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747B2">
              <w:rPr>
                <w:color w:val="000000"/>
                <w:sz w:val="18"/>
                <w:szCs w:val="18"/>
              </w:rPr>
              <w:t>all year</w:t>
            </w:r>
          </w:p>
        </w:tc>
        <w:tc>
          <w:tcPr>
            <w:tcW w:w="1559" w:type="dxa"/>
            <w:noWrap/>
            <w:vAlign w:val="center"/>
            <w:hideMark/>
          </w:tcPr>
          <w:p w14:paraId="15085B9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7CADA8C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2D30079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25.6</w:t>
            </w:r>
          </w:p>
        </w:tc>
        <w:tc>
          <w:tcPr>
            <w:tcW w:w="1076" w:type="dxa"/>
            <w:noWrap/>
            <w:vAlign w:val="center"/>
            <w:hideMark/>
          </w:tcPr>
          <w:p w14:paraId="269F57D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11.5</w:t>
            </w:r>
          </w:p>
        </w:tc>
        <w:tc>
          <w:tcPr>
            <w:tcW w:w="1076" w:type="dxa"/>
            <w:noWrap/>
            <w:vAlign w:val="center"/>
            <w:hideMark/>
          </w:tcPr>
          <w:p w14:paraId="49FA7B5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38.1</w:t>
            </w:r>
          </w:p>
        </w:tc>
      </w:tr>
      <w:tr w:rsidR="00B73CB3" w:rsidRPr="002844FB" w14:paraId="7806F8B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1DF91A9"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38E3CAF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15ED9BDB"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5780D04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03C3756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24.0</w:t>
            </w:r>
          </w:p>
        </w:tc>
        <w:tc>
          <w:tcPr>
            <w:tcW w:w="1076" w:type="dxa"/>
            <w:noWrap/>
            <w:vAlign w:val="center"/>
            <w:hideMark/>
          </w:tcPr>
          <w:p w14:paraId="7C7BFE6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8.1</w:t>
            </w:r>
          </w:p>
        </w:tc>
        <w:tc>
          <w:tcPr>
            <w:tcW w:w="1076" w:type="dxa"/>
            <w:noWrap/>
            <w:vAlign w:val="center"/>
            <w:hideMark/>
          </w:tcPr>
          <w:p w14:paraId="3BDBBDA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48.8</w:t>
            </w:r>
          </w:p>
        </w:tc>
      </w:tr>
      <w:tr w:rsidR="00B73CB3" w:rsidRPr="002844FB" w14:paraId="6C132E1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E818BC2"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ADB5956" w14:textId="19E8B23E"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814AB7" w:rsidRPr="002844FB">
              <w:rPr>
                <w:color w:val="000000"/>
                <w:sz w:val="18"/>
                <w:szCs w:val="18"/>
              </w:rPr>
              <w:t>S</w:t>
            </w:r>
            <w:r w:rsidR="00814AB7">
              <w:rPr>
                <w:color w:val="000000"/>
                <w:sz w:val="18"/>
                <w:szCs w:val="18"/>
              </w:rPr>
              <w:t>ep</w:t>
            </w:r>
            <w:r w:rsidR="006747B2">
              <w:rPr>
                <w:color w:val="000000"/>
                <w:sz w:val="18"/>
                <w:szCs w:val="18"/>
              </w:rPr>
              <w:t>–</w:t>
            </w:r>
            <w:r w:rsidR="00814AB7" w:rsidRPr="002844FB">
              <w:rPr>
                <w:color w:val="000000"/>
                <w:sz w:val="18"/>
                <w:szCs w:val="18"/>
              </w:rPr>
              <w:t>M</w:t>
            </w:r>
            <w:r w:rsidR="00814AB7">
              <w:rPr>
                <w:color w:val="000000"/>
                <w:sz w:val="18"/>
                <w:szCs w:val="18"/>
              </w:rPr>
              <w:t>ay</w:t>
            </w:r>
          </w:p>
        </w:tc>
        <w:tc>
          <w:tcPr>
            <w:tcW w:w="1559" w:type="dxa"/>
            <w:noWrap/>
            <w:vAlign w:val="center"/>
            <w:hideMark/>
          </w:tcPr>
          <w:p w14:paraId="1BFEF32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1EC256B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20856B8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23.2</w:t>
            </w:r>
          </w:p>
        </w:tc>
        <w:tc>
          <w:tcPr>
            <w:tcW w:w="1076" w:type="dxa"/>
            <w:noWrap/>
            <w:vAlign w:val="center"/>
            <w:hideMark/>
          </w:tcPr>
          <w:p w14:paraId="397A9A4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10.1</w:t>
            </w:r>
          </w:p>
        </w:tc>
        <w:tc>
          <w:tcPr>
            <w:tcW w:w="1076" w:type="dxa"/>
            <w:noWrap/>
            <w:vAlign w:val="center"/>
            <w:hideMark/>
          </w:tcPr>
          <w:p w14:paraId="2F7D117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36.5</w:t>
            </w:r>
          </w:p>
        </w:tc>
      </w:tr>
      <w:tr w:rsidR="00B73CB3" w:rsidRPr="002844FB" w14:paraId="5DDFE50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6DBDC82"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2BA72AE3" w14:textId="0F0AB856"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J</w:t>
            </w:r>
            <w:r w:rsidR="00641DC0">
              <w:rPr>
                <w:color w:val="000000"/>
                <w:sz w:val="18"/>
                <w:szCs w:val="18"/>
              </w:rPr>
              <w:t>an</w:t>
            </w:r>
            <w:r w:rsidR="006747B2">
              <w:rPr>
                <w:color w:val="000000"/>
                <w:sz w:val="18"/>
                <w:szCs w:val="18"/>
              </w:rPr>
              <w:t>–</w:t>
            </w:r>
            <w:r w:rsidR="00641DC0" w:rsidRPr="002844FB">
              <w:rPr>
                <w:color w:val="000000"/>
                <w:sz w:val="18"/>
                <w:szCs w:val="18"/>
              </w:rPr>
              <w:t>M</w:t>
            </w:r>
            <w:r w:rsidR="00641DC0">
              <w:rPr>
                <w:color w:val="000000"/>
                <w:sz w:val="18"/>
                <w:szCs w:val="18"/>
              </w:rPr>
              <w:t>ay</w:t>
            </w:r>
          </w:p>
        </w:tc>
        <w:tc>
          <w:tcPr>
            <w:tcW w:w="1559" w:type="dxa"/>
            <w:noWrap/>
            <w:vAlign w:val="center"/>
            <w:hideMark/>
          </w:tcPr>
          <w:p w14:paraId="47252121"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7674C095"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780D0CE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19.9</w:t>
            </w:r>
          </w:p>
        </w:tc>
        <w:tc>
          <w:tcPr>
            <w:tcW w:w="1076" w:type="dxa"/>
            <w:noWrap/>
            <w:vAlign w:val="center"/>
            <w:hideMark/>
          </w:tcPr>
          <w:p w14:paraId="27B53F5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7.5</w:t>
            </w:r>
          </w:p>
        </w:tc>
        <w:tc>
          <w:tcPr>
            <w:tcW w:w="1076" w:type="dxa"/>
            <w:noWrap/>
            <w:vAlign w:val="center"/>
            <w:hideMark/>
          </w:tcPr>
          <w:p w14:paraId="6F4C518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32.7</w:t>
            </w:r>
          </w:p>
        </w:tc>
      </w:tr>
      <w:tr w:rsidR="00B73CB3" w:rsidRPr="002844FB" w14:paraId="62CE3C5C"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71633B99" w14:textId="77777777" w:rsidR="00D03B90" w:rsidRPr="002844FB" w:rsidRDefault="00D03B90" w:rsidP="002B3F59">
            <w:pPr>
              <w:rPr>
                <w:color w:val="000000"/>
                <w:sz w:val="18"/>
                <w:szCs w:val="18"/>
              </w:rPr>
            </w:pPr>
            <w:r w:rsidRPr="002844FB">
              <w:rPr>
                <w:color w:val="000000"/>
                <w:sz w:val="18"/>
                <w:szCs w:val="18"/>
              </w:rPr>
              <w:t>Curtailment</w:t>
            </w:r>
          </w:p>
        </w:tc>
        <w:tc>
          <w:tcPr>
            <w:tcW w:w="1418" w:type="dxa"/>
            <w:noWrap/>
            <w:vAlign w:val="center"/>
            <w:hideMark/>
          </w:tcPr>
          <w:p w14:paraId="06F263E8" w14:textId="294E7D7B"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 xml:space="preserve">3 m/s </w:t>
            </w:r>
            <w:r w:rsidR="00641DC0" w:rsidRPr="002844FB">
              <w:rPr>
                <w:color w:val="000000"/>
                <w:sz w:val="18"/>
                <w:szCs w:val="18"/>
              </w:rPr>
              <w:t>F</w:t>
            </w:r>
            <w:r w:rsidR="00641DC0">
              <w:rPr>
                <w:color w:val="000000"/>
                <w:sz w:val="18"/>
                <w:szCs w:val="18"/>
              </w:rPr>
              <w:t>eb</w:t>
            </w:r>
            <w:r w:rsidR="006747B2">
              <w:rPr>
                <w:color w:val="000000"/>
                <w:sz w:val="18"/>
                <w:szCs w:val="18"/>
              </w:rPr>
              <w:t>–</w:t>
            </w:r>
            <w:r w:rsidR="00641DC0" w:rsidRPr="002844FB">
              <w:rPr>
                <w:color w:val="000000"/>
                <w:sz w:val="18"/>
                <w:szCs w:val="18"/>
              </w:rPr>
              <w:t>A</w:t>
            </w:r>
            <w:r w:rsidR="00641DC0">
              <w:rPr>
                <w:color w:val="000000"/>
                <w:sz w:val="18"/>
                <w:szCs w:val="18"/>
              </w:rPr>
              <w:t>pr</w:t>
            </w:r>
          </w:p>
        </w:tc>
        <w:tc>
          <w:tcPr>
            <w:tcW w:w="1559" w:type="dxa"/>
            <w:noWrap/>
            <w:vAlign w:val="center"/>
            <w:hideMark/>
          </w:tcPr>
          <w:p w14:paraId="1BEF708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4BBDD70B"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4CEFAA9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17.5</w:t>
            </w:r>
          </w:p>
        </w:tc>
        <w:tc>
          <w:tcPr>
            <w:tcW w:w="1076" w:type="dxa"/>
            <w:noWrap/>
            <w:vAlign w:val="center"/>
            <w:hideMark/>
          </w:tcPr>
          <w:p w14:paraId="216F7A4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5.3</w:t>
            </w:r>
          </w:p>
        </w:tc>
        <w:tc>
          <w:tcPr>
            <w:tcW w:w="1076" w:type="dxa"/>
            <w:noWrap/>
            <w:vAlign w:val="center"/>
            <w:hideMark/>
          </w:tcPr>
          <w:p w14:paraId="4CB1F9F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31.2</w:t>
            </w:r>
          </w:p>
        </w:tc>
      </w:tr>
      <w:tr w:rsidR="00B73CB3" w:rsidRPr="002844FB" w14:paraId="0779EAE9"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CEE7CE6" w14:textId="77777777" w:rsidR="00D03B90" w:rsidRPr="002844FB" w:rsidRDefault="00D03B90" w:rsidP="002B3F59">
            <w:pPr>
              <w:rPr>
                <w:color w:val="000000"/>
                <w:sz w:val="18"/>
                <w:szCs w:val="18"/>
              </w:rPr>
            </w:pPr>
            <w:r w:rsidRPr="002844FB">
              <w:rPr>
                <w:color w:val="000000"/>
                <w:sz w:val="18"/>
                <w:szCs w:val="18"/>
              </w:rPr>
              <w:lastRenderedPageBreak/>
              <w:t>Acoustic deterrents</w:t>
            </w:r>
          </w:p>
        </w:tc>
        <w:tc>
          <w:tcPr>
            <w:tcW w:w="1418" w:type="dxa"/>
            <w:noWrap/>
            <w:vAlign w:val="center"/>
            <w:hideMark/>
          </w:tcPr>
          <w:p w14:paraId="043A577A"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100% of RSA</w:t>
            </w:r>
          </w:p>
        </w:tc>
        <w:tc>
          <w:tcPr>
            <w:tcW w:w="1559" w:type="dxa"/>
            <w:noWrap/>
            <w:vAlign w:val="center"/>
            <w:hideMark/>
          </w:tcPr>
          <w:p w14:paraId="4D3AA794"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5E3BC4D0"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35FA368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16.6</w:t>
            </w:r>
          </w:p>
        </w:tc>
        <w:tc>
          <w:tcPr>
            <w:tcW w:w="1076" w:type="dxa"/>
            <w:noWrap/>
            <w:vAlign w:val="center"/>
            <w:hideMark/>
          </w:tcPr>
          <w:p w14:paraId="5B0BBB01"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-20.1</w:t>
            </w:r>
          </w:p>
        </w:tc>
        <w:tc>
          <w:tcPr>
            <w:tcW w:w="1076" w:type="dxa"/>
            <w:noWrap/>
            <w:vAlign w:val="center"/>
            <w:hideMark/>
          </w:tcPr>
          <w:p w14:paraId="6C11F1E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35.2</w:t>
            </w:r>
          </w:p>
        </w:tc>
      </w:tr>
      <w:tr w:rsidR="00B73CB3" w:rsidRPr="002844FB" w14:paraId="0CF7A1D8"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B35A4EA" w14:textId="77777777" w:rsidR="00D03B90" w:rsidRPr="002844FB" w:rsidRDefault="00D03B90" w:rsidP="002B3F59">
            <w:pPr>
              <w:rPr>
                <w:color w:val="000000"/>
                <w:sz w:val="18"/>
                <w:szCs w:val="18"/>
              </w:rPr>
            </w:pPr>
            <w:r w:rsidRPr="002844FB">
              <w:rPr>
                <w:color w:val="000000"/>
                <w:sz w:val="18"/>
                <w:szCs w:val="18"/>
              </w:rPr>
              <w:t>Acoustic deterrents</w:t>
            </w:r>
          </w:p>
        </w:tc>
        <w:tc>
          <w:tcPr>
            <w:tcW w:w="1418" w:type="dxa"/>
            <w:noWrap/>
            <w:vAlign w:val="center"/>
            <w:hideMark/>
          </w:tcPr>
          <w:p w14:paraId="04048EA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 of RSA</w:t>
            </w:r>
          </w:p>
        </w:tc>
        <w:tc>
          <w:tcPr>
            <w:tcW w:w="1559" w:type="dxa"/>
            <w:noWrap/>
            <w:vAlign w:val="center"/>
            <w:hideMark/>
          </w:tcPr>
          <w:p w14:paraId="3DE1A15E"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13F860ED"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3AAB2C67"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w:t>
            </w:r>
          </w:p>
        </w:tc>
        <w:tc>
          <w:tcPr>
            <w:tcW w:w="1076" w:type="dxa"/>
            <w:noWrap/>
            <w:vAlign w:val="center"/>
            <w:hideMark/>
          </w:tcPr>
          <w:p w14:paraId="53D3501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-14.8</w:t>
            </w:r>
          </w:p>
        </w:tc>
        <w:tc>
          <w:tcPr>
            <w:tcW w:w="1076" w:type="dxa"/>
            <w:noWrap/>
            <w:vAlign w:val="center"/>
            <w:hideMark/>
          </w:tcPr>
          <w:p w14:paraId="6CB593E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24.1</w:t>
            </w:r>
          </w:p>
        </w:tc>
      </w:tr>
      <w:tr w:rsidR="00B73CB3" w:rsidRPr="002844FB" w14:paraId="606D1CA4"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3089371" w14:textId="77777777" w:rsidR="00D03B90" w:rsidRPr="002844FB" w:rsidRDefault="00D03B90" w:rsidP="002B3F59">
            <w:pPr>
              <w:rPr>
                <w:color w:val="000000"/>
                <w:sz w:val="18"/>
                <w:szCs w:val="18"/>
              </w:rPr>
            </w:pPr>
            <w:r w:rsidRPr="002844FB">
              <w:rPr>
                <w:color w:val="000000"/>
                <w:sz w:val="18"/>
                <w:szCs w:val="18"/>
              </w:rPr>
              <w:t>TIMR</w:t>
            </w:r>
          </w:p>
        </w:tc>
        <w:tc>
          <w:tcPr>
            <w:tcW w:w="1418" w:type="dxa"/>
            <w:noWrap/>
            <w:vAlign w:val="center"/>
            <w:hideMark/>
          </w:tcPr>
          <w:p w14:paraId="4B0D23D3"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TIMR</w:t>
            </w:r>
          </w:p>
        </w:tc>
        <w:tc>
          <w:tcPr>
            <w:tcW w:w="1559" w:type="dxa"/>
            <w:noWrap/>
            <w:vAlign w:val="center"/>
            <w:hideMark/>
          </w:tcPr>
          <w:p w14:paraId="5224445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South-eastern Long-eared Bat</w:t>
            </w:r>
          </w:p>
        </w:tc>
        <w:tc>
          <w:tcPr>
            <w:tcW w:w="2693" w:type="dxa"/>
            <w:noWrap/>
            <w:vAlign w:val="center"/>
            <w:hideMark/>
          </w:tcPr>
          <w:p w14:paraId="545DE27E"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Nyctophilus corbeni</w:t>
            </w:r>
          </w:p>
        </w:tc>
        <w:tc>
          <w:tcPr>
            <w:tcW w:w="1109" w:type="dxa"/>
            <w:noWrap/>
            <w:vAlign w:val="center"/>
            <w:hideMark/>
          </w:tcPr>
          <w:p w14:paraId="30C6DA6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7.4</w:t>
            </w:r>
          </w:p>
        </w:tc>
        <w:tc>
          <w:tcPr>
            <w:tcW w:w="1076" w:type="dxa"/>
            <w:noWrap/>
            <w:vAlign w:val="center"/>
            <w:hideMark/>
          </w:tcPr>
          <w:p w14:paraId="57B5B16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7064A725"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23.7</w:t>
            </w:r>
          </w:p>
        </w:tc>
      </w:tr>
      <w:tr w:rsidR="00B73CB3" w:rsidRPr="002844FB" w14:paraId="1B8D483E"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4F0B67D" w14:textId="77777777" w:rsidR="00D03B90" w:rsidRPr="002844FB" w:rsidRDefault="00D03B90" w:rsidP="002B3F59">
            <w:pPr>
              <w:rPr>
                <w:color w:val="000000"/>
                <w:sz w:val="18"/>
                <w:szCs w:val="18"/>
              </w:rPr>
            </w:pPr>
            <w:r w:rsidRPr="002844FB">
              <w:rPr>
                <w:color w:val="000000"/>
                <w:sz w:val="18"/>
                <w:szCs w:val="18"/>
              </w:rPr>
              <w:t>On-demand shutdown</w:t>
            </w:r>
          </w:p>
        </w:tc>
        <w:tc>
          <w:tcPr>
            <w:tcW w:w="1418" w:type="dxa"/>
            <w:noWrap/>
            <w:vAlign w:val="center"/>
            <w:hideMark/>
          </w:tcPr>
          <w:p w14:paraId="3195BD5E"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Radar</w:t>
            </w:r>
          </w:p>
        </w:tc>
        <w:tc>
          <w:tcPr>
            <w:tcW w:w="1559" w:type="dxa"/>
            <w:noWrap/>
            <w:vAlign w:val="center"/>
            <w:hideMark/>
          </w:tcPr>
          <w:p w14:paraId="588E7E76"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6D96615C"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3D22073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48.0</w:t>
            </w:r>
          </w:p>
        </w:tc>
        <w:tc>
          <w:tcPr>
            <w:tcW w:w="1076" w:type="dxa"/>
            <w:noWrap/>
            <w:vAlign w:val="center"/>
            <w:hideMark/>
          </w:tcPr>
          <w:p w14:paraId="5D7BF8D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16.4</w:t>
            </w:r>
          </w:p>
        </w:tc>
        <w:tc>
          <w:tcPr>
            <w:tcW w:w="1076" w:type="dxa"/>
            <w:noWrap/>
            <w:vAlign w:val="center"/>
            <w:hideMark/>
          </w:tcPr>
          <w:p w14:paraId="78060F7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84.4</w:t>
            </w:r>
          </w:p>
        </w:tc>
      </w:tr>
      <w:tr w:rsidR="00B73CB3" w:rsidRPr="002844FB" w14:paraId="6FE938F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1619228E" w14:textId="77777777" w:rsidR="00D03B90" w:rsidRPr="002844FB" w:rsidRDefault="00D03B90" w:rsidP="002B3F59">
            <w:pPr>
              <w:rPr>
                <w:color w:val="000000"/>
                <w:sz w:val="18"/>
                <w:szCs w:val="18"/>
              </w:rPr>
            </w:pPr>
            <w:r w:rsidRPr="002844FB">
              <w:rPr>
                <w:color w:val="000000"/>
                <w:sz w:val="18"/>
                <w:szCs w:val="18"/>
              </w:rPr>
              <w:t>Targeted shutdowns</w:t>
            </w:r>
          </w:p>
        </w:tc>
        <w:tc>
          <w:tcPr>
            <w:tcW w:w="1418" w:type="dxa"/>
            <w:noWrap/>
            <w:vAlign w:val="center"/>
            <w:hideMark/>
          </w:tcPr>
          <w:p w14:paraId="5D4F659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Targeted SD</w:t>
            </w:r>
          </w:p>
        </w:tc>
        <w:tc>
          <w:tcPr>
            <w:tcW w:w="1559" w:type="dxa"/>
            <w:noWrap/>
            <w:vAlign w:val="center"/>
            <w:hideMark/>
          </w:tcPr>
          <w:p w14:paraId="49FA5BE7"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24A4904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583FA1B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31.0</w:t>
            </w:r>
          </w:p>
        </w:tc>
        <w:tc>
          <w:tcPr>
            <w:tcW w:w="1076" w:type="dxa"/>
            <w:noWrap/>
            <w:vAlign w:val="center"/>
            <w:hideMark/>
          </w:tcPr>
          <w:p w14:paraId="1C2C1D5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4.2</w:t>
            </w:r>
          </w:p>
        </w:tc>
        <w:tc>
          <w:tcPr>
            <w:tcW w:w="1076" w:type="dxa"/>
            <w:noWrap/>
            <w:vAlign w:val="center"/>
            <w:hideMark/>
          </w:tcPr>
          <w:p w14:paraId="636D372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62.0</w:t>
            </w:r>
          </w:p>
        </w:tc>
      </w:tr>
      <w:tr w:rsidR="00B73CB3" w:rsidRPr="002844FB" w14:paraId="6EA68DFF"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613A5FB9" w14:textId="77777777" w:rsidR="00D03B90" w:rsidRPr="002844FB" w:rsidRDefault="00D03B90" w:rsidP="002B3F59">
            <w:pPr>
              <w:rPr>
                <w:color w:val="000000"/>
                <w:sz w:val="18"/>
                <w:szCs w:val="18"/>
              </w:rPr>
            </w:pPr>
            <w:r w:rsidRPr="002844FB">
              <w:rPr>
                <w:color w:val="000000"/>
                <w:sz w:val="18"/>
                <w:szCs w:val="18"/>
              </w:rPr>
              <w:t>On-demand shutdown</w:t>
            </w:r>
          </w:p>
        </w:tc>
        <w:tc>
          <w:tcPr>
            <w:tcW w:w="1418" w:type="dxa"/>
            <w:noWrap/>
            <w:vAlign w:val="center"/>
            <w:hideMark/>
          </w:tcPr>
          <w:p w14:paraId="177724E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Thermal/Infrared</w:t>
            </w:r>
          </w:p>
        </w:tc>
        <w:tc>
          <w:tcPr>
            <w:tcW w:w="1559" w:type="dxa"/>
            <w:noWrap/>
            <w:vAlign w:val="center"/>
            <w:hideMark/>
          </w:tcPr>
          <w:p w14:paraId="50CEC26D"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27059EA6"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1DA411F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28.0</w:t>
            </w:r>
          </w:p>
        </w:tc>
        <w:tc>
          <w:tcPr>
            <w:tcW w:w="1076" w:type="dxa"/>
            <w:noWrap/>
            <w:vAlign w:val="center"/>
            <w:hideMark/>
          </w:tcPr>
          <w:p w14:paraId="3A52B58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11.2</w:t>
            </w:r>
          </w:p>
        </w:tc>
        <w:tc>
          <w:tcPr>
            <w:tcW w:w="1076" w:type="dxa"/>
            <w:noWrap/>
            <w:vAlign w:val="center"/>
            <w:hideMark/>
          </w:tcPr>
          <w:p w14:paraId="120BED9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56.4</w:t>
            </w:r>
          </w:p>
        </w:tc>
      </w:tr>
      <w:tr w:rsidR="00B73CB3" w:rsidRPr="002844FB" w14:paraId="32E31F0B"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06A26F2B"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208F7E1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500 m buffer</w:t>
            </w:r>
          </w:p>
        </w:tc>
        <w:tc>
          <w:tcPr>
            <w:tcW w:w="1559" w:type="dxa"/>
            <w:noWrap/>
            <w:vAlign w:val="center"/>
            <w:hideMark/>
          </w:tcPr>
          <w:p w14:paraId="3BE51E6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5FCC64C1"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3F422C4F"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w:t>
            </w:r>
          </w:p>
        </w:tc>
        <w:tc>
          <w:tcPr>
            <w:tcW w:w="1076" w:type="dxa"/>
            <w:noWrap/>
            <w:vAlign w:val="center"/>
            <w:hideMark/>
          </w:tcPr>
          <w:p w14:paraId="68AAB7A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w:t>
            </w:r>
          </w:p>
        </w:tc>
        <w:tc>
          <w:tcPr>
            <w:tcW w:w="1076" w:type="dxa"/>
            <w:noWrap/>
            <w:vAlign w:val="center"/>
            <w:hideMark/>
          </w:tcPr>
          <w:p w14:paraId="785368A9"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49.3</w:t>
            </w:r>
          </w:p>
        </w:tc>
      </w:tr>
      <w:tr w:rsidR="00B73CB3" w:rsidRPr="002844FB" w14:paraId="591A2F45"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4E2AC861"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5A5613D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200 m buffer</w:t>
            </w:r>
          </w:p>
        </w:tc>
        <w:tc>
          <w:tcPr>
            <w:tcW w:w="1559" w:type="dxa"/>
            <w:noWrap/>
            <w:vAlign w:val="center"/>
            <w:hideMark/>
          </w:tcPr>
          <w:p w14:paraId="334420C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57AB68C9"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65DFBAB6"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11.4</w:t>
            </w:r>
          </w:p>
        </w:tc>
        <w:tc>
          <w:tcPr>
            <w:tcW w:w="1076" w:type="dxa"/>
            <w:noWrap/>
            <w:vAlign w:val="center"/>
            <w:hideMark/>
          </w:tcPr>
          <w:p w14:paraId="530AD433"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617B7A92"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31.4</w:t>
            </w:r>
          </w:p>
        </w:tc>
      </w:tr>
      <w:tr w:rsidR="00B73CB3" w:rsidRPr="002844FB" w14:paraId="42290467"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C944A0C" w14:textId="77777777" w:rsidR="00D03B90" w:rsidRPr="002844FB" w:rsidRDefault="00D03B90" w:rsidP="002B3F59">
            <w:pPr>
              <w:rPr>
                <w:color w:val="000000"/>
                <w:sz w:val="18"/>
                <w:szCs w:val="18"/>
              </w:rPr>
            </w:pPr>
            <w:r w:rsidRPr="002844FB">
              <w:rPr>
                <w:color w:val="000000"/>
                <w:sz w:val="18"/>
                <w:szCs w:val="18"/>
              </w:rPr>
              <w:t>Turbine buffering</w:t>
            </w:r>
          </w:p>
        </w:tc>
        <w:tc>
          <w:tcPr>
            <w:tcW w:w="1418" w:type="dxa"/>
            <w:noWrap/>
            <w:vAlign w:val="center"/>
            <w:hideMark/>
          </w:tcPr>
          <w:p w14:paraId="3FE9A259"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120 m buffer</w:t>
            </w:r>
          </w:p>
        </w:tc>
        <w:tc>
          <w:tcPr>
            <w:tcW w:w="1559" w:type="dxa"/>
            <w:noWrap/>
            <w:vAlign w:val="center"/>
            <w:hideMark/>
          </w:tcPr>
          <w:p w14:paraId="01061112"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60C97FC2"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2D37135D"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7.0</w:t>
            </w:r>
          </w:p>
        </w:tc>
        <w:tc>
          <w:tcPr>
            <w:tcW w:w="1076" w:type="dxa"/>
            <w:noWrap/>
            <w:vAlign w:val="center"/>
            <w:hideMark/>
          </w:tcPr>
          <w:p w14:paraId="34EEAC9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0.0</w:t>
            </w:r>
          </w:p>
        </w:tc>
        <w:tc>
          <w:tcPr>
            <w:tcW w:w="1076" w:type="dxa"/>
            <w:noWrap/>
            <w:vAlign w:val="center"/>
            <w:hideMark/>
          </w:tcPr>
          <w:p w14:paraId="435F82C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23.3</w:t>
            </w:r>
          </w:p>
        </w:tc>
      </w:tr>
      <w:tr w:rsidR="00B73CB3" w:rsidRPr="002844FB" w14:paraId="1E5FB601"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3A9AC3C7"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5E557365"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40 m RSH</w:t>
            </w:r>
          </w:p>
        </w:tc>
        <w:tc>
          <w:tcPr>
            <w:tcW w:w="1559" w:type="dxa"/>
            <w:noWrap/>
            <w:vAlign w:val="center"/>
            <w:hideMark/>
          </w:tcPr>
          <w:p w14:paraId="0F38DC2F"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1363BF88"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74B790AE"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-1.0</w:t>
            </w:r>
          </w:p>
        </w:tc>
        <w:tc>
          <w:tcPr>
            <w:tcW w:w="1076" w:type="dxa"/>
            <w:noWrap/>
            <w:vAlign w:val="center"/>
            <w:hideMark/>
          </w:tcPr>
          <w:p w14:paraId="41365FF8"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-20.5</w:t>
            </w:r>
          </w:p>
        </w:tc>
        <w:tc>
          <w:tcPr>
            <w:tcW w:w="1076" w:type="dxa"/>
            <w:noWrap/>
            <w:vAlign w:val="center"/>
            <w:hideMark/>
          </w:tcPr>
          <w:p w14:paraId="5E0C7134"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14.7</w:t>
            </w:r>
          </w:p>
        </w:tc>
      </w:tr>
      <w:tr w:rsidR="00B73CB3" w:rsidRPr="002844FB" w14:paraId="21E17D82" w14:textId="77777777" w:rsidTr="00FF02E4">
        <w:trPr>
          <w:trHeight w:val="300"/>
        </w:trPr>
        <w:tc>
          <w:tcPr>
            <w:cnfStyle w:val="001000000000" w:firstRow="0" w:lastRow="0" w:firstColumn="1" w:lastColumn="0" w:oddVBand="0" w:evenVBand="0" w:oddHBand="0" w:evenHBand="0" w:firstRowFirstColumn="0" w:firstRowLastColumn="0" w:lastRowFirstColumn="0" w:lastRowLastColumn="0"/>
            <w:tcW w:w="1247" w:type="dxa"/>
            <w:noWrap/>
            <w:vAlign w:val="center"/>
            <w:hideMark/>
          </w:tcPr>
          <w:p w14:paraId="58D5FD3C" w14:textId="77777777" w:rsidR="00D03B90" w:rsidRPr="002844FB" w:rsidRDefault="00D03B90" w:rsidP="002B3F59">
            <w:pPr>
              <w:rPr>
                <w:color w:val="000000"/>
                <w:sz w:val="18"/>
                <w:szCs w:val="18"/>
              </w:rPr>
            </w:pPr>
            <w:r w:rsidRPr="002844FB">
              <w:rPr>
                <w:color w:val="000000"/>
                <w:sz w:val="18"/>
                <w:szCs w:val="18"/>
              </w:rPr>
              <w:t>Turbine height</w:t>
            </w:r>
          </w:p>
        </w:tc>
        <w:tc>
          <w:tcPr>
            <w:tcW w:w="1418" w:type="dxa"/>
            <w:noWrap/>
            <w:vAlign w:val="center"/>
            <w:hideMark/>
          </w:tcPr>
          <w:p w14:paraId="2460BB78"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65 m RSH</w:t>
            </w:r>
          </w:p>
        </w:tc>
        <w:tc>
          <w:tcPr>
            <w:tcW w:w="1559" w:type="dxa"/>
            <w:noWrap/>
            <w:vAlign w:val="center"/>
            <w:hideMark/>
          </w:tcPr>
          <w:p w14:paraId="2E04A7D0" w14:textId="77777777" w:rsidR="00D03B90" w:rsidRPr="002844FB" w:rsidRDefault="00D03B90" w:rsidP="002B3F59">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Grey-headed Flying-fox</w:t>
            </w:r>
          </w:p>
        </w:tc>
        <w:tc>
          <w:tcPr>
            <w:tcW w:w="2693" w:type="dxa"/>
            <w:noWrap/>
            <w:vAlign w:val="center"/>
            <w:hideMark/>
          </w:tcPr>
          <w:p w14:paraId="03A69967" w14:textId="77777777" w:rsidR="00D03B90" w:rsidRPr="009D348D" w:rsidRDefault="00D03B90" w:rsidP="5E1473E3">
            <w:pPr>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5E1473E3">
              <w:rPr>
                <w:i/>
                <w:iCs/>
                <w:color w:val="000000"/>
                <w:sz w:val="18"/>
                <w:szCs w:val="18"/>
              </w:rPr>
              <w:t>Pteropus poliocephalus</w:t>
            </w:r>
          </w:p>
        </w:tc>
        <w:tc>
          <w:tcPr>
            <w:tcW w:w="1109" w:type="dxa"/>
            <w:noWrap/>
            <w:vAlign w:val="center"/>
            <w:hideMark/>
          </w:tcPr>
          <w:p w14:paraId="2957B8CB"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w:t>
            </w:r>
          </w:p>
        </w:tc>
        <w:tc>
          <w:tcPr>
            <w:tcW w:w="1076" w:type="dxa"/>
            <w:noWrap/>
            <w:vAlign w:val="center"/>
            <w:hideMark/>
          </w:tcPr>
          <w:p w14:paraId="25591C50"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-33.3</w:t>
            </w:r>
          </w:p>
        </w:tc>
        <w:tc>
          <w:tcPr>
            <w:tcW w:w="1076" w:type="dxa"/>
            <w:noWrap/>
            <w:vAlign w:val="center"/>
            <w:hideMark/>
          </w:tcPr>
          <w:p w14:paraId="669FF75C" w14:textId="77777777" w:rsidR="00D03B90" w:rsidRPr="002844FB" w:rsidRDefault="00D03B90" w:rsidP="002B3F5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844FB">
              <w:rPr>
                <w:color w:val="000000"/>
                <w:sz w:val="18"/>
                <w:szCs w:val="18"/>
              </w:rPr>
              <w:t>14.3</w:t>
            </w:r>
          </w:p>
        </w:tc>
      </w:tr>
    </w:tbl>
    <w:p w14:paraId="18657B29" w14:textId="75ECD33C" w:rsidR="00790CF9" w:rsidRDefault="00790CF9" w:rsidP="005B01D6"/>
    <w:p w14:paraId="3565F3EE" w14:textId="58213420" w:rsidR="009D348D" w:rsidRPr="006C665C" w:rsidRDefault="00790CF9" w:rsidP="001B4E6D">
      <w:pPr>
        <w:pStyle w:val="Caption-Table"/>
      </w:pPr>
      <w:r>
        <w:br w:type="page"/>
      </w:r>
      <w:bookmarkStart w:id="88" w:name="_Toc198281711"/>
      <w:r w:rsidR="000F0E09">
        <w:lastRenderedPageBreak/>
        <w:t>Table A</w:t>
      </w:r>
      <w:r w:rsidR="000F0E09">
        <w:fldChar w:fldCharType="begin"/>
      </w:r>
      <w:r w:rsidR="000F0E09">
        <w:instrText xml:space="preserve"> SEQ Table_A \* ARABIC </w:instrText>
      </w:r>
      <w:r w:rsidR="000F0E09">
        <w:fldChar w:fldCharType="separate"/>
      </w:r>
      <w:r w:rsidR="008022BF">
        <w:rPr>
          <w:noProof/>
        </w:rPr>
        <w:t>4</w:t>
      </w:r>
      <w:r w:rsidR="000F0E09">
        <w:fldChar w:fldCharType="end"/>
      </w:r>
      <w:r w:rsidR="000F0E09">
        <w:t xml:space="preserve">. </w:t>
      </w:r>
      <w:r w:rsidR="006C665C">
        <w:t xml:space="preserve">Pooled (mean) estimates for each bird species/mitigation combination </w:t>
      </w:r>
      <w:r w:rsidR="0089550F">
        <w:t>ordered by species and then</w:t>
      </w:r>
      <w:r w:rsidR="0089550F" w:rsidDel="0089550F">
        <w:t xml:space="preserve"> </w:t>
      </w:r>
      <w:r w:rsidR="006C665C">
        <w:t>by the mitigation with the highest mean reduction in mortality</w:t>
      </w:r>
      <w:r w:rsidR="0089550F">
        <w:t xml:space="preserve">, compared to </w:t>
      </w:r>
      <w:r w:rsidR="00A54613">
        <w:t>a</w:t>
      </w:r>
      <w:r w:rsidR="0089550F">
        <w:t xml:space="preserve"> </w:t>
      </w:r>
      <w:r w:rsidR="00A54613">
        <w:t>‘</w:t>
      </w:r>
      <w:r w:rsidR="0089550F">
        <w:t>no mitigation</w:t>
      </w:r>
      <w:r w:rsidR="00A54613">
        <w:t>’</w:t>
      </w:r>
      <w:r w:rsidR="0089550F">
        <w:t xml:space="preserve"> scenario</w:t>
      </w:r>
      <w:r w:rsidR="006C665C">
        <w:t>.</w:t>
      </w:r>
      <w:bookmarkEnd w:id="88"/>
      <w:r w:rsidR="006C665C" w:rsidRPr="000119E1">
        <w:t xml:space="preserve"> </w:t>
      </w:r>
    </w:p>
    <w:tbl>
      <w:tblPr>
        <w:tblStyle w:val="TableGrid10"/>
        <w:tblW w:w="5000" w:type="pct"/>
        <w:tblLayout w:type="fixed"/>
        <w:tblLook w:val="04A0" w:firstRow="1" w:lastRow="0" w:firstColumn="1" w:lastColumn="0" w:noHBand="0" w:noVBand="1"/>
      </w:tblPr>
      <w:tblGrid>
        <w:gridCol w:w="1796"/>
        <w:gridCol w:w="1210"/>
        <w:gridCol w:w="1645"/>
        <w:gridCol w:w="2835"/>
        <w:gridCol w:w="793"/>
        <w:gridCol w:w="793"/>
        <w:gridCol w:w="793"/>
      </w:tblGrid>
      <w:tr w:rsidR="002F7EB4" w:rsidRPr="00367C63" w14:paraId="0DA4CD03" w14:textId="77777777" w:rsidTr="5E1473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8CE6E3C" w14:textId="77777777" w:rsidR="00367C63" w:rsidRPr="00367C63" w:rsidRDefault="00367C63" w:rsidP="002B3F59">
            <w:pPr>
              <w:spacing w:beforeLines="70" w:before="168"/>
              <w:rPr>
                <w:b/>
                <w:bCs/>
                <w:color w:val="FFFFFF" w:themeColor="background1"/>
                <w:sz w:val="18"/>
                <w:szCs w:val="18"/>
                <w:lang w:eastAsia="en-AU"/>
              </w:rPr>
            </w:pPr>
            <w:r w:rsidRPr="00367C63">
              <w:rPr>
                <w:b/>
                <w:bCs/>
                <w:color w:val="FFFFFF" w:themeColor="background1"/>
                <w:sz w:val="18"/>
                <w:szCs w:val="18"/>
                <w:lang w:eastAsia="en-AU"/>
              </w:rPr>
              <w:t>Category</w:t>
            </w:r>
          </w:p>
        </w:tc>
        <w:tc>
          <w:tcPr>
            <w:tcW w:w="613" w:type="pct"/>
            <w:noWrap/>
            <w:vAlign w:val="center"/>
            <w:hideMark/>
          </w:tcPr>
          <w:p w14:paraId="1267CD90" w14:textId="77777777" w:rsidR="00367C63" w:rsidRPr="00367C63" w:rsidRDefault="00367C63" w:rsidP="002B3F59">
            <w:pPr>
              <w:spacing w:beforeLines="70" w:before="168"/>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Mitigation</w:t>
            </w:r>
          </w:p>
        </w:tc>
        <w:tc>
          <w:tcPr>
            <w:tcW w:w="834" w:type="pct"/>
            <w:noWrap/>
            <w:vAlign w:val="center"/>
            <w:hideMark/>
          </w:tcPr>
          <w:p w14:paraId="3345D804" w14:textId="77777777" w:rsidR="00367C63" w:rsidRPr="00367C63" w:rsidRDefault="00367C63" w:rsidP="002B3F59">
            <w:pPr>
              <w:spacing w:beforeLines="70" w:before="168"/>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Common name</w:t>
            </w:r>
          </w:p>
        </w:tc>
        <w:tc>
          <w:tcPr>
            <w:tcW w:w="1437" w:type="pct"/>
            <w:noWrap/>
            <w:vAlign w:val="center"/>
            <w:hideMark/>
          </w:tcPr>
          <w:p w14:paraId="197CEEF7" w14:textId="77777777" w:rsidR="00367C63" w:rsidRPr="00367C63" w:rsidRDefault="00367C63" w:rsidP="002B3F59">
            <w:pPr>
              <w:spacing w:beforeLines="70" w:before="168"/>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Scientific name</w:t>
            </w:r>
          </w:p>
        </w:tc>
        <w:tc>
          <w:tcPr>
            <w:tcW w:w="402" w:type="pct"/>
            <w:noWrap/>
            <w:vAlign w:val="center"/>
            <w:hideMark/>
          </w:tcPr>
          <w:p w14:paraId="68E84794" w14:textId="77777777" w:rsidR="00367C63" w:rsidRPr="00367C63" w:rsidRDefault="00367C63" w:rsidP="002B3F59">
            <w:pPr>
              <w:spacing w:beforeLines="70" w:before="168"/>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Best</w:t>
            </w:r>
          </w:p>
        </w:tc>
        <w:tc>
          <w:tcPr>
            <w:tcW w:w="402" w:type="pct"/>
            <w:noWrap/>
            <w:vAlign w:val="center"/>
            <w:hideMark/>
          </w:tcPr>
          <w:p w14:paraId="320EEE67" w14:textId="77777777" w:rsidR="00367C63" w:rsidRPr="00367C63" w:rsidRDefault="00367C63" w:rsidP="002B3F59">
            <w:pPr>
              <w:spacing w:beforeLines="70" w:before="168"/>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Lower</w:t>
            </w:r>
          </w:p>
        </w:tc>
        <w:tc>
          <w:tcPr>
            <w:tcW w:w="402" w:type="pct"/>
            <w:noWrap/>
            <w:vAlign w:val="center"/>
            <w:hideMark/>
          </w:tcPr>
          <w:p w14:paraId="01DCC601" w14:textId="77777777" w:rsidR="00367C63" w:rsidRPr="00367C63" w:rsidRDefault="00367C63" w:rsidP="002B3F59">
            <w:pPr>
              <w:spacing w:beforeLines="70" w:before="168"/>
              <w:jc w:val="right"/>
              <w:cnfStyle w:val="100000000000" w:firstRow="1" w:lastRow="0" w:firstColumn="0" w:lastColumn="0" w:oddVBand="0" w:evenVBand="0" w:oddHBand="0" w:evenHBand="0" w:firstRowFirstColumn="0" w:firstRowLastColumn="0" w:lastRowFirstColumn="0" w:lastRowLastColumn="0"/>
              <w:rPr>
                <w:b/>
                <w:bCs/>
                <w:color w:val="FFFFFF" w:themeColor="background1"/>
                <w:sz w:val="18"/>
                <w:szCs w:val="18"/>
                <w:lang w:eastAsia="en-AU"/>
              </w:rPr>
            </w:pPr>
            <w:r w:rsidRPr="00367C63">
              <w:rPr>
                <w:b/>
                <w:bCs/>
                <w:color w:val="FFFFFF" w:themeColor="background1"/>
                <w:sz w:val="18"/>
                <w:szCs w:val="18"/>
                <w:lang w:eastAsia="en-AU"/>
              </w:rPr>
              <w:t>Upper</w:t>
            </w:r>
          </w:p>
        </w:tc>
      </w:tr>
      <w:tr w:rsidR="00236FDE" w:rsidRPr="00367C63" w14:paraId="38F53A1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659ABD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922D12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07BE311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266DFF1F"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64E111D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79.2</w:t>
            </w:r>
          </w:p>
        </w:tc>
        <w:tc>
          <w:tcPr>
            <w:tcW w:w="402" w:type="pct"/>
            <w:noWrap/>
            <w:vAlign w:val="center"/>
            <w:hideMark/>
          </w:tcPr>
          <w:p w14:paraId="29764D2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53.1</w:t>
            </w:r>
          </w:p>
        </w:tc>
        <w:tc>
          <w:tcPr>
            <w:tcW w:w="402" w:type="pct"/>
            <w:noWrap/>
            <w:vAlign w:val="center"/>
            <w:hideMark/>
          </w:tcPr>
          <w:p w14:paraId="3A7BC30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91.5</w:t>
            </w:r>
          </w:p>
        </w:tc>
      </w:tr>
      <w:tr w:rsidR="00236FDE" w:rsidRPr="00367C63" w14:paraId="11AEE14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2C30CD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FD0E86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0C6F9B4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30A46B3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2EB25C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66.0</w:t>
            </w:r>
          </w:p>
        </w:tc>
        <w:tc>
          <w:tcPr>
            <w:tcW w:w="402" w:type="pct"/>
            <w:noWrap/>
            <w:vAlign w:val="center"/>
            <w:hideMark/>
          </w:tcPr>
          <w:p w14:paraId="0B99183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36.0</w:t>
            </w:r>
          </w:p>
        </w:tc>
        <w:tc>
          <w:tcPr>
            <w:tcW w:w="402" w:type="pct"/>
            <w:noWrap/>
            <w:vAlign w:val="center"/>
            <w:hideMark/>
          </w:tcPr>
          <w:p w14:paraId="0B42832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91.0</w:t>
            </w:r>
          </w:p>
        </w:tc>
      </w:tr>
      <w:tr w:rsidR="00236FDE" w:rsidRPr="00367C63" w14:paraId="63BE669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D049C9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34F8DB4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4A00D4B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1CEE150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74A87FA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65.0</w:t>
            </w:r>
          </w:p>
        </w:tc>
        <w:tc>
          <w:tcPr>
            <w:tcW w:w="402" w:type="pct"/>
            <w:noWrap/>
            <w:vAlign w:val="center"/>
            <w:hideMark/>
          </w:tcPr>
          <w:p w14:paraId="7F35537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23.2</w:t>
            </w:r>
          </w:p>
        </w:tc>
        <w:tc>
          <w:tcPr>
            <w:tcW w:w="402" w:type="pct"/>
            <w:noWrap/>
            <w:vAlign w:val="center"/>
            <w:hideMark/>
          </w:tcPr>
          <w:p w14:paraId="3BD133D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90.0</w:t>
            </w:r>
          </w:p>
        </w:tc>
      </w:tr>
      <w:tr w:rsidR="00236FDE" w:rsidRPr="00367C63" w14:paraId="03883CC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A72A47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3B1D565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6F86C01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1F83324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072DA3F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45.0</w:t>
            </w:r>
          </w:p>
        </w:tc>
        <w:tc>
          <w:tcPr>
            <w:tcW w:w="402" w:type="pct"/>
            <w:noWrap/>
            <w:vAlign w:val="center"/>
            <w:hideMark/>
          </w:tcPr>
          <w:p w14:paraId="7CF90FF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11.6</w:t>
            </w:r>
          </w:p>
        </w:tc>
        <w:tc>
          <w:tcPr>
            <w:tcW w:w="402" w:type="pct"/>
            <w:noWrap/>
            <w:vAlign w:val="center"/>
            <w:hideMark/>
          </w:tcPr>
          <w:p w14:paraId="79E5E4D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66.2</w:t>
            </w:r>
          </w:p>
        </w:tc>
      </w:tr>
      <w:tr w:rsidR="00236FDE" w:rsidRPr="00367C63" w14:paraId="4FF65B0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C8FAAA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E93A4A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111FC96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0B7D184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591942A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33.0</w:t>
            </w:r>
          </w:p>
        </w:tc>
        <w:tc>
          <w:tcPr>
            <w:tcW w:w="402" w:type="pct"/>
            <w:noWrap/>
            <w:vAlign w:val="center"/>
            <w:hideMark/>
          </w:tcPr>
          <w:p w14:paraId="391F830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11.2</w:t>
            </w:r>
          </w:p>
        </w:tc>
        <w:tc>
          <w:tcPr>
            <w:tcW w:w="402" w:type="pct"/>
            <w:noWrap/>
            <w:vAlign w:val="center"/>
            <w:hideMark/>
          </w:tcPr>
          <w:p w14:paraId="08F23C0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57.8</w:t>
            </w:r>
          </w:p>
        </w:tc>
      </w:tr>
      <w:tr w:rsidR="00236FDE" w:rsidRPr="00367C63" w14:paraId="2795DF6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90FA82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8B30DB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78217FF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38361A5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0E9C604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28.0</w:t>
            </w:r>
          </w:p>
        </w:tc>
        <w:tc>
          <w:tcPr>
            <w:tcW w:w="402" w:type="pct"/>
            <w:noWrap/>
            <w:vAlign w:val="center"/>
            <w:hideMark/>
          </w:tcPr>
          <w:p w14:paraId="20266F3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14.6</w:t>
            </w:r>
          </w:p>
        </w:tc>
        <w:tc>
          <w:tcPr>
            <w:tcW w:w="402" w:type="pct"/>
            <w:noWrap/>
            <w:vAlign w:val="center"/>
            <w:hideMark/>
          </w:tcPr>
          <w:p w14:paraId="7D86632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53.5</w:t>
            </w:r>
          </w:p>
        </w:tc>
      </w:tr>
      <w:tr w:rsidR="00236FDE" w:rsidRPr="00367C63" w14:paraId="5998EC7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BA73F6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1A38A1A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099F070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34DC315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7E5E969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18.6</w:t>
            </w:r>
          </w:p>
        </w:tc>
        <w:tc>
          <w:tcPr>
            <w:tcW w:w="402" w:type="pct"/>
            <w:noWrap/>
            <w:vAlign w:val="center"/>
            <w:hideMark/>
          </w:tcPr>
          <w:p w14:paraId="0DC549C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w:t>
            </w:r>
          </w:p>
        </w:tc>
        <w:tc>
          <w:tcPr>
            <w:tcW w:w="402" w:type="pct"/>
            <w:noWrap/>
            <w:vAlign w:val="center"/>
            <w:hideMark/>
          </w:tcPr>
          <w:p w14:paraId="64ACF0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47.5</w:t>
            </w:r>
          </w:p>
        </w:tc>
      </w:tr>
      <w:tr w:rsidR="00236FDE" w:rsidRPr="00367C63" w14:paraId="21E2116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AB47B1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58E3878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2BD36C9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68FA6E5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6A67FF5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17.0</w:t>
            </w:r>
          </w:p>
        </w:tc>
        <w:tc>
          <w:tcPr>
            <w:tcW w:w="402" w:type="pct"/>
            <w:noWrap/>
            <w:vAlign w:val="center"/>
            <w:hideMark/>
          </w:tcPr>
          <w:p w14:paraId="32BC3A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w:t>
            </w:r>
          </w:p>
        </w:tc>
        <w:tc>
          <w:tcPr>
            <w:tcW w:w="402" w:type="pct"/>
            <w:noWrap/>
            <w:vAlign w:val="center"/>
            <w:hideMark/>
          </w:tcPr>
          <w:p w14:paraId="7A22BE0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46.1</w:t>
            </w:r>
          </w:p>
        </w:tc>
      </w:tr>
      <w:tr w:rsidR="00236FDE" w:rsidRPr="00367C63" w14:paraId="4D5B3C0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8C363A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AD1F9F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646E867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7F295D1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70E44D3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0172EA2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w:t>
            </w:r>
          </w:p>
        </w:tc>
        <w:tc>
          <w:tcPr>
            <w:tcW w:w="402" w:type="pct"/>
            <w:noWrap/>
            <w:vAlign w:val="center"/>
            <w:hideMark/>
          </w:tcPr>
          <w:p w14:paraId="308DDCC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43.1</w:t>
            </w:r>
          </w:p>
        </w:tc>
      </w:tr>
      <w:tr w:rsidR="00236FDE" w:rsidRPr="00367C63" w14:paraId="6EED334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01B6C7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71CFA2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2DB4A93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06CC8C1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7027BB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13.0</w:t>
            </w:r>
          </w:p>
        </w:tc>
        <w:tc>
          <w:tcPr>
            <w:tcW w:w="402" w:type="pct"/>
            <w:noWrap/>
            <w:vAlign w:val="center"/>
            <w:hideMark/>
          </w:tcPr>
          <w:p w14:paraId="3F53F97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2.6</w:t>
            </w:r>
          </w:p>
        </w:tc>
        <w:tc>
          <w:tcPr>
            <w:tcW w:w="402" w:type="pct"/>
            <w:noWrap/>
            <w:vAlign w:val="center"/>
            <w:hideMark/>
          </w:tcPr>
          <w:p w14:paraId="1395A52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28.4</w:t>
            </w:r>
          </w:p>
        </w:tc>
      </w:tr>
      <w:tr w:rsidR="00236FDE" w:rsidRPr="00367C63" w14:paraId="32C0544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CD5763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425488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655CBC2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31AC400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3821F88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0A49448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w:t>
            </w:r>
          </w:p>
        </w:tc>
        <w:tc>
          <w:tcPr>
            <w:tcW w:w="402" w:type="pct"/>
            <w:noWrap/>
            <w:vAlign w:val="center"/>
            <w:hideMark/>
          </w:tcPr>
          <w:p w14:paraId="37D6492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28.4</w:t>
            </w:r>
          </w:p>
        </w:tc>
      </w:tr>
      <w:tr w:rsidR="00236FDE" w:rsidRPr="00367C63" w14:paraId="50D7733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76DE0B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D538E4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3986D91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05424AE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5B403EB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9.0</w:t>
            </w:r>
          </w:p>
        </w:tc>
        <w:tc>
          <w:tcPr>
            <w:tcW w:w="402" w:type="pct"/>
            <w:noWrap/>
            <w:vAlign w:val="center"/>
            <w:hideMark/>
          </w:tcPr>
          <w:p w14:paraId="4AB287D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0.9</w:t>
            </w:r>
          </w:p>
        </w:tc>
        <w:tc>
          <w:tcPr>
            <w:tcW w:w="402" w:type="pct"/>
            <w:noWrap/>
            <w:vAlign w:val="center"/>
            <w:hideMark/>
          </w:tcPr>
          <w:p w14:paraId="3E11EDA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30.4</w:t>
            </w:r>
          </w:p>
        </w:tc>
      </w:tr>
      <w:tr w:rsidR="00236FDE" w:rsidRPr="00367C63" w14:paraId="79AD69C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46AEFD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45812C6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0790748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4BD26EF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62F7444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w:t>
            </w:r>
          </w:p>
        </w:tc>
        <w:tc>
          <w:tcPr>
            <w:tcW w:w="402" w:type="pct"/>
            <w:noWrap/>
            <w:vAlign w:val="center"/>
            <w:hideMark/>
          </w:tcPr>
          <w:p w14:paraId="430450F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0.1</w:t>
            </w:r>
          </w:p>
        </w:tc>
        <w:tc>
          <w:tcPr>
            <w:tcW w:w="402" w:type="pct"/>
            <w:noWrap/>
            <w:vAlign w:val="center"/>
            <w:hideMark/>
          </w:tcPr>
          <w:p w14:paraId="17A3959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w:t>
            </w:r>
          </w:p>
        </w:tc>
      </w:tr>
      <w:tr w:rsidR="00236FDE" w:rsidRPr="00367C63" w14:paraId="608A86F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CBF3D6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FA2562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31CF0A0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Brolga</w:t>
            </w:r>
          </w:p>
        </w:tc>
        <w:tc>
          <w:tcPr>
            <w:tcW w:w="1437" w:type="pct"/>
            <w:noWrap/>
            <w:vAlign w:val="center"/>
            <w:hideMark/>
          </w:tcPr>
          <w:p w14:paraId="6EC17B4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Grus rubicunda</w:t>
            </w:r>
          </w:p>
        </w:tc>
        <w:tc>
          <w:tcPr>
            <w:tcW w:w="402" w:type="pct"/>
            <w:noWrap/>
            <w:vAlign w:val="center"/>
            <w:hideMark/>
          </w:tcPr>
          <w:p w14:paraId="0FA4060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2286FD5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FB226E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8.6</w:t>
            </w:r>
          </w:p>
        </w:tc>
      </w:tr>
      <w:tr w:rsidR="00236FDE" w:rsidRPr="00367C63" w14:paraId="1B09EA2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D697E6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13236E9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5155842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58BB669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285C99C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63.3</w:t>
            </w:r>
          </w:p>
        </w:tc>
        <w:tc>
          <w:tcPr>
            <w:tcW w:w="402" w:type="pct"/>
            <w:noWrap/>
            <w:vAlign w:val="center"/>
            <w:hideMark/>
          </w:tcPr>
          <w:p w14:paraId="03856EF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29.8</w:t>
            </w:r>
          </w:p>
        </w:tc>
        <w:tc>
          <w:tcPr>
            <w:tcW w:w="402" w:type="pct"/>
            <w:noWrap/>
            <w:vAlign w:val="center"/>
            <w:hideMark/>
          </w:tcPr>
          <w:p w14:paraId="30FDFE1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84.0</w:t>
            </w:r>
          </w:p>
        </w:tc>
      </w:tr>
      <w:tr w:rsidR="00236FDE" w:rsidRPr="00367C63" w14:paraId="2143FB5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6690201"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57EDBC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4EC1F4A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01D272B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0187D97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63.0</w:t>
            </w:r>
          </w:p>
        </w:tc>
        <w:tc>
          <w:tcPr>
            <w:tcW w:w="402" w:type="pct"/>
            <w:noWrap/>
            <w:vAlign w:val="center"/>
            <w:hideMark/>
          </w:tcPr>
          <w:p w14:paraId="53AE247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26.0</w:t>
            </w:r>
          </w:p>
        </w:tc>
        <w:tc>
          <w:tcPr>
            <w:tcW w:w="402" w:type="pct"/>
            <w:noWrap/>
            <w:vAlign w:val="center"/>
            <w:hideMark/>
          </w:tcPr>
          <w:p w14:paraId="5AB9B43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95.2</w:t>
            </w:r>
          </w:p>
        </w:tc>
      </w:tr>
      <w:tr w:rsidR="00236FDE" w:rsidRPr="00367C63" w14:paraId="3D969F6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80E5CD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A0CD0A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08ADEFD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13D5C12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0A60A12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48.0</w:t>
            </w:r>
          </w:p>
        </w:tc>
        <w:tc>
          <w:tcPr>
            <w:tcW w:w="402" w:type="pct"/>
            <w:noWrap/>
            <w:vAlign w:val="center"/>
            <w:hideMark/>
          </w:tcPr>
          <w:p w14:paraId="381446A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16.6</w:t>
            </w:r>
          </w:p>
        </w:tc>
        <w:tc>
          <w:tcPr>
            <w:tcW w:w="402" w:type="pct"/>
            <w:noWrap/>
            <w:vAlign w:val="center"/>
            <w:hideMark/>
          </w:tcPr>
          <w:p w14:paraId="7CE6CEC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87.0</w:t>
            </w:r>
          </w:p>
        </w:tc>
      </w:tr>
      <w:tr w:rsidR="00236FDE" w:rsidRPr="00367C63" w14:paraId="2CEDB08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66DEB7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51EE0A4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340DBA9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0DBBD01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792A62F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35.0</w:t>
            </w:r>
          </w:p>
        </w:tc>
        <w:tc>
          <w:tcPr>
            <w:tcW w:w="402" w:type="pct"/>
            <w:noWrap/>
            <w:vAlign w:val="center"/>
            <w:hideMark/>
          </w:tcPr>
          <w:p w14:paraId="6A234D1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10.2</w:t>
            </w:r>
          </w:p>
        </w:tc>
        <w:tc>
          <w:tcPr>
            <w:tcW w:w="402" w:type="pct"/>
            <w:noWrap/>
            <w:vAlign w:val="center"/>
            <w:hideMark/>
          </w:tcPr>
          <w:p w14:paraId="6751170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66.0</w:t>
            </w:r>
          </w:p>
        </w:tc>
      </w:tr>
      <w:tr w:rsidR="00236FDE" w:rsidRPr="00367C63" w14:paraId="19A4C93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598FE7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967A8A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28BEAF3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 xml:space="preserve">Australasian </w:t>
            </w:r>
            <w:r w:rsidRPr="00367C63">
              <w:rPr>
                <w:color w:val="000000"/>
                <w:sz w:val="18"/>
                <w:szCs w:val="18"/>
                <w:lang w:eastAsia="en-AU"/>
              </w:rPr>
              <w:lastRenderedPageBreak/>
              <w:t>Bittern</w:t>
            </w:r>
          </w:p>
        </w:tc>
        <w:tc>
          <w:tcPr>
            <w:tcW w:w="1437" w:type="pct"/>
            <w:noWrap/>
            <w:vAlign w:val="center"/>
            <w:hideMark/>
          </w:tcPr>
          <w:p w14:paraId="3654BDE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lastRenderedPageBreak/>
              <w:t>Botaurus poiciloptilus</w:t>
            </w:r>
          </w:p>
        </w:tc>
        <w:tc>
          <w:tcPr>
            <w:tcW w:w="402" w:type="pct"/>
            <w:noWrap/>
            <w:vAlign w:val="center"/>
            <w:hideMark/>
          </w:tcPr>
          <w:p w14:paraId="6C070AF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22.0</w:t>
            </w:r>
          </w:p>
        </w:tc>
        <w:tc>
          <w:tcPr>
            <w:tcW w:w="402" w:type="pct"/>
            <w:noWrap/>
            <w:vAlign w:val="center"/>
            <w:hideMark/>
          </w:tcPr>
          <w:p w14:paraId="653D2FE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7.1</w:t>
            </w:r>
          </w:p>
        </w:tc>
        <w:tc>
          <w:tcPr>
            <w:tcW w:w="402" w:type="pct"/>
            <w:noWrap/>
            <w:vAlign w:val="center"/>
            <w:hideMark/>
          </w:tcPr>
          <w:p w14:paraId="7762856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52.9</w:t>
            </w:r>
          </w:p>
        </w:tc>
      </w:tr>
      <w:tr w:rsidR="00236FDE" w:rsidRPr="00367C63" w14:paraId="57F35C4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1C8F6B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5AD7DE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1BC311C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258EE96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769DA90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21.0</w:t>
            </w:r>
          </w:p>
        </w:tc>
        <w:tc>
          <w:tcPr>
            <w:tcW w:w="402" w:type="pct"/>
            <w:noWrap/>
            <w:vAlign w:val="center"/>
            <w:hideMark/>
          </w:tcPr>
          <w:p w14:paraId="196B493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w:t>
            </w:r>
          </w:p>
        </w:tc>
        <w:tc>
          <w:tcPr>
            <w:tcW w:w="402" w:type="pct"/>
            <w:noWrap/>
            <w:vAlign w:val="center"/>
            <w:hideMark/>
          </w:tcPr>
          <w:p w14:paraId="43E58A3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59.5</w:t>
            </w:r>
          </w:p>
        </w:tc>
      </w:tr>
      <w:tr w:rsidR="00236FDE" w:rsidRPr="00367C63" w14:paraId="5CAD431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E271D61"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2D9EDE1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42BA051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7563530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7E74E21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6511C51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w:t>
            </w:r>
          </w:p>
        </w:tc>
        <w:tc>
          <w:tcPr>
            <w:tcW w:w="402" w:type="pct"/>
            <w:noWrap/>
            <w:vAlign w:val="center"/>
            <w:hideMark/>
          </w:tcPr>
          <w:p w14:paraId="75C333F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33.5</w:t>
            </w:r>
          </w:p>
        </w:tc>
      </w:tr>
      <w:tr w:rsidR="00236FDE" w:rsidRPr="00367C63" w14:paraId="35EC51C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DF3208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333686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163837F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05C7D9C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5EFA28A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3DF5FFC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w:t>
            </w:r>
          </w:p>
        </w:tc>
        <w:tc>
          <w:tcPr>
            <w:tcW w:w="402" w:type="pct"/>
            <w:noWrap/>
            <w:vAlign w:val="center"/>
            <w:hideMark/>
          </w:tcPr>
          <w:p w14:paraId="216189B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45.8</w:t>
            </w:r>
          </w:p>
        </w:tc>
      </w:tr>
      <w:tr w:rsidR="00236FDE" w:rsidRPr="00367C63" w14:paraId="14AF7F9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60ADAA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2973D0F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5B24CE2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2E05850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24CC8B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9.0</w:t>
            </w:r>
          </w:p>
        </w:tc>
        <w:tc>
          <w:tcPr>
            <w:tcW w:w="402" w:type="pct"/>
            <w:noWrap/>
            <w:vAlign w:val="center"/>
            <w:hideMark/>
          </w:tcPr>
          <w:p w14:paraId="561344D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1.8</w:t>
            </w:r>
          </w:p>
        </w:tc>
        <w:tc>
          <w:tcPr>
            <w:tcW w:w="402" w:type="pct"/>
            <w:noWrap/>
            <w:vAlign w:val="center"/>
            <w:hideMark/>
          </w:tcPr>
          <w:p w14:paraId="3C43EB8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22.6</w:t>
            </w:r>
          </w:p>
        </w:tc>
      </w:tr>
      <w:tr w:rsidR="00236FDE" w:rsidRPr="00367C63" w14:paraId="7DA3AE3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BBDE29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2EAAEA4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6DE9EEA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427515C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20D0FAB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0C2EF14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FEB36D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20.6</w:t>
            </w:r>
          </w:p>
        </w:tc>
      </w:tr>
      <w:tr w:rsidR="00236FDE" w:rsidRPr="00367C63" w14:paraId="5F93450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B5F8B9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B79D87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3C72668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0BD461D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6DB99D2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04CE3E7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73FA46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24.0</w:t>
            </w:r>
          </w:p>
        </w:tc>
      </w:tr>
      <w:tr w:rsidR="00236FDE" w:rsidRPr="00367C63" w14:paraId="2CA0D8E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FCC2B8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6AEE24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3E2B06B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13ADADA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08EB3C8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37DD99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E123C5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417C13A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1AECC5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9E23A6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16E7C44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5462CF5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6DB8D86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752D02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F08D90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159B0F3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00BBE2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6D8B6E2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190DDC0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Australasian Bittern</w:t>
            </w:r>
          </w:p>
        </w:tc>
        <w:tc>
          <w:tcPr>
            <w:tcW w:w="1437" w:type="pct"/>
            <w:noWrap/>
            <w:vAlign w:val="center"/>
            <w:hideMark/>
          </w:tcPr>
          <w:p w14:paraId="43BE0CB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Botaurus poiciloptilus</w:t>
            </w:r>
          </w:p>
        </w:tc>
        <w:tc>
          <w:tcPr>
            <w:tcW w:w="402" w:type="pct"/>
            <w:noWrap/>
            <w:vAlign w:val="center"/>
            <w:hideMark/>
          </w:tcPr>
          <w:p w14:paraId="6CFAE06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F80EA3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FA770B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w:t>
            </w:r>
          </w:p>
        </w:tc>
      </w:tr>
      <w:tr w:rsidR="00236FDE" w:rsidRPr="00367C63" w14:paraId="76BDC86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8A4884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B0DD67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3CE8E9F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4E63BF8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63B79D5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53.0</w:t>
            </w:r>
          </w:p>
        </w:tc>
        <w:tc>
          <w:tcPr>
            <w:tcW w:w="402" w:type="pct"/>
            <w:noWrap/>
            <w:vAlign w:val="center"/>
            <w:hideMark/>
          </w:tcPr>
          <w:p w14:paraId="161C2A1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28.9</w:t>
            </w:r>
          </w:p>
        </w:tc>
        <w:tc>
          <w:tcPr>
            <w:tcW w:w="402" w:type="pct"/>
            <w:noWrap/>
            <w:vAlign w:val="center"/>
            <w:hideMark/>
          </w:tcPr>
          <w:p w14:paraId="518858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77.4</w:t>
            </w:r>
          </w:p>
        </w:tc>
      </w:tr>
      <w:tr w:rsidR="00236FDE" w:rsidRPr="00367C63" w14:paraId="525F5FC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9BDC0B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2F96968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3F198A6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51DFE86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15E2FCA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45.0</w:t>
            </w:r>
          </w:p>
        </w:tc>
        <w:tc>
          <w:tcPr>
            <w:tcW w:w="402" w:type="pct"/>
            <w:noWrap/>
            <w:vAlign w:val="center"/>
            <w:hideMark/>
          </w:tcPr>
          <w:p w14:paraId="4004431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9.4</w:t>
            </w:r>
          </w:p>
        </w:tc>
        <w:tc>
          <w:tcPr>
            <w:tcW w:w="402" w:type="pct"/>
            <w:noWrap/>
            <w:vAlign w:val="center"/>
            <w:hideMark/>
          </w:tcPr>
          <w:p w14:paraId="7E8F168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82.7</w:t>
            </w:r>
          </w:p>
        </w:tc>
      </w:tr>
      <w:tr w:rsidR="00236FDE" w:rsidRPr="00367C63" w14:paraId="195E8F0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FEB2EF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C74838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4CE5CF4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274E4B9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01B67D1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40.0</w:t>
            </w:r>
          </w:p>
        </w:tc>
        <w:tc>
          <w:tcPr>
            <w:tcW w:w="402" w:type="pct"/>
            <w:noWrap/>
            <w:vAlign w:val="center"/>
            <w:hideMark/>
          </w:tcPr>
          <w:p w14:paraId="50E93BF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10.3</w:t>
            </w:r>
          </w:p>
        </w:tc>
        <w:tc>
          <w:tcPr>
            <w:tcW w:w="402" w:type="pct"/>
            <w:noWrap/>
            <w:vAlign w:val="center"/>
            <w:hideMark/>
          </w:tcPr>
          <w:p w14:paraId="1EAE221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67.0</w:t>
            </w:r>
          </w:p>
        </w:tc>
      </w:tr>
      <w:tr w:rsidR="00236FDE" w:rsidRPr="00367C63" w14:paraId="138EAB2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BA265C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002823E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1EF6BBE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7A94267F"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2095D59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24.0</w:t>
            </w:r>
          </w:p>
        </w:tc>
        <w:tc>
          <w:tcPr>
            <w:tcW w:w="402" w:type="pct"/>
            <w:noWrap/>
            <w:vAlign w:val="center"/>
            <w:hideMark/>
          </w:tcPr>
          <w:p w14:paraId="2F2FDA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7.8</w:t>
            </w:r>
          </w:p>
        </w:tc>
        <w:tc>
          <w:tcPr>
            <w:tcW w:w="402" w:type="pct"/>
            <w:noWrap/>
            <w:vAlign w:val="center"/>
            <w:hideMark/>
          </w:tcPr>
          <w:p w14:paraId="59E3CF2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60.4</w:t>
            </w:r>
          </w:p>
        </w:tc>
      </w:tr>
      <w:tr w:rsidR="00236FDE" w:rsidRPr="00367C63" w14:paraId="2FAF7EC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349333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A3F81D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4165681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6A579A7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3DCDAC1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20.4</w:t>
            </w:r>
          </w:p>
        </w:tc>
        <w:tc>
          <w:tcPr>
            <w:tcW w:w="402" w:type="pct"/>
            <w:noWrap/>
            <w:vAlign w:val="center"/>
            <w:hideMark/>
          </w:tcPr>
          <w:p w14:paraId="164F8E3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6.0</w:t>
            </w:r>
          </w:p>
        </w:tc>
        <w:tc>
          <w:tcPr>
            <w:tcW w:w="402" w:type="pct"/>
            <w:noWrap/>
            <w:vAlign w:val="center"/>
            <w:hideMark/>
          </w:tcPr>
          <w:p w14:paraId="050F1BF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56.5</w:t>
            </w:r>
          </w:p>
        </w:tc>
      </w:tr>
      <w:tr w:rsidR="00236FDE" w:rsidRPr="00367C63" w14:paraId="1D3B058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A9EB7A2"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35F7B5E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7B0AB9C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65861D7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65249EE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w:t>
            </w:r>
          </w:p>
        </w:tc>
        <w:tc>
          <w:tcPr>
            <w:tcW w:w="402" w:type="pct"/>
            <w:noWrap/>
            <w:vAlign w:val="center"/>
            <w:hideMark/>
          </w:tcPr>
          <w:p w14:paraId="48F1648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w:t>
            </w:r>
          </w:p>
        </w:tc>
        <w:tc>
          <w:tcPr>
            <w:tcW w:w="402" w:type="pct"/>
            <w:noWrap/>
            <w:vAlign w:val="center"/>
            <w:hideMark/>
          </w:tcPr>
          <w:p w14:paraId="6FAB647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39.0</w:t>
            </w:r>
          </w:p>
        </w:tc>
      </w:tr>
      <w:tr w:rsidR="00236FDE" w:rsidRPr="00367C63" w14:paraId="54641C8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C4EBD2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3BBE0E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09AFE67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3C2865E0"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74D920A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48C5D40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863B6A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39.4</w:t>
            </w:r>
          </w:p>
        </w:tc>
      </w:tr>
      <w:tr w:rsidR="00236FDE" w:rsidRPr="00367C63" w14:paraId="6FA1406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FA6854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5253339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5CEF9A1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6EF7944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2B00A13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10.8</w:t>
            </w:r>
          </w:p>
        </w:tc>
        <w:tc>
          <w:tcPr>
            <w:tcW w:w="402" w:type="pct"/>
            <w:noWrap/>
            <w:vAlign w:val="center"/>
            <w:hideMark/>
          </w:tcPr>
          <w:p w14:paraId="5236909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w:t>
            </w:r>
          </w:p>
        </w:tc>
        <w:tc>
          <w:tcPr>
            <w:tcW w:w="402" w:type="pct"/>
            <w:noWrap/>
            <w:vAlign w:val="center"/>
            <w:hideMark/>
          </w:tcPr>
          <w:p w14:paraId="12555B6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34.9</w:t>
            </w:r>
          </w:p>
        </w:tc>
      </w:tr>
      <w:tr w:rsidR="00236FDE" w:rsidRPr="00367C63" w14:paraId="7AC28E5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82FDD0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lastRenderedPageBreak/>
              <w:t>On-demand shutdown</w:t>
            </w:r>
          </w:p>
        </w:tc>
        <w:tc>
          <w:tcPr>
            <w:tcW w:w="613" w:type="pct"/>
            <w:noWrap/>
            <w:vAlign w:val="center"/>
            <w:hideMark/>
          </w:tcPr>
          <w:p w14:paraId="7F3E03F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092B191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556D37E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5A058E0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222578F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29F0D0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37.3</w:t>
            </w:r>
          </w:p>
        </w:tc>
      </w:tr>
      <w:tr w:rsidR="00236FDE" w:rsidRPr="00367C63" w14:paraId="24712A1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4DB9B8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47EAC16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140A056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5F7D0AD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5B16BC1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9.2</w:t>
            </w:r>
          </w:p>
        </w:tc>
        <w:tc>
          <w:tcPr>
            <w:tcW w:w="402" w:type="pct"/>
            <w:noWrap/>
            <w:vAlign w:val="center"/>
            <w:hideMark/>
          </w:tcPr>
          <w:p w14:paraId="1239B4B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4AD690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44.0</w:t>
            </w:r>
          </w:p>
        </w:tc>
      </w:tr>
      <w:tr w:rsidR="00236FDE" w:rsidRPr="00367C63" w14:paraId="2BDF9EB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4681CF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92C893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4C9A1B5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4F17B03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5ACF54F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w:t>
            </w:r>
          </w:p>
        </w:tc>
        <w:tc>
          <w:tcPr>
            <w:tcW w:w="402" w:type="pct"/>
            <w:noWrap/>
            <w:vAlign w:val="center"/>
            <w:hideMark/>
          </w:tcPr>
          <w:p w14:paraId="5EFB69A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w:t>
            </w:r>
          </w:p>
        </w:tc>
        <w:tc>
          <w:tcPr>
            <w:tcW w:w="402" w:type="pct"/>
            <w:noWrap/>
            <w:vAlign w:val="center"/>
            <w:hideMark/>
          </w:tcPr>
          <w:p w14:paraId="6E1161B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26.2</w:t>
            </w:r>
          </w:p>
        </w:tc>
      </w:tr>
      <w:tr w:rsidR="00236FDE" w:rsidRPr="00367C63" w14:paraId="10C51F6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CD8096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6EE709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446324F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2A8D906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13E9077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DCF865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D60AC7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6D6E453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551B762"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5AF5211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0902436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36E058B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57B7B12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D14151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67ABB3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6356199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A61327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3DD97B4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5B5A7B2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Orange-bellied Parrot</w:t>
            </w:r>
          </w:p>
        </w:tc>
        <w:tc>
          <w:tcPr>
            <w:tcW w:w="1437" w:type="pct"/>
            <w:noWrap/>
            <w:vAlign w:val="center"/>
            <w:hideMark/>
          </w:tcPr>
          <w:p w14:paraId="393266E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chrysogaster</w:t>
            </w:r>
          </w:p>
        </w:tc>
        <w:tc>
          <w:tcPr>
            <w:tcW w:w="402" w:type="pct"/>
            <w:noWrap/>
            <w:vAlign w:val="center"/>
            <w:hideMark/>
          </w:tcPr>
          <w:p w14:paraId="5DA24B1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6277A6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38FEBC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r>
      <w:tr w:rsidR="00236FDE" w:rsidRPr="00367C63" w14:paraId="01BCDA5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921D62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2219DD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7EB1FF5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0D9CFD6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5AB221C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52.0</w:t>
            </w:r>
          </w:p>
        </w:tc>
        <w:tc>
          <w:tcPr>
            <w:tcW w:w="402" w:type="pct"/>
            <w:noWrap/>
            <w:vAlign w:val="center"/>
            <w:hideMark/>
          </w:tcPr>
          <w:p w14:paraId="7EC67C1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21.5</w:t>
            </w:r>
          </w:p>
        </w:tc>
        <w:tc>
          <w:tcPr>
            <w:tcW w:w="402" w:type="pct"/>
            <w:noWrap/>
            <w:vAlign w:val="center"/>
            <w:hideMark/>
          </w:tcPr>
          <w:p w14:paraId="1F93BCC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82.8</w:t>
            </w:r>
          </w:p>
        </w:tc>
      </w:tr>
      <w:tr w:rsidR="00236FDE" w:rsidRPr="00367C63" w14:paraId="0C4D1D3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511AF4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527DDE9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41D0D5E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03AB5F6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6077D3C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47.5</w:t>
            </w:r>
          </w:p>
        </w:tc>
        <w:tc>
          <w:tcPr>
            <w:tcW w:w="402" w:type="pct"/>
            <w:noWrap/>
            <w:vAlign w:val="center"/>
            <w:hideMark/>
          </w:tcPr>
          <w:p w14:paraId="700344B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9.4</w:t>
            </w:r>
          </w:p>
        </w:tc>
        <w:tc>
          <w:tcPr>
            <w:tcW w:w="402" w:type="pct"/>
            <w:noWrap/>
            <w:vAlign w:val="center"/>
            <w:hideMark/>
          </w:tcPr>
          <w:p w14:paraId="487003C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89.7</w:t>
            </w:r>
          </w:p>
        </w:tc>
      </w:tr>
      <w:tr w:rsidR="00236FDE" w:rsidRPr="00367C63" w14:paraId="1642571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5679F5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35912A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3B2CFA5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478CB0A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7B61B05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41.0</w:t>
            </w:r>
          </w:p>
        </w:tc>
        <w:tc>
          <w:tcPr>
            <w:tcW w:w="402" w:type="pct"/>
            <w:noWrap/>
            <w:vAlign w:val="center"/>
            <w:hideMark/>
          </w:tcPr>
          <w:p w14:paraId="6DB7B46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w:t>
            </w:r>
          </w:p>
        </w:tc>
        <w:tc>
          <w:tcPr>
            <w:tcW w:w="402" w:type="pct"/>
            <w:noWrap/>
            <w:vAlign w:val="center"/>
            <w:hideMark/>
          </w:tcPr>
          <w:p w14:paraId="3B8FC9E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73.9</w:t>
            </w:r>
          </w:p>
        </w:tc>
      </w:tr>
      <w:tr w:rsidR="00236FDE" w:rsidRPr="00367C63" w14:paraId="5D5FA97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A14374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49A109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657B2A4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4110B85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397C81F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27.0</w:t>
            </w:r>
          </w:p>
        </w:tc>
        <w:tc>
          <w:tcPr>
            <w:tcW w:w="402" w:type="pct"/>
            <w:noWrap/>
            <w:vAlign w:val="center"/>
            <w:hideMark/>
          </w:tcPr>
          <w:p w14:paraId="7893194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7.8</w:t>
            </w:r>
          </w:p>
        </w:tc>
        <w:tc>
          <w:tcPr>
            <w:tcW w:w="402" w:type="pct"/>
            <w:noWrap/>
            <w:vAlign w:val="center"/>
            <w:hideMark/>
          </w:tcPr>
          <w:p w14:paraId="3E3DA13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58.9</w:t>
            </w:r>
          </w:p>
        </w:tc>
      </w:tr>
      <w:tr w:rsidR="00236FDE" w:rsidRPr="00367C63" w14:paraId="7ADBAA1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9F4B07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B23941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1EF4E05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334E527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5EBEDDF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21.0</w:t>
            </w:r>
          </w:p>
        </w:tc>
        <w:tc>
          <w:tcPr>
            <w:tcW w:w="402" w:type="pct"/>
            <w:noWrap/>
            <w:vAlign w:val="center"/>
            <w:hideMark/>
          </w:tcPr>
          <w:p w14:paraId="5B576B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5.9</w:t>
            </w:r>
          </w:p>
        </w:tc>
        <w:tc>
          <w:tcPr>
            <w:tcW w:w="402" w:type="pct"/>
            <w:noWrap/>
            <w:vAlign w:val="center"/>
            <w:hideMark/>
          </w:tcPr>
          <w:p w14:paraId="43B110B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61.5</w:t>
            </w:r>
          </w:p>
        </w:tc>
      </w:tr>
      <w:tr w:rsidR="00236FDE" w:rsidRPr="00367C63" w14:paraId="5EEEA79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8189A6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2E94DC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0B5A4AC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21F45D1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36A3DAD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w:t>
            </w:r>
          </w:p>
        </w:tc>
        <w:tc>
          <w:tcPr>
            <w:tcW w:w="402" w:type="pct"/>
            <w:noWrap/>
            <w:vAlign w:val="center"/>
            <w:hideMark/>
          </w:tcPr>
          <w:p w14:paraId="470EB59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w:t>
            </w:r>
          </w:p>
        </w:tc>
        <w:tc>
          <w:tcPr>
            <w:tcW w:w="402" w:type="pct"/>
            <w:noWrap/>
            <w:vAlign w:val="center"/>
            <w:hideMark/>
          </w:tcPr>
          <w:p w14:paraId="1A58E24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42.0</w:t>
            </w:r>
          </w:p>
        </w:tc>
      </w:tr>
      <w:tr w:rsidR="00236FDE" w:rsidRPr="00367C63" w14:paraId="63FC476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4A15E1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DA2B42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25E701C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2A3D256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06D1045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1BA127B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07E9A9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39.4</w:t>
            </w:r>
          </w:p>
        </w:tc>
      </w:tr>
      <w:tr w:rsidR="00236FDE" w:rsidRPr="00367C63" w14:paraId="75F0561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04CF48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034D569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48FF317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0118DFC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324D74F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13.3</w:t>
            </w:r>
          </w:p>
        </w:tc>
        <w:tc>
          <w:tcPr>
            <w:tcW w:w="402" w:type="pct"/>
            <w:noWrap/>
            <w:vAlign w:val="center"/>
            <w:hideMark/>
          </w:tcPr>
          <w:p w14:paraId="608DE16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w:t>
            </w:r>
          </w:p>
        </w:tc>
        <w:tc>
          <w:tcPr>
            <w:tcW w:w="402" w:type="pct"/>
            <w:noWrap/>
            <w:vAlign w:val="center"/>
            <w:hideMark/>
          </w:tcPr>
          <w:p w14:paraId="3E0C38E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36.0</w:t>
            </w:r>
          </w:p>
        </w:tc>
      </w:tr>
      <w:tr w:rsidR="00236FDE" w:rsidRPr="00367C63" w14:paraId="4AA0A94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0240F4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226A8C3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6C9275D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49BED09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3854AF2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23CF7E6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6A2FE63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37.3</w:t>
            </w:r>
          </w:p>
        </w:tc>
      </w:tr>
      <w:tr w:rsidR="00236FDE" w:rsidRPr="00367C63" w14:paraId="3505CB6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08B9B1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6CA341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263E76E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45638BF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16FDC16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9.6</w:t>
            </w:r>
          </w:p>
        </w:tc>
        <w:tc>
          <w:tcPr>
            <w:tcW w:w="402" w:type="pct"/>
            <w:noWrap/>
            <w:vAlign w:val="center"/>
            <w:hideMark/>
          </w:tcPr>
          <w:p w14:paraId="1FF230A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w:t>
            </w:r>
          </w:p>
        </w:tc>
        <w:tc>
          <w:tcPr>
            <w:tcW w:w="402" w:type="pct"/>
            <w:noWrap/>
            <w:vAlign w:val="center"/>
            <w:hideMark/>
          </w:tcPr>
          <w:p w14:paraId="2940C65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43.8</w:t>
            </w:r>
          </w:p>
        </w:tc>
      </w:tr>
      <w:tr w:rsidR="00236FDE" w:rsidRPr="00367C63" w14:paraId="18A8F78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A57FE9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5CCDA83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58BC026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3FB505E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1EAF682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7.0</w:t>
            </w:r>
          </w:p>
        </w:tc>
        <w:tc>
          <w:tcPr>
            <w:tcW w:w="402" w:type="pct"/>
            <w:noWrap/>
            <w:vAlign w:val="center"/>
            <w:hideMark/>
          </w:tcPr>
          <w:p w14:paraId="4A3A4FD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0.4</w:t>
            </w:r>
          </w:p>
        </w:tc>
        <w:tc>
          <w:tcPr>
            <w:tcW w:w="402" w:type="pct"/>
            <w:noWrap/>
            <w:vAlign w:val="center"/>
            <w:hideMark/>
          </w:tcPr>
          <w:p w14:paraId="3A16D2F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30.8</w:t>
            </w:r>
          </w:p>
        </w:tc>
      </w:tr>
      <w:tr w:rsidR="00236FDE" w:rsidRPr="00367C63" w14:paraId="57EFD03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52B96D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4463F1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65EF742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 xml:space="preserve">Blue-winged </w:t>
            </w:r>
            <w:r w:rsidRPr="00367C63">
              <w:rPr>
                <w:color w:val="000000"/>
                <w:sz w:val="18"/>
                <w:szCs w:val="18"/>
                <w:lang w:eastAsia="en-AU"/>
              </w:rPr>
              <w:lastRenderedPageBreak/>
              <w:t>Parrot</w:t>
            </w:r>
          </w:p>
        </w:tc>
        <w:tc>
          <w:tcPr>
            <w:tcW w:w="1437" w:type="pct"/>
            <w:noWrap/>
            <w:vAlign w:val="center"/>
            <w:hideMark/>
          </w:tcPr>
          <w:p w14:paraId="2E46EBD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lastRenderedPageBreak/>
              <w:t>Neophema chrysostoma</w:t>
            </w:r>
          </w:p>
        </w:tc>
        <w:tc>
          <w:tcPr>
            <w:tcW w:w="402" w:type="pct"/>
            <w:noWrap/>
            <w:vAlign w:val="center"/>
            <w:hideMark/>
          </w:tcPr>
          <w:p w14:paraId="71D3108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92E721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5DCEFF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09FF121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613D23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6174EBC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5D8578D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647AE57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59C1F9F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1A077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413E32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07D468A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9669C91"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091197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298A850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Blue-winged Parrot</w:t>
            </w:r>
          </w:p>
        </w:tc>
        <w:tc>
          <w:tcPr>
            <w:tcW w:w="1437" w:type="pct"/>
            <w:noWrap/>
            <w:vAlign w:val="center"/>
            <w:hideMark/>
          </w:tcPr>
          <w:p w14:paraId="421E8D0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Neophema chrysostoma</w:t>
            </w:r>
          </w:p>
        </w:tc>
        <w:tc>
          <w:tcPr>
            <w:tcW w:w="402" w:type="pct"/>
            <w:noWrap/>
            <w:vAlign w:val="center"/>
            <w:hideMark/>
          </w:tcPr>
          <w:p w14:paraId="2914508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B61495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E477EB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r>
      <w:tr w:rsidR="00236FDE" w:rsidRPr="00367C63" w14:paraId="43CC807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AC091E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48AA620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4B804E6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144DDDA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0A3C332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66.7</w:t>
            </w:r>
          </w:p>
        </w:tc>
        <w:tc>
          <w:tcPr>
            <w:tcW w:w="402" w:type="pct"/>
            <w:noWrap/>
            <w:vAlign w:val="center"/>
            <w:hideMark/>
          </w:tcPr>
          <w:p w14:paraId="4282DB1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20.3</w:t>
            </w:r>
          </w:p>
        </w:tc>
        <w:tc>
          <w:tcPr>
            <w:tcW w:w="402" w:type="pct"/>
            <w:noWrap/>
            <w:vAlign w:val="center"/>
            <w:hideMark/>
          </w:tcPr>
          <w:p w14:paraId="311D157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91.1</w:t>
            </w:r>
          </w:p>
        </w:tc>
      </w:tr>
      <w:tr w:rsidR="00236FDE" w:rsidRPr="00367C63" w14:paraId="1C6FEDF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7685A9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196785F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338BBA1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126EB7E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3C9217E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64.0</w:t>
            </w:r>
          </w:p>
        </w:tc>
        <w:tc>
          <w:tcPr>
            <w:tcW w:w="402" w:type="pct"/>
            <w:noWrap/>
            <w:vAlign w:val="center"/>
            <w:hideMark/>
          </w:tcPr>
          <w:p w14:paraId="4BAC8E0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32.3</w:t>
            </w:r>
          </w:p>
        </w:tc>
        <w:tc>
          <w:tcPr>
            <w:tcW w:w="402" w:type="pct"/>
            <w:noWrap/>
            <w:vAlign w:val="center"/>
            <w:hideMark/>
          </w:tcPr>
          <w:p w14:paraId="35D08AF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85.4</w:t>
            </w:r>
          </w:p>
        </w:tc>
      </w:tr>
      <w:tr w:rsidR="00236FDE" w:rsidRPr="00367C63" w14:paraId="7A98BCC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D08D41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26BDCC3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5A4FA9C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3D31FF2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42175C2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61.7</w:t>
            </w:r>
          </w:p>
        </w:tc>
        <w:tc>
          <w:tcPr>
            <w:tcW w:w="402" w:type="pct"/>
            <w:noWrap/>
            <w:vAlign w:val="center"/>
            <w:hideMark/>
          </w:tcPr>
          <w:p w14:paraId="1537393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28.7</w:t>
            </w:r>
          </w:p>
        </w:tc>
        <w:tc>
          <w:tcPr>
            <w:tcW w:w="402" w:type="pct"/>
            <w:noWrap/>
            <w:vAlign w:val="center"/>
            <w:hideMark/>
          </w:tcPr>
          <w:p w14:paraId="029A757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84.5</w:t>
            </w:r>
          </w:p>
        </w:tc>
      </w:tr>
      <w:tr w:rsidR="00236FDE" w:rsidRPr="00367C63" w14:paraId="2D28F83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08E1B3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6B8164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0F3B8C3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7A7E0AF0"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5076A2E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47.0</w:t>
            </w:r>
          </w:p>
        </w:tc>
        <w:tc>
          <w:tcPr>
            <w:tcW w:w="402" w:type="pct"/>
            <w:noWrap/>
            <w:vAlign w:val="center"/>
            <w:hideMark/>
          </w:tcPr>
          <w:p w14:paraId="725472B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2CC2183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77.8</w:t>
            </w:r>
          </w:p>
        </w:tc>
      </w:tr>
      <w:tr w:rsidR="00236FDE" w:rsidRPr="00367C63" w14:paraId="1BBD883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7C7FD5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6E4F1A3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6BADBCD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033296E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46D37C6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36.0</w:t>
            </w:r>
          </w:p>
        </w:tc>
        <w:tc>
          <w:tcPr>
            <w:tcW w:w="402" w:type="pct"/>
            <w:noWrap/>
            <w:vAlign w:val="center"/>
            <w:hideMark/>
          </w:tcPr>
          <w:p w14:paraId="3A5736A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w:t>
            </w:r>
          </w:p>
        </w:tc>
        <w:tc>
          <w:tcPr>
            <w:tcW w:w="402" w:type="pct"/>
            <w:noWrap/>
            <w:vAlign w:val="center"/>
            <w:hideMark/>
          </w:tcPr>
          <w:p w14:paraId="3ED8BC5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74.7</w:t>
            </w:r>
          </w:p>
        </w:tc>
      </w:tr>
      <w:tr w:rsidR="00236FDE" w:rsidRPr="00367C63" w14:paraId="3B5D3E5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11F1AB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3151BB6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278FF44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589A292B"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2D2A425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35.0</w:t>
            </w:r>
          </w:p>
        </w:tc>
        <w:tc>
          <w:tcPr>
            <w:tcW w:w="402" w:type="pct"/>
            <w:noWrap/>
            <w:vAlign w:val="center"/>
            <w:hideMark/>
          </w:tcPr>
          <w:p w14:paraId="4940F1A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10.3</w:t>
            </w:r>
          </w:p>
        </w:tc>
        <w:tc>
          <w:tcPr>
            <w:tcW w:w="402" w:type="pct"/>
            <w:noWrap/>
            <w:vAlign w:val="center"/>
            <w:hideMark/>
          </w:tcPr>
          <w:p w14:paraId="5B82936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69.9</w:t>
            </w:r>
          </w:p>
        </w:tc>
      </w:tr>
      <w:tr w:rsidR="00236FDE" w:rsidRPr="00367C63" w14:paraId="6786C7E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32E6A3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26ADF0E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79FF08A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47FD18B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53A9D0C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27.0</w:t>
            </w:r>
          </w:p>
        </w:tc>
        <w:tc>
          <w:tcPr>
            <w:tcW w:w="402" w:type="pct"/>
            <w:noWrap/>
            <w:vAlign w:val="center"/>
            <w:hideMark/>
          </w:tcPr>
          <w:p w14:paraId="34BAB01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w:t>
            </w:r>
          </w:p>
        </w:tc>
        <w:tc>
          <w:tcPr>
            <w:tcW w:w="402" w:type="pct"/>
            <w:noWrap/>
            <w:vAlign w:val="center"/>
            <w:hideMark/>
          </w:tcPr>
          <w:p w14:paraId="790247B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52.6</w:t>
            </w:r>
          </w:p>
        </w:tc>
      </w:tr>
      <w:tr w:rsidR="00236FDE" w:rsidRPr="00367C63" w14:paraId="07D82A0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8B06D4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35DB7C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1D61205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3222A6E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766920E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22.0</w:t>
            </w:r>
          </w:p>
        </w:tc>
        <w:tc>
          <w:tcPr>
            <w:tcW w:w="402" w:type="pct"/>
            <w:noWrap/>
            <w:vAlign w:val="center"/>
            <w:hideMark/>
          </w:tcPr>
          <w:p w14:paraId="3A2091A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9.6</w:t>
            </w:r>
          </w:p>
        </w:tc>
        <w:tc>
          <w:tcPr>
            <w:tcW w:w="402" w:type="pct"/>
            <w:noWrap/>
            <w:vAlign w:val="center"/>
            <w:hideMark/>
          </w:tcPr>
          <w:p w14:paraId="0E810CE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45.2</w:t>
            </w:r>
          </w:p>
        </w:tc>
      </w:tr>
      <w:tr w:rsidR="00236FDE" w:rsidRPr="00367C63" w14:paraId="5E98755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AD1D01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E2827D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558D531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29BABB4F"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7BB0808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21.0</w:t>
            </w:r>
          </w:p>
        </w:tc>
        <w:tc>
          <w:tcPr>
            <w:tcW w:w="402" w:type="pct"/>
            <w:noWrap/>
            <w:vAlign w:val="center"/>
            <w:hideMark/>
          </w:tcPr>
          <w:p w14:paraId="3D3F385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10.5</w:t>
            </w:r>
          </w:p>
        </w:tc>
        <w:tc>
          <w:tcPr>
            <w:tcW w:w="402" w:type="pct"/>
            <w:noWrap/>
            <w:vAlign w:val="center"/>
            <w:hideMark/>
          </w:tcPr>
          <w:p w14:paraId="3D61737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57.1</w:t>
            </w:r>
          </w:p>
        </w:tc>
      </w:tr>
      <w:tr w:rsidR="00236FDE" w:rsidRPr="00367C63" w14:paraId="10B12A1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9DAC99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974CC7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10D5FCC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7C4F33A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057CC9C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14.0</w:t>
            </w:r>
          </w:p>
        </w:tc>
        <w:tc>
          <w:tcPr>
            <w:tcW w:w="402" w:type="pct"/>
            <w:noWrap/>
            <w:vAlign w:val="center"/>
            <w:hideMark/>
          </w:tcPr>
          <w:p w14:paraId="1F55E84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w:t>
            </w:r>
          </w:p>
        </w:tc>
        <w:tc>
          <w:tcPr>
            <w:tcW w:w="402" w:type="pct"/>
            <w:noWrap/>
            <w:vAlign w:val="center"/>
            <w:hideMark/>
          </w:tcPr>
          <w:p w14:paraId="3DBCD7D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38.1</w:t>
            </w:r>
          </w:p>
        </w:tc>
      </w:tr>
      <w:tr w:rsidR="00236FDE" w:rsidRPr="00367C63" w14:paraId="0ABAFF9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7A8D67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339C90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7AE244B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5572461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1BF8C4A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319C95F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0.9</w:t>
            </w:r>
          </w:p>
        </w:tc>
        <w:tc>
          <w:tcPr>
            <w:tcW w:w="402" w:type="pct"/>
            <w:noWrap/>
            <w:vAlign w:val="center"/>
            <w:hideMark/>
          </w:tcPr>
          <w:p w14:paraId="5F318B5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40.7</w:t>
            </w:r>
          </w:p>
        </w:tc>
      </w:tr>
      <w:tr w:rsidR="00236FDE" w:rsidRPr="00367C63" w14:paraId="49F1DEC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2ED0BA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AE56C9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6E83FC6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5875E410"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3DBB16F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D6C39A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BEC792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46F2997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EFC8F4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A114A7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2463AA5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1E8B0BB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574D878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4563A2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B012B9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11939AA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3F596D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5FA8633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59F2F5C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Red-tailed Black Cockatoo</w:t>
            </w:r>
          </w:p>
        </w:tc>
        <w:tc>
          <w:tcPr>
            <w:tcW w:w="1437" w:type="pct"/>
            <w:noWrap/>
            <w:vAlign w:val="center"/>
            <w:hideMark/>
          </w:tcPr>
          <w:p w14:paraId="58CC4B2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Calyptorhynchus banksii graptogyne</w:t>
            </w:r>
          </w:p>
        </w:tc>
        <w:tc>
          <w:tcPr>
            <w:tcW w:w="402" w:type="pct"/>
            <w:noWrap/>
            <w:vAlign w:val="center"/>
            <w:hideMark/>
          </w:tcPr>
          <w:p w14:paraId="306C124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D05F1F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820E8E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r>
      <w:tr w:rsidR="00236FDE" w:rsidRPr="00367C63" w14:paraId="3293B78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6A1672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8FF965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6036760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245A7A6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3E1794E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63.0</w:t>
            </w:r>
          </w:p>
        </w:tc>
        <w:tc>
          <w:tcPr>
            <w:tcW w:w="402" w:type="pct"/>
            <w:noWrap/>
            <w:vAlign w:val="center"/>
            <w:hideMark/>
          </w:tcPr>
          <w:p w14:paraId="29B8D5B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35.4</w:t>
            </w:r>
          </w:p>
        </w:tc>
        <w:tc>
          <w:tcPr>
            <w:tcW w:w="402" w:type="pct"/>
            <w:noWrap/>
            <w:vAlign w:val="center"/>
            <w:hideMark/>
          </w:tcPr>
          <w:p w14:paraId="32EC696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85.1</w:t>
            </w:r>
          </w:p>
        </w:tc>
      </w:tr>
      <w:tr w:rsidR="00236FDE" w:rsidRPr="00367C63" w14:paraId="304C6F1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7F3C712"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lastRenderedPageBreak/>
              <w:t>Turbine marking</w:t>
            </w:r>
          </w:p>
        </w:tc>
        <w:tc>
          <w:tcPr>
            <w:tcW w:w="613" w:type="pct"/>
            <w:noWrap/>
            <w:vAlign w:val="center"/>
            <w:hideMark/>
          </w:tcPr>
          <w:p w14:paraId="0E28FD5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558CD45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16BAFB9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1E530F4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55.8</w:t>
            </w:r>
          </w:p>
        </w:tc>
        <w:tc>
          <w:tcPr>
            <w:tcW w:w="402" w:type="pct"/>
            <w:noWrap/>
            <w:vAlign w:val="center"/>
            <w:hideMark/>
          </w:tcPr>
          <w:p w14:paraId="737EB3F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11.9</w:t>
            </w:r>
          </w:p>
        </w:tc>
        <w:tc>
          <w:tcPr>
            <w:tcW w:w="402" w:type="pct"/>
            <w:noWrap/>
            <w:vAlign w:val="center"/>
            <w:hideMark/>
          </w:tcPr>
          <w:p w14:paraId="5ECB175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88.5</w:t>
            </w:r>
          </w:p>
        </w:tc>
      </w:tr>
      <w:tr w:rsidR="00236FDE" w:rsidRPr="00367C63" w14:paraId="098F530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F4F1F3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196E95D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42765C5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51C1B1F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0ED5900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48.0</w:t>
            </w:r>
          </w:p>
        </w:tc>
        <w:tc>
          <w:tcPr>
            <w:tcW w:w="402" w:type="pct"/>
            <w:noWrap/>
            <w:vAlign w:val="center"/>
            <w:hideMark/>
          </w:tcPr>
          <w:p w14:paraId="3203059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16.1</w:t>
            </w:r>
          </w:p>
        </w:tc>
        <w:tc>
          <w:tcPr>
            <w:tcW w:w="402" w:type="pct"/>
            <w:noWrap/>
            <w:vAlign w:val="center"/>
            <w:hideMark/>
          </w:tcPr>
          <w:p w14:paraId="38FAD37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76.3</w:t>
            </w:r>
          </w:p>
        </w:tc>
      </w:tr>
      <w:tr w:rsidR="00236FDE" w:rsidRPr="00367C63" w14:paraId="1530480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A6FE78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1211757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42D521A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0578534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741F248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32.0</w:t>
            </w:r>
          </w:p>
        </w:tc>
        <w:tc>
          <w:tcPr>
            <w:tcW w:w="402" w:type="pct"/>
            <w:noWrap/>
            <w:vAlign w:val="center"/>
            <w:hideMark/>
          </w:tcPr>
          <w:p w14:paraId="69C849A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11.1</w:t>
            </w:r>
          </w:p>
        </w:tc>
        <w:tc>
          <w:tcPr>
            <w:tcW w:w="402" w:type="pct"/>
            <w:noWrap/>
            <w:vAlign w:val="center"/>
            <w:hideMark/>
          </w:tcPr>
          <w:p w14:paraId="43BF190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67.1</w:t>
            </w:r>
          </w:p>
        </w:tc>
      </w:tr>
      <w:tr w:rsidR="00236FDE" w:rsidRPr="00367C63" w14:paraId="5B9ED83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8484BF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08976CF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343C33F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04A19A3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46A5040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w:t>
            </w:r>
          </w:p>
        </w:tc>
        <w:tc>
          <w:tcPr>
            <w:tcW w:w="402" w:type="pct"/>
            <w:noWrap/>
            <w:vAlign w:val="center"/>
            <w:hideMark/>
          </w:tcPr>
          <w:p w14:paraId="439812D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w:t>
            </w:r>
          </w:p>
        </w:tc>
        <w:tc>
          <w:tcPr>
            <w:tcW w:w="402" w:type="pct"/>
            <w:noWrap/>
            <w:vAlign w:val="center"/>
            <w:hideMark/>
          </w:tcPr>
          <w:p w14:paraId="3C170EC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44.6</w:t>
            </w:r>
          </w:p>
        </w:tc>
      </w:tr>
      <w:tr w:rsidR="00236FDE" w:rsidRPr="00367C63" w14:paraId="1DD4C40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7DA5DD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F50195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0EE8021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75A4A84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48D9BFE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19.0</w:t>
            </w:r>
          </w:p>
        </w:tc>
        <w:tc>
          <w:tcPr>
            <w:tcW w:w="402" w:type="pct"/>
            <w:noWrap/>
            <w:vAlign w:val="center"/>
            <w:hideMark/>
          </w:tcPr>
          <w:p w14:paraId="64A30B3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8.6</w:t>
            </w:r>
          </w:p>
        </w:tc>
        <w:tc>
          <w:tcPr>
            <w:tcW w:w="402" w:type="pct"/>
            <w:noWrap/>
            <w:vAlign w:val="center"/>
            <w:hideMark/>
          </w:tcPr>
          <w:p w14:paraId="5DF1BC6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61.9</w:t>
            </w:r>
          </w:p>
        </w:tc>
      </w:tr>
      <w:tr w:rsidR="00236FDE" w:rsidRPr="00367C63" w14:paraId="1767275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6723FB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80398F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6D0FFFC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19D3D95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6F45E86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16.4</w:t>
            </w:r>
          </w:p>
        </w:tc>
        <w:tc>
          <w:tcPr>
            <w:tcW w:w="402" w:type="pct"/>
            <w:noWrap/>
            <w:vAlign w:val="center"/>
            <w:hideMark/>
          </w:tcPr>
          <w:p w14:paraId="67F16C5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3D5428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39.4</w:t>
            </w:r>
          </w:p>
        </w:tc>
      </w:tr>
      <w:tr w:rsidR="00236FDE" w:rsidRPr="00367C63" w14:paraId="029EB5D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B5D01B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A17531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1BDABCF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3190515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088DF30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w:t>
            </w:r>
          </w:p>
        </w:tc>
        <w:tc>
          <w:tcPr>
            <w:tcW w:w="402" w:type="pct"/>
            <w:noWrap/>
            <w:vAlign w:val="center"/>
            <w:hideMark/>
          </w:tcPr>
          <w:p w14:paraId="48B19E7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w:t>
            </w:r>
          </w:p>
        </w:tc>
        <w:tc>
          <w:tcPr>
            <w:tcW w:w="402" w:type="pct"/>
            <w:noWrap/>
            <w:vAlign w:val="center"/>
            <w:hideMark/>
          </w:tcPr>
          <w:p w14:paraId="6118771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48.2</w:t>
            </w:r>
          </w:p>
        </w:tc>
      </w:tr>
      <w:tr w:rsidR="00236FDE" w:rsidRPr="00367C63" w14:paraId="3FE0D09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DB2707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192498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441B698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6AAD3830"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12516DD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10.8</w:t>
            </w:r>
          </w:p>
        </w:tc>
        <w:tc>
          <w:tcPr>
            <w:tcW w:w="402" w:type="pct"/>
            <w:noWrap/>
            <w:vAlign w:val="center"/>
            <w:hideMark/>
          </w:tcPr>
          <w:p w14:paraId="58EFBA3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w:t>
            </w:r>
          </w:p>
        </w:tc>
        <w:tc>
          <w:tcPr>
            <w:tcW w:w="402" w:type="pct"/>
            <w:noWrap/>
            <w:vAlign w:val="center"/>
            <w:hideMark/>
          </w:tcPr>
          <w:p w14:paraId="7FC83D3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29.9</w:t>
            </w:r>
          </w:p>
        </w:tc>
      </w:tr>
      <w:tr w:rsidR="00236FDE" w:rsidRPr="00367C63" w14:paraId="65CBDFE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EAE8BC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934BB6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7706A9D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55AEC9A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2D7B64E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71DA220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w:t>
            </w:r>
          </w:p>
        </w:tc>
        <w:tc>
          <w:tcPr>
            <w:tcW w:w="402" w:type="pct"/>
            <w:noWrap/>
            <w:vAlign w:val="center"/>
            <w:hideMark/>
          </w:tcPr>
          <w:p w14:paraId="5858E81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46.3</w:t>
            </w:r>
          </w:p>
        </w:tc>
      </w:tr>
      <w:tr w:rsidR="00236FDE" w:rsidRPr="00367C63" w14:paraId="384A190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95A0AF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E649D3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24EF68B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0F9147D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537ECE2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42B7014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01B92EE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37.3</w:t>
            </w:r>
          </w:p>
        </w:tc>
      </w:tr>
      <w:tr w:rsidR="00236FDE" w:rsidRPr="00367C63" w14:paraId="6673480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DAF2712"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37A9BE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61BAE55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59FE572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0D629E1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B574B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EF70B2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145F0B9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F9F40B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B83405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0549288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62A35B8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2FFAA67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DD07F4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2AF265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3863BB4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D4C388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020BAD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52AD1F0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Swift Parrot</w:t>
            </w:r>
          </w:p>
        </w:tc>
        <w:tc>
          <w:tcPr>
            <w:tcW w:w="1437" w:type="pct"/>
            <w:noWrap/>
            <w:vAlign w:val="center"/>
            <w:hideMark/>
          </w:tcPr>
          <w:p w14:paraId="568D181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Lathamus discolor</w:t>
            </w:r>
          </w:p>
        </w:tc>
        <w:tc>
          <w:tcPr>
            <w:tcW w:w="402" w:type="pct"/>
            <w:noWrap/>
            <w:vAlign w:val="center"/>
            <w:hideMark/>
          </w:tcPr>
          <w:p w14:paraId="7DE28A3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6DE3C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6C2C09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r>
      <w:tr w:rsidR="00236FDE" w:rsidRPr="00367C63" w14:paraId="628F3B7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514326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52DED90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4A380D0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63587D3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54C87F3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65.8</w:t>
            </w:r>
          </w:p>
        </w:tc>
        <w:tc>
          <w:tcPr>
            <w:tcW w:w="402" w:type="pct"/>
            <w:noWrap/>
            <w:vAlign w:val="center"/>
            <w:hideMark/>
          </w:tcPr>
          <w:p w14:paraId="2AC66CA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27.6</w:t>
            </w:r>
          </w:p>
        </w:tc>
        <w:tc>
          <w:tcPr>
            <w:tcW w:w="402" w:type="pct"/>
            <w:noWrap/>
            <w:vAlign w:val="center"/>
            <w:hideMark/>
          </w:tcPr>
          <w:p w14:paraId="19440C0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88.4</w:t>
            </w:r>
          </w:p>
        </w:tc>
      </w:tr>
      <w:tr w:rsidR="00236FDE" w:rsidRPr="00367C63" w14:paraId="39CEFC0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BE84D6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09EDF26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0878798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10DA5D40"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24381EB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60.8</w:t>
            </w:r>
          </w:p>
        </w:tc>
        <w:tc>
          <w:tcPr>
            <w:tcW w:w="402" w:type="pct"/>
            <w:noWrap/>
            <w:vAlign w:val="center"/>
            <w:hideMark/>
          </w:tcPr>
          <w:p w14:paraId="1800253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17.2</w:t>
            </w:r>
          </w:p>
        </w:tc>
        <w:tc>
          <w:tcPr>
            <w:tcW w:w="402" w:type="pct"/>
            <w:noWrap/>
            <w:vAlign w:val="center"/>
            <w:hideMark/>
          </w:tcPr>
          <w:p w14:paraId="58A129D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87.3</w:t>
            </w:r>
          </w:p>
        </w:tc>
      </w:tr>
      <w:tr w:rsidR="00236FDE" w:rsidRPr="00367C63" w14:paraId="0A5F4CE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4A7EAC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8E73B7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69E06C1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61A07D5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64F610A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47.5</w:t>
            </w:r>
          </w:p>
        </w:tc>
        <w:tc>
          <w:tcPr>
            <w:tcW w:w="402" w:type="pct"/>
            <w:noWrap/>
            <w:vAlign w:val="center"/>
            <w:hideMark/>
          </w:tcPr>
          <w:p w14:paraId="4EEAD06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19.6</w:t>
            </w:r>
          </w:p>
        </w:tc>
        <w:tc>
          <w:tcPr>
            <w:tcW w:w="402" w:type="pct"/>
            <w:noWrap/>
            <w:vAlign w:val="center"/>
            <w:hideMark/>
          </w:tcPr>
          <w:p w14:paraId="21490C0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77.2</w:t>
            </w:r>
          </w:p>
        </w:tc>
      </w:tr>
      <w:tr w:rsidR="00236FDE" w:rsidRPr="00367C63" w14:paraId="18D5DFC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514E92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E41EE8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1267F3E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3904B65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04D4F8A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43.0</w:t>
            </w:r>
          </w:p>
        </w:tc>
        <w:tc>
          <w:tcPr>
            <w:tcW w:w="402" w:type="pct"/>
            <w:noWrap/>
            <w:vAlign w:val="center"/>
            <w:hideMark/>
          </w:tcPr>
          <w:p w14:paraId="7953397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9.7</w:t>
            </w:r>
          </w:p>
        </w:tc>
        <w:tc>
          <w:tcPr>
            <w:tcW w:w="402" w:type="pct"/>
            <w:noWrap/>
            <w:vAlign w:val="center"/>
            <w:hideMark/>
          </w:tcPr>
          <w:p w14:paraId="08CF6EA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61.0</w:t>
            </w:r>
          </w:p>
        </w:tc>
      </w:tr>
      <w:tr w:rsidR="00236FDE" w:rsidRPr="00367C63" w14:paraId="333BDC4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FF5C11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1FD37E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1A5609E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71C7E313"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1C5F342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26.0</w:t>
            </w:r>
          </w:p>
        </w:tc>
        <w:tc>
          <w:tcPr>
            <w:tcW w:w="402" w:type="pct"/>
            <w:noWrap/>
            <w:vAlign w:val="center"/>
            <w:hideMark/>
          </w:tcPr>
          <w:p w14:paraId="0B60BDD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1960D79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52.7</w:t>
            </w:r>
          </w:p>
        </w:tc>
      </w:tr>
      <w:tr w:rsidR="00236FDE" w:rsidRPr="00367C63" w14:paraId="38CB5DA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A7E658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E0924A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3FCF571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104CA0C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66C0346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24.0</w:t>
            </w:r>
          </w:p>
        </w:tc>
        <w:tc>
          <w:tcPr>
            <w:tcW w:w="402" w:type="pct"/>
            <w:noWrap/>
            <w:vAlign w:val="center"/>
            <w:hideMark/>
          </w:tcPr>
          <w:p w14:paraId="76A72BE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w:t>
            </w:r>
          </w:p>
        </w:tc>
        <w:tc>
          <w:tcPr>
            <w:tcW w:w="402" w:type="pct"/>
            <w:noWrap/>
            <w:vAlign w:val="center"/>
            <w:hideMark/>
          </w:tcPr>
          <w:p w14:paraId="064C50F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53.1</w:t>
            </w:r>
          </w:p>
        </w:tc>
      </w:tr>
      <w:tr w:rsidR="00236FDE" w:rsidRPr="00367C63" w14:paraId="4B2481B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CD50A3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3F6AAF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69089ED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0AC370C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06CA831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23.0</w:t>
            </w:r>
          </w:p>
        </w:tc>
        <w:tc>
          <w:tcPr>
            <w:tcW w:w="402" w:type="pct"/>
            <w:noWrap/>
            <w:vAlign w:val="center"/>
            <w:hideMark/>
          </w:tcPr>
          <w:p w14:paraId="221412C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-21.2</w:t>
            </w:r>
          </w:p>
        </w:tc>
        <w:tc>
          <w:tcPr>
            <w:tcW w:w="402" w:type="pct"/>
            <w:noWrap/>
            <w:vAlign w:val="center"/>
            <w:hideMark/>
          </w:tcPr>
          <w:p w14:paraId="772114B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61.7</w:t>
            </w:r>
          </w:p>
        </w:tc>
      </w:tr>
      <w:tr w:rsidR="00236FDE" w:rsidRPr="00367C63" w14:paraId="1781B73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290AC5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3301FD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3841F7E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55CF7A3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13902CA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17.0</w:t>
            </w:r>
          </w:p>
        </w:tc>
        <w:tc>
          <w:tcPr>
            <w:tcW w:w="402" w:type="pct"/>
            <w:noWrap/>
            <w:vAlign w:val="center"/>
            <w:hideMark/>
          </w:tcPr>
          <w:p w14:paraId="1D0ED87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D9425F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55.9</w:t>
            </w:r>
          </w:p>
        </w:tc>
      </w:tr>
      <w:tr w:rsidR="00236FDE" w:rsidRPr="00367C63" w14:paraId="3E44A10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65FB40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lastRenderedPageBreak/>
              <w:t>Turbine height</w:t>
            </w:r>
          </w:p>
        </w:tc>
        <w:tc>
          <w:tcPr>
            <w:tcW w:w="613" w:type="pct"/>
            <w:noWrap/>
            <w:vAlign w:val="center"/>
            <w:hideMark/>
          </w:tcPr>
          <w:p w14:paraId="008AE0C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6ADD7FB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4E79786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250C12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5B1B985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-22.0</w:t>
            </w:r>
          </w:p>
        </w:tc>
        <w:tc>
          <w:tcPr>
            <w:tcW w:w="402" w:type="pct"/>
            <w:noWrap/>
            <w:vAlign w:val="center"/>
            <w:hideMark/>
          </w:tcPr>
          <w:p w14:paraId="4CB1061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51.2</w:t>
            </w:r>
          </w:p>
        </w:tc>
      </w:tr>
      <w:tr w:rsidR="00236FDE" w:rsidRPr="00367C63" w14:paraId="0AE70C5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9E2C4F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BAA0FE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06307C7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0D23A48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2B6B3A2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14.0</w:t>
            </w:r>
          </w:p>
        </w:tc>
        <w:tc>
          <w:tcPr>
            <w:tcW w:w="402" w:type="pct"/>
            <w:noWrap/>
            <w:vAlign w:val="center"/>
            <w:hideMark/>
          </w:tcPr>
          <w:p w14:paraId="4BA236E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921A5E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37.7</w:t>
            </w:r>
          </w:p>
        </w:tc>
      </w:tr>
      <w:tr w:rsidR="00236FDE" w:rsidRPr="00367C63" w14:paraId="5AF3E71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CD0B1D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D42FE8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1E2AC20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6962699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7F79F15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8.4</w:t>
            </w:r>
          </w:p>
        </w:tc>
        <w:tc>
          <w:tcPr>
            <w:tcW w:w="402" w:type="pct"/>
            <w:noWrap/>
            <w:vAlign w:val="center"/>
            <w:hideMark/>
          </w:tcPr>
          <w:p w14:paraId="042D746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0.2</w:t>
            </w:r>
          </w:p>
        </w:tc>
        <w:tc>
          <w:tcPr>
            <w:tcW w:w="402" w:type="pct"/>
            <w:noWrap/>
            <w:vAlign w:val="center"/>
            <w:hideMark/>
          </w:tcPr>
          <w:p w14:paraId="5ED6367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41.0</w:t>
            </w:r>
          </w:p>
        </w:tc>
      </w:tr>
      <w:tr w:rsidR="00236FDE" w:rsidRPr="00367C63" w14:paraId="3616B9E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9F54D3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2A064D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4E4868F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4AF07B3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06B2D3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w:t>
            </w:r>
          </w:p>
        </w:tc>
        <w:tc>
          <w:tcPr>
            <w:tcW w:w="402" w:type="pct"/>
            <w:noWrap/>
            <w:vAlign w:val="center"/>
            <w:hideMark/>
          </w:tcPr>
          <w:p w14:paraId="15559CC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06CB98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30.2</w:t>
            </w:r>
          </w:p>
        </w:tc>
      </w:tr>
      <w:tr w:rsidR="00236FDE" w:rsidRPr="00367C63" w14:paraId="1479E75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0E6936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48B2CBD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0E439C2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52CA46DA"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350D0C5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6.4</w:t>
            </w:r>
          </w:p>
        </w:tc>
        <w:tc>
          <w:tcPr>
            <w:tcW w:w="402" w:type="pct"/>
            <w:noWrap/>
            <w:vAlign w:val="center"/>
            <w:hideMark/>
          </w:tcPr>
          <w:p w14:paraId="50A0063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1.5</w:t>
            </w:r>
          </w:p>
        </w:tc>
        <w:tc>
          <w:tcPr>
            <w:tcW w:w="402" w:type="pct"/>
            <w:noWrap/>
            <w:vAlign w:val="center"/>
            <w:hideMark/>
          </w:tcPr>
          <w:p w14:paraId="261BD2F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34.9</w:t>
            </w:r>
          </w:p>
        </w:tc>
      </w:tr>
      <w:tr w:rsidR="00236FDE" w:rsidRPr="00367C63" w14:paraId="7FFEEBE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3ABB2C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CF5E6B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50A0C85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Black Falcon</w:t>
            </w:r>
          </w:p>
        </w:tc>
        <w:tc>
          <w:tcPr>
            <w:tcW w:w="1437" w:type="pct"/>
            <w:noWrap/>
            <w:vAlign w:val="center"/>
            <w:hideMark/>
          </w:tcPr>
          <w:p w14:paraId="43323427"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subniger</w:t>
            </w:r>
          </w:p>
        </w:tc>
        <w:tc>
          <w:tcPr>
            <w:tcW w:w="402" w:type="pct"/>
            <w:noWrap/>
            <w:vAlign w:val="center"/>
            <w:hideMark/>
          </w:tcPr>
          <w:p w14:paraId="78079CB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w:t>
            </w:r>
          </w:p>
        </w:tc>
        <w:tc>
          <w:tcPr>
            <w:tcW w:w="402" w:type="pct"/>
            <w:noWrap/>
            <w:vAlign w:val="center"/>
            <w:hideMark/>
          </w:tcPr>
          <w:p w14:paraId="571550C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67C8089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33.1</w:t>
            </w:r>
          </w:p>
        </w:tc>
      </w:tr>
      <w:tr w:rsidR="00236FDE" w:rsidRPr="00367C63" w14:paraId="78BA789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1AC4B8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9DAD28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5ACABC4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2EA62E7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38522F7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62.5</w:t>
            </w:r>
          </w:p>
        </w:tc>
        <w:tc>
          <w:tcPr>
            <w:tcW w:w="402" w:type="pct"/>
            <w:noWrap/>
            <w:vAlign w:val="center"/>
            <w:hideMark/>
          </w:tcPr>
          <w:p w14:paraId="43F337E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34.5</w:t>
            </w:r>
          </w:p>
        </w:tc>
        <w:tc>
          <w:tcPr>
            <w:tcW w:w="402" w:type="pct"/>
            <w:noWrap/>
            <w:vAlign w:val="center"/>
            <w:hideMark/>
          </w:tcPr>
          <w:p w14:paraId="64B46CB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85.5</w:t>
            </w:r>
          </w:p>
        </w:tc>
      </w:tr>
      <w:tr w:rsidR="00236FDE" w:rsidRPr="00367C63" w14:paraId="57A7DB0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4B2600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6A1BA8F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422DE83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76317F2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63E910A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59.2</w:t>
            </w:r>
          </w:p>
        </w:tc>
        <w:tc>
          <w:tcPr>
            <w:tcW w:w="402" w:type="pct"/>
            <w:noWrap/>
            <w:vAlign w:val="center"/>
            <w:hideMark/>
          </w:tcPr>
          <w:p w14:paraId="7F31BE8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15.4</w:t>
            </w:r>
          </w:p>
        </w:tc>
        <w:tc>
          <w:tcPr>
            <w:tcW w:w="402" w:type="pct"/>
            <w:noWrap/>
            <w:vAlign w:val="center"/>
            <w:hideMark/>
          </w:tcPr>
          <w:p w14:paraId="3267EAC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88.7</w:t>
            </w:r>
          </w:p>
        </w:tc>
      </w:tr>
      <w:tr w:rsidR="00236FDE" w:rsidRPr="00367C63" w14:paraId="09F1EBE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D8B18A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3C3D887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1FA9609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3FEAC05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2BE1BAC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56.0</w:t>
            </w:r>
          </w:p>
        </w:tc>
        <w:tc>
          <w:tcPr>
            <w:tcW w:w="402" w:type="pct"/>
            <w:noWrap/>
            <w:vAlign w:val="center"/>
            <w:hideMark/>
          </w:tcPr>
          <w:p w14:paraId="0DC615D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18.5</w:t>
            </w:r>
          </w:p>
        </w:tc>
        <w:tc>
          <w:tcPr>
            <w:tcW w:w="402" w:type="pct"/>
            <w:noWrap/>
            <w:vAlign w:val="center"/>
            <w:hideMark/>
          </w:tcPr>
          <w:p w14:paraId="0341AF6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76.3</w:t>
            </w:r>
          </w:p>
        </w:tc>
      </w:tr>
      <w:tr w:rsidR="00236FDE" w:rsidRPr="00367C63" w14:paraId="0921273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0F3408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2EFF5C7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158A2AB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7096620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543B5BB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46.7</w:t>
            </w:r>
          </w:p>
        </w:tc>
        <w:tc>
          <w:tcPr>
            <w:tcW w:w="402" w:type="pct"/>
            <w:noWrap/>
            <w:vAlign w:val="center"/>
            <w:hideMark/>
          </w:tcPr>
          <w:p w14:paraId="0439F09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19.6</w:t>
            </w:r>
          </w:p>
        </w:tc>
        <w:tc>
          <w:tcPr>
            <w:tcW w:w="402" w:type="pct"/>
            <w:noWrap/>
            <w:vAlign w:val="center"/>
            <w:hideMark/>
          </w:tcPr>
          <w:p w14:paraId="3DD0AA4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77.2</w:t>
            </w:r>
          </w:p>
        </w:tc>
      </w:tr>
      <w:tr w:rsidR="00236FDE" w:rsidRPr="00367C63" w14:paraId="70ACB72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7E9E5A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31D44B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54E1E7A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79812DA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6BC1A27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40.0</w:t>
            </w:r>
          </w:p>
        </w:tc>
        <w:tc>
          <w:tcPr>
            <w:tcW w:w="402" w:type="pct"/>
            <w:noWrap/>
            <w:vAlign w:val="center"/>
            <w:hideMark/>
          </w:tcPr>
          <w:p w14:paraId="7E832CB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6.3</w:t>
            </w:r>
          </w:p>
        </w:tc>
        <w:tc>
          <w:tcPr>
            <w:tcW w:w="402" w:type="pct"/>
            <w:noWrap/>
            <w:vAlign w:val="center"/>
            <w:hideMark/>
          </w:tcPr>
          <w:p w14:paraId="09572ED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64.7</w:t>
            </w:r>
          </w:p>
        </w:tc>
      </w:tr>
      <w:tr w:rsidR="00236FDE" w:rsidRPr="00367C63" w14:paraId="096B213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CFB7D8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470C8C8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4777C5A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58E64A6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15C0DD6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38.0</w:t>
            </w:r>
          </w:p>
        </w:tc>
        <w:tc>
          <w:tcPr>
            <w:tcW w:w="402" w:type="pct"/>
            <w:noWrap/>
            <w:vAlign w:val="center"/>
            <w:hideMark/>
          </w:tcPr>
          <w:p w14:paraId="22FABB0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9.7</w:t>
            </w:r>
          </w:p>
        </w:tc>
        <w:tc>
          <w:tcPr>
            <w:tcW w:w="402" w:type="pct"/>
            <w:noWrap/>
            <w:vAlign w:val="center"/>
            <w:hideMark/>
          </w:tcPr>
          <w:p w14:paraId="07E5794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64.9</w:t>
            </w:r>
          </w:p>
        </w:tc>
      </w:tr>
      <w:tr w:rsidR="00236FDE" w:rsidRPr="00367C63" w14:paraId="28F1543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DE61531"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2EC7ED5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46E8014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4D86249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2E366AE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30.0</w:t>
            </w:r>
          </w:p>
        </w:tc>
        <w:tc>
          <w:tcPr>
            <w:tcW w:w="402" w:type="pct"/>
            <w:noWrap/>
            <w:vAlign w:val="center"/>
            <w:hideMark/>
          </w:tcPr>
          <w:p w14:paraId="78AF122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-1.8</w:t>
            </w:r>
          </w:p>
        </w:tc>
        <w:tc>
          <w:tcPr>
            <w:tcW w:w="402" w:type="pct"/>
            <w:noWrap/>
            <w:vAlign w:val="center"/>
            <w:hideMark/>
          </w:tcPr>
          <w:p w14:paraId="6F5848E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54.0</w:t>
            </w:r>
          </w:p>
        </w:tc>
      </w:tr>
      <w:tr w:rsidR="00236FDE" w:rsidRPr="00367C63" w14:paraId="7284DD2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D39299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4FD244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1E6587E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381B165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0234B94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15.4</w:t>
            </w:r>
          </w:p>
        </w:tc>
        <w:tc>
          <w:tcPr>
            <w:tcW w:w="402" w:type="pct"/>
            <w:noWrap/>
            <w:vAlign w:val="center"/>
            <w:hideMark/>
          </w:tcPr>
          <w:p w14:paraId="3BB4E96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3.1</w:t>
            </w:r>
          </w:p>
        </w:tc>
        <w:tc>
          <w:tcPr>
            <w:tcW w:w="402" w:type="pct"/>
            <w:noWrap/>
            <w:vAlign w:val="center"/>
            <w:hideMark/>
          </w:tcPr>
          <w:p w14:paraId="266B03F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38.8</w:t>
            </w:r>
          </w:p>
        </w:tc>
      </w:tr>
      <w:tr w:rsidR="00236FDE" w:rsidRPr="00367C63" w14:paraId="115D3DD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E24C54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13B14A4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137B47A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7B78C4E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6326E00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14.0</w:t>
            </w:r>
          </w:p>
        </w:tc>
        <w:tc>
          <w:tcPr>
            <w:tcW w:w="402" w:type="pct"/>
            <w:noWrap/>
            <w:vAlign w:val="center"/>
            <w:hideMark/>
          </w:tcPr>
          <w:p w14:paraId="656E68F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w:t>
            </w:r>
          </w:p>
        </w:tc>
        <w:tc>
          <w:tcPr>
            <w:tcW w:w="402" w:type="pct"/>
            <w:noWrap/>
            <w:vAlign w:val="center"/>
            <w:hideMark/>
          </w:tcPr>
          <w:p w14:paraId="57BD39B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38.1</w:t>
            </w:r>
          </w:p>
        </w:tc>
      </w:tr>
      <w:tr w:rsidR="00236FDE" w:rsidRPr="00367C63" w14:paraId="6309455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1191DD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B9AB3A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78EB9CE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01EF5EC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5714B55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507CABE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9DBDF1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31.9</w:t>
            </w:r>
          </w:p>
        </w:tc>
      </w:tr>
      <w:tr w:rsidR="00236FDE" w:rsidRPr="00367C63" w14:paraId="2841027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5B64DA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DCF110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3BCE483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73B6134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2B0E000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5322FA3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FE5A6E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30.0</w:t>
            </w:r>
          </w:p>
        </w:tc>
      </w:tr>
      <w:tr w:rsidR="00236FDE" w:rsidRPr="00367C63" w14:paraId="799AA6B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107CC7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33BF78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2E92D68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523C912C"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789A223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w:t>
            </w:r>
          </w:p>
        </w:tc>
        <w:tc>
          <w:tcPr>
            <w:tcW w:w="402" w:type="pct"/>
            <w:noWrap/>
            <w:vAlign w:val="center"/>
            <w:hideMark/>
          </w:tcPr>
          <w:p w14:paraId="4C1EB08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506624B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33.1</w:t>
            </w:r>
          </w:p>
        </w:tc>
      </w:tr>
      <w:tr w:rsidR="00236FDE" w:rsidRPr="00367C63" w14:paraId="204992D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CFAA37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65D856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7CD3F90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6B05E40D"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5C0AA47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w:t>
            </w:r>
          </w:p>
        </w:tc>
        <w:tc>
          <w:tcPr>
            <w:tcW w:w="402" w:type="pct"/>
            <w:noWrap/>
            <w:vAlign w:val="center"/>
            <w:hideMark/>
          </w:tcPr>
          <w:p w14:paraId="1F53FF5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477501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32.1</w:t>
            </w:r>
          </w:p>
        </w:tc>
      </w:tr>
      <w:tr w:rsidR="00236FDE" w:rsidRPr="00367C63" w14:paraId="404A42A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19363B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E65A8B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2D056B2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Nankeen Kestrel</w:t>
            </w:r>
          </w:p>
        </w:tc>
        <w:tc>
          <w:tcPr>
            <w:tcW w:w="1437" w:type="pct"/>
            <w:noWrap/>
            <w:vAlign w:val="center"/>
            <w:hideMark/>
          </w:tcPr>
          <w:p w14:paraId="43EBF99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Falco cenchroides</w:t>
            </w:r>
          </w:p>
        </w:tc>
        <w:tc>
          <w:tcPr>
            <w:tcW w:w="402" w:type="pct"/>
            <w:noWrap/>
            <w:vAlign w:val="center"/>
            <w:hideMark/>
          </w:tcPr>
          <w:p w14:paraId="4ED270C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7A3CEC6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E4676D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19.5</w:t>
            </w:r>
          </w:p>
        </w:tc>
      </w:tr>
      <w:tr w:rsidR="00236FDE" w:rsidRPr="00367C63" w14:paraId="51261F5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BEC59C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lastRenderedPageBreak/>
              <w:t>On-demand shutdown</w:t>
            </w:r>
          </w:p>
        </w:tc>
        <w:tc>
          <w:tcPr>
            <w:tcW w:w="613" w:type="pct"/>
            <w:noWrap/>
            <w:vAlign w:val="center"/>
            <w:hideMark/>
          </w:tcPr>
          <w:p w14:paraId="353E432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30A3DB42" w14:textId="24C6E0DD"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sidR="00C30ECE">
              <w:rPr>
                <w:color w:val="000000"/>
                <w:sz w:val="18"/>
                <w:szCs w:val="18"/>
                <w:lang w:eastAsia="en-AU"/>
              </w:rPr>
              <w:t>-</w:t>
            </w:r>
            <w:r w:rsidRPr="00367C63">
              <w:rPr>
                <w:color w:val="000000"/>
                <w:sz w:val="18"/>
                <w:szCs w:val="18"/>
                <w:lang w:eastAsia="en-AU"/>
              </w:rPr>
              <w:t>tail</w:t>
            </w:r>
            <w:r w:rsidR="00C30ECE">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191F388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5DC7C2A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80.8</w:t>
            </w:r>
          </w:p>
        </w:tc>
        <w:tc>
          <w:tcPr>
            <w:tcW w:w="402" w:type="pct"/>
            <w:noWrap/>
            <w:vAlign w:val="center"/>
            <w:hideMark/>
          </w:tcPr>
          <w:p w14:paraId="5383119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54.8</w:t>
            </w:r>
          </w:p>
        </w:tc>
        <w:tc>
          <w:tcPr>
            <w:tcW w:w="402" w:type="pct"/>
            <w:noWrap/>
            <w:vAlign w:val="center"/>
            <w:hideMark/>
          </w:tcPr>
          <w:p w14:paraId="66471CB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92.3</w:t>
            </w:r>
          </w:p>
        </w:tc>
      </w:tr>
      <w:tr w:rsidR="00236FDE" w:rsidRPr="00367C63" w14:paraId="7973852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E8CBAD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37E8EEC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7E1DEB63" w14:textId="3CDFC9B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sidR="00D31E5C">
              <w:rPr>
                <w:color w:val="000000"/>
                <w:sz w:val="18"/>
                <w:szCs w:val="18"/>
                <w:lang w:eastAsia="en-AU"/>
              </w:rPr>
              <w:t>-</w:t>
            </w:r>
            <w:r w:rsidRPr="00367C63">
              <w:rPr>
                <w:color w:val="000000"/>
                <w:sz w:val="18"/>
                <w:szCs w:val="18"/>
                <w:lang w:eastAsia="en-AU"/>
              </w:rPr>
              <w:t>tail</w:t>
            </w:r>
            <w:r w:rsidR="00003D0A">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5CDC28A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051079E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66.7</w:t>
            </w:r>
          </w:p>
        </w:tc>
        <w:tc>
          <w:tcPr>
            <w:tcW w:w="402" w:type="pct"/>
            <w:noWrap/>
            <w:vAlign w:val="center"/>
            <w:hideMark/>
          </w:tcPr>
          <w:p w14:paraId="6420F6E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23.2</w:t>
            </w:r>
          </w:p>
        </w:tc>
        <w:tc>
          <w:tcPr>
            <w:tcW w:w="402" w:type="pct"/>
            <w:noWrap/>
            <w:vAlign w:val="center"/>
            <w:hideMark/>
          </w:tcPr>
          <w:p w14:paraId="5FAC8B9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88.0</w:t>
            </w:r>
          </w:p>
        </w:tc>
      </w:tr>
      <w:tr w:rsidR="00236FDE" w:rsidRPr="00367C63" w14:paraId="09A4361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FC91C7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154CFB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6DB1E0A5" w14:textId="6BE852D0"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5C03FE1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2038BF8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52.5</w:t>
            </w:r>
          </w:p>
        </w:tc>
        <w:tc>
          <w:tcPr>
            <w:tcW w:w="402" w:type="pct"/>
            <w:noWrap/>
            <w:vAlign w:val="center"/>
            <w:hideMark/>
          </w:tcPr>
          <w:p w14:paraId="3C1991B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25.0</w:t>
            </w:r>
          </w:p>
        </w:tc>
        <w:tc>
          <w:tcPr>
            <w:tcW w:w="402" w:type="pct"/>
            <w:noWrap/>
            <w:vAlign w:val="center"/>
            <w:hideMark/>
          </w:tcPr>
          <w:p w14:paraId="3BF6E46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80.5</w:t>
            </w:r>
          </w:p>
        </w:tc>
      </w:tr>
      <w:tr w:rsidR="00236FDE" w:rsidRPr="00367C63" w14:paraId="689F3D0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BBC6D9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6C62F0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7C05DC5A" w14:textId="5D5302AC"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07E3623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393C3CE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52.0</w:t>
            </w:r>
          </w:p>
        </w:tc>
        <w:tc>
          <w:tcPr>
            <w:tcW w:w="402" w:type="pct"/>
            <w:noWrap/>
            <w:vAlign w:val="center"/>
            <w:hideMark/>
          </w:tcPr>
          <w:p w14:paraId="56F8A6E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18.0</w:t>
            </w:r>
          </w:p>
        </w:tc>
        <w:tc>
          <w:tcPr>
            <w:tcW w:w="402" w:type="pct"/>
            <w:noWrap/>
            <w:vAlign w:val="center"/>
            <w:hideMark/>
          </w:tcPr>
          <w:p w14:paraId="1C28E9D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80.3</w:t>
            </w:r>
          </w:p>
        </w:tc>
      </w:tr>
      <w:tr w:rsidR="00236FDE" w:rsidRPr="00367C63" w14:paraId="0E92898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FF5660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456DEC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53AD246D" w14:textId="6DCAB392"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345B42E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2C22D24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33.3</w:t>
            </w:r>
          </w:p>
        </w:tc>
        <w:tc>
          <w:tcPr>
            <w:tcW w:w="402" w:type="pct"/>
            <w:noWrap/>
            <w:vAlign w:val="center"/>
            <w:hideMark/>
          </w:tcPr>
          <w:p w14:paraId="4EE94A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13.9</w:t>
            </w:r>
          </w:p>
        </w:tc>
        <w:tc>
          <w:tcPr>
            <w:tcW w:w="402" w:type="pct"/>
            <w:noWrap/>
            <w:vAlign w:val="center"/>
            <w:hideMark/>
          </w:tcPr>
          <w:p w14:paraId="66DEDB5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62.2</w:t>
            </w:r>
          </w:p>
        </w:tc>
      </w:tr>
      <w:tr w:rsidR="00236FDE" w:rsidRPr="00367C63" w14:paraId="6771AB1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6B3CF5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B265D1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69CE8B21" w14:textId="6BFDCED6"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33BC654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5D862B0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27.0</w:t>
            </w:r>
          </w:p>
        </w:tc>
        <w:tc>
          <w:tcPr>
            <w:tcW w:w="402" w:type="pct"/>
            <w:noWrap/>
            <w:vAlign w:val="center"/>
            <w:hideMark/>
          </w:tcPr>
          <w:p w14:paraId="7F2DD4B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7.3</w:t>
            </w:r>
          </w:p>
        </w:tc>
        <w:tc>
          <w:tcPr>
            <w:tcW w:w="402" w:type="pct"/>
            <w:noWrap/>
            <w:vAlign w:val="center"/>
            <w:hideMark/>
          </w:tcPr>
          <w:p w14:paraId="1C46E95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49.2</w:t>
            </w:r>
          </w:p>
        </w:tc>
      </w:tr>
      <w:tr w:rsidR="00236FDE" w:rsidRPr="00367C63" w14:paraId="3DE1345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EBE0D1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2C09F75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15637EDC" w14:textId="138349F1"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250669C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0213F4E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26.0</w:t>
            </w:r>
          </w:p>
        </w:tc>
        <w:tc>
          <w:tcPr>
            <w:tcW w:w="402" w:type="pct"/>
            <w:noWrap/>
            <w:vAlign w:val="center"/>
            <w:hideMark/>
          </w:tcPr>
          <w:p w14:paraId="52A7B31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w:t>
            </w:r>
          </w:p>
        </w:tc>
        <w:tc>
          <w:tcPr>
            <w:tcW w:w="402" w:type="pct"/>
            <w:noWrap/>
            <w:vAlign w:val="center"/>
            <w:hideMark/>
          </w:tcPr>
          <w:p w14:paraId="068F2DE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54.1</w:t>
            </w:r>
          </w:p>
        </w:tc>
      </w:tr>
      <w:tr w:rsidR="00236FDE" w:rsidRPr="00367C63" w14:paraId="1E35DF5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3A1A84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6BC167E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75BB3CDD" w14:textId="3E39CDD0"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2B1ADC8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408BE73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17.0</w:t>
            </w:r>
          </w:p>
        </w:tc>
        <w:tc>
          <w:tcPr>
            <w:tcW w:w="402" w:type="pct"/>
            <w:noWrap/>
            <w:vAlign w:val="center"/>
            <w:hideMark/>
          </w:tcPr>
          <w:p w14:paraId="5231E23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0.1</w:t>
            </w:r>
          </w:p>
        </w:tc>
        <w:tc>
          <w:tcPr>
            <w:tcW w:w="402" w:type="pct"/>
            <w:noWrap/>
            <w:vAlign w:val="center"/>
            <w:hideMark/>
          </w:tcPr>
          <w:p w14:paraId="5EC09C3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46.0</w:t>
            </w:r>
          </w:p>
        </w:tc>
      </w:tr>
      <w:tr w:rsidR="00236FDE" w:rsidRPr="00367C63" w14:paraId="2889F53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3C5118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0A3D24A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66B3191D" w14:textId="599388EF"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7FD76B9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0646611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5507408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w:t>
            </w:r>
          </w:p>
        </w:tc>
        <w:tc>
          <w:tcPr>
            <w:tcW w:w="402" w:type="pct"/>
            <w:noWrap/>
            <w:vAlign w:val="center"/>
            <w:hideMark/>
          </w:tcPr>
          <w:p w14:paraId="1242D24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42.2</w:t>
            </w:r>
          </w:p>
        </w:tc>
      </w:tr>
      <w:tr w:rsidR="00236FDE" w:rsidRPr="00367C63" w14:paraId="0F15C664"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F9014E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657E629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3C992D0C" w14:textId="1FDAEBEE"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5B61F84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587FA51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9.0</w:t>
            </w:r>
          </w:p>
        </w:tc>
        <w:tc>
          <w:tcPr>
            <w:tcW w:w="402" w:type="pct"/>
            <w:noWrap/>
            <w:vAlign w:val="center"/>
            <w:hideMark/>
          </w:tcPr>
          <w:p w14:paraId="33ED84F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A133CF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28.6</w:t>
            </w:r>
          </w:p>
        </w:tc>
      </w:tr>
      <w:tr w:rsidR="00236FDE" w:rsidRPr="00367C63" w14:paraId="1FDEEE3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1689FD4"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35C8560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6198B4AA" w14:textId="44661912"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3A57B61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51F1BCD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41E6633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E78158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20.1</w:t>
            </w:r>
          </w:p>
        </w:tc>
      </w:tr>
      <w:tr w:rsidR="00236FDE" w:rsidRPr="00367C63" w14:paraId="0D06DF8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6660F8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546E431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2510F17F" w14:textId="7FA862F9"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160D5FB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1A1CD8E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w:t>
            </w:r>
          </w:p>
        </w:tc>
        <w:tc>
          <w:tcPr>
            <w:tcW w:w="402" w:type="pct"/>
            <w:noWrap/>
            <w:vAlign w:val="center"/>
            <w:hideMark/>
          </w:tcPr>
          <w:p w14:paraId="5FB8DF7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261CD1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33.0</w:t>
            </w:r>
          </w:p>
        </w:tc>
      </w:tr>
      <w:tr w:rsidR="00236FDE" w:rsidRPr="00367C63" w14:paraId="30C64F1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BB9F98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08A6DF2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04CBA19B" w14:textId="29055C83"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130360E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03A903C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0602302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-25.4</w:t>
            </w:r>
          </w:p>
        </w:tc>
        <w:tc>
          <w:tcPr>
            <w:tcW w:w="402" w:type="pct"/>
            <w:noWrap/>
            <w:vAlign w:val="center"/>
            <w:hideMark/>
          </w:tcPr>
          <w:p w14:paraId="1CFCFEC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11.8</w:t>
            </w:r>
          </w:p>
        </w:tc>
      </w:tr>
      <w:tr w:rsidR="00236FDE" w:rsidRPr="00367C63" w14:paraId="2DA9539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2D4ED7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7DA5B17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5896CD0B" w14:textId="2DC09517" w:rsidR="00367C63" w:rsidRPr="00367C63" w:rsidRDefault="00003D0A"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Wedge</w:t>
            </w:r>
            <w:r>
              <w:rPr>
                <w:color w:val="000000"/>
                <w:sz w:val="18"/>
                <w:szCs w:val="18"/>
                <w:lang w:eastAsia="en-AU"/>
              </w:rPr>
              <w:t>-</w:t>
            </w:r>
            <w:r w:rsidRPr="00367C63">
              <w:rPr>
                <w:color w:val="000000"/>
                <w:sz w:val="18"/>
                <w:szCs w:val="18"/>
                <w:lang w:eastAsia="en-AU"/>
              </w:rPr>
              <w:t>tail</w:t>
            </w:r>
            <w:r>
              <w:rPr>
                <w:color w:val="000000"/>
                <w:sz w:val="18"/>
                <w:szCs w:val="18"/>
                <w:lang w:eastAsia="en-AU"/>
              </w:rPr>
              <w:t>ed</w:t>
            </w:r>
            <w:r w:rsidRPr="00367C63">
              <w:rPr>
                <w:color w:val="000000"/>
                <w:sz w:val="18"/>
                <w:szCs w:val="18"/>
                <w:lang w:eastAsia="en-AU"/>
              </w:rPr>
              <w:t xml:space="preserve"> Eagle</w:t>
            </w:r>
          </w:p>
        </w:tc>
        <w:tc>
          <w:tcPr>
            <w:tcW w:w="1437" w:type="pct"/>
            <w:noWrap/>
            <w:vAlign w:val="center"/>
            <w:hideMark/>
          </w:tcPr>
          <w:p w14:paraId="2C45078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Aquila audax</w:t>
            </w:r>
          </w:p>
        </w:tc>
        <w:tc>
          <w:tcPr>
            <w:tcW w:w="402" w:type="pct"/>
            <w:noWrap/>
            <w:vAlign w:val="center"/>
            <w:hideMark/>
          </w:tcPr>
          <w:p w14:paraId="6F3E621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-7.5</w:t>
            </w:r>
          </w:p>
        </w:tc>
        <w:tc>
          <w:tcPr>
            <w:tcW w:w="402" w:type="pct"/>
            <w:noWrap/>
            <w:vAlign w:val="center"/>
            <w:hideMark/>
          </w:tcPr>
          <w:p w14:paraId="4744FD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-25.8</w:t>
            </w:r>
          </w:p>
        </w:tc>
        <w:tc>
          <w:tcPr>
            <w:tcW w:w="402" w:type="pct"/>
            <w:noWrap/>
            <w:vAlign w:val="center"/>
            <w:hideMark/>
          </w:tcPr>
          <w:p w14:paraId="3CBCAF9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23.3</w:t>
            </w:r>
          </w:p>
        </w:tc>
      </w:tr>
      <w:tr w:rsidR="00236FDE" w:rsidRPr="00367C63" w14:paraId="645E12BE"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3F91EA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171AA3A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7403DD4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534C064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269A328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80.8</w:t>
            </w:r>
          </w:p>
        </w:tc>
        <w:tc>
          <w:tcPr>
            <w:tcW w:w="402" w:type="pct"/>
            <w:noWrap/>
            <w:vAlign w:val="center"/>
            <w:hideMark/>
          </w:tcPr>
          <w:p w14:paraId="04904EB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54.8</w:t>
            </w:r>
          </w:p>
        </w:tc>
        <w:tc>
          <w:tcPr>
            <w:tcW w:w="402" w:type="pct"/>
            <w:noWrap/>
            <w:vAlign w:val="center"/>
            <w:hideMark/>
          </w:tcPr>
          <w:p w14:paraId="2F29744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92.3</w:t>
            </w:r>
          </w:p>
        </w:tc>
      </w:tr>
      <w:tr w:rsidR="00236FDE" w:rsidRPr="00367C63" w14:paraId="2786949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801EC2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4CCD419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7959811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79BA1D4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7402296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66.7</w:t>
            </w:r>
          </w:p>
        </w:tc>
        <w:tc>
          <w:tcPr>
            <w:tcW w:w="402" w:type="pct"/>
            <w:noWrap/>
            <w:vAlign w:val="center"/>
            <w:hideMark/>
          </w:tcPr>
          <w:p w14:paraId="11FB0A9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23.1</w:t>
            </w:r>
          </w:p>
        </w:tc>
        <w:tc>
          <w:tcPr>
            <w:tcW w:w="402" w:type="pct"/>
            <w:noWrap/>
            <w:vAlign w:val="center"/>
            <w:hideMark/>
          </w:tcPr>
          <w:p w14:paraId="66D2294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89.9</w:t>
            </w:r>
          </w:p>
        </w:tc>
      </w:tr>
      <w:tr w:rsidR="00236FDE" w:rsidRPr="00367C63" w14:paraId="0F24377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0FFFC4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77D7D2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1436B00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110B261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73C08F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58.0</w:t>
            </w:r>
          </w:p>
        </w:tc>
        <w:tc>
          <w:tcPr>
            <w:tcW w:w="402" w:type="pct"/>
            <w:noWrap/>
            <w:vAlign w:val="center"/>
            <w:hideMark/>
          </w:tcPr>
          <w:p w14:paraId="3D50F11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24.0</w:t>
            </w:r>
          </w:p>
        </w:tc>
        <w:tc>
          <w:tcPr>
            <w:tcW w:w="402" w:type="pct"/>
            <w:noWrap/>
            <w:vAlign w:val="center"/>
            <w:hideMark/>
          </w:tcPr>
          <w:p w14:paraId="653DCE6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81.8</w:t>
            </w:r>
          </w:p>
        </w:tc>
      </w:tr>
      <w:tr w:rsidR="00236FDE" w:rsidRPr="00367C63" w14:paraId="074A0DA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B706ED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35A6C6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 xml:space="preserve">500 m </w:t>
            </w:r>
            <w:r w:rsidRPr="00367C63">
              <w:rPr>
                <w:color w:val="000000"/>
                <w:sz w:val="18"/>
                <w:szCs w:val="18"/>
                <w:lang w:eastAsia="en-AU"/>
              </w:rPr>
              <w:lastRenderedPageBreak/>
              <w:t>buffer</w:t>
            </w:r>
          </w:p>
        </w:tc>
        <w:tc>
          <w:tcPr>
            <w:tcW w:w="834" w:type="pct"/>
            <w:noWrap/>
            <w:vAlign w:val="center"/>
            <w:hideMark/>
          </w:tcPr>
          <w:p w14:paraId="5EFC996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lastRenderedPageBreak/>
              <w:t xml:space="preserve">White-bellied </w:t>
            </w:r>
            <w:r w:rsidRPr="00367C63">
              <w:rPr>
                <w:color w:val="000000"/>
                <w:sz w:val="18"/>
                <w:szCs w:val="18"/>
                <w:lang w:eastAsia="en-AU"/>
              </w:rPr>
              <w:lastRenderedPageBreak/>
              <w:t>Sea-Eagle</w:t>
            </w:r>
          </w:p>
        </w:tc>
        <w:tc>
          <w:tcPr>
            <w:tcW w:w="1437" w:type="pct"/>
            <w:noWrap/>
            <w:vAlign w:val="center"/>
            <w:hideMark/>
          </w:tcPr>
          <w:p w14:paraId="1B951DC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lastRenderedPageBreak/>
              <w:t>Haliaeetus leucogaster</w:t>
            </w:r>
          </w:p>
        </w:tc>
        <w:tc>
          <w:tcPr>
            <w:tcW w:w="402" w:type="pct"/>
            <w:noWrap/>
            <w:vAlign w:val="center"/>
            <w:hideMark/>
          </w:tcPr>
          <w:p w14:paraId="42A3C7E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31.0</w:t>
            </w:r>
          </w:p>
        </w:tc>
        <w:tc>
          <w:tcPr>
            <w:tcW w:w="402" w:type="pct"/>
            <w:noWrap/>
            <w:vAlign w:val="center"/>
            <w:hideMark/>
          </w:tcPr>
          <w:p w14:paraId="2038279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9.8</w:t>
            </w:r>
          </w:p>
        </w:tc>
        <w:tc>
          <w:tcPr>
            <w:tcW w:w="402" w:type="pct"/>
            <w:noWrap/>
            <w:vAlign w:val="center"/>
            <w:hideMark/>
          </w:tcPr>
          <w:p w14:paraId="255349F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63.1</w:t>
            </w:r>
          </w:p>
        </w:tc>
      </w:tr>
      <w:tr w:rsidR="00236FDE" w:rsidRPr="00367C63" w14:paraId="274C12E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EF9C57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0F190FE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4F83775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01872D5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39E219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19.0</w:t>
            </w:r>
          </w:p>
        </w:tc>
        <w:tc>
          <w:tcPr>
            <w:tcW w:w="402" w:type="pct"/>
            <w:noWrap/>
            <w:vAlign w:val="center"/>
            <w:hideMark/>
          </w:tcPr>
          <w:p w14:paraId="31FBE92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82B7C4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51.4</w:t>
            </w:r>
          </w:p>
        </w:tc>
      </w:tr>
      <w:tr w:rsidR="00236FDE" w:rsidRPr="00367C63" w14:paraId="30CB8C6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C7DF09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683FEC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40D16F3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3DA515F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0148249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19.0</w:t>
            </w:r>
          </w:p>
        </w:tc>
        <w:tc>
          <w:tcPr>
            <w:tcW w:w="402" w:type="pct"/>
            <w:noWrap/>
            <w:vAlign w:val="center"/>
            <w:hideMark/>
          </w:tcPr>
          <w:p w14:paraId="47B0340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0.1</w:t>
            </w:r>
          </w:p>
        </w:tc>
        <w:tc>
          <w:tcPr>
            <w:tcW w:w="402" w:type="pct"/>
            <w:noWrap/>
            <w:vAlign w:val="center"/>
            <w:hideMark/>
          </w:tcPr>
          <w:p w14:paraId="4DC8F0D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w:t>
            </w:r>
          </w:p>
        </w:tc>
      </w:tr>
      <w:tr w:rsidR="00236FDE" w:rsidRPr="00367C63" w14:paraId="1A036D7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BD5CBF2"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23FDC0C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58DA7A0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5088143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0F7B77B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16.0</w:t>
            </w:r>
          </w:p>
        </w:tc>
        <w:tc>
          <w:tcPr>
            <w:tcW w:w="402" w:type="pct"/>
            <w:noWrap/>
            <w:vAlign w:val="center"/>
            <w:hideMark/>
          </w:tcPr>
          <w:p w14:paraId="0EAD62A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4.8</w:t>
            </w:r>
          </w:p>
        </w:tc>
        <w:tc>
          <w:tcPr>
            <w:tcW w:w="402" w:type="pct"/>
            <w:noWrap/>
            <w:vAlign w:val="center"/>
            <w:hideMark/>
          </w:tcPr>
          <w:p w14:paraId="2CAD939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43.1</w:t>
            </w:r>
          </w:p>
        </w:tc>
      </w:tr>
      <w:tr w:rsidR="00236FDE" w:rsidRPr="00367C63" w14:paraId="7AF7A4E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08BE3E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61B39F3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42EFC99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041559B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421F42E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14.0</w:t>
            </w:r>
          </w:p>
        </w:tc>
        <w:tc>
          <w:tcPr>
            <w:tcW w:w="402" w:type="pct"/>
            <w:noWrap/>
            <w:vAlign w:val="center"/>
            <w:hideMark/>
          </w:tcPr>
          <w:p w14:paraId="4456831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0.2</w:t>
            </w:r>
          </w:p>
        </w:tc>
        <w:tc>
          <w:tcPr>
            <w:tcW w:w="402" w:type="pct"/>
            <w:noWrap/>
            <w:vAlign w:val="center"/>
            <w:hideMark/>
          </w:tcPr>
          <w:p w14:paraId="45EEF34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55.3</w:t>
            </w:r>
          </w:p>
        </w:tc>
      </w:tr>
      <w:tr w:rsidR="00236FDE" w:rsidRPr="00367C63" w14:paraId="12EED8B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97F633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70E926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0512FCD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447B91E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5399798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41D705E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109758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39.1</w:t>
            </w:r>
          </w:p>
        </w:tc>
      </w:tr>
      <w:tr w:rsidR="00236FDE" w:rsidRPr="00367C63" w14:paraId="5DAC9DF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FFCDD7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52C9EBA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276297E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0C6B174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03697AE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w:t>
            </w:r>
          </w:p>
        </w:tc>
        <w:tc>
          <w:tcPr>
            <w:tcW w:w="402" w:type="pct"/>
            <w:noWrap/>
            <w:vAlign w:val="center"/>
            <w:hideMark/>
          </w:tcPr>
          <w:p w14:paraId="009DB86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DB82D3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25.4</w:t>
            </w:r>
          </w:p>
        </w:tc>
      </w:tr>
      <w:tr w:rsidR="00236FDE" w:rsidRPr="00367C63" w14:paraId="7BD9E73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2349DA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77915E8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1EE4E7E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4EA0F72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1036B7D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1E38563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24FD63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30.9</w:t>
            </w:r>
          </w:p>
        </w:tc>
      </w:tr>
      <w:tr w:rsidR="00236FDE" w:rsidRPr="00367C63" w14:paraId="0F1D863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1878D0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83A4F5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7002719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28CC24C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3AAC341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w:t>
            </w:r>
          </w:p>
        </w:tc>
        <w:tc>
          <w:tcPr>
            <w:tcW w:w="402" w:type="pct"/>
            <w:noWrap/>
            <w:vAlign w:val="center"/>
            <w:hideMark/>
          </w:tcPr>
          <w:p w14:paraId="7B5861D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8ADD05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35.3</w:t>
            </w:r>
          </w:p>
        </w:tc>
      </w:tr>
      <w:tr w:rsidR="00236FDE" w:rsidRPr="00367C63" w14:paraId="0DBFDE1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AB3078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4134C98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2124AAF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16BECA6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306785A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-4.2</w:t>
            </w:r>
          </w:p>
        </w:tc>
        <w:tc>
          <w:tcPr>
            <w:tcW w:w="402" w:type="pct"/>
            <w:noWrap/>
            <w:vAlign w:val="center"/>
            <w:hideMark/>
          </w:tcPr>
          <w:p w14:paraId="0E7ED59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-22.5</w:t>
            </w:r>
          </w:p>
        </w:tc>
        <w:tc>
          <w:tcPr>
            <w:tcW w:w="402" w:type="pct"/>
            <w:noWrap/>
            <w:vAlign w:val="center"/>
            <w:hideMark/>
          </w:tcPr>
          <w:p w14:paraId="32D4189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12.3</w:t>
            </w:r>
          </w:p>
        </w:tc>
      </w:tr>
      <w:tr w:rsidR="00236FDE" w:rsidRPr="00367C63" w14:paraId="01823BF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4B85A59"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7F6EC61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57B1942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White-bellied Sea-Eagle</w:t>
            </w:r>
          </w:p>
        </w:tc>
        <w:tc>
          <w:tcPr>
            <w:tcW w:w="1437" w:type="pct"/>
            <w:noWrap/>
            <w:vAlign w:val="center"/>
            <w:hideMark/>
          </w:tcPr>
          <w:p w14:paraId="528D807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Haliaeetus leucogaster</w:t>
            </w:r>
          </w:p>
        </w:tc>
        <w:tc>
          <w:tcPr>
            <w:tcW w:w="402" w:type="pct"/>
            <w:noWrap/>
            <w:vAlign w:val="center"/>
            <w:hideMark/>
          </w:tcPr>
          <w:p w14:paraId="19876A4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-7.0</w:t>
            </w:r>
          </w:p>
        </w:tc>
        <w:tc>
          <w:tcPr>
            <w:tcW w:w="402" w:type="pct"/>
            <w:noWrap/>
            <w:vAlign w:val="center"/>
            <w:hideMark/>
          </w:tcPr>
          <w:p w14:paraId="7B05972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-31.0</w:t>
            </w:r>
          </w:p>
        </w:tc>
        <w:tc>
          <w:tcPr>
            <w:tcW w:w="402" w:type="pct"/>
            <w:noWrap/>
            <w:vAlign w:val="center"/>
            <w:hideMark/>
          </w:tcPr>
          <w:p w14:paraId="2083F60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30.0</w:t>
            </w:r>
          </w:p>
        </w:tc>
      </w:tr>
      <w:tr w:rsidR="00236FDE" w:rsidRPr="00367C63" w14:paraId="1C026F4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C4443C1"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61E8441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2688166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4DD0E35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61AE134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53.3</w:t>
            </w:r>
          </w:p>
        </w:tc>
        <w:tc>
          <w:tcPr>
            <w:tcW w:w="402" w:type="pct"/>
            <w:noWrap/>
            <w:vAlign w:val="center"/>
            <w:hideMark/>
          </w:tcPr>
          <w:p w14:paraId="6E25D3F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10.7</w:t>
            </w:r>
          </w:p>
        </w:tc>
        <w:tc>
          <w:tcPr>
            <w:tcW w:w="402" w:type="pct"/>
            <w:noWrap/>
            <w:vAlign w:val="center"/>
            <w:hideMark/>
          </w:tcPr>
          <w:p w14:paraId="3C40C64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86.4</w:t>
            </w:r>
          </w:p>
        </w:tc>
      </w:tr>
      <w:tr w:rsidR="00236FDE" w:rsidRPr="00367C63" w14:paraId="75712E6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473AB1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477895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78DBBAD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209BE92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184D552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28.0</w:t>
            </w:r>
          </w:p>
        </w:tc>
        <w:tc>
          <w:tcPr>
            <w:tcW w:w="402" w:type="pct"/>
            <w:noWrap/>
            <w:vAlign w:val="center"/>
            <w:hideMark/>
          </w:tcPr>
          <w:p w14:paraId="69C902B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7.5</w:t>
            </w:r>
          </w:p>
        </w:tc>
        <w:tc>
          <w:tcPr>
            <w:tcW w:w="402" w:type="pct"/>
            <w:noWrap/>
            <w:vAlign w:val="center"/>
            <w:hideMark/>
          </w:tcPr>
          <w:p w14:paraId="5F7A649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64.1</w:t>
            </w:r>
          </w:p>
        </w:tc>
      </w:tr>
      <w:tr w:rsidR="00236FDE" w:rsidRPr="00367C63" w14:paraId="25C980E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20EC8F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C407C9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30F8133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380693A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6F5A4F1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19.4</w:t>
            </w:r>
          </w:p>
        </w:tc>
        <w:tc>
          <w:tcPr>
            <w:tcW w:w="402" w:type="pct"/>
            <w:noWrap/>
            <w:vAlign w:val="center"/>
            <w:hideMark/>
          </w:tcPr>
          <w:p w14:paraId="769A249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2.1</w:t>
            </w:r>
          </w:p>
        </w:tc>
        <w:tc>
          <w:tcPr>
            <w:tcW w:w="402" w:type="pct"/>
            <w:noWrap/>
            <w:vAlign w:val="center"/>
            <w:hideMark/>
          </w:tcPr>
          <w:p w14:paraId="127B787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54.2</w:t>
            </w:r>
          </w:p>
        </w:tc>
      </w:tr>
      <w:tr w:rsidR="00236FDE" w:rsidRPr="00367C63" w14:paraId="60FEA2A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E636B5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071AF79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30998B7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0D890B4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5D81BC7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17.5</w:t>
            </w:r>
          </w:p>
        </w:tc>
        <w:tc>
          <w:tcPr>
            <w:tcW w:w="402" w:type="pct"/>
            <w:noWrap/>
            <w:vAlign w:val="center"/>
            <w:hideMark/>
          </w:tcPr>
          <w:p w14:paraId="5527103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5.7</w:t>
            </w:r>
          </w:p>
        </w:tc>
        <w:tc>
          <w:tcPr>
            <w:tcW w:w="402" w:type="pct"/>
            <w:noWrap/>
            <w:vAlign w:val="center"/>
            <w:hideMark/>
          </w:tcPr>
          <w:p w14:paraId="56A7088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41.8</w:t>
            </w:r>
          </w:p>
        </w:tc>
      </w:tr>
      <w:tr w:rsidR="00236FDE" w:rsidRPr="00367C63" w14:paraId="3902743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3B3577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22FEFF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741587E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790AC8E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2DCB5EF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6E06804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0A74AC4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40.3</w:t>
            </w:r>
          </w:p>
        </w:tc>
      </w:tr>
      <w:tr w:rsidR="00236FDE" w:rsidRPr="00367C63" w14:paraId="0BE8008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E3139F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3188DC3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6A74377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0781A1A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13229AE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319E05C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64FBBE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46.4</w:t>
            </w:r>
          </w:p>
        </w:tc>
      </w:tr>
      <w:tr w:rsidR="00236FDE" w:rsidRPr="00367C63" w14:paraId="46ED83F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E6A228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8BC425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594978D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72ACBDC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67F9123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10.0</w:t>
            </w:r>
          </w:p>
        </w:tc>
        <w:tc>
          <w:tcPr>
            <w:tcW w:w="402" w:type="pct"/>
            <w:noWrap/>
            <w:vAlign w:val="center"/>
            <w:hideMark/>
          </w:tcPr>
          <w:p w14:paraId="593CDEA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0F36DDF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43.0</w:t>
            </w:r>
          </w:p>
        </w:tc>
      </w:tr>
      <w:tr w:rsidR="00236FDE" w:rsidRPr="00367C63" w14:paraId="7F3D220D"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0ECD95A"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lastRenderedPageBreak/>
              <w:t>Land management</w:t>
            </w:r>
          </w:p>
        </w:tc>
        <w:tc>
          <w:tcPr>
            <w:tcW w:w="613" w:type="pct"/>
            <w:noWrap/>
            <w:vAlign w:val="center"/>
            <w:hideMark/>
          </w:tcPr>
          <w:p w14:paraId="395B08C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746C347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7624F32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0291BF4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7.0</w:t>
            </w:r>
          </w:p>
        </w:tc>
        <w:tc>
          <w:tcPr>
            <w:tcW w:w="402" w:type="pct"/>
            <w:noWrap/>
            <w:vAlign w:val="center"/>
            <w:hideMark/>
          </w:tcPr>
          <w:p w14:paraId="2C637D4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7FC9E4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33.4</w:t>
            </w:r>
          </w:p>
        </w:tc>
      </w:tr>
      <w:tr w:rsidR="00236FDE" w:rsidRPr="00367C63" w14:paraId="4DF52B4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7503A5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BDB11E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6E4B36F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56879BD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2B7223F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7.0</w:t>
            </w:r>
          </w:p>
        </w:tc>
        <w:tc>
          <w:tcPr>
            <w:tcW w:w="402" w:type="pct"/>
            <w:noWrap/>
            <w:vAlign w:val="center"/>
            <w:hideMark/>
          </w:tcPr>
          <w:p w14:paraId="54DA1ED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4EDEA1E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36.6</w:t>
            </w:r>
          </w:p>
        </w:tc>
      </w:tr>
      <w:tr w:rsidR="00236FDE" w:rsidRPr="00367C63" w14:paraId="29E59C13"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518A03E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36C4AF3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3282222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4564F7D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4D853D3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6.0</w:t>
            </w:r>
          </w:p>
        </w:tc>
        <w:tc>
          <w:tcPr>
            <w:tcW w:w="402" w:type="pct"/>
            <w:noWrap/>
            <w:vAlign w:val="center"/>
            <w:hideMark/>
          </w:tcPr>
          <w:p w14:paraId="0B892FD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8FDC11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24.4</w:t>
            </w:r>
          </w:p>
        </w:tc>
      </w:tr>
      <w:tr w:rsidR="00236FDE" w:rsidRPr="00367C63" w14:paraId="16DB9D9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8A13D05"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0CAEEAE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2D76134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25CD8A1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593685C4"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BB697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6CBE34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43AAA69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239B8E6"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7B76F983"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1E4F0C0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598C650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7A0D394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685C24C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1FCA09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256A559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4C4C20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0B532BC2"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10C255F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0A68D02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72073A5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A552BD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-25.5</w:t>
            </w:r>
          </w:p>
        </w:tc>
        <w:tc>
          <w:tcPr>
            <w:tcW w:w="402" w:type="pct"/>
            <w:noWrap/>
            <w:vAlign w:val="center"/>
            <w:hideMark/>
          </w:tcPr>
          <w:p w14:paraId="507EA41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24.4</w:t>
            </w:r>
          </w:p>
        </w:tc>
      </w:tr>
      <w:tr w:rsidR="00236FDE" w:rsidRPr="00367C63" w14:paraId="6ACF9111"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B63052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20CAA8CE"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19BA9A5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Fork-tailed Swift</w:t>
            </w:r>
          </w:p>
        </w:tc>
        <w:tc>
          <w:tcPr>
            <w:tcW w:w="1437" w:type="pct"/>
            <w:noWrap/>
            <w:vAlign w:val="center"/>
            <w:hideMark/>
          </w:tcPr>
          <w:p w14:paraId="26BEC0B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00367C63">
              <w:rPr>
                <w:i/>
                <w:iCs/>
                <w:color w:val="000000"/>
                <w:sz w:val="18"/>
                <w:szCs w:val="18"/>
                <w:lang w:eastAsia="en-AU"/>
              </w:rPr>
              <w:t>Apus pacificus</w:t>
            </w:r>
          </w:p>
        </w:tc>
        <w:tc>
          <w:tcPr>
            <w:tcW w:w="402" w:type="pct"/>
            <w:noWrap/>
            <w:vAlign w:val="center"/>
            <w:hideMark/>
          </w:tcPr>
          <w:p w14:paraId="7EF4C5AF"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0F50BF2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-25.5</w:t>
            </w:r>
          </w:p>
        </w:tc>
        <w:tc>
          <w:tcPr>
            <w:tcW w:w="402" w:type="pct"/>
            <w:noWrap/>
            <w:vAlign w:val="center"/>
            <w:hideMark/>
          </w:tcPr>
          <w:p w14:paraId="27C27A0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22.8</w:t>
            </w:r>
          </w:p>
        </w:tc>
      </w:tr>
      <w:tr w:rsidR="00236FDE" w:rsidRPr="00367C63" w14:paraId="3B6737A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37FD1A0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marking</w:t>
            </w:r>
          </w:p>
        </w:tc>
        <w:tc>
          <w:tcPr>
            <w:tcW w:w="613" w:type="pct"/>
            <w:noWrap/>
            <w:vAlign w:val="center"/>
            <w:hideMark/>
          </w:tcPr>
          <w:p w14:paraId="03DD860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Marking</w:t>
            </w:r>
          </w:p>
        </w:tc>
        <w:tc>
          <w:tcPr>
            <w:tcW w:w="834" w:type="pct"/>
            <w:noWrap/>
            <w:vAlign w:val="center"/>
            <w:hideMark/>
          </w:tcPr>
          <w:p w14:paraId="646C309B"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259197A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5D72D5D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55.0</w:t>
            </w:r>
          </w:p>
        </w:tc>
        <w:tc>
          <w:tcPr>
            <w:tcW w:w="402" w:type="pct"/>
            <w:noWrap/>
            <w:vAlign w:val="center"/>
            <w:hideMark/>
          </w:tcPr>
          <w:p w14:paraId="1982E849"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10.4</w:t>
            </w:r>
          </w:p>
        </w:tc>
        <w:tc>
          <w:tcPr>
            <w:tcW w:w="402" w:type="pct"/>
            <w:noWrap/>
            <w:vAlign w:val="center"/>
            <w:hideMark/>
          </w:tcPr>
          <w:p w14:paraId="4E15F51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86.1</w:t>
            </w:r>
          </w:p>
        </w:tc>
      </w:tr>
      <w:tr w:rsidR="00236FDE" w:rsidRPr="00367C63" w14:paraId="39E4877F"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1CF27D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0338F81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1100 m buffer</w:t>
            </w:r>
          </w:p>
        </w:tc>
        <w:tc>
          <w:tcPr>
            <w:tcW w:w="834" w:type="pct"/>
            <w:noWrap/>
            <w:vAlign w:val="center"/>
            <w:hideMark/>
          </w:tcPr>
          <w:p w14:paraId="3B935E8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1F9E6AC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1B72612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33.0</w:t>
            </w:r>
          </w:p>
        </w:tc>
        <w:tc>
          <w:tcPr>
            <w:tcW w:w="402" w:type="pct"/>
            <w:noWrap/>
            <w:vAlign w:val="center"/>
            <w:hideMark/>
          </w:tcPr>
          <w:p w14:paraId="0E0501D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11.5</w:t>
            </w:r>
          </w:p>
        </w:tc>
        <w:tc>
          <w:tcPr>
            <w:tcW w:w="402" w:type="pct"/>
            <w:noWrap/>
            <w:vAlign w:val="center"/>
            <w:hideMark/>
          </w:tcPr>
          <w:p w14:paraId="71252AB6"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69.1</w:t>
            </w:r>
          </w:p>
        </w:tc>
      </w:tr>
      <w:tr w:rsidR="00236FDE" w:rsidRPr="00367C63" w14:paraId="5E943A1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F2EE4E3"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150F927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500 m buffer</w:t>
            </w:r>
          </w:p>
        </w:tc>
        <w:tc>
          <w:tcPr>
            <w:tcW w:w="834" w:type="pct"/>
            <w:noWrap/>
            <w:vAlign w:val="center"/>
            <w:hideMark/>
          </w:tcPr>
          <w:p w14:paraId="117282F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7117569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276180F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20.4</w:t>
            </w:r>
          </w:p>
        </w:tc>
        <w:tc>
          <w:tcPr>
            <w:tcW w:w="402" w:type="pct"/>
            <w:noWrap/>
            <w:vAlign w:val="center"/>
            <w:hideMark/>
          </w:tcPr>
          <w:p w14:paraId="629CB6A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3.6</w:t>
            </w:r>
          </w:p>
        </w:tc>
        <w:tc>
          <w:tcPr>
            <w:tcW w:w="402" w:type="pct"/>
            <w:noWrap/>
            <w:vAlign w:val="center"/>
            <w:hideMark/>
          </w:tcPr>
          <w:p w14:paraId="31171BD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52.2</w:t>
            </w:r>
          </w:p>
        </w:tc>
      </w:tr>
      <w:tr w:rsidR="00236FDE" w:rsidRPr="00367C63" w14:paraId="1C618E18"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7861BAF"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6EE10EC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Visual</w:t>
            </w:r>
          </w:p>
        </w:tc>
        <w:tc>
          <w:tcPr>
            <w:tcW w:w="834" w:type="pct"/>
            <w:noWrap/>
            <w:vAlign w:val="center"/>
            <w:hideMark/>
          </w:tcPr>
          <w:p w14:paraId="4B0081B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6D7C5351"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5595397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17.5</w:t>
            </w:r>
          </w:p>
        </w:tc>
        <w:tc>
          <w:tcPr>
            <w:tcW w:w="402" w:type="pct"/>
            <w:noWrap/>
            <w:vAlign w:val="center"/>
            <w:hideMark/>
          </w:tcPr>
          <w:p w14:paraId="58CA91E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5.7</w:t>
            </w:r>
          </w:p>
        </w:tc>
        <w:tc>
          <w:tcPr>
            <w:tcW w:w="402" w:type="pct"/>
            <w:noWrap/>
            <w:vAlign w:val="center"/>
            <w:hideMark/>
          </w:tcPr>
          <w:p w14:paraId="6E4D091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41.8</w:t>
            </w:r>
          </w:p>
        </w:tc>
      </w:tr>
      <w:tr w:rsidR="00236FDE" w:rsidRPr="00367C63" w14:paraId="2F23E0E7"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6594FC1E"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1F98FD17"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Radar</w:t>
            </w:r>
          </w:p>
        </w:tc>
        <w:tc>
          <w:tcPr>
            <w:tcW w:w="834" w:type="pct"/>
            <w:noWrap/>
            <w:vAlign w:val="center"/>
            <w:hideMark/>
          </w:tcPr>
          <w:p w14:paraId="4B322E4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5F271CBB"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7A862D3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13.0</w:t>
            </w:r>
          </w:p>
        </w:tc>
        <w:tc>
          <w:tcPr>
            <w:tcW w:w="402" w:type="pct"/>
            <w:noWrap/>
            <w:vAlign w:val="center"/>
            <w:hideMark/>
          </w:tcPr>
          <w:p w14:paraId="088082E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52B749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47.6</w:t>
            </w:r>
          </w:p>
        </w:tc>
      </w:tr>
      <w:tr w:rsidR="00236FDE" w:rsidRPr="00367C63" w14:paraId="24AD048C"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E77CBE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24D6D395"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200 m buffer</w:t>
            </w:r>
          </w:p>
        </w:tc>
        <w:tc>
          <w:tcPr>
            <w:tcW w:w="834" w:type="pct"/>
            <w:noWrap/>
            <w:vAlign w:val="center"/>
            <w:hideMark/>
          </w:tcPr>
          <w:p w14:paraId="607FD37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22E0825B"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19F595C8"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11.0</w:t>
            </w:r>
          </w:p>
        </w:tc>
        <w:tc>
          <w:tcPr>
            <w:tcW w:w="402" w:type="pct"/>
            <w:noWrap/>
            <w:vAlign w:val="center"/>
            <w:hideMark/>
          </w:tcPr>
          <w:p w14:paraId="7D7FE06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2DD021CA"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41.0</w:t>
            </w:r>
          </w:p>
        </w:tc>
      </w:tr>
      <w:tr w:rsidR="00236FDE" w:rsidRPr="00367C63" w14:paraId="32DEF429"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1C943140"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On-demand shutdown</w:t>
            </w:r>
          </w:p>
        </w:tc>
        <w:tc>
          <w:tcPr>
            <w:tcW w:w="613" w:type="pct"/>
            <w:noWrap/>
            <w:vAlign w:val="center"/>
            <w:hideMark/>
          </w:tcPr>
          <w:p w14:paraId="7C32152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Acoustic</w:t>
            </w:r>
          </w:p>
        </w:tc>
        <w:tc>
          <w:tcPr>
            <w:tcW w:w="834" w:type="pct"/>
            <w:noWrap/>
            <w:vAlign w:val="center"/>
            <w:hideMark/>
          </w:tcPr>
          <w:p w14:paraId="286350A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05196FA2"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3BDC5B5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10.4</w:t>
            </w:r>
          </w:p>
        </w:tc>
        <w:tc>
          <w:tcPr>
            <w:tcW w:w="402" w:type="pct"/>
            <w:noWrap/>
            <w:vAlign w:val="center"/>
            <w:hideMark/>
          </w:tcPr>
          <w:p w14:paraId="0FA8E90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DFFA16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43.4</w:t>
            </w:r>
          </w:p>
        </w:tc>
      </w:tr>
      <w:tr w:rsidR="00236FDE" w:rsidRPr="00367C63" w14:paraId="4D7B22D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2E498E4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buffering</w:t>
            </w:r>
          </w:p>
        </w:tc>
        <w:tc>
          <w:tcPr>
            <w:tcW w:w="613" w:type="pct"/>
            <w:noWrap/>
            <w:vAlign w:val="center"/>
            <w:hideMark/>
          </w:tcPr>
          <w:p w14:paraId="56E41B4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120 m buffer</w:t>
            </w:r>
          </w:p>
        </w:tc>
        <w:tc>
          <w:tcPr>
            <w:tcW w:w="834" w:type="pct"/>
            <w:noWrap/>
            <w:vAlign w:val="center"/>
            <w:hideMark/>
          </w:tcPr>
          <w:p w14:paraId="07F7325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3152C1EB"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4EE62272"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8.0</w:t>
            </w:r>
          </w:p>
        </w:tc>
        <w:tc>
          <w:tcPr>
            <w:tcW w:w="402" w:type="pct"/>
            <w:noWrap/>
            <w:vAlign w:val="center"/>
            <w:hideMark/>
          </w:tcPr>
          <w:p w14:paraId="6DC4539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0.8</w:t>
            </w:r>
          </w:p>
        </w:tc>
        <w:tc>
          <w:tcPr>
            <w:tcW w:w="402" w:type="pct"/>
            <w:noWrap/>
            <w:vAlign w:val="center"/>
            <w:hideMark/>
          </w:tcPr>
          <w:p w14:paraId="1FC7C27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35.2</w:t>
            </w:r>
          </w:p>
        </w:tc>
      </w:tr>
      <w:tr w:rsidR="00236FDE" w:rsidRPr="00367C63" w14:paraId="4E46144A"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7F3ADDB"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2A615CB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Water</w:t>
            </w:r>
          </w:p>
        </w:tc>
        <w:tc>
          <w:tcPr>
            <w:tcW w:w="834" w:type="pct"/>
            <w:noWrap/>
            <w:vAlign w:val="center"/>
            <w:hideMark/>
          </w:tcPr>
          <w:p w14:paraId="742D9344"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137794E9"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6D98763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7.0</w:t>
            </w:r>
          </w:p>
        </w:tc>
        <w:tc>
          <w:tcPr>
            <w:tcW w:w="402" w:type="pct"/>
            <w:noWrap/>
            <w:vAlign w:val="center"/>
            <w:hideMark/>
          </w:tcPr>
          <w:p w14:paraId="0CFB6E47"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24C2551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33.4</w:t>
            </w:r>
          </w:p>
        </w:tc>
      </w:tr>
      <w:tr w:rsidR="00236FDE" w:rsidRPr="00367C63" w14:paraId="32E118D0"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1852DAD"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1D363B0A"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Stubble</w:t>
            </w:r>
          </w:p>
        </w:tc>
        <w:tc>
          <w:tcPr>
            <w:tcW w:w="834" w:type="pct"/>
            <w:noWrap/>
            <w:vAlign w:val="center"/>
            <w:hideMark/>
          </w:tcPr>
          <w:p w14:paraId="4483A568"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096D5828"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42DBB40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5.0</w:t>
            </w:r>
          </w:p>
        </w:tc>
        <w:tc>
          <w:tcPr>
            <w:tcW w:w="402" w:type="pct"/>
            <w:noWrap/>
            <w:vAlign w:val="center"/>
            <w:hideMark/>
          </w:tcPr>
          <w:p w14:paraId="01970F1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B29EFC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22.1</w:t>
            </w:r>
          </w:p>
        </w:tc>
      </w:tr>
      <w:tr w:rsidR="00236FDE" w:rsidRPr="00367C63" w14:paraId="717AA2C5"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081AF4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0A2E127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Lambing</w:t>
            </w:r>
          </w:p>
        </w:tc>
        <w:tc>
          <w:tcPr>
            <w:tcW w:w="834" w:type="pct"/>
            <w:noWrap/>
            <w:vAlign w:val="center"/>
            <w:hideMark/>
          </w:tcPr>
          <w:p w14:paraId="2487555C"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76E263E4"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661F07E1"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4F7E2BD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3665910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2D486CCB"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08C353DC"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Land management</w:t>
            </w:r>
          </w:p>
        </w:tc>
        <w:tc>
          <w:tcPr>
            <w:tcW w:w="613" w:type="pct"/>
            <w:noWrap/>
            <w:vAlign w:val="center"/>
            <w:hideMark/>
          </w:tcPr>
          <w:p w14:paraId="4874CECD"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Livestock</w:t>
            </w:r>
          </w:p>
        </w:tc>
        <w:tc>
          <w:tcPr>
            <w:tcW w:w="834" w:type="pct"/>
            <w:noWrap/>
            <w:vAlign w:val="center"/>
            <w:hideMark/>
          </w:tcPr>
          <w:p w14:paraId="442E6AEF"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43C93235"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1897FDD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9F2BC4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102D19EE"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r>
      <w:tr w:rsidR="00236FDE" w:rsidRPr="00367C63" w14:paraId="2B127476"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4E827D77"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7F141046"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65 m RSH</w:t>
            </w:r>
          </w:p>
        </w:tc>
        <w:tc>
          <w:tcPr>
            <w:tcW w:w="834" w:type="pct"/>
            <w:noWrap/>
            <w:vAlign w:val="center"/>
            <w:hideMark/>
          </w:tcPr>
          <w:p w14:paraId="3FC149A9"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 xml:space="preserve">White-throated </w:t>
            </w:r>
            <w:r w:rsidRPr="00367C63">
              <w:rPr>
                <w:color w:val="000000"/>
                <w:sz w:val="18"/>
                <w:szCs w:val="18"/>
                <w:lang w:eastAsia="en-AU"/>
              </w:rPr>
              <w:lastRenderedPageBreak/>
              <w:t>Needletail</w:t>
            </w:r>
          </w:p>
        </w:tc>
        <w:tc>
          <w:tcPr>
            <w:tcW w:w="1437" w:type="pct"/>
            <w:noWrap/>
            <w:vAlign w:val="center"/>
            <w:hideMark/>
          </w:tcPr>
          <w:p w14:paraId="7533B886"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lastRenderedPageBreak/>
              <w:t>Hirundapus caudacutus</w:t>
            </w:r>
          </w:p>
        </w:tc>
        <w:tc>
          <w:tcPr>
            <w:tcW w:w="402" w:type="pct"/>
            <w:noWrap/>
            <w:vAlign w:val="center"/>
            <w:hideMark/>
          </w:tcPr>
          <w:p w14:paraId="5C3AEE9B"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0.0</w:t>
            </w:r>
          </w:p>
        </w:tc>
        <w:tc>
          <w:tcPr>
            <w:tcW w:w="402" w:type="pct"/>
            <w:noWrap/>
            <w:vAlign w:val="center"/>
            <w:hideMark/>
          </w:tcPr>
          <w:p w14:paraId="5BE088F3"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-25.5</w:t>
            </w:r>
          </w:p>
        </w:tc>
        <w:tc>
          <w:tcPr>
            <w:tcW w:w="402" w:type="pct"/>
            <w:noWrap/>
            <w:vAlign w:val="center"/>
            <w:hideMark/>
          </w:tcPr>
          <w:p w14:paraId="4FF2A78C"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24.4</w:t>
            </w:r>
          </w:p>
        </w:tc>
      </w:tr>
      <w:tr w:rsidR="00236FDE" w:rsidRPr="00367C63" w14:paraId="17CC6462" w14:textId="77777777" w:rsidTr="5E1473E3">
        <w:trPr>
          <w:trHeight w:val="300"/>
        </w:trPr>
        <w:tc>
          <w:tcPr>
            <w:cnfStyle w:val="001000000000" w:firstRow="0" w:lastRow="0" w:firstColumn="1" w:lastColumn="0" w:oddVBand="0" w:evenVBand="0" w:oddHBand="0" w:evenHBand="0" w:firstRowFirstColumn="0" w:firstRowLastColumn="0" w:lastRowFirstColumn="0" w:lastRowLastColumn="0"/>
            <w:tcW w:w="910" w:type="pct"/>
            <w:noWrap/>
            <w:vAlign w:val="center"/>
            <w:hideMark/>
          </w:tcPr>
          <w:p w14:paraId="7E0A9B18" w14:textId="77777777" w:rsidR="00367C63" w:rsidRPr="00367C63" w:rsidRDefault="00367C63" w:rsidP="002B3F59">
            <w:pPr>
              <w:spacing w:beforeLines="70" w:before="168"/>
              <w:rPr>
                <w:color w:val="000000"/>
                <w:sz w:val="18"/>
                <w:szCs w:val="18"/>
                <w:lang w:eastAsia="en-AU"/>
              </w:rPr>
            </w:pPr>
            <w:r w:rsidRPr="00367C63">
              <w:rPr>
                <w:color w:val="000000"/>
                <w:sz w:val="18"/>
                <w:szCs w:val="18"/>
                <w:lang w:eastAsia="en-AU"/>
              </w:rPr>
              <w:t>Turbine height</w:t>
            </w:r>
          </w:p>
        </w:tc>
        <w:tc>
          <w:tcPr>
            <w:tcW w:w="613" w:type="pct"/>
            <w:noWrap/>
            <w:vAlign w:val="center"/>
            <w:hideMark/>
          </w:tcPr>
          <w:p w14:paraId="77ECEBD0"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40 m RSH</w:t>
            </w:r>
          </w:p>
        </w:tc>
        <w:tc>
          <w:tcPr>
            <w:tcW w:w="834" w:type="pct"/>
            <w:noWrap/>
            <w:vAlign w:val="center"/>
            <w:hideMark/>
          </w:tcPr>
          <w:p w14:paraId="571F93C1" w14:textId="77777777" w:rsidR="00367C63" w:rsidRPr="00367C63" w:rsidRDefault="00367C63" w:rsidP="002B3F59">
            <w:pPr>
              <w:spacing w:beforeLines="70" w:before="168"/>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White-throated Needletail</w:t>
            </w:r>
          </w:p>
        </w:tc>
        <w:tc>
          <w:tcPr>
            <w:tcW w:w="1437" w:type="pct"/>
            <w:noWrap/>
            <w:vAlign w:val="center"/>
            <w:hideMark/>
          </w:tcPr>
          <w:p w14:paraId="7174436E" w14:textId="77777777" w:rsidR="00367C63" w:rsidRPr="00367C63" w:rsidRDefault="00367C63" w:rsidP="5E1473E3">
            <w:pPr>
              <w:spacing w:beforeLines="70" w:before="168"/>
              <w:cnfStyle w:val="000000000000" w:firstRow="0" w:lastRow="0" w:firstColumn="0" w:lastColumn="0" w:oddVBand="0" w:evenVBand="0" w:oddHBand="0" w:evenHBand="0" w:firstRowFirstColumn="0" w:firstRowLastColumn="0" w:lastRowFirstColumn="0" w:lastRowLastColumn="0"/>
              <w:rPr>
                <w:i/>
                <w:iCs/>
                <w:color w:val="000000"/>
                <w:sz w:val="18"/>
                <w:szCs w:val="18"/>
                <w:lang w:eastAsia="en-AU"/>
              </w:rPr>
            </w:pPr>
            <w:r w:rsidRPr="5E1473E3">
              <w:rPr>
                <w:i/>
                <w:iCs/>
                <w:color w:val="000000"/>
                <w:sz w:val="18"/>
                <w:szCs w:val="18"/>
                <w:lang w:eastAsia="en-AU"/>
              </w:rPr>
              <w:t>Hirundapus caudacutus</w:t>
            </w:r>
          </w:p>
        </w:tc>
        <w:tc>
          <w:tcPr>
            <w:tcW w:w="402" w:type="pct"/>
            <w:noWrap/>
            <w:vAlign w:val="center"/>
            <w:hideMark/>
          </w:tcPr>
          <w:p w14:paraId="144BB785"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-3.0</w:t>
            </w:r>
          </w:p>
        </w:tc>
        <w:tc>
          <w:tcPr>
            <w:tcW w:w="402" w:type="pct"/>
            <w:noWrap/>
            <w:vAlign w:val="center"/>
            <w:hideMark/>
          </w:tcPr>
          <w:p w14:paraId="37CC13CD"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-25.5</w:t>
            </w:r>
          </w:p>
        </w:tc>
        <w:tc>
          <w:tcPr>
            <w:tcW w:w="402" w:type="pct"/>
            <w:noWrap/>
            <w:vAlign w:val="center"/>
            <w:hideMark/>
          </w:tcPr>
          <w:p w14:paraId="2B2078F0" w14:textId="77777777" w:rsidR="00367C63" w:rsidRPr="00367C63" w:rsidRDefault="00367C63" w:rsidP="002B3F59">
            <w:pPr>
              <w:spacing w:beforeLines="70" w:before="168"/>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AU"/>
              </w:rPr>
            </w:pPr>
            <w:r w:rsidRPr="00367C63">
              <w:rPr>
                <w:color w:val="000000"/>
                <w:sz w:val="18"/>
                <w:szCs w:val="18"/>
                <w:lang w:eastAsia="en-AU"/>
              </w:rPr>
              <w:t>22.8</w:t>
            </w:r>
          </w:p>
        </w:tc>
      </w:tr>
      <w:bookmarkEnd w:id="86"/>
    </w:tbl>
    <w:p w14:paraId="79ABC5C7" w14:textId="5E3C83E0" w:rsidR="007A27D3" w:rsidRPr="007A27D3" w:rsidRDefault="007A27D3" w:rsidP="007A27D3">
      <w:pPr>
        <w:rPr>
          <w:lang w:val="en-US"/>
        </w:rPr>
        <w:sectPr w:rsidR="007A27D3" w:rsidRPr="007A27D3" w:rsidSect="00600372">
          <w:headerReference w:type="even" r:id="rId75"/>
          <w:headerReference w:type="default" r:id="rId76"/>
          <w:headerReference w:type="first" r:id="rId77"/>
          <w:footerReference w:type="first" r:id="rId78"/>
          <w:pgSz w:w="11907" w:h="16840" w:code="9"/>
          <w:pgMar w:top="1134" w:right="1134" w:bottom="1134" w:left="1134" w:header="709" w:footer="567" w:gutter="0"/>
          <w:cols w:space="708"/>
          <w:formProt w:val="0"/>
          <w:titlePg/>
          <w:docGrid w:linePitch="360"/>
        </w:sectPr>
      </w:pPr>
    </w:p>
    <w:p w14:paraId="31AB2DF3" w14:textId="49C3316D" w:rsidR="009B6ADD" w:rsidRPr="00243764" w:rsidRDefault="00603CCC" w:rsidP="00DC3852">
      <w:pPr>
        <w:sectPr w:rsidR="009B6ADD" w:rsidRPr="00243764" w:rsidSect="00600372">
          <w:headerReference w:type="even" r:id="rId79"/>
          <w:headerReference w:type="default" r:id="rId80"/>
          <w:footerReference w:type="default" r:id="rId81"/>
          <w:headerReference w:type="first" r:id="rId82"/>
          <w:pgSz w:w="11907" w:h="16840" w:code="9"/>
          <w:pgMar w:top="1134" w:right="1134" w:bottom="1134" w:left="1134" w:header="709" w:footer="567" w:gutter="0"/>
          <w:cols w:space="708"/>
          <w:formProt w:val="0"/>
          <w:titlePg/>
          <w:docGrid w:linePitch="360"/>
        </w:sectPr>
      </w:pPr>
      <w:r>
        <w:rPr>
          <w:noProof/>
          <w:color w:val="2B579A"/>
          <w:shd w:val="clear" w:color="auto" w:fill="E6E6E6"/>
        </w:rPr>
        <w:lastRenderedPageBreak/>
        <mc:AlternateContent>
          <mc:Choice Requires="wps">
            <w:drawing>
              <wp:anchor distT="0" distB="0" distL="114300" distR="114300" simplePos="0" relativeHeight="251658245" behindDoc="1" locked="0" layoutInCell="1" allowOverlap="1" wp14:anchorId="17A378DB" wp14:editId="69499F79">
                <wp:simplePos x="0" y="0"/>
                <wp:positionH relativeFrom="page">
                  <wp:posOffset>485030</wp:posOffset>
                </wp:positionH>
                <wp:positionV relativeFrom="paragraph">
                  <wp:posOffset>-362281</wp:posOffset>
                </wp:positionV>
                <wp:extent cx="6839585" cy="9971405"/>
                <wp:effectExtent l="0" t="0" r="0" b="0"/>
                <wp:wrapNone/>
                <wp:docPr id="2" name="Rectangle 2"/>
                <wp:cNvGraphicFramePr/>
                <a:graphic xmlns:a="http://schemas.openxmlformats.org/drawingml/2006/main">
                  <a:graphicData uri="http://schemas.microsoft.com/office/word/2010/wordprocessingShape">
                    <wps:wsp>
                      <wps:cNvSpPr/>
                      <wps:spPr>
                        <a:xfrm>
                          <a:off x="0" y="0"/>
                          <a:ext cx="6839585" cy="9971405"/>
                        </a:xfrm>
                        <a:prstGeom prst="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EF5CA" id="Rectangle 2" o:spid="_x0000_s1026" style="position:absolute;margin-left:38.2pt;margin-top:-28.55pt;width:538.55pt;height:785.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" fillcolor="#201547 [3206]" stroked="f">
                <w10:wrap anchorx="page"/>
              </v:rect>
            </w:pict>
          </mc:Fallback>
        </mc:AlternateContent>
      </w:r>
    </w:p>
    <w:p w14:paraId="0F0E9494" w14:textId="507A53BE" w:rsidR="004D3E22" w:rsidRPr="00243764" w:rsidRDefault="00B77B33" w:rsidP="00DC3852">
      <w:r w:rsidRPr="00243764">
        <w:rPr>
          <w:noProof/>
          <w:color w:val="2B579A"/>
          <w:shd w:val="clear" w:color="auto" w:fill="E6E6E6"/>
          <w:lang w:eastAsia="en-AU"/>
        </w:rPr>
        <mc:AlternateContent>
          <mc:Choice Requires="wps">
            <w:drawing>
              <wp:anchor distT="0" distB="0" distL="114300" distR="114300" simplePos="0" relativeHeight="251658244" behindDoc="0" locked="0" layoutInCell="1" allowOverlap="1" wp14:anchorId="0471A67F" wp14:editId="7D881990">
                <wp:simplePos x="0" y="0"/>
                <wp:positionH relativeFrom="page">
                  <wp:posOffset>723900</wp:posOffset>
                </wp:positionH>
                <wp:positionV relativeFrom="paragraph">
                  <wp:posOffset>7280910</wp:posOffset>
                </wp:positionV>
                <wp:extent cx="2343150" cy="14719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7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E0C42" w14:textId="2D58658C" w:rsidR="00CB267A" w:rsidRPr="00D422B5" w:rsidRDefault="00CB267A" w:rsidP="00DC3852">
                            <w:pPr>
                              <w:pStyle w:val="Backpagewebaddress"/>
                            </w:pPr>
                            <w:hyperlink r:id="rId83" w:history="1">
                              <w:r w:rsidRPr="00D422B5">
                                <w:t>www.de</w:t>
                              </w:r>
                              <w:r w:rsidR="00A50FB1">
                                <w:t>eca</w:t>
                              </w:r>
                              <w:r w:rsidRPr="00D422B5">
                                <w:t>.vic.gov.au</w:t>
                              </w:r>
                            </w:hyperlink>
                          </w:p>
                          <w:p w14:paraId="7808FA31" w14:textId="77777777" w:rsidR="00CB267A" w:rsidRPr="00A32CF2" w:rsidRDefault="00CB267A" w:rsidP="00DC3852">
                            <w:pPr>
                              <w:pStyle w:val="Backpagewebaddress"/>
                            </w:pPr>
                            <w:r w:rsidRPr="00A32CF2">
                              <w:t>www.ari.vic.gov.au</w:t>
                            </w: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471A67F" id="Text Box 23" o:spid="_x0000_s1030" type="#_x0000_t202" style="position:absolute;margin-left:57pt;margin-top:573.3pt;width:184.5pt;height:115.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" filled="f" stroked="f">
                <v:textbox inset=",7.2pt,,7.2pt">
                  <w:txbxContent>
                    <w:p w14:paraId="095E0C42" w14:textId="2D58658C" w:rsidR="00CB267A" w:rsidRPr="00D422B5" w:rsidRDefault="00CB267A" w:rsidP="00DC3852">
                      <w:pPr>
                        <w:pStyle w:val="Backpagewebaddress"/>
                      </w:pPr>
                      <w:hyperlink r:id="rId84" w:history="1">
                        <w:r w:rsidRPr="00D422B5">
                          <w:t>www.de</w:t>
                        </w:r>
                        <w:r w:rsidR="00A50FB1">
                          <w:t>eca</w:t>
                        </w:r>
                        <w:r w:rsidRPr="00D422B5">
                          <w:t>.vic.gov.au</w:t>
                        </w:r>
                      </w:hyperlink>
                    </w:p>
                    <w:p w14:paraId="7808FA31" w14:textId="77777777" w:rsidR="00CB267A" w:rsidRPr="00A32CF2" w:rsidRDefault="00CB267A" w:rsidP="00DC3852">
                      <w:pPr>
                        <w:pStyle w:val="Backpagewebaddress"/>
                      </w:pPr>
                      <w:r w:rsidRPr="00A32CF2">
                        <w:t>www.ari.vic.gov.au</w:t>
                      </w:r>
                    </w:p>
                  </w:txbxContent>
                </v:textbox>
                <w10:wrap anchorx="page"/>
              </v:shape>
            </w:pict>
          </mc:Fallback>
        </mc:AlternateContent>
      </w:r>
    </w:p>
    <w:sectPr w:rsidR="004D3E22" w:rsidRPr="00243764" w:rsidSect="00600372">
      <w:headerReference w:type="even" r:id="rId85"/>
      <w:headerReference w:type="default" r:id="rId86"/>
      <w:footerReference w:type="default" r:id="rId87"/>
      <w:headerReference w:type="first" r:id="rId88"/>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458BB" w14:textId="77777777" w:rsidR="003D29B8" w:rsidRDefault="003D29B8" w:rsidP="00DC3852">
      <w:r>
        <w:separator/>
      </w:r>
    </w:p>
    <w:p w14:paraId="7FFCE4F5" w14:textId="77777777" w:rsidR="003D29B8" w:rsidRDefault="003D29B8" w:rsidP="00DC3852"/>
  </w:endnote>
  <w:endnote w:type="continuationSeparator" w:id="0">
    <w:p w14:paraId="29CCD20A" w14:textId="77777777" w:rsidR="003D29B8" w:rsidRDefault="003D29B8" w:rsidP="00DC3852">
      <w:r>
        <w:continuationSeparator/>
      </w:r>
    </w:p>
    <w:p w14:paraId="31A28FEB" w14:textId="77777777" w:rsidR="003D29B8" w:rsidRDefault="003D29B8" w:rsidP="00DC3852"/>
  </w:endnote>
  <w:endnote w:type="continuationNotice" w:id="1">
    <w:p w14:paraId="47B4466A" w14:textId="77777777" w:rsidR="003D29B8" w:rsidRDefault="003D29B8" w:rsidP="00DC3852"/>
    <w:p w14:paraId="69FE300A" w14:textId="77777777" w:rsidR="003D29B8" w:rsidRDefault="003D29B8"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9775" w14:textId="290D925B" w:rsidR="00CB267A" w:rsidRPr="00C657F7" w:rsidRDefault="003852D6" w:rsidP="00C657F7">
    <w:pPr>
      <w:rPr>
        <w:sz w:val="18"/>
        <w:szCs w:val="18"/>
      </w:rPr>
    </w:pPr>
    <w:r>
      <w:rPr>
        <w:noProof/>
        <w:color w:val="2B579A"/>
        <w:sz w:val="18"/>
        <w:szCs w:val="18"/>
        <w:shd w:val="clear" w:color="auto" w:fill="E6E6E6"/>
      </w:rPr>
      <mc:AlternateContent>
        <mc:Choice Requires="wps">
          <w:drawing>
            <wp:anchor distT="0" distB="0" distL="114300" distR="114300" simplePos="0" relativeHeight="251658243" behindDoc="0" locked="0" layoutInCell="0" allowOverlap="1" wp14:anchorId="05113D4B" wp14:editId="42B5D7B5">
              <wp:simplePos x="0" y="0"/>
              <wp:positionH relativeFrom="page">
                <wp:align>center</wp:align>
              </wp:positionH>
              <wp:positionV relativeFrom="page">
                <wp:align>bottom</wp:align>
              </wp:positionV>
              <wp:extent cx="7772400" cy="463550"/>
              <wp:effectExtent l="0" t="0" r="0" b="12700"/>
              <wp:wrapNone/>
              <wp:docPr id="14" name="Text Box 14"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9C02B8" w14:textId="7EC5461A"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D92B1F">
                            <w:rPr>
                              <w:rFonts w:ascii="Calibri" w:hAnsi="Calibri" w:cs="Calibri"/>
                              <w:color w:val="000000"/>
                              <w:sz w:val="24"/>
                            </w:rPr>
                            <w:t xml:space="preserve">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113D4B" id="_x0000_t202" coordsize="21600,21600" o:spt="202" path="m,l,21600r21600,l21600,xe">
              <v:stroke joinstyle="miter"/>
              <v:path gradientshapeok="t" o:connecttype="rect"/>
            </v:shapetype>
            <v:shape id="Text Box 14"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C9C02B8" w14:textId="7EC5461A"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D92B1F">
                      <w:rPr>
                        <w:rFonts w:ascii="Calibri" w:hAnsi="Calibri" w:cs="Calibri"/>
                        <w:color w:val="000000"/>
                        <w:sz w:val="24"/>
                      </w:rPr>
                      <w:t xml:space="preserve"> - SENSITIVE</w:t>
                    </w:r>
                  </w:p>
                </w:txbxContent>
              </v:textbox>
              <w10:wrap anchorx="page" anchory="page"/>
            </v:shape>
          </w:pict>
        </mc:Fallback>
      </mc:AlternateContent>
    </w:r>
    <w:sdt>
      <w:sdtPr>
        <w:rPr>
          <w:color w:val="2B579A"/>
          <w:sz w:val="18"/>
          <w:szCs w:val="18"/>
          <w:shd w:val="clear" w:color="auto" w:fill="E6E6E6"/>
        </w:rPr>
        <w:id w:val="85581951"/>
        <w:docPartObj>
          <w:docPartGallery w:val="Page Numbers (Bottom of Page)"/>
          <w:docPartUnique/>
        </w:docPartObj>
      </w:sdtPr>
      <w:sdtContent>
        <w:r w:rsidR="00CB267A" w:rsidRPr="00F266D6">
          <w:rPr>
            <w:color w:val="2B579A"/>
            <w:sz w:val="18"/>
            <w:szCs w:val="18"/>
            <w:shd w:val="clear" w:color="auto" w:fill="E6E6E6"/>
          </w:rPr>
          <w:fldChar w:fldCharType="begin"/>
        </w:r>
        <w:r w:rsidR="00CB267A" w:rsidRPr="00F266D6">
          <w:rPr>
            <w:sz w:val="18"/>
            <w:szCs w:val="18"/>
          </w:rPr>
          <w:instrText xml:space="preserve"> PAGE   \* MERGEFORMAT </w:instrText>
        </w:r>
        <w:r w:rsidR="00CB267A" w:rsidRPr="00F266D6">
          <w:rPr>
            <w:color w:val="2B579A"/>
            <w:sz w:val="18"/>
            <w:szCs w:val="18"/>
            <w:shd w:val="clear" w:color="auto" w:fill="E6E6E6"/>
          </w:rPr>
          <w:fldChar w:fldCharType="separate"/>
        </w:r>
        <w:r w:rsidR="00CB267A" w:rsidRPr="00F266D6">
          <w:rPr>
            <w:sz w:val="18"/>
            <w:szCs w:val="18"/>
          </w:rPr>
          <w:t>ii</w:t>
        </w:r>
        <w:r w:rsidR="00CB267A" w:rsidRPr="00F266D6">
          <w:rPr>
            <w:color w:val="2B579A"/>
            <w:sz w:val="18"/>
            <w:szCs w:val="18"/>
            <w:shd w:val="clear" w:color="auto" w:fill="E6E6E6"/>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B2B4" w14:textId="77777777" w:rsidR="00DD4B02" w:rsidRDefault="00E84A45">
    <w:pPr>
      <w:pStyle w:val="Footer"/>
    </w:pPr>
    <w:r>
      <w:rPr>
        <w:noProof/>
      </w:rPr>
      <mc:AlternateContent>
        <mc:Choice Requires="wps">
          <w:drawing>
            <wp:anchor distT="0" distB="0" distL="0" distR="0" simplePos="0" relativeHeight="251658250" behindDoc="0" locked="0" layoutInCell="1" allowOverlap="1" wp14:anchorId="64AB851D" wp14:editId="231EA159">
              <wp:simplePos x="635" y="635"/>
              <wp:positionH relativeFrom="page">
                <wp:align>center</wp:align>
              </wp:positionH>
              <wp:positionV relativeFrom="page">
                <wp:align>bottom</wp:align>
              </wp:positionV>
              <wp:extent cx="443865" cy="443865"/>
              <wp:effectExtent l="0" t="0" r="1270" b="0"/>
              <wp:wrapNone/>
              <wp:docPr id="1059237329" name="Text Box 1059237329"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1FA114" w14:textId="77777777" w:rsidR="00E84A45" w:rsidRPr="00024C93" w:rsidRDefault="00E84A45" w:rsidP="00EC17EF">
                          <w:pPr>
                            <w:spacing w:after="0"/>
                            <w:rPr>
                              <w:rFonts w:ascii="Calibri" w:eastAsia="Calibri" w:hAnsi="Calibri" w:cs="Calibri"/>
                              <w:noProof/>
                              <w:color w:val="000000"/>
                              <w:sz w:val="24"/>
                            </w:rPr>
                          </w:pPr>
                          <w:r w:rsidRPr="00024C93">
                            <w:rPr>
                              <w:rFonts w:ascii="Calibri" w:eastAsia="Calibri" w:hAnsi="Calibri" w:cs="Calibri"/>
                              <w:noProof/>
                              <w:color w:val="00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AB851D" id="_x0000_t202" coordsize="21600,21600" o:spt="202" path="m,l,21600r21600,l21600,xe">
              <v:stroke joinstyle="miter"/>
              <v:path gradientshapeok="t" o:connecttype="rect"/>
            </v:shapetype>
            <v:shape id="Text Box 1059237329" o:spid="_x0000_s1038" type="#_x0000_t202" alt="Un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631FA114" w14:textId="77777777" w:rsidR="00E84A45" w:rsidRPr="00024C93" w:rsidRDefault="00E84A45" w:rsidP="00EC17EF">
                    <w:pPr>
                      <w:spacing w:after="0"/>
                      <w:rPr>
                        <w:rFonts w:ascii="Calibri" w:eastAsia="Calibri" w:hAnsi="Calibri" w:cs="Calibri"/>
                        <w:noProof/>
                        <w:color w:val="000000"/>
                        <w:sz w:val="24"/>
                      </w:rPr>
                    </w:pPr>
                    <w:r w:rsidRPr="00024C93">
                      <w:rPr>
                        <w:rFonts w:ascii="Calibri" w:eastAsia="Calibri" w:hAnsi="Calibri" w:cs="Calibri"/>
                        <w:noProof/>
                        <w:color w:val="000000"/>
                        <w:sz w:val="24"/>
                      </w:rPr>
                      <w:t>Unofficial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363337"/>
      <w:docPartObj>
        <w:docPartGallery w:val="Page Numbers (Bottom of Page)"/>
        <w:docPartUnique/>
      </w:docPartObj>
    </w:sdtPr>
    <w:sdtEndPr>
      <w:rPr>
        <w:noProof/>
      </w:rPr>
    </w:sdtEndPr>
    <w:sdtContent>
      <w:p w14:paraId="767F8C42" w14:textId="1E45252F" w:rsidR="008F02BC" w:rsidRDefault="008F02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0BEA69" w14:textId="740B7474" w:rsidR="00D741DE" w:rsidRDefault="00D741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4211"/>
      <w:docPartObj>
        <w:docPartGallery w:val="Page Numbers (Bottom of Page)"/>
        <w:docPartUnique/>
      </w:docPartObj>
    </w:sdtPr>
    <w:sdtEndPr>
      <w:rPr>
        <w:noProof/>
      </w:rPr>
    </w:sdtEndPr>
    <w:sdtContent>
      <w:p w14:paraId="53363BDF" w14:textId="519943B4" w:rsidR="005A11B6" w:rsidRDefault="005A11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E411D8" w14:textId="2ACE9BA8" w:rsidR="00D741DE" w:rsidRDefault="00D741D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9ECE" w14:textId="77777777" w:rsidR="00D741DE" w:rsidRDefault="00D741DE">
    <w:pPr>
      <w:pStyle w:val="Footer"/>
    </w:pPr>
    <w:r>
      <w:rPr>
        <w:noProof/>
      </w:rPr>
      <mc:AlternateContent>
        <mc:Choice Requires="wps">
          <w:drawing>
            <wp:anchor distT="0" distB="0" distL="0" distR="0" simplePos="0" relativeHeight="251658242" behindDoc="0" locked="0" layoutInCell="1" allowOverlap="1" wp14:anchorId="0B18DDEF" wp14:editId="673A12A0">
              <wp:simplePos x="635" y="635"/>
              <wp:positionH relativeFrom="page">
                <wp:align>center</wp:align>
              </wp:positionH>
              <wp:positionV relativeFrom="page">
                <wp:align>bottom</wp:align>
              </wp:positionV>
              <wp:extent cx="443865" cy="443865"/>
              <wp:effectExtent l="0" t="0" r="1270" b="0"/>
              <wp:wrapNone/>
              <wp:docPr id="786850056" name="Text Box 786850056"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6A5C9F" w14:textId="77777777" w:rsidR="00D741DE" w:rsidRPr="00024C93" w:rsidRDefault="00D741DE" w:rsidP="00EC17EF">
                          <w:pPr>
                            <w:spacing w:after="0"/>
                            <w:rPr>
                              <w:rFonts w:ascii="Calibri" w:eastAsia="Calibri" w:hAnsi="Calibri" w:cs="Calibri"/>
                              <w:noProof/>
                              <w:color w:val="000000"/>
                              <w:sz w:val="24"/>
                            </w:rPr>
                          </w:pPr>
                          <w:r w:rsidRPr="00024C93">
                            <w:rPr>
                              <w:rFonts w:ascii="Calibri" w:eastAsia="Calibri" w:hAnsi="Calibri" w:cs="Calibri"/>
                              <w:noProof/>
                              <w:color w:val="000000"/>
                              <w:sz w:val="24"/>
                            </w:rPr>
                            <w:t>Unofficial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8DDEF" id="_x0000_t202" coordsize="21600,21600" o:spt="202" path="m,l,21600r21600,l21600,xe">
              <v:stroke joinstyle="miter"/>
              <v:path gradientshapeok="t" o:connecttype="rect"/>
            </v:shapetype>
            <v:shape id="Text Box 786850056" o:spid="_x0000_s1039" type="#_x0000_t202" alt="Un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3B6A5C9F" w14:textId="77777777" w:rsidR="00D741DE" w:rsidRPr="00024C93" w:rsidRDefault="00D741DE" w:rsidP="00EC17EF">
                    <w:pPr>
                      <w:spacing w:after="0"/>
                      <w:rPr>
                        <w:rFonts w:ascii="Calibri" w:eastAsia="Calibri" w:hAnsi="Calibri" w:cs="Calibri"/>
                        <w:noProof/>
                        <w:color w:val="000000"/>
                        <w:sz w:val="24"/>
                      </w:rPr>
                    </w:pPr>
                    <w:r w:rsidRPr="00024C93">
                      <w:rPr>
                        <w:rFonts w:ascii="Calibri" w:eastAsia="Calibri" w:hAnsi="Calibri" w:cs="Calibri"/>
                        <w:noProof/>
                        <w:color w:val="000000"/>
                        <w:sz w:val="24"/>
                      </w:rPr>
                      <w:t>Unofficial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7016579"/>
      <w:docPartObj>
        <w:docPartGallery w:val="Page Numbers (Bottom of Page)"/>
        <w:docPartUnique/>
      </w:docPartObj>
    </w:sdtPr>
    <w:sdtEndPr>
      <w:rPr>
        <w:noProof/>
      </w:rPr>
    </w:sdtEndPr>
    <w:sdtContent>
      <w:p w14:paraId="6C289F7F" w14:textId="180257AA" w:rsidR="007E4F33" w:rsidRDefault="007E4F3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709B77" w14:textId="5A683E3D" w:rsidR="00A9205C" w:rsidRDefault="00A9205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D16F" w14:textId="77777777" w:rsidR="00CB267A" w:rsidRPr="00371E21" w:rsidRDefault="003852D6" w:rsidP="00DE01BF">
    <w:pPr>
      <w:rPr>
        <w:rStyle w:val="zRptPgNum"/>
        <w:color w:val="auto"/>
      </w:rPr>
    </w:pPr>
    <w:r>
      <w:rPr>
        <w:rFonts w:ascii="Calibri" w:hAnsi="Calibri"/>
        <w:noProof/>
        <w:color w:val="2B579A"/>
        <w:sz w:val="16"/>
        <w:shd w:val="clear" w:color="auto" w:fill="E6E6E6"/>
      </w:rPr>
      <mc:AlternateContent>
        <mc:Choice Requires="wps">
          <w:drawing>
            <wp:anchor distT="0" distB="0" distL="114300" distR="114300" simplePos="0" relativeHeight="251658246" behindDoc="0" locked="0" layoutInCell="0" allowOverlap="1" wp14:anchorId="1067E5CB" wp14:editId="3E0D42B2">
              <wp:simplePos x="0" y="9403953"/>
              <wp:positionH relativeFrom="page">
                <wp:align>center</wp:align>
              </wp:positionH>
              <wp:positionV relativeFrom="page">
                <wp:align>bottom</wp:align>
              </wp:positionV>
              <wp:extent cx="7772400" cy="463550"/>
              <wp:effectExtent l="0" t="0" r="0" b="12700"/>
              <wp:wrapNone/>
              <wp:docPr id="716556960" name="Text Box 716556960"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7A66C8"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67E5CB" id="_x0000_t202" coordsize="21600,21600" o:spt="202" path="m,l,21600r21600,l21600,xe">
              <v:stroke joinstyle="miter"/>
              <v:path gradientshapeok="t" o:connecttype="rect"/>
            </v:shapetype>
            <v:shape id="Text Box 716556960" o:spid="_x0000_s1040" type="#_x0000_t202" alt="{&quot;HashCode&quot;:-1264680268,&quot;Height&quot;:9999999.0,&quot;Width&quot;:9999999.0,&quot;Placement&quot;:&quot;Footer&quot;,&quot;Index&quot;:&quot;Primary&quot;,&quot;Section&quot;:13,&quot;Top&quot;:0.0,&quot;Left&quot;:0.0}" style="position:absolute;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EQbjLMZAgAALQQAAA4AAAAAAAAAAAAAAAAALgIAAGRycy9lMm9Eb2MueG1sUEsBAi0AFAAGAAgA&#10;AAAhAL4fCrfaAAAABQEAAA8AAAAAAAAAAAAAAAAAcwQAAGRycy9kb3ducmV2LnhtbFBLBQYAAAAA&#10;BAAEAPMAAAB6BQAAAAA=&#10;" o:allowincell="f" filled="f" stroked="f" strokeweight=".5pt">
              <v:textbox inset=",0,,0">
                <w:txbxContent>
                  <w:p w14:paraId="0F7A66C8" w14:textId="77777777"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11712057" w14:textId="77777777" w:rsidR="00A9205C" w:rsidRPr="00A60CCB" w:rsidRDefault="00A9205C" w:rsidP="00DE01BF">
    <w:pPr>
      <w:rPr>
        <w:color w:val="228591"/>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2CC77" w14:textId="655F3457" w:rsidR="00CB267A" w:rsidRPr="00371E21" w:rsidRDefault="003852D6" w:rsidP="00DE01BF">
    <w:pPr>
      <w:rPr>
        <w:rStyle w:val="zRptPgNum"/>
        <w:color w:val="auto"/>
      </w:rPr>
    </w:pPr>
    <w:r>
      <w:rPr>
        <w:rFonts w:ascii="Calibri" w:hAnsi="Calibri"/>
        <w:noProof/>
        <w:color w:val="2B579A"/>
        <w:sz w:val="16"/>
        <w:shd w:val="clear" w:color="auto" w:fill="E6E6E6"/>
      </w:rPr>
      <mc:AlternateContent>
        <mc:Choice Requires="wps">
          <w:drawing>
            <wp:anchor distT="0" distB="0" distL="114300" distR="114300" simplePos="0" relativeHeight="251658247" behindDoc="0" locked="0" layoutInCell="0" allowOverlap="1" wp14:anchorId="1067E5CB" wp14:editId="7B18EA44">
              <wp:simplePos x="0" y="9403953"/>
              <wp:positionH relativeFrom="page">
                <wp:align>center</wp:align>
              </wp:positionH>
              <wp:positionV relativeFrom="page">
                <wp:align>bottom</wp:align>
              </wp:positionV>
              <wp:extent cx="7772400" cy="463550"/>
              <wp:effectExtent l="0" t="0" r="0" b="12700"/>
              <wp:wrapNone/>
              <wp:docPr id="25" name="Text Box 25" descr="{&quot;HashCode&quot;:-1264680268,&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67E5CB" id="_x0000_t202" coordsize="21600,21600" o:spt="202" path="m,l,21600r21600,l21600,xe">
              <v:stroke joinstyle="miter"/>
              <v:path gradientshapeok="t" o:connecttype="rect"/>
            </v:shapetype>
            <v:shape id="Text Box 25" o:spid="_x0000_s1041" type="#_x0000_t202" alt="{&quot;HashCode&quot;:-1264680268,&quot;Height&quot;:9999999.0,&quot;Width&quot;:9999999.0,&quot;Placement&quot;:&quot;Footer&quot;,&quot;Index&quot;:&quot;Primary&quot;,&quot;Section&quot;:13,&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o:allowincell="f" filled="f" stroked="f" strokeweight=".5pt">
              <v:textbox inset=",0,,0">
                <w:txbxContent>
                  <w:p w14:paraId="2EB61319" w14:textId="329510C0"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06AD6D6" w14:textId="77777777" w:rsidR="00CB267A" w:rsidRPr="00A60CCB" w:rsidRDefault="00CB267A" w:rsidP="00DE01BF">
    <w:pPr>
      <w:rPr>
        <w:color w:val="22859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DCEF" w14:textId="61CFF59B" w:rsidR="00CB267A" w:rsidRDefault="003852D6" w:rsidP="00DC3852">
    <w:pPr>
      <w:pStyle w:val="Footer"/>
    </w:pPr>
    <w:r>
      <w:rPr>
        <w:noProof/>
        <w:color w:val="2B579A"/>
        <w:shd w:val="clear" w:color="auto" w:fill="E6E6E6"/>
      </w:rPr>
      <mc:AlternateContent>
        <mc:Choice Requires="wps">
          <w:drawing>
            <wp:anchor distT="0" distB="0" distL="114300" distR="114300" simplePos="0" relativeHeight="251658244" behindDoc="0" locked="0" layoutInCell="0" allowOverlap="1" wp14:anchorId="020E2F27" wp14:editId="5521030F">
              <wp:simplePos x="0" y="0"/>
              <wp:positionH relativeFrom="page">
                <wp:align>center</wp:align>
              </wp:positionH>
              <wp:positionV relativeFrom="page">
                <wp:align>bottom</wp:align>
              </wp:positionV>
              <wp:extent cx="7772400" cy="463550"/>
              <wp:effectExtent l="0" t="0" r="0" b="12700"/>
              <wp:wrapNone/>
              <wp:docPr id="7" name="Text Box 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0E2F27" id="_x0000_t202" coordsize="21600,21600" o:spt="202" path="m,l,21600r21600,l21600,xe">
              <v:stroke joinstyle="miter"/>
              <v:path gradientshapeok="t" o:connecttype="rect"/>
            </v:shapetype>
            <v:shape id="Text Box 7"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3F8F21EE" w14:textId="3485EFCB"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4F95" w14:textId="61FB1B9A" w:rsidR="003852D6" w:rsidRDefault="003852D6">
    <w:pPr>
      <w:pStyle w:val="Footer"/>
    </w:pPr>
    <w:r>
      <w:rPr>
        <w:noProof/>
        <w:color w:val="2B579A"/>
        <w:shd w:val="clear" w:color="auto" w:fill="E6E6E6"/>
      </w:rPr>
      <mc:AlternateContent>
        <mc:Choice Requires="wps">
          <w:drawing>
            <wp:anchor distT="0" distB="0" distL="114300" distR="114300" simplePos="0" relativeHeight="251658248" behindDoc="0" locked="0" layoutInCell="0" allowOverlap="1" wp14:anchorId="795EBFB4" wp14:editId="05E03695">
              <wp:simplePos x="0" y="9403953"/>
              <wp:positionH relativeFrom="page">
                <wp:align>center</wp:align>
              </wp:positionH>
              <wp:positionV relativeFrom="page">
                <wp:align>bottom</wp:align>
              </wp:positionV>
              <wp:extent cx="7772400" cy="463550"/>
              <wp:effectExtent l="0" t="0" r="0" b="12700"/>
              <wp:wrapNone/>
              <wp:docPr id="10" name="Text Box 1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5EBFB4" id="_x0000_t202" coordsize="21600,21600" o:spt="202" path="m,l,21600r21600,l21600,xe">
              <v:stroke joinstyle="miter"/>
              <v:path gradientshapeok="t" o:connecttype="rect"/>
            </v:shapetype>
            <v:shape id="Text Box 10" o:spid="_x0000_s1033" type="#_x0000_t202" alt="{&quot;HashCode&quot;:-1264680268,&quot;Height&quot;:9999999.0,&quot;Width&quot;:9999999.0,&quot;Placement&quot;:&quot;Footer&quot;,&quot;Index&quot;:&quot;FirstPage&quot;,&quot;Section&quot;:1,&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3ED20B4E" w14:textId="1F054195"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F138F" w14:textId="3BECE886" w:rsidR="00CB267A" w:rsidRDefault="003852D6" w:rsidP="00DC3852">
    <w:pPr>
      <w:pStyle w:val="Footer"/>
      <w:rPr>
        <w:rStyle w:val="PageNumber"/>
      </w:rPr>
    </w:pPr>
    <w:r>
      <w:rPr>
        <w:noProof/>
        <w:color w:val="2B579A"/>
        <w:shd w:val="clear" w:color="auto" w:fill="E6E6E6"/>
      </w:rPr>
      <mc:AlternateContent>
        <mc:Choice Requires="wps">
          <w:drawing>
            <wp:anchor distT="0" distB="0" distL="114300" distR="114300" simplePos="0" relativeHeight="251658245" behindDoc="0" locked="0" layoutInCell="0" allowOverlap="1" wp14:anchorId="0AA12E21" wp14:editId="6E7F3B26">
              <wp:simplePos x="0" y="9403953"/>
              <wp:positionH relativeFrom="page">
                <wp:align>center</wp:align>
              </wp:positionH>
              <wp:positionV relativeFrom="page">
                <wp:align>bottom</wp:align>
              </wp:positionV>
              <wp:extent cx="7772400" cy="463550"/>
              <wp:effectExtent l="0" t="0" r="0" b="12700"/>
              <wp:wrapNone/>
              <wp:docPr id="15" name="Text Box 15"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A12E21" id="_x0000_t202" coordsize="21600,21600" o:spt="202" path="m,l,21600r21600,l21600,xe">
              <v:stroke joinstyle="miter"/>
              <v:path gradientshapeok="t" o:connecttype="rect"/>
            </v:shapetype>
            <v:shape id="Text Box 15" o:spid="_x0000_s1034" type="#_x0000_t202" alt="{&quot;HashCode&quot;:-1264680268,&quot;Height&quot;:9999999.0,&quot;Width&quot;:9999999.0,&quot;Placement&quot;:&quot;Footer&quot;,&quot;Index&quot;:&quot;Primary&quot;,&quot;Section&quot;:2,&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8271D7D" w14:textId="4B6DFD81"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p>
  <w:p w14:paraId="067E1637" w14:textId="77777777" w:rsidR="00CB267A" w:rsidRDefault="00CB267A"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D694" w14:textId="460B914C" w:rsidR="00CB267A" w:rsidRPr="00243764" w:rsidRDefault="003852D6" w:rsidP="00DC3852">
    <w:r>
      <w:rPr>
        <w:noProof/>
        <w:color w:val="2B579A"/>
        <w:shd w:val="clear" w:color="auto" w:fill="E6E6E6"/>
      </w:rPr>
      <mc:AlternateContent>
        <mc:Choice Requires="wps">
          <w:drawing>
            <wp:anchor distT="0" distB="0" distL="114300" distR="114300" simplePos="0" relativeHeight="251658240" behindDoc="0" locked="0" layoutInCell="0" allowOverlap="1" wp14:anchorId="44D1D997" wp14:editId="7EFDBC9F">
              <wp:simplePos x="0" y="0"/>
              <wp:positionH relativeFrom="page">
                <wp:align>center</wp:align>
              </wp:positionH>
              <wp:positionV relativeFrom="page">
                <wp:align>bottom</wp:align>
              </wp:positionV>
              <wp:extent cx="7772400" cy="463550"/>
              <wp:effectExtent l="0" t="0" r="0" b="12700"/>
              <wp:wrapNone/>
              <wp:docPr id="55" name="Text Box 55"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D1D997" id="_x0000_t202" coordsize="21600,21600" o:spt="202" path="m,l,21600r21600,l21600,xe">
              <v:stroke joinstyle="miter"/>
              <v:path gradientshapeok="t" o:connecttype="rect"/>
            </v:shapetype>
            <v:shape id="Text Box 55" o:spid="_x0000_s1035" type="#_x0000_t202" alt="{&quot;HashCode&quot;:-1264680268,&quot;Height&quot;:9999999.0,&quot;Width&quot;:9999999.0,&quot;Placement&quot;:&quot;Footer&quot;,&quot;Index&quot;:&quot;Primary&quot;,&quot;Section&quot;:3,&quot;Top&quot;:0.0,&quot;Left&quot;:0.0}" style="position:absolute;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68272A39" w14:textId="450EA55F"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p>
                </w:txbxContent>
              </v:textbox>
              <w10:wrap anchorx="page" anchory="page"/>
            </v:shape>
          </w:pict>
        </mc:Fallback>
      </mc:AlternateContent>
    </w:r>
    <w:r w:rsidR="00CB267A" w:rsidRPr="00243764">
      <w:t>Arthur Rylah Institute for Environmental Research</w:t>
    </w:r>
    <w:r w:rsidR="00CB267A" w:rsidRPr="00243764">
      <w:br/>
      <w:t>Department of Environment, Land, Water and Planning</w:t>
    </w:r>
    <w:r w:rsidR="00CB267A" w:rsidRPr="00243764">
      <w:br/>
      <w:t>Heidelberg, Victoria</w:t>
    </w:r>
    <w:r w:rsidR="00CB267A">
      <w:t xml:space="preserve"> </w:t>
    </w:r>
  </w:p>
  <w:p w14:paraId="5ECFE4B3" w14:textId="77777777" w:rsidR="00CB267A" w:rsidRPr="00260A6B" w:rsidRDefault="00CB267A" w:rsidP="00DC38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215F" w14:textId="4F1E3FD1" w:rsidR="00CB267A" w:rsidRPr="00E3679A" w:rsidRDefault="003852D6" w:rsidP="00DC3852">
    <w:pPr>
      <w:pStyle w:val="Footer"/>
    </w:pPr>
    <w:r>
      <w:rPr>
        <w:noProof/>
        <w:color w:val="2B579A"/>
        <w:shd w:val="clear" w:color="auto" w:fill="E6E6E6"/>
      </w:rPr>
      <mc:AlternateContent>
        <mc:Choice Requires="wps">
          <w:drawing>
            <wp:anchor distT="0" distB="0" distL="114300" distR="114300" simplePos="0" relativeHeight="251658241" behindDoc="0" locked="0" layoutInCell="0" allowOverlap="1" wp14:anchorId="56832458" wp14:editId="16408983">
              <wp:simplePos x="0" y="0"/>
              <wp:positionH relativeFrom="page">
                <wp:align>center</wp:align>
              </wp:positionH>
              <wp:positionV relativeFrom="page">
                <wp:align>bottom</wp:align>
              </wp:positionV>
              <wp:extent cx="7772400" cy="463550"/>
              <wp:effectExtent l="0" t="0" r="0" b="12700"/>
              <wp:wrapNone/>
              <wp:docPr id="56" name="Text Box 56" descr="{&quot;HashCode&quot;:-1264680268,&quot;Height&quot;:9999999.0,&quot;Width&quot;:9999999.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BDFD3" w14:textId="30ED6CEE"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C55257">
                            <w:rPr>
                              <w:rFonts w:ascii="Calibri" w:hAnsi="Calibri" w:cs="Calibri"/>
                              <w:color w:val="000000"/>
                              <w:sz w:val="24"/>
                            </w:rPr>
                            <w:t xml:space="preserve">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832458" id="_x0000_t202" coordsize="21600,21600" o:spt="202" path="m,l,21600r21600,l21600,xe">
              <v:stroke joinstyle="miter"/>
              <v:path gradientshapeok="t" o:connecttype="rect"/>
            </v:shapetype>
            <v:shape id="Text Box 56" o:spid="_x0000_s1036" type="#_x0000_t202" alt="{&quot;HashCode&quot;:-1264680268,&quot;Height&quot;:9999999.0,&quot;Width&quot;:9999999.0,&quot;Placement&quot;:&quot;Footer&quot;,&quot;Index&quot;:&quot;FirstPage&quot;,&quot;Section&quot;:3,&quot;Top&quot;:0.0,&quot;Left&quot;:0.0}" style="position:absolute;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7BABDFD3" w14:textId="30ED6CEE"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C55257">
                      <w:rPr>
                        <w:rFonts w:ascii="Calibri" w:hAnsi="Calibri" w:cs="Calibri"/>
                        <w:color w:val="000000"/>
                        <w:sz w:val="24"/>
                      </w:rPr>
                      <w:t xml:space="preserve"> - SENSITIVE</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F97C" w14:textId="5BD19A9E" w:rsidR="00182401" w:rsidRPr="00F266D6" w:rsidRDefault="003852D6" w:rsidP="00EF5A41">
    <w:pPr>
      <w:jc w:val="right"/>
      <w:rPr>
        <w:sz w:val="18"/>
        <w:szCs w:val="18"/>
      </w:rPr>
    </w:pPr>
    <w:r>
      <w:rPr>
        <w:noProof/>
        <w:color w:val="2B579A"/>
        <w:sz w:val="18"/>
        <w:szCs w:val="18"/>
        <w:shd w:val="clear" w:color="auto" w:fill="E6E6E6"/>
      </w:rPr>
      <mc:AlternateContent>
        <mc:Choice Requires="wps">
          <w:drawing>
            <wp:anchor distT="0" distB="0" distL="114300" distR="114300" simplePos="0" relativeHeight="251658249" behindDoc="0" locked="0" layoutInCell="0" allowOverlap="1" wp14:anchorId="78403DD7" wp14:editId="6D701332">
              <wp:simplePos x="0" y="0"/>
              <wp:positionH relativeFrom="page">
                <wp:align>center</wp:align>
              </wp:positionH>
              <wp:positionV relativeFrom="page">
                <wp:align>bottom</wp:align>
              </wp:positionV>
              <wp:extent cx="7772400" cy="463550"/>
              <wp:effectExtent l="0" t="0" r="0" b="12700"/>
              <wp:wrapNone/>
              <wp:docPr id="22" name="Text Box 22" descr="{&quot;HashCode&quot;:-1264680268,&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A53AD" w14:textId="659AB63A"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79443A">
                            <w:rPr>
                              <w:rFonts w:ascii="Calibri" w:hAnsi="Calibri" w:cs="Calibri"/>
                              <w:color w:val="000000"/>
                              <w:sz w:val="24"/>
                            </w:rPr>
                            <w:t xml:space="preserve"> - SENSITIVE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403DD7" id="_x0000_t202" coordsize="21600,21600" o:spt="202" path="m,l,21600r21600,l21600,xe">
              <v:stroke joinstyle="miter"/>
              <v:path gradientshapeok="t" o:connecttype="rect"/>
            </v:shapetype>
            <v:shape id="Text Box 22" o:spid="_x0000_s1037" type="#_x0000_t202" alt="{&quot;HashCode&quot;:-1264680268,&quot;Height&quot;:9999999.0,&quot;Width&quot;:9999999.0,&quot;Placement&quot;:&quot;Footer&quot;,&quot;Index&quot;:&quot;Primary&quot;,&quot;Section&quot;:10,&quot;Top&quot;:0.0,&quot;Left&quot;:0.0}" style="position:absolute;left:0;text-align:left;margin-left:0;margin-top:0;width:612pt;height:36.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C0A53AD" w14:textId="659AB63A" w:rsidR="003852D6" w:rsidRPr="00EB6C15" w:rsidRDefault="00EB6C15" w:rsidP="00EB6C15">
                    <w:pPr>
                      <w:spacing w:after="0"/>
                      <w:jc w:val="center"/>
                      <w:rPr>
                        <w:rFonts w:ascii="Calibri" w:hAnsi="Calibri" w:cs="Calibri"/>
                        <w:color w:val="000000"/>
                        <w:sz w:val="24"/>
                      </w:rPr>
                    </w:pPr>
                    <w:r w:rsidRPr="00EB6C15">
                      <w:rPr>
                        <w:rFonts w:ascii="Calibri" w:hAnsi="Calibri" w:cs="Calibri"/>
                        <w:color w:val="000000"/>
                        <w:sz w:val="24"/>
                      </w:rPr>
                      <w:t>OFFICIAL</w:t>
                    </w:r>
                    <w:r w:rsidR="0079443A">
                      <w:rPr>
                        <w:rFonts w:ascii="Calibri" w:hAnsi="Calibri" w:cs="Calibri"/>
                        <w:color w:val="000000"/>
                        <w:sz w:val="24"/>
                      </w:rPr>
                      <w:t xml:space="preserve"> - SENSITIVE</w:t>
                    </w:r>
                  </w:p>
                </w:txbxContent>
              </v:textbox>
              <w10:wrap anchorx="page" anchory="page"/>
            </v:shape>
          </w:pict>
        </mc:Fallback>
      </mc:AlternateContent>
    </w:r>
    <w:r w:rsidR="00CB267A" w:rsidRPr="00F266D6">
      <w:rPr>
        <w:rStyle w:val="PageNumber"/>
        <w:sz w:val="18"/>
        <w:szCs w:val="18"/>
      </w:rPr>
      <w:fldChar w:fldCharType="begin"/>
    </w:r>
    <w:r w:rsidR="00CB267A" w:rsidRPr="00F266D6">
      <w:rPr>
        <w:rStyle w:val="PageNumber"/>
        <w:sz w:val="18"/>
        <w:szCs w:val="18"/>
      </w:rPr>
      <w:instrText xml:space="preserve"> PAGE </w:instrText>
    </w:r>
    <w:r w:rsidR="00CB267A" w:rsidRPr="00F266D6">
      <w:rPr>
        <w:rStyle w:val="PageNumber"/>
        <w:sz w:val="18"/>
        <w:szCs w:val="18"/>
      </w:rPr>
      <w:fldChar w:fldCharType="separate"/>
    </w:r>
    <w:r w:rsidR="002961B6">
      <w:rPr>
        <w:rStyle w:val="PageNumber"/>
        <w:noProof/>
        <w:sz w:val="18"/>
        <w:szCs w:val="18"/>
      </w:rPr>
      <w:t>iii</w:t>
    </w:r>
    <w:r w:rsidR="00CB267A" w:rsidRPr="00F266D6">
      <w:rPr>
        <w:rStyle w:val="PageNumber"/>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5193430"/>
      <w:docPartObj>
        <w:docPartGallery w:val="Page Numbers (Bottom of Page)"/>
        <w:docPartUnique/>
      </w:docPartObj>
    </w:sdtPr>
    <w:sdtEndPr>
      <w:rPr>
        <w:noProof/>
      </w:rPr>
    </w:sdtEndPr>
    <w:sdtContent>
      <w:p w14:paraId="77A0129B" w14:textId="04B2D605" w:rsidR="00753961" w:rsidRDefault="007539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823B0D" w14:textId="77777777" w:rsidR="00DD4B02" w:rsidRDefault="00DD4B0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303305"/>
      <w:docPartObj>
        <w:docPartGallery w:val="Page Numbers (Bottom of Page)"/>
        <w:docPartUnique/>
      </w:docPartObj>
    </w:sdtPr>
    <w:sdtEndPr>
      <w:rPr>
        <w:noProof/>
      </w:rPr>
    </w:sdtEndPr>
    <w:sdtContent>
      <w:p w14:paraId="54A9CE74" w14:textId="374FB6A1" w:rsidR="00753961" w:rsidRDefault="007539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94C348" w14:textId="50152513" w:rsidR="00DD4B02" w:rsidRDefault="00DD4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39761" w14:textId="77777777" w:rsidR="003D29B8" w:rsidRPr="00D07E53" w:rsidRDefault="003D29B8" w:rsidP="00DC3852">
      <w:r w:rsidRPr="00D20920">
        <w:separator/>
      </w:r>
    </w:p>
    <w:p w14:paraId="3EA34FB0" w14:textId="77777777" w:rsidR="003D29B8" w:rsidRDefault="003D29B8" w:rsidP="00DC3852"/>
  </w:footnote>
  <w:footnote w:type="continuationSeparator" w:id="0">
    <w:p w14:paraId="786442E1" w14:textId="77777777" w:rsidR="003D29B8" w:rsidRDefault="003D29B8" w:rsidP="00DC3852">
      <w:r>
        <w:continuationSeparator/>
      </w:r>
    </w:p>
    <w:p w14:paraId="3966B1A4" w14:textId="77777777" w:rsidR="003D29B8" w:rsidRDefault="003D29B8" w:rsidP="00DC3852"/>
  </w:footnote>
  <w:footnote w:type="continuationNotice" w:id="1">
    <w:p w14:paraId="778D6867" w14:textId="77777777" w:rsidR="003D29B8" w:rsidRDefault="003D29B8" w:rsidP="00DC3852"/>
    <w:p w14:paraId="06EB2664" w14:textId="77777777" w:rsidR="003D29B8" w:rsidRDefault="003D29B8"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95F8" w14:textId="77777777" w:rsidR="00CB267A" w:rsidRDefault="00CB267A" w:rsidP="00DC3852">
    <w:pPr>
      <w:pStyle w:val="Header"/>
    </w:pPr>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7E05" w14:textId="39DBFDD6" w:rsidR="00CC3103" w:rsidRDefault="00CC31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36E7A" w14:textId="77777777" w:rsidR="00DD4B02" w:rsidRDefault="00DD4B0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E84A45" w14:paraId="344896A2" w14:textId="77777777">
      <w:trPr>
        <w:trHeight w:val="300"/>
      </w:trPr>
      <w:tc>
        <w:tcPr>
          <w:tcW w:w="3005" w:type="dxa"/>
        </w:tcPr>
        <w:p w14:paraId="36B108B1" w14:textId="77777777" w:rsidR="00E84A45" w:rsidRDefault="00E84A45" w:rsidP="00EC17EF">
          <w:pPr>
            <w:pStyle w:val="Header"/>
            <w:ind w:left="-115"/>
          </w:pPr>
        </w:p>
      </w:tc>
      <w:tc>
        <w:tcPr>
          <w:tcW w:w="3005" w:type="dxa"/>
        </w:tcPr>
        <w:p w14:paraId="40A73C27" w14:textId="77777777" w:rsidR="00E84A45" w:rsidRDefault="00E84A45" w:rsidP="00EC17EF">
          <w:pPr>
            <w:pStyle w:val="Header"/>
            <w:jc w:val="center"/>
          </w:pPr>
        </w:p>
      </w:tc>
      <w:tc>
        <w:tcPr>
          <w:tcW w:w="3005" w:type="dxa"/>
        </w:tcPr>
        <w:p w14:paraId="6ABB7371" w14:textId="77777777" w:rsidR="00E84A45" w:rsidRDefault="00E84A45" w:rsidP="00EC17EF">
          <w:pPr>
            <w:pStyle w:val="Header"/>
            <w:ind w:right="-115"/>
            <w:jc w:val="right"/>
          </w:pPr>
        </w:p>
      </w:tc>
    </w:tr>
  </w:tbl>
  <w:p w14:paraId="5FC7A3DC" w14:textId="77777777" w:rsidR="00DD4B02" w:rsidRDefault="00DD4B0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BCE6" w14:textId="77777777" w:rsidR="00DD4B02" w:rsidRDefault="00DD4B0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7171" w14:textId="38366EEB" w:rsidR="00CC3103" w:rsidRDefault="00CC310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D741DE" w14:paraId="15BE3817" w14:textId="77777777">
      <w:trPr>
        <w:trHeight w:val="300"/>
      </w:trPr>
      <w:tc>
        <w:tcPr>
          <w:tcW w:w="3005" w:type="dxa"/>
        </w:tcPr>
        <w:p w14:paraId="3A3C92FD" w14:textId="77777777" w:rsidR="00D741DE" w:rsidRDefault="00D741DE" w:rsidP="00EC17EF">
          <w:pPr>
            <w:pStyle w:val="Header"/>
            <w:ind w:left="-115"/>
          </w:pPr>
        </w:p>
      </w:tc>
      <w:tc>
        <w:tcPr>
          <w:tcW w:w="3005" w:type="dxa"/>
        </w:tcPr>
        <w:p w14:paraId="40DFC06A" w14:textId="77777777" w:rsidR="00D741DE" w:rsidRDefault="00D741DE" w:rsidP="00EC17EF">
          <w:pPr>
            <w:pStyle w:val="Header"/>
            <w:jc w:val="center"/>
          </w:pPr>
        </w:p>
      </w:tc>
      <w:tc>
        <w:tcPr>
          <w:tcW w:w="3005" w:type="dxa"/>
        </w:tcPr>
        <w:p w14:paraId="62E56771" w14:textId="77777777" w:rsidR="00D741DE" w:rsidRDefault="00D741DE" w:rsidP="00EC17EF">
          <w:pPr>
            <w:pStyle w:val="Header"/>
            <w:ind w:right="-115"/>
            <w:jc w:val="right"/>
          </w:pPr>
        </w:p>
      </w:tc>
    </w:tr>
  </w:tbl>
  <w:p w14:paraId="3D7A7C42" w14:textId="77777777" w:rsidR="00D741DE" w:rsidRDefault="00D741DE" w:rsidP="00EC17E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5536" w14:textId="6C02885E" w:rsidR="00CC3103" w:rsidRDefault="00CC310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A3EE3" w14:textId="24FFE37B" w:rsidR="00CC3103" w:rsidRDefault="00CC310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D741DE" w14:paraId="0F987659" w14:textId="77777777" w:rsidTr="00EC17EF">
      <w:trPr>
        <w:trHeight w:val="300"/>
      </w:trPr>
      <w:tc>
        <w:tcPr>
          <w:tcW w:w="4650" w:type="dxa"/>
        </w:tcPr>
        <w:p w14:paraId="7CADC5A0" w14:textId="77777777" w:rsidR="00D741DE" w:rsidRDefault="00D741DE" w:rsidP="00EC17EF">
          <w:pPr>
            <w:pStyle w:val="Header"/>
            <w:ind w:left="-115"/>
          </w:pPr>
        </w:p>
      </w:tc>
      <w:tc>
        <w:tcPr>
          <w:tcW w:w="4650" w:type="dxa"/>
        </w:tcPr>
        <w:p w14:paraId="318377B3" w14:textId="77777777" w:rsidR="00D741DE" w:rsidRDefault="00D741DE" w:rsidP="00EC17EF">
          <w:pPr>
            <w:pStyle w:val="Header"/>
            <w:jc w:val="center"/>
          </w:pPr>
        </w:p>
      </w:tc>
      <w:tc>
        <w:tcPr>
          <w:tcW w:w="4650" w:type="dxa"/>
        </w:tcPr>
        <w:p w14:paraId="1B93C926" w14:textId="77777777" w:rsidR="00D741DE" w:rsidRDefault="00D741DE" w:rsidP="00EC17EF">
          <w:pPr>
            <w:pStyle w:val="Header"/>
            <w:ind w:right="-115"/>
            <w:jc w:val="right"/>
          </w:pPr>
        </w:p>
      </w:tc>
    </w:tr>
  </w:tbl>
  <w:p w14:paraId="6700E901" w14:textId="77777777" w:rsidR="00D741DE" w:rsidRDefault="00D741DE" w:rsidP="00EC17E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4E17" w14:textId="7E65DDEE" w:rsidR="00CC3103" w:rsidRDefault="00CC31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24CF0" w14:textId="327B997F" w:rsidR="00CC3103" w:rsidRDefault="00CC310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A4945" w14:textId="788A8C03" w:rsidR="00CC3103" w:rsidRDefault="00CC310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7CA" w14:textId="762A3B0F" w:rsidR="00CC3103" w:rsidRDefault="00CC310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81EF" w14:textId="6C1EE6D6" w:rsidR="00CC3103" w:rsidRDefault="00CC310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3104" w14:textId="2B4B5F3B" w:rsidR="00CC3103" w:rsidRDefault="00CC310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CCFE" w14:textId="77777777" w:rsidR="00A9205C" w:rsidRDefault="00A9205C" w:rsidP="00C9172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FACB" w14:textId="4D28A4E9" w:rsidR="00CC3103" w:rsidRDefault="00CC310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0F0E4" w14:textId="72CF0845" w:rsidR="00CC3103" w:rsidRDefault="00CC310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AA78" w14:textId="77777777" w:rsidR="00CB267A" w:rsidRPr="00C9172F" w:rsidRDefault="00CB267A" w:rsidP="00C9172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44CD" w14:textId="2995CC65" w:rsidR="00CC3103" w:rsidRDefault="00CC31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263D0" w14:textId="77777777" w:rsidR="00CB267A" w:rsidRDefault="00CB267A" w:rsidP="00DC38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DD255" w14:textId="06E5A1C4" w:rsidR="00CC3103" w:rsidRDefault="00CC31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7F2B6" w14:textId="1F4E0490" w:rsidR="00CC3103" w:rsidRDefault="00CC310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0BF57" w14:textId="77777777" w:rsidR="00CB267A" w:rsidRPr="00E3679A" w:rsidRDefault="00CB267A" w:rsidP="00DC385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4CB32" w14:textId="7044748C" w:rsidR="00CB267A" w:rsidRPr="002B32FF" w:rsidRDefault="00CB267A" w:rsidP="009C0044">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A8E19" w14:textId="08E2DA7A" w:rsidR="00CC3103" w:rsidRDefault="00CC3103" w:rsidP="00CC3103">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F5CC" w14:textId="5F3D3D81" w:rsidR="00CC3103" w:rsidRDefault="00CC3103" w:rsidP="009C00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62345B8"/>
    <w:multiLevelType w:val="hybridMultilevel"/>
    <w:tmpl w:val="8314F688"/>
    <w:lvl w:ilvl="0" w:tplc="5568E716">
      <w:start w:val="1"/>
      <w:numFmt w:val="bullet"/>
      <w:lvlText w:val="-"/>
      <w:lvlJc w:val="left"/>
      <w:pPr>
        <w:ind w:left="720" w:hanging="360"/>
      </w:pPr>
      <w:rPr>
        <w:rFonts w:ascii="Aptos" w:hAnsi="Aptos" w:hint="default"/>
      </w:rPr>
    </w:lvl>
    <w:lvl w:ilvl="1" w:tplc="F9FAAA5A">
      <w:start w:val="1"/>
      <w:numFmt w:val="bullet"/>
      <w:lvlText w:val="o"/>
      <w:lvlJc w:val="left"/>
      <w:pPr>
        <w:ind w:left="1440" w:hanging="360"/>
      </w:pPr>
      <w:rPr>
        <w:rFonts w:ascii="Courier New" w:hAnsi="Courier New" w:hint="default"/>
      </w:rPr>
    </w:lvl>
    <w:lvl w:ilvl="2" w:tplc="D832B7F2">
      <w:start w:val="1"/>
      <w:numFmt w:val="bullet"/>
      <w:lvlText w:val=""/>
      <w:lvlJc w:val="left"/>
      <w:pPr>
        <w:ind w:left="2160" w:hanging="360"/>
      </w:pPr>
      <w:rPr>
        <w:rFonts w:ascii="Wingdings" w:hAnsi="Wingdings" w:hint="default"/>
      </w:rPr>
    </w:lvl>
    <w:lvl w:ilvl="3" w:tplc="723AB8D8">
      <w:start w:val="1"/>
      <w:numFmt w:val="bullet"/>
      <w:lvlText w:val=""/>
      <w:lvlJc w:val="left"/>
      <w:pPr>
        <w:ind w:left="2880" w:hanging="360"/>
      </w:pPr>
      <w:rPr>
        <w:rFonts w:ascii="Symbol" w:hAnsi="Symbol" w:hint="default"/>
      </w:rPr>
    </w:lvl>
    <w:lvl w:ilvl="4" w:tplc="CCBE4722">
      <w:start w:val="1"/>
      <w:numFmt w:val="bullet"/>
      <w:lvlText w:val="o"/>
      <w:lvlJc w:val="left"/>
      <w:pPr>
        <w:ind w:left="3600" w:hanging="360"/>
      </w:pPr>
      <w:rPr>
        <w:rFonts w:ascii="Courier New" w:hAnsi="Courier New" w:hint="default"/>
      </w:rPr>
    </w:lvl>
    <w:lvl w:ilvl="5" w:tplc="6B9A6F54">
      <w:start w:val="1"/>
      <w:numFmt w:val="bullet"/>
      <w:lvlText w:val=""/>
      <w:lvlJc w:val="left"/>
      <w:pPr>
        <w:ind w:left="4320" w:hanging="360"/>
      </w:pPr>
      <w:rPr>
        <w:rFonts w:ascii="Wingdings" w:hAnsi="Wingdings" w:hint="default"/>
      </w:rPr>
    </w:lvl>
    <w:lvl w:ilvl="6" w:tplc="7AFCA23A">
      <w:start w:val="1"/>
      <w:numFmt w:val="bullet"/>
      <w:lvlText w:val=""/>
      <w:lvlJc w:val="left"/>
      <w:pPr>
        <w:ind w:left="5040" w:hanging="360"/>
      </w:pPr>
      <w:rPr>
        <w:rFonts w:ascii="Symbol" w:hAnsi="Symbol" w:hint="default"/>
      </w:rPr>
    </w:lvl>
    <w:lvl w:ilvl="7" w:tplc="0636C4F4">
      <w:start w:val="1"/>
      <w:numFmt w:val="bullet"/>
      <w:lvlText w:val="o"/>
      <w:lvlJc w:val="left"/>
      <w:pPr>
        <w:ind w:left="5760" w:hanging="360"/>
      </w:pPr>
      <w:rPr>
        <w:rFonts w:ascii="Courier New" w:hAnsi="Courier New" w:hint="default"/>
      </w:rPr>
    </w:lvl>
    <w:lvl w:ilvl="8" w:tplc="3B8CDD52">
      <w:start w:val="1"/>
      <w:numFmt w:val="bullet"/>
      <w:lvlText w:val=""/>
      <w:lvlJc w:val="left"/>
      <w:pPr>
        <w:ind w:left="6480" w:hanging="360"/>
      </w:pPr>
      <w:rPr>
        <w:rFonts w:ascii="Wingdings" w:hAnsi="Wingdings" w:hint="default"/>
      </w:rPr>
    </w:lvl>
  </w:abstractNum>
  <w:abstractNum w:abstractNumId="1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296893"/>
    <w:multiLevelType w:val="hybridMultilevel"/>
    <w:tmpl w:val="5C78C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CB772B7"/>
    <w:multiLevelType w:val="multilevel"/>
    <w:tmpl w:val="B9FA45CC"/>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64C0DE0"/>
    <w:multiLevelType w:val="multilevel"/>
    <w:tmpl w:val="2216F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03D032E"/>
    <w:multiLevelType w:val="hybridMultilevel"/>
    <w:tmpl w:val="60B0C284"/>
    <w:lvl w:ilvl="0" w:tplc="E9227152">
      <w:start w:val="1"/>
      <w:numFmt w:val="bullet"/>
      <w:lvlText w:val="-"/>
      <w:lvlJc w:val="left"/>
      <w:pPr>
        <w:tabs>
          <w:tab w:val="num" w:pos="720"/>
        </w:tabs>
        <w:ind w:left="720" w:hanging="360"/>
      </w:pPr>
      <w:rPr>
        <w:rFonts w:ascii="Calibri" w:hAnsi="Calibri" w:hint="default"/>
      </w:rPr>
    </w:lvl>
    <w:lvl w:ilvl="1" w:tplc="EAE01EE8" w:tentative="1">
      <w:start w:val="1"/>
      <w:numFmt w:val="bullet"/>
      <w:lvlText w:val="-"/>
      <w:lvlJc w:val="left"/>
      <w:pPr>
        <w:tabs>
          <w:tab w:val="num" w:pos="1440"/>
        </w:tabs>
        <w:ind w:left="1440" w:hanging="360"/>
      </w:pPr>
      <w:rPr>
        <w:rFonts w:ascii="Calibri" w:hAnsi="Calibri" w:hint="default"/>
      </w:rPr>
    </w:lvl>
    <w:lvl w:ilvl="2" w:tplc="2A987D78" w:tentative="1">
      <w:start w:val="1"/>
      <w:numFmt w:val="bullet"/>
      <w:lvlText w:val="-"/>
      <w:lvlJc w:val="left"/>
      <w:pPr>
        <w:tabs>
          <w:tab w:val="num" w:pos="2160"/>
        </w:tabs>
        <w:ind w:left="2160" w:hanging="360"/>
      </w:pPr>
      <w:rPr>
        <w:rFonts w:ascii="Calibri" w:hAnsi="Calibri" w:hint="default"/>
      </w:rPr>
    </w:lvl>
    <w:lvl w:ilvl="3" w:tplc="0CA21C9E" w:tentative="1">
      <w:start w:val="1"/>
      <w:numFmt w:val="bullet"/>
      <w:lvlText w:val="-"/>
      <w:lvlJc w:val="left"/>
      <w:pPr>
        <w:tabs>
          <w:tab w:val="num" w:pos="2880"/>
        </w:tabs>
        <w:ind w:left="2880" w:hanging="360"/>
      </w:pPr>
      <w:rPr>
        <w:rFonts w:ascii="Calibri" w:hAnsi="Calibri" w:hint="default"/>
      </w:rPr>
    </w:lvl>
    <w:lvl w:ilvl="4" w:tplc="301AD146" w:tentative="1">
      <w:start w:val="1"/>
      <w:numFmt w:val="bullet"/>
      <w:lvlText w:val="-"/>
      <w:lvlJc w:val="left"/>
      <w:pPr>
        <w:tabs>
          <w:tab w:val="num" w:pos="3600"/>
        </w:tabs>
        <w:ind w:left="3600" w:hanging="360"/>
      </w:pPr>
      <w:rPr>
        <w:rFonts w:ascii="Calibri" w:hAnsi="Calibri" w:hint="default"/>
      </w:rPr>
    </w:lvl>
    <w:lvl w:ilvl="5" w:tplc="10FCD8FC" w:tentative="1">
      <w:start w:val="1"/>
      <w:numFmt w:val="bullet"/>
      <w:lvlText w:val="-"/>
      <w:lvlJc w:val="left"/>
      <w:pPr>
        <w:tabs>
          <w:tab w:val="num" w:pos="4320"/>
        </w:tabs>
        <w:ind w:left="4320" w:hanging="360"/>
      </w:pPr>
      <w:rPr>
        <w:rFonts w:ascii="Calibri" w:hAnsi="Calibri" w:hint="default"/>
      </w:rPr>
    </w:lvl>
    <w:lvl w:ilvl="6" w:tplc="C186B942" w:tentative="1">
      <w:start w:val="1"/>
      <w:numFmt w:val="bullet"/>
      <w:lvlText w:val="-"/>
      <w:lvlJc w:val="left"/>
      <w:pPr>
        <w:tabs>
          <w:tab w:val="num" w:pos="5040"/>
        </w:tabs>
        <w:ind w:left="5040" w:hanging="360"/>
      </w:pPr>
      <w:rPr>
        <w:rFonts w:ascii="Calibri" w:hAnsi="Calibri" w:hint="default"/>
      </w:rPr>
    </w:lvl>
    <w:lvl w:ilvl="7" w:tplc="D1CE6320" w:tentative="1">
      <w:start w:val="1"/>
      <w:numFmt w:val="bullet"/>
      <w:lvlText w:val="-"/>
      <w:lvlJc w:val="left"/>
      <w:pPr>
        <w:tabs>
          <w:tab w:val="num" w:pos="5760"/>
        </w:tabs>
        <w:ind w:left="5760" w:hanging="360"/>
      </w:pPr>
      <w:rPr>
        <w:rFonts w:ascii="Calibri" w:hAnsi="Calibri" w:hint="default"/>
      </w:rPr>
    </w:lvl>
    <w:lvl w:ilvl="8" w:tplc="434ABB4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25804D43"/>
    <w:multiLevelType w:val="hybridMultilevel"/>
    <w:tmpl w:val="83B2A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AC3093"/>
    <w:multiLevelType w:val="hybridMultilevel"/>
    <w:tmpl w:val="5D646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0965EE2"/>
    <w:multiLevelType w:val="hybridMultilevel"/>
    <w:tmpl w:val="589CB526"/>
    <w:lvl w:ilvl="0" w:tplc="E6F60B2C">
      <w:start w:val="1"/>
      <w:numFmt w:val="bullet"/>
      <w:lvlText w:val="-"/>
      <w:lvlJc w:val="left"/>
      <w:pPr>
        <w:ind w:left="720" w:hanging="360"/>
      </w:pPr>
      <w:rPr>
        <w:rFonts w:ascii="Aptos" w:hAnsi="Aptos" w:hint="default"/>
      </w:rPr>
    </w:lvl>
    <w:lvl w:ilvl="1" w:tplc="F5AE95BE">
      <w:start w:val="1"/>
      <w:numFmt w:val="bullet"/>
      <w:lvlText w:val="o"/>
      <w:lvlJc w:val="left"/>
      <w:pPr>
        <w:ind w:left="1440" w:hanging="360"/>
      </w:pPr>
      <w:rPr>
        <w:rFonts w:ascii="Courier New" w:hAnsi="Courier New" w:hint="default"/>
      </w:rPr>
    </w:lvl>
    <w:lvl w:ilvl="2" w:tplc="27EA877E">
      <w:start w:val="1"/>
      <w:numFmt w:val="bullet"/>
      <w:lvlText w:val=""/>
      <w:lvlJc w:val="left"/>
      <w:pPr>
        <w:ind w:left="2160" w:hanging="360"/>
      </w:pPr>
      <w:rPr>
        <w:rFonts w:ascii="Wingdings" w:hAnsi="Wingdings" w:hint="default"/>
      </w:rPr>
    </w:lvl>
    <w:lvl w:ilvl="3" w:tplc="78FAA4F2">
      <w:start w:val="1"/>
      <w:numFmt w:val="bullet"/>
      <w:lvlText w:val=""/>
      <w:lvlJc w:val="left"/>
      <w:pPr>
        <w:ind w:left="2880" w:hanging="360"/>
      </w:pPr>
      <w:rPr>
        <w:rFonts w:ascii="Symbol" w:hAnsi="Symbol" w:hint="default"/>
      </w:rPr>
    </w:lvl>
    <w:lvl w:ilvl="4" w:tplc="5B5EAAFA">
      <w:start w:val="1"/>
      <w:numFmt w:val="bullet"/>
      <w:lvlText w:val="o"/>
      <w:lvlJc w:val="left"/>
      <w:pPr>
        <w:ind w:left="3600" w:hanging="360"/>
      </w:pPr>
      <w:rPr>
        <w:rFonts w:ascii="Courier New" w:hAnsi="Courier New" w:hint="default"/>
      </w:rPr>
    </w:lvl>
    <w:lvl w:ilvl="5" w:tplc="CE0630E6">
      <w:start w:val="1"/>
      <w:numFmt w:val="bullet"/>
      <w:lvlText w:val=""/>
      <w:lvlJc w:val="left"/>
      <w:pPr>
        <w:ind w:left="4320" w:hanging="360"/>
      </w:pPr>
      <w:rPr>
        <w:rFonts w:ascii="Wingdings" w:hAnsi="Wingdings" w:hint="default"/>
      </w:rPr>
    </w:lvl>
    <w:lvl w:ilvl="6" w:tplc="63B6C47E">
      <w:start w:val="1"/>
      <w:numFmt w:val="bullet"/>
      <w:lvlText w:val=""/>
      <w:lvlJc w:val="left"/>
      <w:pPr>
        <w:ind w:left="5040" w:hanging="360"/>
      </w:pPr>
      <w:rPr>
        <w:rFonts w:ascii="Symbol" w:hAnsi="Symbol" w:hint="default"/>
      </w:rPr>
    </w:lvl>
    <w:lvl w:ilvl="7" w:tplc="880E1F1E">
      <w:start w:val="1"/>
      <w:numFmt w:val="bullet"/>
      <w:lvlText w:val="o"/>
      <w:lvlJc w:val="left"/>
      <w:pPr>
        <w:ind w:left="5760" w:hanging="360"/>
      </w:pPr>
      <w:rPr>
        <w:rFonts w:ascii="Courier New" w:hAnsi="Courier New" w:hint="default"/>
      </w:rPr>
    </w:lvl>
    <w:lvl w:ilvl="8" w:tplc="2C6472FA">
      <w:start w:val="1"/>
      <w:numFmt w:val="bullet"/>
      <w:lvlText w:val=""/>
      <w:lvlJc w:val="left"/>
      <w:pPr>
        <w:ind w:left="6480" w:hanging="360"/>
      </w:pPr>
      <w:rPr>
        <w:rFonts w:ascii="Wingdings" w:hAnsi="Wingdings" w:hint="default"/>
      </w:rPr>
    </w:lvl>
  </w:abstractNum>
  <w:abstractNum w:abstractNumId="26"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D73F89"/>
    <w:multiLevelType w:val="hybridMultilevel"/>
    <w:tmpl w:val="5782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6700E3"/>
    <w:multiLevelType w:val="hybridMultilevel"/>
    <w:tmpl w:val="FFFFFFFF"/>
    <w:lvl w:ilvl="0" w:tplc="D0108B10">
      <w:start w:val="1"/>
      <w:numFmt w:val="bullet"/>
      <w:lvlText w:val=""/>
      <w:lvlJc w:val="left"/>
      <w:pPr>
        <w:ind w:left="720" w:hanging="360"/>
      </w:pPr>
      <w:rPr>
        <w:rFonts w:ascii="Symbol" w:hAnsi="Symbol" w:hint="default"/>
      </w:rPr>
    </w:lvl>
    <w:lvl w:ilvl="1" w:tplc="5518F566">
      <w:start w:val="1"/>
      <w:numFmt w:val="bullet"/>
      <w:lvlText w:val="o"/>
      <w:lvlJc w:val="left"/>
      <w:pPr>
        <w:ind w:left="1440" w:hanging="360"/>
      </w:pPr>
      <w:rPr>
        <w:rFonts w:ascii="Courier New" w:hAnsi="Courier New" w:hint="default"/>
      </w:rPr>
    </w:lvl>
    <w:lvl w:ilvl="2" w:tplc="0176545C">
      <w:start w:val="1"/>
      <w:numFmt w:val="bullet"/>
      <w:lvlText w:val=""/>
      <w:lvlJc w:val="left"/>
      <w:pPr>
        <w:ind w:left="2160" w:hanging="360"/>
      </w:pPr>
      <w:rPr>
        <w:rFonts w:ascii="Wingdings" w:hAnsi="Wingdings" w:hint="default"/>
      </w:rPr>
    </w:lvl>
    <w:lvl w:ilvl="3" w:tplc="D9DED06E">
      <w:start w:val="1"/>
      <w:numFmt w:val="bullet"/>
      <w:lvlText w:val=""/>
      <w:lvlJc w:val="left"/>
      <w:pPr>
        <w:ind w:left="2880" w:hanging="360"/>
      </w:pPr>
      <w:rPr>
        <w:rFonts w:ascii="Symbol" w:hAnsi="Symbol" w:hint="default"/>
      </w:rPr>
    </w:lvl>
    <w:lvl w:ilvl="4" w:tplc="C38AFFD4">
      <w:start w:val="1"/>
      <w:numFmt w:val="bullet"/>
      <w:lvlText w:val="o"/>
      <w:lvlJc w:val="left"/>
      <w:pPr>
        <w:ind w:left="3600" w:hanging="360"/>
      </w:pPr>
      <w:rPr>
        <w:rFonts w:ascii="Courier New" w:hAnsi="Courier New" w:hint="default"/>
      </w:rPr>
    </w:lvl>
    <w:lvl w:ilvl="5" w:tplc="2FD43242">
      <w:start w:val="1"/>
      <w:numFmt w:val="bullet"/>
      <w:lvlText w:val=""/>
      <w:lvlJc w:val="left"/>
      <w:pPr>
        <w:ind w:left="4320" w:hanging="360"/>
      </w:pPr>
      <w:rPr>
        <w:rFonts w:ascii="Wingdings" w:hAnsi="Wingdings" w:hint="default"/>
      </w:rPr>
    </w:lvl>
    <w:lvl w:ilvl="6" w:tplc="7E7E1EA8">
      <w:start w:val="1"/>
      <w:numFmt w:val="bullet"/>
      <w:lvlText w:val=""/>
      <w:lvlJc w:val="left"/>
      <w:pPr>
        <w:ind w:left="5040" w:hanging="360"/>
      </w:pPr>
      <w:rPr>
        <w:rFonts w:ascii="Symbol" w:hAnsi="Symbol" w:hint="default"/>
      </w:rPr>
    </w:lvl>
    <w:lvl w:ilvl="7" w:tplc="70886FA8">
      <w:start w:val="1"/>
      <w:numFmt w:val="bullet"/>
      <w:lvlText w:val="o"/>
      <w:lvlJc w:val="left"/>
      <w:pPr>
        <w:ind w:left="5760" w:hanging="360"/>
      </w:pPr>
      <w:rPr>
        <w:rFonts w:ascii="Courier New" w:hAnsi="Courier New" w:hint="default"/>
      </w:rPr>
    </w:lvl>
    <w:lvl w:ilvl="8" w:tplc="FA6CB8BA">
      <w:start w:val="1"/>
      <w:numFmt w:val="bullet"/>
      <w:lvlText w:val=""/>
      <w:lvlJc w:val="left"/>
      <w:pPr>
        <w:ind w:left="6480" w:hanging="360"/>
      </w:pPr>
      <w:rPr>
        <w:rFonts w:ascii="Wingdings" w:hAnsi="Wingdings" w:hint="default"/>
      </w:rPr>
    </w:lvl>
  </w:abstractNum>
  <w:abstractNum w:abstractNumId="29" w15:restartNumberingAfterBreak="0">
    <w:nsid w:val="4D4F0AD8"/>
    <w:multiLevelType w:val="hybridMultilevel"/>
    <w:tmpl w:val="8398CC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FB51663"/>
    <w:multiLevelType w:val="hybridMultilevel"/>
    <w:tmpl w:val="19986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7B45B7"/>
    <w:multiLevelType w:val="hybridMultilevel"/>
    <w:tmpl w:val="62003868"/>
    <w:lvl w:ilvl="0" w:tplc="AD4CC8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41D7529"/>
    <w:multiLevelType w:val="hybridMultilevel"/>
    <w:tmpl w:val="B4C4474E"/>
    <w:lvl w:ilvl="0" w:tplc="D9BC8D3E">
      <w:start w:val="1"/>
      <w:numFmt w:val="bullet"/>
      <w:lvlText w:val="-"/>
      <w:lvlJc w:val="left"/>
      <w:pPr>
        <w:ind w:left="720" w:hanging="360"/>
      </w:pPr>
      <w:rPr>
        <w:rFonts w:ascii="Aptos" w:hAnsi="Aptos" w:hint="default"/>
      </w:rPr>
    </w:lvl>
    <w:lvl w:ilvl="1" w:tplc="22F2FAEE">
      <w:start w:val="1"/>
      <w:numFmt w:val="bullet"/>
      <w:lvlText w:val="o"/>
      <w:lvlJc w:val="left"/>
      <w:pPr>
        <w:ind w:left="1440" w:hanging="360"/>
      </w:pPr>
      <w:rPr>
        <w:rFonts w:ascii="Courier New" w:hAnsi="Courier New" w:hint="default"/>
      </w:rPr>
    </w:lvl>
    <w:lvl w:ilvl="2" w:tplc="2CE47432">
      <w:start w:val="1"/>
      <w:numFmt w:val="bullet"/>
      <w:lvlText w:val=""/>
      <w:lvlJc w:val="left"/>
      <w:pPr>
        <w:ind w:left="2160" w:hanging="360"/>
      </w:pPr>
      <w:rPr>
        <w:rFonts w:ascii="Wingdings" w:hAnsi="Wingdings" w:hint="default"/>
      </w:rPr>
    </w:lvl>
    <w:lvl w:ilvl="3" w:tplc="34B69B38">
      <w:start w:val="1"/>
      <w:numFmt w:val="bullet"/>
      <w:lvlText w:val=""/>
      <w:lvlJc w:val="left"/>
      <w:pPr>
        <w:ind w:left="2880" w:hanging="360"/>
      </w:pPr>
      <w:rPr>
        <w:rFonts w:ascii="Symbol" w:hAnsi="Symbol" w:hint="default"/>
      </w:rPr>
    </w:lvl>
    <w:lvl w:ilvl="4" w:tplc="594C0BDE">
      <w:start w:val="1"/>
      <w:numFmt w:val="bullet"/>
      <w:lvlText w:val="o"/>
      <w:lvlJc w:val="left"/>
      <w:pPr>
        <w:ind w:left="3600" w:hanging="360"/>
      </w:pPr>
      <w:rPr>
        <w:rFonts w:ascii="Courier New" w:hAnsi="Courier New" w:hint="default"/>
      </w:rPr>
    </w:lvl>
    <w:lvl w:ilvl="5" w:tplc="A0A43C06">
      <w:start w:val="1"/>
      <w:numFmt w:val="bullet"/>
      <w:lvlText w:val=""/>
      <w:lvlJc w:val="left"/>
      <w:pPr>
        <w:ind w:left="4320" w:hanging="360"/>
      </w:pPr>
      <w:rPr>
        <w:rFonts w:ascii="Wingdings" w:hAnsi="Wingdings" w:hint="default"/>
      </w:rPr>
    </w:lvl>
    <w:lvl w:ilvl="6" w:tplc="3F06591A">
      <w:start w:val="1"/>
      <w:numFmt w:val="bullet"/>
      <w:lvlText w:val=""/>
      <w:lvlJc w:val="left"/>
      <w:pPr>
        <w:ind w:left="5040" w:hanging="360"/>
      </w:pPr>
      <w:rPr>
        <w:rFonts w:ascii="Symbol" w:hAnsi="Symbol" w:hint="default"/>
      </w:rPr>
    </w:lvl>
    <w:lvl w:ilvl="7" w:tplc="BC9666C6">
      <w:start w:val="1"/>
      <w:numFmt w:val="bullet"/>
      <w:lvlText w:val="o"/>
      <w:lvlJc w:val="left"/>
      <w:pPr>
        <w:ind w:left="5760" w:hanging="360"/>
      </w:pPr>
      <w:rPr>
        <w:rFonts w:ascii="Courier New" w:hAnsi="Courier New" w:hint="default"/>
      </w:rPr>
    </w:lvl>
    <w:lvl w:ilvl="8" w:tplc="3BBC1704">
      <w:start w:val="1"/>
      <w:numFmt w:val="bullet"/>
      <w:lvlText w:val=""/>
      <w:lvlJc w:val="left"/>
      <w:pPr>
        <w:ind w:left="6480" w:hanging="360"/>
      </w:pPr>
      <w:rPr>
        <w:rFonts w:ascii="Wingdings" w:hAnsi="Wingdings" w:hint="default"/>
      </w:rPr>
    </w:lvl>
  </w:abstractNum>
  <w:abstractNum w:abstractNumId="34" w15:restartNumberingAfterBreak="0">
    <w:nsid w:val="61F96654"/>
    <w:multiLevelType w:val="hybridMultilevel"/>
    <w:tmpl w:val="125C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123898"/>
    <w:multiLevelType w:val="hybridMultilevel"/>
    <w:tmpl w:val="B792F34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BE1A2D"/>
    <w:multiLevelType w:val="hybridMultilevel"/>
    <w:tmpl w:val="EC60D68E"/>
    <w:lvl w:ilvl="0" w:tplc="938A9092">
      <w:start w:val="1"/>
      <w:numFmt w:val="bullet"/>
      <w:lvlText w:val="•"/>
      <w:lvlJc w:val="left"/>
      <w:pPr>
        <w:tabs>
          <w:tab w:val="num" w:pos="720"/>
        </w:tabs>
        <w:ind w:left="720" w:hanging="360"/>
      </w:pPr>
      <w:rPr>
        <w:rFonts w:ascii="Arial" w:hAnsi="Arial" w:hint="default"/>
      </w:rPr>
    </w:lvl>
    <w:lvl w:ilvl="1" w:tplc="9F9A6410">
      <w:start w:val="1"/>
      <w:numFmt w:val="bullet"/>
      <w:lvlText w:val="•"/>
      <w:lvlJc w:val="left"/>
      <w:pPr>
        <w:tabs>
          <w:tab w:val="num" w:pos="1440"/>
        </w:tabs>
        <w:ind w:left="1440" w:hanging="360"/>
      </w:pPr>
      <w:rPr>
        <w:rFonts w:ascii="Arial" w:hAnsi="Arial" w:hint="default"/>
      </w:rPr>
    </w:lvl>
    <w:lvl w:ilvl="2" w:tplc="1736C306" w:tentative="1">
      <w:start w:val="1"/>
      <w:numFmt w:val="bullet"/>
      <w:lvlText w:val="•"/>
      <w:lvlJc w:val="left"/>
      <w:pPr>
        <w:tabs>
          <w:tab w:val="num" w:pos="2160"/>
        </w:tabs>
        <w:ind w:left="2160" w:hanging="360"/>
      </w:pPr>
      <w:rPr>
        <w:rFonts w:ascii="Arial" w:hAnsi="Arial" w:hint="default"/>
      </w:rPr>
    </w:lvl>
    <w:lvl w:ilvl="3" w:tplc="7110EAA8" w:tentative="1">
      <w:start w:val="1"/>
      <w:numFmt w:val="bullet"/>
      <w:lvlText w:val="•"/>
      <w:lvlJc w:val="left"/>
      <w:pPr>
        <w:tabs>
          <w:tab w:val="num" w:pos="2880"/>
        </w:tabs>
        <w:ind w:left="2880" w:hanging="360"/>
      </w:pPr>
      <w:rPr>
        <w:rFonts w:ascii="Arial" w:hAnsi="Arial" w:hint="default"/>
      </w:rPr>
    </w:lvl>
    <w:lvl w:ilvl="4" w:tplc="EA2C4C52" w:tentative="1">
      <w:start w:val="1"/>
      <w:numFmt w:val="bullet"/>
      <w:lvlText w:val="•"/>
      <w:lvlJc w:val="left"/>
      <w:pPr>
        <w:tabs>
          <w:tab w:val="num" w:pos="3600"/>
        </w:tabs>
        <w:ind w:left="3600" w:hanging="360"/>
      </w:pPr>
      <w:rPr>
        <w:rFonts w:ascii="Arial" w:hAnsi="Arial" w:hint="default"/>
      </w:rPr>
    </w:lvl>
    <w:lvl w:ilvl="5" w:tplc="530A0A62" w:tentative="1">
      <w:start w:val="1"/>
      <w:numFmt w:val="bullet"/>
      <w:lvlText w:val="•"/>
      <w:lvlJc w:val="left"/>
      <w:pPr>
        <w:tabs>
          <w:tab w:val="num" w:pos="4320"/>
        </w:tabs>
        <w:ind w:left="4320" w:hanging="360"/>
      </w:pPr>
      <w:rPr>
        <w:rFonts w:ascii="Arial" w:hAnsi="Arial" w:hint="default"/>
      </w:rPr>
    </w:lvl>
    <w:lvl w:ilvl="6" w:tplc="9D9033BA" w:tentative="1">
      <w:start w:val="1"/>
      <w:numFmt w:val="bullet"/>
      <w:lvlText w:val="•"/>
      <w:lvlJc w:val="left"/>
      <w:pPr>
        <w:tabs>
          <w:tab w:val="num" w:pos="5040"/>
        </w:tabs>
        <w:ind w:left="5040" w:hanging="360"/>
      </w:pPr>
      <w:rPr>
        <w:rFonts w:ascii="Arial" w:hAnsi="Arial" w:hint="default"/>
      </w:rPr>
    </w:lvl>
    <w:lvl w:ilvl="7" w:tplc="B8644758" w:tentative="1">
      <w:start w:val="1"/>
      <w:numFmt w:val="bullet"/>
      <w:lvlText w:val="•"/>
      <w:lvlJc w:val="left"/>
      <w:pPr>
        <w:tabs>
          <w:tab w:val="num" w:pos="5760"/>
        </w:tabs>
        <w:ind w:left="5760" w:hanging="360"/>
      </w:pPr>
      <w:rPr>
        <w:rFonts w:ascii="Arial" w:hAnsi="Arial" w:hint="default"/>
      </w:rPr>
    </w:lvl>
    <w:lvl w:ilvl="8" w:tplc="509CEF1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CEA50A"/>
    <w:multiLevelType w:val="hybridMultilevel"/>
    <w:tmpl w:val="FFFFFFFF"/>
    <w:lvl w:ilvl="0" w:tplc="C19E5104">
      <w:start w:val="1"/>
      <w:numFmt w:val="bullet"/>
      <w:lvlText w:val="-"/>
      <w:lvlJc w:val="left"/>
      <w:pPr>
        <w:ind w:left="720" w:hanging="360"/>
      </w:pPr>
      <w:rPr>
        <w:rFonts w:ascii="Aptos" w:hAnsi="Aptos" w:hint="default"/>
      </w:rPr>
    </w:lvl>
    <w:lvl w:ilvl="1" w:tplc="5B42678E">
      <w:start w:val="1"/>
      <w:numFmt w:val="bullet"/>
      <w:lvlText w:val="o"/>
      <w:lvlJc w:val="left"/>
      <w:pPr>
        <w:ind w:left="1440" w:hanging="360"/>
      </w:pPr>
      <w:rPr>
        <w:rFonts w:ascii="Courier New" w:hAnsi="Courier New" w:hint="default"/>
      </w:rPr>
    </w:lvl>
    <w:lvl w:ilvl="2" w:tplc="1C26342C">
      <w:start w:val="1"/>
      <w:numFmt w:val="bullet"/>
      <w:lvlText w:val=""/>
      <w:lvlJc w:val="left"/>
      <w:pPr>
        <w:ind w:left="2160" w:hanging="360"/>
      </w:pPr>
      <w:rPr>
        <w:rFonts w:ascii="Wingdings" w:hAnsi="Wingdings" w:hint="default"/>
      </w:rPr>
    </w:lvl>
    <w:lvl w:ilvl="3" w:tplc="08D66D44">
      <w:start w:val="1"/>
      <w:numFmt w:val="bullet"/>
      <w:lvlText w:val=""/>
      <w:lvlJc w:val="left"/>
      <w:pPr>
        <w:ind w:left="2880" w:hanging="360"/>
      </w:pPr>
      <w:rPr>
        <w:rFonts w:ascii="Symbol" w:hAnsi="Symbol" w:hint="default"/>
      </w:rPr>
    </w:lvl>
    <w:lvl w:ilvl="4" w:tplc="452ABAD0">
      <w:start w:val="1"/>
      <w:numFmt w:val="bullet"/>
      <w:lvlText w:val="o"/>
      <w:lvlJc w:val="left"/>
      <w:pPr>
        <w:ind w:left="3600" w:hanging="360"/>
      </w:pPr>
      <w:rPr>
        <w:rFonts w:ascii="Courier New" w:hAnsi="Courier New" w:hint="default"/>
      </w:rPr>
    </w:lvl>
    <w:lvl w:ilvl="5" w:tplc="4F1069FE">
      <w:start w:val="1"/>
      <w:numFmt w:val="bullet"/>
      <w:lvlText w:val=""/>
      <w:lvlJc w:val="left"/>
      <w:pPr>
        <w:ind w:left="4320" w:hanging="360"/>
      </w:pPr>
      <w:rPr>
        <w:rFonts w:ascii="Wingdings" w:hAnsi="Wingdings" w:hint="default"/>
      </w:rPr>
    </w:lvl>
    <w:lvl w:ilvl="6" w:tplc="C8282780">
      <w:start w:val="1"/>
      <w:numFmt w:val="bullet"/>
      <w:lvlText w:val=""/>
      <w:lvlJc w:val="left"/>
      <w:pPr>
        <w:ind w:left="5040" w:hanging="360"/>
      </w:pPr>
      <w:rPr>
        <w:rFonts w:ascii="Symbol" w:hAnsi="Symbol" w:hint="default"/>
      </w:rPr>
    </w:lvl>
    <w:lvl w:ilvl="7" w:tplc="AD006E1A">
      <w:start w:val="1"/>
      <w:numFmt w:val="bullet"/>
      <w:lvlText w:val="o"/>
      <w:lvlJc w:val="left"/>
      <w:pPr>
        <w:ind w:left="5760" w:hanging="360"/>
      </w:pPr>
      <w:rPr>
        <w:rFonts w:ascii="Courier New" w:hAnsi="Courier New" w:hint="default"/>
      </w:rPr>
    </w:lvl>
    <w:lvl w:ilvl="8" w:tplc="45BEED0C">
      <w:start w:val="1"/>
      <w:numFmt w:val="bullet"/>
      <w:lvlText w:val=""/>
      <w:lvlJc w:val="left"/>
      <w:pPr>
        <w:ind w:left="6480" w:hanging="360"/>
      </w:pPr>
      <w:rPr>
        <w:rFonts w:ascii="Wingdings" w:hAnsi="Wingdings" w:hint="default"/>
      </w:rPr>
    </w:lvl>
  </w:abstractNum>
  <w:abstractNum w:abstractNumId="38"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0C59D2"/>
    <w:multiLevelType w:val="hybridMultilevel"/>
    <w:tmpl w:val="5134C2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D8672C"/>
    <w:multiLevelType w:val="hybridMultilevel"/>
    <w:tmpl w:val="5134C2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2A9AFB"/>
    <w:multiLevelType w:val="hybridMultilevel"/>
    <w:tmpl w:val="F1D65D80"/>
    <w:lvl w:ilvl="0" w:tplc="76587360">
      <w:start w:val="1"/>
      <w:numFmt w:val="bullet"/>
      <w:lvlText w:val="-"/>
      <w:lvlJc w:val="left"/>
      <w:pPr>
        <w:ind w:left="720" w:hanging="360"/>
      </w:pPr>
      <w:rPr>
        <w:rFonts w:ascii="Aptos" w:hAnsi="Aptos" w:hint="default"/>
      </w:rPr>
    </w:lvl>
    <w:lvl w:ilvl="1" w:tplc="B1020A64">
      <w:start w:val="1"/>
      <w:numFmt w:val="bullet"/>
      <w:lvlText w:val="o"/>
      <w:lvlJc w:val="left"/>
      <w:pPr>
        <w:ind w:left="1440" w:hanging="360"/>
      </w:pPr>
      <w:rPr>
        <w:rFonts w:ascii="Courier New" w:hAnsi="Courier New" w:hint="default"/>
      </w:rPr>
    </w:lvl>
    <w:lvl w:ilvl="2" w:tplc="E94A74FC">
      <w:start w:val="1"/>
      <w:numFmt w:val="bullet"/>
      <w:lvlText w:val=""/>
      <w:lvlJc w:val="left"/>
      <w:pPr>
        <w:ind w:left="2160" w:hanging="360"/>
      </w:pPr>
      <w:rPr>
        <w:rFonts w:ascii="Wingdings" w:hAnsi="Wingdings" w:hint="default"/>
      </w:rPr>
    </w:lvl>
    <w:lvl w:ilvl="3" w:tplc="6B029BFC">
      <w:start w:val="1"/>
      <w:numFmt w:val="bullet"/>
      <w:lvlText w:val=""/>
      <w:lvlJc w:val="left"/>
      <w:pPr>
        <w:ind w:left="2880" w:hanging="360"/>
      </w:pPr>
      <w:rPr>
        <w:rFonts w:ascii="Symbol" w:hAnsi="Symbol" w:hint="default"/>
      </w:rPr>
    </w:lvl>
    <w:lvl w:ilvl="4" w:tplc="95485754">
      <w:start w:val="1"/>
      <w:numFmt w:val="bullet"/>
      <w:lvlText w:val="o"/>
      <w:lvlJc w:val="left"/>
      <w:pPr>
        <w:ind w:left="3600" w:hanging="360"/>
      </w:pPr>
      <w:rPr>
        <w:rFonts w:ascii="Courier New" w:hAnsi="Courier New" w:hint="default"/>
      </w:rPr>
    </w:lvl>
    <w:lvl w:ilvl="5" w:tplc="831C5F9C">
      <w:start w:val="1"/>
      <w:numFmt w:val="bullet"/>
      <w:lvlText w:val=""/>
      <w:lvlJc w:val="left"/>
      <w:pPr>
        <w:ind w:left="4320" w:hanging="360"/>
      </w:pPr>
      <w:rPr>
        <w:rFonts w:ascii="Wingdings" w:hAnsi="Wingdings" w:hint="default"/>
      </w:rPr>
    </w:lvl>
    <w:lvl w:ilvl="6" w:tplc="4D08A22E">
      <w:start w:val="1"/>
      <w:numFmt w:val="bullet"/>
      <w:lvlText w:val=""/>
      <w:lvlJc w:val="left"/>
      <w:pPr>
        <w:ind w:left="5040" w:hanging="360"/>
      </w:pPr>
      <w:rPr>
        <w:rFonts w:ascii="Symbol" w:hAnsi="Symbol" w:hint="default"/>
      </w:rPr>
    </w:lvl>
    <w:lvl w:ilvl="7" w:tplc="27C04E78">
      <w:start w:val="1"/>
      <w:numFmt w:val="bullet"/>
      <w:lvlText w:val="o"/>
      <w:lvlJc w:val="left"/>
      <w:pPr>
        <w:ind w:left="5760" w:hanging="360"/>
      </w:pPr>
      <w:rPr>
        <w:rFonts w:ascii="Courier New" w:hAnsi="Courier New" w:hint="default"/>
      </w:rPr>
    </w:lvl>
    <w:lvl w:ilvl="8" w:tplc="BFDCDA10">
      <w:start w:val="1"/>
      <w:numFmt w:val="bullet"/>
      <w:lvlText w:val=""/>
      <w:lvlJc w:val="left"/>
      <w:pPr>
        <w:ind w:left="6480" w:hanging="360"/>
      </w:pPr>
      <w:rPr>
        <w:rFonts w:ascii="Wingdings" w:hAnsi="Wingdings" w:hint="default"/>
      </w:rPr>
    </w:lvl>
  </w:abstractNum>
  <w:abstractNum w:abstractNumId="45" w15:restartNumberingAfterBreak="0">
    <w:nsid w:val="7C2C00B7"/>
    <w:multiLevelType w:val="hybridMultilevel"/>
    <w:tmpl w:val="246CBC48"/>
    <w:lvl w:ilvl="0" w:tplc="84B0F9FE">
      <w:start w:val="1"/>
      <w:numFmt w:val="bullet"/>
      <w:lvlText w:val="•"/>
      <w:lvlJc w:val="left"/>
      <w:pPr>
        <w:tabs>
          <w:tab w:val="num" w:pos="720"/>
        </w:tabs>
        <w:ind w:left="720" w:hanging="360"/>
      </w:pPr>
      <w:rPr>
        <w:rFonts w:ascii="Aptos" w:hAnsi="Aptos" w:hint="default"/>
      </w:rPr>
    </w:lvl>
    <w:lvl w:ilvl="1" w:tplc="44EA1856" w:tentative="1">
      <w:start w:val="1"/>
      <w:numFmt w:val="bullet"/>
      <w:lvlText w:val="•"/>
      <w:lvlJc w:val="left"/>
      <w:pPr>
        <w:tabs>
          <w:tab w:val="num" w:pos="1440"/>
        </w:tabs>
        <w:ind w:left="1440" w:hanging="360"/>
      </w:pPr>
      <w:rPr>
        <w:rFonts w:ascii="Aptos" w:hAnsi="Aptos" w:hint="default"/>
      </w:rPr>
    </w:lvl>
    <w:lvl w:ilvl="2" w:tplc="E8FA4BD0" w:tentative="1">
      <w:start w:val="1"/>
      <w:numFmt w:val="bullet"/>
      <w:lvlText w:val="•"/>
      <w:lvlJc w:val="left"/>
      <w:pPr>
        <w:tabs>
          <w:tab w:val="num" w:pos="2160"/>
        </w:tabs>
        <w:ind w:left="2160" w:hanging="360"/>
      </w:pPr>
      <w:rPr>
        <w:rFonts w:ascii="Aptos" w:hAnsi="Aptos" w:hint="default"/>
      </w:rPr>
    </w:lvl>
    <w:lvl w:ilvl="3" w:tplc="F8ACA388" w:tentative="1">
      <w:start w:val="1"/>
      <w:numFmt w:val="bullet"/>
      <w:lvlText w:val="•"/>
      <w:lvlJc w:val="left"/>
      <w:pPr>
        <w:tabs>
          <w:tab w:val="num" w:pos="2880"/>
        </w:tabs>
        <w:ind w:left="2880" w:hanging="360"/>
      </w:pPr>
      <w:rPr>
        <w:rFonts w:ascii="Aptos" w:hAnsi="Aptos" w:hint="default"/>
      </w:rPr>
    </w:lvl>
    <w:lvl w:ilvl="4" w:tplc="3300F218" w:tentative="1">
      <w:start w:val="1"/>
      <w:numFmt w:val="bullet"/>
      <w:lvlText w:val="•"/>
      <w:lvlJc w:val="left"/>
      <w:pPr>
        <w:tabs>
          <w:tab w:val="num" w:pos="3600"/>
        </w:tabs>
        <w:ind w:left="3600" w:hanging="360"/>
      </w:pPr>
      <w:rPr>
        <w:rFonts w:ascii="Aptos" w:hAnsi="Aptos" w:hint="default"/>
      </w:rPr>
    </w:lvl>
    <w:lvl w:ilvl="5" w:tplc="4DE0E3A6" w:tentative="1">
      <w:start w:val="1"/>
      <w:numFmt w:val="bullet"/>
      <w:lvlText w:val="•"/>
      <w:lvlJc w:val="left"/>
      <w:pPr>
        <w:tabs>
          <w:tab w:val="num" w:pos="4320"/>
        </w:tabs>
        <w:ind w:left="4320" w:hanging="360"/>
      </w:pPr>
      <w:rPr>
        <w:rFonts w:ascii="Aptos" w:hAnsi="Aptos" w:hint="default"/>
      </w:rPr>
    </w:lvl>
    <w:lvl w:ilvl="6" w:tplc="F1B07D42" w:tentative="1">
      <w:start w:val="1"/>
      <w:numFmt w:val="bullet"/>
      <w:lvlText w:val="•"/>
      <w:lvlJc w:val="left"/>
      <w:pPr>
        <w:tabs>
          <w:tab w:val="num" w:pos="5040"/>
        </w:tabs>
        <w:ind w:left="5040" w:hanging="360"/>
      </w:pPr>
      <w:rPr>
        <w:rFonts w:ascii="Aptos" w:hAnsi="Aptos" w:hint="default"/>
      </w:rPr>
    </w:lvl>
    <w:lvl w:ilvl="7" w:tplc="AFC21A08" w:tentative="1">
      <w:start w:val="1"/>
      <w:numFmt w:val="bullet"/>
      <w:lvlText w:val="•"/>
      <w:lvlJc w:val="left"/>
      <w:pPr>
        <w:tabs>
          <w:tab w:val="num" w:pos="5760"/>
        </w:tabs>
        <w:ind w:left="5760" w:hanging="360"/>
      </w:pPr>
      <w:rPr>
        <w:rFonts w:ascii="Aptos" w:hAnsi="Aptos" w:hint="default"/>
      </w:rPr>
    </w:lvl>
    <w:lvl w:ilvl="8" w:tplc="13D42390" w:tentative="1">
      <w:start w:val="1"/>
      <w:numFmt w:val="bullet"/>
      <w:lvlText w:val="•"/>
      <w:lvlJc w:val="left"/>
      <w:pPr>
        <w:tabs>
          <w:tab w:val="num" w:pos="6480"/>
        </w:tabs>
        <w:ind w:left="6480" w:hanging="360"/>
      </w:pPr>
      <w:rPr>
        <w:rFonts w:ascii="Aptos" w:hAnsi="Aptos" w:hint="default"/>
      </w:rPr>
    </w:lvl>
  </w:abstractNum>
  <w:num w:numId="1" w16cid:durableId="399598563">
    <w:abstractNumId w:val="24"/>
  </w:num>
  <w:num w:numId="2" w16cid:durableId="309991470">
    <w:abstractNumId w:val="18"/>
  </w:num>
  <w:num w:numId="3" w16cid:durableId="1741947280">
    <w:abstractNumId w:val="12"/>
  </w:num>
  <w:num w:numId="4" w16cid:durableId="754203096">
    <w:abstractNumId w:val="9"/>
  </w:num>
  <w:num w:numId="5" w16cid:durableId="442500036">
    <w:abstractNumId w:val="7"/>
  </w:num>
  <w:num w:numId="6" w16cid:durableId="1385712898">
    <w:abstractNumId w:val="6"/>
  </w:num>
  <w:num w:numId="7" w16cid:durableId="1838036199">
    <w:abstractNumId w:val="5"/>
  </w:num>
  <w:num w:numId="8" w16cid:durableId="1466047959">
    <w:abstractNumId w:val="4"/>
  </w:num>
  <w:num w:numId="9" w16cid:durableId="1692417880">
    <w:abstractNumId w:val="8"/>
  </w:num>
  <w:num w:numId="10" w16cid:durableId="1866362437">
    <w:abstractNumId w:val="3"/>
  </w:num>
  <w:num w:numId="11" w16cid:durableId="706568121">
    <w:abstractNumId w:val="2"/>
  </w:num>
  <w:num w:numId="12" w16cid:durableId="50545983">
    <w:abstractNumId w:val="1"/>
  </w:num>
  <w:num w:numId="13" w16cid:durableId="1269115791">
    <w:abstractNumId w:val="0"/>
  </w:num>
  <w:num w:numId="14" w16cid:durableId="416441298">
    <w:abstractNumId w:val="15"/>
  </w:num>
  <w:num w:numId="15" w16cid:durableId="1084953857">
    <w:abstractNumId w:val="10"/>
  </w:num>
  <w:num w:numId="16" w16cid:durableId="1373923548">
    <w:abstractNumId w:val="26"/>
  </w:num>
  <w:num w:numId="17" w16cid:durableId="833838890">
    <w:abstractNumId w:val="13"/>
  </w:num>
  <w:num w:numId="18" w16cid:durableId="1999921752">
    <w:abstractNumId w:val="40"/>
  </w:num>
  <w:num w:numId="19" w16cid:durableId="873881279">
    <w:abstractNumId w:val="32"/>
  </w:num>
  <w:num w:numId="20" w16cid:durableId="1436318761">
    <w:abstractNumId w:val="38"/>
  </w:num>
  <w:num w:numId="21" w16cid:durableId="70784044">
    <w:abstractNumId w:val="39"/>
  </w:num>
  <w:num w:numId="22" w16cid:durableId="351030206">
    <w:abstractNumId w:val="11"/>
  </w:num>
  <w:num w:numId="23" w16cid:durableId="551428921">
    <w:abstractNumId w:val="41"/>
  </w:num>
  <w:num w:numId="24" w16cid:durableId="865482481">
    <w:abstractNumId w:val="22"/>
  </w:num>
  <w:num w:numId="25" w16cid:durableId="1169905947">
    <w:abstractNumId w:val="17"/>
  </w:num>
  <w:num w:numId="26" w16cid:durableId="1570846411">
    <w:abstractNumId w:val="27"/>
  </w:num>
  <w:num w:numId="27" w16cid:durableId="1231429660">
    <w:abstractNumId w:val="45"/>
  </w:num>
  <w:num w:numId="28" w16cid:durableId="2039314553">
    <w:abstractNumId w:val="16"/>
  </w:num>
  <w:num w:numId="29" w16cid:durableId="1349063428">
    <w:abstractNumId w:val="23"/>
  </w:num>
  <w:num w:numId="30" w16cid:durableId="388579559">
    <w:abstractNumId w:val="21"/>
  </w:num>
  <w:num w:numId="31" w16cid:durableId="1751735163">
    <w:abstractNumId w:val="29"/>
  </w:num>
  <w:num w:numId="32" w16cid:durableId="1806508746">
    <w:abstractNumId w:val="33"/>
  </w:num>
  <w:num w:numId="33" w16cid:durableId="568342974">
    <w:abstractNumId w:val="25"/>
  </w:num>
  <w:num w:numId="34" w16cid:durableId="1717654647">
    <w:abstractNumId w:val="14"/>
  </w:num>
  <w:num w:numId="35" w16cid:durableId="1098135279">
    <w:abstractNumId w:val="44"/>
  </w:num>
  <w:num w:numId="36" w16cid:durableId="770465783">
    <w:abstractNumId w:val="34"/>
  </w:num>
  <w:num w:numId="37" w16cid:durableId="340012346">
    <w:abstractNumId w:val="31"/>
  </w:num>
  <w:num w:numId="38" w16cid:durableId="745961413">
    <w:abstractNumId w:val="32"/>
    <w:lvlOverride w:ilvl="0">
      <w:startOverride w:val="1"/>
    </w:lvlOverride>
  </w:num>
  <w:num w:numId="39" w16cid:durableId="140080510">
    <w:abstractNumId w:val="19"/>
  </w:num>
  <w:num w:numId="40" w16cid:durableId="1734500109">
    <w:abstractNumId w:val="30"/>
  </w:num>
  <w:num w:numId="41" w16cid:durableId="428048129">
    <w:abstractNumId w:val="36"/>
  </w:num>
  <w:num w:numId="42" w16cid:durableId="866329152">
    <w:abstractNumId w:val="20"/>
  </w:num>
  <w:num w:numId="43" w16cid:durableId="1390302595">
    <w:abstractNumId w:val="28"/>
  </w:num>
  <w:num w:numId="44" w16cid:durableId="738409277">
    <w:abstractNumId w:val="37"/>
  </w:num>
  <w:num w:numId="45" w16cid:durableId="1853912958">
    <w:abstractNumId w:val="35"/>
  </w:num>
  <w:num w:numId="46" w16cid:durableId="1848322063">
    <w:abstractNumId w:val="42"/>
  </w:num>
  <w:num w:numId="47" w16cid:durableId="1128087383">
    <w:abstractNumId w:val="32"/>
  </w:num>
  <w:num w:numId="48" w16cid:durableId="554896911">
    <w:abstractNumId w:val="32"/>
  </w:num>
  <w:num w:numId="49" w16cid:durableId="1367172937">
    <w:abstractNumId w:val="43"/>
  </w:num>
  <w:num w:numId="50" w16cid:durableId="444275598">
    <w:abstractNumId w:val="22"/>
  </w:num>
  <w:num w:numId="51" w16cid:durableId="1482044110">
    <w:abstractNumId w:val="22"/>
  </w:num>
  <w:num w:numId="52" w16cid:durableId="1908418879">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n7V0rI7fbljw+HhN1MyxXJS/jHloy8tJdIAH2pelygTGM2H0ASXZm+ALl+jkyCWO9xgHqmRM3e5ib27DGvskBQ==" w:salt="4/eZzzBL+0spZxMCzry6cA=="/>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RI citation templ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dfar22wof5pvbe295v5s5w5d02v9tftz9es&quot;&gt;OtwaysGrowthStagesAnalysis&lt;record-ids&gt;&lt;item&gt;12&lt;/item&gt;&lt;item&gt;19&lt;/item&gt;&lt;item&gt;56&lt;/item&gt;&lt;item&gt;228&lt;/item&gt;&lt;item&gt;269&lt;/item&gt;&lt;item&gt;278&lt;/item&gt;&lt;item&gt;344&lt;/item&gt;&lt;item&gt;348&lt;/item&gt;&lt;item&gt;349&lt;/item&gt;&lt;item&gt;350&lt;/item&gt;&lt;item&gt;356&lt;/item&gt;&lt;item&gt;361&lt;/item&gt;&lt;item&gt;365&lt;/item&gt;&lt;item&gt;366&lt;/item&gt;&lt;item&gt;367&lt;/item&gt;&lt;item&gt;369&lt;/item&gt;&lt;item&gt;370&lt;/item&gt;&lt;item&gt;371&lt;/item&gt;&lt;item&gt;372&lt;/item&gt;&lt;item&gt;373&lt;/item&gt;&lt;item&gt;375&lt;/item&gt;&lt;item&gt;377&lt;/item&gt;&lt;item&gt;383&lt;/item&gt;&lt;item&gt;387&lt;/item&gt;&lt;item&gt;388&lt;/item&gt;&lt;item&gt;389&lt;/item&gt;&lt;item&gt;390&lt;/item&gt;&lt;item&gt;397&lt;/item&gt;&lt;item&gt;398&lt;/item&gt;&lt;item&gt;399&lt;/item&gt;&lt;item&gt;400&lt;/item&gt;&lt;item&gt;401&lt;/item&gt;&lt;item&gt;402&lt;/item&gt;&lt;item&gt;403&lt;/item&gt;&lt;/record-ids&gt;&lt;/item&gt;&lt;/Libraries&gt;"/>
    <w:docVar w:name="ShowStaticGuides" w:val="1"/>
  </w:docVars>
  <w:rsids>
    <w:rsidRoot w:val="003852D6"/>
    <w:rsid w:val="00000023"/>
    <w:rsid w:val="00000285"/>
    <w:rsid w:val="00000822"/>
    <w:rsid w:val="00000989"/>
    <w:rsid w:val="00000A35"/>
    <w:rsid w:val="00000A5A"/>
    <w:rsid w:val="00000A64"/>
    <w:rsid w:val="00000D6F"/>
    <w:rsid w:val="00000F94"/>
    <w:rsid w:val="000011EB"/>
    <w:rsid w:val="000017BB"/>
    <w:rsid w:val="00001A3C"/>
    <w:rsid w:val="00001CEF"/>
    <w:rsid w:val="00001E48"/>
    <w:rsid w:val="000024C0"/>
    <w:rsid w:val="000026E6"/>
    <w:rsid w:val="000026EE"/>
    <w:rsid w:val="00002838"/>
    <w:rsid w:val="000029AB"/>
    <w:rsid w:val="00002AEB"/>
    <w:rsid w:val="00003120"/>
    <w:rsid w:val="00003402"/>
    <w:rsid w:val="000035BD"/>
    <w:rsid w:val="000037D5"/>
    <w:rsid w:val="000037DB"/>
    <w:rsid w:val="00003888"/>
    <w:rsid w:val="0000389F"/>
    <w:rsid w:val="000038AC"/>
    <w:rsid w:val="000038CF"/>
    <w:rsid w:val="00003AF4"/>
    <w:rsid w:val="00003BA2"/>
    <w:rsid w:val="00003CB6"/>
    <w:rsid w:val="00003D0A"/>
    <w:rsid w:val="00003E07"/>
    <w:rsid w:val="000042A9"/>
    <w:rsid w:val="00004357"/>
    <w:rsid w:val="0000450F"/>
    <w:rsid w:val="00004537"/>
    <w:rsid w:val="00004727"/>
    <w:rsid w:val="00004B8D"/>
    <w:rsid w:val="00004C89"/>
    <w:rsid w:val="00004E8C"/>
    <w:rsid w:val="0000509B"/>
    <w:rsid w:val="000053A7"/>
    <w:rsid w:val="000058E3"/>
    <w:rsid w:val="00005E1F"/>
    <w:rsid w:val="00005FD4"/>
    <w:rsid w:val="00006855"/>
    <w:rsid w:val="0000687A"/>
    <w:rsid w:val="00006A34"/>
    <w:rsid w:val="00006D1A"/>
    <w:rsid w:val="00006E17"/>
    <w:rsid w:val="0000701E"/>
    <w:rsid w:val="00007345"/>
    <w:rsid w:val="00007627"/>
    <w:rsid w:val="00007703"/>
    <w:rsid w:val="000079DD"/>
    <w:rsid w:val="00010005"/>
    <w:rsid w:val="00010114"/>
    <w:rsid w:val="000102FB"/>
    <w:rsid w:val="00010414"/>
    <w:rsid w:val="000108A2"/>
    <w:rsid w:val="000108ED"/>
    <w:rsid w:val="00010A77"/>
    <w:rsid w:val="00010B0C"/>
    <w:rsid w:val="00010BE8"/>
    <w:rsid w:val="000111CF"/>
    <w:rsid w:val="0001133E"/>
    <w:rsid w:val="00011438"/>
    <w:rsid w:val="000114A5"/>
    <w:rsid w:val="000118FC"/>
    <w:rsid w:val="00011954"/>
    <w:rsid w:val="000119E1"/>
    <w:rsid w:val="00011A4C"/>
    <w:rsid w:val="00011B17"/>
    <w:rsid w:val="00011ED2"/>
    <w:rsid w:val="0001205B"/>
    <w:rsid w:val="000120CD"/>
    <w:rsid w:val="00012176"/>
    <w:rsid w:val="00012294"/>
    <w:rsid w:val="0001255C"/>
    <w:rsid w:val="0001270E"/>
    <w:rsid w:val="00012793"/>
    <w:rsid w:val="000129A0"/>
    <w:rsid w:val="000129C9"/>
    <w:rsid w:val="00012ACC"/>
    <w:rsid w:val="00012B1C"/>
    <w:rsid w:val="00012BFB"/>
    <w:rsid w:val="00012E71"/>
    <w:rsid w:val="00012EBF"/>
    <w:rsid w:val="000130D6"/>
    <w:rsid w:val="00013136"/>
    <w:rsid w:val="00013240"/>
    <w:rsid w:val="00013486"/>
    <w:rsid w:val="0001362B"/>
    <w:rsid w:val="000136BC"/>
    <w:rsid w:val="00013D24"/>
    <w:rsid w:val="00014002"/>
    <w:rsid w:val="00014179"/>
    <w:rsid w:val="000142ED"/>
    <w:rsid w:val="000148EA"/>
    <w:rsid w:val="00014CE1"/>
    <w:rsid w:val="00015161"/>
    <w:rsid w:val="00015214"/>
    <w:rsid w:val="00015C01"/>
    <w:rsid w:val="00015C7C"/>
    <w:rsid w:val="00015EE2"/>
    <w:rsid w:val="00016064"/>
    <w:rsid w:val="00016372"/>
    <w:rsid w:val="000163E6"/>
    <w:rsid w:val="00016443"/>
    <w:rsid w:val="00016B35"/>
    <w:rsid w:val="00016BD3"/>
    <w:rsid w:val="00016BD6"/>
    <w:rsid w:val="00016CB0"/>
    <w:rsid w:val="00016F69"/>
    <w:rsid w:val="000171B2"/>
    <w:rsid w:val="000171B9"/>
    <w:rsid w:val="000179ED"/>
    <w:rsid w:val="00017B07"/>
    <w:rsid w:val="00017CF9"/>
    <w:rsid w:val="00017D19"/>
    <w:rsid w:val="00017F18"/>
    <w:rsid w:val="000202A3"/>
    <w:rsid w:val="000203C5"/>
    <w:rsid w:val="00020727"/>
    <w:rsid w:val="00020E34"/>
    <w:rsid w:val="00020F78"/>
    <w:rsid w:val="00021308"/>
    <w:rsid w:val="000213FC"/>
    <w:rsid w:val="000214F1"/>
    <w:rsid w:val="00021509"/>
    <w:rsid w:val="00021783"/>
    <w:rsid w:val="000217B0"/>
    <w:rsid w:val="00021AEB"/>
    <w:rsid w:val="00021BE1"/>
    <w:rsid w:val="00021D78"/>
    <w:rsid w:val="000222B1"/>
    <w:rsid w:val="00022448"/>
    <w:rsid w:val="000227B5"/>
    <w:rsid w:val="00022C0F"/>
    <w:rsid w:val="00023604"/>
    <w:rsid w:val="0002367F"/>
    <w:rsid w:val="000236C2"/>
    <w:rsid w:val="0002372B"/>
    <w:rsid w:val="00023BB2"/>
    <w:rsid w:val="0002417F"/>
    <w:rsid w:val="000247B1"/>
    <w:rsid w:val="0002480A"/>
    <w:rsid w:val="00024885"/>
    <w:rsid w:val="000248D4"/>
    <w:rsid w:val="00024965"/>
    <w:rsid w:val="00024D90"/>
    <w:rsid w:val="00024EB1"/>
    <w:rsid w:val="000253BF"/>
    <w:rsid w:val="0002541A"/>
    <w:rsid w:val="00025762"/>
    <w:rsid w:val="00025B6C"/>
    <w:rsid w:val="00025C65"/>
    <w:rsid w:val="00025CA0"/>
    <w:rsid w:val="00025D1C"/>
    <w:rsid w:val="0002617B"/>
    <w:rsid w:val="000266B0"/>
    <w:rsid w:val="00026728"/>
    <w:rsid w:val="00026837"/>
    <w:rsid w:val="00026968"/>
    <w:rsid w:val="00026E73"/>
    <w:rsid w:val="00027469"/>
    <w:rsid w:val="000274CC"/>
    <w:rsid w:val="00027535"/>
    <w:rsid w:val="00027B45"/>
    <w:rsid w:val="00027CB9"/>
    <w:rsid w:val="00027E99"/>
    <w:rsid w:val="00030060"/>
    <w:rsid w:val="0003009C"/>
    <w:rsid w:val="00030136"/>
    <w:rsid w:val="00030682"/>
    <w:rsid w:val="0003094A"/>
    <w:rsid w:val="00030966"/>
    <w:rsid w:val="000309A3"/>
    <w:rsid w:val="00030AEB"/>
    <w:rsid w:val="00030F29"/>
    <w:rsid w:val="000312BC"/>
    <w:rsid w:val="00031572"/>
    <w:rsid w:val="00031664"/>
    <w:rsid w:val="0003179F"/>
    <w:rsid w:val="00031BC7"/>
    <w:rsid w:val="00031C7D"/>
    <w:rsid w:val="00031F29"/>
    <w:rsid w:val="000324C8"/>
    <w:rsid w:val="0003257B"/>
    <w:rsid w:val="000327FB"/>
    <w:rsid w:val="0003292A"/>
    <w:rsid w:val="00032BCD"/>
    <w:rsid w:val="00032DF7"/>
    <w:rsid w:val="00033115"/>
    <w:rsid w:val="000331C4"/>
    <w:rsid w:val="00033631"/>
    <w:rsid w:val="00033713"/>
    <w:rsid w:val="00033882"/>
    <w:rsid w:val="00033D24"/>
    <w:rsid w:val="00033DF0"/>
    <w:rsid w:val="00033FC6"/>
    <w:rsid w:val="00034068"/>
    <w:rsid w:val="00034369"/>
    <w:rsid w:val="000343C4"/>
    <w:rsid w:val="00034546"/>
    <w:rsid w:val="00034BD0"/>
    <w:rsid w:val="00034C3E"/>
    <w:rsid w:val="0003507A"/>
    <w:rsid w:val="000351E7"/>
    <w:rsid w:val="00035441"/>
    <w:rsid w:val="000356C5"/>
    <w:rsid w:val="0003580E"/>
    <w:rsid w:val="00035D62"/>
    <w:rsid w:val="00036073"/>
    <w:rsid w:val="0003612B"/>
    <w:rsid w:val="000361BA"/>
    <w:rsid w:val="000362B1"/>
    <w:rsid w:val="00036964"/>
    <w:rsid w:val="00036FDD"/>
    <w:rsid w:val="00037239"/>
    <w:rsid w:val="00037867"/>
    <w:rsid w:val="00037D92"/>
    <w:rsid w:val="00037F45"/>
    <w:rsid w:val="00040071"/>
    <w:rsid w:val="00040223"/>
    <w:rsid w:val="00040BC7"/>
    <w:rsid w:val="00040C18"/>
    <w:rsid w:val="00040DDB"/>
    <w:rsid w:val="00041024"/>
    <w:rsid w:val="00041156"/>
    <w:rsid w:val="000411CF"/>
    <w:rsid w:val="000411E3"/>
    <w:rsid w:val="0004128F"/>
    <w:rsid w:val="00041292"/>
    <w:rsid w:val="000412BA"/>
    <w:rsid w:val="000412FF"/>
    <w:rsid w:val="0004196E"/>
    <w:rsid w:val="00041A9F"/>
    <w:rsid w:val="00041CD2"/>
    <w:rsid w:val="00041CDA"/>
    <w:rsid w:val="00041DA2"/>
    <w:rsid w:val="00041DE6"/>
    <w:rsid w:val="00041F5A"/>
    <w:rsid w:val="00041FA1"/>
    <w:rsid w:val="0004201C"/>
    <w:rsid w:val="000423D6"/>
    <w:rsid w:val="000424FB"/>
    <w:rsid w:val="00042CD2"/>
    <w:rsid w:val="00042E7F"/>
    <w:rsid w:val="00043002"/>
    <w:rsid w:val="000433E6"/>
    <w:rsid w:val="000436A9"/>
    <w:rsid w:val="000436AD"/>
    <w:rsid w:val="00043847"/>
    <w:rsid w:val="00043A97"/>
    <w:rsid w:val="00043CB4"/>
    <w:rsid w:val="00043E60"/>
    <w:rsid w:val="00044774"/>
    <w:rsid w:val="00044BAE"/>
    <w:rsid w:val="00044CFB"/>
    <w:rsid w:val="00044D2F"/>
    <w:rsid w:val="00044D9D"/>
    <w:rsid w:val="00044F7C"/>
    <w:rsid w:val="00045165"/>
    <w:rsid w:val="000451EE"/>
    <w:rsid w:val="00045237"/>
    <w:rsid w:val="0004574C"/>
    <w:rsid w:val="00045751"/>
    <w:rsid w:val="00045C97"/>
    <w:rsid w:val="00045E5E"/>
    <w:rsid w:val="00045ED5"/>
    <w:rsid w:val="00045F9B"/>
    <w:rsid w:val="000463A4"/>
    <w:rsid w:val="00046497"/>
    <w:rsid w:val="0004653F"/>
    <w:rsid w:val="0004677F"/>
    <w:rsid w:val="0004684B"/>
    <w:rsid w:val="00046987"/>
    <w:rsid w:val="00046AEC"/>
    <w:rsid w:val="00046B26"/>
    <w:rsid w:val="0004704E"/>
    <w:rsid w:val="000472D3"/>
    <w:rsid w:val="000475F4"/>
    <w:rsid w:val="00047BAF"/>
    <w:rsid w:val="00047CEC"/>
    <w:rsid w:val="00047E89"/>
    <w:rsid w:val="00050394"/>
    <w:rsid w:val="0005057A"/>
    <w:rsid w:val="0005063E"/>
    <w:rsid w:val="00050BDB"/>
    <w:rsid w:val="00050BEA"/>
    <w:rsid w:val="00050EB9"/>
    <w:rsid w:val="00050F22"/>
    <w:rsid w:val="00050FC0"/>
    <w:rsid w:val="00051077"/>
    <w:rsid w:val="00051286"/>
    <w:rsid w:val="000513E3"/>
    <w:rsid w:val="0005163F"/>
    <w:rsid w:val="00051772"/>
    <w:rsid w:val="00051885"/>
    <w:rsid w:val="00051887"/>
    <w:rsid w:val="00051EF4"/>
    <w:rsid w:val="00051FE1"/>
    <w:rsid w:val="00052203"/>
    <w:rsid w:val="00052234"/>
    <w:rsid w:val="000522B3"/>
    <w:rsid w:val="000526BA"/>
    <w:rsid w:val="000526F5"/>
    <w:rsid w:val="000528B2"/>
    <w:rsid w:val="00052B31"/>
    <w:rsid w:val="00052E63"/>
    <w:rsid w:val="00052F91"/>
    <w:rsid w:val="00053108"/>
    <w:rsid w:val="00053298"/>
    <w:rsid w:val="00053495"/>
    <w:rsid w:val="000534C0"/>
    <w:rsid w:val="00053526"/>
    <w:rsid w:val="000537C0"/>
    <w:rsid w:val="00053859"/>
    <w:rsid w:val="00053F6A"/>
    <w:rsid w:val="000544C9"/>
    <w:rsid w:val="00054551"/>
    <w:rsid w:val="00054788"/>
    <w:rsid w:val="0005481D"/>
    <w:rsid w:val="000548A1"/>
    <w:rsid w:val="00054A53"/>
    <w:rsid w:val="00054BE6"/>
    <w:rsid w:val="00054D90"/>
    <w:rsid w:val="00055427"/>
    <w:rsid w:val="0005553F"/>
    <w:rsid w:val="0005555C"/>
    <w:rsid w:val="0005575E"/>
    <w:rsid w:val="0005579C"/>
    <w:rsid w:val="000557E4"/>
    <w:rsid w:val="000558C8"/>
    <w:rsid w:val="00055B2E"/>
    <w:rsid w:val="00055E7F"/>
    <w:rsid w:val="00055FB4"/>
    <w:rsid w:val="0005616D"/>
    <w:rsid w:val="00056297"/>
    <w:rsid w:val="00056560"/>
    <w:rsid w:val="00056707"/>
    <w:rsid w:val="0005688F"/>
    <w:rsid w:val="00056C67"/>
    <w:rsid w:val="00056EF9"/>
    <w:rsid w:val="00056F33"/>
    <w:rsid w:val="00056FDF"/>
    <w:rsid w:val="0005745B"/>
    <w:rsid w:val="00057695"/>
    <w:rsid w:val="000578B7"/>
    <w:rsid w:val="00057E44"/>
    <w:rsid w:val="00057F44"/>
    <w:rsid w:val="00057FAB"/>
    <w:rsid w:val="00060383"/>
    <w:rsid w:val="0006070B"/>
    <w:rsid w:val="00060A68"/>
    <w:rsid w:val="00060CFE"/>
    <w:rsid w:val="00060F0C"/>
    <w:rsid w:val="00061078"/>
    <w:rsid w:val="000610F8"/>
    <w:rsid w:val="00061941"/>
    <w:rsid w:val="00061C7B"/>
    <w:rsid w:val="00061CE5"/>
    <w:rsid w:val="0006297B"/>
    <w:rsid w:val="00062B24"/>
    <w:rsid w:val="00062CE8"/>
    <w:rsid w:val="00062D1E"/>
    <w:rsid w:val="00062D9C"/>
    <w:rsid w:val="000631DB"/>
    <w:rsid w:val="000636DA"/>
    <w:rsid w:val="00063896"/>
    <w:rsid w:val="00063A02"/>
    <w:rsid w:val="00064229"/>
    <w:rsid w:val="0006436F"/>
    <w:rsid w:val="0006453B"/>
    <w:rsid w:val="00064BE0"/>
    <w:rsid w:val="00064D86"/>
    <w:rsid w:val="00064DF1"/>
    <w:rsid w:val="0006507E"/>
    <w:rsid w:val="000652E0"/>
    <w:rsid w:val="00065589"/>
    <w:rsid w:val="0006563B"/>
    <w:rsid w:val="00065E56"/>
    <w:rsid w:val="00066157"/>
    <w:rsid w:val="0006629B"/>
    <w:rsid w:val="0006662B"/>
    <w:rsid w:val="0006664B"/>
    <w:rsid w:val="000668A2"/>
    <w:rsid w:val="00066B41"/>
    <w:rsid w:val="00066DF0"/>
    <w:rsid w:val="00066F6C"/>
    <w:rsid w:val="000673CE"/>
    <w:rsid w:val="000675CA"/>
    <w:rsid w:val="00067979"/>
    <w:rsid w:val="000679E5"/>
    <w:rsid w:val="00067E3B"/>
    <w:rsid w:val="00067FB2"/>
    <w:rsid w:val="00070043"/>
    <w:rsid w:val="000700C4"/>
    <w:rsid w:val="000703EB"/>
    <w:rsid w:val="000704B7"/>
    <w:rsid w:val="000705B0"/>
    <w:rsid w:val="00070644"/>
    <w:rsid w:val="00070A84"/>
    <w:rsid w:val="00070D10"/>
    <w:rsid w:val="000711FD"/>
    <w:rsid w:val="00071363"/>
    <w:rsid w:val="00071378"/>
    <w:rsid w:val="000717C0"/>
    <w:rsid w:val="000718CB"/>
    <w:rsid w:val="0007200A"/>
    <w:rsid w:val="00072283"/>
    <w:rsid w:val="000725E3"/>
    <w:rsid w:val="00072AE0"/>
    <w:rsid w:val="00072FDE"/>
    <w:rsid w:val="000730CA"/>
    <w:rsid w:val="000731E9"/>
    <w:rsid w:val="00073528"/>
    <w:rsid w:val="00073682"/>
    <w:rsid w:val="00073B52"/>
    <w:rsid w:val="00073BBE"/>
    <w:rsid w:val="00073BF7"/>
    <w:rsid w:val="00073DF9"/>
    <w:rsid w:val="0007401A"/>
    <w:rsid w:val="00074217"/>
    <w:rsid w:val="00074331"/>
    <w:rsid w:val="0007451A"/>
    <w:rsid w:val="00074524"/>
    <w:rsid w:val="00074D74"/>
    <w:rsid w:val="00074E20"/>
    <w:rsid w:val="0007522B"/>
    <w:rsid w:val="000752B0"/>
    <w:rsid w:val="0007550A"/>
    <w:rsid w:val="000755B3"/>
    <w:rsid w:val="000756C0"/>
    <w:rsid w:val="00075716"/>
    <w:rsid w:val="0007576C"/>
    <w:rsid w:val="0007595C"/>
    <w:rsid w:val="00075B60"/>
    <w:rsid w:val="0007613C"/>
    <w:rsid w:val="0007673A"/>
    <w:rsid w:val="00076886"/>
    <w:rsid w:val="00077449"/>
    <w:rsid w:val="000777AA"/>
    <w:rsid w:val="000778BC"/>
    <w:rsid w:val="00077C3C"/>
    <w:rsid w:val="00077DCC"/>
    <w:rsid w:val="000800F3"/>
    <w:rsid w:val="000802EC"/>
    <w:rsid w:val="00080620"/>
    <w:rsid w:val="00080701"/>
    <w:rsid w:val="000807A7"/>
    <w:rsid w:val="00080800"/>
    <w:rsid w:val="000809DE"/>
    <w:rsid w:val="00080DE9"/>
    <w:rsid w:val="00080DF0"/>
    <w:rsid w:val="00080E9C"/>
    <w:rsid w:val="0008107F"/>
    <w:rsid w:val="00081199"/>
    <w:rsid w:val="000812EB"/>
    <w:rsid w:val="00081605"/>
    <w:rsid w:val="000816DC"/>
    <w:rsid w:val="00081764"/>
    <w:rsid w:val="000819DA"/>
    <w:rsid w:val="00081AEF"/>
    <w:rsid w:val="00081C3A"/>
    <w:rsid w:val="00081E30"/>
    <w:rsid w:val="00082169"/>
    <w:rsid w:val="00082327"/>
    <w:rsid w:val="0008269D"/>
    <w:rsid w:val="00082A86"/>
    <w:rsid w:val="00082DE8"/>
    <w:rsid w:val="0008326E"/>
    <w:rsid w:val="0008333A"/>
    <w:rsid w:val="0008366E"/>
    <w:rsid w:val="00083C09"/>
    <w:rsid w:val="00083EE3"/>
    <w:rsid w:val="00084226"/>
    <w:rsid w:val="00084730"/>
    <w:rsid w:val="00084838"/>
    <w:rsid w:val="000849DF"/>
    <w:rsid w:val="000849E5"/>
    <w:rsid w:val="00084AF2"/>
    <w:rsid w:val="00084D27"/>
    <w:rsid w:val="0008515D"/>
    <w:rsid w:val="00085C64"/>
    <w:rsid w:val="00085F96"/>
    <w:rsid w:val="000860FB"/>
    <w:rsid w:val="000864BC"/>
    <w:rsid w:val="000866EC"/>
    <w:rsid w:val="0008678C"/>
    <w:rsid w:val="000869D7"/>
    <w:rsid w:val="00086D3E"/>
    <w:rsid w:val="00086DF3"/>
    <w:rsid w:val="0008715E"/>
    <w:rsid w:val="000873BB"/>
    <w:rsid w:val="0008754B"/>
    <w:rsid w:val="00087BDC"/>
    <w:rsid w:val="00087E97"/>
    <w:rsid w:val="00087F10"/>
    <w:rsid w:val="00090037"/>
    <w:rsid w:val="00090261"/>
    <w:rsid w:val="00090458"/>
    <w:rsid w:val="0009048D"/>
    <w:rsid w:val="000907BC"/>
    <w:rsid w:val="00090A0A"/>
    <w:rsid w:val="00091130"/>
    <w:rsid w:val="00091276"/>
    <w:rsid w:val="00091775"/>
    <w:rsid w:val="00091842"/>
    <w:rsid w:val="000918BE"/>
    <w:rsid w:val="00091B7D"/>
    <w:rsid w:val="00091BB5"/>
    <w:rsid w:val="00091ECE"/>
    <w:rsid w:val="00091F85"/>
    <w:rsid w:val="00091FB2"/>
    <w:rsid w:val="0009220A"/>
    <w:rsid w:val="00092310"/>
    <w:rsid w:val="00092629"/>
    <w:rsid w:val="0009277F"/>
    <w:rsid w:val="00092DC1"/>
    <w:rsid w:val="00092E6A"/>
    <w:rsid w:val="00092ECE"/>
    <w:rsid w:val="0009301E"/>
    <w:rsid w:val="00093217"/>
    <w:rsid w:val="0009359E"/>
    <w:rsid w:val="00093645"/>
    <w:rsid w:val="00093B38"/>
    <w:rsid w:val="00093B3A"/>
    <w:rsid w:val="000940B8"/>
    <w:rsid w:val="00094152"/>
    <w:rsid w:val="00094153"/>
    <w:rsid w:val="0009426B"/>
    <w:rsid w:val="0009492A"/>
    <w:rsid w:val="00094BAA"/>
    <w:rsid w:val="00094CB0"/>
    <w:rsid w:val="00094E1E"/>
    <w:rsid w:val="00094EF1"/>
    <w:rsid w:val="00095166"/>
    <w:rsid w:val="000951E8"/>
    <w:rsid w:val="00095287"/>
    <w:rsid w:val="00095370"/>
    <w:rsid w:val="000953B4"/>
    <w:rsid w:val="000959F7"/>
    <w:rsid w:val="00095B12"/>
    <w:rsid w:val="00095B18"/>
    <w:rsid w:val="00095D19"/>
    <w:rsid w:val="00096021"/>
    <w:rsid w:val="000966C9"/>
    <w:rsid w:val="0009699E"/>
    <w:rsid w:val="00096EAF"/>
    <w:rsid w:val="00096F8F"/>
    <w:rsid w:val="00097FDD"/>
    <w:rsid w:val="000A01C9"/>
    <w:rsid w:val="000A07A9"/>
    <w:rsid w:val="000A0B36"/>
    <w:rsid w:val="000A0D84"/>
    <w:rsid w:val="000A0DA3"/>
    <w:rsid w:val="000A0E70"/>
    <w:rsid w:val="000A1160"/>
    <w:rsid w:val="000A14CE"/>
    <w:rsid w:val="000A168E"/>
    <w:rsid w:val="000A199E"/>
    <w:rsid w:val="000A1B4A"/>
    <w:rsid w:val="000A1D7E"/>
    <w:rsid w:val="000A1DA8"/>
    <w:rsid w:val="000A2203"/>
    <w:rsid w:val="000A249C"/>
    <w:rsid w:val="000A26FA"/>
    <w:rsid w:val="000A28C9"/>
    <w:rsid w:val="000A2E1F"/>
    <w:rsid w:val="000A3203"/>
    <w:rsid w:val="000A3B36"/>
    <w:rsid w:val="000A3C3C"/>
    <w:rsid w:val="000A4586"/>
    <w:rsid w:val="000A470D"/>
    <w:rsid w:val="000A4758"/>
    <w:rsid w:val="000A4874"/>
    <w:rsid w:val="000A48D2"/>
    <w:rsid w:val="000A4BC4"/>
    <w:rsid w:val="000A4CA5"/>
    <w:rsid w:val="000A5306"/>
    <w:rsid w:val="000A545C"/>
    <w:rsid w:val="000A58FB"/>
    <w:rsid w:val="000A5B87"/>
    <w:rsid w:val="000A5E54"/>
    <w:rsid w:val="000A5E80"/>
    <w:rsid w:val="000A6130"/>
    <w:rsid w:val="000A61C2"/>
    <w:rsid w:val="000A6347"/>
    <w:rsid w:val="000A6531"/>
    <w:rsid w:val="000A78A1"/>
    <w:rsid w:val="000A791E"/>
    <w:rsid w:val="000B081E"/>
    <w:rsid w:val="000B0CD8"/>
    <w:rsid w:val="000B0E3E"/>
    <w:rsid w:val="000B0EB6"/>
    <w:rsid w:val="000B1071"/>
    <w:rsid w:val="000B130E"/>
    <w:rsid w:val="000B13E3"/>
    <w:rsid w:val="000B1991"/>
    <w:rsid w:val="000B1B46"/>
    <w:rsid w:val="000B1BEE"/>
    <w:rsid w:val="000B1D22"/>
    <w:rsid w:val="000B21AC"/>
    <w:rsid w:val="000B2345"/>
    <w:rsid w:val="000B27A2"/>
    <w:rsid w:val="000B2A8A"/>
    <w:rsid w:val="000B2ED4"/>
    <w:rsid w:val="000B311A"/>
    <w:rsid w:val="000B3215"/>
    <w:rsid w:val="000B3619"/>
    <w:rsid w:val="000B3777"/>
    <w:rsid w:val="000B38B2"/>
    <w:rsid w:val="000B3DC8"/>
    <w:rsid w:val="000B3E35"/>
    <w:rsid w:val="000B3E40"/>
    <w:rsid w:val="000B3EDA"/>
    <w:rsid w:val="000B3F45"/>
    <w:rsid w:val="000B3F5E"/>
    <w:rsid w:val="000B3F60"/>
    <w:rsid w:val="000B4081"/>
    <w:rsid w:val="000B43E1"/>
    <w:rsid w:val="000B44B2"/>
    <w:rsid w:val="000B48A4"/>
    <w:rsid w:val="000B4958"/>
    <w:rsid w:val="000B499E"/>
    <w:rsid w:val="000B4EA7"/>
    <w:rsid w:val="000B4F3A"/>
    <w:rsid w:val="000B506A"/>
    <w:rsid w:val="000B50E1"/>
    <w:rsid w:val="000B51A4"/>
    <w:rsid w:val="000B5237"/>
    <w:rsid w:val="000B52E6"/>
    <w:rsid w:val="000B5BC1"/>
    <w:rsid w:val="000B6835"/>
    <w:rsid w:val="000B686F"/>
    <w:rsid w:val="000B6AEC"/>
    <w:rsid w:val="000B6F55"/>
    <w:rsid w:val="000B6F90"/>
    <w:rsid w:val="000B70B7"/>
    <w:rsid w:val="000B7272"/>
    <w:rsid w:val="000B773D"/>
    <w:rsid w:val="000B7779"/>
    <w:rsid w:val="000B795D"/>
    <w:rsid w:val="000B7AE1"/>
    <w:rsid w:val="000B7B83"/>
    <w:rsid w:val="000B7CEF"/>
    <w:rsid w:val="000B7DFD"/>
    <w:rsid w:val="000C013A"/>
    <w:rsid w:val="000C0481"/>
    <w:rsid w:val="000C05B4"/>
    <w:rsid w:val="000C09AA"/>
    <w:rsid w:val="000C0A66"/>
    <w:rsid w:val="000C0D25"/>
    <w:rsid w:val="000C0EEE"/>
    <w:rsid w:val="000C1174"/>
    <w:rsid w:val="000C12DE"/>
    <w:rsid w:val="000C13E6"/>
    <w:rsid w:val="000C158A"/>
    <w:rsid w:val="000C15EE"/>
    <w:rsid w:val="000C1781"/>
    <w:rsid w:val="000C1E36"/>
    <w:rsid w:val="000C1FC6"/>
    <w:rsid w:val="000C1FDF"/>
    <w:rsid w:val="000C23AE"/>
    <w:rsid w:val="000C2B2D"/>
    <w:rsid w:val="000C2CB8"/>
    <w:rsid w:val="000C2FD8"/>
    <w:rsid w:val="000C3259"/>
    <w:rsid w:val="000C331D"/>
    <w:rsid w:val="000C3417"/>
    <w:rsid w:val="000C38ED"/>
    <w:rsid w:val="000C3AA6"/>
    <w:rsid w:val="000C3B08"/>
    <w:rsid w:val="000C3B43"/>
    <w:rsid w:val="000C3CAC"/>
    <w:rsid w:val="000C41DA"/>
    <w:rsid w:val="000C42CC"/>
    <w:rsid w:val="000C49BD"/>
    <w:rsid w:val="000C4CB4"/>
    <w:rsid w:val="000C4DCF"/>
    <w:rsid w:val="000C5055"/>
    <w:rsid w:val="000C50CF"/>
    <w:rsid w:val="000C5778"/>
    <w:rsid w:val="000C59DE"/>
    <w:rsid w:val="000C5B02"/>
    <w:rsid w:val="000C613E"/>
    <w:rsid w:val="000C615C"/>
    <w:rsid w:val="000C64C7"/>
    <w:rsid w:val="000C6607"/>
    <w:rsid w:val="000C6A38"/>
    <w:rsid w:val="000C6D56"/>
    <w:rsid w:val="000C6DFA"/>
    <w:rsid w:val="000C6EC9"/>
    <w:rsid w:val="000C741A"/>
    <w:rsid w:val="000C744B"/>
    <w:rsid w:val="000C7CCD"/>
    <w:rsid w:val="000C7DCD"/>
    <w:rsid w:val="000C7ECA"/>
    <w:rsid w:val="000D009F"/>
    <w:rsid w:val="000D0300"/>
    <w:rsid w:val="000D04A7"/>
    <w:rsid w:val="000D0576"/>
    <w:rsid w:val="000D0589"/>
    <w:rsid w:val="000D0865"/>
    <w:rsid w:val="000D09EA"/>
    <w:rsid w:val="000D0DA0"/>
    <w:rsid w:val="000D0EC3"/>
    <w:rsid w:val="000D0F88"/>
    <w:rsid w:val="000D121A"/>
    <w:rsid w:val="000D198B"/>
    <w:rsid w:val="000D1B56"/>
    <w:rsid w:val="000D2107"/>
    <w:rsid w:val="000D225D"/>
    <w:rsid w:val="000D2272"/>
    <w:rsid w:val="000D2420"/>
    <w:rsid w:val="000D30F7"/>
    <w:rsid w:val="000D328E"/>
    <w:rsid w:val="000D3639"/>
    <w:rsid w:val="000D36F1"/>
    <w:rsid w:val="000D38A9"/>
    <w:rsid w:val="000D3961"/>
    <w:rsid w:val="000D3A39"/>
    <w:rsid w:val="000D3A48"/>
    <w:rsid w:val="000D3A53"/>
    <w:rsid w:val="000D3D3F"/>
    <w:rsid w:val="000D40CD"/>
    <w:rsid w:val="000D412D"/>
    <w:rsid w:val="000D45F8"/>
    <w:rsid w:val="000D47B5"/>
    <w:rsid w:val="000D49EB"/>
    <w:rsid w:val="000D4DF2"/>
    <w:rsid w:val="000D4E74"/>
    <w:rsid w:val="000D4FA7"/>
    <w:rsid w:val="000D5259"/>
    <w:rsid w:val="000D534F"/>
    <w:rsid w:val="000D55AA"/>
    <w:rsid w:val="000D59E3"/>
    <w:rsid w:val="000D5DB4"/>
    <w:rsid w:val="000D603B"/>
    <w:rsid w:val="000D60A1"/>
    <w:rsid w:val="000D613F"/>
    <w:rsid w:val="000D61CE"/>
    <w:rsid w:val="000D622E"/>
    <w:rsid w:val="000D6785"/>
    <w:rsid w:val="000D6B69"/>
    <w:rsid w:val="000D6B7B"/>
    <w:rsid w:val="000D7044"/>
    <w:rsid w:val="000D72A3"/>
    <w:rsid w:val="000D7456"/>
    <w:rsid w:val="000D74A9"/>
    <w:rsid w:val="000D767B"/>
    <w:rsid w:val="000D78E9"/>
    <w:rsid w:val="000D7919"/>
    <w:rsid w:val="000D7D99"/>
    <w:rsid w:val="000D7E5F"/>
    <w:rsid w:val="000D7EBD"/>
    <w:rsid w:val="000D7F9E"/>
    <w:rsid w:val="000E0044"/>
    <w:rsid w:val="000E00FF"/>
    <w:rsid w:val="000E02A3"/>
    <w:rsid w:val="000E0399"/>
    <w:rsid w:val="000E0643"/>
    <w:rsid w:val="000E0679"/>
    <w:rsid w:val="000E07BF"/>
    <w:rsid w:val="000E08EF"/>
    <w:rsid w:val="000E0CA8"/>
    <w:rsid w:val="000E0CAC"/>
    <w:rsid w:val="000E0D81"/>
    <w:rsid w:val="000E119D"/>
    <w:rsid w:val="000E1219"/>
    <w:rsid w:val="000E1272"/>
    <w:rsid w:val="000E14BE"/>
    <w:rsid w:val="000E1627"/>
    <w:rsid w:val="000E1A61"/>
    <w:rsid w:val="000E1ADA"/>
    <w:rsid w:val="000E1DC0"/>
    <w:rsid w:val="000E1E57"/>
    <w:rsid w:val="000E2091"/>
    <w:rsid w:val="000E225C"/>
    <w:rsid w:val="000E22FF"/>
    <w:rsid w:val="000E237F"/>
    <w:rsid w:val="000E29EF"/>
    <w:rsid w:val="000E2C41"/>
    <w:rsid w:val="000E2D81"/>
    <w:rsid w:val="000E304E"/>
    <w:rsid w:val="000E318B"/>
    <w:rsid w:val="000E3407"/>
    <w:rsid w:val="000E36B8"/>
    <w:rsid w:val="000E3720"/>
    <w:rsid w:val="000E3868"/>
    <w:rsid w:val="000E3A20"/>
    <w:rsid w:val="000E3D79"/>
    <w:rsid w:val="000E3F96"/>
    <w:rsid w:val="000E3FB4"/>
    <w:rsid w:val="000E4078"/>
    <w:rsid w:val="000E4132"/>
    <w:rsid w:val="000E41A6"/>
    <w:rsid w:val="000E41BD"/>
    <w:rsid w:val="000E4380"/>
    <w:rsid w:val="000E4414"/>
    <w:rsid w:val="000E4900"/>
    <w:rsid w:val="000E4ECC"/>
    <w:rsid w:val="000E4EF8"/>
    <w:rsid w:val="000E4F1E"/>
    <w:rsid w:val="000E502A"/>
    <w:rsid w:val="000E5C81"/>
    <w:rsid w:val="000E5E7D"/>
    <w:rsid w:val="000E6146"/>
    <w:rsid w:val="000E61FD"/>
    <w:rsid w:val="000E6321"/>
    <w:rsid w:val="000E663C"/>
    <w:rsid w:val="000E6820"/>
    <w:rsid w:val="000E6AB7"/>
    <w:rsid w:val="000E6BF2"/>
    <w:rsid w:val="000E6D3C"/>
    <w:rsid w:val="000E6FAA"/>
    <w:rsid w:val="000E7274"/>
    <w:rsid w:val="000E7BAF"/>
    <w:rsid w:val="000E7D48"/>
    <w:rsid w:val="000E7D79"/>
    <w:rsid w:val="000E7DBC"/>
    <w:rsid w:val="000E7E8C"/>
    <w:rsid w:val="000E7E91"/>
    <w:rsid w:val="000E7FF2"/>
    <w:rsid w:val="000F010B"/>
    <w:rsid w:val="000F01AD"/>
    <w:rsid w:val="000F03CE"/>
    <w:rsid w:val="000F0A13"/>
    <w:rsid w:val="000F0DB7"/>
    <w:rsid w:val="000F0E09"/>
    <w:rsid w:val="000F0ED7"/>
    <w:rsid w:val="000F1090"/>
    <w:rsid w:val="000F1652"/>
    <w:rsid w:val="000F1796"/>
    <w:rsid w:val="000F184D"/>
    <w:rsid w:val="000F18C1"/>
    <w:rsid w:val="000F19B9"/>
    <w:rsid w:val="000F1BEA"/>
    <w:rsid w:val="000F1C52"/>
    <w:rsid w:val="000F1D87"/>
    <w:rsid w:val="000F205C"/>
    <w:rsid w:val="000F2069"/>
    <w:rsid w:val="000F2261"/>
    <w:rsid w:val="000F2548"/>
    <w:rsid w:val="000F25CB"/>
    <w:rsid w:val="000F25F9"/>
    <w:rsid w:val="000F2679"/>
    <w:rsid w:val="000F27D6"/>
    <w:rsid w:val="000F2AEC"/>
    <w:rsid w:val="000F2CF7"/>
    <w:rsid w:val="000F2D2A"/>
    <w:rsid w:val="000F3194"/>
    <w:rsid w:val="000F3204"/>
    <w:rsid w:val="000F3587"/>
    <w:rsid w:val="000F3FB3"/>
    <w:rsid w:val="000F3FBB"/>
    <w:rsid w:val="000F4073"/>
    <w:rsid w:val="000F43CD"/>
    <w:rsid w:val="000F45DD"/>
    <w:rsid w:val="000F47C0"/>
    <w:rsid w:val="000F47D9"/>
    <w:rsid w:val="000F4B27"/>
    <w:rsid w:val="000F4F0F"/>
    <w:rsid w:val="000F55A1"/>
    <w:rsid w:val="000F591D"/>
    <w:rsid w:val="000F5A8F"/>
    <w:rsid w:val="000F5B1B"/>
    <w:rsid w:val="000F6139"/>
    <w:rsid w:val="000F635E"/>
    <w:rsid w:val="000F63B8"/>
    <w:rsid w:val="000F64DD"/>
    <w:rsid w:val="000F6754"/>
    <w:rsid w:val="000F6887"/>
    <w:rsid w:val="000F69B4"/>
    <w:rsid w:val="000F69FB"/>
    <w:rsid w:val="000F6B6F"/>
    <w:rsid w:val="000F72B5"/>
    <w:rsid w:val="000F757B"/>
    <w:rsid w:val="000F75BA"/>
    <w:rsid w:val="000F766A"/>
    <w:rsid w:val="000F7B48"/>
    <w:rsid w:val="000F7C4A"/>
    <w:rsid w:val="000F7EA8"/>
    <w:rsid w:val="00100364"/>
    <w:rsid w:val="00100557"/>
    <w:rsid w:val="00100904"/>
    <w:rsid w:val="00100BAC"/>
    <w:rsid w:val="00100BDE"/>
    <w:rsid w:val="00100DF2"/>
    <w:rsid w:val="0010107E"/>
    <w:rsid w:val="001010CC"/>
    <w:rsid w:val="00101103"/>
    <w:rsid w:val="00101361"/>
    <w:rsid w:val="001013DF"/>
    <w:rsid w:val="0010157B"/>
    <w:rsid w:val="001017A7"/>
    <w:rsid w:val="0010197B"/>
    <w:rsid w:val="00101B5E"/>
    <w:rsid w:val="00101F81"/>
    <w:rsid w:val="00101FDC"/>
    <w:rsid w:val="001022FD"/>
    <w:rsid w:val="001023A3"/>
    <w:rsid w:val="001024A6"/>
    <w:rsid w:val="001024C9"/>
    <w:rsid w:val="001024EC"/>
    <w:rsid w:val="0010252D"/>
    <w:rsid w:val="00102667"/>
    <w:rsid w:val="0010272C"/>
    <w:rsid w:val="001029CB"/>
    <w:rsid w:val="00102ADC"/>
    <w:rsid w:val="00102DAE"/>
    <w:rsid w:val="00102E08"/>
    <w:rsid w:val="00102E38"/>
    <w:rsid w:val="00102FE9"/>
    <w:rsid w:val="00103179"/>
    <w:rsid w:val="001031E1"/>
    <w:rsid w:val="00103310"/>
    <w:rsid w:val="0010333C"/>
    <w:rsid w:val="001033D6"/>
    <w:rsid w:val="0010348B"/>
    <w:rsid w:val="001034C3"/>
    <w:rsid w:val="00103607"/>
    <w:rsid w:val="00103708"/>
    <w:rsid w:val="001038EA"/>
    <w:rsid w:val="001039D2"/>
    <w:rsid w:val="00103DC0"/>
    <w:rsid w:val="00104109"/>
    <w:rsid w:val="00104895"/>
    <w:rsid w:val="00104B5C"/>
    <w:rsid w:val="0010505C"/>
    <w:rsid w:val="001053D6"/>
    <w:rsid w:val="001053DA"/>
    <w:rsid w:val="00105543"/>
    <w:rsid w:val="001058B1"/>
    <w:rsid w:val="001061F6"/>
    <w:rsid w:val="001062FB"/>
    <w:rsid w:val="00106516"/>
    <w:rsid w:val="001065A1"/>
    <w:rsid w:val="0010665D"/>
    <w:rsid w:val="00106A97"/>
    <w:rsid w:val="00106CB2"/>
    <w:rsid w:val="00107038"/>
    <w:rsid w:val="001070AC"/>
    <w:rsid w:val="001071B3"/>
    <w:rsid w:val="00107533"/>
    <w:rsid w:val="0010758B"/>
    <w:rsid w:val="001076E0"/>
    <w:rsid w:val="00107A61"/>
    <w:rsid w:val="00107C22"/>
    <w:rsid w:val="00107D51"/>
    <w:rsid w:val="0011020C"/>
    <w:rsid w:val="0011028B"/>
    <w:rsid w:val="0011098F"/>
    <w:rsid w:val="00110DDC"/>
    <w:rsid w:val="00110FE6"/>
    <w:rsid w:val="001110B5"/>
    <w:rsid w:val="001111BD"/>
    <w:rsid w:val="0011144E"/>
    <w:rsid w:val="00111B30"/>
    <w:rsid w:val="00111D75"/>
    <w:rsid w:val="00111DF4"/>
    <w:rsid w:val="00112187"/>
    <w:rsid w:val="0011235C"/>
    <w:rsid w:val="00112482"/>
    <w:rsid w:val="001124D4"/>
    <w:rsid w:val="00112535"/>
    <w:rsid w:val="00112631"/>
    <w:rsid w:val="00112911"/>
    <w:rsid w:val="00112AC1"/>
    <w:rsid w:val="00112EFB"/>
    <w:rsid w:val="0011333B"/>
    <w:rsid w:val="001134B0"/>
    <w:rsid w:val="001135E8"/>
    <w:rsid w:val="00113727"/>
    <w:rsid w:val="0011389B"/>
    <w:rsid w:val="00113A89"/>
    <w:rsid w:val="00113EF2"/>
    <w:rsid w:val="001140A7"/>
    <w:rsid w:val="00114229"/>
    <w:rsid w:val="001145B4"/>
    <w:rsid w:val="00114D62"/>
    <w:rsid w:val="00115218"/>
    <w:rsid w:val="0011543B"/>
    <w:rsid w:val="0011547F"/>
    <w:rsid w:val="00115636"/>
    <w:rsid w:val="00115667"/>
    <w:rsid w:val="0011576E"/>
    <w:rsid w:val="00115905"/>
    <w:rsid w:val="00115AED"/>
    <w:rsid w:val="00115BBD"/>
    <w:rsid w:val="00115E39"/>
    <w:rsid w:val="00116080"/>
    <w:rsid w:val="001162FA"/>
    <w:rsid w:val="001164FD"/>
    <w:rsid w:val="001169BE"/>
    <w:rsid w:val="00116D68"/>
    <w:rsid w:val="00116FA0"/>
    <w:rsid w:val="00117082"/>
    <w:rsid w:val="00117569"/>
    <w:rsid w:val="00117F1E"/>
    <w:rsid w:val="00120077"/>
    <w:rsid w:val="001201FD"/>
    <w:rsid w:val="00120695"/>
    <w:rsid w:val="00120C40"/>
    <w:rsid w:val="00120DE5"/>
    <w:rsid w:val="00121218"/>
    <w:rsid w:val="001215CC"/>
    <w:rsid w:val="001219C0"/>
    <w:rsid w:val="00121AF5"/>
    <w:rsid w:val="00122097"/>
    <w:rsid w:val="001220BE"/>
    <w:rsid w:val="001224C2"/>
    <w:rsid w:val="001228CE"/>
    <w:rsid w:val="00122A34"/>
    <w:rsid w:val="00122BD8"/>
    <w:rsid w:val="00122D4A"/>
    <w:rsid w:val="00122E0B"/>
    <w:rsid w:val="00123009"/>
    <w:rsid w:val="0012357F"/>
    <w:rsid w:val="00123581"/>
    <w:rsid w:val="001235B2"/>
    <w:rsid w:val="00123716"/>
    <w:rsid w:val="00123CAB"/>
    <w:rsid w:val="00123F28"/>
    <w:rsid w:val="00124493"/>
    <w:rsid w:val="00124743"/>
    <w:rsid w:val="00124795"/>
    <w:rsid w:val="00124F95"/>
    <w:rsid w:val="00125205"/>
    <w:rsid w:val="00125353"/>
    <w:rsid w:val="0012583B"/>
    <w:rsid w:val="00125862"/>
    <w:rsid w:val="00125C8F"/>
    <w:rsid w:val="00126699"/>
    <w:rsid w:val="0012698C"/>
    <w:rsid w:val="00126A98"/>
    <w:rsid w:val="00126D7E"/>
    <w:rsid w:val="00126EDC"/>
    <w:rsid w:val="001274F7"/>
    <w:rsid w:val="0012755A"/>
    <w:rsid w:val="001277C4"/>
    <w:rsid w:val="001279B7"/>
    <w:rsid w:val="00127B1E"/>
    <w:rsid w:val="00127BDB"/>
    <w:rsid w:val="00130A9E"/>
    <w:rsid w:val="00131037"/>
    <w:rsid w:val="00131302"/>
    <w:rsid w:val="00131305"/>
    <w:rsid w:val="001313BE"/>
    <w:rsid w:val="001316D9"/>
    <w:rsid w:val="001318B1"/>
    <w:rsid w:val="00131A10"/>
    <w:rsid w:val="00131A19"/>
    <w:rsid w:val="00131CD7"/>
    <w:rsid w:val="00131D26"/>
    <w:rsid w:val="00131D47"/>
    <w:rsid w:val="00131D5D"/>
    <w:rsid w:val="00132900"/>
    <w:rsid w:val="001329E9"/>
    <w:rsid w:val="00132F71"/>
    <w:rsid w:val="00133341"/>
    <w:rsid w:val="001336D9"/>
    <w:rsid w:val="0013407C"/>
    <w:rsid w:val="001347E9"/>
    <w:rsid w:val="001349AF"/>
    <w:rsid w:val="00134C23"/>
    <w:rsid w:val="00134F9B"/>
    <w:rsid w:val="0013541C"/>
    <w:rsid w:val="0013581F"/>
    <w:rsid w:val="00135B9E"/>
    <w:rsid w:val="00135C70"/>
    <w:rsid w:val="00135D43"/>
    <w:rsid w:val="00136034"/>
    <w:rsid w:val="001362CC"/>
    <w:rsid w:val="00136438"/>
    <w:rsid w:val="00136501"/>
    <w:rsid w:val="001365BB"/>
    <w:rsid w:val="00136B92"/>
    <w:rsid w:val="00136EFA"/>
    <w:rsid w:val="00136FC2"/>
    <w:rsid w:val="00136FD7"/>
    <w:rsid w:val="00137632"/>
    <w:rsid w:val="0013786D"/>
    <w:rsid w:val="00137A59"/>
    <w:rsid w:val="00137C8A"/>
    <w:rsid w:val="00137D15"/>
    <w:rsid w:val="00137D66"/>
    <w:rsid w:val="001400E7"/>
    <w:rsid w:val="00140613"/>
    <w:rsid w:val="00140B20"/>
    <w:rsid w:val="00140BB0"/>
    <w:rsid w:val="00140BB5"/>
    <w:rsid w:val="001411DC"/>
    <w:rsid w:val="001413E0"/>
    <w:rsid w:val="001414E9"/>
    <w:rsid w:val="0014199B"/>
    <w:rsid w:val="00142397"/>
    <w:rsid w:val="00142575"/>
    <w:rsid w:val="00142733"/>
    <w:rsid w:val="001427EA"/>
    <w:rsid w:val="001429E0"/>
    <w:rsid w:val="00142D2C"/>
    <w:rsid w:val="00142F6C"/>
    <w:rsid w:val="00143420"/>
    <w:rsid w:val="00143506"/>
    <w:rsid w:val="00143683"/>
    <w:rsid w:val="00143695"/>
    <w:rsid w:val="001436C5"/>
    <w:rsid w:val="001437D3"/>
    <w:rsid w:val="00143FF5"/>
    <w:rsid w:val="001442A6"/>
    <w:rsid w:val="00144431"/>
    <w:rsid w:val="00144A60"/>
    <w:rsid w:val="00144AC4"/>
    <w:rsid w:val="00144ADC"/>
    <w:rsid w:val="00144DDA"/>
    <w:rsid w:val="001453E8"/>
    <w:rsid w:val="001456FF"/>
    <w:rsid w:val="00145D2B"/>
    <w:rsid w:val="00146061"/>
    <w:rsid w:val="00146192"/>
    <w:rsid w:val="001461D6"/>
    <w:rsid w:val="001464BB"/>
    <w:rsid w:val="00146B66"/>
    <w:rsid w:val="00146CCD"/>
    <w:rsid w:val="001471D1"/>
    <w:rsid w:val="00147750"/>
    <w:rsid w:val="00147830"/>
    <w:rsid w:val="001479B8"/>
    <w:rsid w:val="00147A32"/>
    <w:rsid w:val="00147A50"/>
    <w:rsid w:val="00147AA9"/>
    <w:rsid w:val="00150217"/>
    <w:rsid w:val="0015045A"/>
    <w:rsid w:val="00150484"/>
    <w:rsid w:val="0015059D"/>
    <w:rsid w:val="0015075E"/>
    <w:rsid w:val="001507BC"/>
    <w:rsid w:val="00150933"/>
    <w:rsid w:val="00150BD2"/>
    <w:rsid w:val="00150C2F"/>
    <w:rsid w:val="00150D31"/>
    <w:rsid w:val="00150DDB"/>
    <w:rsid w:val="00150F63"/>
    <w:rsid w:val="00150F9C"/>
    <w:rsid w:val="00151003"/>
    <w:rsid w:val="001510D3"/>
    <w:rsid w:val="001512C8"/>
    <w:rsid w:val="00151518"/>
    <w:rsid w:val="00151550"/>
    <w:rsid w:val="00151C3D"/>
    <w:rsid w:val="00151D75"/>
    <w:rsid w:val="00151EE9"/>
    <w:rsid w:val="00152014"/>
    <w:rsid w:val="001520FB"/>
    <w:rsid w:val="001523DF"/>
    <w:rsid w:val="00152455"/>
    <w:rsid w:val="00152B4E"/>
    <w:rsid w:val="00152CCA"/>
    <w:rsid w:val="001530F2"/>
    <w:rsid w:val="001531CC"/>
    <w:rsid w:val="00153209"/>
    <w:rsid w:val="001532EC"/>
    <w:rsid w:val="00153399"/>
    <w:rsid w:val="001533A7"/>
    <w:rsid w:val="00153453"/>
    <w:rsid w:val="00153637"/>
    <w:rsid w:val="0015371C"/>
    <w:rsid w:val="0015378E"/>
    <w:rsid w:val="00153944"/>
    <w:rsid w:val="00153969"/>
    <w:rsid w:val="00154849"/>
    <w:rsid w:val="001548E3"/>
    <w:rsid w:val="001549A0"/>
    <w:rsid w:val="00154DC3"/>
    <w:rsid w:val="00154F2A"/>
    <w:rsid w:val="00155023"/>
    <w:rsid w:val="00155283"/>
    <w:rsid w:val="001552F2"/>
    <w:rsid w:val="001553AA"/>
    <w:rsid w:val="001557A0"/>
    <w:rsid w:val="00155840"/>
    <w:rsid w:val="00155C49"/>
    <w:rsid w:val="00155DA8"/>
    <w:rsid w:val="00155ED6"/>
    <w:rsid w:val="00155F8A"/>
    <w:rsid w:val="0015618B"/>
    <w:rsid w:val="00156564"/>
    <w:rsid w:val="00156602"/>
    <w:rsid w:val="00156ACE"/>
    <w:rsid w:val="00156BE5"/>
    <w:rsid w:val="001571E7"/>
    <w:rsid w:val="0015744C"/>
    <w:rsid w:val="001575A0"/>
    <w:rsid w:val="00157B09"/>
    <w:rsid w:val="00157B85"/>
    <w:rsid w:val="00157C3F"/>
    <w:rsid w:val="00157D84"/>
    <w:rsid w:val="00157E31"/>
    <w:rsid w:val="00160084"/>
    <w:rsid w:val="0016070A"/>
    <w:rsid w:val="0016071D"/>
    <w:rsid w:val="00160744"/>
    <w:rsid w:val="001608BB"/>
    <w:rsid w:val="00160BB5"/>
    <w:rsid w:val="00160D95"/>
    <w:rsid w:val="00161724"/>
    <w:rsid w:val="00161F84"/>
    <w:rsid w:val="0016214F"/>
    <w:rsid w:val="001622A8"/>
    <w:rsid w:val="00162389"/>
    <w:rsid w:val="00162693"/>
    <w:rsid w:val="00162950"/>
    <w:rsid w:val="00162A80"/>
    <w:rsid w:val="00162BD8"/>
    <w:rsid w:val="00162DA8"/>
    <w:rsid w:val="00163067"/>
    <w:rsid w:val="00163170"/>
    <w:rsid w:val="0016331C"/>
    <w:rsid w:val="00163361"/>
    <w:rsid w:val="0016365D"/>
    <w:rsid w:val="00163685"/>
    <w:rsid w:val="001638D9"/>
    <w:rsid w:val="001638FF"/>
    <w:rsid w:val="0016395A"/>
    <w:rsid w:val="00163F46"/>
    <w:rsid w:val="00164039"/>
    <w:rsid w:val="00164254"/>
    <w:rsid w:val="00164504"/>
    <w:rsid w:val="00164C47"/>
    <w:rsid w:val="00164F59"/>
    <w:rsid w:val="0016508A"/>
    <w:rsid w:val="001650C5"/>
    <w:rsid w:val="001653FA"/>
    <w:rsid w:val="001653FC"/>
    <w:rsid w:val="0016540F"/>
    <w:rsid w:val="00165AA9"/>
    <w:rsid w:val="00165D2B"/>
    <w:rsid w:val="00165E0A"/>
    <w:rsid w:val="001661E5"/>
    <w:rsid w:val="001661F6"/>
    <w:rsid w:val="00166471"/>
    <w:rsid w:val="001664A4"/>
    <w:rsid w:val="00166BAF"/>
    <w:rsid w:val="00167047"/>
    <w:rsid w:val="00167608"/>
    <w:rsid w:val="0016788C"/>
    <w:rsid w:val="00167F23"/>
    <w:rsid w:val="0017044B"/>
    <w:rsid w:val="00170857"/>
    <w:rsid w:val="001709D3"/>
    <w:rsid w:val="00170A92"/>
    <w:rsid w:val="00170C38"/>
    <w:rsid w:val="00170DAA"/>
    <w:rsid w:val="00171430"/>
    <w:rsid w:val="00171766"/>
    <w:rsid w:val="0017187E"/>
    <w:rsid w:val="0017198B"/>
    <w:rsid w:val="00171D48"/>
    <w:rsid w:val="001720E8"/>
    <w:rsid w:val="0017215C"/>
    <w:rsid w:val="00172176"/>
    <w:rsid w:val="0017219B"/>
    <w:rsid w:val="001728C8"/>
    <w:rsid w:val="00172AB8"/>
    <w:rsid w:val="00172B84"/>
    <w:rsid w:val="00172BD0"/>
    <w:rsid w:val="00172BF5"/>
    <w:rsid w:val="00172F09"/>
    <w:rsid w:val="00172FA2"/>
    <w:rsid w:val="00172FFA"/>
    <w:rsid w:val="00173036"/>
    <w:rsid w:val="0017366B"/>
    <w:rsid w:val="00173689"/>
    <w:rsid w:val="0017371A"/>
    <w:rsid w:val="0017374E"/>
    <w:rsid w:val="00173890"/>
    <w:rsid w:val="00173BEF"/>
    <w:rsid w:val="00173FBF"/>
    <w:rsid w:val="001740B3"/>
    <w:rsid w:val="001747D8"/>
    <w:rsid w:val="001749B2"/>
    <w:rsid w:val="00174E05"/>
    <w:rsid w:val="00174FC1"/>
    <w:rsid w:val="0017507D"/>
    <w:rsid w:val="00175581"/>
    <w:rsid w:val="001759F4"/>
    <w:rsid w:val="00175C56"/>
    <w:rsid w:val="00175E4E"/>
    <w:rsid w:val="00176589"/>
    <w:rsid w:val="00176998"/>
    <w:rsid w:val="00176CDA"/>
    <w:rsid w:val="00176D5B"/>
    <w:rsid w:val="00176FE4"/>
    <w:rsid w:val="0017703F"/>
    <w:rsid w:val="00177115"/>
    <w:rsid w:val="0017745F"/>
    <w:rsid w:val="001774FF"/>
    <w:rsid w:val="0017780A"/>
    <w:rsid w:val="00177893"/>
    <w:rsid w:val="00177A53"/>
    <w:rsid w:val="00177E50"/>
    <w:rsid w:val="00177F6B"/>
    <w:rsid w:val="00180190"/>
    <w:rsid w:val="00180874"/>
    <w:rsid w:val="001814BA"/>
    <w:rsid w:val="0018179B"/>
    <w:rsid w:val="00181DCB"/>
    <w:rsid w:val="00181ECC"/>
    <w:rsid w:val="00181F7E"/>
    <w:rsid w:val="00182161"/>
    <w:rsid w:val="0018221C"/>
    <w:rsid w:val="00182319"/>
    <w:rsid w:val="0018237E"/>
    <w:rsid w:val="001823E5"/>
    <w:rsid w:val="00182401"/>
    <w:rsid w:val="001827BD"/>
    <w:rsid w:val="00182C75"/>
    <w:rsid w:val="00182F93"/>
    <w:rsid w:val="001830AC"/>
    <w:rsid w:val="001832BF"/>
    <w:rsid w:val="001832E1"/>
    <w:rsid w:val="001834CF"/>
    <w:rsid w:val="00183707"/>
    <w:rsid w:val="00183D16"/>
    <w:rsid w:val="00184029"/>
    <w:rsid w:val="00184107"/>
    <w:rsid w:val="001841D3"/>
    <w:rsid w:val="00184323"/>
    <w:rsid w:val="001844E6"/>
    <w:rsid w:val="001845A3"/>
    <w:rsid w:val="00184B77"/>
    <w:rsid w:val="00184F6F"/>
    <w:rsid w:val="00185265"/>
    <w:rsid w:val="0018539E"/>
    <w:rsid w:val="001853A2"/>
    <w:rsid w:val="001853CA"/>
    <w:rsid w:val="00185423"/>
    <w:rsid w:val="0018569D"/>
    <w:rsid w:val="00185A3D"/>
    <w:rsid w:val="00185E1E"/>
    <w:rsid w:val="00185E7C"/>
    <w:rsid w:val="00185EC8"/>
    <w:rsid w:val="00185F1A"/>
    <w:rsid w:val="00185F31"/>
    <w:rsid w:val="0018657A"/>
    <w:rsid w:val="00186645"/>
    <w:rsid w:val="001869F3"/>
    <w:rsid w:val="00186CFD"/>
    <w:rsid w:val="00186F2F"/>
    <w:rsid w:val="00186FFB"/>
    <w:rsid w:val="001870CC"/>
    <w:rsid w:val="001873DC"/>
    <w:rsid w:val="0018789E"/>
    <w:rsid w:val="001879C1"/>
    <w:rsid w:val="00187AE6"/>
    <w:rsid w:val="00187AF9"/>
    <w:rsid w:val="00190744"/>
    <w:rsid w:val="00190778"/>
    <w:rsid w:val="001908F3"/>
    <w:rsid w:val="00190C81"/>
    <w:rsid w:val="00190CFE"/>
    <w:rsid w:val="00190F62"/>
    <w:rsid w:val="0019119D"/>
    <w:rsid w:val="0019135A"/>
    <w:rsid w:val="00191604"/>
    <w:rsid w:val="00191623"/>
    <w:rsid w:val="00191C6D"/>
    <w:rsid w:val="00191CFC"/>
    <w:rsid w:val="00191D33"/>
    <w:rsid w:val="001925B5"/>
    <w:rsid w:val="0019280B"/>
    <w:rsid w:val="00192B37"/>
    <w:rsid w:val="00192E60"/>
    <w:rsid w:val="0019307B"/>
    <w:rsid w:val="001930CF"/>
    <w:rsid w:val="001935B3"/>
    <w:rsid w:val="001937B5"/>
    <w:rsid w:val="001937BC"/>
    <w:rsid w:val="00193AE1"/>
    <w:rsid w:val="00193BCF"/>
    <w:rsid w:val="00193D45"/>
    <w:rsid w:val="0019413D"/>
    <w:rsid w:val="0019435C"/>
    <w:rsid w:val="0019493E"/>
    <w:rsid w:val="00194DD4"/>
    <w:rsid w:val="00194ED4"/>
    <w:rsid w:val="00194F92"/>
    <w:rsid w:val="0019547D"/>
    <w:rsid w:val="00195651"/>
    <w:rsid w:val="001958BE"/>
    <w:rsid w:val="00196BDB"/>
    <w:rsid w:val="00196E25"/>
    <w:rsid w:val="00197627"/>
    <w:rsid w:val="00197BE1"/>
    <w:rsid w:val="00197CE0"/>
    <w:rsid w:val="00197F5C"/>
    <w:rsid w:val="001A008F"/>
    <w:rsid w:val="001A028B"/>
    <w:rsid w:val="001A02C2"/>
    <w:rsid w:val="001A040B"/>
    <w:rsid w:val="001A04CF"/>
    <w:rsid w:val="001A07C1"/>
    <w:rsid w:val="001A07E8"/>
    <w:rsid w:val="001A086F"/>
    <w:rsid w:val="001A0A12"/>
    <w:rsid w:val="001A1511"/>
    <w:rsid w:val="001A15C8"/>
    <w:rsid w:val="001A1679"/>
    <w:rsid w:val="001A19C3"/>
    <w:rsid w:val="001A1BA4"/>
    <w:rsid w:val="001A243B"/>
    <w:rsid w:val="001A2858"/>
    <w:rsid w:val="001A2871"/>
    <w:rsid w:val="001A2C6A"/>
    <w:rsid w:val="001A2F7B"/>
    <w:rsid w:val="001A3318"/>
    <w:rsid w:val="001A3B86"/>
    <w:rsid w:val="001A3E14"/>
    <w:rsid w:val="001A3EDC"/>
    <w:rsid w:val="001A405D"/>
    <w:rsid w:val="001A41EF"/>
    <w:rsid w:val="001A42AB"/>
    <w:rsid w:val="001A46CF"/>
    <w:rsid w:val="001A4FE5"/>
    <w:rsid w:val="001A50B3"/>
    <w:rsid w:val="001A5341"/>
    <w:rsid w:val="001A5433"/>
    <w:rsid w:val="001A5744"/>
    <w:rsid w:val="001A59F8"/>
    <w:rsid w:val="001A5C0A"/>
    <w:rsid w:val="001A5DB4"/>
    <w:rsid w:val="001A5E62"/>
    <w:rsid w:val="001A60E1"/>
    <w:rsid w:val="001A63D3"/>
    <w:rsid w:val="001A66ED"/>
    <w:rsid w:val="001A67B7"/>
    <w:rsid w:val="001A6818"/>
    <w:rsid w:val="001A6833"/>
    <w:rsid w:val="001A6A3F"/>
    <w:rsid w:val="001A6D10"/>
    <w:rsid w:val="001A6E7B"/>
    <w:rsid w:val="001A70EA"/>
    <w:rsid w:val="001A7201"/>
    <w:rsid w:val="001A73E8"/>
    <w:rsid w:val="001A7678"/>
    <w:rsid w:val="001A797A"/>
    <w:rsid w:val="001A7AD4"/>
    <w:rsid w:val="001A7C4A"/>
    <w:rsid w:val="001A7E30"/>
    <w:rsid w:val="001A7FC0"/>
    <w:rsid w:val="001B031C"/>
    <w:rsid w:val="001B03DB"/>
    <w:rsid w:val="001B0445"/>
    <w:rsid w:val="001B08A8"/>
    <w:rsid w:val="001B0F4C"/>
    <w:rsid w:val="001B1105"/>
    <w:rsid w:val="001B113E"/>
    <w:rsid w:val="001B1406"/>
    <w:rsid w:val="001B1830"/>
    <w:rsid w:val="001B1B69"/>
    <w:rsid w:val="001B1D4D"/>
    <w:rsid w:val="001B1F91"/>
    <w:rsid w:val="001B20D9"/>
    <w:rsid w:val="001B2257"/>
    <w:rsid w:val="001B2297"/>
    <w:rsid w:val="001B22A9"/>
    <w:rsid w:val="001B24BE"/>
    <w:rsid w:val="001B2581"/>
    <w:rsid w:val="001B27C1"/>
    <w:rsid w:val="001B2A63"/>
    <w:rsid w:val="001B2AC3"/>
    <w:rsid w:val="001B2B8C"/>
    <w:rsid w:val="001B2C46"/>
    <w:rsid w:val="001B2EC4"/>
    <w:rsid w:val="001B32AC"/>
    <w:rsid w:val="001B338D"/>
    <w:rsid w:val="001B33B6"/>
    <w:rsid w:val="001B3518"/>
    <w:rsid w:val="001B36A1"/>
    <w:rsid w:val="001B3BE1"/>
    <w:rsid w:val="001B3EFE"/>
    <w:rsid w:val="001B419E"/>
    <w:rsid w:val="001B4984"/>
    <w:rsid w:val="001B4B4F"/>
    <w:rsid w:val="001B4E6D"/>
    <w:rsid w:val="001B4EDA"/>
    <w:rsid w:val="001B51BC"/>
    <w:rsid w:val="001B52F4"/>
    <w:rsid w:val="001B569A"/>
    <w:rsid w:val="001B5795"/>
    <w:rsid w:val="001B5819"/>
    <w:rsid w:val="001B581E"/>
    <w:rsid w:val="001B5C17"/>
    <w:rsid w:val="001B5E48"/>
    <w:rsid w:val="001B5FB0"/>
    <w:rsid w:val="001B6156"/>
    <w:rsid w:val="001B62A2"/>
    <w:rsid w:val="001B63CF"/>
    <w:rsid w:val="001B6475"/>
    <w:rsid w:val="001B6594"/>
    <w:rsid w:val="001B6720"/>
    <w:rsid w:val="001B6A43"/>
    <w:rsid w:val="001B6AF5"/>
    <w:rsid w:val="001B6AFF"/>
    <w:rsid w:val="001B6C39"/>
    <w:rsid w:val="001B6C8E"/>
    <w:rsid w:val="001B6D07"/>
    <w:rsid w:val="001B7119"/>
    <w:rsid w:val="001B774E"/>
    <w:rsid w:val="001B7756"/>
    <w:rsid w:val="001B77AE"/>
    <w:rsid w:val="001B78B4"/>
    <w:rsid w:val="001B7A81"/>
    <w:rsid w:val="001B7AA9"/>
    <w:rsid w:val="001BC20E"/>
    <w:rsid w:val="001C0060"/>
    <w:rsid w:val="001C0713"/>
    <w:rsid w:val="001C0C83"/>
    <w:rsid w:val="001C127A"/>
    <w:rsid w:val="001C150D"/>
    <w:rsid w:val="001C1751"/>
    <w:rsid w:val="001C1818"/>
    <w:rsid w:val="001C1A88"/>
    <w:rsid w:val="001C1AB7"/>
    <w:rsid w:val="001C1E94"/>
    <w:rsid w:val="001C1ED3"/>
    <w:rsid w:val="001C1F70"/>
    <w:rsid w:val="001C1F7E"/>
    <w:rsid w:val="001C2054"/>
    <w:rsid w:val="001C2137"/>
    <w:rsid w:val="001C2528"/>
    <w:rsid w:val="001C2697"/>
    <w:rsid w:val="001C276E"/>
    <w:rsid w:val="001C2B3C"/>
    <w:rsid w:val="001C3168"/>
    <w:rsid w:val="001C3715"/>
    <w:rsid w:val="001C3E3A"/>
    <w:rsid w:val="001C3EFB"/>
    <w:rsid w:val="001C442A"/>
    <w:rsid w:val="001C459C"/>
    <w:rsid w:val="001C45CB"/>
    <w:rsid w:val="001C47D2"/>
    <w:rsid w:val="001C4CFE"/>
    <w:rsid w:val="001C4FA6"/>
    <w:rsid w:val="001C558C"/>
    <w:rsid w:val="001C56E0"/>
    <w:rsid w:val="001C57C6"/>
    <w:rsid w:val="001C5955"/>
    <w:rsid w:val="001C59B3"/>
    <w:rsid w:val="001C5B07"/>
    <w:rsid w:val="001C5BFE"/>
    <w:rsid w:val="001C6068"/>
    <w:rsid w:val="001C65F7"/>
    <w:rsid w:val="001C667E"/>
    <w:rsid w:val="001C67C7"/>
    <w:rsid w:val="001C6944"/>
    <w:rsid w:val="001C6E05"/>
    <w:rsid w:val="001C72D0"/>
    <w:rsid w:val="001C73E9"/>
    <w:rsid w:val="001C752E"/>
    <w:rsid w:val="001C7790"/>
    <w:rsid w:val="001C7997"/>
    <w:rsid w:val="001C7B81"/>
    <w:rsid w:val="001D01DF"/>
    <w:rsid w:val="001D043D"/>
    <w:rsid w:val="001D0468"/>
    <w:rsid w:val="001D0649"/>
    <w:rsid w:val="001D0824"/>
    <w:rsid w:val="001D0C8E"/>
    <w:rsid w:val="001D0EFD"/>
    <w:rsid w:val="001D111C"/>
    <w:rsid w:val="001D140A"/>
    <w:rsid w:val="001D1593"/>
    <w:rsid w:val="001D1859"/>
    <w:rsid w:val="001D192F"/>
    <w:rsid w:val="001D1D5E"/>
    <w:rsid w:val="001D21D6"/>
    <w:rsid w:val="001D21E1"/>
    <w:rsid w:val="001D22A3"/>
    <w:rsid w:val="001D2478"/>
    <w:rsid w:val="001D2593"/>
    <w:rsid w:val="001D26AC"/>
    <w:rsid w:val="001D2717"/>
    <w:rsid w:val="001D2D52"/>
    <w:rsid w:val="001D2EE3"/>
    <w:rsid w:val="001D2FBB"/>
    <w:rsid w:val="001D3384"/>
    <w:rsid w:val="001D33FB"/>
    <w:rsid w:val="001D3A71"/>
    <w:rsid w:val="001D3BC4"/>
    <w:rsid w:val="001D3E88"/>
    <w:rsid w:val="001D3F71"/>
    <w:rsid w:val="001D4055"/>
    <w:rsid w:val="001D43E7"/>
    <w:rsid w:val="001D4A22"/>
    <w:rsid w:val="001D4D22"/>
    <w:rsid w:val="001D4ECD"/>
    <w:rsid w:val="001D4FFD"/>
    <w:rsid w:val="001D5A71"/>
    <w:rsid w:val="001D5AE3"/>
    <w:rsid w:val="001D5AF4"/>
    <w:rsid w:val="001D5C31"/>
    <w:rsid w:val="001D60E7"/>
    <w:rsid w:val="001D6177"/>
    <w:rsid w:val="001D623D"/>
    <w:rsid w:val="001D6365"/>
    <w:rsid w:val="001D663D"/>
    <w:rsid w:val="001D69A7"/>
    <w:rsid w:val="001D6E44"/>
    <w:rsid w:val="001D6EB0"/>
    <w:rsid w:val="001D739F"/>
    <w:rsid w:val="001D76BC"/>
    <w:rsid w:val="001D7A00"/>
    <w:rsid w:val="001D7D7C"/>
    <w:rsid w:val="001D7D81"/>
    <w:rsid w:val="001E00D0"/>
    <w:rsid w:val="001E014A"/>
    <w:rsid w:val="001E0189"/>
    <w:rsid w:val="001E03FE"/>
    <w:rsid w:val="001E052E"/>
    <w:rsid w:val="001E08F1"/>
    <w:rsid w:val="001E0CC1"/>
    <w:rsid w:val="001E0D87"/>
    <w:rsid w:val="001E129A"/>
    <w:rsid w:val="001E160A"/>
    <w:rsid w:val="001E16E7"/>
    <w:rsid w:val="001E2024"/>
    <w:rsid w:val="001E2335"/>
    <w:rsid w:val="001E2497"/>
    <w:rsid w:val="001E2522"/>
    <w:rsid w:val="001E2789"/>
    <w:rsid w:val="001E27C9"/>
    <w:rsid w:val="001E2895"/>
    <w:rsid w:val="001E2B36"/>
    <w:rsid w:val="001E2BB4"/>
    <w:rsid w:val="001E2C6D"/>
    <w:rsid w:val="001E2E6A"/>
    <w:rsid w:val="001E2EF3"/>
    <w:rsid w:val="001E36B6"/>
    <w:rsid w:val="001E3C0E"/>
    <w:rsid w:val="001E3C5D"/>
    <w:rsid w:val="001E3C75"/>
    <w:rsid w:val="001E3E58"/>
    <w:rsid w:val="001E40C5"/>
    <w:rsid w:val="001E40DB"/>
    <w:rsid w:val="001E41CA"/>
    <w:rsid w:val="001E4258"/>
    <w:rsid w:val="001E4358"/>
    <w:rsid w:val="001E43B5"/>
    <w:rsid w:val="001E4983"/>
    <w:rsid w:val="001E4D49"/>
    <w:rsid w:val="001E4D5D"/>
    <w:rsid w:val="001E5136"/>
    <w:rsid w:val="001E5309"/>
    <w:rsid w:val="001E54BE"/>
    <w:rsid w:val="001E55EB"/>
    <w:rsid w:val="001E57EF"/>
    <w:rsid w:val="001E586C"/>
    <w:rsid w:val="001E5878"/>
    <w:rsid w:val="001E5945"/>
    <w:rsid w:val="001E59D4"/>
    <w:rsid w:val="001E5A43"/>
    <w:rsid w:val="001E5CCD"/>
    <w:rsid w:val="001E5CDB"/>
    <w:rsid w:val="001E5D1D"/>
    <w:rsid w:val="001E5D65"/>
    <w:rsid w:val="001E5E97"/>
    <w:rsid w:val="001E607F"/>
    <w:rsid w:val="001E60F9"/>
    <w:rsid w:val="001E6177"/>
    <w:rsid w:val="001E6918"/>
    <w:rsid w:val="001E691A"/>
    <w:rsid w:val="001E6D95"/>
    <w:rsid w:val="001E6E74"/>
    <w:rsid w:val="001E7283"/>
    <w:rsid w:val="001E72D7"/>
    <w:rsid w:val="001E7423"/>
    <w:rsid w:val="001E764C"/>
    <w:rsid w:val="001E7978"/>
    <w:rsid w:val="001E7993"/>
    <w:rsid w:val="001E7ACC"/>
    <w:rsid w:val="001E7C25"/>
    <w:rsid w:val="001E7C52"/>
    <w:rsid w:val="001E7D3D"/>
    <w:rsid w:val="001E7EE2"/>
    <w:rsid w:val="001F0158"/>
    <w:rsid w:val="001F02EB"/>
    <w:rsid w:val="001F0356"/>
    <w:rsid w:val="001F0514"/>
    <w:rsid w:val="001F0996"/>
    <w:rsid w:val="001F0998"/>
    <w:rsid w:val="001F0A55"/>
    <w:rsid w:val="001F10AB"/>
    <w:rsid w:val="001F10BD"/>
    <w:rsid w:val="001F1296"/>
    <w:rsid w:val="001F1306"/>
    <w:rsid w:val="001F190C"/>
    <w:rsid w:val="001F1CD2"/>
    <w:rsid w:val="001F2980"/>
    <w:rsid w:val="001F2D5F"/>
    <w:rsid w:val="001F2E26"/>
    <w:rsid w:val="001F302A"/>
    <w:rsid w:val="001F3498"/>
    <w:rsid w:val="001F368E"/>
    <w:rsid w:val="001F36BE"/>
    <w:rsid w:val="001F3ACE"/>
    <w:rsid w:val="001F3FC6"/>
    <w:rsid w:val="001F424B"/>
    <w:rsid w:val="001F42C3"/>
    <w:rsid w:val="001F4342"/>
    <w:rsid w:val="001F452A"/>
    <w:rsid w:val="001F49A4"/>
    <w:rsid w:val="001F49CA"/>
    <w:rsid w:val="001F4D0A"/>
    <w:rsid w:val="001F4DBF"/>
    <w:rsid w:val="001F4E91"/>
    <w:rsid w:val="001F5067"/>
    <w:rsid w:val="001F50AA"/>
    <w:rsid w:val="001F51F0"/>
    <w:rsid w:val="001F5420"/>
    <w:rsid w:val="001F57E1"/>
    <w:rsid w:val="001F5B12"/>
    <w:rsid w:val="001F6412"/>
    <w:rsid w:val="001F6707"/>
    <w:rsid w:val="001F6CE3"/>
    <w:rsid w:val="001F6D38"/>
    <w:rsid w:val="001F7AA4"/>
    <w:rsid w:val="001F7BAE"/>
    <w:rsid w:val="001F7C65"/>
    <w:rsid w:val="001F7D18"/>
    <w:rsid w:val="001F7D83"/>
    <w:rsid w:val="001F7DF4"/>
    <w:rsid w:val="00200268"/>
    <w:rsid w:val="00200385"/>
    <w:rsid w:val="002003F8"/>
    <w:rsid w:val="00200985"/>
    <w:rsid w:val="002009CE"/>
    <w:rsid w:val="00200A58"/>
    <w:rsid w:val="00200E85"/>
    <w:rsid w:val="00200F94"/>
    <w:rsid w:val="00200FCD"/>
    <w:rsid w:val="0020121B"/>
    <w:rsid w:val="00201307"/>
    <w:rsid w:val="00201498"/>
    <w:rsid w:val="0020189B"/>
    <w:rsid w:val="00201B37"/>
    <w:rsid w:val="00201CF8"/>
    <w:rsid w:val="00201D3B"/>
    <w:rsid w:val="00201E4A"/>
    <w:rsid w:val="00202696"/>
    <w:rsid w:val="0020275A"/>
    <w:rsid w:val="00202B38"/>
    <w:rsid w:val="00202ED9"/>
    <w:rsid w:val="002030E1"/>
    <w:rsid w:val="002030EA"/>
    <w:rsid w:val="00203222"/>
    <w:rsid w:val="0020329D"/>
    <w:rsid w:val="00203358"/>
    <w:rsid w:val="00203803"/>
    <w:rsid w:val="00203E0F"/>
    <w:rsid w:val="00203F44"/>
    <w:rsid w:val="00203F5B"/>
    <w:rsid w:val="0020441A"/>
    <w:rsid w:val="00204515"/>
    <w:rsid w:val="00204535"/>
    <w:rsid w:val="0020470A"/>
    <w:rsid w:val="002047C2"/>
    <w:rsid w:val="0020483E"/>
    <w:rsid w:val="002048CF"/>
    <w:rsid w:val="0020493D"/>
    <w:rsid w:val="00204B07"/>
    <w:rsid w:val="00204CB1"/>
    <w:rsid w:val="0020508E"/>
    <w:rsid w:val="002056CE"/>
    <w:rsid w:val="00205A81"/>
    <w:rsid w:val="00205AA2"/>
    <w:rsid w:val="00205B78"/>
    <w:rsid w:val="00205C8F"/>
    <w:rsid w:val="0020603B"/>
    <w:rsid w:val="00206311"/>
    <w:rsid w:val="0020633B"/>
    <w:rsid w:val="002063D3"/>
    <w:rsid w:val="0020664D"/>
    <w:rsid w:val="00206E91"/>
    <w:rsid w:val="00206EAF"/>
    <w:rsid w:val="00207048"/>
    <w:rsid w:val="0020762F"/>
    <w:rsid w:val="00207813"/>
    <w:rsid w:val="00207A7C"/>
    <w:rsid w:val="00207AF8"/>
    <w:rsid w:val="00207E7C"/>
    <w:rsid w:val="002106F2"/>
    <w:rsid w:val="002107A6"/>
    <w:rsid w:val="002108BC"/>
    <w:rsid w:val="00210C22"/>
    <w:rsid w:val="00210FB2"/>
    <w:rsid w:val="0021131A"/>
    <w:rsid w:val="00211610"/>
    <w:rsid w:val="002119EC"/>
    <w:rsid w:val="002119EE"/>
    <w:rsid w:val="00211B9F"/>
    <w:rsid w:val="00211C74"/>
    <w:rsid w:val="00211D4A"/>
    <w:rsid w:val="00211DA3"/>
    <w:rsid w:val="00211E03"/>
    <w:rsid w:val="00211F5D"/>
    <w:rsid w:val="00212021"/>
    <w:rsid w:val="00212176"/>
    <w:rsid w:val="002122EE"/>
    <w:rsid w:val="0021232C"/>
    <w:rsid w:val="00212374"/>
    <w:rsid w:val="002125C4"/>
    <w:rsid w:val="002126EF"/>
    <w:rsid w:val="00212907"/>
    <w:rsid w:val="00212A42"/>
    <w:rsid w:val="00212AE7"/>
    <w:rsid w:val="00212D9A"/>
    <w:rsid w:val="00213305"/>
    <w:rsid w:val="002134BA"/>
    <w:rsid w:val="0021372C"/>
    <w:rsid w:val="00213887"/>
    <w:rsid w:val="002139D3"/>
    <w:rsid w:val="002139D5"/>
    <w:rsid w:val="00213FE1"/>
    <w:rsid w:val="00214015"/>
    <w:rsid w:val="00214379"/>
    <w:rsid w:val="002143F4"/>
    <w:rsid w:val="00214534"/>
    <w:rsid w:val="00214979"/>
    <w:rsid w:val="00214A05"/>
    <w:rsid w:val="00214A53"/>
    <w:rsid w:val="00214B23"/>
    <w:rsid w:val="00215278"/>
    <w:rsid w:val="00215429"/>
    <w:rsid w:val="002156AC"/>
    <w:rsid w:val="00215966"/>
    <w:rsid w:val="00215A5D"/>
    <w:rsid w:val="00215B62"/>
    <w:rsid w:val="00215B9E"/>
    <w:rsid w:val="00215C4C"/>
    <w:rsid w:val="00215C8A"/>
    <w:rsid w:val="002162CE"/>
    <w:rsid w:val="002163C4"/>
    <w:rsid w:val="00216805"/>
    <w:rsid w:val="00216847"/>
    <w:rsid w:val="002168AE"/>
    <w:rsid w:val="00216BAB"/>
    <w:rsid w:val="00216C5F"/>
    <w:rsid w:val="00216D01"/>
    <w:rsid w:val="00216EEF"/>
    <w:rsid w:val="002170A7"/>
    <w:rsid w:val="002170C4"/>
    <w:rsid w:val="00217354"/>
    <w:rsid w:val="002174F4"/>
    <w:rsid w:val="00217907"/>
    <w:rsid w:val="00217B89"/>
    <w:rsid w:val="00217BFE"/>
    <w:rsid w:val="00217E82"/>
    <w:rsid w:val="00217F6D"/>
    <w:rsid w:val="00220122"/>
    <w:rsid w:val="0022023C"/>
    <w:rsid w:val="002203C2"/>
    <w:rsid w:val="00220918"/>
    <w:rsid w:val="00220BEC"/>
    <w:rsid w:val="00220E5D"/>
    <w:rsid w:val="00220EB0"/>
    <w:rsid w:val="002212F4"/>
    <w:rsid w:val="0022137C"/>
    <w:rsid w:val="0022188E"/>
    <w:rsid w:val="00221D0D"/>
    <w:rsid w:val="00221E4A"/>
    <w:rsid w:val="00222742"/>
    <w:rsid w:val="00222811"/>
    <w:rsid w:val="002228E0"/>
    <w:rsid w:val="00223717"/>
    <w:rsid w:val="002237F6"/>
    <w:rsid w:val="00223CBE"/>
    <w:rsid w:val="00223EB1"/>
    <w:rsid w:val="00223F95"/>
    <w:rsid w:val="002240D5"/>
    <w:rsid w:val="002241D8"/>
    <w:rsid w:val="002242E5"/>
    <w:rsid w:val="00224A48"/>
    <w:rsid w:val="002251CE"/>
    <w:rsid w:val="002254C8"/>
    <w:rsid w:val="00225913"/>
    <w:rsid w:val="00225D17"/>
    <w:rsid w:val="00225E14"/>
    <w:rsid w:val="00225E93"/>
    <w:rsid w:val="00225FFD"/>
    <w:rsid w:val="002262C4"/>
    <w:rsid w:val="002264F6"/>
    <w:rsid w:val="0022657E"/>
    <w:rsid w:val="002266E1"/>
    <w:rsid w:val="0022675A"/>
    <w:rsid w:val="00226A24"/>
    <w:rsid w:val="00226AB8"/>
    <w:rsid w:val="00226B13"/>
    <w:rsid w:val="002270E9"/>
    <w:rsid w:val="0022732D"/>
    <w:rsid w:val="002273B9"/>
    <w:rsid w:val="0022750C"/>
    <w:rsid w:val="00227A0F"/>
    <w:rsid w:val="00227A62"/>
    <w:rsid w:val="00227AE7"/>
    <w:rsid w:val="00227BDE"/>
    <w:rsid w:val="00227CE4"/>
    <w:rsid w:val="00227FCF"/>
    <w:rsid w:val="002306CC"/>
    <w:rsid w:val="00230929"/>
    <w:rsid w:val="00230B9E"/>
    <w:rsid w:val="00230C0B"/>
    <w:rsid w:val="00230CA0"/>
    <w:rsid w:val="00230CB1"/>
    <w:rsid w:val="00230DE2"/>
    <w:rsid w:val="00230F25"/>
    <w:rsid w:val="00231735"/>
    <w:rsid w:val="00231886"/>
    <w:rsid w:val="00231BFF"/>
    <w:rsid w:val="00231E5C"/>
    <w:rsid w:val="00231E88"/>
    <w:rsid w:val="00231ED9"/>
    <w:rsid w:val="00231FA7"/>
    <w:rsid w:val="002320E1"/>
    <w:rsid w:val="0023223F"/>
    <w:rsid w:val="00232455"/>
    <w:rsid w:val="00232AFA"/>
    <w:rsid w:val="00232FAD"/>
    <w:rsid w:val="002330E0"/>
    <w:rsid w:val="00233115"/>
    <w:rsid w:val="00233329"/>
    <w:rsid w:val="00233572"/>
    <w:rsid w:val="0023362A"/>
    <w:rsid w:val="00233DB7"/>
    <w:rsid w:val="0023401E"/>
    <w:rsid w:val="0023412C"/>
    <w:rsid w:val="00234C07"/>
    <w:rsid w:val="002350AF"/>
    <w:rsid w:val="002352C8"/>
    <w:rsid w:val="00235309"/>
    <w:rsid w:val="00235A46"/>
    <w:rsid w:val="00235B51"/>
    <w:rsid w:val="00235C7F"/>
    <w:rsid w:val="00235F05"/>
    <w:rsid w:val="002365B5"/>
    <w:rsid w:val="00236B28"/>
    <w:rsid w:val="00236B80"/>
    <w:rsid w:val="00236BA9"/>
    <w:rsid w:val="00236F95"/>
    <w:rsid w:val="00236FDE"/>
    <w:rsid w:val="00236FF6"/>
    <w:rsid w:val="00237478"/>
    <w:rsid w:val="002376CE"/>
    <w:rsid w:val="00237731"/>
    <w:rsid w:val="002377BA"/>
    <w:rsid w:val="00237B75"/>
    <w:rsid w:val="00237BDD"/>
    <w:rsid w:val="00237D6B"/>
    <w:rsid w:val="002401E5"/>
    <w:rsid w:val="002401F6"/>
    <w:rsid w:val="0024076E"/>
    <w:rsid w:val="00240917"/>
    <w:rsid w:val="002409C8"/>
    <w:rsid w:val="00241023"/>
    <w:rsid w:val="002411A3"/>
    <w:rsid w:val="00241449"/>
    <w:rsid w:val="002418C2"/>
    <w:rsid w:val="00241995"/>
    <w:rsid w:val="00242110"/>
    <w:rsid w:val="0024239B"/>
    <w:rsid w:val="002425AF"/>
    <w:rsid w:val="00242881"/>
    <w:rsid w:val="002428C8"/>
    <w:rsid w:val="00242A81"/>
    <w:rsid w:val="00242D8C"/>
    <w:rsid w:val="00242E86"/>
    <w:rsid w:val="00243205"/>
    <w:rsid w:val="0024322C"/>
    <w:rsid w:val="00243559"/>
    <w:rsid w:val="002435C1"/>
    <w:rsid w:val="00243764"/>
    <w:rsid w:val="00243C68"/>
    <w:rsid w:val="00243CF0"/>
    <w:rsid w:val="00243F19"/>
    <w:rsid w:val="00244427"/>
    <w:rsid w:val="00244645"/>
    <w:rsid w:val="002447C2"/>
    <w:rsid w:val="00244B58"/>
    <w:rsid w:val="00244BB9"/>
    <w:rsid w:val="00244F78"/>
    <w:rsid w:val="00245361"/>
    <w:rsid w:val="00245491"/>
    <w:rsid w:val="002455BB"/>
    <w:rsid w:val="00245617"/>
    <w:rsid w:val="00245A6A"/>
    <w:rsid w:val="00245B15"/>
    <w:rsid w:val="00245BC3"/>
    <w:rsid w:val="00245C8F"/>
    <w:rsid w:val="00245C9F"/>
    <w:rsid w:val="00245D93"/>
    <w:rsid w:val="00246101"/>
    <w:rsid w:val="002464B6"/>
    <w:rsid w:val="0024654A"/>
    <w:rsid w:val="002469E9"/>
    <w:rsid w:val="002469F3"/>
    <w:rsid w:val="00246A51"/>
    <w:rsid w:val="00246ADE"/>
    <w:rsid w:val="00246BEA"/>
    <w:rsid w:val="00246D1B"/>
    <w:rsid w:val="00246E39"/>
    <w:rsid w:val="002471FA"/>
    <w:rsid w:val="00247329"/>
    <w:rsid w:val="002473A7"/>
    <w:rsid w:val="002474CB"/>
    <w:rsid w:val="002479B0"/>
    <w:rsid w:val="00247B5D"/>
    <w:rsid w:val="00247C4E"/>
    <w:rsid w:val="00247F74"/>
    <w:rsid w:val="002501B5"/>
    <w:rsid w:val="0025039D"/>
    <w:rsid w:val="002503DF"/>
    <w:rsid w:val="00250475"/>
    <w:rsid w:val="00250609"/>
    <w:rsid w:val="00250875"/>
    <w:rsid w:val="00250ACA"/>
    <w:rsid w:val="00250E90"/>
    <w:rsid w:val="0025118C"/>
    <w:rsid w:val="0025127D"/>
    <w:rsid w:val="002512D6"/>
    <w:rsid w:val="002513B1"/>
    <w:rsid w:val="002514B4"/>
    <w:rsid w:val="00251631"/>
    <w:rsid w:val="0025193C"/>
    <w:rsid w:val="00251B16"/>
    <w:rsid w:val="00251D35"/>
    <w:rsid w:val="00251D8E"/>
    <w:rsid w:val="00251F0A"/>
    <w:rsid w:val="0025202C"/>
    <w:rsid w:val="002526EA"/>
    <w:rsid w:val="0025280D"/>
    <w:rsid w:val="002529D1"/>
    <w:rsid w:val="00252A41"/>
    <w:rsid w:val="00252B7F"/>
    <w:rsid w:val="00252B80"/>
    <w:rsid w:val="00252C59"/>
    <w:rsid w:val="00252EAA"/>
    <w:rsid w:val="00252F4C"/>
    <w:rsid w:val="00253157"/>
    <w:rsid w:val="002531E7"/>
    <w:rsid w:val="00253212"/>
    <w:rsid w:val="002533BB"/>
    <w:rsid w:val="002535E8"/>
    <w:rsid w:val="0025364F"/>
    <w:rsid w:val="00253A4B"/>
    <w:rsid w:val="00253A60"/>
    <w:rsid w:val="00253AC5"/>
    <w:rsid w:val="00253D1B"/>
    <w:rsid w:val="00253EEC"/>
    <w:rsid w:val="0025429C"/>
    <w:rsid w:val="0025444A"/>
    <w:rsid w:val="00254772"/>
    <w:rsid w:val="00254793"/>
    <w:rsid w:val="002547AF"/>
    <w:rsid w:val="002549A0"/>
    <w:rsid w:val="00254AF3"/>
    <w:rsid w:val="00254BB8"/>
    <w:rsid w:val="00254E1A"/>
    <w:rsid w:val="00254E8F"/>
    <w:rsid w:val="00254F19"/>
    <w:rsid w:val="00254FE8"/>
    <w:rsid w:val="0025511D"/>
    <w:rsid w:val="00255169"/>
    <w:rsid w:val="0025529E"/>
    <w:rsid w:val="002555CD"/>
    <w:rsid w:val="00255669"/>
    <w:rsid w:val="00255E55"/>
    <w:rsid w:val="0025608E"/>
    <w:rsid w:val="002563D3"/>
    <w:rsid w:val="00256969"/>
    <w:rsid w:val="0025705D"/>
    <w:rsid w:val="002576B4"/>
    <w:rsid w:val="00257968"/>
    <w:rsid w:val="002579A3"/>
    <w:rsid w:val="00257B6D"/>
    <w:rsid w:val="00257BF1"/>
    <w:rsid w:val="00257C62"/>
    <w:rsid w:val="00257E55"/>
    <w:rsid w:val="00257FA9"/>
    <w:rsid w:val="0026069B"/>
    <w:rsid w:val="00260A6B"/>
    <w:rsid w:val="00260C73"/>
    <w:rsid w:val="00260D86"/>
    <w:rsid w:val="00260DEB"/>
    <w:rsid w:val="00260E30"/>
    <w:rsid w:val="00260F0B"/>
    <w:rsid w:val="00261096"/>
    <w:rsid w:val="00261278"/>
    <w:rsid w:val="0026159A"/>
    <w:rsid w:val="0026164F"/>
    <w:rsid w:val="00261675"/>
    <w:rsid w:val="002616D8"/>
    <w:rsid w:val="00261932"/>
    <w:rsid w:val="002619B1"/>
    <w:rsid w:val="00261C82"/>
    <w:rsid w:val="00261CC0"/>
    <w:rsid w:val="00261EFC"/>
    <w:rsid w:val="00262379"/>
    <w:rsid w:val="002628DF"/>
    <w:rsid w:val="00262C20"/>
    <w:rsid w:val="00262F85"/>
    <w:rsid w:val="00263741"/>
    <w:rsid w:val="00263AC7"/>
    <w:rsid w:val="00263C7D"/>
    <w:rsid w:val="00263CCD"/>
    <w:rsid w:val="0026411F"/>
    <w:rsid w:val="002643DA"/>
    <w:rsid w:val="00264430"/>
    <w:rsid w:val="002645D9"/>
    <w:rsid w:val="002646BB"/>
    <w:rsid w:val="0026474F"/>
    <w:rsid w:val="00264796"/>
    <w:rsid w:val="00264800"/>
    <w:rsid w:val="002648F0"/>
    <w:rsid w:val="00264972"/>
    <w:rsid w:val="00264A42"/>
    <w:rsid w:val="00264FC8"/>
    <w:rsid w:val="00265468"/>
    <w:rsid w:val="00265869"/>
    <w:rsid w:val="0026599C"/>
    <w:rsid w:val="00265B27"/>
    <w:rsid w:val="00265C65"/>
    <w:rsid w:val="00265D3F"/>
    <w:rsid w:val="00265F84"/>
    <w:rsid w:val="002665BB"/>
    <w:rsid w:val="002665C9"/>
    <w:rsid w:val="00266693"/>
    <w:rsid w:val="002666D5"/>
    <w:rsid w:val="00266720"/>
    <w:rsid w:val="002667B2"/>
    <w:rsid w:val="002669F1"/>
    <w:rsid w:val="00266AE5"/>
    <w:rsid w:val="00266FBA"/>
    <w:rsid w:val="00267120"/>
    <w:rsid w:val="002671D8"/>
    <w:rsid w:val="0026720A"/>
    <w:rsid w:val="002676A6"/>
    <w:rsid w:val="0026772C"/>
    <w:rsid w:val="0026787B"/>
    <w:rsid w:val="00267A39"/>
    <w:rsid w:val="00267A98"/>
    <w:rsid w:val="00270129"/>
    <w:rsid w:val="00270AB3"/>
    <w:rsid w:val="00270B05"/>
    <w:rsid w:val="00270C08"/>
    <w:rsid w:val="00270CA2"/>
    <w:rsid w:val="00270EEA"/>
    <w:rsid w:val="0027138B"/>
    <w:rsid w:val="002716B8"/>
    <w:rsid w:val="00271990"/>
    <w:rsid w:val="002719BE"/>
    <w:rsid w:val="00271B7B"/>
    <w:rsid w:val="00271BA8"/>
    <w:rsid w:val="00271F86"/>
    <w:rsid w:val="00272135"/>
    <w:rsid w:val="0027340E"/>
    <w:rsid w:val="002737B1"/>
    <w:rsid w:val="002738A3"/>
    <w:rsid w:val="00273965"/>
    <w:rsid w:val="00273A47"/>
    <w:rsid w:val="00273B07"/>
    <w:rsid w:val="00273CC2"/>
    <w:rsid w:val="00273DC4"/>
    <w:rsid w:val="0027416E"/>
    <w:rsid w:val="002741BC"/>
    <w:rsid w:val="002745E9"/>
    <w:rsid w:val="002749F2"/>
    <w:rsid w:val="00274C3A"/>
    <w:rsid w:val="00274E8B"/>
    <w:rsid w:val="00274EB6"/>
    <w:rsid w:val="0027541D"/>
    <w:rsid w:val="00275496"/>
    <w:rsid w:val="00275856"/>
    <w:rsid w:val="00275CC2"/>
    <w:rsid w:val="00275D17"/>
    <w:rsid w:val="00275FF9"/>
    <w:rsid w:val="0027600F"/>
    <w:rsid w:val="00276215"/>
    <w:rsid w:val="00276216"/>
    <w:rsid w:val="002763B3"/>
    <w:rsid w:val="00276D61"/>
    <w:rsid w:val="00276E2C"/>
    <w:rsid w:val="0027711C"/>
    <w:rsid w:val="00277385"/>
    <w:rsid w:val="002776DE"/>
    <w:rsid w:val="002778A1"/>
    <w:rsid w:val="002778B7"/>
    <w:rsid w:val="00277F76"/>
    <w:rsid w:val="0028055A"/>
    <w:rsid w:val="00280BCA"/>
    <w:rsid w:val="00281595"/>
    <w:rsid w:val="0028175D"/>
    <w:rsid w:val="00281AEE"/>
    <w:rsid w:val="00281E3D"/>
    <w:rsid w:val="00281ED9"/>
    <w:rsid w:val="00281FF0"/>
    <w:rsid w:val="00282021"/>
    <w:rsid w:val="0028213A"/>
    <w:rsid w:val="002822CF"/>
    <w:rsid w:val="00282343"/>
    <w:rsid w:val="00282366"/>
    <w:rsid w:val="00282851"/>
    <w:rsid w:val="00282A0F"/>
    <w:rsid w:val="00283141"/>
    <w:rsid w:val="002834EC"/>
    <w:rsid w:val="0028379B"/>
    <w:rsid w:val="002839DB"/>
    <w:rsid w:val="00284202"/>
    <w:rsid w:val="002842AA"/>
    <w:rsid w:val="00284409"/>
    <w:rsid w:val="002844FB"/>
    <w:rsid w:val="00284537"/>
    <w:rsid w:val="00284540"/>
    <w:rsid w:val="00284846"/>
    <w:rsid w:val="00284F9D"/>
    <w:rsid w:val="002856DD"/>
    <w:rsid w:val="00285925"/>
    <w:rsid w:val="00285B9C"/>
    <w:rsid w:val="00285E87"/>
    <w:rsid w:val="00285FC1"/>
    <w:rsid w:val="0028603B"/>
    <w:rsid w:val="0028613E"/>
    <w:rsid w:val="00286140"/>
    <w:rsid w:val="002861D5"/>
    <w:rsid w:val="002861ED"/>
    <w:rsid w:val="00286459"/>
    <w:rsid w:val="00286600"/>
    <w:rsid w:val="00286A72"/>
    <w:rsid w:val="00286C60"/>
    <w:rsid w:val="00286C91"/>
    <w:rsid w:val="00287051"/>
    <w:rsid w:val="00287267"/>
    <w:rsid w:val="002873E0"/>
    <w:rsid w:val="002874B1"/>
    <w:rsid w:val="0028751B"/>
    <w:rsid w:val="00287526"/>
    <w:rsid w:val="0028754A"/>
    <w:rsid w:val="00287558"/>
    <w:rsid w:val="0028768A"/>
    <w:rsid w:val="002879CC"/>
    <w:rsid w:val="00287ADC"/>
    <w:rsid w:val="00287B6F"/>
    <w:rsid w:val="00287CE0"/>
    <w:rsid w:val="00287D1C"/>
    <w:rsid w:val="00287D65"/>
    <w:rsid w:val="00290093"/>
    <w:rsid w:val="002902AF"/>
    <w:rsid w:val="0029069A"/>
    <w:rsid w:val="00290D8A"/>
    <w:rsid w:val="00291004"/>
    <w:rsid w:val="00291575"/>
    <w:rsid w:val="002917D5"/>
    <w:rsid w:val="002918F9"/>
    <w:rsid w:val="00291976"/>
    <w:rsid w:val="00291A58"/>
    <w:rsid w:val="00291BB8"/>
    <w:rsid w:val="00291F52"/>
    <w:rsid w:val="00291F70"/>
    <w:rsid w:val="0029212C"/>
    <w:rsid w:val="00292256"/>
    <w:rsid w:val="002926F0"/>
    <w:rsid w:val="00292767"/>
    <w:rsid w:val="00292920"/>
    <w:rsid w:val="00292C0B"/>
    <w:rsid w:val="00292CA9"/>
    <w:rsid w:val="00292DB7"/>
    <w:rsid w:val="00292DBE"/>
    <w:rsid w:val="00292DC4"/>
    <w:rsid w:val="00292EF7"/>
    <w:rsid w:val="00293080"/>
    <w:rsid w:val="0029345B"/>
    <w:rsid w:val="0029377E"/>
    <w:rsid w:val="002938DA"/>
    <w:rsid w:val="00293A96"/>
    <w:rsid w:val="00294464"/>
    <w:rsid w:val="00294737"/>
    <w:rsid w:val="00295063"/>
    <w:rsid w:val="002950D5"/>
    <w:rsid w:val="00295190"/>
    <w:rsid w:val="002951A4"/>
    <w:rsid w:val="002953E5"/>
    <w:rsid w:val="0029563D"/>
    <w:rsid w:val="00295710"/>
    <w:rsid w:val="002958D1"/>
    <w:rsid w:val="002959C7"/>
    <w:rsid w:val="00295F46"/>
    <w:rsid w:val="002961B6"/>
    <w:rsid w:val="0029640B"/>
    <w:rsid w:val="0029674B"/>
    <w:rsid w:val="00296C5D"/>
    <w:rsid w:val="00296E7D"/>
    <w:rsid w:val="00296E7F"/>
    <w:rsid w:val="00296F09"/>
    <w:rsid w:val="0029700A"/>
    <w:rsid w:val="002970EF"/>
    <w:rsid w:val="002973B0"/>
    <w:rsid w:val="00297478"/>
    <w:rsid w:val="00297481"/>
    <w:rsid w:val="0029754C"/>
    <w:rsid w:val="0029762A"/>
    <w:rsid w:val="00297664"/>
    <w:rsid w:val="002976B9"/>
    <w:rsid w:val="00297738"/>
    <w:rsid w:val="00297AC2"/>
    <w:rsid w:val="00297E44"/>
    <w:rsid w:val="002A00A4"/>
    <w:rsid w:val="002A0151"/>
    <w:rsid w:val="002A0318"/>
    <w:rsid w:val="002A0B60"/>
    <w:rsid w:val="002A0BC3"/>
    <w:rsid w:val="002A0C39"/>
    <w:rsid w:val="002A0D3A"/>
    <w:rsid w:val="002A0D47"/>
    <w:rsid w:val="002A0E2B"/>
    <w:rsid w:val="002A0F4E"/>
    <w:rsid w:val="002A1309"/>
    <w:rsid w:val="002A133C"/>
    <w:rsid w:val="002A14B0"/>
    <w:rsid w:val="002A1542"/>
    <w:rsid w:val="002A1619"/>
    <w:rsid w:val="002A1A6C"/>
    <w:rsid w:val="002A21A9"/>
    <w:rsid w:val="002A21BC"/>
    <w:rsid w:val="002A2677"/>
    <w:rsid w:val="002A284F"/>
    <w:rsid w:val="002A28ED"/>
    <w:rsid w:val="002A2AB4"/>
    <w:rsid w:val="002A3361"/>
    <w:rsid w:val="002A3417"/>
    <w:rsid w:val="002A35B4"/>
    <w:rsid w:val="002A3791"/>
    <w:rsid w:val="002A38A5"/>
    <w:rsid w:val="002A3CAF"/>
    <w:rsid w:val="002A3CE2"/>
    <w:rsid w:val="002A3E23"/>
    <w:rsid w:val="002A3FF5"/>
    <w:rsid w:val="002A409A"/>
    <w:rsid w:val="002A4334"/>
    <w:rsid w:val="002A450E"/>
    <w:rsid w:val="002A47C4"/>
    <w:rsid w:val="002A4BBA"/>
    <w:rsid w:val="002A4D03"/>
    <w:rsid w:val="002A502B"/>
    <w:rsid w:val="002A5120"/>
    <w:rsid w:val="002A5229"/>
    <w:rsid w:val="002A53D7"/>
    <w:rsid w:val="002A5470"/>
    <w:rsid w:val="002A56B6"/>
    <w:rsid w:val="002A5BA7"/>
    <w:rsid w:val="002A5D11"/>
    <w:rsid w:val="002A5D8E"/>
    <w:rsid w:val="002A5E45"/>
    <w:rsid w:val="002A5EFE"/>
    <w:rsid w:val="002A6797"/>
    <w:rsid w:val="002A6AA5"/>
    <w:rsid w:val="002A6C3C"/>
    <w:rsid w:val="002A6CE6"/>
    <w:rsid w:val="002A6E2D"/>
    <w:rsid w:val="002A71CD"/>
    <w:rsid w:val="002A726C"/>
    <w:rsid w:val="002A7812"/>
    <w:rsid w:val="002A78DA"/>
    <w:rsid w:val="002A7939"/>
    <w:rsid w:val="002A7AF3"/>
    <w:rsid w:val="002A7C78"/>
    <w:rsid w:val="002A7C79"/>
    <w:rsid w:val="002A7D21"/>
    <w:rsid w:val="002B00BE"/>
    <w:rsid w:val="002B00E8"/>
    <w:rsid w:val="002B094C"/>
    <w:rsid w:val="002B0B39"/>
    <w:rsid w:val="002B0BA3"/>
    <w:rsid w:val="002B0E37"/>
    <w:rsid w:val="002B0E38"/>
    <w:rsid w:val="002B1481"/>
    <w:rsid w:val="002B15CF"/>
    <w:rsid w:val="002B171D"/>
    <w:rsid w:val="002B172A"/>
    <w:rsid w:val="002B17BA"/>
    <w:rsid w:val="002B2235"/>
    <w:rsid w:val="002B2437"/>
    <w:rsid w:val="002B24D2"/>
    <w:rsid w:val="002B2626"/>
    <w:rsid w:val="002B2747"/>
    <w:rsid w:val="002B290E"/>
    <w:rsid w:val="002B298D"/>
    <w:rsid w:val="002B2AE5"/>
    <w:rsid w:val="002B2BC4"/>
    <w:rsid w:val="002B2C5D"/>
    <w:rsid w:val="002B2E1E"/>
    <w:rsid w:val="002B2F1F"/>
    <w:rsid w:val="002B32FF"/>
    <w:rsid w:val="002B3506"/>
    <w:rsid w:val="002B3D26"/>
    <w:rsid w:val="002B3E02"/>
    <w:rsid w:val="002B3F59"/>
    <w:rsid w:val="002B413E"/>
    <w:rsid w:val="002B41FB"/>
    <w:rsid w:val="002B42D7"/>
    <w:rsid w:val="002B440B"/>
    <w:rsid w:val="002B47A4"/>
    <w:rsid w:val="002B4907"/>
    <w:rsid w:val="002B4B78"/>
    <w:rsid w:val="002B4B9A"/>
    <w:rsid w:val="002B4E49"/>
    <w:rsid w:val="002B4FD0"/>
    <w:rsid w:val="002B54CF"/>
    <w:rsid w:val="002B5828"/>
    <w:rsid w:val="002B5B86"/>
    <w:rsid w:val="002B5EF3"/>
    <w:rsid w:val="002B612D"/>
    <w:rsid w:val="002B6379"/>
    <w:rsid w:val="002B691D"/>
    <w:rsid w:val="002B6F77"/>
    <w:rsid w:val="002B736F"/>
    <w:rsid w:val="002B793C"/>
    <w:rsid w:val="002B7CB3"/>
    <w:rsid w:val="002B7E80"/>
    <w:rsid w:val="002B7EAB"/>
    <w:rsid w:val="002C0644"/>
    <w:rsid w:val="002C09F9"/>
    <w:rsid w:val="002C0F79"/>
    <w:rsid w:val="002C1010"/>
    <w:rsid w:val="002C14FA"/>
    <w:rsid w:val="002C175A"/>
    <w:rsid w:val="002C17E5"/>
    <w:rsid w:val="002C1B81"/>
    <w:rsid w:val="002C1BDA"/>
    <w:rsid w:val="002C1BDE"/>
    <w:rsid w:val="002C1C22"/>
    <w:rsid w:val="002C1C51"/>
    <w:rsid w:val="002C27A8"/>
    <w:rsid w:val="002C294D"/>
    <w:rsid w:val="002C2FB8"/>
    <w:rsid w:val="002C30B3"/>
    <w:rsid w:val="002C317A"/>
    <w:rsid w:val="002C33C9"/>
    <w:rsid w:val="002C371C"/>
    <w:rsid w:val="002C3774"/>
    <w:rsid w:val="002C379B"/>
    <w:rsid w:val="002C3D81"/>
    <w:rsid w:val="002C42CA"/>
    <w:rsid w:val="002C42E2"/>
    <w:rsid w:val="002C43B6"/>
    <w:rsid w:val="002C4A5B"/>
    <w:rsid w:val="002C4A66"/>
    <w:rsid w:val="002C4B46"/>
    <w:rsid w:val="002C4C43"/>
    <w:rsid w:val="002C4C80"/>
    <w:rsid w:val="002C5184"/>
    <w:rsid w:val="002C523E"/>
    <w:rsid w:val="002C537D"/>
    <w:rsid w:val="002C56FF"/>
    <w:rsid w:val="002C59B0"/>
    <w:rsid w:val="002C5AF1"/>
    <w:rsid w:val="002C5BA2"/>
    <w:rsid w:val="002C5BAA"/>
    <w:rsid w:val="002C5CA7"/>
    <w:rsid w:val="002C5D03"/>
    <w:rsid w:val="002C5D74"/>
    <w:rsid w:val="002C6289"/>
    <w:rsid w:val="002C639B"/>
    <w:rsid w:val="002C6463"/>
    <w:rsid w:val="002C688E"/>
    <w:rsid w:val="002C6E19"/>
    <w:rsid w:val="002C702B"/>
    <w:rsid w:val="002C7168"/>
    <w:rsid w:val="002C77DC"/>
    <w:rsid w:val="002C7961"/>
    <w:rsid w:val="002C7AE2"/>
    <w:rsid w:val="002C7C3B"/>
    <w:rsid w:val="002C7EC0"/>
    <w:rsid w:val="002C7FA1"/>
    <w:rsid w:val="002D0025"/>
    <w:rsid w:val="002D0194"/>
    <w:rsid w:val="002D05B1"/>
    <w:rsid w:val="002D0616"/>
    <w:rsid w:val="002D078E"/>
    <w:rsid w:val="002D08E2"/>
    <w:rsid w:val="002D0B5F"/>
    <w:rsid w:val="002D0CDA"/>
    <w:rsid w:val="002D0DFB"/>
    <w:rsid w:val="002D117A"/>
    <w:rsid w:val="002D16CB"/>
    <w:rsid w:val="002D176D"/>
    <w:rsid w:val="002D177A"/>
    <w:rsid w:val="002D1A5D"/>
    <w:rsid w:val="002D1C1F"/>
    <w:rsid w:val="002D1DCC"/>
    <w:rsid w:val="002D1F7B"/>
    <w:rsid w:val="002D2219"/>
    <w:rsid w:val="002D2319"/>
    <w:rsid w:val="002D2406"/>
    <w:rsid w:val="002D2553"/>
    <w:rsid w:val="002D2560"/>
    <w:rsid w:val="002D25ED"/>
    <w:rsid w:val="002D26F6"/>
    <w:rsid w:val="002D2D90"/>
    <w:rsid w:val="002D2D99"/>
    <w:rsid w:val="002D3229"/>
    <w:rsid w:val="002D3416"/>
    <w:rsid w:val="002D38D8"/>
    <w:rsid w:val="002D3CD8"/>
    <w:rsid w:val="002D3D6B"/>
    <w:rsid w:val="002D3EB1"/>
    <w:rsid w:val="002D4305"/>
    <w:rsid w:val="002D4336"/>
    <w:rsid w:val="002D43F0"/>
    <w:rsid w:val="002D472B"/>
    <w:rsid w:val="002D4873"/>
    <w:rsid w:val="002D4DAF"/>
    <w:rsid w:val="002D4E2C"/>
    <w:rsid w:val="002D4F68"/>
    <w:rsid w:val="002D527E"/>
    <w:rsid w:val="002D5705"/>
    <w:rsid w:val="002D58D4"/>
    <w:rsid w:val="002D5942"/>
    <w:rsid w:val="002D5D2F"/>
    <w:rsid w:val="002D5E89"/>
    <w:rsid w:val="002D6473"/>
    <w:rsid w:val="002D6491"/>
    <w:rsid w:val="002D6829"/>
    <w:rsid w:val="002D6848"/>
    <w:rsid w:val="002D68C7"/>
    <w:rsid w:val="002D6E12"/>
    <w:rsid w:val="002D721E"/>
    <w:rsid w:val="002D76FF"/>
    <w:rsid w:val="002D7E28"/>
    <w:rsid w:val="002DF0D9"/>
    <w:rsid w:val="002E0041"/>
    <w:rsid w:val="002E00CB"/>
    <w:rsid w:val="002E0481"/>
    <w:rsid w:val="002E0703"/>
    <w:rsid w:val="002E0717"/>
    <w:rsid w:val="002E071F"/>
    <w:rsid w:val="002E0785"/>
    <w:rsid w:val="002E0918"/>
    <w:rsid w:val="002E0A39"/>
    <w:rsid w:val="002E0F63"/>
    <w:rsid w:val="002E10A5"/>
    <w:rsid w:val="002E11C7"/>
    <w:rsid w:val="002E12CB"/>
    <w:rsid w:val="002E1412"/>
    <w:rsid w:val="002E1549"/>
    <w:rsid w:val="002E19E3"/>
    <w:rsid w:val="002E2280"/>
    <w:rsid w:val="002E2573"/>
    <w:rsid w:val="002E26FA"/>
    <w:rsid w:val="002E287D"/>
    <w:rsid w:val="002E2B31"/>
    <w:rsid w:val="002E2F05"/>
    <w:rsid w:val="002E3513"/>
    <w:rsid w:val="002E377D"/>
    <w:rsid w:val="002E38EC"/>
    <w:rsid w:val="002E3C12"/>
    <w:rsid w:val="002E41C5"/>
    <w:rsid w:val="002E4675"/>
    <w:rsid w:val="002E47C8"/>
    <w:rsid w:val="002E4970"/>
    <w:rsid w:val="002E4B4A"/>
    <w:rsid w:val="002E4D2B"/>
    <w:rsid w:val="002E4E84"/>
    <w:rsid w:val="002E4FA9"/>
    <w:rsid w:val="002E5193"/>
    <w:rsid w:val="002E529C"/>
    <w:rsid w:val="002E55A5"/>
    <w:rsid w:val="002E56D4"/>
    <w:rsid w:val="002E6123"/>
    <w:rsid w:val="002E612F"/>
    <w:rsid w:val="002E6371"/>
    <w:rsid w:val="002E6427"/>
    <w:rsid w:val="002E6518"/>
    <w:rsid w:val="002E661C"/>
    <w:rsid w:val="002E6628"/>
    <w:rsid w:val="002E6A65"/>
    <w:rsid w:val="002E6CDD"/>
    <w:rsid w:val="002E6E93"/>
    <w:rsid w:val="002E738A"/>
    <w:rsid w:val="002E762D"/>
    <w:rsid w:val="002E7736"/>
    <w:rsid w:val="002E795D"/>
    <w:rsid w:val="002E7AB8"/>
    <w:rsid w:val="002E7C7F"/>
    <w:rsid w:val="002F0104"/>
    <w:rsid w:val="002F042B"/>
    <w:rsid w:val="002F04B4"/>
    <w:rsid w:val="002F0660"/>
    <w:rsid w:val="002F08D2"/>
    <w:rsid w:val="002F0EB2"/>
    <w:rsid w:val="002F0F48"/>
    <w:rsid w:val="002F1288"/>
    <w:rsid w:val="002F14BA"/>
    <w:rsid w:val="002F1599"/>
    <w:rsid w:val="002F1698"/>
    <w:rsid w:val="002F1703"/>
    <w:rsid w:val="002F1779"/>
    <w:rsid w:val="002F1E23"/>
    <w:rsid w:val="002F1F08"/>
    <w:rsid w:val="002F1FE6"/>
    <w:rsid w:val="002F2007"/>
    <w:rsid w:val="002F229B"/>
    <w:rsid w:val="002F2325"/>
    <w:rsid w:val="002F2420"/>
    <w:rsid w:val="002F2BC4"/>
    <w:rsid w:val="002F30FE"/>
    <w:rsid w:val="002F38AF"/>
    <w:rsid w:val="002F4102"/>
    <w:rsid w:val="002F4305"/>
    <w:rsid w:val="002F462E"/>
    <w:rsid w:val="002F4700"/>
    <w:rsid w:val="002F47B2"/>
    <w:rsid w:val="002F48F0"/>
    <w:rsid w:val="002F4BA5"/>
    <w:rsid w:val="002F4DA3"/>
    <w:rsid w:val="002F4E09"/>
    <w:rsid w:val="002F4F66"/>
    <w:rsid w:val="002F4F78"/>
    <w:rsid w:val="002F5087"/>
    <w:rsid w:val="002F5F52"/>
    <w:rsid w:val="002F5F80"/>
    <w:rsid w:val="002F5FA6"/>
    <w:rsid w:val="002F62B8"/>
    <w:rsid w:val="002F641E"/>
    <w:rsid w:val="002F65C7"/>
    <w:rsid w:val="002F6A3F"/>
    <w:rsid w:val="002F6DF6"/>
    <w:rsid w:val="002F6FAC"/>
    <w:rsid w:val="002F77AD"/>
    <w:rsid w:val="002F7AD2"/>
    <w:rsid w:val="002F7B3A"/>
    <w:rsid w:val="002F7C01"/>
    <w:rsid w:val="002F7C57"/>
    <w:rsid w:val="002F7D39"/>
    <w:rsid w:val="002F7D6D"/>
    <w:rsid w:val="002F7EB4"/>
    <w:rsid w:val="003000F6"/>
    <w:rsid w:val="00300304"/>
    <w:rsid w:val="00300349"/>
    <w:rsid w:val="0030035D"/>
    <w:rsid w:val="0030042C"/>
    <w:rsid w:val="003004D9"/>
    <w:rsid w:val="00300610"/>
    <w:rsid w:val="003009B4"/>
    <w:rsid w:val="00300CE5"/>
    <w:rsid w:val="00300E02"/>
    <w:rsid w:val="003011DB"/>
    <w:rsid w:val="00301390"/>
    <w:rsid w:val="0030187B"/>
    <w:rsid w:val="00301901"/>
    <w:rsid w:val="00301C8A"/>
    <w:rsid w:val="0030217A"/>
    <w:rsid w:val="003023CD"/>
    <w:rsid w:val="00302586"/>
    <w:rsid w:val="003026B3"/>
    <w:rsid w:val="00302CBB"/>
    <w:rsid w:val="003036E9"/>
    <w:rsid w:val="00303C61"/>
    <w:rsid w:val="00303D9E"/>
    <w:rsid w:val="00303F37"/>
    <w:rsid w:val="0030415B"/>
    <w:rsid w:val="003044C8"/>
    <w:rsid w:val="003045AD"/>
    <w:rsid w:val="00304778"/>
    <w:rsid w:val="00304804"/>
    <w:rsid w:val="00304A22"/>
    <w:rsid w:val="00304F67"/>
    <w:rsid w:val="00304F80"/>
    <w:rsid w:val="003052E0"/>
    <w:rsid w:val="003057A6"/>
    <w:rsid w:val="0030586B"/>
    <w:rsid w:val="00305E66"/>
    <w:rsid w:val="00305FA0"/>
    <w:rsid w:val="00306337"/>
    <w:rsid w:val="00306415"/>
    <w:rsid w:val="00306B7A"/>
    <w:rsid w:val="00306E7E"/>
    <w:rsid w:val="003071E0"/>
    <w:rsid w:val="0030759E"/>
    <w:rsid w:val="00307684"/>
    <w:rsid w:val="003079ED"/>
    <w:rsid w:val="00307CF1"/>
    <w:rsid w:val="00307D46"/>
    <w:rsid w:val="00307E23"/>
    <w:rsid w:val="00307F7E"/>
    <w:rsid w:val="00310182"/>
    <w:rsid w:val="00310539"/>
    <w:rsid w:val="003107FA"/>
    <w:rsid w:val="003109E0"/>
    <w:rsid w:val="003109EE"/>
    <w:rsid w:val="00310A2F"/>
    <w:rsid w:val="00310AC7"/>
    <w:rsid w:val="00310B38"/>
    <w:rsid w:val="00310CC8"/>
    <w:rsid w:val="00310D21"/>
    <w:rsid w:val="00310E6A"/>
    <w:rsid w:val="00311392"/>
    <w:rsid w:val="003115AC"/>
    <w:rsid w:val="00311770"/>
    <w:rsid w:val="0031193E"/>
    <w:rsid w:val="00311AB7"/>
    <w:rsid w:val="00311CC1"/>
    <w:rsid w:val="00311DBF"/>
    <w:rsid w:val="00311E12"/>
    <w:rsid w:val="0031253D"/>
    <w:rsid w:val="00312D8F"/>
    <w:rsid w:val="00312FA8"/>
    <w:rsid w:val="003136B5"/>
    <w:rsid w:val="00314279"/>
    <w:rsid w:val="00314385"/>
    <w:rsid w:val="00314584"/>
    <w:rsid w:val="00314586"/>
    <w:rsid w:val="003145C0"/>
    <w:rsid w:val="003151E1"/>
    <w:rsid w:val="003152D5"/>
    <w:rsid w:val="003154BC"/>
    <w:rsid w:val="003155E5"/>
    <w:rsid w:val="0031575E"/>
    <w:rsid w:val="0031590F"/>
    <w:rsid w:val="00316100"/>
    <w:rsid w:val="0031636F"/>
    <w:rsid w:val="00316963"/>
    <w:rsid w:val="0031698E"/>
    <w:rsid w:val="0031736E"/>
    <w:rsid w:val="00317A0A"/>
    <w:rsid w:val="00317BE1"/>
    <w:rsid w:val="0032021F"/>
    <w:rsid w:val="003203EF"/>
    <w:rsid w:val="00320C26"/>
    <w:rsid w:val="00320F69"/>
    <w:rsid w:val="00320F71"/>
    <w:rsid w:val="00320FB1"/>
    <w:rsid w:val="00320FFF"/>
    <w:rsid w:val="00321031"/>
    <w:rsid w:val="003212CC"/>
    <w:rsid w:val="0032156D"/>
    <w:rsid w:val="003215CF"/>
    <w:rsid w:val="00321622"/>
    <w:rsid w:val="0032165D"/>
    <w:rsid w:val="00321788"/>
    <w:rsid w:val="00321A38"/>
    <w:rsid w:val="00321A3C"/>
    <w:rsid w:val="00321C22"/>
    <w:rsid w:val="00321C98"/>
    <w:rsid w:val="00321C99"/>
    <w:rsid w:val="00321DF0"/>
    <w:rsid w:val="003220CB"/>
    <w:rsid w:val="003225D2"/>
    <w:rsid w:val="00322661"/>
    <w:rsid w:val="003228CB"/>
    <w:rsid w:val="00322D19"/>
    <w:rsid w:val="0032305F"/>
    <w:rsid w:val="003231B9"/>
    <w:rsid w:val="00323283"/>
    <w:rsid w:val="0032340F"/>
    <w:rsid w:val="00323582"/>
    <w:rsid w:val="00323715"/>
    <w:rsid w:val="0032389B"/>
    <w:rsid w:val="0032398D"/>
    <w:rsid w:val="00323C3A"/>
    <w:rsid w:val="00323D91"/>
    <w:rsid w:val="00323D96"/>
    <w:rsid w:val="00323EC8"/>
    <w:rsid w:val="00324500"/>
    <w:rsid w:val="0032460F"/>
    <w:rsid w:val="00324794"/>
    <w:rsid w:val="00324A37"/>
    <w:rsid w:val="00324D5F"/>
    <w:rsid w:val="00324D66"/>
    <w:rsid w:val="003254E9"/>
    <w:rsid w:val="00325530"/>
    <w:rsid w:val="003256E2"/>
    <w:rsid w:val="003256F3"/>
    <w:rsid w:val="00325F31"/>
    <w:rsid w:val="00326121"/>
    <w:rsid w:val="003263EC"/>
    <w:rsid w:val="0032650A"/>
    <w:rsid w:val="00326633"/>
    <w:rsid w:val="003266A4"/>
    <w:rsid w:val="00326F31"/>
    <w:rsid w:val="00326F4A"/>
    <w:rsid w:val="00326F93"/>
    <w:rsid w:val="003275FF"/>
    <w:rsid w:val="00327621"/>
    <w:rsid w:val="003278FC"/>
    <w:rsid w:val="00327D09"/>
    <w:rsid w:val="0033002F"/>
    <w:rsid w:val="0033038C"/>
    <w:rsid w:val="00330442"/>
    <w:rsid w:val="003305A2"/>
    <w:rsid w:val="00330679"/>
    <w:rsid w:val="003307B5"/>
    <w:rsid w:val="00330AD1"/>
    <w:rsid w:val="00330BEF"/>
    <w:rsid w:val="00330C0E"/>
    <w:rsid w:val="00330F46"/>
    <w:rsid w:val="0033104A"/>
    <w:rsid w:val="003310B3"/>
    <w:rsid w:val="003313DE"/>
    <w:rsid w:val="00331751"/>
    <w:rsid w:val="00331899"/>
    <w:rsid w:val="003319C8"/>
    <w:rsid w:val="00331B00"/>
    <w:rsid w:val="00331BFB"/>
    <w:rsid w:val="00332072"/>
    <w:rsid w:val="00332170"/>
    <w:rsid w:val="0033220C"/>
    <w:rsid w:val="00332392"/>
    <w:rsid w:val="00332E3C"/>
    <w:rsid w:val="0033341E"/>
    <w:rsid w:val="00333429"/>
    <w:rsid w:val="0033356A"/>
    <w:rsid w:val="003337F6"/>
    <w:rsid w:val="00333D5B"/>
    <w:rsid w:val="00333D70"/>
    <w:rsid w:val="00333E8C"/>
    <w:rsid w:val="00333F4A"/>
    <w:rsid w:val="00334160"/>
    <w:rsid w:val="00334208"/>
    <w:rsid w:val="00334300"/>
    <w:rsid w:val="003346A7"/>
    <w:rsid w:val="003347F6"/>
    <w:rsid w:val="00334D6B"/>
    <w:rsid w:val="00334EBA"/>
    <w:rsid w:val="00335012"/>
    <w:rsid w:val="0033502D"/>
    <w:rsid w:val="00335042"/>
    <w:rsid w:val="00335048"/>
    <w:rsid w:val="003350D3"/>
    <w:rsid w:val="00335264"/>
    <w:rsid w:val="0033533E"/>
    <w:rsid w:val="00335394"/>
    <w:rsid w:val="0033551E"/>
    <w:rsid w:val="00335794"/>
    <w:rsid w:val="0033593C"/>
    <w:rsid w:val="00335ACF"/>
    <w:rsid w:val="00335BAA"/>
    <w:rsid w:val="0033620C"/>
    <w:rsid w:val="0033653D"/>
    <w:rsid w:val="003367C2"/>
    <w:rsid w:val="00336886"/>
    <w:rsid w:val="003369DD"/>
    <w:rsid w:val="00336A75"/>
    <w:rsid w:val="00336E64"/>
    <w:rsid w:val="00337286"/>
    <w:rsid w:val="003373D7"/>
    <w:rsid w:val="003373F2"/>
    <w:rsid w:val="00337588"/>
    <w:rsid w:val="003379B6"/>
    <w:rsid w:val="00337D35"/>
    <w:rsid w:val="00337E9E"/>
    <w:rsid w:val="00340129"/>
    <w:rsid w:val="003401B3"/>
    <w:rsid w:val="003404BB"/>
    <w:rsid w:val="00340579"/>
    <w:rsid w:val="00340647"/>
    <w:rsid w:val="003408D3"/>
    <w:rsid w:val="00340AF0"/>
    <w:rsid w:val="00340E61"/>
    <w:rsid w:val="00340F80"/>
    <w:rsid w:val="003410CD"/>
    <w:rsid w:val="00341156"/>
    <w:rsid w:val="00341197"/>
    <w:rsid w:val="00341373"/>
    <w:rsid w:val="00341520"/>
    <w:rsid w:val="00341792"/>
    <w:rsid w:val="00341797"/>
    <w:rsid w:val="00341896"/>
    <w:rsid w:val="003418F9"/>
    <w:rsid w:val="003418FA"/>
    <w:rsid w:val="00341B64"/>
    <w:rsid w:val="00341DCF"/>
    <w:rsid w:val="00341FBB"/>
    <w:rsid w:val="0034215A"/>
    <w:rsid w:val="00342235"/>
    <w:rsid w:val="003423F9"/>
    <w:rsid w:val="003424E6"/>
    <w:rsid w:val="0034261C"/>
    <w:rsid w:val="0034282B"/>
    <w:rsid w:val="003429E4"/>
    <w:rsid w:val="00342B38"/>
    <w:rsid w:val="00342D7B"/>
    <w:rsid w:val="003431ED"/>
    <w:rsid w:val="003432D9"/>
    <w:rsid w:val="003435E5"/>
    <w:rsid w:val="0034360C"/>
    <w:rsid w:val="003438B0"/>
    <w:rsid w:val="00343AD1"/>
    <w:rsid w:val="00343AEE"/>
    <w:rsid w:val="00343D77"/>
    <w:rsid w:val="00343FFF"/>
    <w:rsid w:val="0034403A"/>
    <w:rsid w:val="00344133"/>
    <w:rsid w:val="003442F7"/>
    <w:rsid w:val="0034445A"/>
    <w:rsid w:val="0034451D"/>
    <w:rsid w:val="00344587"/>
    <w:rsid w:val="003445E5"/>
    <w:rsid w:val="00344631"/>
    <w:rsid w:val="0034483E"/>
    <w:rsid w:val="00344AA2"/>
    <w:rsid w:val="003455D4"/>
    <w:rsid w:val="00345609"/>
    <w:rsid w:val="00345619"/>
    <w:rsid w:val="00345673"/>
    <w:rsid w:val="003458D4"/>
    <w:rsid w:val="003459BF"/>
    <w:rsid w:val="00345DAC"/>
    <w:rsid w:val="00346379"/>
    <w:rsid w:val="0034659A"/>
    <w:rsid w:val="003466B5"/>
    <w:rsid w:val="003467EC"/>
    <w:rsid w:val="0034680F"/>
    <w:rsid w:val="00346C08"/>
    <w:rsid w:val="00346E4C"/>
    <w:rsid w:val="00346FFC"/>
    <w:rsid w:val="003471F3"/>
    <w:rsid w:val="0034736A"/>
    <w:rsid w:val="00347392"/>
    <w:rsid w:val="0034744D"/>
    <w:rsid w:val="00347594"/>
    <w:rsid w:val="0034763C"/>
    <w:rsid w:val="0034764B"/>
    <w:rsid w:val="0034765F"/>
    <w:rsid w:val="00347C00"/>
    <w:rsid w:val="00347DE5"/>
    <w:rsid w:val="00347FBC"/>
    <w:rsid w:val="00350016"/>
    <w:rsid w:val="0035035B"/>
    <w:rsid w:val="00350770"/>
    <w:rsid w:val="00350E1E"/>
    <w:rsid w:val="00350EA9"/>
    <w:rsid w:val="00351123"/>
    <w:rsid w:val="00351292"/>
    <w:rsid w:val="003515B8"/>
    <w:rsid w:val="00351C17"/>
    <w:rsid w:val="00351C5C"/>
    <w:rsid w:val="00351CCA"/>
    <w:rsid w:val="00351DF7"/>
    <w:rsid w:val="0035205A"/>
    <w:rsid w:val="00352070"/>
    <w:rsid w:val="00352141"/>
    <w:rsid w:val="0035226E"/>
    <w:rsid w:val="00352940"/>
    <w:rsid w:val="0035294C"/>
    <w:rsid w:val="00352ABC"/>
    <w:rsid w:val="00352CD7"/>
    <w:rsid w:val="00352CEE"/>
    <w:rsid w:val="00352E58"/>
    <w:rsid w:val="00352F71"/>
    <w:rsid w:val="00352F82"/>
    <w:rsid w:val="00353007"/>
    <w:rsid w:val="003530E6"/>
    <w:rsid w:val="00353396"/>
    <w:rsid w:val="003534AB"/>
    <w:rsid w:val="00353888"/>
    <w:rsid w:val="00353D97"/>
    <w:rsid w:val="00354008"/>
    <w:rsid w:val="00354411"/>
    <w:rsid w:val="003544DB"/>
    <w:rsid w:val="00354B10"/>
    <w:rsid w:val="003550EE"/>
    <w:rsid w:val="003552DF"/>
    <w:rsid w:val="00355314"/>
    <w:rsid w:val="00355816"/>
    <w:rsid w:val="00355890"/>
    <w:rsid w:val="00355CF9"/>
    <w:rsid w:val="00355E17"/>
    <w:rsid w:val="00355E7B"/>
    <w:rsid w:val="003562CB"/>
    <w:rsid w:val="0035633B"/>
    <w:rsid w:val="003567F4"/>
    <w:rsid w:val="00356C16"/>
    <w:rsid w:val="00356E55"/>
    <w:rsid w:val="00356E8F"/>
    <w:rsid w:val="003574B6"/>
    <w:rsid w:val="0035753B"/>
    <w:rsid w:val="00357600"/>
    <w:rsid w:val="00357648"/>
    <w:rsid w:val="00357BB4"/>
    <w:rsid w:val="00357FDF"/>
    <w:rsid w:val="00360208"/>
    <w:rsid w:val="0036053E"/>
    <w:rsid w:val="00360ECC"/>
    <w:rsid w:val="00361064"/>
    <w:rsid w:val="0036129F"/>
    <w:rsid w:val="0036136F"/>
    <w:rsid w:val="003614CB"/>
    <w:rsid w:val="003615CC"/>
    <w:rsid w:val="00361848"/>
    <w:rsid w:val="00361DAC"/>
    <w:rsid w:val="00362197"/>
    <w:rsid w:val="003622EA"/>
    <w:rsid w:val="00362374"/>
    <w:rsid w:val="003623BC"/>
    <w:rsid w:val="003625D4"/>
    <w:rsid w:val="00362F22"/>
    <w:rsid w:val="00362FFC"/>
    <w:rsid w:val="0036305A"/>
    <w:rsid w:val="003632C8"/>
    <w:rsid w:val="0036357F"/>
    <w:rsid w:val="0036374B"/>
    <w:rsid w:val="0036374C"/>
    <w:rsid w:val="0036402F"/>
    <w:rsid w:val="003641E3"/>
    <w:rsid w:val="00364410"/>
    <w:rsid w:val="0036469B"/>
    <w:rsid w:val="00364D71"/>
    <w:rsid w:val="00364EED"/>
    <w:rsid w:val="00365209"/>
    <w:rsid w:val="0036546C"/>
    <w:rsid w:val="0036559C"/>
    <w:rsid w:val="00365746"/>
    <w:rsid w:val="00365AFD"/>
    <w:rsid w:val="00365BD2"/>
    <w:rsid w:val="003665BF"/>
    <w:rsid w:val="003667CF"/>
    <w:rsid w:val="003668AC"/>
    <w:rsid w:val="00366C54"/>
    <w:rsid w:val="00366D16"/>
    <w:rsid w:val="00366D53"/>
    <w:rsid w:val="00366D84"/>
    <w:rsid w:val="003674D8"/>
    <w:rsid w:val="00367B25"/>
    <w:rsid w:val="00367C0D"/>
    <w:rsid w:val="00367C63"/>
    <w:rsid w:val="00370506"/>
    <w:rsid w:val="003706B3"/>
    <w:rsid w:val="003707F9"/>
    <w:rsid w:val="00370977"/>
    <w:rsid w:val="00370984"/>
    <w:rsid w:val="00370BDC"/>
    <w:rsid w:val="00370E85"/>
    <w:rsid w:val="003719CB"/>
    <w:rsid w:val="00371A4E"/>
    <w:rsid w:val="00371B1D"/>
    <w:rsid w:val="00371E21"/>
    <w:rsid w:val="00371EBD"/>
    <w:rsid w:val="00372006"/>
    <w:rsid w:val="003721BC"/>
    <w:rsid w:val="003723A4"/>
    <w:rsid w:val="00372C14"/>
    <w:rsid w:val="00372CFE"/>
    <w:rsid w:val="00372E6C"/>
    <w:rsid w:val="00372F79"/>
    <w:rsid w:val="00373167"/>
    <w:rsid w:val="0037329A"/>
    <w:rsid w:val="0037331A"/>
    <w:rsid w:val="003733F8"/>
    <w:rsid w:val="0037358B"/>
    <w:rsid w:val="003735C6"/>
    <w:rsid w:val="00373A94"/>
    <w:rsid w:val="00373B97"/>
    <w:rsid w:val="00374077"/>
    <w:rsid w:val="00374163"/>
    <w:rsid w:val="00374659"/>
    <w:rsid w:val="00374ECD"/>
    <w:rsid w:val="00375086"/>
    <w:rsid w:val="0037522E"/>
    <w:rsid w:val="00375F6B"/>
    <w:rsid w:val="0037603E"/>
    <w:rsid w:val="003760E7"/>
    <w:rsid w:val="003761FA"/>
    <w:rsid w:val="00376253"/>
    <w:rsid w:val="003765FB"/>
    <w:rsid w:val="0037671A"/>
    <w:rsid w:val="003769D0"/>
    <w:rsid w:val="00376C81"/>
    <w:rsid w:val="00376CB6"/>
    <w:rsid w:val="00376D26"/>
    <w:rsid w:val="00376E0D"/>
    <w:rsid w:val="003778E8"/>
    <w:rsid w:val="00377BD1"/>
    <w:rsid w:val="00380494"/>
    <w:rsid w:val="00380C23"/>
    <w:rsid w:val="00380C8E"/>
    <w:rsid w:val="00380EEF"/>
    <w:rsid w:val="00380F78"/>
    <w:rsid w:val="00381661"/>
    <w:rsid w:val="0038193C"/>
    <w:rsid w:val="00381C1B"/>
    <w:rsid w:val="00381C78"/>
    <w:rsid w:val="00381E63"/>
    <w:rsid w:val="00381ED4"/>
    <w:rsid w:val="00382000"/>
    <w:rsid w:val="003825A4"/>
    <w:rsid w:val="00383067"/>
    <w:rsid w:val="00383317"/>
    <w:rsid w:val="003834DD"/>
    <w:rsid w:val="003836F7"/>
    <w:rsid w:val="0038379C"/>
    <w:rsid w:val="00383A50"/>
    <w:rsid w:val="00383B08"/>
    <w:rsid w:val="00383FAA"/>
    <w:rsid w:val="00384151"/>
    <w:rsid w:val="00384240"/>
    <w:rsid w:val="0038438D"/>
    <w:rsid w:val="00384C15"/>
    <w:rsid w:val="00384DC6"/>
    <w:rsid w:val="003852D6"/>
    <w:rsid w:val="00385345"/>
    <w:rsid w:val="00385573"/>
    <w:rsid w:val="00385749"/>
    <w:rsid w:val="00385889"/>
    <w:rsid w:val="00385CAB"/>
    <w:rsid w:val="00385E60"/>
    <w:rsid w:val="00385EF4"/>
    <w:rsid w:val="00386483"/>
    <w:rsid w:val="00386620"/>
    <w:rsid w:val="003867DE"/>
    <w:rsid w:val="00386D6E"/>
    <w:rsid w:val="00386EDD"/>
    <w:rsid w:val="00386F1C"/>
    <w:rsid w:val="003871A4"/>
    <w:rsid w:val="0038740E"/>
    <w:rsid w:val="0038776E"/>
    <w:rsid w:val="003878AF"/>
    <w:rsid w:val="00387967"/>
    <w:rsid w:val="00387E41"/>
    <w:rsid w:val="003900BF"/>
    <w:rsid w:val="003903E4"/>
    <w:rsid w:val="00390622"/>
    <w:rsid w:val="003906C4"/>
    <w:rsid w:val="00390C48"/>
    <w:rsid w:val="00390E4E"/>
    <w:rsid w:val="00390FAA"/>
    <w:rsid w:val="00391060"/>
    <w:rsid w:val="0039116E"/>
    <w:rsid w:val="003911AA"/>
    <w:rsid w:val="00391232"/>
    <w:rsid w:val="00391391"/>
    <w:rsid w:val="00391423"/>
    <w:rsid w:val="003917AC"/>
    <w:rsid w:val="003917F9"/>
    <w:rsid w:val="0039180A"/>
    <w:rsid w:val="0039284A"/>
    <w:rsid w:val="003929FA"/>
    <w:rsid w:val="00392B52"/>
    <w:rsid w:val="00392FD4"/>
    <w:rsid w:val="00393055"/>
    <w:rsid w:val="0039316C"/>
    <w:rsid w:val="00393269"/>
    <w:rsid w:val="003935AA"/>
    <w:rsid w:val="00394564"/>
    <w:rsid w:val="00394863"/>
    <w:rsid w:val="00394A04"/>
    <w:rsid w:val="00394A46"/>
    <w:rsid w:val="00394AB6"/>
    <w:rsid w:val="00394E02"/>
    <w:rsid w:val="00394F8B"/>
    <w:rsid w:val="003950A2"/>
    <w:rsid w:val="0039522B"/>
    <w:rsid w:val="003953BA"/>
    <w:rsid w:val="0039551A"/>
    <w:rsid w:val="0039560A"/>
    <w:rsid w:val="0039579A"/>
    <w:rsid w:val="00395852"/>
    <w:rsid w:val="0039591B"/>
    <w:rsid w:val="0039594F"/>
    <w:rsid w:val="00396738"/>
    <w:rsid w:val="00396964"/>
    <w:rsid w:val="00396A82"/>
    <w:rsid w:val="00396B89"/>
    <w:rsid w:val="00396E24"/>
    <w:rsid w:val="00397052"/>
    <w:rsid w:val="00397271"/>
    <w:rsid w:val="00397302"/>
    <w:rsid w:val="00397940"/>
    <w:rsid w:val="00397B4F"/>
    <w:rsid w:val="00397BDE"/>
    <w:rsid w:val="00397E32"/>
    <w:rsid w:val="003A00E6"/>
    <w:rsid w:val="003A01FC"/>
    <w:rsid w:val="003A07B7"/>
    <w:rsid w:val="003A07C4"/>
    <w:rsid w:val="003A07E1"/>
    <w:rsid w:val="003A07F9"/>
    <w:rsid w:val="003A1090"/>
    <w:rsid w:val="003A1323"/>
    <w:rsid w:val="003A1497"/>
    <w:rsid w:val="003A15AD"/>
    <w:rsid w:val="003A17D6"/>
    <w:rsid w:val="003A18DD"/>
    <w:rsid w:val="003A1A41"/>
    <w:rsid w:val="003A1DB5"/>
    <w:rsid w:val="003A1FE0"/>
    <w:rsid w:val="003A200A"/>
    <w:rsid w:val="003A229F"/>
    <w:rsid w:val="003A26C1"/>
    <w:rsid w:val="003A27B5"/>
    <w:rsid w:val="003A27D5"/>
    <w:rsid w:val="003A28B5"/>
    <w:rsid w:val="003A28F9"/>
    <w:rsid w:val="003A2A4F"/>
    <w:rsid w:val="003A2ABD"/>
    <w:rsid w:val="003A2BA0"/>
    <w:rsid w:val="003A2DEA"/>
    <w:rsid w:val="003A3179"/>
    <w:rsid w:val="003A337B"/>
    <w:rsid w:val="003A3A6F"/>
    <w:rsid w:val="003A3BFC"/>
    <w:rsid w:val="003A428A"/>
    <w:rsid w:val="003A461B"/>
    <w:rsid w:val="003A4644"/>
    <w:rsid w:val="003A4BC3"/>
    <w:rsid w:val="003A4E2E"/>
    <w:rsid w:val="003A5047"/>
    <w:rsid w:val="003A53FE"/>
    <w:rsid w:val="003A54DE"/>
    <w:rsid w:val="003A5548"/>
    <w:rsid w:val="003A5572"/>
    <w:rsid w:val="003A55E5"/>
    <w:rsid w:val="003A5B58"/>
    <w:rsid w:val="003A5BE4"/>
    <w:rsid w:val="003A5C5A"/>
    <w:rsid w:val="003A5D4C"/>
    <w:rsid w:val="003A5F8B"/>
    <w:rsid w:val="003A60A4"/>
    <w:rsid w:val="003A6306"/>
    <w:rsid w:val="003A6942"/>
    <w:rsid w:val="003A6A0D"/>
    <w:rsid w:val="003A6A58"/>
    <w:rsid w:val="003A6C8A"/>
    <w:rsid w:val="003A6D66"/>
    <w:rsid w:val="003A7329"/>
    <w:rsid w:val="003A7392"/>
    <w:rsid w:val="003A74E7"/>
    <w:rsid w:val="003A7545"/>
    <w:rsid w:val="003A75B1"/>
    <w:rsid w:val="003A7676"/>
    <w:rsid w:val="003A7913"/>
    <w:rsid w:val="003A7AFB"/>
    <w:rsid w:val="003A7B52"/>
    <w:rsid w:val="003A7C08"/>
    <w:rsid w:val="003A7D2B"/>
    <w:rsid w:val="003B02F4"/>
    <w:rsid w:val="003B05B9"/>
    <w:rsid w:val="003B07D8"/>
    <w:rsid w:val="003B0846"/>
    <w:rsid w:val="003B092A"/>
    <w:rsid w:val="003B0AA9"/>
    <w:rsid w:val="003B0C2E"/>
    <w:rsid w:val="003B1044"/>
    <w:rsid w:val="003B104E"/>
    <w:rsid w:val="003B1144"/>
    <w:rsid w:val="003B13B5"/>
    <w:rsid w:val="003B1787"/>
    <w:rsid w:val="003B18D0"/>
    <w:rsid w:val="003B1E46"/>
    <w:rsid w:val="003B2310"/>
    <w:rsid w:val="003B263C"/>
    <w:rsid w:val="003B2B08"/>
    <w:rsid w:val="003B2BBE"/>
    <w:rsid w:val="003B2F60"/>
    <w:rsid w:val="003B3177"/>
    <w:rsid w:val="003B3661"/>
    <w:rsid w:val="003B3B71"/>
    <w:rsid w:val="003B3C18"/>
    <w:rsid w:val="003B3E19"/>
    <w:rsid w:val="003B3EE5"/>
    <w:rsid w:val="003B3F51"/>
    <w:rsid w:val="003B3FC3"/>
    <w:rsid w:val="003B425B"/>
    <w:rsid w:val="003B42CC"/>
    <w:rsid w:val="003B4577"/>
    <w:rsid w:val="003B474E"/>
    <w:rsid w:val="003B4AD0"/>
    <w:rsid w:val="003B4AE8"/>
    <w:rsid w:val="003B4B51"/>
    <w:rsid w:val="003B4DBD"/>
    <w:rsid w:val="003B4F57"/>
    <w:rsid w:val="003B540D"/>
    <w:rsid w:val="003B5773"/>
    <w:rsid w:val="003B5A30"/>
    <w:rsid w:val="003B5EC6"/>
    <w:rsid w:val="003B616E"/>
    <w:rsid w:val="003B61A0"/>
    <w:rsid w:val="003B6272"/>
    <w:rsid w:val="003B682B"/>
    <w:rsid w:val="003B6859"/>
    <w:rsid w:val="003B69B5"/>
    <w:rsid w:val="003B69EA"/>
    <w:rsid w:val="003B6C05"/>
    <w:rsid w:val="003B6C5C"/>
    <w:rsid w:val="003B735E"/>
    <w:rsid w:val="003B75AC"/>
    <w:rsid w:val="003B76F9"/>
    <w:rsid w:val="003B7CB1"/>
    <w:rsid w:val="003C037F"/>
    <w:rsid w:val="003C044B"/>
    <w:rsid w:val="003C0988"/>
    <w:rsid w:val="003C0CC9"/>
    <w:rsid w:val="003C0D06"/>
    <w:rsid w:val="003C105C"/>
    <w:rsid w:val="003C1254"/>
    <w:rsid w:val="003C164F"/>
    <w:rsid w:val="003C1659"/>
    <w:rsid w:val="003C17FB"/>
    <w:rsid w:val="003C1DFA"/>
    <w:rsid w:val="003C21B0"/>
    <w:rsid w:val="003C241D"/>
    <w:rsid w:val="003C25C9"/>
    <w:rsid w:val="003C26BA"/>
    <w:rsid w:val="003C28A7"/>
    <w:rsid w:val="003C2A69"/>
    <w:rsid w:val="003C2CE3"/>
    <w:rsid w:val="003C2FB6"/>
    <w:rsid w:val="003C30C4"/>
    <w:rsid w:val="003C326B"/>
    <w:rsid w:val="003C32FB"/>
    <w:rsid w:val="003C34A3"/>
    <w:rsid w:val="003C36D2"/>
    <w:rsid w:val="003C37DF"/>
    <w:rsid w:val="003C398F"/>
    <w:rsid w:val="003C4139"/>
    <w:rsid w:val="003C4169"/>
    <w:rsid w:val="003C426F"/>
    <w:rsid w:val="003C441B"/>
    <w:rsid w:val="003C4464"/>
    <w:rsid w:val="003C462B"/>
    <w:rsid w:val="003C4BDD"/>
    <w:rsid w:val="003C5068"/>
    <w:rsid w:val="003C50E3"/>
    <w:rsid w:val="003C5132"/>
    <w:rsid w:val="003C53A9"/>
    <w:rsid w:val="003C5457"/>
    <w:rsid w:val="003C56EE"/>
    <w:rsid w:val="003C570E"/>
    <w:rsid w:val="003C5C59"/>
    <w:rsid w:val="003C5D6D"/>
    <w:rsid w:val="003C5D9D"/>
    <w:rsid w:val="003C61DD"/>
    <w:rsid w:val="003C6629"/>
    <w:rsid w:val="003C66E3"/>
    <w:rsid w:val="003C6701"/>
    <w:rsid w:val="003C670E"/>
    <w:rsid w:val="003C68DF"/>
    <w:rsid w:val="003C72D7"/>
    <w:rsid w:val="003C7630"/>
    <w:rsid w:val="003C77A7"/>
    <w:rsid w:val="003C7A0D"/>
    <w:rsid w:val="003C7FAE"/>
    <w:rsid w:val="003C7FBB"/>
    <w:rsid w:val="003D070C"/>
    <w:rsid w:val="003D08CD"/>
    <w:rsid w:val="003D0963"/>
    <w:rsid w:val="003D0CEF"/>
    <w:rsid w:val="003D1063"/>
    <w:rsid w:val="003D17FD"/>
    <w:rsid w:val="003D199B"/>
    <w:rsid w:val="003D1A1A"/>
    <w:rsid w:val="003D1A49"/>
    <w:rsid w:val="003D1B3E"/>
    <w:rsid w:val="003D2418"/>
    <w:rsid w:val="003D253C"/>
    <w:rsid w:val="003D257F"/>
    <w:rsid w:val="003D29B8"/>
    <w:rsid w:val="003D3043"/>
    <w:rsid w:val="003D32AC"/>
    <w:rsid w:val="003D34E4"/>
    <w:rsid w:val="003D36D3"/>
    <w:rsid w:val="003D37A1"/>
    <w:rsid w:val="003D3B24"/>
    <w:rsid w:val="003D3B6E"/>
    <w:rsid w:val="003D3ECE"/>
    <w:rsid w:val="003D4529"/>
    <w:rsid w:val="003D470F"/>
    <w:rsid w:val="003D48A3"/>
    <w:rsid w:val="003D4BA0"/>
    <w:rsid w:val="003D4C45"/>
    <w:rsid w:val="003D4D98"/>
    <w:rsid w:val="003D536D"/>
    <w:rsid w:val="003D55F3"/>
    <w:rsid w:val="003D572D"/>
    <w:rsid w:val="003D57E1"/>
    <w:rsid w:val="003D5A26"/>
    <w:rsid w:val="003D5B4C"/>
    <w:rsid w:val="003D63FF"/>
    <w:rsid w:val="003D648C"/>
    <w:rsid w:val="003D6698"/>
    <w:rsid w:val="003D6B38"/>
    <w:rsid w:val="003D6B7F"/>
    <w:rsid w:val="003D6BAD"/>
    <w:rsid w:val="003D717F"/>
    <w:rsid w:val="003D725F"/>
    <w:rsid w:val="003D7B0D"/>
    <w:rsid w:val="003D7B1E"/>
    <w:rsid w:val="003D7C81"/>
    <w:rsid w:val="003E02A5"/>
    <w:rsid w:val="003E0B1B"/>
    <w:rsid w:val="003E0CC3"/>
    <w:rsid w:val="003E0CCE"/>
    <w:rsid w:val="003E1029"/>
    <w:rsid w:val="003E1476"/>
    <w:rsid w:val="003E1839"/>
    <w:rsid w:val="003E1C93"/>
    <w:rsid w:val="003E1F92"/>
    <w:rsid w:val="003E1F9F"/>
    <w:rsid w:val="003E2021"/>
    <w:rsid w:val="003E2062"/>
    <w:rsid w:val="003E25A9"/>
    <w:rsid w:val="003E2737"/>
    <w:rsid w:val="003E293E"/>
    <w:rsid w:val="003E295E"/>
    <w:rsid w:val="003E29B3"/>
    <w:rsid w:val="003E2FF3"/>
    <w:rsid w:val="003E32DE"/>
    <w:rsid w:val="003E39A6"/>
    <w:rsid w:val="003E3F3A"/>
    <w:rsid w:val="003E3F52"/>
    <w:rsid w:val="003E4315"/>
    <w:rsid w:val="003E44C5"/>
    <w:rsid w:val="003E4628"/>
    <w:rsid w:val="003E484F"/>
    <w:rsid w:val="003E4D29"/>
    <w:rsid w:val="003E4D64"/>
    <w:rsid w:val="003E5008"/>
    <w:rsid w:val="003E5151"/>
    <w:rsid w:val="003E5424"/>
    <w:rsid w:val="003E567F"/>
    <w:rsid w:val="003E5A8A"/>
    <w:rsid w:val="003E5B06"/>
    <w:rsid w:val="003E5BE7"/>
    <w:rsid w:val="003E5C30"/>
    <w:rsid w:val="003E5F7E"/>
    <w:rsid w:val="003E60BB"/>
    <w:rsid w:val="003E60F0"/>
    <w:rsid w:val="003E625C"/>
    <w:rsid w:val="003E6276"/>
    <w:rsid w:val="003E64B0"/>
    <w:rsid w:val="003E66A2"/>
    <w:rsid w:val="003E6855"/>
    <w:rsid w:val="003E6CB9"/>
    <w:rsid w:val="003E72C0"/>
    <w:rsid w:val="003E7409"/>
    <w:rsid w:val="003E746F"/>
    <w:rsid w:val="003E7695"/>
    <w:rsid w:val="003E77A2"/>
    <w:rsid w:val="003E792E"/>
    <w:rsid w:val="003E7DDC"/>
    <w:rsid w:val="003E7DF6"/>
    <w:rsid w:val="003F01E9"/>
    <w:rsid w:val="003F029F"/>
    <w:rsid w:val="003F03D0"/>
    <w:rsid w:val="003F07AA"/>
    <w:rsid w:val="003F07E6"/>
    <w:rsid w:val="003F0836"/>
    <w:rsid w:val="003F0ED1"/>
    <w:rsid w:val="003F1040"/>
    <w:rsid w:val="003F13E1"/>
    <w:rsid w:val="003F1870"/>
    <w:rsid w:val="003F1A34"/>
    <w:rsid w:val="003F1BD7"/>
    <w:rsid w:val="003F1E4A"/>
    <w:rsid w:val="003F1E5E"/>
    <w:rsid w:val="003F207D"/>
    <w:rsid w:val="003F20C6"/>
    <w:rsid w:val="003F2E23"/>
    <w:rsid w:val="003F2E90"/>
    <w:rsid w:val="003F2F3B"/>
    <w:rsid w:val="003F337A"/>
    <w:rsid w:val="003F347D"/>
    <w:rsid w:val="003F357E"/>
    <w:rsid w:val="003F3ABF"/>
    <w:rsid w:val="003F3D64"/>
    <w:rsid w:val="003F3EF3"/>
    <w:rsid w:val="003F3F0A"/>
    <w:rsid w:val="003F3F12"/>
    <w:rsid w:val="003F4584"/>
    <w:rsid w:val="003F4717"/>
    <w:rsid w:val="003F5043"/>
    <w:rsid w:val="003F5344"/>
    <w:rsid w:val="003F5513"/>
    <w:rsid w:val="003F5B9C"/>
    <w:rsid w:val="003F5C01"/>
    <w:rsid w:val="003F5EED"/>
    <w:rsid w:val="003F628D"/>
    <w:rsid w:val="003F632E"/>
    <w:rsid w:val="003F6399"/>
    <w:rsid w:val="003F6626"/>
    <w:rsid w:val="003F66E1"/>
    <w:rsid w:val="003F69FE"/>
    <w:rsid w:val="003F6B22"/>
    <w:rsid w:val="003F6D7C"/>
    <w:rsid w:val="003F7629"/>
    <w:rsid w:val="003F76D1"/>
    <w:rsid w:val="003F78A0"/>
    <w:rsid w:val="003F7936"/>
    <w:rsid w:val="003F7A3E"/>
    <w:rsid w:val="003F7FD7"/>
    <w:rsid w:val="0040013A"/>
    <w:rsid w:val="00400149"/>
    <w:rsid w:val="0040074D"/>
    <w:rsid w:val="00400B45"/>
    <w:rsid w:val="00400D6B"/>
    <w:rsid w:val="00400E82"/>
    <w:rsid w:val="00400F3D"/>
    <w:rsid w:val="00401370"/>
    <w:rsid w:val="00401590"/>
    <w:rsid w:val="0040203E"/>
    <w:rsid w:val="00402451"/>
    <w:rsid w:val="004024B9"/>
    <w:rsid w:val="004025E5"/>
    <w:rsid w:val="00402ADE"/>
    <w:rsid w:val="00402B41"/>
    <w:rsid w:val="004039BC"/>
    <w:rsid w:val="00403B30"/>
    <w:rsid w:val="00403D04"/>
    <w:rsid w:val="00403EED"/>
    <w:rsid w:val="004042DA"/>
    <w:rsid w:val="00404316"/>
    <w:rsid w:val="00404330"/>
    <w:rsid w:val="0040440B"/>
    <w:rsid w:val="004044D5"/>
    <w:rsid w:val="0040475E"/>
    <w:rsid w:val="004047B6"/>
    <w:rsid w:val="00404827"/>
    <w:rsid w:val="00404B1B"/>
    <w:rsid w:val="00404B8B"/>
    <w:rsid w:val="00404C8B"/>
    <w:rsid w:val="00404DBF"/>
    <w:rsid w:val="004052DA"/>
    <w:rsid w:val="00405531"/>
    <w:rsid w:val="00405544"/>
    <w:rsid w:val="0040557A"/>
    <w:rsid w:val="004056BA"/>
    <w:rsid w:val="00405807"/>
    <w:rsid w:val="00405835"/>
    <w:rsid w:val="00405894"/>
    <w:rsid w:val="00405901"/>
    <w:rsid w:val="00405AF1"/>
    <w:rsid w:val="00405C17"/>
    <w:rsid w:val="00405C2E"/>
    <w:rsid w:val="00405EFE"/>
    <w:rsid w:val="004061C7"/>
    <w:rsid w:val="004063F0"/>
    <w:rsid w:val="004065D0"/>
    <w:rsid w:val="004065EE"/>
    <w:rsid w:val="00407454"/>
    <w:rsid w:val="0040756D"/>
    <w:rsid w:val="004075D2"/>
    <w:rsid w:val="00407945"/>
    <w:rsid w:val="00407A37"/>
    <w:rsid w:val="00407D20"/>
    <w:rsid w:val="00407E9B"/>
    <w:rsid w:val="0041013E"/>
    <w:rsid w:val="0041038F"/>
    <w:rsid w:val="00410422"/>
    <w:rsid w:val="0041049C"/>
    <w:rsid w:val="00410A6F"/>
    <w:rsid w:val="00410B81"/>
    <w:rsid w:val="00410C77"/>
    <w:rsid w:val="00410D20"/>
    <w:rsid w:val="00410FAA"/>
    <w:rsid w:val="004111BA"/>
    <w:rsid w:val="0041123E"/>
    <w:rsid w:val="004112EF"/>
    <w:rsid w:val="00411338"/>
    <w:rsid w:val="0041164A"/>
    <w:rsid w:val="0041179A"/>
    <w:rsid w:val="00411BF4"/>
    <w:rsid w:val="00411CED"/>
    <w:rsid w:val="00411D4B"/>
    <w:rsid w:val="00411D83"/>
    <w:rsid w:val="00411E0A"/>
    <w:rsid w:val="00411E11"/>
    <w:rsid w:val="004125EA"/>
    <w:rsid w:val="0041270C"/>
    <w:rsid w:val="00412837"/>
    <w:rsid w:val="00412F49"/>
    <w:rsid w:val="00412F80"/>
    <w:rsid w:val="00413091"/>
    <w:rsid w:val="00413176"/>
    <w:rsid w:val="0041334E"/>
    <w:rsid w:val="00413615"/>
    <w:rsid w:val="004137BF"/>
    <w:rsid w:val="004138A1"/>
    <w:rsid w:val="00413A33"/>
    <w:rsid w:val="00413AB3"/>
    <w:rsid w:val="00413DE7"/>
    <w:rsid w:val="0041442C"/>
    <w:rsid w:val="0041472A"/>
    <w:rsid w:val="00414840"/>
    <w:rsid w:val="00414AFA"/>
    <w:rsid w:val="0041537B"/>
    <w:rsid w:val="00415520"/>
    <w:rsid w:val="004156FE"/>
    <w:rsid w:val="00415C09"/>
    <w:rsid w:val="00415D8E"/>
    <w:rsid w:val="00415E46"/>
    <w:rsid w:val="004160AB"/>
    <w:rsid w:val="00416351"/>
    <w:rsid w:val="0041651E"/>
    <w:rsid w:val="00416B83"/>
    <w:rsid w:val="00416BC5"/>
    <w:rsid w:val="00416EE0"/>
    <w:rsid w:val="00417060"/>
    <w:rsid w:val="00417070"/>
    <w:rsid w:val="004170AF"/>
    <w:rsid w:val="004170E1"/>
    <w:rsid w:val="0041710D"/>
    <w:rsid w:val="00417332"/>
    <w:rsid w:val="004178AE"/>
    <w:rsid w:val="00417E3D"/>
    <w:rsid w:val="00417ECF"/>
    <w:rsid w:val="00417FD8"/>
    <w:rsid w:val="00420344"/>
    <w:rsid w:val="00420395"/>
    <w:rsid w:val="004203A1"/>
    <w:rsid w:val="004204D8"/>
    <w:rsid w:val="0042052B"/>
    <w:rsid w:val="0042076A"/>
    <w:rsid w:val="00420841"/>
    <w:rsid w:val="00420A17"/>
    <w:rsid w:val="00420A83"/>
    <w:rsid w:val="00420ABE"/>
    <w:rsid w:val="00420CB5"/>
    <w:rsid w:val="00420D96"/>
    <w:rsid w:val="0042100C"/>
    <w:rsid w:val="0042143E"/>
    <w:rsid w:val="00421923"/>
    <w:rsid w:val="00421B47"/>
    <w:rsid w:val="00421C53"/>
    <w:rsid w:val="00421C94"/>
    <w:rsid w:val="00421EF9"/>
    <w:rsid w:val="00421F5A"/>
    <w:rsid w:val="004221AE"/>
    <w:rsid w:val="004222CF"/>
    <w:rsid w:val="004222F0"/>
    <w:rsid w:val="0042265B"/>
    <w:rsid w:val="00422901"/>
    <w:rsid w:val="00422C37"/>
    <w:rsid w:val="00422EA7"/>
    <w:rsid w:val="00422F14"/>
    <w:rsid w:val="00422F50"/>
    <w:rsid w:val="00423239"/>
    <w:rsid w:val="00423424"/>
    <w:rsid w:val="00423BFB"/>
    <w:rsid w:val="00423D50"/>
    <w:rsid w:val="00423DB5"/>
    <w:rsid w:val="00424256"/>
    <w:rsid w:val="00424314"/>
    <w:rsid w:val="004245BE"/>
    <w:rsid w:val="00424766"/>
    <w:rsid w:val="00424805"/>
    <w:rsid w:val="00424989"/>
    <w:rsid w:val="00424A4E"/>
    <w:rsid w:val="00424ADC"/>
    <w:rsid w:val="00425073"/>
    <w:rsid w:val="00425351"/>
    <w:rsid w:val="00425356"/>
    <w:rsid w:val="0042558A"/>
    <w:rsid w:val="00425AE1"/>
    <w:rsid w:val="00425C28"/>
    <w:rsid w:val="00425D76"/>
    <w:rsid w:val="00426816"/>
    <w:rsid w:val="00426D05"/>
    <w:rsid w:val="00426FDE"/>
    <w:rsid w:val="0042718B"/>
    <w:rsid w:val="00427242"/>
    <w:rsid w:val="0042731E"/>
    <w:rsid w:val="004274A6"/>
    <w:rsid w:val="0042751F"/>
    <w:rsid w:val="00427586"/>
    <w:rsid w:val="00427A00"/>
    <w:rsid w:val="00427D34"/>
    <w:rsid w:val="00427F48"/>
    <w:rsid w:val="004301C7"/>
    <w:rsid w:val="004302C9"/>
    <w:rsid w:val="004305BD"/>
    <w:rsid w:val="00430BED"/>
    <w:rsid w:val="00430E72"/>
    <w:rsid w:val="004314B6"/>
    <w:rsid w:val="004317B2"/>
    <w:rsid w:val="004317D4"/>
    <w:rsid w:val="00431A30"/>
    <w:rsid w:val="00431A3B"/>
    <w:rsid w:val="00431AFE"/>
    <w:rsid w:val="00431BCD"/>
    <w:rsid w:val="00431C87"/>
    <w:rsid w:val="00431EE4"/>
    <w:rsid w:val="00432121"/>
    <w:rsid w:val="00432222"/>
    <w:rsid w:val="00432410"/>
    <w:rsid w:val="00432B91"/>
    <w:rsid w:val="00432CE5"/>
    <w:rsid w:val="00432FF8"/>
    <w:rsid w:val="004332AC"/>
    <w:rsid w:val="004334EF"/>
    <w:rsid w:val="00433589"/>
    <w:rsid w:val="00433F58"/>
    <w:rsid w:val="004342CB"/>
    <w:rsid w:val="004344B9"/>
    <w:rsid w:val="004344F3"/>
    <w:rsid w:val="00434550"/>
    <w:rsid w:val="004348FC"/>
    <w:rsid w:val="00434A95"/>
    <w:rsid w:val="00434ABC"/>
    <w:rsid w:val="00434AF3"/>
    <w:rsid w:val="00434AF9"/>
    <w:rsid w:val="00434EB0"/>
    <w:rsid w:val="00435020"/>
    <w:rsid w:val="00435274"/>
    <w:rsid w:val="00435E86"/>
    <w:rsid w:val="0043657C"/>
    <w:rsid w:val="004365F4"/>
    <w:rsid w:val="0043664A"/>
    <w:rsid w:val="004367C7"/>
    <w:rsid w:val="00436B2F"/>
    <w:rsid w:val="00436CA9"/>
    <w:rsid w:val="00436E31"/>
    <w:rsid w:val="00436F25"/>
    <w:rsid w:val="0043717C"/>
    <w:rsid w:val="004371A7"/>
    <w:rsid w:val="00437824"/>
    <w:rsid w:val="0043782F"/>
    <w:rsid w:val="00437869"/>
    <w:rsid w:val="004379A8"/>
    <w:rsid w:val="00437B94"/>
    <w:rsid w:val="00437CCC"/>
    <w:rsid w:val="00437DC6"/>
    <w:rsid w:val="00437ECD"/>
    <w:rsid w:val="004400C0"/>
    <w:rsid w:val="00440123"/>
    <w:rsid w:val="00440288"/>
    <w:rsid w:val="00440657"/>
    <w:rsid w:val="004406D7"/>
    <w:rsid w:val="00440784"/>
    <w:rsid w:val="004408D2"/>
    <w:rsid w:val="004408F0"/>
    <w:rsid w:val="00440B51"/>
    <w:rsid w:val="00440C00"/>
    <w:rsid w:val="0044113B"/>
    <w:rsid w:val="0044128F"/>
    <w:rsid w:val="004412FA"/>
    <w:rsid w:val="0044164E"/>
    <w:rsid w:val="00442355"/>
    <w:rsid w:val="004423D7"/>
    <w:rsid w:val="00442762"/>
    <w:rsid w:val="00442C87"/>
    <w:rsid w:val="00442D42"/>
    <w:rsid w:val="00442E4D"/>
    <w:rsid w:val="00442FEA"/>
    <w:rsid w:val="00443744"/>
    <w:rsid w:val="004437FB"/>
    <w:rsid w:val="00443B97"/>
    <w:rsid w:val="00443BBE"/>
    <w:rsid w:val="00443C41"/>
    <w:rsid w:val="004443DE"/>
    <w:rsid w:val="004446EB"/>
    <w:rsid w:val="0044483C"/>
    <w:rsid w:val="00444C9E"/>
    <w:rsid w:val="00444CE7"/>
    <w:rsid w:val="00444D5F"/>
    <w:rsid w:val="00444D9F"/>
    <w:rsid w:val="00444EBB"/>
    <w:rsid w:val="00444F5C"/>
    <w:rsid w:val="004450DB"/>
    <w:rsid w:val="00445354"/>
    <w:rsid w:val="00445784"/>
    <w:rsid w:val="00445A99"/>
    <w:rsid w:val="00445CF7"/>
    <w:rsid w:val="00445CFC"/>
    <w:rsid w:val="0044643F"/>
    <w:rsid w:val="004465D1"/>
    <w:rsid w:val="00446684"/>
    <w:rsid w:val="0044681A"/>
    <w:rsid w:val="00446BA9"/>
    <w:rsid w:val="00446CB5"/>
    <w:rsid w:val="0044705B"/>
    <w:rsid w:val="004471F8"/>
    <w:rsid w:val="004476B9"/>
    <w:rsid w:val="00447853"/>
    <w:rsid w:val="004478D1"/>
    <w:rsid w:val="00450007"/>
    <w:rsid w:val="00450334"/>
    <w:rsid w:val="004509B4"/>
    <w:rsid w:val="00451019"/>
    <w:rsid w:val="004510F0"/>
    <w:rsid w:val="00451164"/>
    <w:rsid w:val="00451179"/>
    <w:rsid w:val="0045120A"/>
    <w:rsid w:val="0045121A"/>
    <w:rsid w:val="004512F0"/>
    <w:rsid w:val="004516FF"/>
    <w:rsid w:val="00451746"/>
    <w:rsid w:val="004517A4"/>
    <w:rsid w:val="00451EF9"/>
    <w:rsid w:val="00451F9A"/>
    <w:rsid w:val="00452017"/>
    <w:rsid w:val="00452450"/>
    <w:rsid w:val="004524B3"/>
    <w:rsid w:val="00452705"/>
    <w:rsid w:val="004528E6"/>
    <w:rsid w:val="00452C19"/>
    <w:rsid w:val="00452EC6"/>
    <w:rsid w:val="00452FCA"/>
    <w:rsid w:val="004531CB"/>
    <w:rsid w:val="0045330E"/>
    <w:rsid w:val="0045337A"/>
    <w:rsid w:val="004534BB"/>
    <w:rsid w:val="004536DF"/>
    <w:rsid w:val="00453933"/>
    <w:rsid w:val="00453CC3"/>
    <w:rsid w:val="00453CD5"/>
    <w:rsid w:val="004541E2"/>
    <w:rsid w:val="004543AF"/>
    <w:rsid w:val="004545F6"/>
    <w:rsid w:val="004547E5"/>
    <w:rsid w:val="0045483B"/>
    <w:rsid w:val="00454BE9"/>
    <w:rsid w:val="00454CB4"/>
    <w:rsid w:val="004551F8"/>
    <w:rsid w:val="00455562"/>
    <w:rsid w:val="00455782"/>
    <w:rsid w:val="00455AC0"/>
    <w:rsid w:val="00455B87"/>
    <w:rsid w:val="00455F12"/>
    <w:rsid w:val="004562B1"/>
    <w:rsid w:val="0045636D"/>
    <w:rsid w:val="00456C44"/>
    <w:rsid w:val="00456CBE"/>
    <w:rsid w:val="004570BE"/>
    <w:rsid w:val="004571CE"/>
    <w:rsid w:val="00457209"/>
    <w:rsid w:val="004578FA"/>
    <w:rsid w:val="004601E9"/>
    <w:rsid w:val="004606D4"/>
    <w:rsid w:val="00460A47"/>
    <w:rsid w:val="00460E3E"/>
    <w:rsid w:val="00460FE1"/>
    <w:rsid w:val="00461052"/>
    <w:rsid w:val="0046137A"/>
    <w:rsid w:val="00461431"/>
    <w:rsid w:val="004615E9"/>
    <w:rsid w:val="004618D0"/>
    <w:rsid w:val="00461910"/>
    <w:rsid w:val="00461BA7"/>
    <w:rsid w:val="00461BF4"/>
    <w:rsid w:val="00461DBC"/>
    <w:rsid w:val="00461DC2"/>
    <w:rsid w:val="00462264"/>
    <w:rsid w:val="00462663"/>
    <w:rsid w:val="00462774"/>
    <w:rsid w:val="00462C46"/>
    <w:rsid w:val="00463087"/>
    <w:rsid w:val="004630FC"/>
    <w:rsid w:val="00463249"/>
    <w:rsid w:val="0046324B"/>
    <w:rsid w:val="00463362"/>
    <w:rsid w:val="00463524"/>
    <w:rsid w:val="0046358E"/>
    <w:rsid w:val="004635B0"/>
    <w:rsid w:val="0046381C"/>
    <w:rsid w:val="00463897"/>
    <w:rsid w:val="00463A9B"/>
    <w:rsid w:val="00463AAD"/>
    <w:rsid w:val="00463B95"/>
    <w:rsid w:val="00463E52"/>
    <w:rsid w:val="00463F68"/>
    <w:rsid w:val="00464104"/>
    <w:rsid w:val="004645D8"/>
    <w:rsid w:val="00464889"/>
    <w:rsid w:val="004649AB"/>
    <w:rsid w:val="00464A6C"/>
    <w:rsid w:val="00464AB1"/>
    <w:rsid w:val="00464D4D"/>
    <w:rsid w:val="00464F48"/>
    <w:rsid w:val="004656C4"/>
    <w:rsid w:val="0046572F"/>
    <w:rsid w:val="00465780"/>
    <w:rsid w:val="0046592A"/>
    <w:rsid w:val="00465C26"/>
    <w:rsid w:val="00465E93"/>
    <w:rsid w:val="004664F9"/>
    <w:rsid w:val="0046675C"/>
    <w:rsid w:val="0046684C"/>
    <w:rsid w:val="00466B33"/>
    <w:rsid w:val="00466C45"/>
    <w:rsid w:val="00466D4D"/>
    <w:rsid w:val="00466D69"/>
    <w:rsid w:val="00466D83"/>
    <w:rsid w:val="00466E2C"/>
    <w:rsid w:val="0046710A"/>
    <w:rsid w:val="00467301"/>
    <w:rsid w:val="00467484"/>
    <w:rsid w:val="0046751F"/>
    <w:rsid w:val="004679AB"/>
    <w:rsid w:val="00467A04"/>
    <w:rsid w:val="00467D37"/>
    <w:rsid w:val="00467E23"/>
    <w:rsid w:val="0047005D"/>
    <w:rsid w:val="00470232"/>
    <w:rsid w:val="0047035C"/>
    <w:rsid w:val="0047075A"/>
    <w:rsid w:val="00470E7D"/>
    <w:rsid w:val="00470F73"/>
    <w:rsid w:val="004712E0"/>
    <w:rsid w:val="004714C4"/>
    <w:rsid w:val="00471C76"/>
    <w:rsid w:val="00471DE1"/>
    <w:rsid w:val="00471E23"/>
    <w:rsid w:val="00471EB6"/>
    <w:rsid w:val="00471F7A"/>
    <w:rsid w:val="004721A1"/>
    <w:rsid w:val="004721BE"/>
    <w:rsid w:val="00472BD3"/>
    <w:rsid w:val="0047335E"/>
    <w:rsid w:val="00473727"/>
    <w:rsid w:val="004737EB"/>
    <w:rsid w:val="00473879"/>
    <w:rsid w:val="00473A94"/>
    <w:rsid w:val="00473B6F"/>
    <w:rsid w:val="00473B8A"/>
    <w:rsid w:val="00473EB1"/>
    <w:rsid w:val="0047401F"/>
    <w:rsid w:val="004740C1"/>
    <w:rsid w:val="0047424C"/>
    <w:rsid w:val="00474256"/>
    <w:rsid w:val="00474401"/>
    <w:rsid w:val="004745FF"/>
    <w:rsid w:val="00474A86"/>
    <w:rsid w:val="00474D90"/>
    <w:rsid w:val="00474DF2"/>
    <w:rsid w:val="00474E21"/>
    <w:rsid w:val="00475707"/>
    <w:rsid w:val="004759DE"/>
    <w:rsid w:val="00475A72"/>
    <w:rsid w:val="00475AB2"/>
    <w:rsid w:val="0047628D"/>
    <w:rsid w:val="004763EE"/>
    <w:rsid w:val="004765D8"/>
    <w:rsid w:val="004769EF"/>
    <w:rsid w:val="00476CA0"/>
    <w:rsid w:val="00476D95"/>
    <w:rsid w:val="00476F9F"/>
    <w:rsid w:val="0047787A"/>
    <w:rsid w:val="00477A05"/>
    <w:rsid w:val="00477AEC"/>
    <w:rsid w:val="00477B21"/>
    <w:rsid w:val="00477B29"/>
    <w:rsid w:val="00477BB6"/>
    <w:rsid w:val="00477E4C"/>
    <w:rsid w:val="00480800"/>
    <w:rsid w:val="004808B4"/>
    <w:rsid w:val="004808ED"/>
    <w:rsid w:val="00480B6E"/>
    <w:rsid w:val="00480B71"/>
    <w:rsid w:val="00480B75"/>
    <w:rsid w:val="00481411"/>
    <w:rsid w:val="0048143A"/>
    <w:rsid w:val="004814F1"/>
    <w:rsid w:val="0048169F"/>
    <w:rsid w:val="004816D6"/>
    <w:rsid w:val="00481A63"/>
    <w:rsid w:val="00481AC5"/>
    <w:rsid w:val="00481BCE"/>
    <w:rsid w:val="00482085"/>
    <w:rsid w:val="0048225C"/>
    <w:rsid w:val="0048233D"/>
    <w:rsid w:val="004826E6"/>
    <w:rsid w:val="00482A05"/>
    <w:rsid w:val="00482C94"/>
    <w:rsid w:val="00482CB4"/>
    <w:rsid w:val="004831A8"/>
    <w:rsid w:val="0048321B"/>
    <w:rsid w:val="004832A8"/>
    <w:rsid w:val="0048378E"/>
    <w:rsid w:val="004838D0"/>
    <w:rsid w:val="00483BAF"/>
    <w:rsid w:val="00483ECD"/>
    <w:rsid w:val="00483EDE"/>
    <w:rsid w:val="004841F8"/>
    <w:rsid w:val="0048496F"/>
    <w:rsid w:val="004849F9"/>
    <w:rsid w:val="00484AA3"/>
    <w:rsid w:val="00484BE7"/>
    <w:rsid w:val="00484C96"/>
    <w:rsid w:val="00485012"/>
    <w:rsid w:val="004852F1"/>
    <w:rsid w:val="00485326"/>
    <w:rsid w:val="00485439"/>
    <w:rsid w:val="004856E0"/>
    <w:rsid w:val="004857DB"/>
    <w:rsid w:val="00485953"/>
    <w:rsid w:val="00485A19"/>
    <w:rsid w:val="00485A8E"/>
    <w:rsid w:val="00485AA9"/>
    <w:rsid w:val="00486310"/>
    <w:rsid w:val="004864EB"/>
    <w:rsid w:val="00486535"/>
    <w:rsid w:val="00486D36"/>
    <w:rsid w:val="00486DF1"/>
    <w:rsid w:val="00486FF4"/>
    <w:rsid w:val="00487655"/>
    <w:rsid w:val="00487984"/>
    <w:rsid w:val="00487C7F"/>
    <w:rsid w:val="00487C91"/>
    <w:rsid w:val="00487EC8"/>
    <w:rsid w:val="00487F7A"/>
    <w:rsid w:val="00490230"/>
    <w:rsid w:val="0049082D"/>
    <w:rsid w:val="00490ACD"/>
    <w:rsid w:val="00490BB0"/>
    <w:rsid w:val="00491123"/>
    <w:rsid w:val="00491585"/>
    <w:rsid w:val="004916AC"/>
    <w:rsid w:val="0049187C"/>
    <w:rsid w:val="004919BE"/>
    <w:rsid w:val="00491AD7"/>
    <w:rsid w:val="00491C20"/>
    <w:rsid w:val="00491E64"/>
    <w:rsid w:val="00491FD0"/>
    <w:rsid w:val="004920A5"/>
    <w:rsid w:val="0049228C"/>
    <w:rsid w:val="00492657"/>
    <w:rsid w:val="004927B3"/>
    <w:rsid w:val="004928EE"/>
    <w:rsid w:val="00492FA5"/>
    <w:rsid w:val="0049337B"/>
    <w:rsid w:val="0049344C"/>
    <w:rsid w:val="004937E9"/>
    <w:rsid w:val="00493AEA"/>
    <w:rsid w:val="00494519"/>
    <w:rsid w:val="00494974"/>
    <w:rsid w:val="00494BAC"/>
    <w:rsid w:val="00494D66"/>
    <w:rsid w:val="00494E4C"/>
    <w:rsid w:val="004951AF"/>
    <w:rsid w:val="0049528D"/>
    <w:rsid w:val="00495354"/>
    <w:rsid w:val="00495534"/>
    <w:rsid w:val="0049583B"/>
    <w:rsid w:val="00495C2F"/>
    <w:rsid w:val="00495EF8"/>
    <w:rsid w:val="004965A8"/>
    <w:rsid w:val="00496B5C"/>
    <w:rsid w:val="00496F0E"/>
    <w:rsid w:val="0049707B"/>
    <w:rsid w:val="004970C6"/>
    <w:rsid w:val="00497184"/>
    <w:rsid w:val="004971E3"/>
    <w:rsid w:val="004973D9"/>
    <w:rsid w:val="004973F9"/>
    <w:rsid w:val="004974EF"/>
    <w:rsid w:val="0049754B"/>
    <w:rsid w:val="00497807"/>
    <w:rsid w:val="004978FC"/>
    <w:rsid w:val="00497B2C"/>
    <w:rsid w:val="00497B60"/>
    <w:rsid w:val="00497CDC"/>
    <w:rsid w:val="00497DC6"/>
    <w:rsid w:val="004A0207"/>
    <w:rsid w:val="004A0275"/>
    <w:rsid w:val="004A06B6"/>
    <w:rsid w:val="004A088E"/>
    <w:rsid w:val="004A0A51"/>
    <w:rsid w:val="004A1154"/>
    <w:rsid w:val="004A11E1"/>
    <w:rsid w:val="004A1712"/>
    <w:rsid w:val="004A1D23"/>
    <w:rsid w:val="004A1E00"/>
    <w:rsid w:val="004A2141"/>
    <w:rsid w:val="004A2174"/>
    <w:rsid w:val="004A227A"/>
    <w:rsid w:val="004A22E2"/>
    <w:rsid w:val="004A2496"/>
    <w:rsid w:val="004A257A"/>
    <w:rsid w:val="004A25DA"/>
    <w:rsid w:val="004A26AB"/>
    <w:rsid w:val="004A2A51"/>
    <w:rsid w:val="004A2B06"/>
    <w:rsid w:val="004A30B9"/>
    <w:rsid w:val="004A32C6"/>
    <w:rsid w:val="004A3393"/>
    <w:rsid w:val="004A35D8"/>
    <w:rsid w:val="004A3605"/>
    <w:rsid w:val="004A38F3"/>
    <w:rsid w:val="004A3C48"/>
    <w:rsid w:val="004A4304"/>
    <w:rsid w:val="004A4A5B"/>
    <w:rsid w:val="004A4F57"/>
    <w:rsid w:val="004A51CC"/>
    <w:rsid w:val="004A5291"/>
    <w:rsid w:val="004A5390"/>
    <w:rsid w:val="004A548B"/>
    <w:rsid w:val="004A550C"/>
    <w:rsid w:val="004A5586"/>
    <w:rsid w:val="004A5683"/>
    <w:rsid w:val="004A5745"/>
    <w:rsid w:val="004A5A9A"/>
    <w:rsid w:val="004A5D96"/>
    <w:rsid w:val="004A5DBD"/>
    <w:rsid w:val="004A5EC8"/>
    <w:rsid w:val="004A5EF8"/>
    <w:rsid w:val="004A607B"/>
    <w:rsid w:val="004A6169"/>
    <w:rsid w:val="004A6171"/>
    <w:rsid w:val="004A62F2"/>
    <w:rsid w:val="004A63B6"/>
    <w:rsid w:val="004A6420"/>
    <w:rsid w:val="004A67F7"/>
    <w:rsid w:val="004A686E"/>
    <w:rsid w:val="004A691C"/>
    <w:rsid w:val="004A6D0B"/>
    <w:rsid w:val="004A6F0E"/>
    <w:rsid w:val="004A7062"/>
    <w:rsid w:val="004A78CA"/>
    <w:rsid w:val="004A79D2"/>
    <w:rsid w:val="004A7C47"/>
    <w:rsid w:val="004A7D1C"/>
    <w:rsid w:val="004A7E32"/>
    <w:rsid w:val="004B00FC"/>
    <w:rsid w:val="004B01A7"/>
    <w:rsid w:val="004B026B"/>
    <w:rsid w:val="004B058F"/>
    <w:rsid w:val="004B0804"/>
    <w:rsid w:val="004B081D"/>
    <w:rsid w:val="004B0ABF"/>
    <w:rsid w:val="004B0EAD"/>
    <w:rsid w:val="004B0F3A"/>
    <w:rsid w:val="004B0F88"/>
    <w:rsid w:val="004B0FED"/>
    <w:rsid w:val="004B1038"/>
    <w:rsid w:val="004B11BA"/>
    <w:rsid w:val="004B1351"/>
    <w:rsid w:val="004B16AC"/>
    <w:rsid w:val="004B170E"/>
    <w:rsid w:val="004B1AD4"/>
    <w:rsid w:val="004B1CE3"/>
    <w:rsid w:val="004B21AE"/>
    <w:rsid w:val="004B226D"/>
    <w:rsid w:val="004B2303"/>
    <w:rsid w:val="004B2369"/>
    <w:rsid w:val="004B25B0"/>
    <w:rsid w:val="004B2A05"/>
    <w:rsid w:val="004B2A90"/>
    <w:rsid w:val="004B2DD6"/>
    <w:rsid w:val="004B2E1B"/>
    <w:rsid w:val="004B2E8A"/>
    <w:rsid w:val="004B2F68"/>
    <w:rsid w:val="004B3204"/>
    <w:rsid w:val="004B3881"/>
    <w:rsid w:val="004B38DB"/>
    <w:rsid w:val="004B38EC"/>
    <w:rsid w:val="004B414D"/>
    <w:rsid w:val="004B424B"/>
    <w:rsid w:val="004B4718"/>
    <w:rsid w:val="004B47F9"/>
    <w:rsid w:val="004B4C59"/>
    <w:rsid w:val="004B523D"/>
    <w:rsid w:val="004B5426"/>
    <w:rsid w:val="004B573F"/>
    <w:rsid w:val="004B57BB"/>
    <w:rsid w:val="004B5972"/>
    <w:rsid w:val="004B5A4C"/>
    <w:rsid w:val="004B5BEE"/>
    <w:rsid w:val="004B5C63"/>
    <w:rsid w:val="004B5D9C"/>
    <w:rsid w:val="004B63C7"/>
    <w:rsid w:val="004B67FB"/>
    <w:rsid w:val="004B6845"/>
    <w:rsid w:val="004B6B6E"/>
    <w:rsid w:val="004B6C0A"/>
    <w:rsid w:val="004B6C4C"/>
    <w:rsid w:val="004B6C55"/>
    <w:rsid w:val="004B6CDA"/>
    <w:rsid w:val="004B6DC3"/>
    <w:rsid w:val="004B6F8A"/>
    <w:rsid w:val="004B70E8"/>
    <w:rsid w:val="004B74B1"/>
    <w:rsid w:val="004B7939"/>
    <w:rsid w:val="004B7986"/>
    <w:rsid w:val="004B7A37"/>
    <w:rsid w:val="004C0117"/>
    <w:rsid w:val="004C04AD"/>
    <w:rsid w:val="004C0867"/>
    <w:rsid w:val="004C09CE"/>
    <w:rsid w:val="004C09D1"/>
    <w:rsid w:val="004C0DE2"/>
    <w:rsid w:val="004C1494"/>
    <w:rsid w:val="004C1681"/>
    <w:rsid w:val="004C186D"/>
    <w:rsid w:val="004C19ED"/>
    <w:rsid w:val="004C1AA8"/>
    <w:rsid w:val="004C1AFC"/>
    <w:rsid w:val="004C1BDF"/>
    <w:rsid w:val="004C1D0C"/>
    <w:rsid w:val="004C1EAE"/>
    <w:rsid w:val="004C1FF8"/>
    <w:rsid w:val="004C22DD"/>
    <w:rsid w:val="004C23A2"/>
    <w:rsid w:val="004C23B0"/>
    <w:rsid w:val="004C23F8"/>
    <w:rsid w:val="004C24CC"/>
    <w:rsid w:val="004C2609"/>
    <w:rsid w:val="004C2781"/>
    <w:rsid w:val="004C2A3D"/>
    <w:rsid w:val="004C2F08"/>
    <w:rsid w:val="004C2F90"/>
    <w:rsid w:val="004C32EB"/>
    <w:rsid w:val="004C356C"/>
    <w:rsid w:val="004C372C"/>
    <w:rsid w:val="004C3970"/>
    <w:rsid w:val="004C3D7D"/>
    <w:rsid w:val="004C3D83"/>
    <w:rsid w:val="004C42A8"/>
    <w:rsid w:val="004C465D"/>
    <w:rsid w:val="004C4ABD"/>
    <w:rsid w:val="004C4C18"/>
    <w:rsid w:val="004C525B"/>
    <w:rsid w:val="004C5530"/>
    <w:rsid w:val="004C5644"/>
    <w:rsid w:val="004C56A6"/>
    <w:rsid w:val="004C56BA"/>
    <w:rsid w:val="004C580E"/>
    <w:rsid w:val="004C5833"/>
    <w:rsid w:val="004C5D2B"/>
    <w:rsid w:val="004C6116"/>
    <w:rsid w:val="004C64E0"/>
    <w:rsid w:val="004C66B5"/>
    <w:rsid w:val="004C6940"/>
    <w:rsid w:val="004C6B14"/>
    <w:rsid w:val="004C6DE8"/>
    <w:rsid w:val="004C6E56"/>
    <w:rsid w:val="004C7348"/>
    <w:rsid w:val="004C758C"/>
    <w:rsid w:val="004C75C6"/>
    <w:rsid w:val="004C7AF4"/>
    <w:rsid w:val="004D00B7"/>
    <w:rsid w:val="004D0556"/>
    <w:rsid w:val="004D05D1"/>
    <w:rsid w:val="004D0BF6"/>
    <w:rsid w:val="004D0DCE"/>
    <w:rsid w:val="004D0F5C"/>
    <w:rsid w:val="004D12A6"/>
    <w:rsid w:val="004D17DA"/>
    <w:rsid w:val="004D1A52"/>
    <w:rsid w:val="004D1EE9"/>
    <w:rsid w:val="004D1FD2"/>
    <w:rsid w:val="004D20C8"/>
    <w:rsid w:val="004D2195"/>
    <w:rsid w:val="004D21CD"/>
    <w:rsid w:val="004D2955"/>
    <w:rsid w:val="004D2A38"/>
    <w:rsid w:val="004D2D55"/>
    <w:rsid w:val="004D2EDE"/>
    <w:rsid w:val="004D3607"/>
    <w:rsid w:val="004D38EE"/>
    <w:rsid w:val="004D3A47"/>
    <w:rsid w:val="004D3B15"/>
    <w:rsid w:val="004D3CC9"/>
    <w:rsid w:val="004D3E21"/>
    <w:rsid w:val="004D3E22"/>
    <w:rsid w:val="004D3E24"/>
    <w:rsid w:val="004D4108"/>
    <w:rsid w:val="004D42D0"/>
    <w:rsid w:val="004D42DC"/>
    <w:rsid w:val="004D443E"/>
    <w:rsid w:val="004D448B"/>
    <w:rsid w:val="004D45B8"/>
    <w:rsid w:val="004D45BB"/>
    <w:rsid w:val="004D4600"/>
    <w:rsid w:val="004D4A4C"/>
    <w:rsid w:val="004D4B35"/>
    <w:rsid w:val="004D4B79"/>
    <w:rsid w:val="004D4D28"/>
    <w:rsid w:val="004D4DDB"/>
    <w:rsid w:val="004D4FF1"/>
    <w:rsid w:val="004D50DA"/>
    <w:rsid w:val="004D53BA"/>
    <w:rsid w:val="004D560F"/>
    <w:rsid w:val="004D5834"/>
    <w:rsid w:val="004D585A"/>
    <w:rsid w:val="004D5A4A"/>
    <w:rsid w:val="004D64B4"/>
    <w:rsid w:val="004D7005"/>
    <w:rsid w:val="004D70B0"/>
    <w:rsid w:val="004D712B"/>
    <w:rsid w:val="004D7150"/>
    <w:rsid w:val="004D71A2"/>
    <w:rsid w:val="004D7653"/>
    <w:rsid w:val="004D77AC"/>
    <w:rsid w:val="004D7906"/>
    <w:rsid w:val="004D79C7"/>
    <w:rsid w:val="004D79D1"/>
    <w:rsid w:val="004D7CA6"/>
    <w:rsid w:val="004D7E47"/>
    <w:rsid w:val="004D7E4C"/>
    <w:rsid w:val="004E05F4"/>
    <w:rsid w:val="004E0637"/>
    <w:rsid w:val="004E0994"/>
    <w:rsid w:val="004E0CF6"/>
    <w:rsid w:val="004E0D50"/>
    <w:rsid w:val="004E0E2B"/>
    <w:rsid w:val="004E10FC"/>
    <w:rsid w:val="004E123C"/>
    <w:rsid w:val="004E1409"/>
    <w:rsid w:val="004E162C"/>
    <w:rsid w:val="004E1765"/>
    <w:rsid w:val="004E1767"/>
    <w:rsid w:val="004E1790"/>
    <w:rsid w:val="004E1C38"/>
    <w:rsid w:val="004E1CE5"/>
    <w:rsid w:val="004E22D0"/>
    <w:rsid w:val="004E270A"/>
    <w:rsid w:val="004E2B95"/>
    <w:rsid w:val="004E2D4F"/>
    <w:rsid w:val="004E2EA1"/>
    <w:rsid w:val="004E2EC2"/>
    <w:rsid w:val="004E30D9"/>
    <w:rsid w:val="004E311A"/>
    <w:rsid w:val="004E368F"/>
    <w:rsid w:val="004E3975"/>
    <w:rsid w:val="004E3A0A"/>
    <w:rsid w:val="004E3E5A"/>
    <w:rsid w:val="004E460C"/>
    <w:rsid w:val="004E47E2"/>
    <w:rsid w:val="004E4922"/>
    <w:rsid w:val="004E494A"/>
    <w:rsid w:val="004E5226"/>
    <w:rsid w:val="004E5420"/>
    <w:rsid w:val="004E54EB"/>
    <w:rsid w:val="004E56E7"/>
    <w:rsid w:val="004E59D8"/>
    <w:rsid w:val="004E5AD0"/>
    <w:rsid w:val="004E5B0A"/>
    <w:rsid w:val="004E5B55"/>
    <w:rsid w:val="004E664F"/>
    <w:rsid w:val="004E67AE"/>
    <w:rsid w:val="004E67DF"/>
    <w:rsid w:val="004E6888"/>
    <w:rsid w:val="004E6C17"/>
    <w:rsid w:val="004E6D58"/>
    <w:rsid w:val="004E6FCB"/>
    <w:rsid w:val="004E732E"/>
    <w:rsid w:val="004E733C"/>
    <w:rsid w:val="004E735F"/>
    <w:rsid w:val="004E739E"/>
    <w:rsid w:val="004E7649"/>
    <w:rsid w:val="004E76EB"/>
    <w:rsid w:val="004E789C"/>
    <w:rsid w:val="004E797C"/>
    <w:rsid w:val="004E79F7"/>
    <w:rsid w:val="004F009C"/>
    <w:rsid w:val="004F0195"/>
    <w:rsid w:val="004F0418"/>
    <w:rsid w:val="004F048D"/>
    <w:rsid w:val="004F04FE"/>
    <w:rsid w:val="004F0500"/>
    <w:rsid w:val="004F050C"/>
    <w:rsid w:val="004F094E"/>
    <w:rsid w:val="004F0B84"/>
    <w:rsid w:val="004F0BFD"/>
    <w:rsid w:val="004F0DE2"/>
    <w:rsid w:val="004F1161"/>
    <w:rsid w:val="004F13D9"/>
    <w:rsid w:val="004F1679"/>
    <w:rsid w:val="004F19A7"/>
    <w:rsid w:val="004F1A2F"/>
    <w:rsid w:val="004F1A4E"/>
    <w:rsid w:val="004F1FF9"/>
    <w:rsid w:val="004F222D"/>
    <w:rsid w:val="004F2393"/>
    <w:rsid w:val="004F23A2"/>
    <w:rsid w:val="004F23E3"/>
    <w:rsid w:val="004F2E07"/>
    <w:rsid w:val="004F2E60"/>
    <w:rsid w:val="004F2E6E"/>
    <w:rsid w:val="004F32D3"/>
    <w:rsid w:val="004F3536"/>
    <w:rsid w:val="004F35D9"/>
    <w:rsid w:val="004F3A9C"/>
    <w:rsid w:val="004F3E96"/>
    <w:rsid w:val="004F4010"/>
    <w:rsid w:val="004F44CD"/>
    <w:rsid w:val="004F4756"/>
    <w:rsid w:val="004F49AD"/>
    <w:rsid w:val="004F4A00"/>
    <w:rsid w:val="004F4DA7"/>
    <w:rsid w:val="004F4DF4"/>
    <w:rsid w:val="004F4E04"/>
    <w:rsid w:val="004F53F0"/>
    <w:rsid w:val="004F56FF"/>
    <w:rsid w:val="004F572C"/>
    <w:rsid w:val="004F5A3C"/>
    <w:rsid w:val="004F5ABF"/>
    <w:rsid w:val="004F5B2F"/>
    <w:rsid w:val="004F5BA6"/>
    <w:rsid w:val="004F5C01"/>
    <w:rsid w:val="004F5D1B"/>
    <w:rsid w:val="004F5D34"/>
    <w:rsid w:val="004F5FE8"/>
    <w:rsid w:val="004F646B"/>
    <w:rsid w:val="004F6559"/>
    <w:rsid w:val="004F6576"/>
    <w:rsid w:val="004F68E7"/>
    <w:rsid w:val="004F6943"/>
    <w:rsid w:val="004F6AA8"/>
    <w:rsid w:val="004F6B8C"/>
    <w:rsid w:val="004F6D87"/>
    <w:rsid w:val="004F6F83"/>
    <w:rsid w:val="004F7004"/>
    <w:rsid w:val="004F722C"/>
    <w:rsid w:val="004F726A"/>
    <w:rsid w:val="004F7F99"/>
    <w:rsid w:val="005006A7"/>
    <w:rsid w:val="00500AA7"/>
    <w:rsid w:val="00500B43"/>
    <w:rsid w:val="00500BC0"/>
    <w:rsid w:val="00500C16"/>
    <w:rsid w:val="005013EC"/>
    <w:rsid w:val="00501934"/>
    <w:rsid w:val="00501944"/>
    <w:rsid w:val="00501ABD"/>
    <w:rsid w:val="00501B7F"/>
    <w:rsid w:val="00501EBA"/>
    <w:rsid w:val="005020AA"/>
    <w:rsid w:val="00502111"/>
    <w:rsid w:val="00502362"/>
    <w:rsid w:val="0050264E"/>
    <w:rsid w:val="0050279A"/>
    <w:rsid w:val="00502AC4"/>
    <w:rsid w:val="00502C40"/>
    <w:rsid w:val="00502C4C"/>
    <w:rsid w:val="00502E44"/>
    <w:rsid w:val="0050311D"/>
    <w:rsid w:val="005033FF"/>
    <w:rsid w:val="005034F2"/>
    <w:rsid w:val="0050380C"/>
    <w:rsid w:val="0050381C"/>
    <w:rsid w:val="00503FE5"/>
    <w:rsid w:val="00504275"/>
    <w:rsid w:val="005044F3"/>
    <w:rsid w:val="0050456F"/>
    <w:rsid w:val="005047A1"/>
    <w:rsid w:val="0050484C"/>
    <w:rsid w:val="00504950"/>
    <w:rsid w:val="0050505B"/>
    <w:rsid w:val="00505985"/>
    <w:rsid w:val="005059A0"/>
    <w:rsid w:val="00505A08"/>
    <w:rsid w:val="00505E1C"/>
    <w:rsid w:val="00506125"/>
    <w:rsid w:val="005061C3"/>
    <w:rsid w:val="0050639A"/>
    <w:rsid w:val="00506A60"/>
    <w:rsid w:val="00506BB9"/>
    <w:rsid w:val="0050769F"/>
    <w:rsid w:val="00507782"/>
    <w:rsid w:val="00507BEC"/>
    <w:rsid w:val="00507DDB"/>
    <w:rsid w:val="00507F90"/>
    <w:rsid w:val="0051016D"/>
    <w:rsid w:val="00510502"/>
    <w:rsid w:val="005109A8"/>
    <w:rsid w:val="00510A50"/>
    <w:rsid w:val="00510B8C"/>
    <w:rsid w:val="00510FB7"/>
    <w:rsid w:val="00511092"/>
    <w:rsid w:val="005110C8"/>
    <w:rsid w:val="005116FE"/>
    <w:rsid w:val="00511912"/>
    <w:rsid w:val="005119B5"/>
    <w:rsid w:val="00511D76"/>
    <w:rsid w:val="00511F68"/>
    <w:rsid w:val="00511FC6"/>
    <w:rsid w:val="00512535"/>
    <w:rsid w:val="005126A9"/>
    <w:rsid w:val="0051292A"/>
    <w:rsid w:val="00513185"/>
    <w:rsid w:val="005132BA"/>
    <w:rsid w:val="00513C52"/>
    <w:rsid w:val="00513CE1"/>
    <w:rsid w:val="00513E41"/>
    <w:rsid w:val="0051402E"/>
    <w:rsid w:val="005144A7"/>
    <w:rsid w:val="005144D5"/>
    <w:rsid w:val="005145F3"/>
    <w:rsid w:val="00514816"/>
    <w:rsid w:val="00514985"/>
    <w:rsid w:val="00514CD6"/>
    <w:rsid w:val="00515426"/>
    <w:rsid w:val="005154A0"/>
    <w:rsid w:val="00515637"/>
    <w:rsid w:val="00515638"/>
    <w:rsid w:val="00515750"/>
    <w:rsid w:val="005159A1"/>
    <w:rsid w:val="00515A8E"/>
    <w:rsid w:val="00515C76"/>
    <w:rsid w:val="0051668A"/>
    <w:rsid w:val="0051681D"/>
    <w:rsid w:val="005169A3"/>
    <w:rsid w:val="00516B5D"/>
    <w:rsid w:val="00516CE4"/>
    <w:rsid w:val="00516F71"/>
    <w:rsid w:val="00517092"/>
    <w:rsid w:val="00517234"/>
    <w:rsid w:val="005172ED"/>
    <w:rsid w:val="00517405"/>
    <w:rsid w:val="005174F8"/>
    <w:rsid w:val="0051781B"/>
    <w:rsid w:val="0051782A"/>
    <w:rsid w:val="005178DF"/>
    <w:rsid w:val="005178EF"/>
    <w:rsid w:val="00517939"/>
    <w:rsid w:val="00517A6D"/>
    <w:rsid w:val="00517B83"/>
    <w:rsid w:val="00517FBA"/>
    <w:rsid w:val="0051BCD3"/>
    <w:rsid w:val="005207CB"/>
    <w:rsid w:val="00520999"/>
    <w:rsid w:val="00520A24"/>
    <w:rsid w:val="00520DED"/>
    <w:rsid w:val="00520E16"/>
    <w:rsid w:val="005211F6"/>
    <w:rsid w:val="00521207"/>
    <w:rsid w:val="0052132E"/>
    <w:rsid w:val="0052190B"/>
    <w:rsid w:val="00521A99"/>
    <w:rsid w:val="00521D07"/>
    <w:rsid w:val="00521DDD"/>
    <w:rsid w:val="005229C9"/>
    <w:rsid w:val="00522BF6"/>
    <w:rsid w:val="005233F4"/>
    <w:rsid w:val="00523998"/>
    <w:rsid w:val="00523FDB"/>
    <w:rsid w:val="005240F2"/>
    <w:rsid w:val="005241CE"/>
    <w:rsid w:val="005243BC"/>
    <w:rsid w:val="00524486"/>
    <w:rsid w:val="0052479E"/>
    <w:rsid w:val="005248C1"/>
    <w:rsid w:val="00524D2C"/>
    <w:rsid w:val="00524F29"/>
    <w:rsid w:val="00525073"/>
    <w:rsid w:val="0052522E"/>
    <w:rsid w:val="00525365"/>
    <w:rsid w:val="0052544E"/>
    <w:rsid w:val="00525521"/>
    <w:rsid w:val="005257D0"/>
    <w:rsid w:val="00525A08"/>
    <w:rsid w:val="00525C73"/>
    <w:rsid w:val="00525EC3"/>
    <w:rsid w:val="00525EE8"/>
    <w:rsid w:val="00525EFB"/>
    <w:rsid w:val="0052600B"/>
    <w:rsid w:val="0052623F"/>
    <w:rsid w:val="00526397"/>
    <w:rsid w:val="005263F1"/>
    <w:rsid w:val="00526699"/>
    <w:rsid w:val="00526A5D"/>
    <w:rsid w:val="00526BE7"/>
    <w:rsid w:val="00526DBF"/>
    <w:rsid w:val="00526F5B"/>
    <w:rsid w:val="00526F65"/>
    <w:rsid w:val="00526F93"/>
    <w:rsid w:val="00526FD2"/>
    <w:rsid w:val="00527305"/>
    <w:rsid w:val="0052772B"/>
    <w:rsid w:val="00527A40"/>
    <w:rsid w:val="00527B19"/>
    <w:rsid w:val="00530208"/>
    <w:rsid w:val="00530385"/>
    <w:rsid w:val="005303C3"/>
    <w:rsid w:val="005305D2"/>
    <w:rsid w:val="00530D51"/>
    <w:rsid w:val="00530E38"/>
    <w:rsid w:val="00531042"/>
    <w:rsid w:val="00531228"/>
    <w:rsid w:val="0053154D"/>
    <w:rsid w:val="005316D1"/>
    <w:rsid w:val="005316E8"/>
    <w:rsid w:val="0053193D"/>
    <w:rsid w:val="0053195F"/>
    <w:rsid w:val="00531DD7"/>
    <w:rsid w:val="00531EBE"/>
    <w:rsid w:val="00531F25"/>
    <w:rsid w:val="0053203C"/>
    <w:rsid w:val="0053212B"/>
    <w:rsid w:val="0053237B"/>
    <w:rsid w:val="00532DAF"/>
    <w:rsid w:val="0053308B"/>
    <w:rsid w:val="0053314F"/>
    <w:rsid w:val="00533182"/>
    <w:rsid w:val="00533250"/>
    <w:rsid w:val="0053330F"/>
    <w:rsid w:val="00533401"/>
    <w:rsid w:val="00533541"/>
    <w:rsid w:val="005335B9"/>
    <w:rsid w:val="0053362E"/>
    <w:rsid w:val="005337EC"/>
    <w:rsid w:val="005339B4"/>
    <w:rsid w:val="00533BCB"/>
    <w:rsid w:val="00533C54"/>
    <w:rsid w:val="00533C8D"/>
    <w:rsid w:val="00533F5C"/>
    <w:rsid w:val="0053436D"/>
    <w:rsid w:val="00534383"/>
    <w:rsid w:val="00534864"/>
    <w:rsid w:val="005349A1"/>
    <w:rsid w:val="00534D66"/>
    <w:rsid w:val="00534D83"/>
    <w:rsid w:val="00535109"/>
    <w:rsid w:val="0053530B"/>
    <w:rsid w:val="005356C2"/>
    <w:rsid w:val="005356D9"/>
    <w:rsid w:val="005356F6"/>
    <w:rsid w:val="00535941"/>
    <w:rsid w:val="005359EC"/>
    <w:rsid w:val="005359FF"/>
    <w:rsid w:val="00535C41"/>
    <w:rsid w:val="00535C5C"/>
    <w:rsid w:val="00535C67"/>
    <w:rsid w:val="00535E80"/>
    <w:rsid w:val="00535ECC"/>
    <w:rsid w:val="005361B1"/>
    <w:rsid w:val="005362CE"/>
    <w:rsid w:val="00536967"/>
    <w:rsid w:val="00536DA9"/>
    <w:rsid w:val="00536DEE"/>
    <w:rsid w:val="0053716D"/>
    <w:rsid w:val="00537370"/>
    <w:rsid w:val="0053754F"/>
    <w:rsid w:val="005376A2"/>
    <w:rsid w:val="00537D04"/>
    <w:rsid w:val="00540762"/>
    <w:rsid w:val="00540814"/>
    <w:rsid w:val="00540928"/>
    <w:rsid w:val="00540B0D"/>
    <w:rsid w:val="00540BB0"/>
    <w:rsid w:val="00540C6F"/>
    <w:rsid w:val="00540CC3"/>
    <w:rsid w:val="00540DA4"/>
    <w:rsid w:val="00540E76"/>
    <w:rsid w:val="00541145"/>
    <w:rsid w:val="00541557"/>
    <w:rsid w:val="005420DA"/>
    <w:rsid w:val="00542446"/>
    <w:rsid w:val="00542617"/>
    <w:rsid w:val="005429BD"/>
    <w:rsid w:val="00542C63"/>
    <w:rsid w:val="00542C65"/>
    <w:rsid w:val="00542F91"/>
    <w:rsid w:val="00543197"/>
    <w:rsid w:val="005431A2"/>
    <w:rsid w:val="0054328C"/>
    <w:rsid w:val="005432FF"/>
    <w:rsid w:val="005434F2"/>
    <w:rsid w:val="0054358A"/>
    <w:rsid w:val="005437EE"/>
    <w:rsid w:val="00543898"/>
    <w:rsid w:val="0054396F"/>
    <w:rsid w:val="00543C17"/>
    <w:rsid w:val="00543D12"/>
    <w:rsid w:val="00543E04"/>
    <w:rsid w:val="005441C0"/>
    <w:rsid w:val="00544302"/>
    <w:rsid w:val="005445F3"/>
    <w:rsid w:val="0054462D"/>
    <w:rsid w:val="005448C7"/>
    <w:rsid w:val="00544908"/>
    <w:rsid w:val="00544B4E"/>
    <w:rsid w:val="00544DCE"/>
    <w:rsid w:val="0054503F"/>
    <w:rsid w:val="00545B29"/>
    <w:rsid w:val="00545B4B"/>
    <w:rsid w:val="00546064"/>
    <w:rsid w:val="005461E7"/>
    <w:rsid w:val="0054620D"/>
    <w:rsid w:val="005464BC"/>
    <w:rsid w:val="005464E5"/>
    <w:rsid w:val="00546E00"/>
    <w:rsid w:val="00547097"/>
    <w:rsid w:val="005470B2"/>
    <w:rsid w:val="005470D5"/>
    <w:rsid w:val="00547A63"/>
    <w:rsid w:val="0055005B"/>
    <w:rsid w:val="00550093"/>
    <w:rsid w:val="005505AD"/>
    <w:rsid w:val="0055065D"/>
    <w:rsid w:val="00550861"/>
    <w:rsid w:val="00550878"/>
    <w:rsid w:val="005509F2"/>
    <w:rsid w:val="00550E09"/>
    <w:rsid w:val="00550E9F"/>
    <w:rsid w:val="00550F12"/>
    <w:rsid w:val="00550F27"/>
    <w:rsid w:val="005512A8"/>
    <w:rsid w:val="005513B0"/>
    <w:rsid w:val="00551557"/>
    <w:rsid w:val="005515A9"/>
    <w:rsid w:val="005515DC"/>
    <w:rsid w:val="0055181E"/>
    <w:rsid w:val="00551838"/>
    <w:rsid w:val="0055185D"/>
    <w:rsid w:val="005518DD"/>
    <w:rsid w:val="00551D85"/>
    <w:rsid w:val="00552178"/>
    <w:rsid w:val="00552352"/>
    <w:rsid w:val="00552676"/>
    <w:rsid w:val="00552A09"/>
    <w:rsid w:val="00552AE3"/>
    <w:rsid w:val="00552C02"/>
    <w:rsid w:val="00552D96"/>
    <w:rsid w:val="00552E05"/>
    <w:rsid w:val="00553024"/>
    <w:rsid w:val="00553073"/>
    <w:rsid w:val="00553484"/>
    <w:rsid w:val="0055350F"/>
    <w:rsid w:val="00553544"/>
    <w:rsid w:val="005539C2"/>
    <w:rsid w:val="00553BF2"/>
    <w:rsid w:val="00553FAE"/>
    <w:rsid w:val="00554258"/>
    <w:rsid w:val="005544C7"/>
    <w:rsid w:val="0055489F"/>
    <w:rsid w:val="005549FE"/>
    <w:rsid w:val="00554BF4"/>
    <w:rsid w:val="00554C1C"/>
    <w:rsid w:val="00554F04"/>
    <w:rsid w:val="0055512A"/>
    <w:rsid w:val="00555291"/>
    <w:rsid w:val="00555670"/>
    <w:rsid w:val="00555787"/>
    <w:rsid w:val="00555932"/>
    <w:rsid w:val="00555B62"/>
    <w:rsid w:val="005561E7"/>
    <w:rsid w:val="00556235"/>
    <w:rsid w:val="005567C6"/>
    <w:rsid w:val="005569F5"/>
    <w:rsid w:val="00556B8A"/>
    <w:rsid w:val="00556C1A"/>
    <w:rsid w:val="00556C66"/>
    <w:rsid w:val="00556C8A"/>
    <w:rsid w:val="00556E6A"/>
    <w:rsid w:val="00556EB7"/>
    <w:rsid w:val="00556FED"/>
    <w:rsid w:val="005573BD"/>
    <w:rsid w:val="005575BF"/>
    <w:rsid w:val="005575F4"/>
    <w:rsid w:val="0055783D"/>
    <w:rsid w:val="00557B67"/>
    <w:rsid w:val="00557E64"/>
    <w:rsid w:val="005600C9"/>
    <w:rsid w:val="005600E0"/>
    <w:rsid w:val="00560302"/>
    <w:rsid w:val="00560664"/>
    <w:rsid w:val="00560849"/>
    <w:rsid w:val="00560ADF"/>
    <w:rsid w:val="00560CF8"/>
    <w:rsid w:val="00560D37"/>
    <w:rsid w:val="00560F60"/>
    <w:rsid w:val="00561093"/>
    <w:rsid w:val="005610D6"/>
    <w:rsid w:val="0056166A"/>
    <w:rsid w:val="0056198B"/>
    <w:rsid w:val="00561992"/>
    <w:rsid w:val="00562280"/>
    <w:rsid w:val="00562708"/>
    <w:rsid w:val="00562D51"/>
    <w:rsid w:val="00562DC2"/>
    <w:rsid w:val="00563015"/>
    <w:rsid w:val="0056310B"/>
    <w:rsid w:val="00563181"/>
    <w:rsid w:val="005633B0"/>
    <w:rsid w:val="00563543"/>
    <w:rsid w:val="00563608"/>
    <w:rsid w:val="0056372A"/>
    <w:rsid w:val="00563765"/>
    <w:rsid w:val="00563AB8"/>
    <w:rsid w:val="00563AD1"/>
    <w:rsid w:val="00563F22"/>
    <w:rsid w:val="0056408B"/>
    <w:rsid w:val="00564739"/>
    <w:rsid w:val="005647CF"/>
    <w:rsid w:val="00564987"/>
    <w:rsid w:val="0056519D"/>
    <w:rsid w:val="0056538B"/>
    <w:rsid w:val="005654BB"/>
    <w:rsid w:val="005655BD"/>
    <w:rsid w:val="00565779"/>
    <w:rsid w:val="005658F3"/>
    <w:rsid w:val="0056595F"/>
    <w:rsid w:val="00565A43"/>
    <w:rsid w:val="00565B4B"/>
    <w:rsid w:val="00565E0D"/>
    <w:rsid w:val="00565E25"/>
    <w:rsid w:val="00565FBA"/>
    <w:rsid w:val="00566053"/>
    <w:rsid w:val="0056646E"/>
    <w:rsid w:val="00566964"/>
    <w:rsid w:val="00566B2F"/>
    <w:rsid w:val="00566DC7"/>
    <w:rsid w:val="00566FE3"/>
    <w:rsid w:val="005671D9"/>
    <w:rsid w:val="005673AE"/>
    <w:rsid w:val="005673DF"/>
    <w:rsid w:val="005677E2"/>
    <w:rsid w:val="005678C2"/>
    <w:rsid w:val="00567946"/>
    <w:rsid w:val="00567B59"/>
    <w:rsid w:val="00567D00"/>
    <w:rsid w:val="00567F28"/>
    <w:rsid w:val="00570487"/>
    <w:rsid w:val="005704F8"/>
    <w:rsid w:val="00570566"/>
    <w:rsid w:val="0057064C"/>
    <w:rsid w:val="00570A25"/>
    <w:rsid w:val="00570AD2"/>
    <w:rsid w:val="00570D12"/>
    <w:rsid w:val="00570FC6"/>
    <w:rsid w:val="00571383"/>
    <w:rsid w:val="0057138D"/>
    <w:rsid w:val="0057142B"/>
    <w:rsid w:val="00571446"/>
    <w:rsid w:val="00571621"/>
    <w:rsid w:val="00571A2E"/>
    <w:rsid w:val="00571A4F"/>
    <w:rsid w:val="00571B63"/>
    <w:rsid w:val="00571F03"/>
    <w:rsid w:val="00571FD1"/>
    <w:rsid w:val="005721A6"/>
    <w:rsid w:val="005725D2"/>
    <w:rsid w:val="005727FD"/>
    <w:rsid w:val="00572C10"/>
    <w:rsid w:val="00572E86"/>
    <w:rsid w:val="00572F50"/>
    <w:rsid w:val="00572F72"/>
    <w:rsid w:val="0057360D"/>
    <w:rsid w:val="00573B11"/>
    <w:rsid w:val="00573EC1"/>
    <w:rsid w:val="00573FD4"/>
    <w:rsid w:val="00574006"/>
    <w:rsid w:val="0057404A"/>
    <w:rsid w:val="005740CF"/>
    <w:rsid w:val="0057416B"/>
    <w:rsid w:val="00574271"/>
    <w:rsid w:val="0057440D"/>
    <w:rsid w:val="00574931"/>
    <w:rsid w:val="00574AE7"/>
    <w:rsid w:val="00574B13"/>
    <w:rsid w:val="00574B68"/>
    <w:rsid w:val="00574DDF"/>
    <w:rsid w:val="00574DED"/>
    <w:rsid w:val="00574E30"/>
    <w:rsid w:val="00574EF8"/>
    <w:rsid w:val="00574FE9"/>
    <w:rsid w:val="005752E6"/>
    <w:rsid w:val="00575350"/>
    <w:rsid w:val="005753B5"/>
    <w:rsid w:val="00575495"/>
    <w:rsid w:val="00575661"/>
    <w:rsid w:val="00575A1B"/>
    <w:rsid w:val="00576C25"/>
    <w:rsid w:val="00576F08"/>
    <w:rsid w:val="005772FC"/>
    <w:rsid w:val="00577455"/>
    <w:rsid w:val="00577473"/>
    <w:rsid w:val="00577673"/>
    <w:rsid w:val="0057781D"/>
    <w:rsid w:val="00577850"/>
    <w:rsid w:val="0057798B"/>
    <w:rsid w:val="00577F1C"/>
    <w:rsid w:val="00580755"/>
    <w:rsid w:val="0058094C"/>
    <w:rsid w:val="005809EB"/>
    <w:rsid w:val="00581084"/>
    <w:rsid w:val="0058114B"/>
    <w:rsid w:val="0058114C"/>
    <w:rsid w:val="0058127D"/>
    <w:rsid w:val="005813C7"/>
    <w:rsid w:val="0058141F"/>
    <w:rsid w:val="00581457"/>
    <w:rsid w:val="00581664"/>
    <w:rsid w:val="00581878"/>
    <w:rsid w:val="005819DB"/>
    <w:rsid w:val="00582032"/>
    <w:rsid w:val="0058224E"/>
    <w:rsid w:val="0058242D"/>
    <w:rsid w:val="005826EB"/>
    <w:rsid w:val="005828DB"/>
    <w:rsid w:val="00582C6B"/>
    <w:rsid w:val="00582E13"/>
    <w:rsid w:val="00583082"/>
    <w:rsid w:val="005831F3"/>
    <w:rsid w:val="005835BE"/>
    <w:rsid w:val="0058365A"/>
    <w:rsid w:val="005837E6"/>
    <w:rsid w:val="0058384F"/>
    <w:rsid w:val="00583A5E"/>
    <w:rsid w:val="00583C54"/>
    <w:rsid w:val="00583C55"/>
    <w:rsid w:val="00584251"/>
    <w:rsid w:val="00584489"/>
    <w:rsid w:val="00584BBD"/>
    <w:rsid w:val="00584F46"/>
    <w:rsid w:val="00585184"/>
    <w:rsid w:val="005855AF"/>
    <w:rsid w:val="00585641"/>
    <w:rsid w:val="00585EE1"/>
    <w:rsid w:val="005860A6"/>
    <w:rsid w:val="00586173"/>
    <w:rsid w:val="00586556"/>
    <w:rsid w:val="00586683"/>
    <w:rsid w:val="00586904"/>
    <w:rsid w:val="00586AE1"/>
    <w:rsid w:val="00586CDD"/>
    <w:rsid w:val="00587259"/>
    <w:rsid w:val="0058738E"/>
    <w:rsid w:val="00587454"/>
    <w:rsid w:val="0058759D"/>
    <w:rsid w:val="0058759E"/>
    <w:rsid w:val="005875FA"/>
    <w:rsid w:val="0058768F"/>
    <w:rsid w:val="00587876"/>
    <w:rsid w:val="005878D5"/>
    <w:rsid w:val="005879F5"/>
    <w:rsid w:val="00587C6B"/>
    <w:rsid w:val="00587D04"/>
    <w:rsid w:val="005900F5"/>
    <w:rsid w:val="0059053C"/>
    <w:rsid w:val="00590601"/>
    <w:rsid w:val="0059075A"/>
    <w:rsid w:val="00590ADC"/>
    <w:rsid w:val="00590D54"/>
    <w:rsid w:val="00590D69"/>
    <w:rsid w:val="00590EF3"/>
    <w:rsid w:val="00590FE7"/>
    <w:rsid w:val="005913A8"/>
    <w:rsid w:val="00591458"/>
    <w:rsid w:val="005917A8"/>
    <w:rsid w:val="005918A1"/>
    <w:rsid w:val="0059197D"/>
    <w:rsid w:val="00591AE5"/>
    <w:rsid w:val="00591B6F"/>
    <w:rsid w:val="00591BC3"/>
    <w:rsid w:val="00591F05"/>
    <w:rsid w:val="00591F98"/>
    <w:rsid w:val="0059203B"/>
    <w:rsid w:val="0059207E"/>
    <w:rsid w:val="005920B6"/>
    <w:rsid w:val="005924E8"/>
    <w:rsid w:val="0059266D"/>
    <w:rsid w:val="00592855"/>
    <w:rsid w:val="0059294D"/>
    <w:rsid w:val="00592A98"/>
    <w:rsid w:val="00592B28"/>
    <w:rsid w:val="00592D9C"/>
    <w:rsid w:val="005930A9"/>
    <w:rsid w:val="00593316"/>
    <w:rsid w:val="005938F4"/>
    <w:rsid w:val="00593B83"/>
    <w:rsid w:val="00593C9C"/>
    <w:rsid w:val="00593DF3"/>
    <w:rsid w:val="00594563"/>
    <w:rsid w:val="0059474E"/>
    <w:rsid w:val="00594AC7"/>
    <w:rsid w:val="00594EB9"/>
    <w:rsid w:val="00595016"/>
    <w:rsid w:val="00595119"/>
    <w:rsid w:val="00595479"/>
    <w:rsid w:val="005956B3"/>
    <w:rsid w:val="00595B02"/>
    <w:rsid w:val="00595CAC"/>
    <w:rsid w:val="00595D32"/>
    <w:rsid w:val="00595DE8"/>
    <w:rsid w:val="00596031"/>
    <w:rsid w:val="0059620A"/>
    <w:rsid w:val="00596269"/>
    <w:rsid w:val="00596360"/>
    <w:rsid w:val="005964E7"/>
    <w:rsid w:val="00596597"/>
    <w:rsid w:val="0059662C"/>
    <w:rsid w:val="005967E9"/>
    <w:rsid w:val="00596B8C"/>
    <w:rsid w:val="00596CA1"/>
    <w:rsid w:val="00596E88"/>
    <w:rsid w:val="00597321"/>
    <w:rsid w:val="005973D8"/>
    <w:rsid w:val="00597683"/>
    <w:rsid w:val="00597BDD"/>
    <w:rsid w:val="00597BE4"/>
    <w:rsid w:val="005A09DE"/>
    <w:rsid w:val="005A0BBD"/>
    <w:rsid w:val="005A0BF6"/>
    <w:rsid w:val="005A0FA9"/>
    <w:rsid w:val="005A11B6"/>
    <w:rsid w:val="005A1594"/>
    <w:rsid w:val="005A15FC"/>
    <w:rsid w:val="005A1A3B"/>
    <w:rsid w:val="005A1A52"/>
    <w:rsid w:val="005A1D13"/>
    <w:rsid w:val="005A1F17"/>
    <w:rsid w:val="005A2157"/>
    <w:rsid w:val="005A24F0"/>
    <w:rsid w:val="005A26FC"/>
    <w:rsid w:val="005A2C59"/>
    <w:rsid w:val="005A2D39"/>
    <w:rsid w:val="005A3541"/>
    <w:rsid w:val="005A3761"/>
    <w:rsid w:val="005A3CBF"/>
    <w:rsid w:val="005A3DD2"/>
    <w:rsid w:val="005A3DE1"/>
    <w:rsid w:val="005A414E"/>
    <w:rsid w:val="005A4567"/>
    <w:rsid w:val="005A4615"/>
    <w:rsid w:val="005A491C"/>
    <w:rsid w:val="005A4BC8"/>
    <w:rsid w:val="005A4FED"/>
    <w:rsid w:val="005A51CC"/>
    <w:rsid w:val="005A549C"/>
    <w:rsid w:val="005A575C"/>
    <w:rsid w:val="005A5993"/>
    <w:rsid w:val="005A5FE1"/>
    <w:rsid w:val="005A62B4"/>
    <w:rsid w:val="005A6640"/>
    <w:rsid w:val="005A68A7"/>
    <w:rsid w:val="005A68D0"/>
    <w:rsid w:val="005A6F9D"/>
    <w:rsid w:val="005A74A3"/>
    <w:rsid w:val="005A7532"/>
    <w:rsid w:val="005A75DD"/>
    <w:rsid w:val="005A7607"/>
    <w:rsid w:val="005A7870"/>
    <w:rsid w:val="005A7ACA"/>
    <w:rsid w:val="005A7C4E"/>
    <w:rsid w:val="005A7CBC"/>
    <w:rsid w:val="005A7D68"/>
    <w:rsid w:val="005A7EBB"/>
    <w:rsid w:val="005A7ECC"/>
    <w:rsid w:val="005B00D8"/>
    <w:rsid w:val="005B011F"/>
    <w:rsid w:val="005B01D6"/>
    <w:rsid w:val="005B02A8"/>
    <w:rsid w:val="005B0353"/>
    <w:rsid w:val="005B046E"/>
    <w:rsid w:val="005B050A"/>
    <w:rsid w:val="005B0697"/>
    <w:rsid w:val="005B074A"/>
    <w:rsid w:val="005B0D4F"/>
    <w:rsid w:val="005B0E7C"/>
    <w:rsid w:val="005B0F6D"/>
    <w:rsid w:val="005B112C"/>
    <w:rsid w:val="005B11C6"/>
    <w:rsid w:val="005B22D7"/>
    <w:rsid w:val="005B26C6"/>
    <w:rsid w:val="005B26C9"/>
    <w:rsid w:val="005B272C"/>
    <w:rsid w:val="005B2896"/>
    <w:rsid w:val="005B2BA3"/>
    <w:rsid w:val="005B2EE4"/>
    <w:rsid w:val="005B3143"/>
    <w:rsid w:val="005B3429"/>
    <w:rsid w:val="005B3647"/>
    <w:rsid w:val="005B3673"/>
    <w:rsid w:val="005B36E6"/>
    <w:rsid w:val="005B39B2"/>
    <w:rsid w:val="005B3B40"/>
    <w:rsid w:val="005B3BED"/>
    <w:rsid w:val="005B3C2B"/>
    <w:rsid w:val="005B40BB"/>
    <w:rsid w:val="005B41FD"/>
    <w:rsid w:val="005B4351"/>
    <w:rsid w:val="005B448B"/>
    <w:rsid w:val="005B44AC"/>
    <w:rsid w:val="005B4791"/>
    <w:rsid w:val="005B4CD3"/>
    <w:rsid w:val="005B4D8C"/>
    <w:rsid w:val="005B4E22"/>
    <w:rsid w:val="005B5218"/>
    <w:rsid w:val="005B531E"/>
    <w:rsid w:val="005B5351"/>
    <w:rsid w:val="005B58FF"/>
    <w:rsid w:val="005B5B4C"/>
    <w:rsid w:val="005B5CFA"/>
    <w:rsid w:val="005B5DB6"/>
    <w:rsid w:val="005B60E1"/>
    <w:rsid w:val="005B664C"/>
    <w:rsid w:val="005B6728"/>
    <w:rsid w:val="005B684A"/>
    <w:rsid w:val="005B6888"/>
    <w:rsid w:val="005B6926"/>
    <w:rsid w:val="005B698B"/>
    <w:rsid w:val="005B6B8C"/>
    <w:rsid w:val="005B6D10"/>
    <w:rsid w:val="005B6DD5"/>
    <w:rsid w:val="005B76F7"/>
    <w:rsid w:val="005B78FB"/>
    <w:rsid w:val="005B79F2"/>
    <w:rsid w:val="005B79F5"/>
    <w:rsid w:val="005B7A02"/>
    <w:rsid w:val="005B7DFE"/>
    <w:rsid w:val="005B7E6F"/>
    <w:rsid w:val="005B7FC0"/>
    <w:rsid w:val="005C06D6"/>
    <w:rsid w:val="005C089D"/>
    <w:rsid w:val="005C0A96"/>
    <w:rsid w:val="005C0C61"/>
    <w:rsid w:val="005C0D0F"/>
    <w:rsid w:val="005C0EBC"/>
    <w:rsid w:val="005C0FC1"/>
    <w:rsid w:val="005C130E"/>
    <w:rsid w:val="005C17A0"/>
    <w:rsid w:val="005C1880"/>
    <w:rsid w:val="005C18C4"/>
    <w:rsid w:val="005C19C6"/>
    <w:rsid w:val="005C1C85"/>
    <w:rsid w:val="005C1C91"/>
    <w:rsid w:val="005C1F2E"/>
    <w:rsid w:val="005C226B"/>
    <w:rsid w:val="005C271B"/>
    <w:rsid w:val="005C2BBE"/>
    <w:rsid w:val="005C2DBF"/>
    <w:rsid w:val="005C2FBD"/>
    <w:rsid w:val="005C30B4"/>
    <w:rsid w:val="005C30D7"/>
    <w:rsid w:val="005C3392"/>
    <w:rsid w:val="005C34DD"/>
    <w:rsid w:val="005C3653"/>
    <w:rsid w:val="005C3655"/>
    <w:rsid w:val="005C3954"/>
    <w:rsid w:val="005C4002"/>
    <w:rsid w:val="005C4110"/>
    <w:rsid w:val="005C4576"/>
    <w:rsid w:val="005C4AC1"/>
    <w:rsid w:val="005C4D79"/>
    <w:rsid w:val="005C4F96"/>
    <w:rsid w:val="005C5107"/>
    <w:rsid w:val="005C5273"/>
    <w:rsid w:val="005C548F"/>
    <w:rsid w:val="005C5554"/>
    <w:rsid w:val="005C5672"/>
    <w:rsid w:val="005C5722"/>
    <w:rsid w:val="005C59A6"/>
    <w:rsid w:val="005C5A5B"/>
    <w:rsid w:val="005C6133"/>
    <w:rsid w:val="005C6661"/>
    <w:rsid w:val="005C66E4"/>
    <w:rsid w:val="005C6790"/>
    <w:rsid w:val="005C686D"/>
    <w:rsid w:val="005C6AFB"/>
    <w:rsid w:val="005C7399"/>
    <w:rsid w:val="005C753D"/>
    <w:rsid w:val="005C7554"/>
    <w:rsid w:val="005C7741"/>
    <w:rsid w:val="005C78DA"/>
    <w:rsid w:val="005C79A8"/>
    <w:rsid w:val="005C79FC"/>
    <w:rsid w:val="005D061D"/>
    <w:rsid w:val="005D0898"/>
    <w:rsid w:val="005D0A7D"/>
    <w:rsid w:val="005D0BB6"/>
    <w:rsid w:val="005D0D52"/>
    <w:rsid w:val="005D0F0D"/>
    <w:rsid w:val="005D1000"/>
    <w:rsid w:val="005D133C"/>
    <w:rsid w:val="005D142A"/>
    <w:rsid w:val="005D171B"/>
    <w:rsid w:val="005D1889"/>
    <w:rsid w:val="005D2020"/>
    <w:rsid w:val="005D251E"/>
    <w:rsid w:val="005D28C0"/>
    <w:rsid w:val="005D2A9F"/>
    <w:rsid w:val="005D2D4D"/>
    <w:rsid w:val="005D30C2"/>
    <w:rsid w:val="005D323D"/>
    <w:rsid w:val="005D349A"/>
    <w:rsid w:val="005D373E"/>
    <w:rsid w:val="005D3857"/>
    <w:rsid w:val="005D386D"/>
    <w:rsid w:val="005D3D8C"/>
    <w:rsid w:val="005D3FF9"/>
    <w:rsid w:val="005D42DB"/>
    <w:rsid w:val="005D4538"/>
    <w:rsid w:val="005D47E8"/>
    <w:rsid w:val="005D4A06"/>
    <w:rsid w:val="005D4EEE"/>
    <w:rsid w:val="005D4F84"/>
    <w:rsid w:val="005D4F8F"/>
    <w:rsid w:val="005D50F0"/>
    <w:rsid w:val="005D5279"/>
    <w:rsid w:val="005D5446"/>
    <w:rsid w:val="005D5648"/>
    <w:rsid w:val="005D56E0"/>
    <w:rsid w:val="005D5891"/>
    <w:rsid w:val="005D5A7A"/>
    <w:rsid w:val="005D5AB6"/>
    <w:rsid w:val="005D5CD5"/>
    <w:rsid w:val="005D5D08"/>
    <w:rsid w:val="005D5E4F"/>
    <w:rsid w:val="005D5EA1"/>
    <w:rsid w:val="005D62BD"/>
    <w:rsid w:val="005D680D"/>
    <w:rsid w:val="005D68B7"/>
    <w:rsid w:val="005D6D14"/>
    <w:rsid w:val="005D717B"/>
    <w:rsid w:val="005D7271"/>
    <w:rsid w:val="005D7298"/>
    <w:rsid w:val="005D7579"/>
    <w:rsid w:val="005D75AA"/>
    <w:rsid w:val="005D76E0"/>
    <w:rsid w:val="005D7B8A"/>
    <w:rsid w:val="005D7BF4"/>
    <w:rsid w:val="005D7D52"/>
    <w:rsid w:val="005D7D9C"/>
    <w:rsid w:val="005D7F03"/>
    <w:rsid w:val="005E0197"/>
    <w:rsid w:val="005E0AD4"/>
    <w:rsid w:val="005E0B7E"/>
    <w:rsid w:val="005E0D58"/>
    <w:rsid w:val="005E126D"/>
    <w:rsid w:val="005E12EC"/>
    <w:rsid w:val="005E1360"/>
    <w:rsid w:val="005E18FA"/>
    <w:rsid w:val="005E19BB"/>
    <w:rsid w:val="005E19E5"/>
    <w:rsid w:val="005E1D15"/>
    <w:rsid w:val="005E1E85"/>
    <w:rsid w:val="005E1ED1"/>
    <w:rsid w:val="005E24BB"/>
    <w:rsid w:val="005E2650"/>
    <w:rsid w:val="005E2C8F"/>
    <w:rsid w:val="005E337A"/>
    <w:rsid w:val="005E3595"/>
    <w:rsid w:val="005E35C6"/>
    <w:rsid w:val="005E35DC"/>
    <w:rsid w:val="005E3668"/>
    <w:rsid w:val="005E37F3"/>
    <w:rsid w:val="005E38AC"/>
    <w:rsid w:val="005E397B"/>
    <w:rsid w:val="005E3D0A"/>
    <w:rsid w:val="005E3E10"/>
    <w:rsid w:val="005E3FD3"/>
    <w:rsid w:val="005E41C2"/>
    <w:rsid w:val="005E4578"/>
    <w:rsid w:val="005E4DF3"/>
    <w:rsid w:val="005E5294"/>
    <w:rsid w:val="005E53F3"/>
    <w:rsid w:val="005E5598"/>
    <w:rsid w:val="005E5766"/>
    <w:rsid w:val="005E58CA"/>
    <w:rsid w:val="005E5CE4"/>
    <w:rsid w:val="005E6270"/>
    <w:rsid w:val="005E62F2"/>
    <w:rsid w:val="005E6605"/>
    <w:rsid w:val="005E6743"/>
    <w:rsid w:val="005E6A21"/>
    <w:rsid w:val="005E7128"/>
    <w:rsid w:val="005E74C2"/>
    <w:rsid w:val="005E7856"/>
    <w:rsid w:val="005E7AD2"/>
    <w:rsid w:val="005E7B16"/>
    <w:rsid w:val="005E7C80"/>
    <w:rsid w:val="005F0419"/>
    <w:rsid w:val="005F06C8"/>
    <w:rsid w:val="005F0AE2"/>
    <w:rsid w:val="005F0C75"/>
    <w:rsid w:val="005F0D85"/>
    <w:rsid w:val="005F0E02"/>
    <w:rsid w:val="005F11AA"/>
    <w:rsid w:val="005F1520"/>
    <w:rsid w:val="005F1548"/>
    <w:rsid w:val="005F1653"/>
    <w:rsid w:val="005F169C"/>
    <w:rsid w:val="005F1D6D"/>
    <w:rsid w:val="005F1F32"/>
    <w:rsid w:val="005F26F8"/>
    <w:rsid w:val="005F282F"/>
    <w:rsid w:val="005F28A8"/>
    <w:rsid w:val="005F2C9B"/>
    <w:rsid w:val="005F2E6B"/>
    <w:rsid w:val="005F2EC1"/>
    <w:rsid w:val="005F2EEF"/>
    <w:rsid w:val="005F396F"/>
    <w:rsid w:val="005F3A19"/>
    <w:rsid w:val="005F3D09"/>
    <w:rsid w:val="005F3E8E"/>
    <w:rsid w:val="005F410D"/>
    <w:rsid w:val="005F474E"/>
    <w:rsid w:val="005F491C"/>
    <w:rsid w:val="005F4AED"/>
    <w:rsid w:val="005F4C1D"/>
    <w:rsid w:val="005F4EC8"/>
    <w:rsid w:val="005F50D0"/>
    <w:rsid w:val="005F50E7"/>
    <w:rsid w:val="005F558D"/>
    <w:rsid w:val="005F559F"/>
    <w:rsid w:val="005F55AD"/>
    <w:rsid w:val="005F5D44"/>
    <w:rsid w:val="005F5F0E"/>
    <w:rsid w:val="005F5F81"/>
    <w:rsid w:val="005F6333"/>
    <w:rsid w:val="005F647D"/>
    <w:rsid w:val="005F66EF"/>
    <w:rsid w:val="005F68A4"/>
    <w:rsid w:val="005F698D"/>
    <w:rsid w:val="005F6AE2"/>
    <w:rsid w:val="005F6AF2"/>
    <w:rsid w:val="005F6C67"/>
    <w:rsid w:val="005F6D5E"/>
    <w:rsid w:val="005F6E28"/>
    <w:rsid w:val="005F6E89"/>
    <w:rsid w:val="005F767C"/>
    <w:rsid w:val="005F77D2"/>
    <w:rsid w:val="005F7C8E"/>
    <w:rsid w:val="005F7CEF"/>
    <w:rsid w:val="005F7D97"/>
    <w:rsid w:val="005F7DA8"/>
    <w:rsid w:val="00600372"/>
    <w:rsid w:val="006003F5"/>
    <w:rsid w:val="0060061D"/>
    <w:rsid w:val="00600625"/>
    <w:rsid w:val="00600B49"/>
    <w:rsid w:val="00600D4F"/>
    <w:rsid w:val="00601764"/>
    <w:rsid w:val="006018F6"/>
    <w:rsid w:val="00601A29"/>
    <w:rsid w:val="00601A8F"/>
    <w:rsid w:val="00601C94"/>
    <w:rsid w:val="00602036"/>
    <w:rsid w:val="0060215C"/>
    <w:rsid w:val="00602189"/>
    <w:rsid w:val="00602280"/>
    <w:rsid w:val="00602710"/>
    <w:rsid w:val="00602AD7"/>
    <w:rsid w:val="00602CD5"/>
    <w:rsid w:val="006031AD"/>
    <w:rsid w:val="00603284"/>
    <w:rsid w:val="00603342"/>
    <w:rsid w:val="00603857"/>
    <w:rsid w:val="006038BB"/>
    <w:rsid w:val="006039A4"/>
    <w:rsid w:val="00603AAD"/>
    <w:rsid w:val="00603ACB"/>
    <w:rsid w:val="00603B65"/>
    <w:rsid w:val="00603C01"/>
    <w:rsid w:val="00603CCC"/>
    <w:rsid w:val="00603FDC"/>
    <w:rsid w:val="006045AF"/>
    <w:rsid w:val="0060477B"/>
    <w:rsid w:val="0060493B"/>
    <w:rsid w:val="00604B31"/>
    <w:rsid w:val="00604B34"/>
    <w:rsid w:val="00604C1A"/>
    <w:rsid w:val="0060515D"/>
    <w:rsid w:val="00605635"/>
    <w:rsid w:val="00605919"/>
    <w:rsid w:val="00605AEA"/>
    <w:rsid w:val="00605C73"/>
    <w:rsid w:val="00606010"/>
    <w:rsid w:val="00606451"/>
    <w:rsid w:val="00606641"/>
    <w:rsid w:val="00606A37"/>
    <w:rsid w:val="00606CC9"/>
    <w:rsid w:val="00606D3F"/>
    <w:rsid w:val="00606E9E"/>
    <w:rsid w:val="00607091"/>
    <w:rsid w:val="006071BA"/>
    <w:rsid w:val="006073AF"/>
    <w:rsid w:val="006074F3"/>
    <w:rsid w:val="006075BA"/>
    <w:rsid w:val="006075D5"/>
    <w:rsid w:val="006075F2"/>
    <w:rsid w:val="006078D0"/>
    <w:rsid w:val="006079C2"/>
    <w:rsid w:val="00607A4C"/>
    <w:rsid w:val="00607B3B"/>
    <w:rsid w:val="00610165"/>
    <w:rsid w:val="00610638"/>
    <w:rsid w:val="006108DB"/>
    <w:rsid w:val="00610A07"/>
    <w:rsid w:val="00610CF3"/>
    <w:rsid w:val="00610D0B"/>
    <w:rsid w:val="0061130F"/>
    <w:rsid w:val="006116BC"/>
    <w:rsid w:val="00611896"/>
    <w:rsid w:val="00611A7C"/>
    <w:rsid w:val="00611B41"/>
    <w:rsid w:val="00611ED1"/>
    <w:rsid w:val="006121AD"/>
    <w:rsid w:val="006125BC"/>
    <w:rsid w:val="006125BF"/>
    <w:rsid w:val="006126E4"/>
    <w:rsid w:val="00612CD1"/>
    <w:rsid w:val="0061320B"/>
    <w:rsid w:val="0061326F"/>
    <w:rsid w:val="0061335A"/>
    <w:rsid w:val="00613532"/>
    <w:rsid w:val="0061364A"/>
    <w:rsid w:val="0061389D"/>
    <w:rsid w:val="00613ABA"/>
    <w:rsid w:val="006140FB"/>
    <w:rsid w:val="006144FA"/>
    <w:rsid w:val="00614B3F"/>
    <w:rsid w:val="00615165"/>
    <w:rsid w:val="0061530D"/>
    <w:rsid w:val="006153A3"/>
    <w:rsid w:val="00615DFE"/>
    <w:rsid w:val="00615FF1"/>
    <w:rsid w:val="006161E9"/>
    <w:rsid w:val="006162D9"/>
    <w:rsid w:val="006163F6"/>
    <w:rsid w:val="006166DD"/>
    <w:rsid w:val="00616877"/>
    <w:rsid w:val="00617009"/>
    <w:rsid w:val="00617378"/>
    <w:rsid w:val="0061740F"/>
    <w:rsid w:val="006179CA"/>
    <w:rsid w:val="006179DE"/>
    <w:rsid w:val="00617A15"/>
    <w:rsid w:val="00617A5E"/>
    <w:rsid w:val="00617D8F"/>
    <w:rsid w:val="00617EBB"/>
    <w:rsid w:val="00617F6A"/>
    <w:rsid w:val="00617F8E"/>
    <w:rsid w:val="0062019E"/>
    <w:rsid w:val="006201D3"/>
    <w:rsid w:val="006203E4"/>
    <w:rsid w:val="0062080E"/>
    <w:rsid w:val="00620F5B"/>
    <w:rsid w:val="00620F8A"/>
    <w:rsid w:val="006210EF"/>
    <w:rsid w:val="0062147C"/>
    <w:rsid w:val="006214FC"/>
    <w:rsid w:val="00621D4C"/>
    <w:rsid w:val="006221EE"/>
    <w:rsid w:val="006225AA"/>
    <w:rsid w:val="0062260C"/>
    <w:rsid w:val="0062275A"/>
    <w:rsid w:val="00622B37"/>
    <w:rsid w:val="00622B40"/>
    <w:rsid w:val="00622FB2"/>
    <w:rsid w:val="00622FE5"/>
    <w:rsid w:val="00622FFA"/>
    <w:rsid w:val="0062317D"/>
    <w:rsid w:val="006236E3"/>
    <w:rsid w:val="00623826"/>
    <w:rsid w:val="006240F0"/>
    <w:rsid w:val="00624486"/>
    <w:rsid w:val="006247E1"/>
    <w:rsid w:val="00624EAC"/>
    <w:rsid w:val="00624EEF"/>
    <w:rsid w:val="00624FD4"/>
    <w:rsid w:val="0062501C"/>
    <w:rsid w:val="006254B5"/>
    <w:rsid w:val="006256EA"/>
    <w:rsid w:val="0062581A"/>
    <w:rsid w:val="00625820"/>
    <w:rsid w:val="00625F10"/>
    <w:rsid w:val="00626136"/>
    <w:rsid w:val="00626234"/>
    <w:rsid w:val="00626256"/>
    <w:rsid w:val="00626333"/>
    <w:rsid w:val="006269B6"/>
    <w:rsid w:val="00627064"/>
    <w:rsid w:val="00627A99"/>
    <w:rsid w:val="00630060"/>
    <w:rsid w:val="0063011D"/>
    <w:rsid w:val="00630413"/>
    <w:rsid w:val="006309A9"/>
    <w:rsid w:val="00630BB1"/>
    <w:rsid w:val="00630E2C"/>
    <w:rsid w:val="00630F0E"/>
    <w:rsid w:val="00631003"/>
    <w:rsid w:val="00631068"/>
    <w:rsid w:val="006312FF"/>
    <w:rsid w:val="006313E7"/>
    <w:rsid w:val="006315B7"/>
    <w:rsid w:val="00631B2C"/>
    <w:rsid w:val="00631E2D"/>
    <w:rsid w:val="00632846"/>
    <w:rsid w:val="00632944"/>
    <w:rsid w:val="00632B01"/>
    <w:rsid w:val="00632B44"/>
    <w:rsid w:val="00632BDA"/>
    <w:rsid w:val="00632C0F"/>
    <w:rsid w:val="00632F15"/>
    <w:rsid w:val="00632F53"/>
    <w:rsid w:val="006336A2"/>
    <w:rsid w:val="00633729"/>
    <w:rsid w:val="006339A8"/>
    <w:rsid w:val="00633E67"/>
    <w:rsid w:val="00633FA6"/>
    <w:rsid w:val="00633FDB"/>
    <w:rsid w:val="006340D8"/>
    <w:rsid w:val="00634298"/>
    <w:rsid w:val="006342D0"/>
    <w:rsid w:val="0063436E"/>
    <w:rsid w:val="006344D2"/>
    <w:rsid w:val="00634584"/>
    <w:rsid w:val="006345A5"/>
    <w:rsid w:val="006345BF"/>
    <w:rsid w:val="00634754"/>
    <w:rsid w:val="0063485B"/>
    <w:rsid w:val="006348D6"/>
    <w:rsid w:val="006349C0"/>
    <w:rsid w:val="00634B0D"/>
    <w:rsid w:val="00634B61"/>
    <w:rsid w:val="00634C0F"/>
    <w:rsid w:val="0063517B"/>
    <w:rsid w:val="00635855"/>
    <w:rsid w:val="006358B8"/>
    <w:rsid w:val="00635B60"/>
    <w:rsid w:val="00635B68"/>
    <w:rsid w:val="00636A93"/>
    <w:rsid w:val="00636B39"/>
    <w:rsid w:val="00636E51"/>
    <w:rsid w:val="006370EF"/>
    <w:rsid w:val="0063722E"/>
    <w:rsid w:val="006372E6"/>
    <w:rsid w:val="00637365"/>
    <w:rsid w:val="00637633"/>
    <w:rsid w:val="00637B58"/>
    <w:rsid w:val="00637CCF"/>
    <w:rsid w:val="00637DBB"/>
    <w:rsid w:val="00640458"/>
    <w:rsid w:val="006405C4"/>
    <w:rsid w:val="00640671"/>
    <w:rsid w:val="006408CF"/>
    <w:rsid w:val="006409E4"/>
    <w:rsid w:val="00640A13"/>
    <w:rsid w:val="00640EE6"/>
    <w:rsid w:val="00640F6C"/>
    <w:rsid w:val="00641199"/>
    <w:rsid w:val="00641328"/>
    <w:rsid w:val="00641572"/>
    <w:rsid w:val="00641574"/>
    <w:rsid w:val="006417E3"/>
    <w:rsid w:val="006418C2"/>
    <w:rsid w:val="00641CA0"/>
    <w:rsid w:val="00641CA6"/>
    <w:rsid w:val="00641CE2"/>
    <w:rsid w:val="00641D3A"/>
    <w:rsid w:val="00641DC0"/>
    <w:rsid w:val="00641DDB"/>
    <w:rsid w:val="00642130"/>
    <w:rsid w:val="006423BF"/>
    <w:rsid w:val="00642596"/>
    <w:rsid w:val="00642C06"/>
    <w:rsid w:val="00642E30"/>
    <w:rsid w:val="00642EC0"/>
    <w:rsid w:val="00643119"/>
    <w:rsid w:val="00643472"/>
    <w:rsid w:val="006437CE"/>
    <w:rsid w:val="0064393B"/>
    <w:rsid w:val="00643B7D"/>
    <w:rsid w:val="00643E60"/>
    <w:rsid w:val="00643ED4"/>
    <w:rsid w:val="006446E2"/>
    <w:rsid w:val="00644A62"/>
    <w:rsid w:val="00644BE5"/>
    <w:rsid w:val="00644CA4"/>
    <w:rsid w:val="00644CEB"/>
    <w:rsid w:val="00644F48"/>
    <w:rsid w:val="00645447"/>
    <w:rsid w:val="00645C5D"/>
    <w:rsid w:val="00645EA7"/>
    <w:rsid w:val="00645FC1"/>
    <w:rsid w:val="00646199"/>
    <w:rsid w:val="0064704C"/>
    <w:rsid w:val="00647A9B"/>
    <w:rsid w:val="00647B88"/>
    <w:rsid w:val="00647EDD"/>
    <w:rsid w:val="00650061"/>
    <w:rsid w:val="006502F5"/>
    <w:rsid w:val="0065039E"/>
    <w:rsid w:val="00650662"/>
    <w:rsid w:val="0065086D"/>
    <w:rsid w:val="00650B14"/>
    <w:rsid w:val="00650BE9"/>
    <w:rsid w:val="00650CFD"/>
    <w:rsid w:val="00650DE3"/>
    <w:rsid w:val="00651125"/>
    <w:rsid w:val="006511C4"/>
    <w:rsid w:val="00651424"/>
    <w:rsid w:val="006514AD"/>
    <w:rsid w:val="00651679"/>
    <w:rsid w:val="0065187D"/>
    <w:rsid w:val="00651918"/>
    <w:rsid w:val="00651C27"/>
    <w:rsid w:val="00651D5C"/>
    <w:rsid w:val="00651EFC"/>
    <w:rsid w:val="00652489"/>
    <w:rsid w:val="0065286C"/>
    <w:rsid w:val="006528F0"/>
    <w:rsid w:val="00652AE7"/>
    <w:rsid w:val="00652B3E"/>
    <w:rsid w:val="0065317A"/>
    <w:rsid w:val="00653718"/>
    <w:rsid w:val="00653830"/>
    <w:rsid w:val="0065384A"/>
    <w:rsid w:val="00653CFE"/>
    <w:rsid w:val="00653DEB"/>
    <w:rsid w:val="00653EA3"/>
    <w:rsid w:val="00653F75"/>
    <w:rsid w:val="00654825"/>
    <w:rsid w:val="00654EEB"/>
    <w:rsid w:val="00655375"/>
    <w:rsid w:val="0065572F"/>
    <w:rsid w:val="00655746"/>
    <w:rsid w:val="006558AF"/>
    <w:rsid w:val="00655C31"/>
    <w:rsid w:val="006562CF"/>
    <w:rsid w:val="0065646A"/>
    <w:rsid w:val="0065673C"/>
    <w:rsid w:val="00656A0D"/>
    <w:rsid w:val="00656E15"/>
    <w:rsid w:val="00657006"/>
    <w:rsid w:val="00657493"/>
    <w:rsid w:val="00657819"/>
    <w:rsid w:val="00657B4E"/>
    <w:rsid w:val="00660112"/>
    <w:rsid w:val="00660191"/>
    <w:rsid w:val="006602E2"/>
    <w:rsid w:val="0066037E"/>
    <w:rsid w:val="00660ADC"/>
    <w:rsid w:val="00660BBC"/>
    <w:rsid w:val="00660F49"/>
    <w:rsid w:val="00661358"/>
    <w:rsid w:val="0066157E"/>
    <w:rsid w:val="006616E0"/>
    <w:rsid w:val="006618F3"/>
    <w:rsid w:val="00661EDD"/>
    <w:rsid w:val="00661FEA"/>
    <w:rsid w:val="0066202E"/>
    <w:rsid w:val="006620A5"/>
    <w:rsid w:val="006620AC"/>
    <w:rsid w:val="0066246D"/>
    <w:rsid w:val="006624E6"/>
    <w:rsid w:val="00662544"/>
    <w:rsid w:val="0066275F"/>
    <w:rsid w:val="006627C4"/>
    <w:rsid w:val="00662A16"/>
    <w:rsid w:val="00663080"/>
    <w:rsid w:val="00663487"/>
    <w:rsid w:val="006637E7"/>
    <w:rsid w:val="0066380E"/>
    <w:rsid w:val="006638B8"/>
    <w:rsid w:val="00663A06"/>
    <w:rsid w:val="00663A5A"/>
    <w:rsid w:val="00663B02"/>
    <w:rsid w:val="00663B4C"/>
    <w:rsid w:val="00663BB7"/>
    <w:rsid w:val="00663C35"/>
    <w:rsid w:val="00663D39"/>
    <w:rsid w:val="00664048"/>
    <w:rsid w:val="00664610"/>
    <w:rsid w:val="0066470C"/>
    <w:rsid w:val="00664BA7"/>
    <w:rsid w:val="00664F3A"/>
    <w:rsid w:val="0066503A"/>
    <w:rsid w:val="006650D3"/>
    <w:rsid w:val="006651AB"/>
    <w:rsid w:val="00665518"/>
    <w:rsid w:val="00665683"/>
    <w:rsid w:val="00665744"/>
    <w:rsid w:val="00665A1E"/>
    <w:rsid w:val="00665E70"/>
    <w:rsid w:val="00665F77"/>
    <w:rsid w:val="00665FF1"/>
    <w:rsid w:val="0066635A"/>
    <w:rsid w:val="006668D2"/>
    <w:rsid w:val="00666DBE"/>
    <w:rsid w:val="006672D5"/>
    <w:rsid w:val="00667398"/>
    <w:rsid w:val="0066742D"/>
    <w:rsid w:val="006674D9"/>
    <w:rsid w:val="006674E7"/>
    <w:rsid w:val="006679C8"/>
    <w:rsid w:val="00667A13"/>
    <w:rsid w:val="00667BD7"/>
    <w:rsid w:val="00667D0B"/>
    <w:rsid w:val="00667EC9"/>
    <w:rsid w:val="00667F90"/>
    <w:rsid w:val="00670114"/>
    <w:rsid w:val="00670544"/>
    <w:rsid w:val="006705B8"/>
    <w:rsid w:val="006706F3"/>
    <w:rsid w:val="006707AC"/>
    <w:rsid w:val="0067086C"/>
    <w:rsid w:val="00670BB6"/>
    <w:rsid w:val="00671008"/>
    <w:rsid w:val="00671072"/>
    <w:rsid w:val="00671092"/>
    <w:rsid w:val="006710D4"/>
    <w:rsid w:val="00671C70"/>
    <w:rsid w:val="00671CDF"/>
    <w:rsid w:val="00671D11"/>
    <w:rsid w:val="00671DA3"/>
    <w:rsid w:val="006723AA"/>
    <w:rsid w:val="006725F1"/>
    <w:rsid w:val="00672A06"/>
    <w:rsid w:val="00672BD5"/>
    <w:rsid w:val="00672E5B"/>
    <w:rsid w:val="00673056"/>
    <w:rsid w:val="00673307"/>
    <w:rsid w:val="006736DE"/>
    <w:rsid w:val="00673760"/>
    <w:rsid w:val="006739EF"/>
    <w:rsid w:val="00673D84"/>
    <w:rsid w:val="00673EB4"/>
    <w:rsid w:val="0067421F"/>
    <w:rsid w:val="0067433F"/>
    <w:rsid w:val="006744DC"/>
    <w:rsid w:val="006747B2"/>
    <w:rsid w:val="006747F8"/>
    <w:rsid w:val="00674957"/>
    <w:rsid w:val="006749B8"/>
    <w:rsid w:val="00674A17"/>
    <w:rsid w:val="00674FD6"/>
    <w:rsid w:val="00675636"/>
    <w:rsid w:val="0067586A"/>
    <w:rsid w:val="00675E75"/>
    <w:rsid w:val="00676210"/>
    <w:rsid w:val="00676277"/>
    <w:rsid w:val="006762BB"/>
    <w:rsid w:val="006765F4"/>
    <w:rsid w:val="00676766"/>
    <w:rsid w:val="00676774"/>
    <w:rsid w:val="00676B2F"/>
    <w:rsid w:val="00677614"/>
    <w:rsid w:val="006777F3"/>
    <w:rsid w:val="00677847"/>
    <w:rsid w:val="006778CB"/>
    <w:rsid w:val="00677A11"/>
    <w:rsid w:val="00677A70"/>
    <w:rsid w:val="00677C02"/>
    <w:rsid w:val="006802B4"/>
    <w:rsid w:val="00680549"/>
    <w:rsid w:val="006806D1"/>
    <w:rsid w:val="006809BB"/>
    <w:rsid w:val="00680BA6"/>
    <w:rsid w:val="00680C3A"/>
    <w:rsid w:val="00680ED1"/>
    <w:rsid w:val="00680F89"/>
    <w:rsid w:val="00680FCE"/>
    <w:rsid w:val="00680FE9"/>
    <w:rsid w:val="006811CC"/>
    <w:rsid w:val="006811D9"/>
    <w:rsid w:val="006812F3"/>
    <w:rsid w:val="00681301"/>
    <w:rsid w:val="00681463"/>
    <w:rsid w:val="00681527"/>
    <w:rsid w:val="006815D5"/>
    <w:rsid w:val="00681686"/>
    <w:rsid w:val="006819E4"/>
    <w:rsid w:val="006823C6"/>
    <w:rsid w:val="006824A7"/>
    <w:rsid w:val="006825A3"/>
    <w:rsid w:val="00682779"/>
    <w:rsid w:val="006827B4"/>
    <w:rsid w:val="00682C41"/>
    <w:rsid w:val="00682DA1"/>
    <w:rsid w:val="00682E3A"/>
    <w:rsid w:val="00683284"/>
    <w:rsid w:val="0068352C"/>
    <w:rsid w:val="0068385E"/>
    <w:rsid w:val="00683926"/>
    <w:rsid w:val="00683B58"/>
    <w:rsid w:val="00683B61"/>
    <w:rsid w:val="00683B66"/>
    <w:rsid w:val="00684006"/>
    <w:rsid w:val="00684083"/>
    <w:rsid w:val="006841DA"/>
    <w:rsid w:val="0068435C"/>
    <w:rsid w:val="0068451B"/>
    <w:rsid w:val="0068458B"/>
    <w:rsid w:val="00684657"/>
    <w:rsid w:val="00684897"/>
    <w:rsid w:val="00684FC8"/>
    <w:rsid w:val="00685097"/>
    <w:rsid w:val="006853E4"/>
    <w:rsid w:val="0068588E"/>
    <w:rsid w:val="006858C1"/>
    <w:rsid w:val="00685CB1"/>
    <w:rsid w:val="0068605A"/>
    <w:rsid w:val="00686537"/>
    <w:rsid w:val="006868DB"/>
    <w:rsid w:val="00686BD0"/>
    <w:rsid w:val="00686D7F"/>
    <w:rsid w:val="00686DE8"/>
    <w:rsid w:val="00686F83"/>
    <w:rsid w:val="00686FFF"/>
    <w:rsid w:val="006872EF"/>
    <w:rsid w:val="0068742B"/>
    <w:rsid w:val="00687473"/>
    <w:rsid w:val="00687A89"/>
    <w:rsid w:val="00687AE0"/>
    <w:rsid w:val="00687B38"/>
    <w:rsid w:val="006900E7"/>
    <w:rsid w:val="006903E7"/>
    <w:rsid w:val="006906CC"/>
    <w:rsid w:val="00690744"/>
    <w:rsid w:val="0069091F"/>
    <w:rsid w:val="0069095C"/>
    <w:rsid w:val="00690A70"/>
    <w:rsid w:val="00690BF8"/>
    <w:rsid w:val="00690EDA"/>
    <w:rsid w:val="00690F8E"/>
    <w:rsid w:val="0069118C"/>
    <w:rsid w:val="006912A1"/>
    <w:rsid w:val="0069165E"/>
    <w:rsid w:val="00691959"/>
    <w:rsid w:val="00691FA2"/>
    <w:rsid w:val="00692691"/>
    <w:rsid w:val="00692839"/>
    <w:rsid w:val="00692872"/>
    <w:rsid w:val="006929F3"/>
    <w:rsid w:val="00692CC8"/>
    <w:rsid w:val="00692CF3"/>
    <w:rsid w:val="00692D5C"/>
    <w:rsid w:val="00692DF0"/>
    <w:rsid w:val="00692DF5"/>
    <w:rsid w:val="00693351"/>
    <w:rsid w:val="00693499"/>
    <w:rsid w:val="0069352C"/>
    <w:rsid w:val="006937F8"/>
    <w:rsid w:val="0069388E"/>
    <w:rsid w:val="00693E54"/>
    <w:rsid w:val="00694271"/>
    <w:rsid w:val="0069459D"/>
    <w:rsid w:val="0069480F"/>
    <w:rsid w:val="006949D2"/>
    <w:rsid w:val="00694B66"/>
    <w:rsid w:val="00694E21"/>
    <w:rsid w:val="006950BB"/>
    <w:rsid w:val="0069558A"/>
    <w:rsid w:val="0069564E"/>
    <w:rsid w:val="0069583D"/>
    <w:rsid w:val="0069584E"/>
    <w:rsid w:val="00695E19"/>
    <w:rsid w:val="00695EB6"/>
    <w:rsid w:val="006962F9"/>
    <w:rsid w:val="0069641D"/>
    <w:rsid w:val="00696428"/>
    <w:rsid w:val="00696596"/>
    <w:rsid w:val="00696677"/>
    <w:rsid w:val="006968EE"/>
    <w:rsid w:val="00696B0F"/>
    <w:rsid w:val="00696D08"/>
    <w:rsid w:val="00696D40"/>
    <w:rsid w:val="00696FBF"/>
    <w:rsid w:val="00697041"/>
    <w:rsid w:val="00697057"/>
    <w:rsid w:val="0069752A"/>
    <w:rsid w:val="0069755E"/>
    <w:rsid w:val="0069762C"/>
    <w:rsid w:val="00697822"/>
    <w:rsid w:val="00697A1B"/>
    <w:rsid w:val="006A051A"/>
    <w:rsid w:val="006A0CF7"/>
    <w:rsid w:val="006A0E39"/>
    <w:rsid w:val="006A0EF6"/>
    <w:rsid w:val="006A159D"/>
    <w:rsid w:val="006A1663"/>
    <w:rsid w:val="006A1A73"/>
    <w:rsid w:val="006A1CBA"/>
    <w:rsid w:val="006A2212"/>
    <w:rsid w:val="006A26BE"/>
    <w:rsid w:val="006A28AC"/>
    <w:rsid w:val="006A2C0D"/>
    <w:rsid w:val="006A2C70"/>
    <w:rsid w:val="006A32D5"/>
    <w:rsid w:val="006A33F1"/>
    <w:rsid w:val="006A37B5"/>
    <w:rsid w:val="006A3AAD"/>
    <w:rsid w:val="006A41CB"/>
    <w:rsid w:val="006A4488"/>
    <w:rsid w:val="006A45C9"/>
    <w:rsid w:val="006A4976"/>
    <w:rsid w:val="006A4AD7"/>
    <w:rsid w:val="006A4D0C"/>
    <w:rsid w:val="006A4E1E"/>
    <w:rsid w:val="006A53F4"/>
    <w:rsid w:val="006A54EF"/>
    <w:rsid w:val="006A5727"/>
    <w:rsid w:val="006A58C9"/>
    <w:rsid w:val="006A5B23"/>
    <w:rsid w:val="006A5B45"/>
    <w:rsid w:val="006A5B67"/>
    <w:rsid w:val="006A5C5B"/>
    <w:rsid w:val="006A5CA4"/>
    <w:rsid w:val="006A5CF7"/>
    <w:rsid w:val="006A5F3F"/>
    <w:rsid w:val="006A660E"/>
    <w:rsid w:val="006A6623"/>
    <w:rsid w:val="006A6B40"/>
    <w:rsid w:val="006A6F5A"/>
    <w:rsid w:val="006A7C6D"/>
    <w:rsid w:val="006A7F68"/>
    <w:rsid w:val="006B0367"/>
    <w:rsid w:val="006B043B"/>
    <w:rsid w:val="006B0CE4"/>
    <w:rsid w:val="006B0EDA"/>
    <w:rsid w:val="006B0F55"/>
    <w:rsid w:val="006B1373"/>
    <w:rsid w:val="006B1AA4"/>
    <w:rsid w:val="006B1BD3"/>
    <w:rsid w:val="006B1DAF"/>
    <w:rsid w:val="006B1DB8"/>
    <w:rsid w:val="006B1F7D"/>
    <w:rsid w:val="006B22B6"/>
    <w:rsid w:val="006B2436"/>
    <w:rsid w:val="006B2532"/>
    <w:rsid w:val="006B2BF0"/>
    <w:rsid w:val="006B3485"/>
    <w:rsid w:val="006B3519"/>
    <w:rsid w:val="006B372D"/>
    <w:rsid w:val="006B38C5"/>
    <w:rsid w:val="006B3AED"/>
    <w:rsid w:val="006B3EE6"/>
    <w:rsid w:val="006B4602"/>
    <w:rsid w:val="006B4624"/>
    <w:rsid w:val="006B4AF7"/>
    <w:rsid w:val="006B4BF3"/>
    <w:rsid w:val="006B51C4"/>
    <w:rsid w:val="006B5526"/>
    <w:rsid w:val="006B5650"/>
    <w:rsid w:val="006B566A"/>
    <w:rsid w:val="006B627B"/>
    <w:rsid w:val="006B630C"/>
    <w:rsid w:val="006B67C1"/>
    <w:rsid w:val="006B6870"/>
    <w:rsid w:val="006B6B0E"/>
    <w:rsid w:val="006B6FC7"/>
    <w:rsid w:val="006B74F4"/>
    <w:rsid w:val="006B79DE"/>
    <w:rsid w:val="006B7B79"/>
    <w:rsid w:val="006B7C9B"/>
    <w:rsid w:val="006B7D41"/>
    <w:rsid w:val="006B7D83"/>
    <w:rsid w:val="006B7E95"/>
    <w:rsid w:val="006B7F19"/>
    <w:rsid w:val="006B7F97"/>
    <w:rsid w:val="006C04D9"/>
    <w:rsid w:val="006C0659"/>
    <w:rsid w:val="006C092F"/>
    <w:rsid w:val="006C0A5D"/>
    <w:rsid w:val="006C1090"/>
    <w:rsid w:val="006C13B3"/>
    <w:rsid w:val="006C18F7"/>
    <w:rsid w:val="006C19E7"/>
    <w:rsid w:val="006C1D77"/>
    <w:rsid w:val="006C2219"/>
    <w:rsid w:val="006C2421"/>
    <w:rsid w:val="006C2999"/>
    <w:rsid w:val="006C2C00"/>
    <w:rsid w:val="006C2E21"/>
    <w:rsid w:val="006C33CE"/>
    <w:rsid w:val="006C33D7"/>
    <w:rsid w:val="006C38E3"/>
    <w:rsid w:val="006C3996"/>
    <w:rsid w:val="006C3999"/>
    <w:rsid w:val="006C3A4A"/>
    <w:rsid w:val="006C3AAF"/>
    <w:rsid w:val="006C430C"/>
    <w:rsid w:val="006C492E"/>
    <w:rsid w:val="006C4986"/>
    <w:rsid w:val="006C49FE"/>
    <w:rsid w:val="006C4B97"/>
    <w:rsid w:val="006C50D6"/>
    <w:rsid w:val="006C528B"/>
    <w:rsid w:val="006C5524"/>
    <w:rsid w:val="006C59ED"/>
    <w:rsid w:val="006C59FD"/>
    <w:rsid w:val="006C5B64"/>
    <w:rsid w:val="006C5E97"/>
    <w:rsid w:val="006C5FA6"/>
    <w:rsid w:val="006C6086"/>
    <w:rsid w:val="006C6103"/>
    <w:rsid w:val="006C614A"/>
    <w:rsid w:val="006C6378"/>
    <w:rsid w:val="006C665C"/>
    <w:rsid w:val="006C68D2"/>
    <w:rsid w:val="006C6B2A"/>
    <w:rsid w:val="006C6EA3"/>
    <w:rsid w:val="006C729A"/>
    <w:rsid w:val="006C755A"/>
    <w:rsid w:val="006C77BE"/>
    <w:rsid w:val="006C7AFA"/>
    <w:rsid w:val="006C7E6D"/>
    <w:rsid w:val="006C7F41"/>
    <w:rsid w:val="006C7F5E"/>
    <w:rsid w:val="006D0485"/>
    <w:rsid w:val="006D0CDD"/>
    <w:rsid w:val="006D1050"/>
    <w:rsid w:val="006D1172"/>
    <w:rsid w:val="006D11AE"/>
    <w:rsid w:val="006D1416"/>
    <w:rsid w:val="006D154F"/>
    <w:rsid w:val="006D1D37"/>
    <w:rsid w:val="006D2AD4"/>
    <w:rsid w:val="006D2AF0"/>
    <w:rsid w:val="006D2CCE"/>
    <w:rsid w:val="006D2DC5"/>
    <w:rsid w:val="006D2FD8"/>
    <w:rsid w:val="006D3147"/>
    <w:rsid w:val="006D35D3"/>
    <w:rsid w:val="006D41B2"/>
    <w:rsid w:val="006D429D"/>
    <w:rsid w:val="006D43AC"/>
    <w:rsid w:val="006D467B"/>
    <w:rsid w:val="006D4A85"/>
    <w:rsid w:val="006D4ACE"/>
    <w:rsid w:val="006D4B47"/>
    <w:rsid w:val="006D4CD8"/>
    <w:rsid w:val="006D4E8C"/>
    <w:rsid w:val="006D508B"/>
    <w:rsid w:val="006D50EF"/>
    <w:rsid w:val="006D5181"/>
    <w:rsid w:val="006D5375"/>
    <w:rsid w:val="006D546C"/>
    <w:rsid w:val="006D5815"/>
    <w:rsid w:val="006D584F"/>
    <w:rsid w:val="006D58B4"/>
    <w:rsid w:val="006D5992"/>
    <w:rsid w:val="006D5B6A"/>
    <w:rsid w:val="006D5B8E"/>
    <w:rsid w:val="006D5C19"/>
    <w:rsid w:val="006D5CFB"/>
    <w:rsid w:val="006D5EE7"/>
    <w:rsid w:val="006D613B"/>
    <w:rsid w:val="006D6917"/>
    <w:rsid w:val="006D7416"/>
    <w:rsid w:val="006D7529"/>
    <w:rsid w:val="006D77E7"/>
    <w:rsid w:val="006D7E2E"/>
    <w:rsid w:val="006D7E4B"/>
    <w:rsid w:val="006D7F88"/>
    <w:rsid w:val="006E0156"/>
    <w:rsid w:val="006E07D9"/>
    <w:rsid w:val="006E0983"/>
    <w:rsid w:val="006E0996"/>
    <w:rsid w:val="006E09A5"/>
    <w:rsid w:val="006E0B9F"/>
    <w:rsid w:val="006E171F"/>
    <w:rsid w:val="006E1775"/>
    <w:rsid w:val="006E18BF"/>
    <w:rsid w:val="006E18D3"/>
    <w:rsid w:val="006E1977"/>
    <w:rsid w:val="006E1BC5"/>
    <w:rsid w:val="006E1C11"/>
    <w:rsid w:val="006E2001"/>
    <w:rsid w:val="006E23EB"/>
    <w:rsid w:val="006E249A"/>
    <w:rsid w:val="006E2A8D"/>
    <w:rsid w:val="006E2E62"/>
    <w:rsid w:val="006E3182"/>
    <w:rsid w:val="006E31EA"/>
    <w:rsid w:val="006E3294"/>
    <w:rsid w:val="006E329D"/>
    <w:rsid w:val="006E37ED"/>
    <w:rsid w:val="006E41F4"/>
    <w:rsid w:val="006E4CB8"/>
    <w:rsid w:val="006E4D4A"/>
    <w:rsid w:val="006E50B1"/>
    <w:rsid w:val="006E59E5"/>
    <w:rsid w:val="006E5A38"/>
    <w:rsid w:val="006E5ACB"/>
    <w:rsid w:val="006E62B0"/>
    <w:rsid w:val="006E643E"/>
    <w:rsid w:val="006E67FF"/>
    <w:rsid w:val="006E6A84"/>
    <w:rsid w:val="006E6C74"/>
    <w:rsid w:val="006E6CB1"/>
    <w:rsid w:val="006E6CBB"/>
    <w:rsid w:val="006E6CE0"/>
    <w:rsid w:val="006E6E89"/>
    <w:rsid w:val="006E6EF9"/>
    <w:rsid w:val="006E6F4F"/>
    <w:rsid w:val="006E74C7"/>
    <w:rsid w:val="006E7526"/>
    <w:rsid w:val="006E7758"/>
    <w:rsid w:val="006E7D97"/>
    <w:rsid w:val="006E7DB4"/>
    <w:rsid w:val="006E7DC0"/>
    <w:rsid w:val="006F026B"/>
    <w:rsid w:val="006F027E"/>
    <w:rsid w:val="006F04C5"/>
    <w:rsid w:val="006F04EE"/>
    <w:rsid w:val="006F0788"/>
    <w:rsid w:val="006F07E5"/>
    <w:rsid w:val="006F0A49"/>
    <w:rsid w:val="006F0E6B"/>
    <w:rsid w:val="006F12FA"/>
    <w:rsid w:val="006F139A"/>
    <w:rsid w:val="006F13FF"/>
    <w:rsid w:val="006F141C"/>
    <w:rsid w:val="006F1469"/>
    <w:rsid w:val="006F18E7"/>
    <w:rsid w:val="006F1924"/>
    <w:rsid w:val="006F1A28"/>
    <w:rsid w:val="006F1DBE"/>
    <w:rsid w:val="006F1EA9"/>
    <w:rsid w:val="006F2053"/>
    <w:rsid w:val="006F2615"/>
    <w:rsid w:val="006F264B"/>
    <w:rsid w:val="006F2D30"/>
    <w:rsid w:val="006F2EEC"/>
    <w:rsid w:val="006F2FD4"/>
    <w:rsid w:val="006F30E1"/>
    <w:rsid w:val="006F32C2"/>
    <w:rsid w:val="006F37DD"/>
    <w:rsid w:val="006F392E"/>
    <w:rsid w:val="006F3AE7"/>
    <w:rsid w:val="006F3C90"/>
    <w:rsid w:val="006F3CBA"/>
    <w:rsid w:val="006F3E9D"/>
    <w:rsid w:val="006F418A"/>
    <w:rsid w:val="006F41BA"/>
    <w:rsid w:val="006F42BC"/>
    <w:rsid w:val="006F44EB"/>
    <w:rsid w:val="006F450C"/>
    <w:rsid w:val="006F4661"/>
    <w:rsid w:val="006F471D"/>
    <w:rsid w:val="006F478D"/>
    <w:rsid w:val="006F4842"/>
    <w:rsid w:val="006F49E1"/>
    <w:rsid w:val="006F4AC1"/>
    <w:rsid w:val="006F4BEE"/>
    <w:rsid w:val="006F5156"/>
    <w:rsid w:val="006F5618"/>
    <w:rsid w:val="006F5715"/>
    <w:rsid w:val="006F57FF"/>
    <w:rsid w:val="006F5B60"/>
    <w:rsid w:val="006F5C71"/>
    <w:rsid w:val="006F5D67"/>
    <w:rsid w:val="006F6209"/>
    <w:rsid w:val="006F635D"/>
    <w:rsid w:val="006F647C"/>
    <w:rsid w:val="006F6574"/>
    <w:rsid w:val="006F657B"/>
    <w:rsid w:val="006F661A"/>
    <w:rsid w:val="006F6E3A"/>
    <w:rsid w:val="006F6EEE"/>
    <w:rsid w:val="006F707D"/>
    <w:rsid w:val="006F714F"/>
    <w:rsid w:val="006F7371"/>
    <w:rsid w:val="006F7430"/>
    <w:rsid w:val="006F75B0"/>
    <w:rsid w:val="006F7B08"/>
    <w:rsid w:val="006F7CEC"/>
    <w:rsid w:val="006F7EE5"/>
    <w:rsid w:val="0070003C"/>
    <w:rsid w:val="007001C9"/>
    <w:rsid w:val="00700311"/>
    <w:rsid w:val="00700614"/>
    <w:rsid w:val="00700669"/>
    <w:rsid w:val="00700717"/>
    <w:rsid w:val="007008D0"/>
    <w:rsid w:val="007009C9"/>
    <w:rsid w:val="00700E5C"/>
    <w:rsid w:val="00700FE4"/>
    <w:rsid w:val="00701190"/>
    <w:rsid w:val="0070159E"/>
    <w:rsid w:val="00701F6B"/>
    <w:rsid w:val="007020B0"/>
    <w:rsid w:val="007021B5"/>
    <w:rsid w:val="007022DA"/>
    <w:rsid w:val="0070256C"/>
    <w:rsid w:val="007028FA"/>
    <w:rsid w:val="00702CA9"/>
    <w:rsid w:val="00702CC8"/>
    <w:rsid w:val="00703322"/>
    <w:rsid w:val="00703902"/>
    <w:rsid w:val="00703917"/>
    <w:rsid w:val="00703AA2"/>
    <w:rsid w:val="00703BAA"/>
    <w:rsid w:val="00704099"/>
    <w:rsid w:val="00704260"/>
    <w:rsid w:val="00704521"/>
    <w:rsid w:val="007046F7"/>
    <w:rsid w:val="00704985"/>
    <w:rsid w:val="007049A2"/>
    <w:rsid w:val="007049AA"/>
    <w:rsid w:val="00704B8F"/>
    <w:rsid w:val="00704C01"/>
    <w:rsid w:val="00704C22"/>
    <w:rsid w:val="00704CB5"/>
    <w:rsid w:val="00704D4A"/>
    <w:rsid w:val="0070529B"/>
    <w:rsid w:val="0070535D"/>
    <w:rsid w:val="00705525"/>
    <w:rsid w:val="0070554D"/>
    <w:rsid w:val="00705711"/>
    <w:rsid w:val="0070582B"/>
    <w:rsid w:val="00705882"/>
    <w:rsid w:val="007059E4"/>
    <w:rsid w:val="00705B56"/>
    <w:rsid w:val="00705DEC"/>
    <w:rsid w:val="0070650C"/>
    <w:rsid w:val="0070693A"/>
    <w:rsid w:val="0070697E"/>
    <w:rsid w:val="00706E7C"/>
    <w:rsid w:val="00706FD3"/>
    <w:rsid w:val="00707B00"/>
    <w:rsid w:val="00707E73"/>
    <w:rsid w:val="00707F6A"/>
    <w:rsid w:val="00707FD4"/>
    <w:rsid w:val="0071007F"/>
    <w:rsid w:val="007100F6"/>
    <w:rsid w:val="0071025A"/>
    <w:rsid w:val="007104BE"/>
    <w:rsid w:val="007106A0"/>
    <w:rsid w:val="007106D3"/>
    <w:rsid w:val="0071082D"/>
    <w:rsid w:val="00710932"/>
    <w:rsid w:val="00710C5E"/>
    <w:rsid w:val="00710D59"/>
    <w:rsid w:val="00710DE9"/>
    <w:rsid w:val="00711CE4"/>
    <w:rsid w:val="00711EA4"/>
    <w:rsid w:val="007120F7"/>
    <w:rsid w:val="00712979"/>
    <w:rsid w:val="00712E08"/>
    <w:rsid w:val="00712F2B"/>
    <w:rsid w:val="00712F8C"/>
    <w:rsid w:val="00713110"/>
    <w:rsid w:val="00713353"/>
    <w:rsid w:val="00713D47"/>
    <w:rsid w:val="00713FA2"/>
    <w:rsid w:val="0071429D"/>
    <w:rsid w:val="00714735"/>
    <w:rsid w:val="0071487B"/>
    <w:rsid w:val="007149C1"/>
    <w:rsid w:val="00714C1B"/>
    <w:rsid w:val="00714E22"/>
    <w:rsid w:val="00715083"/>
    <w:rsid w:val="00715263"/>
    <w:rsid w:val="007152E3"/>
    <w:rsid w:val="0071544F"/>
    <w:rsid w:val="007157BD"/>
    <w:rsid w:val="0071592F"/>
    <w:rsid w:val="00715DA4"/>
    <w:rsid w:val="00715DBD"/>
    <w:rsid w:val="00715E46"/>
    <w:rsid w:val="00715EFD"/>
    <w:rsid w:val="00715F59"/>
    <w:rsid w:val="00716589"/>
    <w:rsid w:val="00716950"/>
    <w:rsid w:val="00716C12"/>
    <w:rsid w:val="007174F0"/>
    <w:rsid w:val="0071796D"/>
    <w:rsid w:val="00720629"/>
    <w:rsid w:val="00720746"/>
    <w:rsid w:val="00720A16"/>
    <w:rsid w:val="00720BBA"/>
    <w:rsid w:val="00720D3C"/>
    <w:rsid w:val="00720D3D"/>
    <w:rsid w:val="00720E0C"/>
    <w:rsid w:val="007211A7"/>
    <w:rsid w:val="00721514"/>
    <w:rsid w:val="0072180D"/>
    <w:rsid w:val="00721A55"/>
    <w:rsid w:val="00721C64"/>
    <w:rsid w:val="00721E39"/>
    <w:rsid w:val="00721E3D"/>
    <w:rsid w:val="00722033"/>
    <w:rsid w:val="00722078"/>
    <w:rsid w:val="0072210E"/>
    <w:rsid w:val="00722376"/>
    <w:rsid w:val="00722588"/>
    <w:rsid w:val="007229CC"/>
    <w:rsid w:val="00722B6C"/>
    <w:rsid w:val="00722BBC"/>
    <w:rsid w:val="00722DC9"/>
    <w:rsid w:val="007232E6"/>
    <w:rsid w:val="0072359A"/>
    <w:rsid w:val="0072369E"/>
    <w:rsid w:val="007237F9"/>
    <w:rsid w:val="00723899"/>
    <w:rsid w:val="00723B5A"/>
    <w:rsid w:val="00723E4E"/>
    <w:rsid w:val="0072420B"/>
    <w:rsid w:val="007247FC"/>
    <w:rsid w:val="007248B0"/>
    <w:rsid w:val="00724FFF"/>
    <w:rsid w:val="007255D5"/>
    <w:rsid w:val="007255ED"/>
    <w:rsid w:val="0072607C"/>
    <w:rsid w:val="00726928"/>
    <w:rsid w:val="00726CF4"/>
    <w:rsid w:val="007272B2"/>
    <w:rsid w:val="00727311"/>
    <w:rsid w:val="007274C6"/>
    <w:rsid w:val="0072760D"/>
    <w:rsid w:val="0072771F"/>
    <w:rsid w:val="007277BE"/>
    <w:rsid w:val="007278AD"/>
    <w:rsid w:val="00727ADD"/>
    <w:rsid w:val="00727BB0"/>
    <w:rsid w:val="00727F4D"/>
    <w:rsid w:val="00730005"/>
    <w:rsid w:val="007301E1"/>
    <w:rsid w:val="0073028A"/>
    <w:rsid w:val="0073040B"/>
    <w:rsid w:val="00730651"/>
    <w:rsid w:val="00730D69"/>
    <w:rsid w:val="00730DB9"/>
    <w:rsid w:val="00730EB3"/>
    <w:rsid w:val="00730F16"/>
    <w:rsid w:val="00731224"/>
    <w:rsid w:val="0073141F"/>
    <w:rsid w:val="007316F4"/>
    <w:rsid w:val="00731B4F"/>
    <w:rsid w:val="00731FEC"/>
    <w:rsid w:val="00732022"/>
    <w:rsid w:val="007322B3"/>
    <w:rsid w:val="007324AD"/>
    <w:rsid w:val="007325E8"/>
    <w:rsid w:val="00732A09"/>
    <w:rsid w:val="00732AD3"/>
    <w:rsid w:val="00732CB3"/>
    <w:rsid w:val="00732E01"/>
    <w:rsid w:val="007331D7"/>
    <w:rsid w:val="00733222"/>
    <w:rsid w:val="00733A1D"/>
    <w:rsid w:val="00733C34"/>
    <w:rsid w:val="00733F74"/>
    <w:rsid w:val="00734014"/>
    <w:rsid w:val="00734A15"/>
    <w:rsid w:val="00734B23"/>
    <w:rsid w:val="00734BEF"/>
    <w:rsid w:val="0073502E"/>
    <w:rsid w:val="00735520"/>
    <w:rsid w:val="00735539"/>
    <w:rsid w:val="007355B6"/>
    <w:rsid w:val="00735715"/>
    <w:rsid w:val="00735839"/>
    <w:rsid w:val="007358F0"/>
    <w:rsid w:val="0073633D"/>
    <w:rsid w:val="007363F4"/>
    <w:rsid w:val="007367A1"/>
    <w:rsid w:val="00736839"/>
    <w:rsid w:val="00736A45"/>
    <w:rsid w:val="00736A5E"/>
    <w:rsid w:val="00736E90"/>
    <w:rsid w:val="00737080"/>
    <w:rsid w:val="007370A3"/>
    <w:rsid w:val="0073716E"/>
    <w:rsid w:val="0073729F"/>
    <w:rsid w:val="0073739E"/>
    <w:rsid w:val="007373D7"/>
    <w:rsid w:val="00737587"/>
    <w:rsid w:val="00737B3C"/>
    <w:rsid w:val="00737C99"/>
    <w:rsid w:val="00740061"/>
    <w:rsid w:val="00740099"/>
    <w:rsid w:val="007407A0"/>
    <w:rsid w:val="00740826"/>
    <w:rsid w:val="00740856"/>
    <w:rsid w:val="00740C18"/>
    <w:rsid w:val="00740D08"/>
    <w:rsid w:val="00740DBB"/>
    <w:rsid w:val="00741190"/>
    <w:rsid w:val="0074120C"/>
    <w:rsid w:val="00741411"/>
    <w:rsid w:val="00741413"/>
    <w:rsid w:val="00741440"/>
    <w:rsid w:val="00741578"/>
    <w:rsid w:val="00741628"/>
    <w:rsid w:val="00741856"/>
    <w:rsid w:val="00741AA7"/>
    <w:rsid w:val="00741BA8"/>
    <w:rsid w:val="00741DA3"/>
    <w:rsid w:val="007420EE"/>
    <w:rsid w:val="00742278"/>
    <w:rsid w:val="00742442"/>
    <w:rsid w:val="0074269C"/>
    <w:rsid w:val="00742A3D"/>
    <w:rsid w:val="00742B9E"/>
    <w:rsid w:val="00742DDF"/>
    <w:rsid w:val="007432DD"/>
    <w:rsid w:val="00743462"/>
    <w:rsid w:val="00743769"/>
    <w:rsid w:val="00743CB8"/>
    <w:rsid w:val="00743E09"/>
    <w:rsid w:val="00744097"/>
    <w:rsid w:val="00744123"/>
    <w:rsid w:val="00744184"/>
    <w:rsid w:val="0074443D"/>
    <w:rsid w:val="0074464B"/>
    <w:rsid w:val="00744960"/>
    <w:rsid w:val="00744990"/>
    <w:rsid w:val="00744A3D"/>
    <w:rsid w:val="00744D15"/>
    <w:rsid w:val="00744F33"/>
    <w:rsid w:val="00745152"/>
    <w:rsid w:val="00745568"/>
    <w:rsid w:val="00745D6E"/>
    <w:rsid w:val="00746392"/>
    <w:rsid w:val="007464CC"/>
    <w:rsid w:val="007465B8"/>
    <w:rsid w:val="00746B8D"/>
    <w:rsid w:val="00746C2B"/>
    <w:rsid w:val="00746E71"/>
    <w:rsid w:val="00747591"/>
    <w:rsid w:val="007477FC"/>
    <w:rsid w:val="00747F1A"/>
    <w:rsid w:val="00750375"/>
    <w:rsid w:val="00750571"/>
    <w:rsid w:val="007505E9"/>
    <w:rsid w:val="007508BA"/>
    <w:rsid w:val="00750B99"/>
    <w:rsid w:val="00750E43"/>
    <w:rsid w:val="00750E62"/>
    <w:rsid w:val="00751006"/>
    <w:rsid w:val="007510F2"/>
    <w:rsid w:val="00751634"/>
    <w:rsid w:val="00751730"/>
    <w:rsid w:val="00751900"/>
    <w:rsid w:val="00751BBA"/>
    <w:rsid w:val="00752042"/>
    <w:rsid w:val="00752444"/>
    <w:rsid w:val="00752461"/>
    <w:rsid w:val="007525D4"/>
    <w:rsid w:val="00752667"/>
    <w:rsid w:val="00752694"/>
    <w:rsid w:val="007526D6"/>
    <w:rsid w:val="00752886"/>
    <w:rsid w:val="00752D14"/>
    <w:rsid w:val="00752E11"/>
    <w:rsid w:val="00752FC9"/>
    <w:rsid w:val="00753088"/>
    <w:rsid w:val="007531C4"/>
    <w:rsid w:val="0075386F"/>
    <w:rsid w:val="00753961"/>
    <w:rsid w:val="00753C3B"/>
    <w:rsid w:val="00754064"/>
    <w:rsid w:val="007541FD"/>
    <w:rsid w:val="0075452B"/>
    <w:rsid w:val="00754533"/>
    <w:rsid w:val="007546A4"/>
    <w:rsid w:val="0075493C"/>
    <w:rsid w:val="0075496B"/>
    <w:rsid w:val="00754B8C"/>
    <w:rsid w:val="00754DB9"/>
    <w:rsid w:val="00754ED8"/>
    <w:rsid w:val="00754FA6"/>
    <w:rsid w:val="007552AB"/>
    <w:rsid w:val="0075533D"/>
    <w:rsid w:val="00755393"/>
    <w:rsid w:val="00755529"/>
    <w:rsid w:val="007556C5"/>
    <w:rsid w:val="00755BB4"/>
    <w:rsid w:val="00755CE2"/>
    <w:rsid w:val="00755D27"/>
    <w:rsid w:val="00755EE9"/>
    <w:rsid w:val="00755F7C"/>
    <w:rsid w:val="00756048"/>
    <w:rsid w:val="00756071"/>
    <w:rsid w:val="0075629E"/>
    <w:rsid w:val="00756D82"/>
    <w:rsid w:val="00756FD8"/>
    <w:rsid w:val="0075703A"/>
    <w:rsid w:val="00757084"/>
    <w:rsid w:val="007570F8"/>
    <w:rsid w:val="007575A4"/>
    <w:rsid w:val="00757636"/>
    <w:rsid w:val="00757DBC"/>
    <w:rsid w:val="00757FD0"/>
    <w:rsid w:val="00760228"/>
    <w:rsid w:val="00760432"/>
    <w:rsid w:val="0076089F"/>
    <w:rsid w:val="00760F23"/>
    <w:rsid w:val="0076112F"/>
    <w:rsid w:val="007612F2"/>
    <w:rsid w:val="0076170A"/>
    <w:rsid w:val="007617A0"/>
    <w:rsid w:val="00761BDB"/>
    <w:rsid w:val="00761D6C"/>
    <w:rsid w:val="00762125"/>
    <w:rsid w:val="0076214E"/>
    <w:rsid w:val="007623BC"/>
    <w:rsid w:val="00762570"/>
    <w:rsid w:val="007625C1"/>
    <w:rsid w:val="0076265A"/>
    <w:rsid w:val="00762B1E"/>
    <w:rsid w:val="00762FFF"/>
    <w:rsid w:val="007630B1"/>
    <w:rsid w:val="007630B3"/>
    <w:rsid w:val="00763214"/>
    <w:rsid w:val="00763558"/>
    <w:rsid w:val="00763830"/>
    <w:rsid w:val="0076397F"/>
    <w:rsid w:val="007639BF"/>
    <w:rsid w:val="00763D5D"/>
    <w:rsid w:val="00764131"/>
    <w:rsid w:val="007641C3"/>
    <w:rsid w:val="00764211"/>
    <w:rsid w:val="007643BD"/>
    <w:rsid w:val="00764663"/>
    <w:rsid w:val="007648F8"/>
    <w:rsid w:val="00764B49"/>
    <w:rsid w:val="00764FB9"/>
    <w:rsid w:val="0076510A"/>
    <w:rsid w:val="00765222"/>
    <w:rsid w:val="0076560A"/>
    <w:rsid w:val="007656FA"/>
    <w:rsid w:val="0076586F"/>
    <w:rsid w:val="00765A88"/>
    <w:rsid w:val="00765CED"/>
    <w:rsid w:val="0076609B"/>
    <w:rsid w:val="007662E5"/>
    <w:rsid w:val="007663F6"/>
    <w:rsid w:val="00766522"/>
    <w:rsid w:val="007666F2"/>
    <w:rsid w:val="00766754"/>
    <w:rsid w:val="0076685F"/>
    <w:rsid w:val="00766ACE"/>
    <w:rsid w:val="00766C6A"/>
    <w:rsid w:val="00766FBF"/>
    <w:rsid w:val="0076738F"/>
    <w:rsid w:val="0076747B"/>
    <w:rsid w:val="00767498"/>
    <w:rsid w:val="00767AB3"/>
    <w:rsid w:val="00767EA4"/>
    <w:rsid w:val="00767F2D"/>
    <w:rsid w:val="007704F6"/>
    <w:rsid w:val="00770541"/>
    <w:rsid w:val="007705AD"/>
    <w:rsid w:val="0077068C"/>
    <w:rsid w:val="007708AD"/>
    <w:rsid w:val="00770C11"/>
    <w:rsid w:val="00770F23"/>
    <w:rsid w:val="00771110"/>
    <w:rsid w:val="00771271"/>
    <w:rsid w:val="00771683"/>
    <w:rsid w:val="007716D0"/>
    <w:rsid w:val="007719B3"/>
    <w:rsid w:val="00771AB2"/>
    <w:rsid w:val="00771BFC"/>
    <w:rsid w:val="00771F2A"/>
    <w:rsid w:val="0077200B"/>
    <w:rsid w:val="00772526"/>
    <w:rsid w:val="00772870"/>
    <w:rsid w:val="00772923"/>
    <w:rsid w:val="00772A55"/>
    <w:rsid w:val="007736E3"/>
    <w:rsid w:val="0077389E"/>
    <w:rsid w:val="00773DE3"/>
    <w:rsid w:val="0077412E"/>
    <w:rsid w:val="00774492"/>
    <w:rsid w:val="007744AC"/>
    <w:rsid w:val="007749D1"/>
    <w:rsid w:val="00774D4F"/>
    <w:rsid w:val="00774D88"/>
    <w:rsid w:val="00774F47"/>
    <w:rsid w:val="00775291"/>
    <w:rsid w:val="007752B4"/>
    <w:rsid w:val="00775567"/>
    <w:rsid w:val="00775762"/>
    <w:rsid w:val="007758AD"/>
    <w:rsid w:val="00775AA0"/>
    <w:rsid w:val="00775D1C"/>
    <w:rsid w:val="00775E17"/>
    <w:rsid w:val="00775FBE"/>
    <w:rsid w:val="007760C8"/>
    <w:rsid w:val="0077619B"/>
    <w:rsid w:val="00776376"/>
    <w:rsid w:val="00776551"/>
    <w:rsid w:val="007767AC"/>
    <w:rsid w:val="00776962"/>
    <w:rsid w:val="00776A4E"/>
    <w:rsid w:val="00777182"/>
    <w:rsid w:val="00777489"/>
    <w:rsid w:val="0077753A"/>
    <w:rsid w:val="007775EF"/>
    <w:rsid w:val="0077794C"/>
    <w:rsid w:val="00780575"/>
    <w:rsid w:val="0078094D"/>
    <w:rsid w:val="00780970"/>
    <w:rsid w:val="00780AC6"/>
    <w:rsid w:val="00780C8B"/>
    <w:rsid w:val="00780CDA"/>
    <w:rsid w:val="00780CFE"/>
    <w:rsid w:val="00780E21"/>
    <w:rsid w:val="00780FA0"/>
    <w:rsid w:val="00781152"/>
    <w:rsid w:val="00781298"/>
    <w:rsid w:val="007813A6"/>
    <w:rsid w:val="007818EF"/>
    <w:rsid w:val="007818F4"/>
    <w:rsid w:val="00781ACA"/>
    <w:rsid w:val="00781B27"/>
    <w:rsid w:val="00781CF8"/>
    <w:rsid w:val="00781EDB"/>
    <w:rsid w:val="00782177"/>
    <w:rsid w:val="00782400"/>
    <w:rsid w:val="0078240F"/>
    <w:rsid w:val="0078250C"/>
    <w:rsid w:val="00782AC2"/>
    <w:rsid w:val="00782D18"/>
    <w:rsid w:val="00782F73"/>
    <w:rsid w:val="00783103"/>
    <w:rsid w:val="0078313D"/>
    <w:rsid w:val="007832D3"/>
    <w:rsid w:val="007839C3"/>
    <w:rsid w:val="007839D7"/>
    <w:rsid w:val="00783D2B"/>
    <w:rsid w:val="00783DE0"/>
    <w:rsid w:val="007841BD"/>
    <w:rsid w:val="007844A1"/>
    <w:rsid w:val="007845B4"/>
    <w:rsid w:val="00784643"/>
    <w:rsid w:val="007849AA"/>
    <w:rsid w:val="00784B68"/>
    <w:rsid w:val="00784DA6"/>
    <w:rsid w:val="00785149"/>
    <w:rsid w:val="00785511"/>
    <w:rsid w:val="00785683"/>
    <w:rsid w:val="00785695"/>
    <w:rsid w:val="007859C2"/>
    <w:rsid w:val="00785B75"/>
    <w:rsid w:val="00786254"/>
    <w:rsid w:val="007862C4"/>
    <w:rsid w:val="007862D8"/>
    <w:rsid w:val="007863DE"/>
    <w:rsid w:val="00786572"/>
    <w:rsid w:val="00786806"/>
    <w:rsid w:val="00787030"/>
    <w:rsid w:val="007871D7"/>
    <w:rsid w:val="007873D6"/>
    <w:rsid w:val="00787A65"/>
    <w:rsid w:val="00787A8E"/>
    <w:rsid w:val="00787E2B"/>
    <w:rsid w:val="00787FA7"/>
    <w:rsid w:val="00790068"/>
    <w:rsid w:val="007903C6"/>
    <w:rsid w:val="00790491"/>
    <w:rsid w:val="00790637"/>
    <w:rsid w:val="0079091D"/>
    <w:rsid w:val="00790A77"/>
    <w:rsid w:val="00790CF9"/>
    <w:rsid w:val="00790F7D"/>
    <w:rsid w:val="0079105F"/>
    <w:rsid w:val="007910A5"/>
    <w:rsid w:val="0079122D"/>
    <w:rsid w:val="00791257"/>
    <w:rsid w:val="0079125D"/>
    <w:rsid w:val="0079156A"/>
    <w:rsid w:val="007917A8"/>
    <w:rsid w:val="007917E9"/>
    <w:rsid w:val="00791A1D"/>
    <w:rsid w:val="00791A22"/>
    <w:rsid w:val="00791E1A"/>
    <w:rsid w:val="00791E25"/>
    <w:rsid w:val="0079202D"/>
    <w:rsid w:val="0079227C"/>
    <w:rsid w:val="007922D8"/>
    <w:rsid w:val="0079278B"/>
    <w:rsid w:val="00792B81"/>
    <w:rsid w:val="00792DCA"/>
    <w:rsid w:val="00792FF6"/>
    <w:rsid w:val="00793ADB"/>
    <w:rsid w:val="007942F6"/>
    <w:rsid w:val="0079443A"/>
    <w:rsid w:val="007944E9"/>
    <w:rsid w:val="00794BDD"/>
    <w:rsid w:val="00794D4E"/>
    <w:rsid w:val="007951E7"/>
    <w:rsid w:val="007952D5"/>
    <w:rsid w:val="00795325"/>
    <w:rsid w:val="0079578F"/>
    <w:rsid w:val="007957FE"/>
    <w:rsid w:val="00795855"/>
    <w:rsid w:val="007958D7"/>
    <w:rsid w:val="0079615B"/>
    <w:rsid w:val="007962E3"/>
    <w:rsid w:val="00796328"/>
    <w:rsid w:val="00796991"/>
    <w:rsid w:val="00796CA4"/>
    <w:rsid w:val="00796EA3"/>
    <w:rsid w:val="00796EB8"/>
    <w:rsid w:val="00796EE2"/>
    <w:rsid w:val="00796EF9"/>
    <w:rsid w:val="00796F25"/>
    <w:rsid w:val="00797007"/>
    <w:rsid w:val="00797315"/>
    <w:rsid w:val="00797403"/>
    <w:rsid w:val="007974BC"/>
    <w:rsid w:val="00797511"/>
    <w:rsid w:val="00797B16"/>
    <w:rsid w:val="00797B9F"/>
    <w:rsid w:val="00797D89"/>
    <w:rsid w:val="007A006C"/>
    <w:rsid w:val="007A021F"/>
    <w:rsid w:val="007A0439"/>
    <w:rsid w:val="007A056E"/>
    <w:rsid w:val="007A0A5A"/>
    <w:rsid w:val="007A0AE9"/>
    <w:rsid w:val="007A0B3C"/>
    <w:rsid w:val="007A0C63"/>
    <w:rsid w:val="007A0DC0"/>
    <w:rsid w:val="007A102C"/>
    <w:rsid w:val="007A188A"/>
    <w:rsid w:val="007A1F48"/>
    <w:rsid w:val="007A2041"/>
    <w:rsid w:val="007A2677"/>
    <w:rsid w:val="007A27D3"/>
    <w:rsid w:val="007A2A93"/>
    <w:rsid w:val="007A2D98"/>
    <w:rsid w:val="007A2DD4"/>
    <w:rsid w:val="007A2E5C"/>
    <w:rsid w:val="007A2E5D"/>
    <w:rsid w:val="007A2E97"/>
    <w:rsid w:val="007A3314"/>
    <w:rsid w:val="007A37FC"/>
    <w:rsid w:val="007A3996"/>
    <w:rsid w:val="007A3B1D"/>
    <w:rsid w:val="007A3E31"/>
    <w:rsid w:val="007A404B"/>
    <w:rsid w:val="007A40A5"/>
    <w:rsid w:val="007A4292"/>
    <w:rsid w:val="007A4341"/>
    <w:rsid w:val="007A442D"/>
    <w:rsid w:val="007A4454"/>
    <w:rsid w:val="007A462E"/>
    <w:rsid w:val="007A480F"/>
    <w:rsid w:val="007A4873"/>
    <w:rsid w:val="007A48F8"/>
    <w:rsid w:val="007A4940"/>
    <w:rsid w:val="007A4A57"/>
    <w:rsid w:val="007A4AE1"/>
    <w:rsid w:val="007A4BA7"/>
    <w:rsid w:val="007A4CC7"/>
    <w:rsid w:val="007A5957"/>
    <w:rsid w:val="007A5D39"/>
    <w:rsid w:val="007A5F52"/>
    <w:rsid w:val="007A6177"/>
    <w:rsid w:val="007A6278"/>
    <w:rsid w:val="007A683B"/>
    <w:rsid w:val="007A6865"/>
    <w:rsid w:val="007A6A1D"/>
    <w:rsid w:val="007A6A9B"/>
    <w:rsid w:val="007A767B"/>
    <w:rsid w:val="007A7831"/>
    <w:rsid w:val="007A7BCD"/>
    <w:rsid w:val="007A7F2F"/>
    <w:rsid w:val="007B003A"/>
    <w:rsid w:val="007B011D"/>
    <w:rsid w:val="007B014E"/>
    <w:rsid w:val="007B0244"/>
    <w:rsid w:val="007B043E"/>
    <w:rsid w:val="007B04C6"/>
    <w:rsid w:val="007B0A8B"/>
    <w:rsid w:val="007B0E9A"/>
    <w:rsid w:val="007B10B1"/>
    <w:rsid w:val="007B13CD"/>
    <w:rsid w:val="007B149C"/>
    <w:rsid w:val="007B14D9"/>
    <w:rsid w:val="007B1524"/>
    <w:rsid w:val="007B1633"/>
    <w:rsid w:val="007B1750"/>
    <w:rsid w:val="007B17F1"/>
    <w:rsid w:val="007B2207"/>
    <w:rsid w:val="007B28F4"/>
    <w:rsid w:val="007B29F2"/>
    <w:rsid w:val="007B2B38"/>
    <w:rsid w:val="007B2D7E"/>
    <w:rsid w:val="007B2F94"/>
    <w:rsid w:val="007B308D"/>
    <w:rsid w:val="007B33CC"/>
    <w:rsid w:val="007B34E8"/>
    <w:rsid w:val="007B3574"/>
    <w:rsid w:val="007B3582"/>
    <w:rsid w:val="007B35AE"/>
    <w:rsid w:val="007B35FB"/>
    <w:rsid w:val="007B3661"/>
    <w:rsid w:val="007B3B9D"/>
    <w:rsid w:val="007B3F68"/>
    <w:rsid w:val="007B4256"/>
    <w:rsid w:val="007B461D"/>
    <w:rsid w:val="007B472C"/>
    <w:rsid w:val="007B4E23"/>
    <w:rsid w:val="007B4F26"/>
    <w:rsid w:val="007B5064"/>
    <w:rsid w:val="007B525F"/>
    <w:rsid w:val="007B556B"/>
    <w:rsid w:val="007B56CC"/>
    <w:rsid w:val="007B5830"/>
    <w:rsid w:val="007B5BAB"/>
    <w:rsid w:val="007B5F61"/>
    <w:rsid w:val="007B604F"/>
    <w:rsid w:val="007B6649"/>
    <w:rsid w:val="007B6BE3"/>
    <w:rsid w:val="007B6E51"/>
    <w:rsid w:val="007B7167"/>
    <w:rsid w:val="007B7208"/>
    <w:rsid w:val="007B7D48"/>
    <w:rsid w:val="007B7F5D"/>
    <w:rsid w:val="007C0067"/>
    <w:rsid w:val="007C0330"/>
    <w:rsid w:val="007C0384"/>
    <w:rsid w:val="007C0423"/>
    <w:rsid w:val="007C052A"/>
    <w:rsid w:val="007C059F"/>
    <w:rsid w:val="007C0825"/>
    <w:rsid w:val="007C0840"/>
    <w:rsid w:val="007C09A8"/>
    <w:rsid w:val="007C0A7D"/>
    <w:rsid w:val="007C0A8C"/>
    <w:rsid w:val="007C0E7F"/>
    <w:rsid w:val="007C0E99"/>
    <w:rsid w:val="007C11A8"/>
    <w:rsid w:val="007C12E9"/>
    <w:rsid w:val="007C1730"/>
    <w:rsid w:val="007C17EA"/>
    <w:rsid w:val="007C1F9F"/>
    <w:rsid w:val="007C209F"/>
    <w:rsid w:val="007C2434"/>
    <w:rsid w:val="007C25F6"/>
    <w:rsid w:val="007C2B2A"/>
    <w:rsid w:val="007C2B78"/>
    <w:rsid w:val="007C2B83"/>
    <w:rsid w:val="007C3113"/>
    <w:rsid w:val="007C3121"/>
    <w:rsid w:val="007C3173"/>
    <w:rsid w:val="007C322A"/>
    <w:rsid w:val="007C366C"/>
    <w:rsid w:val="007C39BD"/>
    <w:rsid w:val="007C3AB3"/>
    <w:rsid w:val="007C3BB5"/>
    <w:rsid w:val="007C3D88"/>
    <w:rsid w:val="007C3D99"/>
    <w:rsid w:val="007C4440"/>
    <w:rsid w:val="007C445E"/>
    <w:rsid w:val="007C4621"/>
    <w:rsid w:val="007C4857"/>
    <w:rsid w:val="007C4888"/>
    <w:rsid w:val="007C4958"/>
    <w:rsid w:val="007C4C35"/>
    <w:rsid w:val="007C4CA3"/>
    <w:rsid w:val="007C4F27"/>
    <w:rsid w:val="007C571A"/>
    <w:rsid w:val="007C5A34"/>
    <w:rsid w:val="007C5A38"/>
    <w:rsid w:val="007C5C8A"/>
    <w:rsid w:val="007C6864"/>
    <w:rsid w:val="007C6B7F"/>
    <w:rsid w:val="007C6C0B"/>
    <w:rsid w:val="007C6CAE"/>
    <w:rsid w:val="007C701B"/>
    <w:rsid w:val="007C71E4"/>
    <w:rsid w:val="007C7275"/>
    <w:rsid w:val="007C735F"/>
    <w:rsid w:val="007C73A7"/>
    <w:rsid w:val="007C73D7"/>
    <w:rsid w:val="007C744E"/>
    <w:rsid w:val="007C74FB"/>
    <w:rsid w:val="007C76F9"/>
    <w:rsid w:val="007C7F53"/>
    <w:rsid w:val="007C7FF4"/>
    <w:rsid w:val="007D063F"/>
    <w:rsid w:val="007D073C"/>
    <w:rsid w:val="007D076A"/>
    <w:rsid w:val="007D096C"/>
    <w:rsid w:val="007D09D1"/>
    <w:rsid w:val="007D0F62"/>
    <w:rsid w:val="007D10E1"/>
    <w:rsid w:val="007D1328"/>
    <w:rsid w:val="007D162B"/>
    <w:rsid w:val="007D16B0"/>
    <w:rsid w:val="007D17FC"/>
    <w:rsid w:val="007D1B6D"/>
    <w:rsid w:val="007D1BEA"/>
    <w:rsid w:val="007D1C1E"/>
    <w:rsid w:val="007D1CB6"/>
    <w:rsid w:val="007D1D3A"/>
    <w:rsid w:val="007D1DA2"/>
    <w:rsid w:val="007D2287"/>
    <w:rsid w:val="007D2385"/>
    <w:rsid w:val="007D246E"/>
    <w:rsid w:val="007D27BE"/>
    <w:rsid w:val="007D2862"/>
    <w:rsid w:val="007D2A56"/>
    <w:rsid w:val="007D3360"/>
    <w:rsid w:val="007D3BCB"/>
    <w:rsid w:val="007D3F6C"/>
    <w:rsid w:val="007D41A8"/>
    <w:rsid w:val="007D4300"/>
    <w:rsid w:val="007D452C"/>
    <w:rsid w:val="007D4574"/>
    <w:rsid w:val="007D4AF2"/>
    <w:rsid w:val="007D4E06"/>
    <w:rsid w:val="007D532D"/>
    <w:rsid w:val="007D57F7"/>
    <w:rsid w:val="007D5873"/>
    <w:rsid w:val="007D5E4B"/>
    <w:rsid w:val="007D618A"/>
    <w:rsid w:val="007D620F"/>
    <w:rsid w:val="007D642E"/>
    <w:rsid w:val="007D6529"/>
    <w:rsid w:val="007D65DE"/>
    <w:rsid w:val="007D67A2"/>
    <w:rsid w:val="007D6C21"/>
    <w:rsid w:val="007D6D55"/>
    <w:rsid w:val="007D77EA"/>
    <w:rsid w:val="007D7A0A"/>
    <w:rsid w:val="007D7B2C"/>
    <w:rsid w:val="007D7BE6"/>
    <w:rsid w:val="007D7D58"/>
    <w:rsid w:val="007D7E50"/>
    <w:rsid w:val="007E027E"/>
    <w:rsid w:val="007E05C3"/>
    <w:rsid w:val="007E06A0"/>
    <w:rsid w:val="007E0734"/>
    <w:rsid w:val="007E0A2A"/>
    <w:rsid w:val="007E0C92"/>
    <w:rsid w:val="007E0D9B"/>
    <w:rsid w:val="007E0F57"/>
    <w:rsid w:val="007E17F6"/>
    <w:rsid w:val="007E18BA"/>
    <w:rsid w:val="007E1F69"/>
    <w:rsid w:val="007E22F6"/>
    <w:rsid w:val="007E2433"/>
    <w:rsid w:val="007E2497"/>
    <w:rsid w:val="007E24EC"/>
    <w:rsid w:val="007E25C9"/>
    <w:rsid w:val="007E262E"/>
    <w:rsid w:val="007E279A"/>
    <w:rsid w:val="007E2841"/>
    <w:rsid w:val="007E291D"/>
    <w:rsid w:val="007E2CC1"/>
    <w:rsid w:val="007E2D2B"/>
    <w:rsid w:val="007E2EB7"/>
    <w:rsid w:val="007E307E"/>
    <w:rsid w:val="007E31F7"/>
    <w:rsid w:val="007E3323"/>
    <w:rsid w:val="007E3645"/>
    <w:rsid w:val="007E3695"/>
    <w:rsid w:val="007E36CA"/>
    <w:rsid w:val="007E3826"/>
    <w:rsid w:val="007E38AD"/>
    <w:rsid w:val="007E3B66"/>
    <w:rsid w:val="007E3BBA"/>
    <w:rsid w:val="007E3CDB"/>
    <w:rsid w:val="007E3DCC"/>
    <w:rsid w:val="007E406A"/>
    <w:rsid w:val="007E408A"/>
    <w:rsid w:val="007E422A"/>
    <w:rsid w:val="007E423F"/>
    <w:rsid w:val="007E498C"/>
    <w:rsid w:val="007E4B13"/>
    <w:rsid w:val="007E4BF1"/>
    <w:rsid w:val="007E4DED"/>
    <w:rsid w:val="007E4F33"/>
    <w:rsid w:val="007E517E"/>
    <w:rsid w:val="007E539A"/>
    <w:rsid w:val="007E5B52"/>
    <w:rsid w:val="007E5E2A"/>
    <w:rsid w:val="007E5EBC"/>
    <w:rsid w:val="007E6D67"/>
    <w:rsid w:val="007E6FA7"/>
    <w:rsid w:val="007E71A0"/>
    <w:rsid w:val="007E75D8"/>
    <w:rsid w:val="007E765A"/>
    <w:rsid w:val="007E782A"/>
    <w:rsid w:val="007E7B78"/>
    <w:rsid w:val="007E7E48"/>
    <w:rsid w:val="007F048C"/>
    <w:rsid w:val="007F0B60"/>
    <w:rsid w:val="007F0D24"/>
    <w:rsid w:val="007F0DF2"/>
    <w:rsid w:val="007F137D"/>
    <w:rsid w:val="007F1511"/>
    <w:rsid w:val="007F1525"/>
    <w:rsid w:val="007F1677"/>
    <w:rsid w:val="007F1A49"/>
    <w:rsid w:val="007F1D08"/>
    <w:rsid w:val="007F1DCF"/>
    <w:rsid w:val="007F231D"/>
    <w:rsid w:val="007F2383"/>
    <w:rsid w:val="007F29D0"/>
    <w:rsid w:val="007F2B25"/>
    <w:rsid w:val="007F304E"/>
    <w:rsid w:val="007F3232"/>
    <w:rsid w:val="007F35F1"/>
    <w:rsid w:val="007F38C7"/>
    <w:rsid w:val="007F39E0"/>
    <w:rsid w:val="007F4102"/>
    <w:rsid w:val="007F43AB"/>
    <w:rsid w:val="007F4888"/>
    <w:rsid w:val="007F4C28"/>
    <w:rsid w:val="007F4D12"/>
    <w:rsid w:val="007F4D87"/>
    <w:rsid w:val="007F4E35"/>
    <w:rsid w:val="007F4E6E"/>
    <w:rsid w:val="007F4E8A"/>
    <w:rsid w:val="007F520F"/>
    <w:rsid w:val="007F541A"/>
    <w:rsid w:val="007F5540"/>
    <w:rsid w:val="007F5640"/>
    <w:rsid w:val="007F57F2"/>
    <w:rsid w:val="007F5BE8"/>
    <w:rsid w:val="007F5CB7"/>
    <w:rsid w:val="007F5DC0"/>
    <w:rsid w:val="007F5E46"/>
    <w:rsid w:val="007F6516"/>
    <w:rsid w:val="007F6C60"/>
    <w:rsid w:val="007F6E67"/>
    <w:rsid w:val="007F706B"/>
    <w:rsid w:val="007F71C4"/>
    <w:rsid w:val="007F74DB"/>
    <w:rsid w:val="007F7767"/>
    <w:rsid w:val="007F79CA"/>
    <w:rsid w:val="007F7CA8"/>
    <w:rsid w:val="007F7F37"/>
    <w:rsid w:val="0080029C"/>
    <w:rsid w:val="008003C2"/>
    <w:rsid w:val="008003E3"/>
    <w:rsid w:val="00800847"/>
    <w:rsid w:val="00800996"/>
    <w:rsid w:val="00800BB6"/>
    <w:rsid w:val="00800C65"/>
    <w:rsid w:val="00800DC8"/>
    <w:rsid w:val="00800F72"/>
    <w:rsid w:val="0080131C"/>
    <w:rsid w:val="008013C1"/>
    <w:rsid w:val="00801460"/>
    <w:rsid w:val="0080154C"/>
    <w:rsid w:val="00801A56"/>
    <w:rsid w:val="00801AAC"/>
    <w:rsid w:val="00801C4D"/>
    <w:rsid w:val="00802178"/>
    <w:rsid w:val="008022BF"/>
    <w:rsid w:val="008023C7"/>
    <w:rsid w:val="008025B8"/>
    <w:rsid w:val="00802999"/>
    <w:rsid w:val="0080299E"/>
    <w:rsid w:val="00802B70"/>
    <w:rsid w:val="00802D20"/>
    <w:rsid w:val="008031AB"/>
    <w:rsid w:val="00803352"/>
    <w:rsid w:val="0080344F"/>
    <w:rsid w:val="008036AD"/>
    <w:rsid w:val="00803773"/>
    <w:rsid w:val="0080399E"/>
    <w:rsid w:val="008039FA"/>
    <w:rsid w:val="00803C68"/>
    <w:rsid w:val="00803D1D"/>
    <w:rsid w:val="00803FC0"/>
    <w:rsid w:val="00804035"/>
    <w:rsid w:val="008043CA"/>
    <w:rsid w:val="008045AE"/>
    <w:rsid w:val="008048B3"/>
    <w:rsid w:val="008051CF"/>
    <w:rsid w:val="0080530E"/>
    <w:rsid w:val="00805556"/>
    <w:rsid w:val="008055E1"/>
    <w:rsid w:val="00805B24"/>
    <w:rsid w:val="00805D9E"/>
    <w:rsid w:val="00805E74"/>
    <w:rsid w:val="008060A8"/>
    <w:rsid w:val="008061EC"/>
    <w:rsid w:val="008065E7"/>
    <w:rsid w:val="00806DBA"/>
    <w:rsid w:val="00806EA1"/>
    <w:rsid w:val="008070E5"/>
    <w:rsid w:val="00807C19"/>
    <w:rsid w:val="00807E7F"/>
    <w:rsid w:val="008104D0"/>
    <w:rsid w:val="00810888"/>
    <w:rsid w:val="008108DF"/>
    <w:rsid w:val="00810C5C"/>
    <w:rsid w:val="00810E32"/>
    <w:rsid w:val="0081141D"/>
    <w:rsid w:val="00811452"/>
    <w:rsid w:val="00811553"/>
    <w:rsid w:val="008115CF"/>
    <w:rsid w:val="008116FF"/>
    <w:rsid w:val="00811808"/>
    <w:rsid w:val="00811A01"/>
    <w:rsid w:val="00811A7B"/>
    <w:rsid w:val="00811B88"/>
    <w:rsid w:val="00811D3F"/>
    <w:rsid w:val="00811F90"/>
    <w:rsid w:val="0081211A"/>
    <w:rsid w:val="0081212C"/>
    <w:rsid w:val="0081231F"/>
    <w:rsid w:val="008125B2"/>
    <w:rsid w:val="00812613"/>
    <w:rsid w:val="0081269C"/>
    <w:rsid w:val="00812BB7"/>
    <w:rsid w:val="00812E25"/>
    <w:rsid w:val="0081326B"/>
    <w:rsid w:val="0081341D"/>
    <w:rsid w:val="00813468"/>
    <w:rsid w:val="0081358C"/>
    <w:rsid w:val="008139C9"/>
    <w:rsid w:val="00813C2C"/>
    <w:rsid w:val="00813E2F"/>
    <w:rsid w:val="00813F19"/>
    <w:rsid w:val="00813F32"/>
    <w:rsid w:val="008142FF"/>
    <w:rsid w:val="0081445A"/>
    <w:rsid w:val="00814AB7"/>
    <w:rsid w:val="0081560D"/>
    <w:rsid w:val="00815621"/>
    <w:rsid w:val="0081570E"/>
    <w:rsid w:val="00815981"/>
    <w:rsid w:val="00815DD4"/>
    <w:rsid w:val="0081613C"/>
    <w:rsid w:val="00816490"/>
    <w:rsid w:val="00816527"/>
    <w:rsid w:val="0081694E"/>
    <w:rsid w:val="00816BEF"/>
    <w:rsid w:val="00817098"/>
    <w:rsid w:val="0081717D"/>
    <w:rsid w:val="00817209"/>
    <w:rsid w:val="008172CE"/>
    <w:rsid w:val="008172FE"/>
    <w:rsid w:val="00817309"/>
    <w:rsid w:val="0081749B"/>
    <w:rsid w:val="0081753B"/>
    <w:rsid w:val="00817744"/>
    <w:rsid w:val="00817AAE"/>
    <w:rsid w:val="00817B75"/>
    <w:rsid w:val="00817D7B"/>
    <w:rsid w:val="00817F90"/>
    <w:rsid w:val="00817FCB"/>
    <w:rsid w:val="00820126"/>
    <w:rsid w:val="00820ADD"/>
    <w:rsid w:val="00820B68"/>
    <w:rsid w:val="00820E78"/>
    <w:rsid w:val="00820E98"/>
    <w:rsid w:val="00820EBB"/>
    <w:rsid w:val="00821697"/>
    <w:rsid w:val="008219FE"/>
    <w:rsid w:val="00821E94"/>
    <w:rsid w:val="00822029"/>
    <w:rsid w:val="008226BC"/>
    <w:rsid w:val="0082276C"/>
    <w:rsid w:val="008229DE"/>
    <w:rsid w:val="00822B3F"/>
    <w:rsid w:val="00822BDD"/>
    <w:rsid w:val="00822F58"/>
    <w:rsid w:val="00823009"/>
    <w:rsid w:val="008231E7"/>
    <w:rsid w:val="0082353D"/>
    <w:rsid w:val="008235BB"/>
    <w:rsid w:val="00823E6F"/>
    <w:rsid w:val="00823FCA"/>
    <w:rsid w:val="008245E0"/>
    <w:rsid w:val="00824675"/>
    <w:rsid w:val="008251FD"/>
    <w:rsid w:val="00825408"/>
    <w:rsid w:val="00825C55"/>
    <w:rsid w:val="00825CCF"/>
    <w:rsid w:val="00825F3B"/>
    <w:rsid w:val="00826D97"/>
    <w:rsid w:val="00827334"/>
    <w:rsid w:val="008275D9"/>
    <w:rsid w:val="008279A5"/>
    <w:rsid w:val="00827A51"/>
    <w:rsid w:val="00827C22"/>
    <w:rsid w:val="00827C45"/>
    <w:rsid w:val="00827CD3"/>
    <w:rsid w:val="008300E3"/>
    <w:rsid w:val="008302A9"/>
    <w:rsid w:val="0083033C"/>
    <w:rsid w:val="0083034B"/>
    <w:rsid w:val="008304AB"/>
    <w:rsid w:val="008304D8"/>
    <w:rsid w:val="0083071A"/>
    <w:rsid w:val="008307C8"/>
    <w:rsid w:val="00830811"/>
    <w:rsid w:val="00830920"/>
    <w:rsid w:val="0083096B"/>
    <w:rsid w:val="008309CE"/>
    <w:rsid w:val="008315A3"/>
    <w:rsid w:val="008319B3"/>
    <w:rsid w:val="0083218B"/>
    <w:rsid w:val="008322FF"/>
    <w:rsid w:val="008325C0"/>
    <w:rsid w:val="008325CD"/>
    <w:rsid w:val="008328D4"/>
    <w:rsid w:val="00832DF4"/>
    <w:rsid w:val="00832F08"/>
    <w:rsid w:val="00832F9C"/>
    <w:rsid w:val="00832FB5"/>
    <w:rsid w:val="00833308"/>
    <w:rsid w:val="00833330"/>
    <w:rsid w:val="0083347D"/>
    <w:rsid w:val="008335ED"/>
    <w:rsid w:val="00833681"/>
    <w:rsid w:val="0083376D"/>
    <w:rsid w:val="00833810"/>
    <w:rsid w:val="008339DB"/>
    <w:rsid w:val="00833B79"/>
    <w:rsid w:val="0083408B"/>
    <w:rsid w:val="00834791"/>
    <w:rsid w:val="0083491F"/>
    <w:rsid w:val="008349C5"/>
    <w:rsid w:val="008352D5"/>
    <w:rsid w:val="0083541B"/>
    <w:rsid w:val="0083545D"/>
    <w:rsid w:val="00835882"/>
    <w:rsid w:val="00835B9E"/>
    <w:rsid w:val="00835D97"/>
    <w:rsid w:val="008361C5"/>
    <w:rsid w:val="0083634E"/>
    <w:rsid w:val="008368A4"/>
    <w:rsid w:val="00836A85"/>
    <w:rsid w:val="00837251"/>
    <w:rsid w:val="00837554"/>
    <w:rsid w:val="008375D6"/>
    <w:rsid w:val="0083774D"/>
    <w:rsid w:val="0083779F"/>
    <w:rsid w:val="008378D0"/>
    <w:rsid w:val="00837C0E"/>
    <w:rsid w:val="00837C59"/>
    <w:rsid w:val="00837ECD"/>
    <w:rsid w:val="00840043"/>
    <w:rsid w:val="008401B9"/>
    <w:rsid w:val="0084036D"/>
    <w:rsid w:val="008403C2"/>
    <w:rsid w:val="00840611"/>
    <w:rsid w:val="008408F2"/>
    <w:rsid w:val="00840E9C"/>
    <w:rsid w:val="00840F08"/>
    <w:rsid w:val="008410F9"/>
    <w:rsid w:val="00841232"/>
    <w:rsid w:val="0084152C"/>
    <w:rsid w:val="0084153C"/>
    <w:rsid w:val="0084154C"/>
    <w:rsid w:val="00841686"/>
    <w:rsid w:val="008417A1"/>
    <w:rsid w:val="008417B7"/>
    <w:rsid w:val="008418A4"/>
    <w:rsid w:val="008419A1"/>
    <w:rsid w:val="00841A91"/>
    <w:rsid w:val="00841CDF"/>
    <w:rsid w:val="00842255"/>
    <w:rsid w:val="00842336"/>
    <w:rsid w:val="00842339"/>
    <w:rsid w:val="0084255B"/>
    <w:rsid w:val="0084288D"/>
    <w:rsid w:val="00842A90"/>
    <w:rsid w:val="00842B5A"/>
    <w:rsid w:val="00842F81"/>
    <w:rsid w:val="00843047"/>
    <w:rsid w:val="00843257"/>
    <w:rsid w:val="008432EF"/>
    <w:rsid w:val="0084354E"/>
    <w:rsid w:val="00843692"/>
    <w:rsid w:val="00843745"/>
    <w:rsid w:val="00843919"/>
    <w:rsid w:val="00843A28"/>
    <w:rsid w:val="00843B9C"/>
    <w:rsid w:val="00843C86"/>
    <w:rsid w:val="00843F7B"/>
    <w:rsid w:val="0084415D"/>
    <w:rsid w:val="00844298"/>
    <w:rsid w:val="00844331"/>
    <w:rsid w:val="008443B0"/>
    <w:rsid w:val="00844871"/>
    <w:rsid w:val="008449BA"/>
    <w:rsid w:val="00844A8E"/>
    <w:rsid w:val="00844C4C"/>
    <w:rsid w:val="00844F74"/>
    <w:rsid w:val="00845031"/>
    <w:rsid w:val="008452FF"/>
    <w:rsid w:val="00845481"/>
    <w:rsid w:val="008459F0"/>
    <w:rsid w:val="00845CBD"/>
    <w:rsid w:val="00845DF6"/>
    <w:rsid w:val="00846072"/>
    <w:rsid w:val="0084666E"/>
    <w:rsid w:val="00846784"/>
    <w:rsid w:val="008467C3"/>
    <w:rsid w:val="00846808"/>
    <w:rsid w:val="008469FF"/>
    <w:rsid w:val="00846AA6"/>
    <w:rsid w:val="00846DA8"/>
    <w:rsid w:val="008472FC"/>
    <w:rsid w:val="00847483"/>
    <w:rsid w:val="008477A5"/>
    <w:rsid w:val="008479A2"/>
    <w:rsid w:val="00847A1E"/>
    <w:rsid w:val="00847B2D"/>
    <w:rsid w:val="00847CCB"/>
    <w:rsid w:val="00847D01"/>
    <w:rsid w:val="00847E25"/>
    <w:rsid w:val="00847EA2"/>
    <w:rsid w:val="00850058"/>
    <w:rsid w:val="008500C1"/>
    <w:rsid w:val="0085015C"/>
    <w:rsid w:val="00850932"/>
    <w:rsid w:val="0085094A"/>
    <w:rsid w:val="00850B24"/>
    <w:rsid w:val="00850C3F"/>
    <w:rsid w:val="00850D09"/>
    <w:rsid w:val="00850EFC"/>
    <w:rsid w:val="00851221"/>
    <w:rsid w:val="00851402"/>
    <w:rsid w:val="008514E6"/>
    <w:rsid w:val="008515D3"/>
    <w:rsid w:val="008515E1"/>
    <w:rsid w:val="00851B2F"/>
    <w:rsid w:val="0085201D"/>
    <w:rsid w:val="0085222E"/>
    <w:rsid w:val="00852576"/>
    <w:rsid w:val="00852585"/>
    <w:rsid w:val="00852596"/>
    <w:rsid w:val="00852703"/>
    <w:rsid w:val="00852733"/>
    <w:rsid w:val="008527CC"/>
    <w:rsid w:val="00852969"/>
    <w:rsid w:val="00852A30"/>
    <w:rsid w:val="00852B2D"/>
    <w:rsid w:val="00853008"/>
    <w:rsid w:val="0085322F"/>
    <w:rsid w:val="00853A27"/>
    <w:rsid w:val="00853BB4"/>
    <w:rsid w:val="00853C1B"/>
    <w:rsid w:val="0085409E"/>
    <w:rsid w:val="008541EE"/>
    <w:rsid w:val="00854BAA"/>
    <w:rsid w:val="00854C44"/>
    <w:rsid w:val="008550BA"/>
    <w:rsid w:val="0085513F"/>
    <w:rsid w:val="008551FD"/>
    <w:rsid w:val="008556B5"/>
    <w:rsid w:val="008556CF"/>
    <w:rsid w:val="00855809"/>
    <w:rsid w:val="00855BD6"/>
    <w:rsid w:val="00855DB4"/>
    <w:rsid w:val="00855E53"/>
    <w:rsid w:val="00856082"/>
    <w:rsid w:val="0085617E"/>
    <w:rsid w:val="0085626E"/>
    <w:rsid w:val="008563C4"/>
    <w:rsid w:val="00856547"/>
    <w:rsid w:val="0085654A"/>
    <w:rsid w:val="00856855"/>
    <w:rsid w:val="00856865"/>
    <w:rsid w:val="00856D1B"/>
    <w:rsid w:val="00856EB0"/>
    <w:rsid w:val="00856F5A"/>
    <w:rsid w:val="00857054"/>
    <w:rsid w:val="008572E8"/>
    <w:rsid w:val="00857422"/>
    <w:rsid w:val="0085745D"/>
    <w:rsid w:val="008575F4"/>
    <w:rsid w:val="0085791B"/>
    <w:rsid w:val="00857984"/>
    <w:rsid w:val="00857CB8"/>
    <w:rsid w:val="00857FE0"/>
    <w:rsid w:val="008602EA"/>
    <w:rsid w:val="00860B43"/>
    <w:rsid w:val="0086111D"/>
    <w:rsid w:val="008613C1"/>
    <w:rsid w:val="008613C7"/>
    <w:rsid w:val="00861519"/>
    <w:rsid w:val="0086183B"/>
    <w:rsid w:val="00861A36"/>
    <w:rsid w:val="00861E9A"/>
    <w:rsid w:val="00861F13"/>
    <w:rsid w:val="0086224D"/>
    <w:rsid w:val="0086297E"/>
    <w:rsid w:val="008634D0"/>
    <w:rsid w:val="00863576"/>
    <w:rsid w:val="008635E6"/>
    <w:rsid w:val="00863629"/>
    <w:rsid w:val="008636F9"/>
    <w:rsid w:val="00863E2C"/>
    <w:rsid w:val="00863F4E"/>
    <w:rsid w:val="0086449C"/>
    <w:rsid w:val="0086495E"/>
    <w:rsid w:val="00864CAD"/>
    <w:rsid w:val="00864ED8"/>
    <w:rsid w:val="00864FDA"/>
    <w:rsid w:val="00865006"/>
    <w:rsid w:val="00865147"/>
    <w:rsid w:val="00865334"/>
    <w:rsid w:val="008655D7"/>
    <w:rsid w:val="00865FE9"/>
    <w:rsid w:val="008661CE"/>
    <w:rsid w:val="00866247"/>
    <w:rsid w:val="008663DD"/>
    <w:rsid w:val="0086688C"/>
    <w:rsid w:val="00866A04"/>
    <w:rsid w:val="0086704B"/>
    <w:rsid w:val="0086719A"/>
    <w:rsid w:val="008671C8"/>
    <w:rsid w:val="00867230"/>
    <w:rsid w:val="0086743A"/>
    <w:rsid w:val="00867740"/>
    <w:rsid w:val="0086797F"/>
    <w:rsid w:val="00867A80"/>
    <w:rsid w:val="00867B21"/>
    <w:rsid w:val="00867BC5"/>
    <w:rsid w:val="00867F70"/>
    <w:rsid w:val="008702C5"/>
    <w:rsid w:val="0087042F"/>
    <w:rsid w:val="0087050F"/>
    <w:rsid w:val="008705BB"/>
    <w:rsid w:val="00870662"/>
    <w:rsid w:val="00870895"/>
    <w:rsid w:val="00870D38"/>
    <w:rsid w:val="00870DB9"/>
    <w:rsid w:val="00870DD7"/>
    <w:rsid w:val="00870E83"/>
    <w:rsid w:val="00870F37"/>
    <w:rsid w:val="00871329"/>
    <w:rsid w:val="00871631"/>
    <w:rsid w:val="00871DA9"/>
    <w:rsid w:val="00871DE6"/>
    <w:rsid w:val="00871EC3"/>
    <w:rsid w:val="0087258B"/>
    <w:rsid w:val="0087285A"/>
    <w:rsid w:val="008729EF"/>
    <w:rsid w:val="00872E7D"/>
    <w:rsid w:val="00872EDC"/>
    <w:rsid w:val="008730D8"/>
    <w:rsid w:val="0087319F"/>
    <w:rsid w:val="00873478"/>
    <w:rsid w:val="00873A74"/>
    <w:rsid w:val="00873ADD"/>
    <w:rsid w:val="00873EC8"/>
    <w:rsid w:val="00874121"/>
    <w:rsid w:val="00874217"/>
    <w:rsid w:val="008742BE"/>
    <w:rsid w:val="00874728"/>
    <w:rsid w:val="00874E27"/>
    <w:rsid w:val="008751AE"/>
    <w:rsid w:val="008752EB"/>
    <w:rsid w:val="00875449"/>
    <w:rsid w:val="00875A76"/>
    <w:rsid w:val="00875B10"/>
    <w:rsid w:val="00875BDB"/>
    <w:rsid w:val="00875D06"/>
    <w:rsid w:val="00875F8F"/>
    <w:rsid w:val="008762E7"/>
    <w:rsid w:val="0087677F"/>
    <w:rsid w:val="008767D0"/>
    <w:rsid w:val="00876A29"/>
    <w:rsid w:val="00876AAE"/>
    <w:rsid w:val="00876D82"/>
    <w:rsid w:val="00877335"/>
    <w:rsid w:val="00877341"/>
    <w:rsid w:val="008773C5"/>
    <w:rsid w:val="00877D28"/>
    <w:rsid w:val="00877D81"/>
    <w:rsid w:val="00877DF7"/>
    <w:rsid w:val="00877E66"/>
    <w:rsid w:val="00877F32"/>
    <w:rsid w:val="00877F61"/>
    <w:rsid w:val="0088012A"/>
    <w:rsid w:val="008805EE"/>
    <w:rsid w:val="00880C08"/>
    <w:rsid w:val="00880D23"/>
    <w:rsid w:val="00880E54"/>
    <w:rsid w:val="00880E5E"/>
    <w:rsid w:val="0088131A"/>
    <w:rsid w:val="00881755"/>
    <w:rsid w:val="008817B7"/>
    <w:rsid w:val="00881948"/>
    <w:rsid w:val="008819A1"/>
    <w:rsid w:val="00881C83"/>
    <w:rsid w:val="008822BA"/>
    <w:rsid w:val="00882327"/>
    <w:rsid w:val="00882682"/>
    <w:rsid w:val="0088279D"/>
    <w:rsid w:val="00883101"/>
    <w:rsid w:val="0088333A"/>
    <w:rsid w:val="008836D2"/>
    <w:rsid w:val="00883A1C"/>
    <w:rsid w:val="00883B4E"/>
    <w:rsid w:val="00883CD4"/>
    <w:rsid w:val="00883E85"/>
    <w:rsid w:val="00883F14"/>
    <w:rsid w:val="00883F81"/>
    <w:rsid w:val="008840DF"/>
    <w:rsid w:val="008849D9"/>
    <w:rsid w:val="00884ABE"/>
    <w:rsid w:val="00884B47"/>
    <w:rsid w:val="00884C39"/>
    <w:rsid w:val="00885158"/>
    <w:rsid w:val="0088561D"/>
    <w:rsid w:val="00885751"/>
    <w:rsid w:val="008858C1"/>
    <w:rsid w:val="00885A1F"/>
    <w:rsid w:val="00885F74"/>
    <w:rsid w:val="00885F77"/>
    <w:rsid w:val="00886086"/>
    <w:rsid w:val="0088653D"/>
    <w:rsid w:val="0088694B"/>
    <w:rsid w:val="00886C0C"/>
    <w:rsid w:val="00886C3F"/>
    <w:rsid w:val="00886DF4"/>
    <w:rsid w:val="00886E26"/>
    <w:rsid w:val="00886E7C"/>
    <w:rsid w:val="008873E2"/>
    <w:rsid w:val="00887442"/>
    <w:rsid w:val="00887567"/>
    <w:rsid w:val="00887722"/>
    <w:rsid w:val="00887744"/>
    <w:rsid w:val="008877BA"/>
    <w:rsid w:val="0088784D"/>
    <w:rsid w:val="008878AD"/>
    <w:rsid w:val="008879AD"/>
    <w:rsid w:val="00887DA9"/>
    <w:rsid w:val="00890218"/>
    <w:rsid w:val="008902D0"/>
    <w:rsid w:val="00890440"/>
    <w:rsid w:val="00890997"/>
    <w:rsid w:val="00890A89"/>
    <w:rsid w:val="008912C8"/>
    <w:rsid w:val="008913BA"/>
    <w:rsid w:val="008918FB"/>
    <w:rsid w:val="00892067"/>
    <w:rsid w:val="0089248A"/>
    <w:rsid w:val="008925A7"/>
    <w:rsid w:val="008925A8"/>
    <w:rsid w:val="00892B9C"/>
    <w:rsid w:val="00892E3A"/>
    <w:rsid w:val="008937CF"/>
    <w:rsid w:val="00893936"/>
    <w:rsid w:val="00893CAB"/>
    <w:rsid w:val="00893DE0"/>
    <w:rsid w:val="008940E2"/>
    <w:rsid w:val="008941DC"/>
    <w:rsid w:val="008941FE"/>
    <w:rsid w:val="008942BB"/>
    <w:rsid w:val="0089480E"/>
    <w:rsid w:val="00894870"/>
    <w:rsid w:val="008948C6"/>
    <w:rsid w:val="00894CEB"/>
    <w:rsid w:val="00894E07"/>
    <w:rsid w:val="00894FF0"/>
    <w:rsid w:val="00895270"/>
    <w:rsid w:val="0089534A"/>
    <w:rsid w:val="0089550F"/>
    <w:rsid w:val="00895C39"/>
    <w:rsid w:val="008961F9"/>
    <w:rsid w:val="00896329"/>
    <w:rsid w:val="0089687A"/>
    <w:rsid w:val="00896A6A"/>
    <w:rsid w:val="00896E2D"/>
    <w:rsid w:val="00897122"/>
    <w:rsid w:val="00897210"/>
    <w:rsid w:val="0089749D"/>
    <w:rsid w:val="00897D22"/>
    <w:rsid w:val="008A0173"/>
    <w:rsid w:val="008A0540"/>
    <w:rsid w:val="008A0701"/>
    <w:rsid w:val="008A07F3"/>
    <w:rsid w:val="008A09C6"/>
    <w:rsid w:val="008A0A1F"/>
    <w:rsid w:val="008A0C9A"/>
    <w:rsid w:val="008A0D6F"/>
    <w:rsid w:val="008A14B7"/>
    <w:rsid w:val="008A16D2"/>
    <w:rsid w:val="008A1730"/>
    <w:rsid w:val="008A1B3C"/>
    <w:rsid w:val="008A1BEC"/>
    <w:rsid w:val="008A1EF2"/>
    <w:rsid w:val="008A21F0"/>
    <w:rsid w:val="008A23C6"/>
    <w:rsid w:val="008A23DE"/>
    <w:rsid w:val="008A298A"/>
    <w:rsid w:val="008A2AE1"/>
    <w:rsid w:val="008A2B6D"/>
    <w:rsid w:val="008A2D6B"/>
    <w:rsid w:val="008A2EE7"/>
    <w:rsid w:val="008A2F98"/>
    <w:rsid w:val="008A3446"/>
    <w:rsid w:val="008A370C"/>
    <w:rsid w:val="008A3831"/>
    <w:rsid w:val="008A3A27"/>
    <w:rsid w:val="008A3A35"/>
    <w:rsid w:val="008A3ABA"/>
    <w:rsid w:val="008A3C61"/>
    <w:rsid w:val="008A3EAF"/>
    <w:rsid w:val="008A3FCD"/>
    <w:rsid w:val="008A4454"/>
    <w:rsid w:val="008A4495"/>
    <w:rsid w:val="008A5690"/>
    <w:rsid w:val="008A5AEC"/>
    <w:rsid w:val="008A6478"/>
    <w:rsid w:val="008A65A6"/>
    <w:rsid w:val="008A6859"/>
    <w:rsid w:val="008A69CE"/>
    <w:rsid w:val="008A69EF"/>
    <w:rsid w:val="008A6ABF"/>
    <w:rsid w:val="008A6B6B"/>
    <w:rsid w:val="008A6BBA"/>
    <w:rsid w:val="008A6C34"/>
    <w:rsid w:val="008A6EBF"/>
    <w:rsid w:val="008A73BA"/>
    <w:rsid w:val="008A7451"/>
    <w:rsid w:val="008A7962"/>
    <w:rsid w:val="008A7982"/>
    <w:rsid w:val="008A7B10"/>
    <w:rsid w:val="008A7D99"/>
    <w:rsid w:val="008A7E20"/>
    <w:rsid w:val="008B01D2"/>
    <w:rsid w:val="008B03CE"/>
    <w:rsid w:val="008B0638"/>
    <w:rsid w:val="008B0682"/>
    <w:rsid w:val="008B083D"/>
    <w:rsid w:val="008B08E8"/>
    <w:rsid w:val="008B09F0"/>
    <w:rsid w:val="008B0A1A"/>
    <w:rsid w:val="008B0B69"/>
    <w:rsid w:val="008B0C36"/>
    <w:rsid w:val="008B0E87"/>
    <w:rsid w:val="008B0E94"/>
    <w:rsid w:val="008B11D6"/>
    <w:rsid w:val="008B14D0"/>
    <w:rsid w:val="008B176B"/>
    <w:rsid w:val="008B19D2"/>
    <w:rsid w:val="008B1AEF"/>
    <w:rsid w:val="008B1C0C"/>
    <w:rsid w:val="008B1C95"/>
    <w:rsid w:val="008B1CBC"/>
    <w:rsid w:val="008B1CF2"/>
    <w:rsid w:val="008B241D"/>
    <w:rsid w:val="008B26FE"/>
    <w:rsid w:val="008B2C76"/>
    <w:rsid w:val="008B2CBF"/>
    <w:rsid w:val="008B2FE8"/>
    <w:rsid w:val="008B2FEB"/>
    <w:rsid w:val="008B3586"/>
    <w:rsid w:val="008B3889"/>
    <w:rsid w:val="008B3AF6"/>
    <w:rsid w:val="008B3C1C"/>
    <w:rsid w:val="008B3EBC"/>
    <w:rsid w:val="008B4228"/>
    <w:rsid w:val="008B4307"/>
    <w:rsid w:val="008B4613"/>
    <w:rsid w:val="008B4970"/>
    <w:rsid w:val="008B4C64"/>
    <w:rsid w:val="008B4D2B"/>
    <w:rsid w:val="008B5238"/>
    <w:rsid w:val="008B5458"/>
    <w:rsid w:val="008B55CD"/>
    <w:rsid w:val="008B58F1"/>
    <w:rsid w:val="008B5A2A"/>
    <w:rsid w:val="008B5B35"/>
    <w:rsid w:val="008B5E74"/>
    <w:rsid w:val="008B5EA5"/>
    <w:rsid w:val="008B60A8"/>
    <w:rsid w:val="008B611E"/>
    <w:rsid w:val="008B618D"/>
    <w:rsid w:val="008B61A4"/>
    <w:rsid w:val="008B61B5"/>
    <w:rsid w:val="008B6368"/>
    <w:rsid w:val="008B6601"/>
    <w:rsid w:val="008B6BB7"/>
    <w:rsid w:val="008B6E27"/>
    <w:rsid w:val="008B6ED8"/>
    <w:rsid w:val="008B7145"/>
    <w:rsid w:val="008B73A4"/>
    <w:rsid w:val="008B7568"/>
    <w:rsid w:val="008B7A9A"/>
    <w:rsid w:val="008B7D01"/>
    <w:rsid w:val="008C03BA"/>
    <w:rsid w:val="008C056F"/>
    <w:rsid w:val="008C0755"/>
    <w:rsid w:val="008C0938"/>
    <w:rsid w:val="008C0B1D"/>
    <w:rsid w:val="008C0EB2"/>
    <w:rsid w:val="008C1075"/>
    <w:rsid w:val="008C157D"/>
    <w:rsid w:val="008C1763"/>
    <w:rsid w:val="008C18DA"/>
    <w:rsid w:val="008C1929"/>
    <w:rsid w:val="008C1A09"/>
    <w:rsid w:val="008C1B71"/>
    <w:rsid w:val="008C1E19"/>
    <w:rsid w:val="008C1EF1"/>
    <w:rsid w:val="008C1F84"/>
    <w:rsid w:val="008C2065"/>
    <w:rsid w:val="008C2171"/>
    <w:rsid w:val="008C2536"/>
    <w:rsid w:val="008C2573"/>
    <w:rsid w:val="008C2B32"/>
    <w:rsid w:val="008C2CEA"/>
    <w:rsid w:val="008C2FAE"/>
    <w:rsid w:val="008C345D"/>
    <w:rsid w:val="008C3482"/>
    <w:rsid w:val="008C34A0"/>
    <w:rsid w:val="008C3AEC"/>
    <w:rsid w:val="008C3C54"/>
    <w:rsid w:val="008C3D45"/>
    <w:rsid w:val="008C3EC1"/>
    <w:rsid w:val="008C42E6"/>
    <w:rsid w:val="008C49C1"/>
    <w:rsid w:val="008C4B52"/>
    <w:rsid w:val="008C4C1B"/>
    <w:rsid w:val="008C4C70"/>
    <w:rsid w:val="008C4CAE"/>
    <w:rsid w:val="008C4F78"/>
    <w:rsid w:val="008C4F89"/>
    <w:rsid w:val="008C5227"/>
    <w:rsid w:val="008C5527"/>
    <w:rsid w:val="008C5558"/>
    <w:rsid w:val="008C5B80"/>
    <w:rsid w:val="008C5DE5"/>
    <w:rsid w:val="008C5E29"/>
    <w:rsid w:val="008C5FCC"/>
    <w:rsid w:val="008C609E"/>
    <w:rsid w:val="008C6247"/>
    <w:rsid w:val="008C6C53"/>
    <w:rsid w:val="008C6C6D"/>
    <w:rsid w:val="008C70EC"/>
    <w:rsid w:val="008C7206"/>
    <w:rsid w:val="008C7223"/>
    <w:rsid w:val="008C734B"/>
    <w:rsid w:val="008C7413"/>
    <w:rsid w:val="008C7901"/>
    <w:rsid w:val="008C7DCF"/>
    <w:rsid w:val="008C7E34"/>
    <w:rsid w:val="008C7E5A"/>
    <w:rsid w:val="008D008A"/>
    <w:rsid w:val="008D0719"/>
    <w:rsid w:val="008D08C1"/>
    <w:rsid w:val="008D094B"/>
    <w:rsid w:val="008D09F0"/>
    <w:rsid w:val="008D0B38"/>
    <w:rsid w:val="008D0ED8"/>
    <w:rsid w:val="008D136A"/>
    <w:rsid w:val="008D17BB"/>
    <w:rsid w:val="008D1919"/>
    <w:rsid w:val="008D1B39"/>
    <w:rsid w:val="008D1BBD"/>
    <w:rsid w:val="008D1F2F"/>
    <w:rsid w:val="008D2015"/>
    <w:rsid w:val="008D234B"/>
    <w:rsid w:val="008D2468"/>
    <w:rsid w:val="008D265C"/>
    <w:rsid w:val="008D29D4"/>
    <w:rsid w:val="008D29D6"/>
    <w:rsid w:val="008D2A86"/>
    <w:rsid w:val="008D2AE1"/>
    <w:rsid w:val="008D3063"/>
    <w:rsid w:val="008D306C"/>
    <w:rsid w:val="008D3895"/>
    <w:rsid w:val="008D39AD"/>
    <w:rsid w:val="008D3B22"/>
    <w:rsid w:val="008D3B58"/>
    <w:rsid w:val="008D3B89"/>
    <w:rsid w:val="008D3BAA"/>
    <w:rsid w:val="008D3C2D"/>
    <w:rsid w:val="008D3D95"/>
    <w:rsid w:val="008D3F80"/>
    <w:rsid w:val="008D411E"/>
    <w:rsid w:val="008D41EB"/>
    <w:rsid w:val="008D4203"/>
    <w:rsid w:val="008D438E"/>
    <w:rsid w:val="008D4445"/>
    <w:rsid w:val="008D449C"/>
    <w:rsid w:val="008D470E"/>
    <w:rsid w:val="008D4777"/>
    <w:rsid w:val="008D4980"/>
    <w:rsid w:val="008D4B0B"/>
    <w:rsid w:val="008D4C19"/>
    <w:rsid w:val="008D4E33"/>
    <w:rsid w:val="008D4E79"/>
    <w:rsid w:val="008D4FEA"/>
    <w:rsid w:val="008D57BC"/>
    <w:rsid w:val="008D5A36"/>
    <w:rsid w:val="008D5ABD"/>
    <w:rsid w:val="008D5AE2"/>
    <w:rsid w:val="008D60BE"/>
    <w:rsid w:val="008D6488"/>
    <w:rsid w:val="008D6715"/>
    <w:rsid w:val="008D6773"/>
    <w:rsid w:val="008D69CA"/>
    <w:rsid w:val="008D6CFB"/>
    <w:rsid w:val="008D6E75"/>
    <w:rsid w:val="008D6FBC"/>
    <w:rsid w:val="008D70C9"/>
    <w:rsid w:val="008D71E3"/>
    <w:rsid w:val="008D7313"/>
    <w:rsid w:val="008D7653"/>
    <w:rsid w:val="008D7918"/>
    <w:rsid w:val="008D7B2E"/>
    <w:rsid w:val="008D7DDF"/>
    <w:rsid w:val="008D7F65"/>
    <w:rsid w:val="008D7FEF"/>
    <w:rsid w:val="008E0148"/>
    <w:rsid w:val="008E02C0"/>
    <w:rsid w:val="008E02CB"/>
    <w:rsid w:val="008E0300"/>
    <w:rsid w:val="008E09A7"/>
    <w:rsid w:val="008E0FB3"/>
    <w:rsid w:val="008E13CF"/>
    <w:rsid w:val="008E14DA"/>
    <w:rsid w:val="008E16BE"/>
    <w:rsid w:val="008E1A9B"/>
    <w:rsid w:val="008E2073"/>
    <w:rsid w:val="008E2699"/>
    <w:rsid w:val="008E2779"/>
    <w:rsid w:val="008E2782"/>
    <w:rsid w:val="008E28B4"/>
    <w:rsid w:val="008E307B"/>
    <w:rsid w:val="008E332F"/>
    <w:rsid w:val="008E38AA"/>
    <w:rsid w:val="008E3B79"/>
    <w:rsid w:val="008E3CE4"/>
    <w:rsid w:val="008E3D2F"/>
    <w:rsid w:val="008E3E9F"/>
    <w:rsid w:val="008E414A"/>
    <w:rsid w:val="008E435F"/>
    <w:rsid w:val="008E4B4A"/>
    <w:rsid w:val="008E5048"/>
    <w:rsid w:val="008E5087"/>
    <w:rsid w:val="008E5269"/>
    <w:rsid w:val="008E53BC"/>
    <w:rsid w:val="008E5508"/>
    <w:rsid w:val="008E5957"/>
    <w:rsid w:val="008E5CD0"/>
    <w:rsid w:val="008E5DE5"/>
    <w:rsid w:val="008E5E98"/>
    <w:rsid w:val="008E622D"/>
    <w:rsid w:val="008E626B"/>
    <w:rsid w:val="008E65D4"/>
    <w:rsid w:val="008E6A6D"/>
    <w:rsid w:val="008E6B9A"/>
    <w:rsid w:val="008E6CEB"/>
    <w:rsid w:val="008E70E4"/>
    <w:rsid w:val="008E7527"/>
    <w:rsid w:val="008E75B6"/>
    <w:rsid w:val="008E7A97"/>
    <w:rsid w:val="008E7AEB"/>
    <w:rsid w:val="008E7C3C"/>
    <w:rsid w:val="008F0017"/>
    <w:rsid w:val="008F0119"/>
    <w:rsid w:val="008F0288"/>
    <w:rsid w:val="008F02BC"/>
    <w:rsid w:val="008F0327"/>
    <w:rsid w:val="008F06C1"/>
    <w:rsid w:val="008F0BC0"/>
    <w:rsid w:val="008F0ED4"/>
    <w:rsid w:val="008F1147"/>
    <w:rsid w:val="008F129C"/>
    <w:rsid w:val="008F138A"/>
    <w:rsid w:val="008F1A00"/>
    <w:rsid w:val="008F1E1C"/>
    <w:rsid w:val="008F1F6F"/>
    <w:rsid w:val="008F1FC0"/>
    <w:rsid w:val="008F2166"/>
    <w:rsid w:val="008F22FB"/>
    <w:rsid w:val="008F2705"/>
    <w:rsid w:val="008F279C"/>
    <w:rsid w:val="008F28CC"/>
    <w:rsid w:val="008F2BC7"/>
    <w:rsid w:val="008F2D01"/>
    <w:rsid w:val="008F2E3E"/>
    <w:rsid w:val="008F2E82"/>
    <w:rsid w:val="008F30E6"/>
    <w:rsid w:val="008F3194"/>
    <w:rsid w:val="008F32A0"/>
    <w:rsid w:val="008F3508"/>
    <w:rsid w:val="008F3778"/>
    <w:rsid w:val="008F38DB"/>
    <w:rsid w:val="008F3BB5"/>
    <w:rsid w:val="008F3E30"/>
    <w:rsid w:val="008F4372"/>
    <w:rsid w:val="008F4687"/>
    <w:rsid w:val="008F4752"/>
    <w:rsid w:val="008F480A"/>
    <w:rsid w:val="008F4932"/>
    <w:rsid w:val="008F49B0"/>
    <w:rsid w:val="008F4ED9"/>
    <w:rsid w:val="008F533A"/>
    <w:rsid w:val="008F5567"/>
    <w:rsid w:val="008F5576"/>
    <w:rsid w:val="008F56A6"/>
    <w:rsid w:val="008F5917"/>
    <w:rsid w:val="008F5B87"/>
    <w:rsid w:val="008F5C4D"/>
    <w:rsid w:val="008F5CD5"/>
    <w:rsid w:val="008F5EC8"/>
    <w:rsid w:val="008F5ED1"/>
    <w:rsid w:val="008F5F2C"/>
    <w:rsid w:val="008F6166"/>
    <w:rsid w:val="008F652D"/>
    <w:rsid w:val="008F6DFB"/>
    <w:rsid w:val="008F7072"/>
    <w:rsid w:val="008F72AF"/>
    <w:rsid w:val="008F74BB"/>
    <w:rsid w:val="008F74FE"/>
    <w:rsid w:val="008F77A3"/>
    <w:rsid w:val="008F78D2"/>
    <w:rsid w:val="008F790D"/>
    <w:rsid w:val="008F7F0D"/>
    <w:rsid w:val="0090019B"/>
    <w:rsid w:val="009003C5"/>
    <w:rsid w:val="009006E9"/>
    <w:rsid w:val="0090114E"/>
    <w:rsid w:val="009012FB"/>
    <w:rsid w:val="0090141E"/>
    <w:rsid w:val="00901614"/>
    <w:rsid w:val="0090189E"/>
    <w:rsid w:val="009019DB"/>
    <w:rsid w:val="00901ACB"/>
    <w:rsid w:val="00901C22"/>
    <w:rsid w:val="009021A4"/>
    <w:rsid w:val="0090246C"/>
    <w:rsid w:val="00902648"/>
    <w:rsid w:val="00902A2E"/>
    <w:rsid w:val="00902C27"/>
    <w:rsid w:val="00902D59"/>
    <w:rsid w:val="00902DD6"/>
    <w:rsid w:val="00903510"/>
    <w:rsid w:val="00903522"/>
    <w:rsid w:val="00903635"/>
    <w:rsid w:val="00903A3F"/>
    <w:rsid w:val="00903AD1"/>
    <w:rsid w:val="00903EBE"/>
    <w:rsid w:val="009043FD"/>
    <w:rsid w:val="009046B1"/>
    <w:rsid w:val="009046B2"/>
    <w:rsid w:val="009047C3"/>
    <w:rsid w:val="00904D42"/>
    <w:rsid w:val="00904EDE"/>
    <w:rsid w:val="009054AD"/>
    <w:rsid w:val="00905BD6"/>
    <w:rsid w:val="00906229"/>
    <w:rsid w:val="0090639A"/>
    <w:rsid w:val="009063D2"/>
    <w:rsid w:val="009064D9"/>
    <w:rsid w:val="00906575"/>
    <w:rsid w:val="00906751"/>
    <w:rsid w:val="00906E2B"/>
    <w:rsid w:val="0090719E"/>
    <w:rsid w:val="00907358"/>
    <w:rsid w:val="00907532"/>
    <w:rsid w:val="009079E0"/>
    <w:rsid w:val="00907B3E"/>
    <w:rsid w:val="00907F92"/>
    <w:rsid w:val="009104C7"/>
    <w:rsid w:val="0091090B"/>
    <w:rsid w:val="00910D68"/>
    <w:rsid w:val="00910F3D"/>
    <w:rsid w:val="00911224"/>
    <w:rsid w:val="009114C9"/>
    <w:rsid w:val="00911842"/>
    <w:rsid w:val="00911AF5"/>
    <w:rsid w:val="00911B28"/>
    <w:rsid w:val="00911BF4"/>
    <w:rsid w:val="00911CA8"/>
    <w:rsid w:val="00911D5A"/>
    <w:rsid w:val="00911F1A"/>
    <w:rsid w:val="0091252B"/>
    <w:rsid w:val="0091264D"/>
    <w:rsid w:val="00912747"/>
    <w:rsid w:val="00912BB1"/>
    <w:rsid w:val="009131CC"/>
    <w:rsid w:val="0091321C"/>
    <w:rsid w:val="00913310"/>
    <w:rsid w:val="00913B37"/>
    <w:rsid w:val="00913D42"/>
    <w:rsid w:val="00913D9F"/>
    <w:rsid w:val="00913E9C"/>
    <w:rsid w:val="00914407"/>
    <w:rsid w:val="009144B0"/>
    <w:rsid w:val="00914601"/>
    <w:rsid w:val="00914604"/>
    <w:rsid w:val="00914666"/>
    <w:rsid w:val="009146F6"/>
    <w:rsid w:val="009148A4"/>
    <w:rsid w:val="009148AB"/>
    <w:rsid w:val="00914910"/>
    <w:rsid w:val="00914944"/>
    <w:rsid w:val="00914988"/>
    <w:rsid w:val="00914A1C"/>
    <w:rsid w:val="00914A6F"/>
    <w:rsid w:val="00914DD5"/>
    <w:rsid w:val="00914E50"/>
    <w:rsid w:val="00915169"/>
    <w:rsid w:val="00915592"/>
    <w:rsid w:val="0091584D"/>
    <w:rsid w:val="009159F9"/>
    <w:rsid w:val="00915B54"/>
    <w:rsid w:val="00915BA1"/>
    <w:rsid w:val="00915BB7"/>
    <w:rsid w:val="00915EBC"/>
    <w:rsid w:val="0091612D"/>
    <w:rsid w:val="0091617B"/>
    <w:rsid w:val="0091659A"/>
    <w:rsid w:val="0091663C"/>
    <w:rsid w:val="00916986"/>
    <w:rsid w:val="00916A2E"/>
    <w:rsid w:val="00916BC5"/>
    <w:rsid w:val="00916CC5"/>
    <w:rsid w:val="00916ED7"/>
    <w:rsid w:val="0091741C"/>
    <w:rsid w:val="009176E6"/>
    <w:rsid w:val="00917FD0"/>
    <w:rsid w:val="00920039"/>
    <w:rsid w:val="00920162"/>
    <w:rsid w:val="00920300"/>
    <w:rsid w:val="00920A51"/>
    <w:rsid w:val="00920D83"/>
    <w:rsid w:val="00920DF4"/>
    <w:rsid w:val="00920DF5"/>
    <w:rsid w:val="00921046"/>
    <w:rsid w:val="009210CC"/>
    <w:rsid w:val="0092126D"/>
    <w:rsid w:val="00921567"/>
    <w:rsid w:val="009216D7"/>
    <w:rsid w:val="009217B8"/>
    <w:rsid w:val="00921863"/>
    <w:rsid w:val="00921AB4"/>
    <w:rsid w:val="00921B97"/>
    <w:rsid w:val="00921D59"/>
    <w:rsid w:val="00921EBE"/>
    <w:rsid w:val="00921F08"/>
    <w:rsid w:val="009225D4"/>
    <w:rsid w:val="0092274F"/>
    <w:rsid w:val="00922852"/>
    <w:rsid w:val="00922934"/>
    <w:rsid w:val="00922E36"/>
    <w:rsid w:val="00923495"/>
    <w:rsid w:val="00923B4B"/>
    <w:rsid w:val="00923B8D"/>
    <w:rsid w:val="00923C69"/>
    <w:rsid w:val="00923E2E"/>
    <w:rsid w:val="00923EE8"/>
    <w:rsid w:val="00923F51"/>
    <w:rsid w:val="0092436C"/>
    <w:rsid w:val="0092473B"/>
    <w:rsid w:val="00924B6E"/>
    <w:rsid w:val="00924D15"/>
    <w:rsid w:val="00925120"/>
    <w:rsid w:val="0092524C"/>
    <w:rsid w:val="009255BD"/>
    <w:rsid w:val="0092595C"/>
    <w:rsid w:val="009259FC"/>
    <w:rsid w:val="00925AD6"/>
    <w:rsid w:val="00925E9B"/>
    <w:rsid w:val="00926227"/>
    <w:rsid w:val="00926491"/>
    <w:rsid w:val="00926640"/>
    <w:rsid w:val="00926774"/>
    <w:rsid w:val="009269E5"/>
    <w:rsid w:val="00926BDE"/>
    <w:rsid w:val="0092711B"/>
    <w:rsid w:val="00927A35"/>
    <w:rsid w:val="00927FEF"/>
    <w:rsid w:val="009303D9"/>
    <w:rsid w:val="009305F3"/>
    <w:rsid w:val="009306AB"/>
    <w:rsid w:val="00930979"/>
    <w:rsid w:val="00930ACB"/>
    <w:rsid w:val="00930D75"/>
    <w:rsid w:val="009311F7"/>
    <w:rsid w:val="0093147E"/>
    <w:rsid w:val="00931595"/>
    <w:rsid w:val="00931707"/>
    <w:rsid w:val="00931ED1"/>
    <w:rsid w:val="009323C6"/>
    <w:rsid w:val="009327F2"/>
    <w:rsid w:val="0093296C"/>
    <w:rsid w:val="00932973"/>
    <w:rsid w:val="009329CD"/>
    <w:rsid w:val="00932AAF"/>
    <w:rsid w:val="00932C0E"/>
    <w:rsid w:val="00932C2C"/>
    <w:rsid w:val="009333F4"/>
    <w:rsid w:val="00933598"/>
    <w:rsid w:val="009337F9"/>
    <w:rsid w:val="009338E5"/>
    <w:rsid w:val="00933BDA"/>
    <w:rsid w:val="00933E01"/>
    <w:rsid w:val="0093409B"/>
    <w:rsid w:val="00934463"/>
    <w:rsid w:val="0093454B"/>
    <w:rsid w:val="0093465A"/>
    <w:rsid w:val="00934BDE"/>
    <w:rsid w:val="00934C60"/>
    <w:rsid w:val="00934FB4"/>
    <w:rsid w:val="0093519E"/>
    <w:rsid w:val="009354F3"/>
    <w:rsid w:val="009355E9"/>
    <w:rsid w:val="009359C3"/>
    <w:rsid w:val="009368DF"/>
    <w:rsid w:val="009377B1"/>
    <w:rsid w:val="0093796C"/>
    <w:rsid w:val="00937C9C"/>
    <w:rsid w:val="00940098"/>
    <w:rsid w:val="0094068B"/>
    <w:rsid w:val="00940B6A"/>
    <w:rsid w:val="009416C0"/>
    <w:rsid w:val="009419FC"/>
    <w:rsid w:val="00941E10"/>
    <w:rsid w:val="00941F75"/>
    <w:rsid w:val="00942892"/>
    <w:rsid w:val="009429FD"/>
    <w:rsid w:val="00942D93"/>
    <w:rsid w:val="009431DA"/>
    <w:rsid w:val="00943F3B"/>
    <w:rsid w:val="009440DF"/>
    <w:rsid w:val="00944173"/>
    <w:rsid w:val="009442D0"/>
    <w:rsid w:val="0094434F"/>
    <w:rsid w:val="009445BB"/>
    <w:rsid w:val="00944932"/>
    <w:rsid w:val="00944B0C"/>
    <w:rsid w:val="00944E16"/>
    <w:rsid w:val="00945233"/>
    <w:rsid w:val="00945804"/>
    <w:rsid w:val="0094580F"/>
    <w:rsid w:val="00945DFC"/>
    <w:rsid w:val="00945F0E"/>
    <w:rsid w:val="009461B1"/>
    <w:rsid w:val="009464AA"/>
    <w:rsid w:val="009465E1"/>
    <w:rsid w:val="00946666"/>
    <w:rsid w:val="00946810"/>
    <w:rsid w:val="00946E6A"/>
    <w:rsid w:val="00947245"/>
    <w:rsid w:val="009474F7"/>
    <w:rsid w:val="00947587"/>
    <w:rsid w:val="00947753"/>
    <w:rsid w:val="00947FD3"/>
    <w:rsid w:val="0095023B"/>
    <w:rsid w:val="00950290"/>
    <w:rsid w:val="00950877"/>
    <w:rsid w:val="009508D6"/>
    <w:rsid w:val="00951070"/>
    <w:rsid w:val="00951194"/>
    <w:rsid w:val="009512DF"/>
    <w:rsid w:val="00951623"/>
    <w:rsid w:val="0095180A"/>
    <w:rsid w:val="00952402"/>
    <w:rsid w:val="009529D0"/>
    <w:rsid w:val="009529DA"/>
    <w:rsid w:val="0095303D"/>
    <w:rsid w:val="009530ED"/>
    <w:rsid w:val="0095318C"/>
    <w:rsid w:val="0095348B"/>
    <w:rsid w:val="009537F6"/>
    <w:rsid w:val="00953AD0"/>
    <w:rsid w:val="00953B84"/>
    <w:rsid w:val="00953BA5"/>
    <w:rsid w:val="00953D37"/>
    <w:rsid w:val="009545D3"/>
    <w:rsid w:val="009548CF"/>
    <w:rsid w:val="00954922"/>
    <w:rsid w:val="00954E9A"/>
    <w:rsid w:val="009552EF"/>
    <w:rsid w:val="00955843"/>
    <w:rsid w:val="00955CDA"/>
    <w:rsid w:val="00955E99"/>
    <w:rsid w:val="00956AEB"/>
    <w:rsid w:val="009572DA"/>
    <w:rsid w:val="0095741E"/>
    <w:rsid w:val="00957525"/>
    <w:rsid w:val="009575FF"/>
    <w:rsid w:val="0095762D"/>
    <w:rsid w:val="00957964"/>
    <w:rsid w:val="009579BD"/>
    <w:rsid w:val="00957E7B"/>
    <w:rsid w:val="009601A7"/>
    <w:rsid w:val="009601EF"/>
    <w:rsid w:val="00960347"/>
    <w:rsid w:val="009605CC"/>
    <w:rsid w:val="00960604"/>
    <w:rsid w:val="00960A16"/>
    <w:rsid w:val="00960FB3"/>
    <w:rsid w:val="00961009"/>
    <w:rsid w:val="009611A4"/>
    <w:rsid w:val="00961220"/>
    <w:rsid w:val="009615C5"/>
    <w:rsid w:val="0096191C"/>
    <w:rsid w:val="0096223D"/>
    <w:rsid w:val="00962D3B"/>
    <w:rsid w:val="00963277"/>
    <w:rsid w:val="00963330"/>
    <w:rsid w:val="00963A50"/>
    <w:rsid w:val="00963AA7"/>
    <w:rsid w:val="009640F3"/>
    <w:rsid w:val="00964195"/>
    <w:rsid w:val="00964333"/>
    <w:rsid w:val="00964896"/>
    <w:rsid w:val="00964B64"/>
    <w:rsid w:val="00964BFD"/>
    <w:rsid w:val="00964EEB"/>
    <w:rsid w:val="00965503"/>
    <w:rsid w:val="009655B9"/>
    <w:rsid w:val="00965709"/>
    <w:rsid w:val="0096594A"/>
    <w:rsid w:val="009659CB"/>
    <w:rsid w:val="00965A1A"/>
    <w:rsid w:val="00966486"/>
    <w:rsid w:val="00966584"/>
    <w:rsid w:val="00966636"/>
    <w:rsid w:val="00966866"/>
    <w:rsid w:val="009668C5"/>
    <w:rsid w:val="009669CA"/>
    <w:rsid w:val="00966C48"/>
    <w:rsid w:val="00966D5E"/>
    <w:rsid w:val="00966DAA"/>
    <w:rsid w:val="0096702A"/>
    <w:rsid w:val="009672D8"/>
    <w:rsid w:val="00967503"/>
    <w:rsid w:val="009677BC"/>
    <w:rsid w:val="00967B1F"/>
    <w:rsid w:val="00970346"/>
    <w:rsid w:val="009703AF"/>
    <w:rsid w:val="0097076A"/>
    <w:rsid w:val="00970B9F"/>
    <w:rsid w:val="00970C39"/>
    <w:rsid w:val="00970CE1"/>
    <w:rsid w:val="00970FD4"/>
    <w:rsid w:val="0097107D"/>
    <w:rsid w:val="00971137"/>
    <w:rsid w:val="00971415"/>
    <w:rsid w:val="009719EF"/>
    <w:rsid w:val="00971D48"/>
    <w:rsid w:val="00971E21"/>
    <w:rsid w:val="0097222C"/>
    <w:rsid w:val="00972299"/>
    <w:rsid w:val="0097290C"/>
    <w:rsid w:val="00972F4B"/>
    <w:rsid w:val="00972F76"/>
    <w:rsid w:val="009730D5"/>
    <w:rsid w:val="0097316C"/>
    <w:rsid w:val="0097346A"/>
    <w:rsid w:val="0097354D"/>
    <w:rsid w:val="00973736"/>
    <w:rsid w:val="009738DB"/>
    <w:rsid w:val="00974429"/>
    <w:rsid w:val="009744F3"/>
    <w:rsid w:val="0097453A"/>
    <w:rsid w:val="00974554"/>
    <w:rsid w:val="0097461E"/>
    <w:rsid w:val="009748E6"/>
    <w:rsid w:val="009748EA"/>
    <w:rsid w:val="009749F4"/>
    <w:rsid w:val="00974C1A"/>
    <w:rsid w:val="00974EDB"/>
    <w:rsid w:val="00975008"/>
    <w:rsid w:val="009758B3"/>
    <w:rsid w:val="00975D64"/>
    <w:rsid w:val="0097640E"/>
    <w:rsid w:val="009764D0"/>
    <w:rsid w:val="00976804"/>
    <w:rsid w:val="00976937"/>
    <w:rsid w:val="00976944"/>
    <w:rsid w:val="009769AF"/>
    <w:rsid w:val="00976F4E"/>
    <w:rsid w:val="00977025"/>
    <w:rsid w:val="00977217"/>
    <w:rsid w:val="00977713"/>
    <w:rsid w:val="0098041F"/>
    <w:rsid w:val="00980704"/>
    <w:rsid w:val="00980DA7"/>
    <w:rsid w:val="00980E26"/>
    <w:rsid w:val="00980F2B"/>
    <w:rsid w:val="0098126C"/>
    <w:rsid w:val="00981470"/>
    <w:rsid w:val="0098174F"/>
    <w:rsid w:val="00981ABE"/>
    <w:rsid w:val="00981DFD"/>
    <w:rsid w:val="00981EA2"/>
    <w:rsid w:val="00982262"/>
    <w:rsid w:val="00982349"/>
    <w:rsid w:val="009825F1"/>
    <w:rsid w:val="00982A90"/>
    <w:rsid w:val="00982B80"/>
    <w:rsid w:val="00982BD5"/>
    <w:rsid w:val="00982C7F"/>
    <w:rsid w:val="00982DAA"/>
    <w:rsid w:val="00982F8A"/>
    <w:rsid w:val="00982FD6"/>
    <w:rsid w:val="00983766"/>
    <w:rsid w:val="00983A81"/>
    <w:rsid w:val="00983BA2"/>
    <w:rsid w:val="00983BBB"/>
    <w:rsid w:val="00983BF3"/>
    <w:rsid w:val="00983DE7"/>
    <w:rsid w:val="00984011"/>
    <w:rsid w:val="00984098"/>
    <w:rsid w:val="009840F6"/>
    <w:rsid w:val="00984174"/>
    <w:rsid w:val="00984214"/>
    <w:rsid w:val="00984265"/>
    <w:rsid w:val="009848F9"/>
    <w:rsid w:val="00984C2E"/>
    <w:rsid w:val="00984C74"/>
    <w:rsid w:val="00984D13"/>
    <w:rsid w:val="00984D8A"/>
    <w:rsid w:val="0098501E"/>
    <w:rsid w:val="009852CE"/>
    <w:rsid w:val="00985320"/>
    <w:rsid w:val="009858B1"/>
    <w:rsid w:val="00985978"/>
    <w:rsid w:val="009859DD"/>
    <w:rsid w:val="00985A2B"/>
    <w:rsid w:val="00985BCA"/>
    <w:rsid w:val="00985D3C"/>
    <w:rsid w:val="00985D84"/>
    <w:rsid w:val="00985EC2"/>
    <w:rsid w:val="00986449"/>
    <w:rsid w:val="00986486"/>
    <w:rsid w:val="0098672F"/>
    <w:rsid w:val="009867B4"/>
    <w:rsid w:val="00986CAA"/>
    <w:rsid w:val="00986E74"/>
    <w:rsid w:val="00987772"/>
    <w:rsid w:val="00987A2C"/>
    <w:rsid w:val="00987ABB"/>
    <w:rsid w:val="00987F4A"/>
    <w:rsid w:val="00987FA4"/>
    <w:rsid w:val="0099013E"/>
    <w:rsid w:val="00990AEB"/>
    <w:rsid w:val="00990B39"/>
    <w:rsid w:val="00990D41"/>
    <w:rsid w:val="00991096"/>
    <w:rsid w:val="00991413"/>
    <w:rsid w:val="00991924"/>
    <w:rsid w:val="00991C27"/>
    <w:rsid w:val="00991C6F"/>
    <w:rsid w:val="00991C8B"/>
    <w:rsid w:val="0099233F"/>
    <w:rsid w:val="00992613"/>
    <w:rsid w:val="00992806"/>
    <w:rsid w:val="00992BDA"/>
    <w:rsid w:val="00992F38"/>
    <w:rsid w:val="00993234"/>
    <w:rsid w:val="0099345E"/>
    <w:rsid w:val="009935E0"/>
    <w:rsid w:val="00993921"/>
    <w:rsid w:val="00993B0E"/>
    <w:rsid w:val="00993CAE"/>
    <w:rsid w:val="00993ED3"/>
    <w:rsid w:val="00994122"/>
    <w:rsid w:val="00994256"/>
    <w:rsid w:val="009942B5"/>
    <w:rsid w:val="00994387"/>
    <w:rsid w:val="00994A3E"/>
    <w:rsid w:val="00994C34"/>
    <w:rsid w:val="00994F12"/>
    <w:rsid w:val="00994FB9"/>
    <w:rsid w:val="00995140"/>
    <w:rsid w:val="0099538E"/>
    <w:rsid w:val="009959D6"/>
    <w:rsid w:val="00995AD5"/>
    <w:rsid w:val="00995E89"/>
    <w:rsid w:val="00995E95"/>
    <w:rsid w:val="00995F0C"/>
    <w:rsid w:val="0099609B"/>
    <w:rsid w:val="00996108"/>
    <w:rsid w:val="009963AF"/>
    <w:rsid w:val="00996766"/>
    <w:rsid w:val="009967AA"/>
    <w:rsid w:val="00996A37"/>
    <w:rsid w:val="00996AC0"/>
    <w:rsid w:val="00996B8D"/>
    <w:rsid w:val="00997648"/>
    <w:rsid w:val="0099791D"/>
    <w:rsid w:val="00997964"/>
    <w:rsid w:val="009979D0"/>
    <w:rsid w:val="00997EB6"/>
    <w:rsid w:val="009A01DF"/>
    <w:rsid w:val="009A0212"/>
    <w:rsid w:val="009A05DE"/>
    <w:rsid w:val="009A0DBB"/>
    <w:rsid w:val="009A0F57"/>
    <w:rsid w:val="009A0FD1"/>
    <w:rsid w:val="009A12A8"/>
    <w:rsid w:val="009A19CC"/>
    <w:rsid w:val="009A1ACE"/>
    <w:rsid w:val="009A1DB5"/>
    <w:rsid w:val="009A1EB2"/>
    <w:rsid w:val="009A2073"/>
    <w:rsid w:val="009A273A"/>
    <w:rsid w:val="009A27E0"/>
    <w:rsid w:val="009A2F0C"/>
    <w:rsid w:val="009A2F77"/>
    <w:rsid w:val="009A300E"/>
    <w:rsid w:val="009A3630"/>
    <w:rsid w:val="009A4432"/>
    <w:rsid w:val="009A4682"/>
    <w:rsid w:val="009A46EF"/>
    <w:rsid w:val="009A48FA"/>
    <w:rsid w:val="009A4C85"/>
    <w:rsid w:val="009A4D42"/>
    <w:rsid w:val="009A4FBA"/>
    <w:rsid w:val="009A5394"/>
    <w:rsid w:val="009A54AE"/>
    <w:rsid w:val="009A55F4"/>
    <w:rsid w:val="009A5675"/>
    <w:rsid w:val="009A577A"/>
    <w:rsid w:val="009A58C6"/>
    <w:rsid w:val="009A5D15"/>
    <w:rsid w:val="009A63B3"/>
    <w:rsid w:val="009A63CD"/>
    <w:rsid w:val="009A642F"/>
    <w:rsid w:val="009A6794"/>
    <w:rsid w:val="009A67E4"/>
    <w:rsid w:val="009A693C"/>
    <w:rsid w:val="009A6B10"/>
    <w:rsid w:val="009A6B9B"/>
    <w:rsid w:val="009A7060"/>
    <w:rsid w:val="009A70F8"/>
    <w:rsid w:val="009A723E"/>
    <w:rsid w:val="009A72CC"/>
    <w:rsid w:val="009A7532"/>
    <w:rsid w:val="009A75F5"/>
    <w:rsid w:val="009A764A"/>
    <w:rsid w:val="009A7656"/>
    <w:rsid w:val="009A792F"/>
    <w:rsid w:val="009B0259"/>
    <w:rsid w:val="009B0ACE"/>
    <w:rsid w:val="009B0BEC"/>
    <w:rsid w:val="009B0F51"/>
    <w:rsid w:val="009B118D"/>
    <w:rsid w:val="009B15E9"/>
    <w:rsid w:val="009B160D"/>
    <w:rsid w:val="009B1D4D"/>
    <w:rsid w:val="009B2334"/>
    <w:rsid w:val="009B2C2B"/>
    <w:rsid w:val="009B2C5C"/>
    <w:rsid w:val="009B2FBA"/>
    <w:rsid w:val="009B3465"/>
    <w:rsid w:val="009B3777"/>
    <w:rsid w:val="009B37A3"/>
    <w:rsid w:val="009B3A87"/>
    <w:rsid w:val="009B3B87"/>
    <w:rsid w:val="009B3BDF"/>
    <w:rsid w:val="009B40C2"/>
    <w:rsid w:val="009B4727"/>
    <w:rsid w:val="009B4AF8"/>
    <w:rsid w:val="009B4B78"/>
    <w:rsid w:val="009B4B85"/>
    <w:rsid w:val="009B4D93"/>
    <w:rsid w:val="009B4E6A"/>
    <w:rsid w:val="009B5076"/>
    <w:rsid w:val="009B50DE"/>
    <w:rsid w:val="009B519B"/>
    <w:rsid w:val="009B5379"/>
    <w:rsid w:val="009B6195"/>
    <w:rsid w:val="009B6770"/>
    <w:rsid w:val="009B6889"/>
    <w:rsid w:val="009B68CE"/>
    <w:rsid w:val="009B6AC6"/>
    <w:rsid w:val="009B6ADD"/>
    <w:rsid w:val="009B6B59"/>
    <w:rsid w:val="009B6B73"/>
    <w:rsid w:val="009B6D8F"/>
    <w:rsid w:val="009B6DEA"/>
    <w:rsid w:val="009B6F29"/>
    <w:rsid w:val="009B7022"/>
    <w:rsid w:val="009B70E1"/>
    <w:rsid w:val="009B72F8"/>
    <w:rsid w:val="009B74A2"/>
    <w:rsid w:val="009B7559"/>
    <w:rsid w:val="009B79D7"/>
    <w:rsid w:val="009C0044"/>
    <w:rsid w:val="009C02B6"/>
    <w:rsid w:val="009C0581"/>
    <w:rsid w:val="009C087B"/>
    <w:rsid w:val="009C0D00"/>
    <w:rsid w:val="009C0DB1"/>
    <w:rsid w:val="009C0DE0"/>
    <w:rsid w:val="009C12E4"/>
    <w:rsid w:val="009C19B6"/>
    <w:rsid w:val="009C1DA4"/>
    <w:rsid w:val="009C1F6B"/>
    <w:rsid w:val="009C1FA5"/>
    <w:rsid w:val="009C25CF"/>
    <w:rsid w:val="009C2ABA"/>
    <w:rsid w:val="009C2ACE"/>
    <w:rsid w:val="009C2B48"/>
    <w:rsid w:val="009C2E9F"/>
    <w:rsid w:val="009C30AB"/>
    <w:rsid w:val="009C3183"/>
    <w:rsid w:val="009C31A3"/>
    <w:rsid w:val="009C333C"/>
    <w:rsid w:val="009C344E"/>
    <w:rsid w:val="009C3727"/>
    <w:rsid w:val="009C3B4D"/>
    <w:rsid w:val="009C3C16"/>
    <w:rsid w:val="009C3FC2"/>
    <w:rsid w:val="009C416A"/>
    <w:rsid w:val="009C41A7"/>
    <w:rsid w:val="009C4216"/>
    <w:rsid w:val="009C437D"/>
    <w:rsid w:val="009C4465"/>
    <w:rsid w:val="009C470E"/>
    <w:rsid w:val="009C4B6C"/>
    <w:rsid w:val="009C4BD8"/>
    <w:rsid w:val="009C4DD4"/>
    <w:rsid w:val="009C5052"/>
    <w:rsid w:val="009C514D"/>
    <w:rsid w:val="009C514E"/>
    <w:rsid w:val="009C51D2"/>
    <w:rsid w:val="009C53A6"/>
    <w:rsid w:val="009C5E70"/>
    <w:rsid w:val="009C5F1D"/>
    <w:rsid w:val="009C649D"/>
    <w:rsid w:val="009C65A3"/>
    <w:rsid w:val="009C6702"/>
    <w:rsid w:val="009C6878"/>
    <w:rsid w:val="009C6AF6"/>
    <w:rsid w:val="009C6B34"/>
    <w:rsid w:val="009C6BF4"/>
    <w:rsid w:val="009C7512"/>
    <w:rsid w:val="009C7580"/>
    <w:rsid w:val="009C77A3"/>
    <w:rsid w:val="009C785F"/>
    <w:rsid w:val="009C7A15"/>
    <w:rsid w:val="009C7D2D"/>
    <w:rsid w:val="009C7DCB"/>
    <w:rsid w:val="009C7EC2"/>
    <w:rsid w:val="009D001C"/>
    <w:rsid w:val="009D0462"/>
    <w:rsid w:val="009D05EE"/>
    <w:rsid w:val="009D0AB8"/>
    <w:rsid w:val="009D0B3C"/>
    <w:rsid w:val="009D0C4C"/>
    <w:rsid w:val="009D1264"/>
    <w:rsid w:val="009D1510"/>
    <w:rsid w:val="009D15B5"/>
    <w:rsid w:val="009D15CB"/>
    <w:rsid w:val="009D1689"/>
    <w:rsid w:val="009D16D1"/>
    <w:rsid w:val="009D176B"/>
    <w:rsid w:val="009D18C7"/>
    <w:rsid w:val="009D1A63"/>
    <w:rsid w:val="009D21A3"/>
    <w:rsid w:val="009D2360"/>
    <w:rsid w:val="009D2BC4"/>
    <w:rsid w:val="009D2C41"/>
    <w:rsid w:val="009D2FB8"/>
    <w:rsid w:val="009D303E"/>
    <w:rsid w:val="009D308B"/>
    <w:rsid w:val="009D321F"/>
    <w:rsid w:val="009D348D"/>
    <w:rsid w:val="009D35B7"/>
    <w:rsid w:val="009D35CA"/>
    <w:rsid w:val="009D3B4A"/>
    <w:rsid w:val="009D3D79"/>
    <w:rsid w:val="009D41AF"/>
    <w:rsid w:val="009D4709"/>
    <w:rsid w:val="009D4B5C"/>
    <w:rsid w:val="009D4CB5"/>
    <w:rsid w:val="009D4D2C"/>
    <w:rsid w:val="009D4D64"/>
    <w:rsid w:val="009D4FA6"/>
    <w:rsid w:val="009D4FDE"/>
    <w:rsid w:val="009D516B"/>
    <w:rsid w:val="009D57D2"/>
    <w:rsid w:val="009D58A0"/>
    <w:rsid w:val="009D5BAE"/>
    <w:rsid w:val="009D5DEB"/>
    <w:rsid w:val="009D5F20"/>
    <w:rsid w:val="009D61CA"/>
    <w:rsid w:val="009D61EE"/>
    <w:rsid w:val="009D697D"/>
    <w:rsid w:val="009D69D4"/>
    <w:rsid w:val="009D6AAD"/>
    <w:rsid w:val="009D6B0A"/>
    <w:rsid w:val="009D6D24"/>
    <w:rsid w:val="009D6D94"/>
    <w:rsid w:val="009D6E4B"/>
    <w:rsid w:val="009D6EBD"/>
    <w:rsid w:val="009D7430"/>
    <w:rsid w:val="009D7710"/>
    <w:rsid w:val="009D78C9"/>
    <w:rsid w:val="009D7A33"/>
    <w:rsid w:val="009E00DA"/>
    <w:rsid w:val="009E01AA"/>
    <w:rsid w:val="009E045A"/>
    <w:rsid w:val="009E04E5"/>
    <w:rsid w:val="009E0600"/>
    <w:rsid w:val="009E0608"/>
    <w:rsid w:val="009E077A"/>
    <w:rsid w:val="009E0A69"/>
    <w:rsid w:val="009E0AE5"/>
    <w:rsid w:val="009E0FEE"/>
    <w:rsid w:val="009E10A4"/>
    <w:rsid w:val="009E12A0"/>
    <w:rsid w:val="009E1375"/>
    <w:rsid w:val="009E1436"/>
    <w:rsid w:val="009E1521"/>
    <w:rsid w:val="009E1610"/>
    <w:rsid w:val="009E1740"/>
    <w:rsid w:val="009E19FF"/>
    <w:rsid w:val="009E1A67"/>
    <w:rsid w:val="009E1C11"/>
    <w:rsid w:val="009E1D97"/>
    <w:rsid w:val="009E1F60"/>
    <w:rsid w:val="009E1F68"/>
    <w:rsid w:val="009E1FE9"/>
    <w:rsid w:val="009E2091"/>
    <w:rsid w:val="009E2377"/>
    <w:rsid w:val="009E252D"/>
    <w:rsid w:val="009E26DC"/>
    <w:rsid w:val="009E2A20"/>
    <w:rsid w:val="009E2CA8"/>
    <w:rsid w:val="009E2FD3"/>
    <w:rsid w:val="009E30A2"/>
    <w:rsid w:val="009E31D6"/>
    <w:rsid w:val="009E34B2"/>
    <w:rsid w:val="009E34D4"/>
    <w:rsid w:val="009E3534"/>
    <w:rsid w:val="009E3658"/>
    <w:rsid w:val="009E366B"/>
    <w:rsid w:val="009E39EA"/>
    <w:rsid w:val="009E3A19"/>
    <w:rsid w:val="009E4262"/>
    <w:rsid w:val="009E47AE"/>
    <w:rsid w:val="009E51D4"/>
    <w:rsid w:val="009E52E5"/>
    <w:rsid w:val="009E5329"/>
    <w:rsid w:val="009E541D"/>
    <w:rsid w:val="009E5436"/>
    <w:rsid w:val="009E5612"/>
    <w:rsid w:val="009E565B"/>
    <w:rsid w:val="009E5CBD"/>
    <w:rsid w:val="009E6402"/>
    <w:rsid w:val="009E6525"/>
    <w:rsid w:val="009E679B"/>
    <w:rsid w:val="009E67C0"/>
    <w:rsid w:val="009E6BD1"/>
    <w:rsid w:val="009E6DB7"/>
    <w:rsid w:val="009E6F25"/>
    <w:rsid w:val="009E716C"/>
    <w:rsid w:val="009E7B76"/>
    <w:rsid w:val="009E7FA7"/>
    <w:rsid w:val="009E7FD8"/>
    <w:rsid w:val="009F02A8"/>
    <w:rsid w:val="009F02C4"/>
    <w:rsid w:val="009F04D3"/>
    <w:rsid w:val="009F1023"/>
    <w:rsid w:val="009F10D1"/>
    <w:rsid w:val="009F1329"/>
    <w:rsid w:val="009F13F7"/>
    <w:rsid w:val="009F1B55"/>
    <w:rsid w:val="009F1C56"/>
    <w:rsid w:val="009F25AF"/>
    <w:rsid w:val="009F262A"/>
    <w:rsid w:val="009F3037"/>
    <w:rsid w:val="009F309D"/>
    <w:rsid w:val="009F3283"/>
    <w:rsid w:val="009F342D"/>
    <w:rsid w:val="009F34F3"/>
    <w:rsid w:val="009F3902"/>
    <w:rsid w:val="009F396D"/>
    <w:rsid w:val="009F3976"/>
    <w:rsid w:val="009F3A02"/>
    <w:rsid w:val="009F3BBA"/>
    <w:rsid w:val="009F3EE8"/>
    <w:rsid w:val="009F3FFE"/>
    <w:rsid w:val="009F4119"/>
    <w:rsid w:val="009F41B8"/>
    <w:rsid w:val="009F43CB"/>
    <w:rsid w:val="009F4573"/>
    <w:rsid w:val="009F4764"/>
    <w:rsid w:val="009F4B06"/>
    <w:rsid w:val="009F4BBA"/>
    <w:rsid w:val="009F4C8F"/>
    <w:rsid w:val="009F4DA4"/>
    <w:rsid w:val="009F4E32"/>
    <w:rsid w:val="009F4ECA"/>
    <w:rsid w:val="009F5653"/>
    <w:rsid w:val="009F568B"/>
    <w:rsid w:val="009F5E61"/>
    <w:rsid w:val="009F6095"/>
    <w:rsid w:val="009F6166"/>
    <w:rsid w:val="009F61FE"/>
    <w:rsid w:val="009F66F5"/>
    <w:rsid w:val="009F73EF"/>
    <w:rsid w:val="009F7BA0"/>
    <w:rsid w:val="009F7E37"/>
    <w:rsid w:val="00A000CF"/>
    <w:rsid w:val="00A0021E"/>
    <w:rsid w:val="00A0059E"/>
    <w:rsid w:val="00A0074B"/>
    <w:rsid w:val="00A00A5E"/>
    <w:rsid w:val="00A00D42"/>
    <w:rsid w:val="00A01033"/>
    <w:rsid w:val="00A01281"/>
    <w:rsid w:val="00A0161A"/>
    <w:rsid w:val="00A01DEE"/>
    <w:rsid w:val="00A01E44"/>
    <w:rsid w:val="00A021D9"/>
    <w:rsid w:val="00A023AE"/>
    <w:rsid w:val="00A0295C"/>
    <w:rsid w:val="00A02D2A"/>
    <w:rsid w:val="00A030DE"/>
    <w:rsid w:val="00A032F7"/>
    <w:rsid w:val="00A0355F"/>
    <w:rsid w:val="00A03647"/>
    <w:rsid w:val="00A03956"/>
    <w:rsid w:val="00A03C2B"/>
    <w:rsid w:val="00A03DB7"/>
    <w:rsid w:val="00A03F1F"/>
    <w:rsid w:val="00A03F2A"/>
    <w:rsid w:val="00A041FF"/>
    <w:rsid w:val="00A043CA"/>
    <w:rsid w:val="00A04614"/>
    <w:rsid w:val="00A04812"/>
    <w:rsid w:val="00A04867"/>
    <w:rsid w:val="00A0493C"/>
    <w:rsid w:val="00A049FB"/>
    <w:rsid w:val="00A04C3B"/>
    <w:rsid w:val="00A0505F"/>
    <w:rsid w:val="00A050A9"/>
    <w:rsid w:val="00A050E9"/>
    <w:rsid w:val="00A0536D"/>
    <w:rsid w:val="00A0567A"/>
    <w:rsid w:val="00A0572E"/>
    <w:rsid w:val="00A05A73"/>
    <w:rsid w:val="00A060BB"/>
    <w:rsid w:val="00A06444"/>
    <w:rsid w:val="00A064CA"/>
    <w:rsid w:val="00A0660E"/>
    <w:rsid w:val="00A0681A"/>
    <w:rsid w:val="00A0682D"/>
    <w:rsid w:val="00A068E6"/>
    <w:rsid w:val="00A06A62"/>
    <w:rsid w:val="00A06CCE"/>
    <w:rsid w:val="00A0707E"/>
    <w:rsid w:val="00A072EA"/>
    <w:rsid w:val="00A07426"/>
    <w:rsid w:val="00A07ADC"/>
    <w:rsid w:val="00A07C94"/>
    <w:rsid w:val="00A07CC3"/>
    <w:rsid w:val="00A07EEE"/>
    <w:rsid w:val="00A1000A"/>
    <w:rsid w:val="00A1008F"/>
    <w:rsid w:val="00A100B6"/>
    <w:rsid w:val="00A10606"/>
    <w:rsid w:val="00A106C6"/>
    <w:rsid w:val="00A109B9"/>
    <w:rsid w:val="00A10F8D"/>
    <w:rsid w:val="00A11316"/>
    <w:rsid w:val="00A114E6"/>
    <w:rsid w:val="00A11E89"/>
    <w:rsid w:val="00A11E92"/>
    <w:rsid w:val="00A120BF"/>
    <w:rsid w:val="00A12134"/>
    <w:rsid w:val="00A1215A"/>
    <w:rsid w:val="00A122CA"/>
    <w:rsid w:val="00A12474"/>
    <w:rsid w:val="00A125DF"/>
    <w:rsid w:val="00A129F8"/>
    <w:rsid w:val="00A12DF5"/>
    <w:rsid w:val="00A12EB8"/>
    <w:rsid w:val="00A1300F"/>
    <w:rsid w:val="00A13562"/>
    <w:rsid w:val="00A139A2"/>
    <w:rsid w:val="00A13DA1"/>
    <w:rsid w:val="00A13E19"/>
    <w:rsid w:val="00A13F33"/>
    <w:rsid w:val="00A140EA"/>
    <w:rsid w:val="00A14508"/>
    <w:rsid w:val="00A14703"/>
    <w:rsid w:val="00A14711"/>
    <w:rsid w:val="00A14B2F"/>
    <w:rsid w:val="00A14B91"/>
    <w:rsid w:val="00A14CC2"/>
    <w:rsid w:val="00A14DD1"/>
    <w:rsid w:val="00A14E44"/>
    <w:rsid w:val="00A1512F"/>
    <w:rsid w:val="00A1518C"/>
    <w:rsid w:val="00A1529A"/>
    <w:rsid w:val="00A15439"/>
    <w:rsid w:val="00A1544B"/>
    <w:rsid w:val="00A1577F"/>
    <w:rsid w:val="00A15796"/>
    <w:rsid w:val="00A15C79"/>
    <w:rsid w:val="00A15FE1"/>
    <w:rsid w:val="00A161EE"/>
    <w:rsid w:val="00A165CA"/>
    <w:rsid w:val="00A168B8"/>
    <w:rsid w:val="00A16C07"/>
    <w:rsid w:val="00A16C73"/>
    <w:rsid w:val="00A16DD6"/>
    <w:rsid w:val="00A16E84"/>
    <w:rsid w:val="00A17AB5"/>
    <w:rsid w:val="00A17C48"/>
    <w:rsid w:val="00A17D84"/>
    <w:rsid w:val="00A20533"/>
    <w:rsid w:val="00A208AC"/>
    <w:rsid w:val="00A20B44"/>
    <w:rsid w:val="00A20D61"/>
    <w:rsid w:val="00A20FB3"/>
    <w:rsid w:val="00A212D6"/>
    <w:rsid w:val="00A21319"/>
    <w:rsid w:val="00A21561"/>
    <w:rsid w:val="00A2156F"/>
    <w:rsid w:val="00A217E2"/>
    <w:rsid w:val="00A21A01"/>
    <w:rsid w:val="00A21C63"/>
    <w:rsid w:val="00A21E91"/>
    <w:rsid w:val="00A21FFD"/>
    <w:rsid w:val="00A220CE"/>
    <w:rsid w:val="00A22149"/>
    <w:rsid w:val="00A22241"/>
    <w:rsid w:val="00A22995"/>
    <w:rsid w:val="00A22C80"/>
    <w:rsid w:val="00A22F0E"/>
    <w:rsid w:val="00A235CE"/>
    <w:rsid w:val="00A237AA"/>
    <w:rsid w:val="00A2395D"/>
    <w:rsid w:val="00A23A47"/>
    <w:rsid w:val="00A23AF8"/>
    <w:rsid w:val="00A23BCC"/>
    <w:rsid w:val="00A23C6E"/>
    <w:rsid w:val="00A23D6F"/>
    <w:rsid w:val="00A243B9"/>
    <w:rsid w:val="00A24464"/>
    <w:rsid w:val="00A24A95"/>
    <w:rsid w:val="00A24DB2"/>
    <w:rsid w:val="00A24EA6"/>
    <w:rsid w:val="00A25007"/>
    <w:rsid w:val="00A255A1"/>
    <w:rsid w:val="00A25645"/>
    <w:rsid w:val="00A25767"/>
    <w:rsid w:val="00A258D9"/>
    <w:rsid w:val="00A25994"/>
    <w:rsid w:val="00A25A45"/>
    <w:rsid w:val="00A25B80"/>
    <w:rsid w:val="00A261E8"/>
    <w:rsid w:val="00A26397"/>
    <w:rsid w:val="00A264F0"/>
    <w:rsid w:val="00A26573"/>
    <w:rsid w:val="00A2679D"/>
    <w:rsid w:val="00A267D2"/>
    <w:rsid w:val="00A26802"/>
    <w:rsid w:val="00A26A28"/>
    <w:rsid w:val="00A26DED"/>
    <w:rsid w:val="00A272A9"/>
    <w:rsid w:val="00A2734F"/>
    <w:rsid w:val="00A273BA"/>
    <w:rsid w:val="00A273E0"/>
    <w:rsid w:val="00A273F7"/>
    <w:rsid w:val="00A27506"/>
    <w:rsid w:val="00A27B32"/>
    <w:rsid w:val="00A27C3E"/>
    <w:rsid w:val="00A3000C"/>
    <w:rsid w:val="00A30406"/>
    <w:rsid w:val="00A30D08"/>
    <w:rsid w:val="00A30FAC"/>
    <w:rsid w:val="00A30FAE"/>
    <w:rsid w:val="00A31002"/>
    <w:rsid w:val="00A31252"/>
    <w:rsid w:val="00A3129C"/>
    <w:rsid w:val="00A3167D"/>
    <w:rsid w:val="00A316B9"/>
    <w:rsid w:val="00A316C4"/>
    <w:rsid w:val="00A31846"/>
    <w:rsid w:val="00A31FA5"/>
    <w:rsid w:val="00A32238"/>
    <w:rsid w:val="00A32430"/>
    <w:rsid w:val="00A32609"/>
    <w:rsid w:val="00A32681"/>
    <w:rsid w:val="00A326C7"/>
    <w:rsid w:val="00A32B1B"/>
    <w:rsid w:val="00A32C87"/>
    <w:rsid w:val="00A32CF2"/>
    <w:rsid w:val="00A32D69"/>
    <w:rsid w:val="00A32EBC"/>
    <w:rsid w:val="00A32F0E"/>
    <w:rsid w:val="00A33178"/>
    <w:rsid w:val="00A3334C"/>
    <w:rsid w:val="00A333A5"/>
    <w:rsid w:val="00A33A4B"/>
    <w:rsid w:val="00A33C50"/>
    <w:rsid w:val="00A33D88"/>
    <w:rsid w:val="00A33D8A"/>
    <w:rsid w:val="00A34089"/>
    <w:rsid w:val="00A34517"/>
    <w:rsid w:val="00A346E5"/>
    <w:rsid w:val="00A34BDA"/>
    <w:rsid w:val="00A34D7C"/>
    <w:rsid w:val="00A34E9F"/>
    <w:rsid w:val="00A35023"/>
    <w:rsid w:val="00A3528E"/>
    <w:rsid w:val="00A354DC"/>
    <w:rsid w:val="00A354F6"/>
    <w:rsid w:val="00A3572D"/>
    <w:rsid w:val="00A35A64"/>
    <w:rsid w:val="00A35C4B"/>
    <w:rsid w:val="00A35D65"/>
    <w:rsid w:val="00A35E13"/>
    <w:rsid w:val="00A36156"/>
    <w:rsid w:val="00A364A7"/>
    <w:rsid w:val="00A36B44"/>
    <w:rsid w:val="00A36F4E"/>
    <w:rsid w:val="00A36FB0"/>
    <w:rsid w:val="00A36FD2"/>
    <w:rsid w:val="00A370AA"/>
    <w:rsid w:val="00A37583"/>
    <w:rsid w:val="00A376BB"/>
    <w:rsid w:val="00A3775C"/>
    <w:rsid w:val="00A37862"/>
    <w:rsid w:val="00A378C9"/>
    <w:rsid w:val="00A37BFA"/>
    <w:rsid w:val="00A37DBA"/>
    <w:rsid w:val="00A40003"/>
    <w:rsid w:val="00A40062"/>
    <w:rsid w:val="00A401C6"/>
    <w:rsid w:val="00A40202"/>
    <w:rsid w:val="00A405E6"/>
    <w:rsid w:val="00A408C8"/>
    <w:rsid w:val="00A40960"/>
    <w:rsid w:val="00A40AFD"/>
    <w:rsid w:val="00A40CFA"/>
    <w:rsid w:val="00A40F85"/>
    <w:rsid w:val="00A41003"/>
    <w:rsid w:val="00A413F7"/>
    <w:rsid w:val="00A4164C"/>
    <w:rsid w:val="00A41677"/>
    <w:rsid w:val="00A41738"/>
    <w:rsid w:val="00A417A3"/>
    <w:rsid w:val="00A41A49"/>
    <w:rsid w:val="00A41BCC"/>
    <w:rsid w:val="00A41FE0"/>
    <w:rsid w:val="00A42014"/>
    <w:rsid w:val="00A4275A"/>
    <w:rsid w:val="00A42AA9"/>
    <w:rsid w:val="00A42BF6"/>
    <w:rsid w:val="00A4339D"/>
    <w:rsid w:val="00A43631"/>
    <w:rsid w:val="00A43775"/>
    <w:rsid w:val="00A4382C"/>
    <w:rsid w:val="00A43966"/>
    <w:rsid w:val="00A43A0A"/>
    <w:rsid w:val="00A43BF8"/>
    <w:rsid w:val="00A43C76"/>
    <w:rsid w:val="00A43C90"/>
    <w:rsid w:val="00A43D0F"/>
    <w:rsid w:val="00A44130"/>
    <w:rsid w:val="00A44158"/>
    <w:rsid w:val="00A44295"/>
    <w:rsid w:val="00A443F5"/>
    <w:rsid w:val="00A447ED"/>
    <w:rsid w:val="00A44B74"/>
    <w:rsid w:val="00A44BA6"/>
    <w:rsid w:val="00A44DBF"/>
    <w:rsid w:val="00A44E4F"/>
    <w:rsid w:val="00A44F9C"/>
    <w:rsid w:val="00A4530E"/>
    <w:rsid w:val="00A4543A"/>
    <w:rsid w:val="00A457A5"/>
    <w:rsid w:val="00A4582F"/>
    <w:rsid w:val="00A4589E"/>
    <w:rsid w:val="00A45905"/>
    <w:rsid w:val="00A45BEC"/>
    <w:rsid w:val="00A45F50"/>
    <w:rsid w:val="00A46697"/>
    <w:rsid w:val="00A46AC7"/>
    <w:rsid w:val="00A46EA2"/>
    <w:rsid w:val="00A4702B"/>
    <w:rsid w:val="00A4704F"/>
    <w:rsid w:val="00A4712E"/>
    <w:rsid w:val="00A47362"/>
    <w:rsid w:val="00A47456"/>
    <w:rsid w:val="00A47774"/>
    <w:rsid w:val="00A47961"/>
    <w:rsid w:val="00A47A4B"/>
    <w:rsid w:val="00A47EC0"/>
    <w:rsid w:val="00A501BA"/>
    <w:rsid w:val="00A506DE"/>
    <w:rsid w:val="00A506E0"/>
    <w:rsid w:val="00A509AC"/>
    <w:rsid w:val="00A50D03"/>
    <w:rsid w:val="00A50D69"/>
    <w:rsid w:val="00A50EFC"/>
    <w:rsid w:val="00A50F06"/>
    <w:rsid w:val="00A50FB1"/>
    <w:rsid w:val="00A51385"/>
    <w:rsid w:val="00A51388"/>
    <w:rsid w:val="00A51403"/>
    <w:rsid w:val="00A518B9"/>
    <w:rsid w:val="00A51AD4"/>
    <w:rsid w:val="00A52109"/>
    <w:rsid w:val="00A52428"/>
    <w:rsid w:val="00A526D1"/>
    <w:rsid w:val="00A526DD"/>
    <w:rsid w:val="00A527FC"/>
    <w:rsid w:val="00A52976"/>
    <w:rsid w:val="00A52AE9"/>
    <w:rsid w:val="00A52B27"/>
    <w:rsid w:val="00A52CFB"/>
    <w:rsid w:val="00A52E59"/>
    <w:rsid w:val="00A52F6B"/>
    <w:rsid w:val="00A530AF"/>
    <w:rsid w:val="00A532BB"/>
    <w:rsid w:val="00A53484"/>
    <w:rsid w:val="00A53503"/>
    <w:rsid w:val="00A53595"/>
    <w:rsid w:val="00A5385D"/>
    <w:rsid w:val="00A53931"/>
    <w:rsid w:val="00A5396F"/>
    <w:rsid w:val="00A53ED3"/>
    <w:rsid w:val="00A54068"/>
    <w:rsid w:val="00A5423D"/>
    <w:rsid w:val="00A5436C"/>
    <w:rsid w:val="00A54613"/>
    <w:rsid w:val="00A546DA"/>
    <w:rsid w:val="00A555C4"/>
    <w:rsid w:val="00A5564D"/>
    <w:rsid w:val="00A556CE"/>
    <w:rsid w:val="00A5575C"/>
    <w:rsid w:val="00A5585E"/>
    <w:rsid w:val="00A5636A"/>
    <w:rsid w:val="00A56466"/>
    <w:rsid w:val="00A5648D"/>
    <w:rsid w:val="00A56D6A"/>
    <w:rsid w:val="00A56D72"/>
    <w:rsid w:val="00A56E86"/>
    <w:rsid w:val="00A56EEB"/>
    <w:rsid w:val="00A570A6"/>
    <w:rsid w:val="00A57120"/>
    <w:rsid w:val="00A5733E"/>
    <w:rsid w:val="00A57454"/>
    <w:rsid w:val="00A57709"/>
    <w:rsid w:val="00A57888"/>
    <w:rsid w:val="00A57978"/>
    <w:rsid w:val="00A57BEB"/>
    <w:rsid w:val="00A57CC8"/>
    <w:rsid w:val="00A57D32"/>
    <w:rsid w:val="00A57EDB"/>
    <w:rsid w:val="00A60CCB"/>
    <w:rsid w:val="00A60D4A"/>
    <w:rsid w:val="00A60DE1"/>
    <w:rsid w:val="00A614D6"/>
    <w:rsid w:val="00A619B3"/>
    <w:rsid w:val="00A61A75"/>
    <w:rsid w:val="00A61D51"/>
    <w:rsid w:val="00A61D60"/>
    <w:rsid w:val="00A62428"/>
    <w:rsid w:val="00A62833"/>
    <w:rsid w:val="00A62A0D"/>
    <w:rsid w:val="00A62A29"/>
    <w:rsid w:val="00A62E32"/>
    <w:rsid w:val="00A63193"/>
    <w:rsid w:val="00A632AD"/>
    <w:rsid w:val="00A632F2"/>
    <w:rsid w:val="00A63422"/>
    <w:rsid w:val="00A63A81"/>
    <w:rsid w:val="00A63D39"/>
    <w:rsid w:val="00A64695"/>
    <w:rsid w:val="00A64C67"/>
    <w:rsid w:val="00A64ECC"/>
    <w:rsid w:val="00A64EDF"/>
    <w:rsid w:val="00A6517C"/>
    <w:rsid w:val="00A65337"/>
    <w:rsid w:val="00A65365"/>
    <w:rsid w:val="00A65D33"/>
    <w:rsid w:val="00A65EF8"/>
    <w:rsid w:val="00A65EFB"/>
    <w:rsid w:val="00A65F33"/>
    <w:rsid w:val="00A66474"/>
    <w:rsid w:val="00A667D8"/>
    <w:rsid w:val="00A66BC1"/>
    <w:rsid w:val="00A66C06"/>
    <w:rsid w:val="00A66D48"/>
    <w:rsid w:val="00A670F8"/>
    <w:rsid w:val="00A6733D"/>
    <w:rsid w:val="00A67436"/>
    <w:rsid w:val="00A67BE7"/>
    <w:rsid w:val="00A67D11"/>
    <w:rsid w:val="00A67FBB"/>
    <w:rsid w:val="00A70224"/>
    <w:rsid w:val="00A7078B"/>
    <w:rsid w:val="00A70865"/>
    <w:rsid w:val="00A70E69"/>
    <w:rsid w:val="00A70EB3"/>
    <w:rsid w:val="00A7100C"/>
    <w:rsid w:val="00A71078"/>
    <w:rsid w:val="00A7123B"/>
    <w:rsid w:val="00A718F8"/>
    <w:rsid w:val="00A71953"/>
    <w:rsid w:val="00A71AE0"/>
    <w:rsid w:val="00A71C11"/>
    <w:rsid w:val="00A71C9D"/>
    <w:rsid w:val="00A72EB2"/>
    <w:rsid w:val="00A730A4"/>
    <w:rsid w:val="00A732E6"/>
    <w:rsid w:val="00A735F0"/>
    <w:rsid w:val="00A73782"/>
    <w:rsid w:val="00A737E7"/>
    <w:rsid w:val="00A73A3C"/>
    <w:rsid w:val="00A73CA3"/>
    <w:rsid w:val="00A73D51"/>
    <w:rsid w:val="00A73D98"/>
    <w:rsid w:val="00A73F43"/>
    <w:rsid w:val="00A74331"/>
    <w:rsid w:val="00A743FE"/>
    <w:rsid w:val="00A7451B"/>
    <w:rsid w:val="00A749D0"/>
    <w:rsid w:val="00A74A43"/>
    <w:rsid w:val="00A74AEE"/>
    <w:rsid w:val="00A74B28"/>
    <w:rsid w:val="00A74CA5"/>
    <w:rsid w:val="00A74E42"/>
    <w:rsid w:val="00A75160"/>
    <w:rsid w:val="00A7527A"/>
    <w:rsid w:val="00A7543F"/>
    <w:rsid w:val="00A75793"/>
    <w:rsid w:val="00A757F1"/>
    <w:rsid w:val="00A757FF"/>
    <w:rsid w:val="00A7589B"/>
    <w:rsid w:val="00A762DF"/>
    <w:rsid w:val="00A76629"/>
    <w:rsid w:val="00A76CF7"/>
    <w:rsid w:val="00A76DDA"/>
    <w:rsid w:val="00A76EDB"/>
    <w:rsid w:val="00A77030"/>
    <w:rsid w:val="00A770B1"/>
    <w:rsid w:val="00A77100"/>
    <w:rsid w:val="00A7720E"/>
    <w:rsid w:val="00A77691"/>
    <w:rsid w:val="00A77A13"/>
    <w:rsid w:val="00A77B2D"/>
    <w:rsid w:val="00A77CA8"/>
    <w:rsid w:val="00A800C4"/>
    <w:rsid w:val="00A80246"/>
    <w:rsid w:val="00A8033C"/>
    <w:rsid w:val="00A80659"/>
    <w:rsid w:val="00A8074D"/>
    <w:rsid w:val="00A80A7D"/>
    <w:rsid w:val="00A80D7F"/>
    <w:rsid w:val="00A81125"/>
    <w:rsid w:val="00A81296"/>
    <w:rsid w:val="00A813A3"/>
    <w:rsid w:val="00A813DC"/>
    <w:rsid w:val="00A817A2"/>
    <w:rsid w:val="00A81C32"/>
    <w:rsid w:val="00A823BB"/>
    <w:rsid w:val="00A82590"/>
    <w:rsid w:val="00A828ED"/>
    <w:rsid w:val="00A82A1C"/>
    <w:rsid w:val="00A8337B"/>
    <w:rsid w:val="00A83411"/>
    <w:rsid w:val="00A8345F"/>
    <w:rsid w:val="00A83FB8"/>
    <w:rsid w:val="00A841A8"/>
    <w:rsid w:val="00A84918"/>
    <w:rsid w:val="00A849E6"/>
    <w:rsid w:val="00A84AC2"/>
    <w:rsid w:val="00A84B67"/>
    <w:rsid w:val="00A84BB3"/>
    <w:rsid w:val="00A84DFA"/>
    <w:rsid w:val="00A84F0C"/>
    <w:rsid w:val="00A84F8D"/>
    <w:rsid w:val="00A85081"/>
    <w:rsid w:val="00A853BA"/>
    <w:rsid w:val="00A85869"/>
    <w:rsid w:val="00A85977"/>
    <w:rsid w:val="00A85FEB"/>
    <w:rsid w:val="00A868AB"/>
    <w:rsid w:val="00A86A7E"/>
    <w:rsid w:val="00A86CC7"/>
    <w:rsid w:val="00A86F90"/>
    <w:rsid w:val="00A870A0"/>
    <w:rsid w:val="00A87368"/>
    <w:rsid w:val="00A87A59"/>
    <w:rsid w:val="00A87D2A"/>
    <w:rsid w:val="00A87E59"/>
    <w:rsid w:val="00A90186"/>
    <w:rsid w:val="00A90254"/>
    <w:rsid w:val="00A903F9"/>
    <w:rsid w:val="00A908B0"/>
    <w:rsid w:val="00A9106C"/>
    <w:rsid w:val="00A910B1"/>
    <w:rsid w:val="00A91587"/>
    <w:rsid w:val="00A91676"/>
    <w:rsid w:val="00A91AD0"/>
    <w:rsid w:val="00A91C8E"/>
    <w:rsid w:val="00A91D04"/>
    <w:rsid w:val="00A9205C"/>
    <w:rsid w:val="00A92150"/>
    <w:rsid w:val="00A921EE"/>
    <w:rsid w:val="00A9232D"/>
    <w:rsid w:val="00A923C1"/>
    <w:rsid w:val="00A9250F"/>
    <w:rsid w:val="00A92A79"/>
    <w:rsid w:val="00A92B2C"/>
    <w:rsid w:val="00A92BA0"/>
    <w:rsid w:val="00A92E9A"/>
    <w:rsid w:val="00A93163"/>
    <w:rsid w:val="00A932BD"/>
    <w:rsid w:val="00A932C2"/>
    <w:rsid w:val="00A935B3"/>
    <w:rsid w:val="00A93682"/>
    <w:rsid w:val="00A938C4"/>
    <w:rsid w:val="00A93E58"/>
    <w:rsid w:val="00A94332"/>
    <w:rsid w:val="00A94869"/>
    <w:rsid w:val="00A94961"/>
    <w:rsid w:val="00A94985"/>
    <w:rsid w:val="00A949D2"/>
    <w:rsid w:val="00A94AB2"/>
    <w:rsid w:val="00A94B87"/>
    <w:rsid w:val="00A94D24"/>
    <w:rsid w:val="00A94DF3"/>
    <w:rsid w:val="00A94EC1"/>
    <w:rsid w:val="00A95682"/>
    <w:rsid w:val="00A9581F"/>
    <w:rsid w:val="00A958BB"/>
    <w:rsid w:val="00A95F08"/>
    <w:rsid w:val="00A95F81"/>
    <w:rsid w:val="00A96356"/>
    <w:rsid w:val="00A9638C"/>
    <w:rsid w:val="00A96628"/>
    <w:rsid w:val="00A96954"/>
    <w:rsid w:val="00A96C99"/>
    <w:rsid w:val="00A96D1E"/>
    <w:rsid w:val="00A97158"/>
    <w:rsid w:val="00A97B3A"/>
    <w:rsid w:val="00A97CEA"/>
    <w:rsid w:val="00A97E2A"/>
    <w:rsid w:val="00A97EA5"/>
    <w:rsid w:val="00AA01B9"/>
    <w:rsid w:val="00AA06BD"/>
    <w:rsid w:val="00AA0E4C"/>
    <w:rsid w:val="00AA0FA3"/>
    <w:rsid w:val="00AA1154"/>
    <w:rsid w:val="00AA1540"/>
    <w:rsid w:val="00AA168B"/>
    <w:rsid w:val="00AA1A57"/>
    <w:rsid w:val="00AA1E63"/>
    <w:rsid w:val="00AA1EEB"/>
    <w:rsid w:val="00AA2364"/>
    <w:rsid w:val="00AA24DC"/>
    <w:rsid w:val="00AA2717"/>
    <w:rsid w:val="00AA275E"/>
    <w:rsid w:val="00AA289E"/>
    <w:rsid w:val="00AA305D"/>
    <w:rsid w:val="00AA3117"/>
    <w:rsid w:val="00AA31B5"/>
    <w:rsid w:val="00AA3229"/>
    <w:rsid w:val="00AA32F0"/>
    <w:rsid w:val="00AA336F"/>
    <w:rsid w:val="00AA356A"/>
    <w:rsid w:val="00AA36A4"/>
    <w:rsid w:val="00AA37A9"/>
    <w:rsid w:val="00AA3AC6"/>
    <w:rsid w:val="00AA3CA1"/>
    <w:rsid w:val="00AA465D"/>
    <w:rsid w:val="00AA4788"/>
    <w:rsid w:val="00AA534A"/>
    <w:rsid w:val="00AA5968"/>
    <w:rsid w:val="00AA5B55"/>
    <w:rsid w:val="00AA6420"/>
    <w:rsid w:val="00AA6A2F"/>
    <w:rsid w:val="00AA6AF2"/>
    <w:rsid w:val="00AA6BFD"/>
    <w:rsid w:val="00AA6C21"/>
    <w:rsid w:val="00AA6C41"/>
    <w:rsid w:val="00AA7727"/>
    <w:rsid w:val="00AB0232"/>
    <w:rsid w:val="00AB0241"/>
    <w:rsid w:val="00AB0318"/>
    <w:rsid w:val="00AB05EB"/>
    <w:rsid w:val="00AB0B05"/>
    <w:rsid w:val="00AB0BF9"/>
    <w:rsid w:val="00AB0C7C"/>
    <w:rsid w:val="00AB0D14"/>
    <w:rsid w:val="00AB1017"/>
    <w:rsid w:val="00AB153C"/>
    <w:rsid w:val="00AB1702"/>
    <w:rsid w:val="00AB18EA"/>
    <w:rsid w:val="00AB1A4E"/>
    <w:rsid w:val="00AB1A9B"/>
    <w:rsid w:val="00AB1DE9"/>
    <w:rsid w:val="00AB1E0B"/>
    <w:rsid w:val="00AB1E1A"/>
    <w:rsid w:val="00AB1E74"/>
    <w:rsid w:val="00AB1E9B"/>
    <w:rsid w:val="00AB1EF6"/>
    <w:rsid w:val="00AB1F9B"/>
    <w:rsid w:val="00AB20CE"/>
    <w:rsid w:val="00AB223B"/>
    <w:rsid w:val="00AB2358"/>
    <w:rsid w:val="00AB26D7"/>
    <w:rsid w:val="00AB2833"/>
    <w:rsid w:val="00AB292F"/>
    <w:rsid w:val="00AB355B"/>
    <w:rsid w:val="00AB3D81"/>
    <w:rsid w:val="00AB3FFA"/>
    <w:rsid w:val="00AB409A"/>
    <w:rsid w:val="00AB4804"/>
    <w:rsid w:val="00AB4B83"/>
    <w:rsid w:val="00AB4B87"/>
    <w:rsid w:val="00AB4CD9"/>
    <w:rsid w:val="00AB4D79"/>
    <w:rsid w:val="00AB4DFE"/>
    <w:rsid w:val="00AB4FFB"/>
    <w:rsid w:val="00AB510D"/>
    <w:rsid w:val="00AB53DB"/>
    <w:rsid w:val="00AB5417"/>
    <w:rsid w:val="00AB5E0F"/>
    <w:rsid w:val="00AB5EDE"/>
    <w:rsid w:val="00AB6053"/>
    <w:rsid w:val="00AB6198"/>
    <w:rsid w:val="00AB61DA"/>
    <w:rsid w:val="00AB62B3"/>
    <w:rsid w:val="00AB62C5"/>
    <w:rsid w:val="00AB6E49"/>
    <w:rsid w:val="00AB7013"/>
    <w:rsid w:val="00AB712F"/>
    <w:rsid w:val="00AB73A3"/>
    <w:rsid w:val="00AB7602"/>
    <w:rsid w:val="00AB78A5"/>
    <w:rsid w:val="00AB78AE"/>
    <w:rsid w:val="00AB7C8F"/>
    <w:rsid w:val="00AC0093"/>
    <w:rsid w:val="00AC0231"/>
    <w:rsid w:val="00AC08A1"/>
    <w:rsid w:val="00AC09DC"/>
    <w:rsid w:val="00AC0C55"/>
    <w:rsid w:val="00AC0C99"/>
    <w:rsid w:val="00AC0CA3"/>
    <w:rsid w:val="00AC0D68"/>
    <w:rsid w:val="00AC11C3"/>
    <w:rsid w:val="00AC17F6"/>
    <w:rsid w:val="00AC1974"/>
    <w:rsid w:val="00AC1A69"/>
    <w:rsid w:val="00AC1C35"/>
    <w:rsid w:val="00AC20BE"/>
    <w:rsid w:val="00AC2153"/>
    <w:rsid w:val="00AC22FC"/>
    <w:rsid w:val="00AC2586"/>
    <w:rsid w:val="00AC2EE8"/>
    <w:rsid w:val="00AC2F1B"/>
    <w:rsid w:val="00AC2F2B"/>
    <w:rsid w:val="00AC32D1"/>
    <w:rsid w:val="00AC333B"/>
    <w:rsid w:val="00AC3528"/>
    <w:rsid w:val="00AC3ED3"/>
    <w:rsid w:val="00AC41C3"/>
    <w:rsid w:val="00AC47BB"/>
    <w:rsid w:val="00AC4916"/>
    <w:rsid w:val="00AC4A1A"/>
    <w:rsid w:val="00AC4A2D"/>
    <w:rsid w:val="00AC4BAC"/>
    <w:rsid w:val="00AC4BED"/>
    <w:rsid w:val="00AC4F35"/>
    <w:rsid w:val="00AC506B"/>
    <w:rsid w:val="00AC5325"/>
    <w:rsid w:val="00AC5E85"/>
    <w:rsid w:val="00AC60C0"/>
    <w:rsid w:val="00AC666C"/>
    <w:rsid w:val="00AC6822"/>
    <w:rsid w:val="00AC68C8"/>
    <w:rsid w:val="00AC6A22"/>
    <w:rsid w:val="00AC7664"/>
    <w:rsid w:val="00AC7747"/>
    <w:rsid w:val="00AC7E5B"/>
    <w:rsid w:val="00AD0087"/>
    <w:rsid w:val="00AD00B5"/>
    <w:rsid w:val="00AD02EC"/>
    <w:rsid w:val="00AD0527"/>
    <w:rsid w:val="00AD09E8"/>
    <w:rsid w:val="00AD0A5D"/>
    <w:rsid w:val="00AD0BD5"/>
    <w:rsid w:val="00AD0F05"/>
    <w:rsid w:val="00AD100B"/>
    <w:rsid w:val="00AD10DE"/>
    <w:rsid w:val="00AD1404"/>
    <w:rsid w:val="00AD149F"/>
    <w:rsid w:val="00AD1549"/>
    <w:rsid w:val="00AD1616"/>
    <w:rsid w:val="00AD1732"/>
    <w:rsid w:val="00AD1909"/>
    <w:rsid w:val="00AD1A5D"/>
    <w:rsid w:val="00AD1C5D"/>
    <w:rsid w:val="00AD1D44"/>
    <w:rsid w:val="00AD1D65"/>
    <w:rsid w:val="00AD28A4"/>
    <w:rsid w:val="00AD2B12"/>
    <w:rsid w:val="00AD2B9A"/>
    <w:rsid w:val="00AD30B7"/>
    <w:rsid w:val="00AD324E"/>
    <w:rsid w:val="00AD3391"/>
    <w:rsid w:val="00AD377B"/>
    <w:rsid w:val="00AD3789"/>
    <w:rsid w:val="00AD39D9"/>
    <w:rsid w:val="00AD3B14"/>
    <w:rsid w:val="00AD3B26"/>
    <w:rsid w:val="00AD3BAC"/>
    <w:rsid w:val="00AD3CDF"/>
    <w:rsid w:val="00AD3DBA"/>
    <w:rsid w:val="00AD3F69"/>
    <w:rsid w:val="00AD4072"/>
    <w:rsid w:val="00AD44E7"/>
    <w:rsid w:val="00AD4950"/>
    <w:rsid w:val="00AD4B66"/>
    <w:rsid w:val="00AD5113"/>
    <w:rsid w:val="00AD5568"/>
    <w:rsid w:val="00AD559D"/>
    <w:rsid w:val="00AD565E"/>
    <w:rsid w:val="00AD57E3"/>
    <w:rsid w:val="00AD6286"/>
    <w:rsid w:val="00AD62A2"/>
    <w:rsid w:val="00AD62B8"/>
    <w:rsid w:val="00AD6490"/>
    <w:rsid w:val="00AD6D54"/>
    <w:rsid w:val="00AD7055"/>
    <w:rsid w:val="00AD7224"/>
    <w:rsid w:val="00AD7457"/>
    <w:rsid w:val="00AD7561"/>
    <w:rsid w:val="00AD75B5"/>
    <w:rsid w:val="00AD7843"/>
    <w:rsid w:val="00AD7EA3"/>
    <w:rsid w:val="00AE04BC"/>
    <w:rsid w:val="00AE073C"/>
    <w:rsid w:val="00AE07CD"/>
    <w:rsid w:val="00AE0893"/>
    <w:rsid w:val="00AE0C8F"/>
    <w:rsid w:val="00AE0F08"/>
    <w:rsid w:val="00AE128D"/>
    <w:rsid w:val="00AE14FE"/>
    <w:rsid w:val="00AE1620"/>
    <w:rsid w:val="00AE1846"/>
    <w:rsid w:val="00AE197B"/>
    <w:rsid w:val="00AE1BBB"/>
    <w:rsid w:val="00AE1CAC"/>
    <w:rsid w:val="00AE238D"/>
    <w:rsid w:val="00AE246F"/>
    <w:rsid w:val="00AE259E"/>
    <w:rsid w:val="00AE2B59"/>
    <w:rsid w:val="00AE2D99"/>
    <w:rsid w:val="00AE2F46"/>
    <w:rsid w:val="00AE316B"/>
    <w:rsid w:val="00AE324B"/>
    <w:rsid w:val="00AE3369"/>
    <w:rsid w:val="00AE3427"/>
    <w:rsid w:val="00AE3491"/>
    <w:rsid w:val="00AE37B5"/>
    <w:rsid w:val="00AE3B53"/>
    <w:rsid w:val="00AE3BCA"/>
    <w:rsid w:val="00AE3BDA"/>
    <w:rsid w:val="00AE3E02"/>
    <w:rsid w:val="00AE4332"/>
    <w:rsid w:val="00AE451C"/>
    <w:rsid w:val="00AE48CE"/>
    <w:rsid w:val="00AE49E4"/>
    <w:rsid w:val="00AE4B51"/>
    <w:rsid w:val="00AE4FEB"/>
    <w:rsid w:val="00AE5079"/>
    <w:rsid w:val="00AE51C2"/>
    <w:rsid w:val="00AE51C8"/>
    <w:rsid w:val="00AE556F"/>
    <w:rsid w:val="00AE56F4"/>
    <w:rsid w:val="00AE5C78"/>
    <w:rsid w:val="00AE5FFB"/>
    <w:rsid w:val="00AE601A"/>
    <w:rsid w:val="00AE696B"/>
    <w:rsid w:val="00AE6CCB"/>
    <w:rsid w:val="00AE704F"/>
    <w:rsid w:val="00AE717A"/>
    <w:rsid w:val="00AE72ED"/>
    <w:rsid w:val="00AE74AA"/>
    <w:rsid w:val="00AE7565"/>
    <w:rsid w:val="00AE75A9"/>
    <w:rsid w:val="00AE7685"/>
    <w:rsid w:val="00AE7A68"/>
    <w:rsid w:val="00AE7B03"/>
    <w:rsid w:val="00AE7B4D"/>
    <w:rsid w:val="00AE7B98"/>
    <w:rsid w:val="00AF0016"/>
    <w:rsid w:val="00AF00E0"/>
    <w:rsid w:val="00AF00EF"/>
    <w:rsid w:val="00AF062D"/>
    <w:rsid w:val="00AF0903"/>
    <w:rsid w:val="00AF0F4D"/>
    <w:rsid w:val="00AF142A"/>
    <w:rsid w:val="00AF1673"/>
    <w:rsid w:val="00AF16D6"/>
    <w:rsid w:val="00AF1708"/>
    <w:rsid w:val="00AF1E77"/>
    <w:rsid w:val="00AF200F"/>
    <w:rsid w:val="00AF23B3"/>
    <w:rsid w:val="00AF255D"/>
    <w:rsid w:val="00AF2D45"/>
    <w:rsid w:val="00AF2ECE"/>
    <w:rsid w:val="00AF30D8"/>
    <w:rsid w:val="00AF337E"/>
    <w:rsid w:val="00AF3515"/>
    <w:rsid w:val="00AF351F"/>
    <w:rsid w:val="00AF35D3"/>
    <w:rsid w:val="00AF360F"/>
    <w:rsid w:val="00AF3986"/>
    <w:rsid w:val="00AF3AE4"/>
    <w:rsid w:val="00AF3C97"/>
    <w:rsid w:val="00AF408F"/>
    <w:rsid w:val="00AF42A1"/>
    <w:rsid w:val="00AF470D"/>
    <w:rsid w:val="00AF48F3"/>
    <w:rsid w:val="00AF4952"/>
    <w:rsid w:val="00AF4B93"/>
    <w:rsid w:val="00AF4C38"/>
    <w:rsid w:val="00AF4DB4"/>
    <w:rsid w:val="00AF5069"/>
    <w:rsid w:val="00AF5075"/>
    <w:rsid w:val="00AF53E5"/>
    <w:rsid w:val="00AF5467"/>
    <w:rsid w:val="00AF56E3"/>
    <w:rsid w:val="00AF59D4"/>
    <w:rsid w:val="00AF5DAF"/>
    <w:rsid w:val="00AF607C"/>
    <w:rsid w:val="00AF614C"/>
    <w:rsid w:val="00AF62C3"/>
    <w:rsid w:val="00AF6635"/>
    <w:rsid w:val="00AF6638"/>
    <w:rsid w:val="00AF6CC9"/>
    <w:rsid w:val="00AF6D30"/>
    <w:rsid w:val="00AF6D87"/>
    <w:rsid w:val="00AF7308"/>
    <w:rsid w:val="00AF75AB"/>
    <w:rsid w:val="00AF78A6"/>
    <w:rsid w:val="00AF7962"/>
    <w:rsid w:val="00AF7AA0"/>
    <w:rsid w:val="00AF7BEB"/>
    <w:rsid w:val="00AF7EED"/>
    <w:rsid w:val="00AF7F28"/>
    <w:rsid w:val="00B0023E"/>
    <w:rsid w:val="00B003DF"/>
    <w:rsid w:val="00B0174B"/>
    <w:rsid w:val="00B01E5B"/>
    <w:rsid w:val="00B01FE3"/>
    <w:rsid w:val="00B02557"/>
    <w:rsid w:val="00B025B6"/>
    <w:rsid w:val="00B02988"/>
    <w:rsid w:val="00B02A9B"/>
    <w:rsid w:val="00B03179"/>
    <w:rsid w:val="00B0330B"/>
    <w:rsid w:val="00B03310"/>
    <w:rsid w:val="00B03994"/>
    <w:rsid w:val="00B039E9"/>
    <w:rsid w:val="00B03AAA"/>
    <w:rsid w:val="00B03BEB"/>
    <w:rsid w:val="00B03F69"/>
    <w:rsid w:val="00B040B0"/>
    <w:rsid w:val="00B0424B"/>
    <w:rsid w:val="00B04420"/>
    <w:rsid w:val="00B0446A"/>
    <w:rsid w:val="00B0448E"/>
    <w:rsid w:val="00B044C8"/>
    <w:rsid w:val="00B046C6"/>
    <w:rsid w:val="00B049AA"/>
    <w:rsid w:val="00B056F0"/>
    <w:rsid w:val="00B05F19"/>
    <w:rsid w:val="00B060F5"/>
    <w:rsid w:val="00B06452"/>
    <w:rsid w:val="00B0682B"/>
    <w:rsid w:val="00B06A3D"/>
    <w:rsid w:val="00B06B79"/>
    <w:rsid w:val="00B07177"/>
    <w:rsid w:val="00B071DF"/>
    <w:rsid w:val="00B07429"/>
    <w:rsid w:val="00B07644"/>
    <w:rsid w:val="00B078F7"/>
    <w:rsid w:val="00B102F0"/>
    <w:rsid w:val="00B106DA"/>
    <w:rsid w:val="00B107B3"/>
    <w:rsid w:val="00B10AF0"/>
    <w:rsid w:val="00B10BA5"/>
    <w:rsid w:val="00B11277"/>
    <w:rsid w:val="00B11440"/>
    <w:rsid w:val="00B115AB"/>
    <w:rsid w:val="00B11AD5"/>
    <w:rsid w:val="00B11AE1"/>
    <w:rsid w:val="00B12188"/>
    <w:rsid w:val="00B127C1"/>
    <w:rsid w:val="00B1285C"/>
    <w:rsid w:val="00B131D6"/>
    <w:rsid w:val="00B1388E"/>
    <w:rsid w:val="00B13AE2"/>
    <w:rsid w:val="00B13C25"/>
    <w:rsid w:val="00B13E33"/>
    <w:rsid w:val="00B14B9A"/>
    <w:rsid w:val="00B14FE1"/>
    <w:rsid w:val="00B15075"/>
    <w:rsid w:val="00B15253"/>
    <w:rsid w:val="00B154A5"/>
    <w:rsid w:val="00B1571A"/>
    <w:rsid w:val="00B157F2"/>
    <w:rsid w:val="00B15DD8"/>
    <w:rsid w:val="00B15EAD"/>
    <w:rsid w:val="00B15FC6"/>
    <w:rsid w:val="00B15FFC"/>
    <w:rsid w:val="00B16169"/>
    <w:rsid w:val="00B167F4"/>
    <w:rsid w:val="00B1689A"/>
    <w:rsid w:val="00B1691B"/>
    <w:rsid w:val="00B16CD3"/>
    <w:rsid w:val="00B16EE9"/>
    <w:rsid w:val="00B17559"/>
    <w:rsid w:val="00B17A26"/>
    <w:rsid w:val="00B17ECA"/>
    <w:rsid w:val="00B2011C"/>
    <w:rsid w:val="00B2034C"/>
    <w:rsid w:val="00B20770"/>
    <w:rsid w:val="00B20786"/>
    <w:rsid w:val="00B20AC9"/>
    <w:rsid w:val="00B20B45"/>
    <w:rsid w:val="00B20C42"/>
    <w:rsid w:val="00B20C82"/>
    <w:rsid w:val="00B20F6C"/>
    <w:rsid w:val="00B20FB6"/>
    <w:rsid w:val="00B210E4"/>
    <w:rsid w:val="00B21262"/>
    <w:rsid w:val="00B2130F"/>
    <w:rsid w:val="00B2133F"/>
    <w:rsid w:val="00B21440"/>
    <w:rsid w:val="00B21528"/>
    <w:rsid w:val="00B21662"/>
    <w:rsid w:val="00B21EFB"/>
    <w:rsid w:val="00B223B7"/>
    <w:rsid w:val="00B223C5"/>
    <w:rsid w:val="00B2243E"/>
    <w:rsid w:val="00B228EB"/>
    <w:rsid w:val="00B2320D"/>
    <w:rsid w:val="00B233CF"/>
    <w:rsid w:val="00B2352C"/>
    <w:rsid w:val="00B23629"/>
    <w:rsid w:val="00B23710"/>
    <w:rsid w:val="00B2382F"/>
    <w:rsid w:val="00B23911"/>
    <w:rsid w:val="00B23BEC"/>
    <w:rsid w:val="00B23CC4"/>
    <w:rsid w:val="00B23E6F"/>
    <w:rsid w:val="00B240A6"/>
    <w:rsid w:val="00B24389"/>
    <w:rsid w:val="00B243F0"/>
    <w:rsid w:val="00B243FD"/>
    <w:rsid w:val="00B244B5"/>
    <w:rsid w:val="00B245AD"/>
    <w:rsid w:val="00B24721"/>
    <w:rsid w:val="00B247EE"/>
    <w:rsid w:val="00B24DEE"/>
    <w:rsid w:val="00B250B8"/>
    <w:rsid w:val="00B2523B"/>
    <w:rsid w:val="00B252C3"/>
    <w:rsid w:val="00B25486"/>
    <w:rsid w:val="00B25AD8"/>
    <w:rsid w:val="00B25C24"/>
    <w:rsid w:val="00B25D37"/>
    <w:rsid w:val="00B25D7C"/>
    <w:rsid w:val="00B25F43"/>
    <w:rsid w:val="00B26116"/>
    <w:rsid w:val="00B26506"/>
    <w:rsid w:val="00B2660D"/>
    <w:rsid w:val="00B2675B"/>
    <w:rsid w:val="00B26802"/>
    <w:rsid w:val="00B2682D"/>
    <w:rsid w:val="00B26CF9"/>
    <w:rsid w:val="00B270C8"/>
    <w:rsid w:val="00B27608"/>
    <w:rsid w:val="00B27D69"/>
    <w:rsid w:val="00B27FAD"/>
    <w:rsid w:val="00B301BB"/>
    <w:rsid w:val="00B30201"/>
    <w:rsid w:val="00B30231"/>
    <w:rsid w:val="00B30322"/>
    <w:rsid w:val="00B30363"/>
    <w:rsid w:val="00B3061B"/>
    <w:rsid w:val="00B30922"/>
    <w:rsid w:val="00B30C2B"/>
    <w:rsid w:val="00B310C9"/>
    <w:rsid w:val="00B31C8A"/>
    <w:rsid w:val="00B31D0D"/>
    <w:rsid w:val="00B31F82"/>
    <w:rsid w:val="00B32165"/>
    <w:rsid w:val="00B32424"/>
    <w:rsid w:val="00B3249F"/>
    <w:rsid w:val="00B326DC"/>
    <w:rsid w:val="00B327D5"/>
    <w:rsid w:val="00B329DD"/>
    <w:rsid w:val="00B32BAA"/>
    <w:rsid w:val="00B32D20"/>
    <w:rsid w:val="00B32FD0"/>
    <w:rsid w:val="00B330F6"/>
    <w:rsid w:val="00B33849"/>
    <w:rsid w:val="00B3385A"/>
    <w:rsid w:val="00B33CC4"/>
    <w:rsid w:val="00B33D56"/>
    <w:rsid w:val="00B347A2"/>
    <w:rsid w:val="00B349A7"/>
    <w:rsid w:val="00B34B55"/>
    <w:rsid w:val="00B34CB1"/>
    <w:rsid w:val="00B34CB6"/>
    <w:rsid w:val="00B351DE"/>
    <w:rsid w:val="00B3540B"/>
    <w:rsid w:val="00B354A9"/>
    <w:rsid w:val="00B358B8"/>
    <w:rsid w:val="00B35B8D"/>
    <w:rsid w:val="00B35C3C"/>
    <w:rsid w:val="00B35C6C"/>
    <w:rsid w:val="00B35C7C"/>
    <w:rsid w:val="00B35DBA"/>
    <w:rsid w:val="00B366DB"/>
    <w:rsid w:val="00B3683B"/>
    <w:rsid w:val="00B36986"/>
    <w:rsid w:val="00B369B0"/>
    <w:rsid w:val="00B36BC0"/>
    <w:rsid w:val="00B36BD3"/>
    <w:rsid w:val="00B36D45"/>
    <w:rsid w:val="00B36D90"/>
    <w:rsid w:val="00B3757F"/>
    <w:rsid w:val="00B378B2"/>
    <w:rsid w:val="00B37902"/>
    <w:rsid w:val="00B379CF"/>
    <w:rsid w:val="00B37FAB"/>
    <w:rsid w:val="00B400FC"/>
    <w:rsid w:val="00B40326"/>
    <w:rsid w:val="00B406ED"/>
    <w:rsid w:val="00B40A15"/>
    <w:rsid w:val="00B40B6D"/>
    <w:rsid w:val="00B412AA"/>
    <w:rsid w:val="00B412F2"/>
    <w:rsid w:val="00B41845"/>
    <w:rsid w:val="00B4188D"/>
    <w:rsid w:val="00B4193C"/>
    <w:rsid w:val="00B41958"/>
    <w:rsid w:val="00B41A4D"/>
    <w:rsid w:val="00B41B5D"/>
    <w:rsid w:val="00B41CFB"/>
    <w:rsid w:val="00B41F78"/>
    <w:rsid w:val="00B420DE"/>
    <w:rsid w:val="00B425DB"/>
    <w:rsid w:val="00B42B20"/>
    <w:rsid w:val="00B42C0D"/>
    <w:rsid w:val="00B42CAC"/>
    <w:rsid w:val="00B42CFA"/>
    <w:rsid w:val="00B42F41"/>
    <w:rsid w:val="00B4304B"/>
    <w:rsid w:val="00B430DA"/>
    <w:rsid w:val="00B430E4"/>
    <w:rsid w:val="00B43122"/>
    <w:rsid w:val="00B432BE"/>
    <w:rsid w:val="00B43474"/>
    <w:rsid w:val="00B435EB"/>
    <w:rsid w:val="00B437E1"/>
    <w:rsid w:val="00B439D3"/>
    <w:rsid w:val="00B43FDC"/>
    <w:rsid w:val="00B444D6"/>
    <w:rsid w:val="00B445B2"/>
    <w:rsid w:val="00B445E2"/>
    <w:rsid w:val="00B44889"/>
    <w:rsid w:val="00B44AC8"/>
    <w:rsid w:val="00B44E16"/>
    <w:rsid w:val="00B44EA9"/>
    <w:rsid w:val="00B4507F"/>
    <w:rsid w:val="00B45138"/>
    <w:rsid w:val="00B45177"/>
    <w:rsid w:val="00B451CD"/>
    <w:rsid w:val="00B45581"/>
    <w:rsid w:val="00B455FF"/>
    <w:rsid w:val="00B4568D"/>
    <w:rsid w:val="00B4599B"/>
    <w:rsid w:val="00B45CAB"/>
    <w:rsid w:val="00B45D05"/>
    <w:rsid w:val="00B45DBD"/>
    <w:rsid w:val="00B45E45"/>
    <w:rsid w:val="00B464EB"/>
    <w:rsid w:val="00B46518"/>
    <w:rsid w:val="00B465E9"/>
    <w:rsid w:val="00B4687D"/>
    <w:rsid w:val="00B468B8"/>
    <w:rsid w:val="00B46B96"/>
    <w:rsid w:val="00B46CFB"/>
    <w:rsid w:val="00B46D69"/>
    <w:rsid w:val="00B47264"/>
    <w:rsid w:val="00B47265"/>
    <w:rsid w:val="00B47477"/>
    <w:rsid w:val="00B474C0"/>
    <w:rsid w:val="00B47B08"/>
    <w:rsid w:val="00B47D04"/>
    <w:rsid w:val="00B47E4A"/>
    <w:rsid w:val="00B47F27"/>
    <w:rsid w:val="00B47FEF"/>
    <w:rsid w:val="00B50090"/>
    <w:rsid w:val="00B5017C"/>
    <w:rsid w:val="00B503F0"/>
    <w:rsid w:val="00B50408"/>
    <w:rsid w:val="00B50623"/>
    <w:rsid w:val="00B508B2"/>
    <w:rsid w:val="00B508B8"/>
    <w:rsid w:val="00B508D5"/>
    <w:rsid w:val="00B509CD"/>
    <w:rsid w:val="00B50A95"/>
    <w:rsid w:val="00B50BAE"/>
    <w:rsid w:val="00B50DB5"/>
    <w:rsid w:val="00B50DDC"/>
    <w:rsid w:val="00B50E2F"/>
    <w:rsid w:val="00B50E3F"/>
    <w:rsid w:val="00B510F4"/>
    <w:rsid w:val="00B514FB"/>
    <w:rsid w:val="00B5151F"/>
    <w:rsid w:val="00B5199A"/>
    <w:rsid w:val="00B519C9"/>
    <w:rsid w:val="00B51BCF"/>
    <w:rsid w:val="00B51D57"/>
    <w:rsid w:val="00B52077"/>
    <w:rsid w:val="00B52684"/>
    <w:rsid w:val="00B52810"/>
    <w:rsid w:val="00B5284B"/>
    <w:rsid w:val="00B52ED5"/>
    <w:rsid w:val="00B5335E"/>
    <w:rsid w:val="00B533C1"/>
    <w:rsid w:val="00B5370C"/>
    <w:rsid w:val="00B5379F"/>
    <w:rsid w:val="00B537AE"/>
    <w:rsid w:val="00B53A32"/>
    <w:rsid w:val="00B53B76"/>
    <w:rsid w:val="00B53C79"/>
    <w:rsid w:val="00B5450B"/>
    <w:rsid w:val="00B5463A"/>
    <w:rsid w:val="00B54896"/>
    <w:rsid w:val="00B54C52"/>
    <w:rsid w:val="00B5505A"/>
    <w:rsid w:val="00B5508C"/>
    <w:rsid w:val="00B5519B"/>
    <w:rsid w:val="00B551F3"/>
    <w:rsid w:val="00B552DC"/>
    <w:rsid w:val="00B55341"/>
    <w:rsid w:val="00B5545D"/>
    <w:rsid w:val="00B554F2"/>
    <w:rsid w:val="00B555E0"/>
    <w:rsid w:val="00B55714"/>
    <w:rsid w:val="00B558FD"/>
    <w:rsid w:val="00B55A03"/>
    <w:rsid w:val="00B55C3B"/>
    <w:rsid w:val="00B55E2B"/>
    <w:rsid w:val="00B55FDF"/>
    <w:rsid w:val="00B5600F"/>
    <w:rsid w:val="00B56232"/>
    <w:rsid w:val="00B56AEC"/>
    <w:rsid w:val="00B572A8"/>
    <w:rsid w:val="00B578E0"/>
    <w:rsid w:val="00B57AA5"/>
    <w:rsid w:val="00B57B4C"/>
    <w:rsid w:val="00B57BBA"/>
    <w:rsid w:val="00B57C3F"/>
    <w:rsid w:val="00B57C7F"/>
    <w:rsid w:val="00B57D66"/>
    <w:rsid w:val="00B57DFB"/>
    <w:rsid w:val="00B57F9C"/>
    <w:rsid w:val="00B60393"/>
    <w:rsid w:val="00B603CC"/>
    <w:rsid w:val="00B6042D"/>
    <w:rsid w:val="00B60504"/>
    <w:rsid w:val="00B60768"/>
    <w:rsid w:val="00B608DC"/>
    <w:rsid w:val="00B6096E"/>
    <w:rsid w:val="00B60A02"/>
    <w:rsid w:val="00B60B3E"/>
    <w:rsid w:val="00B60DB4"/>
    <w:rsid w:val="00B61042"/>
    <w:rsid w:val="00B6137C"/>
    <w:rsid w:val="00B61484"/>
    <w:rsid w:val="00B6176A"/>
    <w:rsid w:val="00B61782"/>
    <w:rsid w:val="00B61CE8"/>
    <w:rsid w:val="00B61DF4"/>
    <w:rsid w:val="00B62637"/>
    <w:rsid w:val="00B62BBB"/>
    <w:rsid w:val="00B62CDD"/>
    <w:rsid w:val="00B62FE0"/>
    <w:rsid w:val="00B63128"/>
    <w:rsid w:val="00B6318C"/>
    <w:rsid w:val="00B633DA"/>
    <w:rsid w:val="00B639DB"/>
    <w:rsid w:val="00B63A95"/>
    <w:rsid w:val="00B63BC7"/>
    <w:rsid w:val="00B641F6"/>
    <w:rsid w:val="00B64750"/>
    <w:rsid w:val="00B64BBE"/>
    <w:rsid w:val="00B64E0A"/>
    <w:rsid w:val="00B651E0"/>
    <w:rsid w:val="00B654FE"/>
    <w:rsid w:val="00B657B1"/>
    <w:rsid w:val="00B65C86"/>
    <w:rsid w:val="00B65E22"/>
    <w:rsid w:val="00B65F48"/>
    <w:rsid w:val="00B66092"/>
    <w:rsid w:val="00B66770"/>
    <w:rsid w:val="00B66A55"/>
    <w:rsid w:val="00B66CFB"/>
    <w:rsid w:val="00B67632"/>
    <w:rsid w:val="00B676FA"/>
    <w:rsid w:val="00B7011F"/>
    <w:rsid w:val="00B705CE"/>
    <w:rsid w:val="00B708F9"/>
    <w:rsid w:val="00B70AC4"/>
    <w:rsid w:val="00B70AEC"/>
    <w:rsid w:val="00B71057"/>
    <w:rsid w:val="00B7128F"/>
    <w:rsid w:val="00B7134B"/>
    <w:rsid w:val="00B71983"/>
    <w:rsid w:val="00B71A58"/>
    <w:rsid w:val="00B71EC0"/>
    <w:rsid w:val="00B71F55"/>
    <w:rsid w:val="00B72134"/>
    <w:rsid w:val="00B72140"/>
    <w:rsid w:val="00B721CA"/>
    <w:rsid w:val="00B72273"/>
    <w:rsid w:val="00B7232C"/>
    <w:rsid w:val="00B72369"/>
    <w:rsid w:val="00B72431"/>
    <w:rsid w:val="00B72E1F"/>
    <w:rsid w:val="00B73161"/>
    <w:rsid w:val="00B732FA"/>
    <w:rsid w:val="00B73579"/>
    <w:rsid w:val="00B73727"/>
    <w:rsid w:val="00B73768"/>
    <w:rsid w:val="00B73892"/>
    <w:rsid w:val="00B73924"/>
    <w:rsid w:val="00B73AE4"/>
    <w:rsid w:val="00B73CB3"/>
    <w:rsid w:val="00B73EDE"/>
    <w:rsid w:val="00B74034"/>
    <w:rsid w:val="00B7406D"/>
    <w:rsid w:val="00B7435C"/>
    <w:rsid w:val="00B74B2C"/>
    <w:rsid w:val="00B74C43"/>
    <w:rsid w:val="00B74CBB"/>
    <w:rsid w:val="00B7506B"/>
    <w:rsid w:val="00B75416"/>
    <w:rsid w:val="00B75952"/>
    <w:rsid w:val="00B75D06"/>
    <w:rsid w:val="00B75D39"/>
    <w:rsid w:val="00B75E64"/>
    <w:rsid w:val="00B7604A"/>
    <w:rsid w:val="00B76856"/>
    <w:rsid w:val="00B776BA"/>
    <w:rsid w:val="00B779C0"/>
    <w:rsid w:val="00B779DB"/>
    <w:rsid w:val="00B77B33"/>
    <w:rsid w:val="00B77E28"/>
    <w:rsid w:val="00B807A5"/>
    <w:rsid w:val="00B80AAF"/>
    <w:rsid w:val="00B80FF6"/>
    <w:rsid w:val="00B81242"/>
    <w:rsid w:val="00B8170D"/>
    <w:rsid w:val="00B818B6"/>
    <w:rsid w:val="00B81B9C"/>
    <w:rsid w:val="00B81E3C"/>
    <w:rsid w:val="00B823FD"/>
    <w:rsid w:val="00B82623"/>
    <w:rsid w:val="00B82754"/>
    <w:rsid w:val="00B829D3"/>
    <w:rsid w:val="00B8326E"/>
    <w:rsid w:val="00B833C2"/>
    <w:rsid w:val="00B83546"/>
    <w:rsid w:val="00B83C72"/>
    <w:rsid w:val="00B83E29"/>
    <w:rsid w:val="00B84148"/>
    <w:rsid w:val="00B84183"/>
    <w:rsid w:val="00B8436E"/>
    <w:rsid w:val="00B84787"/>
    <w:rsid w:val="00B84815"/>
    <w:rsid w:val="00B8492C"/>
    <w:rsid w:val="00B84950"/>
    <w:rsid w:val="00B849B9"/>
    <w:rsid w:val="00B84FF4"/>
    <w:rsid w:val="00B8503C"/>
    <w:rsid w:val="00B85280"/>
    <w:rsid w:val="00B85391"/>
    <w:rsid w:val="00B85536"/>
    <w:rsid w:val="00B855FF"/>
    <w:rsid w:val="00B85607"/>
    <w:rsid w:val="00B85FFD"/>
    <w:rsid w:val="00B86168"/>
    <w:rsid w:val="00B86187"/>
    <w:rsid w:val="00B86581"/>
    <w:rsid w:val="00B865E8"/>
    <w:rsid w:val="00B86619"/>
    <w:rsid w:val="00B86910"/>
    <w:rsid w:val="00B86B0B"/>
    <w:rsid w:val="00B86F13"/>
    <w:rsid w:val="00B8718B"/>
    <w:rsid w:val="00B8732C"/>
    <w:rsid w:val="00B8737C"/>
    <w:rsid w:val="00B87405"/>
    <w:rsid w:val="00B875A6"/>
    <w:rsid w:val="00B8764E"/>
    <w:rsid w:val="00B87A83"/>
    <w:rsid w:val="00B87C10"/>
    <w:rsid w:val="00B8AE46"/>
    <w:rsid w:val="00B90174"/>
    <w:rsid w:val="00B901C1"/>
    <w:rsid w:val="00B903BE"/>
    <w:rsid w:val="00B90447"/>
    <w:rsid w:val="00B908E5"/>
    <w:rsid w:val="00B9092F"/>
    <w:rsid w:val="00B90D7C"/>
    <w:rsid w:val="00B91B3C"/>
    <w:rsid w:val="00B91BA7"/>
    <w:rsid w:val="00B92017"/>
    <w:rsid w:val="00B92116"/>
    <w:rsid w:val="00B921A5"/>
    <w:rsid w:val="00B922A2"/>
    <w:rsid w:val="00B92387"/>
    <w:rsid w:val="00B924A3"/>
    <w:rsid w:val="00B927C3"/>
    <w:rsid w:val="00B9292E"/>
    <w:rsid w:val="00B92968"/>
    <w:rsid w:val="00B93195"/>
    <w:rsid w:val="00B93276"/>
    <w:rsid w:val="00B93331"/>
    <w:rsid w:val="00B93428"/>
    <w:rsid w:val="00B9363F"/>
    <w:rsid w:val="00B93BAD"/>
    <w:rsid w:val="00B943EA"/>
    <w:rsid w:val="00B9442D"/>
    <w:rsid w:val="00B94587"/>
    <w:rsid w:val="00B9471A"/>
    <w:rsid w:val="00B948FC"/>
    <w:rsid w:val="00B94ADB"/>
    <w:rsid w:val="00B95397"/>
    <w:rsid w:val="00B95591"/>
    <w:rsid w:val="00B955C6"/>
    <w:rsid w:val="00B9577B"/>
    <w:rsid w:val="00B95943"/>
    <w:rsid w:val="00B959FB"/>
    <w:rsid w:val="00B95BE6"/>
    <w:rsid w:val="00B95C92"/>
    <w:rsid w:val="00B96137"/>
    <w:rsid w:val="00B961D0"/>
    <w:rsid w:val="00B962E0"/>
    <w:rsid w:val="00B962FD"/>
    <w:rsid w:val="00B965C3"/>
    <w:rsid w:val="00B96646"/>
    <w:rsid w:val="00B968B1"/>
    <w:rsid w:val="00B96C72"/>
    <w:rsid w:val="00B96DFD"/>
    <w:rsid w:val="00B97242"/>
    <w:rsid w:val="00B9744C"/>
    <w:rsid w:val="00B97560"/>
    <w:rsid w:val="00B977D8"/>
    <w:rsid w:val="00B97809"/>
    <w:rsid w:val="00B97920"/>
    <w:rsid w:val="00B97998"/>
    <w:rsid w:val="00B979E5"/>
    <w:rsid w:val="00B97A2C"/>
    <w:rsid w:val="00B97BE4"/>
    <w:rsid w:val="00B97C34"/>
    <w:rsid w:val="00B97F59"/>
    <w:rsid w:val="00B97F73"/>
    <w:rsid w:val="00B97FB4"/>
    <w:rsid w:val="00BA0039"/>
    <w:rsid w:val="00BA0129"/>
    <w:rsid w:val="00BA0241"/>
    <w:rsid w:val="00BA02E2"/>
    <w:rsid w:val="00BA06E5"/>
    <w:rsid w:val="00BA07AB"/>
    <w:rsid w:val="00BA0847"/>
    <w:rsid w:val="00BA1094"/>
    <w:rsid w:val="00BA10BD"/>
    <w:rsid w:val="00BA110C"/>
    <w:rsid w:val="00BA11A0"/>
    <w:rsid w:val="00BA1224"/>
    <w:rsid w:val="00BA1322"/>
    <w:rsid w:val="00BA1352"/>
    <w:rsid w:val="00BA142D"/>
    <w:rsid w:val="00BA1934"/>
    <w:rsid w:val="00BA1987"/>
    <w:rsid w:val="00BA1A1C"/>
    <w:rsid w:val="00BA1ADA"/>
    <w:rsid w:val="00BA1F4B"/>
    <w:rsid w:val="00BA1FA9"/>
    <w:rsid w:val="00BA2084"/>
    <w:rsid w:val="00BA2260"/>
    <w:rsid w:val="00BA2365"/>
    <w:rsid w:val="00BA23A3"/>
    <w:rsid w:val="00BA245A"/>
    <w:rsid w:val="00BA2465"/>
    <w:rsid w:val="00BA2A66"/>
    <w:rsid w:val="00BA2B2F"/>
    <w:rsid w:val="00BA2C34"/>
    <w:rsid w:val="00BA2FE7"/>
    <w:rsid w:val="00BA345B"/>
    <w:rsid w:val="00BA3561"/>
    <w:rsid w:val="00BA3AB8"/>
    <w:rsid w:val="00BA3D0B"/>
    <w:rsid w:val="00BA4385"/>
    <w:rsid w:val="00BA45A0"/>
    <w:rsid w:val="00BA4768"/>
    <w:rsid w:val="00BA49DF"/>
    <w:rsid w:val="00BA4AFD"/>
    <w:rsid w:val="00BA4E81"/>
    <w:rsid w:val="00BA517D"/>
    <w:rsid w:val="00BA5512"/>
    <w:rsid w:val="00BA554D"/>
    <w:rsid w:val="00BA5A1C"/>
    <w:rsid w:val="00BA5A33"/>
    <w:rsid w:val="00BA5DF7"/>
    <w:rsid w:val="00BA62D5"/>
    <w:rsid w:val="00BA651E"/>
    <w:rsid w:val="00BA6530"/>
    <w:rsid w:val="00BA6963"/>
    <w:rsid w:val="00BA72BC"/>
    <w:rsid w:val="00BA72ED"/>
    <w:rsid w:val="00BA7447"/>
    <w:rsid w:val="00BA74B6"/>
    <w:rsid w:val="00BA7716"/>
    <w:rsid w:val="00BA7A79"/>
    <w:rsid w:val="00BA7AFF"/>
    <w:rsid w:val="00BB0113"/>
    <w:rsid w:val="00BB0221"/>
    <w:rsid w:val="00BB02B7"/>
    <w:rsid w:val="00BB0428"/>
    <w:rsid w:val="00BB05E7"/>
    <w:rsid w:val="00BB07BB"/>
    <w:rsid w:val="00BB0C97"/>
    <w:rsid w:val="00BB0D10"/>
    <w:rsid w:val="00BB0FC2"/>
    <w:rsid w:val="00BB11DD"/>
    <w:rsid w:val="00BB17A5"/>
    <w:rsid w:val="00BB17B4"/>
    <w:rsid w:val="00BB17F7"/>
    <w:rsid w:val="00BB1D93"/>
    <w:rsid w:val="00BB1DCF"/>
    <w:rsid w:val="00BB1DF6"/>
    <w:rsid w:val="00BB1E7D"/>
    <w:rsid w:val="00BB1F0A"/>
    <w:rsid w:val="00BB22FE"/>
    <w:rsid w:val="00BB2458"/>
    <w:rsid w:val="00BB2C6C"/>
    <w:rsid w:val="00BB3053"/>
    <w:rsid w:val="00BB326F"/>
    <w:rsid w:val="00BB3608"/>
    <w:rsid w:val="00BB37E4"/>
    <w:rsid w:val="00BB3DB6"/>
    <w:rsid w:val="00BB3F40"/>
    <w:rsid w:val="00BB4028"/>
    <w:rsid w:val="00BB4038"/>
    <w:rsid w:val="00BB4392"/>
    <w:rsid w:val="00BB483A"/>
    <w:rsid w:val="00BB4C1E"/>
    <w:rsid w:val="00BB4E1E"/>
    <w:rsid w:val="00BB51CF"/>
    <w:rsid w:val="00BB56FA"/>
    <w:rsid w:val="00BB59CF"/>
    <w:rsid w:val="00BB5F22"/>
    <w:rsid w:val="00BB63E9"/>
    <w:rsid w:val="00BB6496"/>
    <w:rsid w:val="00BB662C"/>
    <w:rsid w:val="00BB6757"/>
    <w:rsid w:val="00BB6A87"/>
    <w:rsid w:val="00BB6B2C"/>
    <w:rsid w:val="00BB73C5"/>
    <w:rsid w:val="00BB74D1"/>
    <w:rsid w:val="00BB7977"/>
    <w:rsid w:val="00BB7E3E"/>
    <w:rsid w:val="00BC0139"/>
    <w:rsid w:val="00BC0360"/>
    <w:rsid w:val="00BC0771"/>
    <w:rsid w:val="00BC0B1B"/>
    <w:rsid w:val="00BC0E9C"/>
    <w:rsid w:val="00BC1201"/>
    <w:rsid w:val="00BC1342"/>
    <w:rsid w:val="00BC142B"/>
    <w:rsid w:val="00BC14DC"/>
    <w:rsid w:val="00BC153F"/>
    <w:rsid w:val="00BC15A0"/>
    <w:rsid w:val="00BC19FC"/>
    <w:rsid w:val="00BC1B52"/>
    <w:rsid w:val="00BC2047"/>
    <w:rsid w:val="00BC25ED"/>
    <w:rsid w:val="00BC2804"/>
    <w:rsid w:val="00BC32E1"/>
    <w:rsid w:val="00BC33FC"/>
    <w:rsid w:val="00BC3543"/>
    <w:rsid w:val="00BC37CB"/>
    <w:rsid w:val="00BC3815"/>
    <w:rsid w:val="00BC3ACE"/>
    <w:rsid w:val="00BC3D21"/>
    <w:rsid w:val="00BC3DF3"/>
    <w:rsid w:val="00BC3F7A"/>
    <w:rsid w:val="00BC3FBE"/>
    <w:rsid w:val="00BC41E9"/>
    <w:rsid w:val="00BC41F8"/>
    <w:rsid w:val="00BC4350"/>
    <w:rsid w:val="00BC4575"/>
    <w:rsid w:val="00BC49A4"/>
    <w:rsid w:val="00BC4DE2"/>
    <w:rsid w:val="00BC4E6A"/>
    <w:rsid w:val="00BC4E70"/>
    <w:rsid w:val="00BC55E3"/>
    <w:rsid w:val="00BC5628"/>
    <w:rsid w:val="00BC5731"/>
    <w:rsid w:val="00BC5FD1"/>
    <w:rsid w:val="00BC64A5"/>
    <w:rsid w:val="00BC661F"/>
    <w:rsid w:val="00BC6A4A"/>
    <w:rsid w:val="00BC6A65"/>
    <w:rsid w:val="00BC6E2F"/>
    <w:rsid w:val="00BC794D"/>
    <w:rsid w:val="00BC7A67"/>
    <w:rsid w:val="00BC7C55"/>
    <w:rsid w:val="00BC7DC1"/>
    <w:rsid w:val="00BC7E30"/>
    <w:rsid w:val="00BC7F48"/>
    <w:rsid w:val="00BD0412"/>
    <w:rsid w:val="00BD04EB"/>
    <w:rsid w:val="00BD059E"/>
    <w:rsid w:val="00BD0654"/>
    <w:rsid w:val="00BD06C1"/>
    <w:rsid w:val="00BD087F"/>
    <w:rsid w:val="00BD09EE"/>
    <w:rsid w:val="00BD0A1E"/>
    <w:rsid w:val="00BD0CEB"/>
    <w:rsid w:val="00BD0DDA"/>
    <w:rsid w:val="00BD105B"/>
    <w:rsid w:val="00BD10CE"/>
    <w:rsid w:val="00BD121F"/>
    <w:rsid w:val="00BD153D"/>
    <w:rsid w:val="00BD1597"/>
    <w:rsid w:val="00BD1657"/>
    <w:rsid w:val="00BD2191"/>
    <w:rsid w:val="00BD24E4"/>
    <w:rsid w:val="00BD28A0"/>
    <w:rsid w:val="00BD2A8A"/>
    <w:rsid w:val="00BD2D11"/>
    <w:rsid w:val="00BD2D1B"/>
    <w:rsid w:val="00BD2D86"/>
    <w:rsid w:val="00BD3221"/>
    <w:rsid w:val="00BD346C"/>
    <w:rsid w:val="00BD351C"/>
    <w:rsid w:val="00BD3908"/>
    <w:rsid w:val="00BD3B04"/>
    <w:rsid w:val="00BD3BF7"/>
    <w:rsid w:val="00BD3E53"/>
    <w:rsid w:val="00BD419D"/>
    <w:rsid w:val="00BD48BD"/>
    <w:rsid w:val="00BD49ED"/>
    <w:rsid w:val="00BD4A25"/>
    <w:rsid w:val="00BD4F22"/>
    <w:rsid w:val="00BD521E"/>
    <w:rsid w:val="00BD539A"/>
    <w:rsid w:val="00BD55C6"/>
    <w:rsid w:val="00BD5783"/>
    <w:rsid w:val="00BD57B6"/>
    <w:rsid w:val="00BD581E"/>
    <w:rsid w:val="00BD589E"/>
    <w:rsid w:val="00BD5968"/>
    <w:rsid w:val="00BD5D10"/>
    <w:rsid w:val="00BD60B6"/>
    <w:rsid w:val="00BD65E3"/>
    <w:rsid w:val="00BD676D"/>
    <w:rsid w:val="00BD6CE6"/>
    <w:rsid w:val="00BD6E80"/>
    <w:rsid w:val="00BD7083"/>
    <w:rsid w:val="00BD70BE"/>
    <w:rsid w:val="00BD7123"/>
    <w:rsid w:val="00BD7198"/>
    <w:rsid w:val="00BD7983"/>
    <w:rsid w:val="00BD7A2B"/>
    <w:rsid w:val="00BD7A4D"/>
    <w:rsid w:val="00BD7A4E"/>
    <w:rsid w:val="00BD7ACA"/>
    <w:rsid w:val="00BD7F87"/>
    <w:rsid w:val="00BD7FC6"/>
    <w:rsid w:val="00BE00AA"/>
    <w:rsid w:val="00BE01EC"/>
    <w:rsid w:val="00BE03D2"/>
    <w:rsid w:val="00BE04F6"/>
    <w:rsid w:val="00BE0D07"/>
    <w:rsid w:val="00BE0EC0"/>
    <w:rsid w:val="00BE10B9"/>
    <w:rsid w:val="00BE10DC"/>
    <w:rsid w:val="00BE128F"/>
    <w:rsid w:val="00BE1584"/>
    <w:rsid w:val="00BE16E8"/>
    <w:rsid w:val="00BE19C5"/>
    <w:rsid w:val="00BE1E6F"/>
    <w:rsid w:val="00BE1ED0"/>
    <w:rsid w:val="00BE202A"/>
    <w:rsid w:val="00BE210E"/>
    <w:rsid w:val="00BE249B"/>
    <w:rsid w:val="00BE27EB"/>
    <w:rsid w:val="00BE2B92"/>
    <w:rsid w:val="00BE2C93"/>
    <w:rsid w:val="00BE3045"/>
    <w:rsid w:val="00BE311F"/>
    <w:rsid w:val="00BE31E0"/>
    <w:rsid w:val="00BE3376"/>
    <w:rsid w:val="00BE3425"/>
    <w:rsid w:val="00BE3A77"/>
    <w:rsid w:val="00BE3B69"/>
    <w:rsid w:val="00BE3E67"/>
    <w:rsid w:val="00BE3F70"/>
    <w:rsid w:val="00BE4005"/>
    <w:rsid w:val="00BE4178"/>
    <w:rsid w:val="00BE4978"/>
    <w:rsid w:val="00BE4A3C"/>
    <w:rsid w:val="00BE4A95"/>
    <w:rsid w:val="00BE4B81"/>
    <w:rsid w:val="00BE4CBC"/>
    <w:rsid w:val="00BE51C6"/>
    <w:rsid w:val="00BE52C0"/>
    <w:rsid w:val="00BE53E6"/>
    <w:rsid w:val="00BE541D"/>
    <w:rsid w:val="00BE5717"/>
    <w:rsid w:val="00BE575B"/>
    <w:rsid w:val="00BE58C9"/>
    <w:rsid w:val="00BE5BB5"/>
    <w:rsid w:val="00BE5D2C"/>
    <w:rsid w:val="00BE5EBA"/>
    <w:rsid w:val="00BE65A4"/>
    <w:rsid w:val="00BE6844"/>
    <w:rsid w:val="00BE6979"/>
    <w:rsid w:val="00BE6D67"/>
    <w:rsid w:val="00BE7054"/>
    <w:rsid w:val="00BE7124"/>
    <w:rsid w:val="00BE73AA"/>
    <w:rsid w:val="00BE74BF"/>
    <w:rsid w:val="00BE75E7"/>
    <w:rsid w:val="00BE7647"/>
    <w:rsid w:val="00BE76CA"/>
    <w:rsid w:val="00BE783D"/>
    <w:rsid w:val="00BE7FA1"/>
    <w:rsid w:val="00BF013E"/>
    <w:rsid w:val="00BF0481"/>
    <w:rsid w:val="00BF0679"/>
    <w:rsid w:val="00BF06D3"/>
    <w:rsid w:val="00BF0A29"/>
    <w:rsid w:val="00BF0D4B"/>
    <w:rsid w:val="00BF1025"/>
    <w:rsid w:val="00BF167D"/>
    <w:rsid w:val="00BF17F2"/>
    <w:rsid w:val="00BF1DE2"/>
    <w:rsid w:val="00BF1FD8"/>
    <w:rsid w:val="00BF215E"/>
    <w:rsid w:val="00BF21F0"/>
    <w:rsid w:val="00BF220F"/>
    <w:rsid w:val="00BF23D6"/>
    <w:rsid w:val="00BF2A14"/>
    <w:rsid w:val="00BF3207"/>
    <w:rsid w:val="00BF39F5"/>
    <w:rsid w:val="00BF3B4D"/>
    <w:rsid w:val="00BF454B"/>
    <w:rsid w:val="00BF4BBA"/>
    <w:rsid w:val="00BF4DCC"/>
    <w:rsid w:val="00BF4EE9"/>
    <w:rsid w:val="00BF4EF1"/>
    <w:rsid w:val="00BF5040"/>
    <w:rsid w:val="00BF50BB"/>
    <w:rsid w:val="00BF5485"/>
    <w:rsid w:val="00BF54A0"/>
    <w:rsid w:val="00BF5722"/>
    <w:rsid w:val="00BF5AF4"/>
    <w:rsid w:val="00BF6394"/>
    <w:rsid w:val="00BF6768"/>
    <w:rsid w:val="00BF68A3"/>
    <w:rsid w:val="00BF6C07"/>
    <w:rsid w:val="00BF6F9E"/>
    <w:rsid w:val="00BF70FC"/>
    <w:rsid w:val="00BF7744"/>
    <w:rsid w:val="00BF7889"/>
    <w:rsid w:val="00BF7CD4"/>
    <w:rsid w:val="00BF7DFE"/>
    <w:rsid w:val="00BF7E3C"/>
    <w:rsid w:val="00BF7F25"/>
    <w:rsid w:val="00C00008"/>
    <w:rsid w:val="00C0015B"/>
    <w:rsid w:val="00C00220"/>
    <w:rsid w:val="00C0039D"/>
    <w:rsid w:val="00C003F3"/>
    <w:rsid w:val="00C003F4"/>
    <w:rsid w:val="00C0044B"/>
    <w:rsid w:val="00C00524"/>
    <w:rsid w:val="00C005CE"/>
    <w:rsid w:val="00C00772"/>
    <w:rsid w:val="00C007C9"/>
    <w:rsid w:val="00C00843"/>
    <w:rsid w:val="00C00A14"/>
    <w:rsid w:val="00C01633"/>
    <w:rsid w:val="00C01714"/>
    <w:rsid w:val="00C0173A"/>
    <w:rsid w:val="00C017A2"/>
    <w:rsid w:val="00C01BD2"/>
    <w:rsid w:val="00C01E6C"/>
    <w:rsid w:val="00C022F8"/>
    <w:rsid w:val="00C02379"/>
    <w:rsid w:val="00C02394"/>
    <w:rsid w:val="00C02475"/>
    <w:rsid w:val="00C0263F"/>
    <w:rsid w:val="00C02746"/>
    <w:rsid w:val="00C02A00"/>
    <w:rsid w:val="00C03E22"/>
    <w:rsid w:val="00C03FA7"/>
    <w:rsid w:val="00C045BE"/>
    <w:rsid w:val="00C04739"/>
    <w:rsid w:val="00C04ED7"/>
    <w:rsid w:val="00C04EEA"/>
    <w:rsid w:val="00C05028"/>
    <w:rsid w:val="00C0556A"/>
    <w:rsid w:val="00C05644"/>
    <w:rsid w:val="00C05680"/>
    <w:rsid w:val="00C0588D"/>
    <w:rsid w:val="00C05BB8"/>
    <w:rsid w:val="00C05ED4"/>
    <w:rsid w:val="00C060C2"/>
    <w:rsid w:val="00C0632D"/>
    <w:rsid w:val="00C063F5"/>
    <w:rsid w:val="00C0673B"/>
    <w:rsid w:val="00C0685F"/>
    <w:rsid w:val="00C06D2E"/>
    <w:rsid w:val="00C06D44"/>
    <w:rsid w:val="00C06DD1"/>
    <w:rsid w:val="00C06FB7"/>
    <w:rsid w:val="00C07006"/>
    <w:rsid w:val="00C07191"/>
    <w:rsid w:val="00C072FA"/>
    <w:rsid w:val="00C076ED"/>
    <w:rsid w:val="00C07701"/>
    <w:rsid w:val="00C079CE"/>
    <w:rsid w:val="00C079E0"/>
    <w:rsid w:val="00C10035"/>
    <w:rsid w:val="00C1028B"/>
    <w:rsid w:val="00C106AE"/>
    <w:rsid w:val="00C1073F"/>
    <w:rsid w:val="00C10C72"/>
    <w:rsid w:val="00C10CB8"/>
    <w:rsid w:val="00C110FB"/>
    <w:rsid w:val="00C11190"/>
    <w:rsid w:val="00C11245"/>
    <w:rsid w:val="00C1159A"/>
    <w:rsid w:val="00C11791"/>
    <w:rsid w:val="00C118D4"/>
    <w:rsid w:val="00C11B17"/>
    <w:rsid w:val="00C11C1F"/>
    <w:rsid w:val="00C11E19"/>
    <w:rsid w:val="00C1204D"/>
    <w:rsid w:val="00C123C8"/>
    <w:rsid w:val="00C128E7"/>
    <w:rsid w:val="00C12D58"/>
    <w:rsid w:val="00C12FCE"/>
    <w:rsid w:val="00C131CD"/>
    <w:rsid w:val="00C13320"/>
    <w:rsid w:val="00C13321"/>
    <w:rsid w:val="00C13572"/>
    <w:rsid w:val="00C13748"/>
    <w:rsid w:val="00C13A41"/>
    <w:rsid w:val="00C13CC4"/>
    <w:rsid w:val="00C1412A"/>
    <w:rsid w:val="00C14177"/>
    <w:rsid w:val="00C1418B"/>
    <w:rsid w:val="00C141FA"/>
    <w:rsid w:val="00C147BE"/>
    <w:rsid w:val="00C14844"/>
    <w:rsid w:val="00C149A4"/>
    <w:rsid w:val="00C14C4F"/>
    <w:rsid w:val="00C14E75"/>
    <w:rsid w:val="00C15188"/>
    <w:rsid w:val="00C15325"/>
    <w:rsid w:val="00C15671"/>
    <w:rsid w:val="00C15C19"/>
    <w:rsid w:val="00C15D81"/>
    <w:rsid w:val="00C1602B"/>
    <w:rsid w:val="00C161CD"/>
    <w:rsid w:val="00C16740"/>
    <w:rsid w:val="00C16A1F"/>
    <w:rsid w:val="00C16DF2"/>
    <w:rsid w:val="00C17139"/>
    <w:rsid w:val="00C171F1"/>
    <w:rsid w:val="00C1771E"/>
    <w:rsid w:val="00C1782C"/>
    <w:rsid w:val="00C17972"/>
    <w:rsid w:val="00C17A3C"/>
    <w:rsid w:val="00C17E51"/>
    <w:rsid w:val="00C203F6"/>
    <w:rsid w:val="00C2047B"/>
    <w:rsid w:val="00C20B7C"/>
    <w:rsid w:val="00C21133"/>
    <w:rsid w:val="00C214B8"/>
    <w:rsid w:val="00C21836"/>
    <w:rsid w:val="00C218C5"/>
    <w:rsid w:val="00C219F2"/>
    <w:rsid w:val="00C21B2E"/>
    <w:rsid w:val="00C21BC1"/>
    <w:rsid w:val="00C21EAE"/>
    <w:rsid w:val="00C220C6"/>
    <w:rsid w:val="00C22612"/>
    <w:rsid w:val="00C22A16"/>
    <w:rsid w:val="00C22D3E"/>
    <w:rsid w:val="00C22F3C"/>
    <w:rsid w:val="00C22F93"/>
    <w:rsid w:val="00C233A9"/>
    <w:rsid w:val="00C23562"/>
    <w:rsid w:val="00C236D6"/>
    <w:rsid w:val="00C23AC1"/>
    <w:rsid w:val="00C23E00"/>
    <w:rsid w:val="00C24130"/>
    <w:rsid w:val="00C244AC"/>
    <w:rsid w:val="00C2461D"/>
    <w:rsid w:val="00C24ACE"/>
    <w:rsid w:val="00C25115"/>
    <w:rsid w:val="00C255C9"/>
    <w:rsid w:val="00C2560F"/>
    <w:rsid w:val="00C25614"/>
    <w:rsid w:val="00C259CA"/>
    <w:rsid w:val="00C259F9"/>
    <w:rsid w:val="00C25B5B"/>
    <w:rsid w:val="00C25BE8"/>
    <w:rsid w:val="00C25E7A"/>
    <w:rsid w:val="00C260B1"/>
    <w:rsid w:val="00C263A5"/>
    <w:rsid w:val="00C263D1"/>
    <w:rsid w:val="00C26741"/>
    <w:rsid w:val="00C27233"/>
    <w:rsid w:val="00C27416"/>
    <w:rsid w:val="00C2774C"/>
    <w:rsid w:val="00C27996"/>
    <w:rsid w:val="00C279AD"/>
    <w:rsid w:val="00C279B2"/>
    <w:rsid w:val="00C27B6E"/>
    <w:rsid w:val="00C27C32"/>
    <w:rsid w:val="00C27DCD"/>
    <w:rsid w:val="00C3006F"/>
    <w:rsid w:val="00C3027A"/>
    <w:rsid w:val="00C305C1"/>
    <w:rsid w:val="00C30ECE"/>
    <w:rsid w:val="00C312BD"/>
    <w:rsid w:val="00C31573"/>
    <w:rsid w:val="00C315BD"/>
    <w:rsid w:val="00C317F8"/>
    <w:rsid w:val="00C318A1"/>
    <w:rsid w:val="00C31CB0"/>
    <w:rsid w:val="00C31D44"/>
    <w:rsid w:val="00C325AA"/>
    <w:rsid w:val="00C32855"/>
    <w:rsid w:val="00C32C16"/>
    <w:rsid w:val="00C32DE3"/>
    <w:rsid w:val="00C33230"/>
    <w:rsid w:val="00C33268"/>
    <w:rsid w:val="00C33646"/>
    <w:rsid w:val="00C33AD9"/>
    <w:rsid w:val="00C33EFA"/>
    <w:rsid w:val="00C3418F"/>
    <w:rsid w:val="00C343CF"/>
    <w:rsid w:val="00C34410"/>
    <w:rsid w:val="00C346D2"/>
    <w:rsid w:val="00C34731"/>
    <w:rsid w:val="00C3478C"/>
    <w:rsid w:val="00C348A8"/>
    <w:rsid w:val="00C34B03"/>
    <w:rsid w:val="00C34D44"/>
    <w:rsid w:val="00C34DF8"/>
    <w:rsid w:val="00C3505A"/>
    <w:rsid w:val="00C353D6"/>
    <w:rsid w:val="00C354C0"/>
    <w:rsid w:val="00C3599D"/>
    <w:rsid w:val="00C36005"/>
    <w:rsid w:val="00C36071"/>
    <w:rsid w:val="00C36195"/>
    <w:rsid w:val="00C36490"/>
    <w:rsid w:val="00C36F60"/>
    <w:rsid w:val="00C36FC3"/>
    <w:rsid w:val="00C376B5"/>
    <w:rsid w:val="00C37FBC"/>
    <w:rsid w:val="00C40205"/>
    <w:rsid w:val="00C4074F"/>
    <w:rsid w:val="00C40914"/>
    <w:rsid w:val="00C40B0B"/>
    <w:rsid w:val="00C40D68"/>
    <w:rsid w:val="00C40D96"/>
    <w:rsid w:val="00C40EDC"/>
    <w:rsid w:val="00C40F3B"/>
    <w:rsid w:val="00C41311"/>
    <w:rsid w:val="00C415E1"/>
    <w:rsid w:val="00C41BC0"/>
    <w:rsid w:val="00C41C4E"/>
    <w:rsid w:val="00C41CDD"/>
    <w:rsid w:val="00C41D07"/>
    <w:rsid w:val="00C41DDB"/>
    <w:rsid w:val="00C41E52"/>
    <w:rsid w:val="00C41FF2"/>
    <w:rsid w:val="00C422EB"/>
    <w:rsid w:val="00C4235E"/>
    <w:rsid w:val="00C4249C"/>
    <w:rsid w:val="00C425C5"/>
    <w:rsid w:val="00C42B2D"/>
    <w:rsid w:val="00C42BA6"/>
    <w:rsid w:val="00C42F4C"/>
    <w:rsid w:val="00C42F7E"/>
    <w:rsid w:val="00C42FFD"/>
    <w:rsid w:val="00C431F5"/>
    <w:rsid w:val="00C43305"/>
    <w:rsid w:val="00C43358"/>
    <w:rsid w:val="00C438D6"/>
    <w:rsid w:val="00C43C0D"/>
    <w:rsid w:val="00C43C36"/>
    <w:rsid w:val="00C43C55"/>
    <w:rsid w:val="00C43C7F"/>
    <w:rsid w:val="00C43E41"/>
    <w:rsid w:val="00C440C2"/>
    <w:rsid w:val="00C4432A"/>
    <w:rsid w:val="00C44806"/>
    <w:rsid w:val="00C448F3"/>
    <w:rsid w:val="00C449B4"/>
    <w:rsid w:val="00C44BF1"/>
    <w:rsid w:val="00C44C30"/>
    <w:rsid w:val="00C44D6C"/>
    <w:rsid w:val="00C44FA2"/>
    <w:rsid w:val="00C454BC"/>
    <w:rsid w:val="00C45508"/>
    <w:rsid w:val="00C45CAA"/>
    <w:rsid w:val="00C45D77"/>
    <w:rsid w:val="00C45F51"/>
    <w:rsid w:val="00C45FA1"/>
    <w:rsid w:val="00C4606D"/>
    <w:rsid w:val="00C46213"/>
    <w:rsid w:val="00C465FC"/>
    <w:rsid w:val="00C4669F"/>
    <w:rsid w:val="00C46947"/>
    <w:rsid w:val="00C46A20"/>
    <w:rsid w:val="00C46B5E"/>
    <w:rsid w:val="00C46C26"/>
    <w:rsid w:val="00C46C9A"/>
    <w:rsid w:val="00C46DD4"/>
    <w:rsid w:val="00C47044"/>
    <w:rsid w:val="00C470DA"/>
    <w:rsid w:val="00C4733C"/>
    <w:rsid w:val="00C474FB"/>
    <w:rsid w:val="00C47688"/>
    <w:rsid w:val="00C47B30"/>
    <w:rsid w:val="00C47CF9"/>
    <w:rsid w:val="00C50401"/>
    <w:rsid w:val="00C504A4"/>
    <w:rsid w:val="00C50C4A"/>
    <w:rsid w:val="00C51018"/>
    <w:rsid w:val="00C517A4"/>
    <w:rsid w:val="00C519A3"/>
    <w:rsid w:val="00C51E08"/>
    <w:rsid w:val="00C52189"/>
    <w:rsid w:val="00C522C8"/>
    <w:rsid w:val="00C5236E"/>
    <w:rsid w:val="00C523AB"/>
    <w:rsid w:val="00C525B3"/>
    <w:rsid w:val="00C5294A"/>
    <w:rsid w:val="00C5299E"/>
    <w:rsid w:val="00C52BBF"/>
    <w:rsid w:val="00C5309D"/>
    <w:rsid w:val="00C533DF"/>
    <w:rsid w:val="00C53615"/>
    <w:rsid w:val="00C53713"/>
    <w:rsid w:val="00C5374E"/>
    <w:rsid w:val="00C53982"/>
    <w:rsid w:val="00C53C07"/>
    <w:rsid w:val="00C53C66"/>
    <w:rsid w:val="00C54256"/>
    <w:rsid w:val="00C5442F"/>
    <w:rsid w:val="00C545B3"/>
    <w:rsid w:val="00C546E0"/>
    <w:rsid w:val="00C5496E"/>
    <w:rsid w:val="00C54BBB"/>
    <w:rsid w:val="00C551A0"/>
    <w:rsid w:val="00C55257"/>
    <w:rsid w:val="00C5542C"/>
    <w:rsid w:val="00C554E7"/>
    <w:rsid w:val="00C55628"/>
    <w:rsid w:val="00C55BDF"/>
    <w:rsid w:val="00C55F9D"/>
    <w:rsid w:val="00C560E0"/>
    <w:rsid w:val="00C56E62"/>
    <w:rsid w:val="00C57165"/>
    <w:rsid w:val="00C5756F"/>
    <w:rsid w:val="00C57688"/>
    <w:rsid w:val="00C578A3"/>
    <w:rsid w:val="00C57A30"/>
    <w:rsid w:val="00C57AD5"/>
    <w:rsid w:val="00C57CCB"/>
    <w:rsid w:val="00C57F2A"/>
    <w:rsid w:val="00C601CC"/>
    <w:rsid w:val="00C60493"/>
    <w:rsid w:val="00C605F6"/>
    <w:rsid w:val="00C609A7"/>
    <w:rsid w:val="00C60B40"/>
    <w:rsid w:val="00C60B72"/>
    <w:rsid w:val="00C60FAA"/>
    <w:rsid w:val="00C61220"/>
    <w:rsid w:val="00C612CB"/>
    <w:rsid w:val="00C61501"/>
    <w:rsid w:val="00C61543"/>
    <w:rsid w:val="00C61983"/>
    <w:rsid w:val="00C61D09"/>
    <w:rsid w:val="00C6205C"/>
    <w:rsid w:val="00C62068"/>
    <w:rsid w:val="00C62115"/>
    <w:rsid w:val="00C62634"/>
    <w:rsid w:val="00C629DF"/>
    <w:rsid w:val="00C62E78"/>
    <w:rsid w:val="00C62E85"/>
    <w:rsid w:val="00C62FB0"/>
    <w:rsid w:val="00C63081"/>
    <w:rsid w:val="00C635FA"/>
    <w:rsid w:val="00C63B35"/>
    <w:rsid w:val="00C63BFB"/>
    <w:rsid w:val="00C63D29"/>
    <w:rsid w:val="00C63D4B"/>
    <w:rsid w:val="00C63F52"/>
    <w:rsid w:val="00C643C4"/>
    <w:rsid w:val="00C644EC"/>
    <w:rsid w:val="00C645BA"/>
    <w:rsid w:val="00C64739"/>
    <w:rsid w:val="00C647AC"/>
    <w:rsid w:val="00C647BE"/>
    <w:rsid w:val="00C64A71"/>
    <w:rsid w:val="00C64B6C"/>
    <w:rsid w:val="00C64D60"/>
    <w:rsid w:val="00C64EF2"/>
    <w:rsid w:val="00C6578A"/>
    <w:rsid w:val="00C657F7"/>
    <w:rsid w:val="00C6588A"/>
    <w:rsid w:val="00C65B5F"/>
    <w:rsid w:val="00C65D93"/>
    <w:rsid w:val="00C65E53"/>
    <w:rsid w:val="00C65E71"/>
    <w:rsid w:val="00C65F01"/>
    <w:rsid w:val="00C6608E"/>
    <w:rsid w:val="00C66664"/>
    <w:rsid w:val="00C66803"/>
    <w:rsid w:val="00C66AC6"/>
    <w:rsid w:val="00C66AE9"/>
    <w:rsid w:val="00C66B9F"/>
    <w:rsid w:val="00C66BEA"/>
    <w:rsid w:val="00C67048"/>
    <w:rsid w:val="00C670F1"/>
    <w:rsid w:val="00C671CA"/>
    <w:rsid w:val="00C671CB"/>
    <w:rsid w:val="00C67260"/>
    <w:rsid w:val="00C67291"/>
    <w:rsid w:val="00C675CB"/>
    <w:rsid w:val="00C67877"/>
    <w:rsid w:val="00C67978"/>
    <w:rsid w:val="00C703F4"/>
    <w:rsid w:val="00C7048D"/>
    <w:rsid w:val="00C70657"/>
    <w:rsid w:val="00C70797"/>
    <w:rsid w:val="00C70812"/>
    <w:rsid w:val="00C70D6A"/>
    <w:rsid w:val="00C710D1"/>
    <w:rsid w:val="00C713C9"/>
    <w:rsid w:val="00C71587"/>
    <w:rsid w:val="00C7162C"/>
    <w:rsid w:val="00C717C5"/>
    <w:rsid w:val="00C71E34"/>
    <w:rsid w:val="00C7210D"/>
    <w:rsid w:val="00C721BD"/>
    <w:rsid w:val="00C72454"/>
    <w:rsid w:val="00C72923"/>
    <w:rsid w:val="00C72A72"/>
    <w:rsid w:val="00C72BA4"/>
    <w:rsid w:val="00C730C3"/>
    <w:rsid w:val="00C73530"/>
    <w:rsid w:val="00C736FC"/>
    <w:rsid w:val="00C73701"/>
    <w:rsid w:val="00C737A1"/>
    <w:rsid w:val="00C739C8"/>
    <w:rsid w:val="00C739E7"/>
    <w:rsid w:val="00C73BB1"/>
    <w:rsid w:val="00C73DE0"/>
    <w:rsid w:val="00C74057"/>
    <w:rsid w:val="00C74446"/>
    <w:rsid w:val="00C744BE"/>
    <w:rsid w:val="00C74A4F"/>
    <w:rsid w:val="00C74C75"/>
    <w:rsid w:val="00C74E4F"/>
    <w:rsid w:val="00C7517D"/>
    <w:rsid w:val="00C7572A"/>
    <w:rsid w:val="00C75BF8"/>
    <w:rsid w:val="00C75BFD"/>
    <w:rsid w:val="00C75C73"/>
    <w:rsid w:val="00C75DFD"/>
    <w:rsid w:val="00C75EAA"/>
    <w:rsid w:val="00C7612C"/>
    <w:rsid w:val="00C76305"/>
    <w:rsid w:val="00C764AE"/>
    <w:rsid w:val="00C768C2"/>
    <w:rsid w:val="00C76C6B"/>
    <w:rsid w:val="00C76D5E"/>
    <w:rsid w:val="00C76D83"/>
    <w:rsid w:val="00C76EC9"/>
    <w:rsid w:val="00C76F55"/>
    <w:rsid w:val="00C772CA"/>
    <w:rsid w:val="00C7778F"/>
    <w:rsid w:val="00C778AF"/>
    <w:rsid w:val="00C77989"/>
    <w:rsid w:val="00C779B2"/>
    <w:rsid w:val="00C779CF"/>
    <w:rsid w:val="00C77A89"/>
    <w:rsid w:val="00C77A92"/>
    <w:rsid w:val="00C77C51"/>
    <w:rsid w:val="00C800B6"/>
    <w:rsid w:val="00C80149"/>
    <w:rsid w:val="00C80246"/>
    <w:rsid w:val="00C8091A"/>
    <w:rsid w:val="00C80A8F"/>
    <w:rsid w:val="00C80B36"/>
    <w:rsid w:val="00C80BA2"/>
    <w:rsid w:val="00C80CD7"/>
    <w:rsid w:val="00C8138C"/>
    <w:rsid w:val="00C81396"/>
    <w:rsid w:val="00C81AB7"/>
    <w:rsid w:val="00C81DDB"/>
    <w:rsid w:val="00C82446"/>
    <w:rsid w:val="00C8245A"/>
    <w:rsid w:val="00C82C03"/>
    <w:rsid w:val="00C82DBD"/>
    <w:rsid w:val="00C82E88"/>
    <w:rsid w:val="00C82EA9"/>
    <w:rsid w:val="00C831F1"/>
    <w:rsid w:val="00C832BF"/>
    <w:rsid w:val="00C83379"/>
    <w:rsid w:val="00C837DB"/>
    <w:rsid w:val="00C8394A"/>
    <w:rsid w:val="00C83BD4"/>
    <w:rsid w:val="00C83F5E"/>
    <w:rsid w:val="00C84175"/>
    <w:rsid w:val="00C8478C"/>
    <w:rsid w:val="00C84B20"/>
    <w:rsid w:val="00C84F2F"/>
    <w:rsid w:val="00C8527C"/>
    <w:rsid w:val="00C8532B"/>
    <w:rsid w:val="00C8548B"/>
    <w:rsid w:val="00C855E8"/>
    <w:rsid w:val="00C855F3"/>
    <w:rsid w:val="00C85C26"/>
    <w:rsid w:val="00C85DEB"/>
    <w:rsid w:val="00C85EC5"/>
    <w:rsid w:val="00C85F06"/>
    <w:rsid w:val="00C85F5F"/>
    <w:rsid w:val="00C85F69"/>
    <w:rsid w:val="00C85F74"/>
    <w:rsid w:val="00C85F83"/>
    <w:rsid w:val="00C85FC7"/>
    <w:rsid w:val="00C8623C"/>
    <w:rsid w:val="00C862FE"/>
    <w:rsid w:val="00C864AF"/>
    <w:rsid w:val="00C86A12"/>
    <w:rsid w:val="00C86B63"/>
    <w:rsid w:val="00C86C65"/>
    <w:rsid w:val="00C86C6B"/>
    <w:rsid w:val="00C86F7E"/>
    <w:rsid w:val="00C87179"/>
    <w:rsid w:val="00C873DA"/>
    <w:rsid w:val="00C8762E"/>
    <w:rsid w:val="00C8793E"/>
    <w:rsid w:val="00C87B61"/>
    <w:rsid w:val="00C87F53"/>
    <w:rsid w:val="00C90129"/>
    <w:rsid w:val="00C90545"/>
    <w:rsid w:val="00C90CE1"/>
    <w:rsid w:val="00C90D55"/>
    <w:rsid w:val="00C90E0E"/>
    <w:rsid w:val="00C90E12"/>
    <w:rsid w:val="00C90F99"/>
    <w:rsid w:val="00C9147E"/>
    <w:rsid w:val="00C914F8"/>
    <w:rsid w:val="00C915E6"/>
    <w:rsid w:val="00C91609"/>
    <w:rsid w:val="00C9172F"/>
    <w:rsid w:val="00C91956"/>
    <w:rsid w:val="00C91AF7"/>
    <w:rsid w:val="00C91D19"/>
    <w:rsid w:val="00C91FB6"/>
    <w:rsid w:val="00C92D52"/>
    <w:rsid w:val="00C92E0D"/>
    <w:rsid w:val="00C92FEF"/>
    <w:rsid w:val="00C933D4"/>
    <w:rsid w:val="00C933D9"/>
    <w:rsid w:val="00C9366B"/>
    <w:rsid w:val="00C93834"/>
    <w:rsid w:val="00C93F09"/>
    <w:rsid w:val="00C94217"/>
    <w:rsid w:val="00C9421A"/>
    <w:rsid w:val="00C9453F"/>
    <w:rsid w:val="00C94BA5"/>
    <w:rsid w:val="00C94F4D"/>
    <w:rsid w:val="00C950BC"/>
    <w:rsid w:val="00C95192"/>
    <w:rsid w:val="00C952C5"/>
    <w:rsid w:val="00C953E7"/>
    <w:rsid w:val="00C956EE"/>
    <w:rsid w:val="00C95D58"/>
    <w:rsid w:val="00C96199"/>
    <w:rsid w:val="00C96278"/>
    <w:rsid w:val="00C965C2"/>
    <w:rsid w:val="00C96F42"/>
    <w:rsid w:val="00C96FD1"/>
    <w:rsid w:val="00C970BC"/>
    <w:rsid w:val="00C971CC"/>
    <w:rsid w:val="00C97200"/>
    <w:rsid w:val="00C974E9"/>
    <w:rsid w:val="00C9757E"/>
    <w:rsid w:val="00C97989"/>
    <w:rsid w:val="00C97D2B"/>
    <w:rsid w:val="00C97DFC"/>
    <w:rsid w:val="00CA02D3"/>
    <w:rsid w:val="00CA0330"/>
    <w:rsid w:val="00CA0352"/>
    <w:rsid w:val="00CA0559"/>
    <w:rsid w:val="00CA0F41"/>
    <w:rsid w:val="00CA0F59"/>
    <w:rsid w:val="00CA10A9"/>
    <w:rsid w:val="00CA1745"/>
    <w:rsid w:val="00CA1812"/>
    <w:rsid w:val="00CA19B7"/>
    <w:rsid w:val="00CA1CB8"/>
    <w:rsid w:val="00CA1E46"/>
    <w:rsid w:val="00CA25FD"/>
    <w:rsid w:val="00CA27EA"/>
    <w:rsid w:val="00CA3086"/>
    <w:rsid w:val="00CA3304"/>
    <w:rsid w:val="00CA37AE"/>
    <w:rsid w:val="00CA3B46"/>
    <w:rsid w:val="00CA4576"/>
    <w:rsid w:val="00CA45FF"/>
    <w:rsid w:val="00CA48CD"/>
    <w:rsid w:val="00CA4D27"/>
    <w:rsid w:val="00CA4EB5"/>
    <w:rsid w:val="00CA4EC1"/>
    <w:rsid w:val="00CA5078"/>
    <w:rsid w:val="00CA52A7"/>
    <w:rsid w:val="00CA52CF"/>
    <w:rsid w:val="00CA56B6"/>
    <w:rsid w:val="00CA5791"/>
    <w:rsid w:val="00CA5B0B"/>
    <w:rsid w:val="00CA5BBE"/>
    <w:rsid w:val="00CA5E67"/>
    <w:rsid w:val="00CA6455"/>
    <w:rsid w:val="00CA651E"/>
    <w:rsid w:val="00CA6C8C"/>
    <w:rsid w:val="00CA6EA4"/>
    <w:rsid w:val="00CA722A"/>
    <w:rsid w:val="00CA770D"/>
    <w:rsid w:val="00CA7731"/>
    <w:rsid w:val="00CA77CB"/>
    <w:rsid w:val="00CA7DCF"/>
    <w:rsid w:val="00CA7DF3"/>
    <w:rsid w:val="00CB013A"/>
    <w:rsid w:val="00CB043A"/>
    <w:rsid w:val="00CB06D9"/>
    <w:rsid w:val="00CB0D1F"/>
    <w:rsid w:val="00CB0ECC"/>
    <w:rsid w:val="00CB17A4"/>
    <w:rsid w:val="00CB18D1"/>
    <w:rsid w:val="00CB1CE7"/>
    <w:rsid w:val="00CB2060"/>
    <w:rsid w:val="00CB267A"/>
    <w:rsid w:val="00CB28E5"/>
    <w:rsid w:val="00CB2EA3"/>
    <w:rsid w:val="00CB319D"/>
    <w:rsid w:val="00CB31DD"/>
    <w:rsid w:val="00CB33BB"/>
    <w:rsid w:val="00CB3851"/>
    <w:rsid w:val="00CB3B56"/>
    <w:rsid w:val="00CB3EC1"/>
    <w:rsid w:val="00CB4031"/>
    <w:rsid w:val="00CB418C"/>
    <w:rsid w:val="00CB4347"/>
    <w:rsid w:val="00CB4609"/>
    <w:rsid w:val="00CB4632"/>
    <w:rsid w:val="00CB4C02"/>
    <w:rsid w:val="00CB4E23"/>
    <w:rsid w:val="00CB4EE2"/>
    <w:rsid w:val="00CB572B"/>
    <w:rsid w:val="00CB58EA"/>
    <w:rsid w:val="00CB59DC"/>
    <w:rsid w:val="00CB5BBE"/>
    <w:rsid w:val="00CB5BF1"/>
    <w:rsid w:val="00CB5C87"/>
    <w:rsid w:val="00CB6189"/>
    <w:rsid w:val="00CB6477"/>
    <w:rsid w:val="00CB68AA"/>
    <w:rsid w:val="00CB6A1E"/>
    <w:rsid w:val="00CB6DF7"/>
    <w:rsid w:val="00CB6E86"/>
    <w:rsid w:val="00CB6E9F"/>
    <w:rsid w:val="00CB7C7F"/>
    <w:rsid w:val="00CC08A7"/>
    <w:rsid w:val="00CC08B3"/>
    <w:rsid w:val="00CC0B7E"/>
    <w:rsid w:val="00CC0F00"/>
    <w:rsid w:val="00CC1008"/>
    <w:rsid w:val="00CC155C"/>
    <w:rsid w:val="00CC1743"/>
    <w:rsid w:val="00CC187E"/>
    <w:rsid w:val="00CC18FC"/>
    <w:rsid w:val="00CC1A70"/>
    <w:rsid w:val="00CC1AD7"/>
    <w:rsid w:val="00CC2029"/>
    <w:rsid w:val="00CC2157"/>
    <w:rsid w:val="00CC23BF"/>
    <w:rsid w:val="00CC27A6"/>
    <w:rsid w:val="00CC2CFD"/>
    <w:rsid w:val="00CC2FF9"/>
    <w:rsid w:val="00CC30EF"/>
    <w:rsid w:val="00CC3103"/>
    <w:rsid w:val="00CC31AF"/>
    <w:rsid w:val="00CC370B"/>
    <w:rsid w:val="00CC37DA"/>
    <w:rsid w:val="00CC3B97"/>
    <w:rsid w:val="00CC3C0D"/>
    <w:rsid w:val="00CC4A33"/>
    <w:rsid w:val="00CC4DEE"/>
    <w:rsid w:val="00CC4E45"/>
    <w:rsid w:val="00CC50A9"/>
    <w:rsid w:val="00CC5453"/>
    <w:rsid w:val="00CC5673"/>
    <w:rsid w:val="00CC569C"/>
    <w:rsid w:val="00CC57A3"/>
    <w:rsid w:val="00CC586A"/>
    <w:rsid w:val="00CC596F"/>
    <w:rsid w:val="00CC5A61"/>
    <w:rsid w:val="00CC6369"/>
    <w:rsid w:val="00CC6408"/>
    <w:rsid w:val="00CC6703"/>
    <w:rsid w:val="00CC680B"/>
    <w:rsid w:val="00CC6840"/>
    <w:rsid w:val="00CC6988"/>
    <w:rsid w:val="00CC69E2"/>
    <w:rsid w:val="00CC7094"/>
    <w:rsid w:val="00CC722F"/>
    <w:rsid w:val="00CC7527"/>
    <w:rsid w:val="00CC7554"/>
    <w:rsid w:val="00CC76C2"/>
    <w:rsid w:val="00CC77F2"/>
    <w:rsid w:val="00CC7C67"/>
    <w:rsid w:val="00CD02EE"/>
    <w:rsid w:val="00CD0457"/>
    <w:rsid w:val="00CD0678"/>
    <w:rsid w:val="00CD0873"/>
    <w:rsid w:val="00CD0C2D"/>
    <w:rsid w:val="00CD16F9"/>
    <w:rsid w:val="00CD1842"/>
    <w:rsid w:val="00CD1B7C"/>
    <w:rsid w:val="00CD1BDF"/>
    <w:rsid w:val="00CD1EAE"/>
    <w:rsid w:val="00CD1EC9"/>
    <w:rsid w:val="00CD1F38"/>
    <w:rsid w:val="00CD21E1"/>
    <w:rsid w:val="00CD22A0"/>
    <w:rsid w:val="00CD2598"/>
    <w:rsid w:val="00CD2865"/>
    <w:rsid w:val="00CD2870"/>
    <w:rsid w:val="00CD28C1"/>
    <w:rsid w:val="00CD302E"/>
    <w:rsid w:val="00CD3396"/>
    <w:rsid w:val="00CD34DC"/>
    <w:rsid w:val="00CD36F3"/>
    <w:rsid w:val="00CD374A"/>
    <w:rsid w:val="00CD3917"/>
    <w:rsid w:val="00CD3998"/>
    <w:rsid w:val="00CD3A25"/>
    <w:rsid w:val="00CD3BA5"/>
    <w:rsid w:val="00CD3D1D"/>
    <w:rsid w:val="00CD4026"/>
    <w:rsid w:val="00CD41AF"/>
    <w:rsid w:val="00CD42DC"/>
    <w:rsid w:val="00CD46BC"/>
    <w:rsid w:val="00CD4C4C"/>
    <w:rsid w:val="00CD4E41"/>
    <w:rsid w:val="00CD4EC7"/>
    <w:rsid w:val="00CD50CC"/>
    <w:rsid w:val="00CD516D"/>
    <w:rsid w:val="00CD5233"/>
    <w:rsid w:val="00CD5844"/>
    <w:rsid w:val="00CD5EEB"/>
    <w:rsid w:val="00CD5F18"/>
    <w:rsid w:val="00CD6072"/>
    <w:rsid w:val="00CD647C"/>
    <w:rsid w:val="00CD6DCE"/>
    <w:rsid w:val="00CD6FAE"/>
    <w:rsid w:val="00CD7016"/>
    <w:rsid w:val="00CD7281"/>
    <w:rsid w:val="00CD736F"/>
    <w:rsid w:val="00CD74AC"/>
    <w:rsid w:val="00CD761E"/>
    <w:rsid w:val="00CD775E"/>
    <w:rsid w:val="00CD792E"/>
    <w:rsid w:val="00CE00BC"/>
    <w:rsid w:val="00CE036C"/>
    <w:rsid w:val="00CE03FF"/>
    <w:rsid w:val="00CE0601"/>
    <w:rsid w:val="00CE074D"/>
    <w:rsid w:val="00CE0899"/>
    <w:rsid w:val="00CE0F6A"/>
    <w:rsid w:val="00CE13F4"/>
    <w:rsid w:val="00CE1586"/>
    <w:rsid w:val="00CE1658"/>
    <w:rsid w:val="00CE1798"/>
    <w:rsid w:val="00CE183D"/>
    <w:rsid w:val="00CE1C27"/>
    <w:rsid w:val="00CE1D23"/>
    <w:rsid w:val="00CE1E3C"/>
    <w:rsid w:val="00CE209D"/>
    <w:rsid w:val="00CE210F"/>
    <w:rsid w:val="00CE2258"/>
    <w:rsid w:val="00CE2291"/>
    <w:rsid w:val="00CE22F7"/>
    <w:rsid w:val="00CE2429"/>
    <w:rsid w:val="00CE2464"/>
    <w:rsid w:val="00CE25BC"/>
    <w:rsid w:val="00CE275D"/>
    <w:rsid w:val="00CE282C"/>
    <w:rsid w:val="00CE28CE"/>
    <w:rsid w:val="00CE291E"/>
    <w:rsid w:val="00CE29BC"/>
    <w:rsid w:val="00CE395D"/>
    <w:rsid w:val="00CE3EC1"/>
    <w:rsid w:val="00CE41EE"/>
    <w:rsid w:val="00CE42AD"/>
    <w:rsid w:val="00CE435F"/>
    <w:rsid w:val="00CE4543"/>
    <w:rsid w:val="00CE4557"/>
    <w:rsid w:val="00CE45C6"/>
    <w:rsid w:val="00CE47F0"/>
    <w:rsid w:val="00CE47FB"/>
    <w:rsid w:val="00CE49F0"/>
    <w:rsid w:val="00CE4B37"/>
    <w:rsid w:val="00CE4B53"/>
    <w:rsid w:val="00CE4F26"/>
    <w:rsid w:val="00CE51D5"/>
    <w:rsid w:val="00CE53F1"/>
    <w:rsid w:val="00CE56EE"/>
    <w:rsid w:val="00CE5733"/>
    <w:rsid w:val="00CE6306"/>
    <w:rsid w:val="00CE69C1"/>
    <w:rsid w:val="00CE6A3C"/>
    <w:rsid w:val="00CE6CD0"/>
    <w:rsid w:val="00CE6EFB"/>
    <w:rsid w:val="00CE7106"/>
    <w:rsid w:val="00CE78A5"/>
    <w:rsid w:val="00CE7CFA"/>
    <w:rsid w:val="00CE7E5D"/>
    <w:rsid w:val="00CE7E88"/>
    <w:rsid w:val="00CF00A7"/>
    <w:rsid w:val="00CF0103"/>
    <w:rsid w:val="00CF020D"/>
    <w:rsid w:val="00CF038E"/>
    <w:rsid w:val="00CF0537"/>
    <w:rsid w:val="00CF0BA2"/>
    <w:rsid w:val="00CF0EF5"/>
    <w:rsid w:val="00CF0FEA"/>
    <w:rsid w:val="00CF1073"/>
    <w:rsid w:val="00CF109E"/>
    <w:rsid w:val="00CF114A"/>
    <w:rsid w:val="00CF1436"/>
    <w:rsid w:val="00CF1476"/>
    <w:rsid w:val="00CF1607"/>
    <w:rsid w:val="00CF1BE7"/>
    <w:rsid w:val="00CF1F75"/>
    <w:rsid w:val="00CF2094"/>
    <w:rsid w:val="00CF2504"/>
    <w:rsid w:val="00CF256E"/>
    <w:rsid w:val="00CF2952"/>
    <w:rsid w:val="00CF2A09"/>
    <w:rsid w:val="00CF31DE"/>
    <w:rsid w:val="00CF330B"/>
    <w:rsid w:val="00CF34D9"/>
    <w:rsid w:val="00CF34DA"/>
    <w:rsid w:val="00CF34FF"/>
    <w:rsid w:val="00CF358F"/>
    <w:rsid w:val="00CF3713"/>
    <w:rsid w:val="00CF3B6C"/>
    <w:rsid w:val="00CF3BBC"/>
    <w:rsid w:val="00CF3C6A"/>
    <w:rsid w:val="00CF3DF6"/>
    <w:rsid w:val="00CF3E1A"/>
    <w:rsid w:val="00CF3E23"/>
    <w:rsid w:val="00CF3F9C"/>
    <w:rsid w:val="00CF411F"/>
    <w:rsid w:val="00CF4209"/>
    <w:rsid w:val="00CF42C6"/>
    <w:rsid w:val="00CF4351"/>
    <w:rsid w:val="00CF4BD8"/>
    <w:rsid w:val="00CF4C79"/>
    <w:rsid w:val="00CF4EA5"/>
    <w:rsid w:val="00CF4F0B"/>
    <w:rsid w:val="00CF4FC6"/>
    <w:rsid w:val="00CF5ACE"/>
    <w:rsid w:val="00CF5D91"/>
    <w:rsid w:val="00CF6020"/>
    <w:rsid w:val="00CF611D"/>
    <w:rsid w:val="00CF61EB"/>
    <w:rsid w:val="00CF64F0"/>
    <w:rsid w:val="00CF6583"/>
    <w:rsid w:val="00CF662F"/>
    <w:rsid w:val="00CF6700"/>
    <w:rsid w:val="00CF6922"/>
    <w:rsid w:val="00CF69D2"/>
    <w:rsid w:val="00CF6B3D"/>
    <w:rsid w:val="00CF6BFE"/>
    <w:rsid w:val="00CF71B7"/>
    <w:rsid w:val="00CF7340"/>
    <w:rsid w:val="00CF74CB"/>
    <w:rsid w:val="00CF767C"/>
    <w:rsid w:val="00D003A3"/>
    <w:rsid w:val="00D0045D"/>
    <w:rsid w:val="00D004D3"/>
    <w:rsid w:val="00D00913"/>
    <w:rsid w:val="00D00B63"/>
    <w:rsid w:val="00D01268"/>
    <w:rsid w:val="00D01659"/>
    <w:rsid w:val="00D0170E"/>
    <w:rsid w:val="00D01905"/>
    <w:rsid w:val="00D01A19"/>
    <w:rsid w:val="00D01A2D"/>
    <w:rsid w:val="00D01AF1"/>
    <w:rsid w:val="00D01CDD"/>
    <w:rsid w:val="00D01D35"/>
    <w:rsid w:val="00D01DD5"/>
    <w:rsid w:val="00D01E5C"/>
    <w:rsid w:val="00D0200C"/>
    <w:rsid w:val="00D026BD"/>
    <w:rsid w:val="00D02707"/>
    <w:rsid w:val="00D027FF"/>
    <w:rsid w:val="00D02883"/>
    <w:rsid w:val="00D02887"/>
    <w:rsid w:val="00D02A83"/>
    <w:rsid w:val="00D02E56"/>
    <w:rsid w:val="00D03094"/>
    <w:rsid w:val="00D032D2"/>
    <w:rsid w:val="00D03501"/>
    <w:rsid w:val="00D03617"/>
    <w:rsid w:val="00D037ED"/>
    <w:rsid w:val="00D0391A"/>
    <w:rsid w:val="00D03B89"/>
    <w:rsid w:val="00D03B90"/>
    <w:rsid w:val="00D03BB0"/>
    <w:rsid w:val="00D03CB0"/>
    <w:rsid w:val="00D03E58"/>
    <w:rsid w:val="00D04279"/>
    <w:rsid w:val="00D042E3"/>
    <w:rsid w:val="00D05224"/>
    <w:rsid w:val="00D05276"/>
    <w:rsid w:val="00D05460"/>
    <w:rsid w:val="00D0556F"/>
    <w:rsid w:val="00D05638"/>
    <w:rsid w:val="00D05760"/>
    <w:rsid w:val="00D05820"/>
    <w:rsid w:val="00D05884"/>
    <w:rsid w:val="00D0594C"/>
    <w:rsid w:val="00D05A9F"/>
    <w:rsid w:val="00D05BD0"/>
    <w:rsid w:val="00D05D64"/>
    <w:rsid w:val="00D05D84"/>
    <w:rsid w:val="00D05F6D"/>
    <w:rsid w:val="00D0602D"/>
    <w:rsid w:val="00D062E7"/>
    <w:rsid w:val="00D062ED"/>
    <w:rsid w:val="00D06424"/>
    <w:rsid w:val="00D06459"/>
    <w:rsid w:val="00D067B5"/>
    <w:rsid w:val="00D06B86"/>
    <w:rsid w:val="00D07367"/>
    <w:rsid w:val="00D0740D"/>
    <w:rsid w:val="00D07651"/>
    <w:rsid w:val="00D0768F"/>
    <w:rsid w:val="00D07690"/>
    <w:rsid w:val="00D07706"/>
    <w:rsid w:val="00D07E53"/>
    <w:rsid w:val="00D10611"/>
    <w:rsid w:val="00D107F9"/>
    <w:rsid w:val="00D108FD"/>
    <w:rsid w:val="00D1097F"/>
    <w:rsid w:val="00D10AB8"/>
    <w:rsid w:val="00D10D54"/>
    <w:rsid w:val="00D10EB6"/>
    <w:rsid w:val="00D11026"/>
    <w:rsid w:val="00D11117"/>
    <w:rsid w:val="00D112DF"/>
    <w:rsid w:val="00D114AB"/>
    <w:rsid w:val="00D117D3"/>
    <w:rsid w:val="00D11B85"/>
    <w:rsid w:val="00D11C18"/>
    <w:rsid w:val="00D11CCC"/>
    <w:rsid w:val="00D123B4"/>
    <w:rsid w:val="00D1250D"/>
    <w:rsid w:val="00D126CF"/>
    <w:rsid w:val="00D1288D"/>
    <w:rsid w:val="00D1295E"/>
    <w:rsid w:val="00D12A34"/>
    <w:rsid w:val="00D12E7E"/>
    <w:rsid w:val="00D1327F"/>
    <w:rsid w:val="00D1346B"/>
    <w:rsid w:val="00D136F2"/>
    <w:rsid w:val="00D13959"/>
    <w:rsid w:val="00D13AD5"/>
    <w:rsid w:val="00D13B37"/>
    <w:rsid w:val="00D13EB1"/>
    <w:rsid w:val="00D144AC"/>
    <w:rsid w:val="00D14565"/>
    <w:rsid w:val="00D14A18"/>
    <w:rsid w:val="00D14B0E"/>
    <w:rsid w:val="00D14D35"/>
    <w:rsid w:val="00D14F9D"/>
    <w:rsid w:val="00D14FED"/>
    <w:rsid w:val="00D15005"/>
    <w:rsid w:val="00D152A2"/>
    <w:rsid w:val="00D15382"/>
    <w:rsid w:val="00D153A1"/>
    <w:rsid w:val="00D153D7"/>
    <w:rsid w:val="00D15DB1"/>
    <w:rsid w:val="00D16104"/>
    <w:rsid w:val="00D16477"/>
    <w:rsid w:val="00D16C50"/>
    <w:rsid w:val="00D17200"/>
    <w:rsid w:val="00D1721F"/>
    <w:rsid w:val="00D17C8D"/>
    <w:rsid w:val="00D2000D"/>
    <w:rsid w:val="00D2009F"/>
    <w:rsid w:val="00D200A3"/>
    <w:rsid w:val="00D204BC"/>
    <w:rsid w:val="00D20511"/>
    <w:rsid w:val="00D20539"/>
    <w:rsid w:val="00D206BC"/>
    <w:rsid w:val="00D20920"/>
    <w:rsid w:val="00D20953"/>
    <w:rsid w:val="00D20983"/>
    <w:rsid w:val="00D209D1"/>
    <w:rsid w:val="00D20CFE"/>
    <w:rsid w:val="00D20E7D"/>
    <w:rsid w:val="00D20EC5"/>
    <w:rsid w:val="00D210AA"/>
    <w:rsid w:val="00D210EE"/>
    <w:rsid w:val="00D21124"/>
    <w:rsid w:val="00D212B4"/>
    <w:rsid w:val="00D21445"/>
    <w:rsid w:val="00D214C2"/>
    <w:rsid w:val="00D2163A"/>
    <w:rsid w:val="00D21656"/>
    <w:rsid w:val="00D21824"/>
    <w:rsid w:val="00D22088"/>
    <w:rsid w:val="00D223C7"/>
    <w:rsid w:val="00D226D0"/>
    <w:rsid w:val="00D226F7"/>
    <w:rsid w:val="00D22C13"/>
    <w:rsid w:val="00D22F92"/>
    <w:rsid w:val="00D22FCE"/>
    <w:rsid w:val="00D231D2"/>
    <w:rsid w:val="00D2331A"/>
    <w:rsid w:val="00D23434"/>
    <w:rsid w:val="00D2382A"/>
    <w:rsid w:val="00D24240"/>
    <w:rsid w:val="00D242A6"/>
    <w:rsid w:val="00D24537"/>
    <w:rsid w:val="00D245F8"/>
    <w:rsid w:val="00D2462D"/>
    <w:rsid w:val="00D24675"/>
    <w:rsid w:val="00D247A5"/>
    <w:rsid w:val="00D24822"/>
    <w:rsid w:val="00D25381"/>
    <w:rsid w:val="00D253EA"/>
    <w:rsid w:val="00D25582"/>
    <w:rsid w:val="00D25A45"/>
    <w:rsid w:val="00D260CB"/>
    <w:rsid w:val="00D261FB"/>
    <w:rsid w:val="00D2670A"/>
    <w:rsid w:val="00D26779"/>
    <w:rsid w:val="00D268B7"/>
    <w:rsid w:val="00D26A61"/>
    <w:rsid w:val="00D26F05"/>
    <w:rsid w:val="00D274D0"/>
    <w:rsid w:val="00D274D1"/>
    <w:rsid w:val="00D277B0"/>
    <w:rsid w:val="00D279FF"/>
    <w:rsid w:val="00D27C93"/>
    <w:rsid w:val="00D27CB1"/>
    <w:rsid w:val="00D27E8E"/>
    <w:rsid w:val="00D27EE8"/>
    <w:rsid w:val="00D30290"/>
    <w:rsid w:val="00D30B13"/>
    <w:rsid w:val="00D30BF5"/>
    <w:rsid w:val="00D30D0C"/>
    <w:rsid w:val="00D30F22"/>
    <w:rsid w:val="00D30F89"/>
    <w:rsid w:val="00D310F4"/>
    <w:rsid w:val="00D315B6"/>
    <w:rsid w:val="00D31B12"/>
    <w:rsid w:val="00D31C58"/>
    <w:rsid w:val="00D31C8B"/>
    <w:rsid w:val="00D31DF1"/>
    <w:rsid w:val="00D31E5C"/>
    <w:rsid w:val="00D32144"/>
    <w:rsid w:val="00D32307"/>
    <w:rsid w:val="00D32884"/>
    <w:rsid w:val="00D3297C"/>
    <w:rsid w:val="00D329D7"/>
    <w:rsid w:val="00D32B07"/>
    <w:rsid w:val="00D32E1F"/>
    <w:rsid w:val="00D332B5"/>
    <w:rsid w:val="00D333F4"/>
    <w:rsid w:val="00D336D8"/>
    <w:rsid w:val="00D336EC"/>
    <w:rsid w:val="00D33E8E"/>
    <w:rsid w:val="00D3430E"/>
    <w:rsid w:val="00D3456B"/>
    <w:rsid w:val="00D34649"/>
    <w:rsid w:val="00D3469B"/>
    <w:rsid w:val="00D3473A"/>
    <w:rsid w:val="00D348BD"/>
    <w:rsid w:val="00D349CA"/>
    <w:rsid w:val="00D34AE1"/>
    <w:rsid w:val="00D34CE7"/>
    <w:rsid w:val="00D350EC"/>
    <w:rsid w:val="00D351F8"/>
    <w:rsid w:val="00D35902"/>
    <w:rsid w:val="00D35910"/>
    <w:rsid w:val="00D35F86"/>
    <w:rsid w:val="00D36197"/>
    <w:rsid w:val="00D362D5"/>
    <w:rsid w:val="00D36312"/>
    <w:rsid w:val="00D36682"/>
    <w:rsid w:val="00D36889"/>
    <w:rsid w:val="00D36AA2"/>
    <w:rsid w:val="00D36C1F"/>
    <w:rsid w:val="00D36DDF"/>
    <w:rsid w:val="00D36EA7"/>
    <w:rsid w:val="00D37601"/>
    <w:rsid w:val="00D37606"/>
    <w:rsid w:val="00D37621"/>
    <w:rsid w:val="00D37675"/>
    <w:rsid w:val="00D37818"/>
    <w:rsid w:val="00D37D7B"/>
    <w:rsid w:val="00D37D97"/>
    <w:rsid w:val="00D37D9E"/>
    <w:rsid w:val="00D400DD"/>
    <w:rsid w:val="00D4024E"/>
    <w:rsid w:val="00D402C7"/>
    <w:rsid w:val="00D404F3"/>
    <w:rsid w:val="00D406A1"/>
    <w:rsid w:val="00D4076D"/>
    <w:rsid w:val="00D409D4"/>
    <w:rsid w:val="00D40B37"/>
    <w:rsid w:val="00D40C40"/>
    <w:rsid w:val="00D40D47"/>
    <w:rsid w:val="00D40E10"/>
    <w:rsid w:val="00D41129"/>
    <w:rsid w:val="00D413D2"/>
    <w:rsid w:val="00D417F9"/>
    <w:rsid w:val="00D418F2"/>
    <w:rsid w:val="00D41BB4"/>
    <w:rsid w:val="00D41C48"/>
    <w:rsid w:val="00D422B5"/>
    <w:rsid w:val="00D42348"/>
    <w:rsid w:val="00D42429"/>
    <w:rsid w:val="00D429F8"/>
    <w:rsid w:val="00D42AFD"/>
    <w:rsid w:val="00D430A7"/>
    <w:rsid w:val="00D43304"/>
    <w:rsid w:val="00D43848"/>
    <w:rsid w:val="00D43C8B"/>
    <w:rsid w:val="00D43CC6"/>
    <w:rsid w:val="00D44004"/>
    <w:rsid w:val="00D441B0"/>
    <w:rsid w:val="00D44262"/>
    <w:rsid w:val="00D4432B"/>
    <w:rsid w:val="00D4437D"/>
    <w:rsid w:val="00D444D0"/>
    <w:rsid w:val="00D445F3"/>
    <w:rsid w:val="00D44746"/>
    <w:rsid w:val="00D447CB"/>
    <w:rsid w:val="00D44890"/>
    <w:rsid w:val="00D44CCF"/>
    <w:rsid w:val="00D44FDB"/>
    <w:rsid w:val="00D45445"/>
    <w:rsid w:val="00D45632"/>
    <w:rsid w:val="00D456DC"/>
    <w:rsid w:val="00D45755"/>
    <w:rsid w:val="00D45959"/>
    <w:rsid w:val="00D45D40"/>
    <w:rsid w:val="00D46444"/>
    <w:rsid w:val="00D4673C"/>
    <w:rsid w:val="00D4677C"/>
    <w:rsid w:val="00D467A4"/>
    <w:rsid w:val="00D46DBE"/>
    <w:rsid w:val="00D46FAF"/>
    <w:rsid w:val="00D46FCB"/>
    <w:rsid w:val="00D47459"/>
    <w:rsid w:val="00D47467"/>
    <w:rsid w:val="00D474E9"/>
    <w:rsid w:val="00D4763B"/>
    <w:rsid w:val="00D47679"/>
    <w:rsid w:val="00D47706"/>
    <w:rsid w:val="00D479ED"/>
    <w:rsid w:val="00D47A94"/>
    <w:rsid w:val="00D47C83"/>
    <w:rsid w:val="00D47E32"/>
    <w:rsid w:val="00D47E42"/>
    <w:rsid w:val="00D47F9E"/>
    <w:rsid w:val="00D50147"/>
    <w:rsid w:val="00D50151"/>
    <w:rsid w:val="00D50CA9"/>
    <w:rsid w:val="00D50D1C"/>
    <w:rsid w:val="00D50D25"/>
    <w:rsid w:val="00D510CB"/>
    <w:rsid w:val="00D51104"/>
    <w:rsid w:val="00D511BD"/>
    <w:rsid w:val="00D519DD"/>
    <w:rsid w:val="00D51DE7"/>
    <w:rsid w:val="00D51F34"/>
    <w:rsid w:val="00D52264"/>
    <w:rsid w:val="00D525DE"/>
    <w:rsid w:val="00D527FF"/>
    <w:rsid w:val="00D5291A"/>
    <w:rsid w:val="00D52A62"/>
    <w:rsid w:val="00D52B4B"/>
    <w:rsid w:val="00D53338"/>
    <w:rsid w:val="00D53667"/>
    <w:rsid w:val="00D536A1"/>
    <w:rsid w:val="00D5472B"/>
    <w:rsid w:val="00D5474C"/>
    <w:rsid w:val="00D5477E"/>
    <w:rsid w:val="00D547FD"/>
    <w:rsid w:val="00D55242"/>
    <w:rsid w:val="00D553D1"/>
    <w:rsid w:val="00D5553B"/>
    <w:rsid w:val="00D55650"/>
    <w:rsid w:val="00D558A6"/>
    <w:rsid w:val="00D55AC5"/>
    <w:rsid w:val="00D55CCC"/>
    <w:rsid w:val="00D55F0B"/>
    <w:rsid w:val="00D5630B"/>
    <w:rsid w:val="00D5662D"/>
    <w:rsid w:val="00D56686"/>
    <w:rsid w:val="00D566A7"/>
    <w:rsid w:val="00D56848"/>
    <w:rsid w:val="00D56BA9"/>
    <w:rsid w:val="00D56C47"/>
    <w:rsid w:val="00D56E9B"/>
    <w:rsid w:val="00D574C8"/>
    <w:rsid w:val="00D576BC"/>
    <w:rsid w:val="00D576C2"/>
    <w:rsid w:val="00D578A8"/>
    <w:rsid w:val="00D57FF0"/>
    <w:rsid w:val="00D60018"/>
    <w:rsid w:val="00D6048D"/>
    <w:rsid w:val="00D60718"/>
    <w:rsid w:val="00D60745"/>
    <w:rsid w:val="00D607BF"/>
    <w:rsid w:val="00D608DC"/>
    <w:rsid w:val="00D60D0E"/>
    <w:rsid w:val="00D60E48"/>
    <w:rsid w:val="00D60FF9"/>
    <w:rsid w:val="00D6110B"/>
    <w:rsid w:val="00D6156F"/>
    <w:rsid w:val="00D61630"/>
    <w:rsid w:val="00D6189C"/>
    <w:rsid w:val="00D61BDC"/>
    <w:rsid w:val="00D61D96"/>
    <w:rsid w:val="00D6213E"/>
    <w:rsid w:val="00D62230"/>
    <w:rsid w:val="00D624DC"/>
    <w:rsid w:val="00D6273E"/>
    <w:rsid w:val="00D6284E"/>
    <w:rsid w:val="00D6288D"/>
    <w:rsid w:val="00D63038"/>
    <w:rsid w:val="00D6364F"/>
    <w:rsid w:val="00D6413A"/>
    <w:rsid w:val="00D64452"/>
    <w:rsid w:val="00D645B1"/>
    <w:rsid w:val="00D6462E"/>
    <w:rsid w:val="00D648F8"/>
    <w:rsid w:val="00D64CC8"/>
    <w:rsid w:val="00D64DA1"/>
    <w:rsid w:val="00D65539"/>
    <w:rsid w:val="00D65BD3"/>
    <w:rsid w:val="00D65DC2"/>
    <w:rsid w:val="00D660CE"/>
    <w:rsid w:val="00D6618A"/>
    <w:rsid w:val="00D66408"/>
    <w:rsid w:val="00D666E7"/>
    <w:rsid w:val="00D66A7C"/>
    <w:rsid w:val="00D66E47"/>
    <w:rsid w:val="00D67092"/>
    <w:rsid w:val="00D67241"/>
    <w:rsid w:val="00D674C5"/>
    <w:rsid w:val="00D6780D"/>
    <w:rsid w:val="00D67E22"/>
    <w:rsid w:val="00D67E5D"/>
    <w:rsid w:val="00D6D05E"/>
    <w:rsid w:val="00D70121"/>
    <w:rsid w:val="00D70181"/>
    <w:rsid w:val="00D7032B"/>
    <w:rsid w:val="00D703FE"/>
    <w:rsid w:val="00D7043C"/>
    <w:rsid w:val="00D7063E"/>
    <w:rsid w:val="00D7078D"/>
    <w:rsid w:val="00D70C44"/>
    <w:rsid w:val="00D70EEA"/>
    <w:rsid w:val="00D70F5E"/>
    <w:rsid w:val="00D711E0"/>
    <w:rsid w:val="00D716F2"/>
    <w:rsid w:val="00D71734"/>
    <w:rsid w:val="00D71875"/>
    <w:rsid w:val="00D71C85"/>
    <w:rsid w:val="00D7222C"/>
    <w:rsid w:val="00D723E6"/>
    <w:rsid w:val="00D72745"/>
    <w:rsid w:val="00D72F9F"/>
    <w:rsid w:val="00D7315B"/>
    <w:rsid w:val="00D7337B"/>
    <w:rsid w:val="00D73413"/>
    <w:rsid w:val="00D73482"/>
    <w:rsid w:val="00D736C4"/>
    <w:rsid w:val="00D73D5C"/>
    <w:rsid w:val="00D73DF7"/>
    <w:rsid w:val="00D741DE"/>
    <w:rsid w:val="00D7433B"/>
    <w:rsid w:val="00D743D1"/>
    <w:rsid w:val="00D743F3"/>
    <w:rsid w:val="00D7477B"/>
    <w:rsid w:val="00D74C82"/>
    <w:rsid w:val="00D74D07"/>
    <w:rsid w:val="00D74D0F"/>
    <w:rsid w:val="00D74F74"/>
    <w:rsid w:val="00D74FEC"/>
    <w:rsid w:val="00D7503B"/>
    <w:rsid w:val="00D75448"/>
    <w:rsid w:val="00D75A39"/>
    <w:rsid w:val="00D75AA5"/>
    <w:rsid w:val="00D75B0E"/>
    <w:rsid w:val="00D75CF3"/>
    <w:rsid w:val="00D75D97"/>
    <w:rsid w:val="00D7614B"/>
    <w:rsid w:val="00D763E5"/>
    <w:rsid w:val="00D76718"/>
    <w:rsid w:val="00D769B2"/>
    <w:rsid w:val="00D76ECE"/>
    <w:rsid w:val="00D76FE0"/>
    <w:rsid w:val="00D777E4"/>
    <w:rsid w:val="00D7787E"/>
    <w:rsid w:val="00D778C1"/>
    <w:rsid w:val="00D77AD4"/>
    <w:rsid w:val="00D77BA6"/>
    <w:rsid w:val="00D77C18"/>
    <w:rsid w:val="00D77CCB"/>
    <w:rsid w:val="00D77F3E"/>
    <w:rsid w:val="00D8017D"/>
    <w:rsid w:val="00D801A5"/>
    <w:rsid w:val="00D802B2"/>
    <w:rsid w:val="00D80326"/>
    <w:rsid w:val="00D80341"/>
    <w:rsid w:val="00D80FB9"/>
    <w:rsid w:val="00D81003"/>
    <w:rsid w:val="00D81070"/>
    <w:rsid w:val="00D810A0"/>
    <w:rsid w:val="00D810B1"/>
    <w:rsid w:val="00D81580"/>
    <w:rsid w:val="00D8239F"/>
    <w:rsid w:val="00D823D2"/>
    <w:rsid w:val="00D8246D"/>
    <w:rsid w:val="00D8256B"/>
    <w:rsid w:val="00D8265F"/>
    <w:rsid w:val="00D82A68"/>
    <w:rsid w:val="00D82C83"/>
    <w:rsid w:val="00D82F16"/>
    <w:rsid w:val="00D831F0"/>
    <w:rsid w:val="00D83278"/>
    <w:rsid w:val="00D83652"/>
    <w:rsid w:val="00D83752"/>
    <w:rsid w:val="00D837B1"/>
    <w:rsid w:val="00D83C94"/>
    <w:rsid w:val="00D83D2C"/>
    <w:rsid w:val="00D8422C"/>
    <w:rsid w:val="00D8437D"/>
    <w:rsid w:val="00D84410"/>
    <w:rsid w:val="00D8449D"/>
    <w:rsid w:val="00D847B3"/>
    <w:rsid w:val="00D849CE"/>
    <w:rsid w:val="00D84BFD"/>
    <w:rsid w:val="00D84C3F"/>
    <w:rsid w:val="00D84CD2"/>
    <w:rsid w:val="00D84D43"/>
    <w:rsid w:val="00D84D7C"/>
    <w:rsid w:val="00D85266"/>
    <w:rsid w:val="00D8542E"/>
    <w:rsid w:val="00D85617"/>
    <w:rsid w:val="00D85763"/>
    <w:rsid w:val="00D858F4"/>
    <w:rsid w:val="00D85E28"/>
    <w:rsid w:val="00D8634B"/>
    <w:rsid w:val="00D8686A"/>
    <w:rsid w:val="00D86874"/>
    <w:rsid w:val="00D868AD"/>
    <w:rsid w:val="00D86BCB"/>
    <w:rsid w:val="00D86C3B"/>
    <w:rsid w:val="00D86F08"/>
    <w:rsid w:val="00D872D0"/>
    <w:rsid w:val="00D87335"/>
    <w:rsid w:val="00D875A9"/>
    <w:rsid w:val="00D8774F"/>
    <w:rsid w:val="00D877A9"/>
    <w:rsid w:val="00D8793A"/>
    <w:rsid w:val="00D87BBF"/>
    <w:rsid w:val="00D9057F"/>
    <w:rsid w:val="00D90827"/>
    <w:rsid w:val="00D909E8"/>
    <w:rsid w:val="00D909FF"/>
    <w:rsid w:val="00D90B06"/>
    <w:rsid w:val="00D90D3D"/>
    <w:rsid w:val="00D90F0B"/>
    <w:rsid w:val="00D90F60"/>
    <w:rsid w:val="00D90F6A"/>
    <w:rsid w:val="00D91019"/>
    <w:rsid w:val="00D91185"/>
    <w:rsid w:val="00D9132B"/>
    <w:rsid w:val="00D913DD"/>
    <w:rsid w:val="00D91422"/>
    <w:rsid w:val="00D914CE"/>
    <w:rsid w:val="00D91774"/>
    <w:rsid w:val="00D91D8C"/>
    <w:rsid w:val="00D920BA"/>
    <w:rsid w:val="00D923BD"/>
    <w:rsid w:val="00D92481"/>
    <w:rsid w:val="00D924F7"/>
    <w:rsid w:val="00D92A9B"/>
    <w:rsid w:val="00D92B19"/>
    <w:rsid w:val="00D92B1F"/>
    <w:rsid w:val="00D92D3F"/>
    <w:rsid w:val="00D92E9E"/>
    <w:rsid w:val="00D9322D"/>
    <w:rsid w:val="00D93BCD"/>
    <w:rsid w:val="00D93F57"/>
    <w:rsid w:val="00D94562"/>
    <w:rsid w:val="00D94674"/>
    <w:rsid w:val="00D94A1D"/>
    <w:rsid w:val="00D94D4B"/>
    <w:rsid w:val="00D94E2F"/>
    <w:rsid w:val="00D94E62"/>
    <w:rsid w:val="00D95343"/>
    <w:rsid w:val="00D954A5"/>
    <w:rsid w:val="00D9561D"/>
    <w:rsid w:val="00D95742"/>
    <w:rsid w:val="00D9589E"/>
    <w:rsid w:val="00D95E2B"/>
    <w:rsid w:val="00D961BE"/>
    <w:rsid w:val="00D96499"/>
    <w:rsid w:val="00D96BC4"/>
    <w:rsid w:val="00D9706E"/>
    <w:rsid w:val="00D970B3"/>
    <w:rsid w:val="00D9718A"/>
    <w:rsid w:val="00D97261"/>
    <w:rsid w:val="00D97408"/>
    <w:rsid w:val="00D9753C"/>
    <w:rsid w:val="00D978FE"/>
    <w:rsid w:val="00D97950"/>
    <w:rsid w:val="00D97AAD"/>
    <w:rsid w:val="00D97B14"/>
    <w:rsid w:val="00D97C06"/>
    <w:rsid w:val="00D97F67"/>
    <w:rsid w:val="00D97FDA"/>
    <w:rsid w:val="00DA0042"/>
    <w:rsid w:val="00DA0064"/>
    <w:rsid w:val="00DA03DF"/>
    <w:rsid w:val="00DA06A9"/>
    <w:rsid w:val="00DA06E2"/>
    <w:rsid w:val="00DA0754"/>
    <w:rsid w:val="00DA085A"/>
    <w:rsid w:val="00DA0ABF"/>
    <w:rsid w:val="00DA0EE4"/>
    <w:rsid w:val="00DA11EE"/>
    <w:rsid w:val="00DA13B2"/>
    <w:rsid w:val="00DA14AF"/>
    <w:rsid w:val="00DA1687"/>
    <w:rsid w:val="00DA1800"/>
    <w:rsid w:val="00DA1CED"/>
    <w:rsid w:val="00DA1ECB"/>
    <w:rsid w:val="00DA20CE"/>
    <w:rsid w:val="00DA2279"/>
    <w:rsid w:val="00DA25BF"/>
    <w:rsid w:val="00DA25FB"/>
    <w:rsid w:val="00DA2679"/>
    <w:rsid w:val="00DA27A1"/>
    <w:rsid w:val="00DA30D6"/>
    <w:rsid w:val="00DA31D9"/>
    <w:rsid w:val="00DA3265"/>
    <w:rsid w:val="00DA353C"/>
    <w:rsid w:val="00DA38A0"/>
    <w:rsid w:val="00DA39D9"/>
    <w:rsid w:val="00DA3C6F"/>
    <w:rsid w:val="00DA3FCF"/>
    <w:rsid w:val="00DA4128"/>
    <w:rsid w:val="00DA43FA"/>
    <w:rsid w:val="00DA4549"/>
    <w:rsid w:val="00DA4773"/>
    <w:rsid w:val="00DA47C8"/>
    <w:rsid w:val="00DA4C37"/>
    <w:rsid w:val="00DA52B6"/>
    <w:rsid w:val="00DA54E3"/>
    <w:rsid w:val="00DA54F6"/>
    <w:rsid w:val="00DA55B1"/>
    <w:rsid w:val="00DA59D5"/>
    <w:rsid w:val="00DA5AAE"/>
    <w:rsid w:val="00DA5AC6"/>
    <w:rsid w:val="00DA5B35"/>
    <w:rsid w:val="00DA5BA2"/>
    <w:rsid w:val="00DA5F66"/>
    <w:rsid w:val="00DA609E"/>
    <w:rsid w:val="00DA625B"/>
    <w:rsid w:val="00DA62EA"/>
    <w:rsid w:val="00DA6730"/>
    <w:rsid w:val="00DA68DE"/>
    <w:rsid w:val="00DA6A1B"/>
    <w:rsid w:val="00DA6B00"/>
    <w:rsid w:val="00DA6BB4"/>
    <w:rsid w:val="00DA6F6D"/>
    <w:rsid w:val="00DA76D3"/>
    <w:rsid w:val="00DA7D4B"/>
    <w:rsid w:val="00DA7D7F"/>
    <w:rsid w:val="00DA7E6D"/>
    <w:rsid w:val="00DB01B6"/>
    <w:rsid w:val="00DB02BB"/>
    <w:rsid w:val="00DB04DC"/>
    <w:rsid w:val="00DB068B"/>
    <w:rsid w:val="00DB084B"/>
    <w:rsid w:val="00DB0CCB"/>
    <w:rsid w:val="00DB0F2A"/>
    <w:rsid w:val="00DB1515"/>
    <w:rsid w:val="00DB15AA"/>
    <w:rsid w:val="00DB1841"/>
    <w:rsid w:val="00DB1975"/>
    <w:rsid w:val="00DB1978"/>
    <w:rsid w:val="00DB1A4A"/>
    <w:rsid w:val="00DB1D02"/>
    <w:rsid w:val="00DB1F19"/>
    <w:rsid w:val="00DB20E0"/>
    <w:rsid w:val="00DB220A"/>
    <w:rsid w:val="00DB22D5"/>
    <w:rsid w:val="00DB243A"/>
    <w:rsid w:val="00DB2681"/>
    <w:rsid w:val="00DB268B"/>
    <w:rsid w:val="00DB2AB7"/>
    <w:rsid w:val="00DB2B2F"/>
    <w:rsid w:val="00DB2DB2"/>
    <w:rsid w:val="00DB31BA"/>
    <w:rsid w:val="00DB320C"/>
    <w:rsid w:val="00DB3335"/>
    <w:rsid w:val="00DB335D"/>
    <w:rsid w:val="00DB376B"/>
    <w:rsid w:val="00DB3E02"/>
    <w:rsid w:val="00DB3FA2"/>
    <w:rsid w:val="00DB4356"/>
    <w:rsid w:val="00DB44A5"/>
    <w:rsid w:val="00DB516F"/>
    <w:rsid w:val="00DB5378"/>
    <w:rsid w:val="00DB539B"/>
    <w:rsid w:val="00DB541E"/>
    <w:rsid w:val="00DB57B0"/>
    <w:rsid w:val="00DB57E1"/>
    <w:rsid w:val="00DB5948"/>
    <w:rsid w:val="00DB59CD"/>
    <w:rsid w:val="00DB5B6D"/>
    <w:rsid w:val="00DB623E"/>
    <w:rsid w:val="00DB6685"/>
    <w:rsid w:val="00DB6763"/>
    <w:rsid w:val="00DB69B3"/>
    <w:rsid w:val="00DB6A5F"/>
    <w:rsid w:val="00DB6B03"/>
    <w:rsid w:val="00DB6C9C"/>
    <w:rsid w:val="00DB6CE0"/>
    <w:rsid w:val="00DB6EA6"/>
    <w:rsid w:val="00DB776B"/>
    <w:rsid w:val="00DB7870"/>
    <w:rsid w:val="00DB7AA3"/>
    <w:rsid w:val="00DB7AE7"/>
    <w:rsid w:val="00DB7C79"/>
    <w:rsid w:val="00DB7CD0"/>
    <w:rsid w:val="00DC010B"/>
    <w:rsid w:val="00DC010E"/>
    <w:rsid w:val="00DC0305"/>
    <w:rsid w:val="00DC0340"/>
    <w:rsid w:val="00DC051D"/>
    <w:rsid w:val="00DC0683"/>
    <w:rsid w:val="00DC0791"/>
    <w:rsid w:val="00DC094A"/>
    <w:rsid w:val="00DC09D6"/>
    <w:rsid w:val="00DC1287"/>
    <w:rsid w:val="00DC1316"/>
    <w:rsid w:val="00DC13CE"/>
    <w:rsid w:val="00DC16A6"/>
    <w:rsid w:val="00DC1725"/>
    <w:rsid w:val="00DC196C"/>
    <w:rsid w:val="00DC1DB1"/>
    <w:rsid w:val="00DC206C"/>
    <w:rsid w:val="00DC22AA"/>
    <w:rsid w:val="00DC23E5"/>
    <w:rsid w:val="00DC2447"/>
    <w:rsid w:val="00DC28BB"/>
    <w:rsid w:val="00DC2A1E"/>
    <w:rsid w:val="00DC2A2E"/>
    <w:rsid w:val="00DC2B18"/>
    <w:rsid w:val="00DC2C96"/>
    <w:rsid w:val="00DC2F80"/>
    <w:rsid w:val="00DC304D"/>
    <w:rsid w:val="00DC30C6"/>
    <w:rsid w:val="00DC3272"/>
    <w:rsid w:val="00DC3476"/>
    <w:rsid w:val="00DC37C0"/>
    <w:rsid w:val="00DC3852"/>
    <w:rsid w:val="00DC3CE5"/>
    <w:rsid w:val="00DC3EF7"/>
    <w:rsid w:val="00DC404D"/>
    <w:rsid w:val="00DC4112"/>
    <w:rsid w:val="00DC421C"/>
    <w:rsid w:val="00DC45AE"/>
    <w:rsid w:val="00DC4753"/>
    <w:rsid w:val="00DC48AB"/>
    <w:rsid w:val="00DC498A"/>
    <w:rsid w:val="00DC4A05"/>
    <w:rsid w:val="00DC4C4F"/>
    <w:rsid w:val="00DC4DBC"/>
    <w:rsid w:val="00DC5371"/>
    <w:rsid w:val="00DC56AF"/>
    <w:rsid w:val="00DC582A"/>
    <w:rsid w:val="00DC5916"/>
    <w:rsid w:val="00DC5BDC"/>
    <w:rsid w:val="00DC5E80"/>
    <w:rsid w:val="00DC604F"/>
    <w:rsid w:val="00DC6176"/>
    <w:rsid w:val="00DC63B0"/>
    <w:rsid w:val="00DC6552"/>
    <w:rsid w:val="00DC65EA"/>
    <w:rsid w:val="00DC6729"/>
    <w:rsid w:val="00DC6F60"/>
    <w:rsid w:val="00DC73D4"/>
    <w:rsid w:val="00DC740F"/>
    <w:rsid w:val="00DC78A6"/>
    <w:rsid w:val="00DC790E"/>
    <w:rsid w:val="00DC7A2A"/>
    <w:rsid w:val="00DC7B31"/>
    <w:rsid w:val="00DC7CDA"/>
    <w:rsid w:val="00DC7EAA"/>
    <w:rsid w:val="00DC7F99"/>
    <w:rsid w:val="00DC7FF2"/>
    <w:rsid w:val="00DD008F"/>
    <w:rsid w:val="00DD0477"/>
    <w:rsid w:val="00DD0631"/>
    <w:rsid w:val="00DD0901"/>
    <w:rsid w:val="00DD09BE"/>
    <w:rsid w:val="00DD0B20"/>
    <w:rsid w:val="00DD0CAC"/>
    <w:rsid w:val="00DD1396"/>
    <w:rsid w:val="00DD1415"/>
    <w:rsid w:val="00DD14C4"/>
    <w:rsid w:val="00DD16E3"/>
    <w:rsid w:val="00DD18C7"/>
    <w:rsid w:val="00DD1C44"/>
    <w:rsid w:val="00DD1D67"/>
    <w:rsid w:val="00DD20FE"/>
    <w:rsid w:val="00DD2148"/>
    <w:rsid w:val="00DD23A2"/>
    <w:rsid w:val="00DD25D6"/>
    <w:rsid w:val="00DD2C4B"/>
    <w:rsid w:val="00DD2C6F"/>
    <w:rsid w:val="00DD2F9A"/>
    <w:rsid w:val="00DD2FCC"/>
    <w:rsid w:val="00DD2FED"/>
    <w:rsid w:val="00DD32AE"/>
    <w:rsid w:val="00DD344D"/>
    <w:rsid w:val="00DD3487"/>
    <w:rsid w:val="00DD3736"/>
    <w:rsid w:val="00DD3FBB"/>
    <w:rsid w:val="00DD4019"/>
    <w:rsid w:val="00DD405F"/>
    <w:rsid w:val="00DD47D6"/>
    <w:rsid w:val="00DD4B02"/>
    <w:rsid w:val="00DD4D27"/>
    <w:rsid w:val="00DD503B"/>
    <w:rsid w:val="00DD51F7"/>
    <w:rsid w:val="00DD52E0"/>
    <w:rsid w:val="00DD5AC1"/>
    <w:rsid w:val="00DD60F2"/>
    <w:rsid w:val="00DD6353"/>
    <w:rsid w:val="00DD63E8"/>
    <w:rsid w:val="00DD64AE"/>
    <w:rsid w:val="00DD652B"/>
    <w:rsid w:val="00DD6937"/>
    <w:rsid w:val="00DD6D01"/>
    <w:rsid w:val="00DD7000"/>
    <w:rsid w:val="00DD72FA"/>
    <w:rsid w:val="00DD7388"/>
    <w:rsid w:val="00DD740F"/>
    <w:rsid w:val="00DD7701"/>
    <w:rsid w:val="00DD7ADD"/>
    <w:rsid w:val="00DD7D7B"/>
    <w:rsid w:val="00DD7EF1"/>
    <w:rsid w:val="00DE01BF"/>
    <w:rsid w:val="00DE0261"/>
    <w:rsid w:val="00DE0277"/>
    <w:rsid w:val="00DE0387"/>
    <w:rsid w:val="00DE067B"/>
    <w:rsid w:val="00DE0722"/>
    <w:rsid w:val="00DE0848"/>
    <w:rsid w:val="00DE095F"/>
    <w:rsid w:val="00DE09B5"/>
    <w:rsid w:val="00DE0A24"/>
    <w:rsid w:val="00DE0B4B"/>
    <w:rsid w:val="00DE0C7A"/>
    <w:rsid w:val="00DE1337"/>
    <w:rsid w:val="00DE16DA"/>
    <w:rsid w:val="00DE173A"/>
    <w:rsid w:val="00DE182C"/>
    <w:rsid w:val="00DE1E93"/>
    <w:rsid w:val="00DE2180"/>
    <w:rsid w:val="00DE2C41"/>
    <w:rsid w:val="00DE2CDC"/>
    <w:rsid w:val="00DE3136"/>
    <w:rsid w:val="00DE35F7"/>
    <w:rsid w:val="00DE3628"/>
    <w:rsid w:val="00DE377F"/>
    <w:rsid w:val="00DE387C"/>
    <w:rsid w:val="00DE3D2C"/>
    <w:rsid w:val="00DE3F15"/>
    <w:rsid w:val="00DE3F4C"/>
    <w:rsid w:val="00DE423F"/>
    <w:rsid w:val="00DE4376"/>
    <w:rsid w:val="00DE5203"/>
    <w:rsid w:val="00DE52A9"/>
    <w:rsid w:val="00DE555A"/>
    <w:rsid w:val="00DE5C45"/>
    <w:rsid w:val="00DE5C89"/>
    <w:rsid w:val="00DE5D2F"/>
    <w:rsid w:val="00DE5DD1"/>
    <w:rsid w:val="00DE62E4"/>
    <w:rsid w:val="00DE64F3"/>
    <w:rsid w:val="00DE655F"/>
    <w:rsid w:val="00DE6650"/>
    <w:rsid w:val="00DE66DA"/>
    <w:rsid w:val="00DE6755"/>
    <w:rsid w:val="00DE6756"/>
    <w:rsid w:val="00DE6767"/>
    <w:rsid w:val="00DE67D1"/>
    <w:rsid w:val="00DE67E4"/>
    <w:rsid w:val="00DE6F71"/>
    <w:rsid w:val="00DE7001"/>
    <w:rsid w:val="00DE7314"/>
    <w:rsid w:val="00DE7B6D"/>
    <w:rsid w:val="00DE7BA8"/>
    <w:rsid w:val="00DE7CEF"/>
    <w:rsid w:val="00DE7DD0"/>
    <w:rsid w:val="00DE7F91"/>
    <w:rsid w:val="00DF0074"/>
    <w:rsid w:val="00DF04FB"/>
    <w:rsid w:val="00DF0DE0"/>
    <w:rsid w:val="00DF1775"/>
    <w:rsid w:val="00DF1994"/>
    <w:rsid w:val="00DF1D33"/>
    <w:rsid w:val="00DF20AE"/>
    <w:rsid w:val="00DF217F"/>
    <w:rsid w:val="00DF2564"/>
    <w:rsid w:val="00DF276B"/>
    <w:rsid w:val="00DF2781"/>
    <w:rsid w:val="00DF326A"/>
    <w:rsid w:val="00DF359D"/>
    <w:rsid w:val="00DF36A2"/>
    <w:rsid w:val="00DF3A05"/>
    <w:rsid w:val="00DF3C0C"/>
    <w:rsid w:val="00DF3C88"/>
    <w:rsid w:val="00DF3E7A"/>
    <w:rsid w:val="00DF416D"/>
    <w:rsid w:val="00DF416E"/>
    <w:rsid w:val="00DF4214"/>
    <w:rsid w:val="00DF44F4"/>
    <w:rsid w:val="00DF4646"/>
    <w:rsid w:val="00DF46A4"/>
    <w:rsid w:val="00DF470A"/>
    <w:rsid w:val="00DF4923"/>
    <w:rsid w:val="00DF50F7"/>
    <w:rsid w:val="00DF52FF"/>
    <w:rsid w:val="00DF57ED"/>
    <w:rsid w:val="00DF5A20"/>
    <w:rsid w:val="00DF5E3C"/>
    <w:rsid w:val="00DF663D"/>
    <w:rsid w:val="00DF6713"/>
    <w:rsid w:val="00DF6856"/>
    <w:rsid w:val="00DF6EC1"/>
    <w:rsid w:val="00DF6FC6"/>
    <w:rsid w:val="00DF6FE7"/>
    <w:rsid w:val="00DF7012"/>
    <w:rsid w:val="00DF71E8"/>
    <w:rsid w:val="00DF73C0"/>
    <w:rsid w:val="00DF7838"/>
    <w:rsid w:val="00DF7935"/>
    <w:rsid w:val="00DF79B5"/>
    <w:rsid w:val="00DF7AD3"/>
    <w:rsid w:val="00DF7B9E"/>
    <w:rsid w:val="00DF7C3A"/>
    <w:rsid w:val="00E00361"/>
    <w:rsid w:val="00E003D6"/>
    <w:rsid w:val="00E00838"/>
    <w:rsid w:val="00E00958"/>
    <w:rsid w:val="00E00A4D"/>
    <w:rsid w:val="00E01026"/>
    <w:rsid w:val="00E01238"/>
    <w:rsid w:val="00E01511"/>
    <w:rsid w:val="00E01CA3"/>
    <w:rsid w:val="00E01D75"/>
    <w:rsid w:val="00E02F66"/>
    <w:rsid w:val="00E02F75"/>
    <w:rsid w:val="00E03211"/>
    <w:rsid w:val="00E03431"/>
    <w:rsid w:val="00E0348B"/>
    <w:rsid w:val="00E037BD"/>
    <w:rsid w:val="00E039B5"/>
    <w:rsid w:val="00E03A10"/>
    <w:rsid w:val="00E03DC3"/>
    <w:rsid w:val="00E04849"/>
    <w:rsid w:val="00E04969"/>
    <w:rsid w:val="00E04A32"/>
    <w:rsid w:val="00E04AB3"/>
    <w:rsid w:val="00E04D08"/>
    <w:rsid w:val="00E04D14"/>
    <w:rsid w:val="00E04D97"/>
    <w:rsid w:val="00E04F2B"/>
    <w:rsid w:val="00E052D8"/>
    <w:rsid w:val="00E05434"/>
    <w:rsid w:val="00E055CE"/>
    <w:rsid w:val="00E061D2"/>
    <w:rsid w:val="00E0662C"/>
    <w:rsid w:val="00E06857"/>
    <w:rsid w:val="00E069E1"/>
    <w:rsid w:val="00E06ACD"/>
    <w:rsid w:val="00E06E21"/>
    <w:rsid w:val="00E07118"/>
    <w:rsid w:val="00E0714F"/>
    <w:rsid w:val="00E0741E"/>
    <w:rsid w:val="00E07714"/>
    <w:rsid w:val="00E0793E"/>
    <w:rsid w:val="00E10252"/>
    <w:rsid w:val="00E103C8"/>
    <w:rsid w:val="00E10840"/>
    <w:rsid w:val="00E10A2E"/>
    <w:rsid w:val="00E1136B"/>
    <w:rsid w:val="00E113AF"/>
    <w:rsid w:val="00E127AE"/>
    <w:rsid w:val="00E129D3"/>
    <w:rsid w:val="00E12BD4"/>
    <w:rsid w:val="00E12EFF"/>
    <w:rsid w:val="00E12FD4"/>
    <w:rsid w:val="00E131F9"/>
    <w:rsid w:val="00E134AD"/>
    <w:rsid w:val="00E138CA"/>
    <w:rsid w:val="00E13C00"/>
    <w:rsid w:val="00E13CA5"/>
    <w:rsid w:val="00E14008"/>
    <w:rsid w:val="00E1406C"/>
    <w:rsid w:val="00E14655"/>
    <w:rsid w:val="00E1465C"/>
    <w:rsid w:val="00E147B7"/>
    <w:rsid w:val="00E147F0"/>
    <w:rsid w:val="00E14835"/>
    <w:rsid w:val="00E148EB"/>
    <w:rsid w:val="00E14F95"/>
    <w:rsid w:val="00E150F1"/>
    <w:rsid w:val="00E152EE"/>
    <w:rsid w:val="00E15484"/>
    <w:rsid w:val="00E15829"/>
    <w:rsid w:val="00E15A97"/>
    <w:rsid w:val="00E15ACF"/>
    <w:rsid w:val="00E15AFD"/>
    <w:rsid w:val="00E15B68"/>
    <w:rsid w:val="00E15CEF"/>
    <w:rsid w:val="00E15D08"/>
    <w:rsid w:val="00E15EF0"/>
    <w:rsid w:val="00E16027"/>
    <w:rsid w:val="00E161CF"/>
    <w:rsid w:val="00E16387"/>
    <w:rsid w:val="00E1641B"/>
    <w:rsid w:val="00E16601"/>
    <w:rsid w:val="00E16880"/>
    <w:rsid w:val="00E16BAD"/>
    <w:rsid w:val="00E16DBD"/>
    <w:rsid w:val="00E17055"/>
    <w:rsid w:val="00E1727F"/>
    <w:rsid w:val="00E172F3"/>
    <w:rsid w:val="00E174C2"/>
    <w:rsid w:val="00E175DF"/>
    <w:rsid w:val="00E17C1E"/>
    <w:rsid w:val="00E17E2D"/>
    <w:rsid w:val="00E17FBB"/>
    <w:rsid w:val="00E2010E"/>
    <w:rsid w:val="00E2029C"/>
    <w:rsid w:val="00E202EC"/>
    <w:rsid w:val="00E207D7"/>
    <w:rsid w:val="00E20D8B"/>
    <w:rsid w:val="00E212A9"/>
    <w:rsid w:val="00E213A1"/>
    <w:rsid w:val="00E2140E"/>
    <w:rsid w:val="00E21A14"/>
    <w:rsid w:val="00E21E28"/>
    <w:rsid w:val="00E21F5F"/>
    <w:rsid w:val="00E22052"/>
    <w:rsid w:val="00E2210A"/>
    <w:rsid w:val="00E22EFB"/>
    <w:rsid w:val="00E23084"/>
    <w:rsid w:val="00E23A96"/>
    <w:rsid w:val="00E23B2E"/>
    <w:rsid w:val="00E23C47"/>
    <w:rsid w:val="00E24251"/>
    <w:rsid w:val="00E24CD5"/>
    <w:rsid w:val="00E250B4"/>
    <w:rsid w:val="00E25161"/>
    <w:rsid w:val="00E253F6"/>
    <w:rsid w:val="00E2541B"/>
    <w:rsid w:val="00E25444"/>
    <w:rsid w:val="00E25720"/>
    <w:rsid w:val="00E257CA"/>
    <w:rsid w:val="00E257F2"/>
    <w:rsid w:val="00E259AA"/>
    <w:rsid w:val="00E25F68"/>
    <w:rsid w:val="00E260F5"/>
    <w:rsid w:val="00E26450"/>
    <w:rsid w:val="00E267B3"/>
    <w:rsid w:val="00E26E6A"/>
    <w:rsid w:val="00E26F3A"/>
    <w:rsid w:val="00E273CB"/>
    <w:rsid w:val="00E27A7C"/>
    <w:rsid w:val="00E27AC5"/>
    <w:rsid w:val="00E27F7E"/>
    <w:rsid w:val="00E27FB7"/>
    <w:rsid w:val="00E3040F"/>
    <w:rsid w:val="00E3042C"/>
    <w:rsid w:val="00E30729"/>
    <w:rsid w:val="00E30750"/>
    <w:rsid w:val="00E30876"/>
    <w:rsid w:val="00E30906"/>
    <w:rsid w:val="00E30A1E"/>
    <w:rsid w:val="00E30A7E"/>
    <w:rsid w:val="00E30C4C"/>
    <w:rsid w:val="00E30C7A"/>
    <w:rsid w:val="00E30DDC"/>
    <w:rsid w:val="00E30EF1"/>
    <w:rsid w:val="00E31010"/>
    <w:rsid w:val="00E31171"/>
    <w:rsid w:val="00E3161D"/>
    <w:rsid w:val="00E31669"/>
    <w:rsid w:val="00E3166C"/>
    <w:rsid w:val="00E31740"/>
    <w:rsid w:val="00E3183E"/>
    <w:rsid w:val="00E3191F"/>
    <w:rsid w:val="00E31D49"/>
    <w:rsid w:val="00E31DEF"/>
    <w:rsid w:val="00E3246A"/>
    <w:rsid w:val="00E32489"/>
    <w:rsid w:val="00E325E7"/>
    <w:rsid w:val="00E3273C"/>
    <w:rsid w:val="00E32924"/>
    <w:rsid w:val="00E32EB9"/>
    <w:rsid w:val="00E32F1D"/>
    <w:rsid w:val="00E33141"/>
    <w:rsid w:val="00E331FF"/>
    <w:rsid w:val="00E33424"/>
    <w:rsid w:val="00E33570"/>
    <w:rsid w:val="00E33666"/>
    <w:rsid w:val="00E337D1"/>
    <w:rsid w:val="00E338B3"/>
    <w:rsid w:val="00E33F5C"/>
    <w:rsid w:val="00E341B4"/>
    <w:rsid w:val="00E3428D"/>
    <w:rsid w:val="00E34370"/>
    <w:rsid w:val="00E346CA"/>
    <w:rsid w:val="00E34AFC"/>
    <w:rsid w:val="00E34D2A"/>
    <w:rsid w:val="00E34FA4"/>
    <w:rsid w:val="00E355FA"/>
    <w:rsid w:val="00E3573B"/>
    <w:rsid w:val="00E35B29"/>
    <w:rsid w:val="00E35B2E"/>
    <w:rsid w:val="00E35F2F"/>
    <w:rsid w:val="00E35FDF"/>
    <w:rsid w:val="00E36348"/>
    <w:rsid w:val="00E365E2"/>
    <w:rsid w:val="00E3679A"/>
    <w:rsid w:val="00E36B0E"/>
    <w:rsid w:val="00E36CFF"/>
    <w:rsid w:val="00E36F84"/>
    <w:rsid w:val="00E3744C"/>
    <w:rsid w:val="00E3793F"/>
    <w:rsid w:val="00E37DB7"/>
    <w:rsid w:val="00E4005B"/>
    <w:rsid w:val="00E400E9"/>
    <w:rsid w:val="00E40131"/>
    <w:rsid w:val="00E40314"/>
    <w:rsid w:val="00E4045F"/>
    <w:rsid w:val="00E40C8A"/>
    <w:rsid w:val="00E40CB3"/>
    <w:rsid w:val="00E41427"/>
    <w:rsid w:val="00E41433"/>
    <w:rsid w:val="00E41474"/>
    <w:rsid w:val="00E41841"/>
    <w:rsid w:val="00E4194B"/>
    <w:rsid w:val="00E41959"/>
    <w:rsid w:val="00E419FA"/>
    <w:rsid w:val="00E41B93"/>
    <w:rsid w:val="00E41D76"/>
    <w:rsid w:val="00E42158"/>
    <w:rsid w:val="00E422FA"/>
    <w:rsid w:val="00E42309"/>
    <w:rsid w:val="00E4299A"/>
    <w:rsid w:val="00E42C8E"/>
    <w:rsid w:val="00E42E6E"/>
    <w:rsid w:val="00E436BE"/>
    <w:rsid w:val="00E43995"/>
    <w:rsid w:val="00E44508"/>
    <w:rsid w:val="00E446C9"/>
    <w:rsid w:val="00E44745"/>
    <w:rsid w:val="00E4487B"/>
    <w:rsid w:val="00E4513E"/>
    <w:rsid w:val="00E45182"/>
    <w:rsid w:val="00E451D2"/>
    <w:rsid w:val="00E4528E"/>
    <w:rsid w:val="00E453F8"/>
    <w:rsid w:val="00E45672"/>
    <w:rsid w:val="00E45AA2"/>
    <w:rsid w:val="00E45BED"/>
    <w:rsid w:val="00E45D62"/>
    <w:rsid w:val="00E45F39"/>
    <w:rsid w:val="00E461DC"/>
    <w:rsid w:val="00E462CC"/>
    <w:rsid w:val="00E46676"/>
    <w:rsid w:val="00E46AA0"/>
    <w:rsid w:val="00E46B52"/>
    <w:rsid w:val="00E46BB0"/>
    <w:rsid w:val="00E46D4C"/>
    <w:rsid w:val="00E4748F"/>
    <w:rsid w:val="00E474E0"/>
    <w:rsid w:val="00E47690"/>
    <w:rsid w:val="00E47ECA"/>
    <w:rsid w:val="00E47F56"/>
    <w:rsid w:val="00E502B9"/>
    <w:rsid w:val="00E50309"/>
    <w:rsid w:val="00E505EB"/>
    <w:rsid w:val="00E50637"/>
    <w:rsid w:val="00E50715"/>
    <w:rsid w:val="00E509C4"/>
    <w:rsid w:val="00E51072"/>
    <w:rsid w:val="00E51876"/>
    <w:rsid w:val="00E51877"/>
    <w:rsid w:val="00E51C92"/>
    <w:rsid w:val="00E524A6"/>
    <w:rsid w:val="00E528EB"/>
    <w:rsid w:val="00E52D4D"/>
    <w:rsid w:val="00E5303A"/>
    <w:rsid w:val="00E53198"/>
    <w:rsid w:val="00E531CC"/>
    <w:rsid w:val="00E5344A"/>
    <w:rsid w:val="00E53A7C"/>
    <w:rsid w:val="00E53B66"/>
    <w:rsid w:val="00E53E07"/>
    <w:rsid w:val="00E53EAE"/>
    <w:rsid w:val="00E53F94"/>
    <w:rsid w:val="00E54052"/>
    <w:rsid w:val="00E54063"/>
    <w:rsid w:val="00E54513"/>
    <w:rsid w:val="00E54694"/>
    <w:rsid w:val="00E54AAA"/>
    <w:rsid w:val="00E54FBF"/>
    <w:rsid w:val="00E54FDA"/>
    <w:rsid w:val="00E550DB"/>
    <w:rsid w:val="00E55760"/>
    <w:rsid w:val="00E55A1F"/>
    <w:rsid w:val="00E55A67"/>
    <w:rsid w:val="00E55D42"/>
    <w:rsid w:val="00E55EED"/>
    <w:rsid w:val="00E5601A"/>
    <w:rsid w:val="00E561D4"/>
    <w:rsid w:val="00E56298"/>
    <w:rsid w:val="00E566CA"/>
    <w:rsid w:val="00E56AD3"/>
    <w:rsid w:val="00E56B74"/>
    <w:rsid w:val="00E56C09"/>
    <w:rsid w:val="00E56D27"/>
    <w:rsid w:val="00E56DD7"/>
    <w:rsid w:val="00E572A0"/>
    <w:rsid w:val="00E5731F"/>
    <w:rsid w:val="00E5742C"/>
    <w:rsid w:val="00E57734"/>
    <w:rsid w:val="00E5778E"/>
    <w:rsid w:val="00E57A4C"/>
    <w:rsid w:val="00E57C95"/>
    <w:rsid w:val="00E60102"/>
    <w:rsid w:val="00E601C0"/>
    <w:rsid w:val="00E60458"/>
    <w:rsid w:val="00E60604"/>
    <w:rsid w:val="00E607E4"/>
    <w:rsid w:val="00E608C8"/>
    <w:rsid w:val="00E60DC9"/>
    <w:rsid w:val="00E60DCA"/>
    <w:rsid w:val="00E61880"/>
    <w:rsid w:val="00E618DE"/>
    <w:rsid w:val="00E61A92"/>
    <w:rsid w:val="00E61AFD"/>
    <w:rsid w:val="00E61B6E"/>
    <w:rsid w:val="00E61BBF"/>
    <w:rsid w:val="00E621D6"/>
    <w:rsid w:val="00E621F1"/>
    <w:rsid w:val="00E623A4"/>
    <w:rsid w:val="00E623FC"/>
    <w:rsid w:val="00E62594"/>
    <w:rsid w:val="00E6278D"/>
    <w:rsid w:val="00E62A3F"/>
    <w:rsid w:val="00E62D5F"/>
    <w:rsid w:val="00E62DBD"/>
    <w:rsid w:val="00E62DDE"/>
    <w:rsid w:val="00E630D3"/>
    <w:rsid w:val="00E63122"/>
    <w:rsid w:val="00E63435"/>
    <w:rsid w:val="00E6356C"/>
    <w:rsid w:val="00E63666"/>
    <w:rsid w:val="00E6380B"/>
    <w:rsid w:val="00E638CF"/>
    <w:rsid w:val="00E63A59"/>
    <w:rsid w:val="00E63AC7"/>
    <w:rsid w:val="00E640C7"/>
    <w:rsid w:val="00E6426F"/>
    <w:rsid w:val="00E64528"/>
    <w:rsid w:val="00E64774"/>
    <w:rsid w:val="00E647AF"/>
    <w:rsid w:val="00E64A6D"/>
    <w:rsid w:val="00E64B60"/>
    <w:rsid w:val="00E6514C"/>
    <w:rsid w:val="00E6516F"/>
    <w:rsid w:val="00E65286"/>
    <w:rsid w:val="00E652A4"/>
    <w:rsid w:val="00E65476"/>
    <w:rsid w:val="00E65A30"/>
    <w:rsid w:val="00E65E3B"/>
    <w:rsid w:val="00E65EBE"/>
    <w:rsid w:val="00E662F5"/>
    <w:rsid w:val="00E664E8"/>
    <w:rsid w:val="00E666CC"/>
    <w:rsid w:val="00E66787"/>
    <w:rsid w:val="00E66ABB"/>
    <w:rsid w:val="00E6711D"/>
    <w:rsid w:val="00E673C4"/>
    <w:rsid w:val="00E676B5"/>
    <w:rsid w:val="00E67E15"/>
    <w:rsid w:val="00E70D31"/>
    <w:rsid w:val="00E70E2C"/>
    <w:rsid w:val="00E70EF6"/>
    <w:rsid w:val="00E71683"/>
    <w:rsid w:val="00E71852"/>
    <w:rsid w:val="00E724ED"/>
    <w:rsid w:val="00E72862"/>
    <w:rsid w:val="00E729C0"/>
    <w:rsid w:val="00E72A4B"/>
    <w:rsid w:val="00E72F7E"/>
    <w:rsid w:val="00E730E0"/>
    <w:rsid w:val="00E732BF"/>
    <w:rsid w:val="00E73378"/>
    <w:rsid w:val="00E73801"/>
    <w:rsid w:val="00E73FC4"/>
    <w:rsid w:val="00E7409A"/>
    <w:rsid w:val="00E74337"/>
    <w:rsid w:val="00E74DE9"/>
    <w:rsid w:val="00E74E5A"/>
    <w:rsid w:val="00E74EAF"/>
    <w:rsid w:val="00E74EE1"/>
    <w:rsid w:val="00E75018"/>
    <w:rsid w:val="00E7565E"/>
    <w:rsid w:val="00E757B4"/>
    <w:rsid w:val="00E75AA2"/>
    <w:rsid w:val="00E760FF"/>
    <w:rsid w:val="00E761BA"/>
    <w:rsid w:val="00E761C3"/>
    <w:rsid w:val="00E762FB"/>
    <w:rsid w:val="00E764A3"/>
    <w:rsid w:val="00E767B6"/>
    <w:rsid w:val="00E769A4"/>
    <w:rsid w:val="00E7730C"/>
    <w:rsid w:val="00E7796B"/>
    <w:rsid w:val="00E77A6C"/>
    <w:rsid w:val="00E8051E"/>
    <w:rsid w:val="00E8066E"/>
    <w:rsid w:val="00E81196"/>
    <w:rsid w:val="00E8147D"/>
    <w:rsid w:val="00E816C1"/>
    <w:rsid w:val="00E817A0"/>
    <w:rsid w:val="00E81B43"/>
    <w:rsid w:val="00E81B7D"/>
    <w:rsid w:val="00E81D3B"/>
    <w:rsid w:val="00E81DE1"/>
    <w:rsid w:val="00E81F1D"/>
    <w:rsid w:val="00E81F4A"/>
    <w:rsid w:val="00E82024"/>
    <w:rsid w:val="00E8259A"/>
    <w:rsid w:val="00E82C51"/>
    <w:rsid w:val="00E82C9D"/>
    <w:rsid w:val="00E82E30"/>
    <w:rsid w:val="00E830C9"/>
    <w:rsid w:val="00E83113"/>
    <w:rsid w:val="00E831BC"/>
    <w:rsid w:val="00E83674"/>
    <w:rsid w:val="00E83794"/>
    <w:rsid w:val="00E83830"/>
    <w:rsid w:val="00E83BEE"/>
    <w:rsid w:val="00E83FE0"/>
    <w:rsid w:val="00E8448C"/>
    <w:rsid w:val="00E8454F"/>
    <w:rsid w:val="00E8485F"/>
    <w:rsid w:val="00E848AD"/>
    <w:rsid w:val="00E84A45"/>
    <w:rsid w:val="00E84BF6"/>
    <w:rsid w:val="00E84D6A"/>
    <w:rsid w:val="00E84FB7"/>
    <w:rsid w:val="00E84FE4"/>
    <w:rsid w:val="00E852A3"/>
    <w:rsid w:val="00E852B4"/>
    <w:rsid w:val="00E85324"/>
    <w:rsid w:val="00E8541C"/>
    <w:rsid w:val="00E8554F"/>
    <w:rsid w:val="00E855AD"/>
    <w:rsid w:val="00E8565F"/>
    <w:rsid w:val="00E85857"/>
    <w:rsid w:val="00E85894"/>
    <w:rsid w:val="00E859E8"/>
    <w:rsid w:val="00E85B08"/>
    <w:rsid w:val="00E85C80"/>
    <w:rsid w:val="00E86046"/>
    <w:rsid w:val="00E86172"/>
    <w:rsid w:val="00E86215"/>
    <w:rsid w:val="00E86474"/>
    <w:rsid w:val="00E86776"/>
    <w:rsid w:val="00E8678D"/>
    <w:rsid w:val="00E869A6"/>
    <w:rsid w:val="00E86E88"/>
    <w:rsid w:val="00E873B5"/>
    <w:rsid w:val="00E874A3"/>
    <w:rsid w:val="00E874E0"/>
    <w:rsid w:val="00E87676"/>
    <w:rsid w:val="00E877F7"/>
    <w:rsid w:val="00E87B91"/>
    <w:rsid w:val="00E87BF6"/>
    <w:rsid w:val="00E87CB9"/>
    <w:rsid w:val="00E9015B"/>
    <w:rsid w:val="00E90667"/>
    <w:rsid w:val="00E90924"/>
    <w:rsid w:val="00E90A31"/>
    <w:rsid w:val="00E90D2F"/>
    <w:rsid w:val="00E90F98"/>
    <w:rsid w:val="00E9152E"/>
    <w:rsid w:val="00E91592"/>
    <w:rsid w:val="00E917A2"/>
    <w:rsid w:val="00E91986"/>
    <w:rsid w:val="00E919BB"/>
    <w:rsid w:val="00E922FE"/>
    <w:rsid w:val="00E92713"/>
    <w:rsid w:val="00E9297C"/>
    <w:rsid w:val="00E92A2D"/>
    <w:rsid w:val="00E92B15"/>
    <w:rsid w:val="00E92BDC"/>
    <w:rsid w:val="00E92C3B"/>
    <w:rsid w:val="00E92D94"/>
    <w:rsid w:val="00E93320"/>
    <w:rsid w:val="00E93599"/>
    <w:rsid w:val="00E935C1"/>
    <w:rsid w:val="00E93675"/>
    <w:rsid w:val="00E9382C"/>
    <w:rsid w:val="00E93B71"/>
    <w:rsid w:val="00E93B7F"/>
    <w:rsid w:val="00E93DC5"/>
    <w:rsid w:val="00E9429A"/>
    <w:rsid w:val="00E9444A"/>
    <w:rsid w:val="00E944A0"/>
    <w:rsid w:val="00E94BC0"/>
    <w:rsid w:val="00E94D8E"/>
    <w:rsid w:val="00E95039"/>
    <w:rsid w:val="00E953CF"/>
    <w:rsid w:val="00E95436"/>
    <w:rsid w:val="00E9558D"/>
    <w:rsid w:val="00E95C32"/>
    <w:rsid w:val="00E95E4D"/>
    <w:rsid w:val="00E95E9D"/>
    <w:rsid w:val="00E96113"/>
    <w:rsid w:val="00E96342"/>
    <w:rsid w:val="00E963ED"/>
    <w:rsid w:val="00E96419"/>
    <w:rsid w:val="00E966BA"/>
    <w:rsid w:val="00E96DEE"/>
    <w:rsid w:val="00E96E58"/>
    <w:rsid w:val="00E96F30"/>
    <w:rsid w:val="00E97393"/>
    <w:rsid w:val="00E97951"/>
    <w:rsid w:val="00E97965"/>
    <w:rsid w:val="00EA0000"/>
    <w:rsid w:val="00EA017F"/>
    <w:rsid w:val="00EA01D1"/>
    <w:rsid w:val="00EA01F6"/>
    <w:rsid w:val="00EA0372"/>
    <w:rsid w:val="00EA07D5"/>
    <w:rsid w:val="00EA0885"/>
    <w:rsid w:val="00EA0988"/>
    <w:rsid w:val="00EA09C1"/>
    <w:rsid w:val="00EA0B46"/>
    <w:rsid w:val="00EA0B57"/>
    <w:rsid w:val="00EA0BDD"/>
    <w:rsid w:val="00EA0D48"/>
    <w:rsid w:val="00EA0E30"/>
    <w:rsid w:val="00EA10AF"/>
    <w:rsid w:val="00EA12DC"/>
    <w:rsid w:val="00EA136C"/>
    <w:rsid w:val="00EA1AFA"/>
    <w:rsid w:val="00EA1B04"/>
    <w:rsid w:val="00EA269C"/>
    <w:rsid w:val="00EA2A18"/>
    <w:rsid w:val="00EA2DA7"/>
    <w:rsid w:val="00EA31C2"/>
    <w:rsid w:val="00EA334C"/>
    <w:rsid w:val="00EA3BE4"/>
    <w:rsid w:val="00EA3C1B"/>
    <w:rsid w:val="00EA3C6B"/>
    <w:rsid w:val="00EA3DBD"/>
    <w:rsid w:val="00EA3DE8"/>
    <w:rsid w:val="00EA4161"/>
    <w:rsid w:val="00EA4295"/>
    <w:rsid w:val="00EA43ED"/>
    <w:rsid w:val="00EA43F3"/>
    <w:rsid w:val="00EA446B"/>
    <w:rsid w:val="00EA484E"/>
    <w:rsid w:val="00EA4AEF"/>
    <w:rsid w:val="00EA4D42"/>
    <w:rsid w:val="00EA50A3"/>
    <w:rsid w:val="00EA5344"/>
    <w:rsid w:val="00EA53D1"/>
    <w:rsid w:val="00EA568B"/>
    <w:rsid w:val="00EA57A8"/>
    <w:rsid w:val="00EA58D0"/>
    <w:rsid w:val="00EA59A1"/>
    <w:rsid w:val="00EA5C35"/>
    <w:rsid w:val="00EA5D3B"/>
    <w:rsid w:val="00EA5D8B"/>
    <w:rsid w:val="00EA5E97"/>
    <w:rsid w:val="00EA63CE"/>
    <w:rsid w:val="00EA69CA"/>
    <w:rsid w:val="00EA6A39"/>
    <w:rsid w:val="00EA6BEC"/>
    <w:rsid w:val="00EA6D2C"/>
    <w:rsid w:val="00EA74D3"/>
    <w:rsid w:val="00EA75F3"/>
    <w:rsid w:val="00EA7A6C"/>
    <w:rsid w:val="00EA7AD9"/>
    <w:rsid w:val="00EA7EA6"/>
    <w:rsid w:val="00EB0576"/>
    <w:rsid w:val="00EB07DA"/>
    <w:rsid w:val="00EB0842"/>
    <w:rsid w:val="00EB08D9"/>
    <w:rsid w:val="00EB0984"/>
    <w:rsid w:val="00EB0C3A"/>
    <w:rsid w:val="00EB0E7D"/>
    <w:rsid w:val="00EB0EE3"/>
    <w:rsid w:val="00EB12FF"/>
    <w:rsid w:val="00EB163A"/>
    <w:rsid w:val="00EB16AE"/>
    <w:rsid w:val="00EB1B96"/>
    <w:rsid w:val="00EB1C34"/>
    <w:rsid w:val="00EB1D7F"/>
    <w:rsid w:val="00EB1FE7"/>
    <w:rsid w:val="00EB20E5"/>
    <w:rsid w:val="00EB225C"/>
    <w:rsid w:val="00EB2386"/>
    <w:rsid w:val="00EB249F"/>
    <w:rsid w:val="00EB252F"/>
    <w:rsid w:val="00EB2611"/>
    <w:rsid w:val="00EB2720"/>
    <w:rsid w:val="00EB276C"/>
    <w:rsid w:val="00EB276D"/>
    <w:rsid w:val="00EB27CC"/>
    <w:rsid w:val="00EB2B3F"/>
    <w:rsid w:val="00EB2C21"/>
    <w:rsid w:val="00EB2DA8"/>
    <w:rsid w:val="00EB2DB6"/>
    <w:rsid w:val="00EB2E66"/>
    <w:rsid w:val="00EB3652"/>
    <w:rsid w:val="00EB38EB"/>
    <w:rsid w:val="00EB3AF0"/>
    <w:rsid w:val="00EB3BF3"/>
    <w:rsid w:val="00EB3D59"/>
    <w:rsid w:val="00EB401E"/>
    <w:rsid w:val="00EB4093"/>
    <w:rsid w:val="00EB4109"/>
    <w:rsid w:val="00EB4172"/>
    <w:rsid w:val="00EB41D7"/>
    <w:rsid w:val="00EB4214"/>
    <w:rsid w:val="00EB4539"/>
    <w:rsid w:val="00EB457C"/>
    <w:rsid w:val="00EB46C0"/>
    <w:rsid w:val="00EB48B4"/>
    <w:rsid w:val="00EB4924"/>
    <w:rsid w:val="00EB4998"/>
    <w:rsid w:val="00EB4BA3"/>
    <w:rsid w:val="00EB4CEE"/>
    <w:rsid w:val="00EB51F1"/>
    <w:rsid w:val="00EB56C4"/>
    <w:rsid w:val="00EB56DF"/>
    <w:rsid w:val="00EB5783"/>
    <w:rsid w:val="00EB5812"/>
    <w:rsid w:val="00EB5A1D"/>
    <w:rsid w:val="00EB5B15"/>
    <w:rsid w:val="00EB5DBD"/>
    <w:rsid w:val="00EB5DD5"/>
    <w:rsid w:val="00EB5FA2"/>
    <w:rsid w:val="00EB619D"/>
    <w:rsid w:val="00EB6417"/>
    <w:rsid w:val="00EB64E5"/>
    <w:rsid w:val="00EB6699"/>
    <w:rsid w:val="00EB67FC"/>
    <w:rsid w:val="00EB69BA"/>
    <w:rsid w:val="00EB6C15"/>
    <w:rsid w:val="00EB6CE0"/>
    <w:rsid w:val="00EB6D35"/>
    <w:rsid w:val="00EB7079"/>
    <w:rsid w:val="00EB710D"/>
    <w:rsid w:val="00EB71D0"/>
    <w:rsid w:val="00EB721F"/>
    <w:rsid w:val="00EB725A"/>
    <w:rsid w:val="00EB72F9"/>
    <w:rsid w:val="00EB733D"/>
    <w:rsid w:val="00EB75EA"/>
    <w:rsid w:val="00EB79C5"/>
    <w:rsid w:val="00EB7A98"/>
    <w:rsid w:val="00EB7BC0"/>
    <w:rsid w:val="00EB7D37"/>
    <w:rsid w:val="00EB7DF8"/>
    <w:rsid w:val="00EC0147"/>
    <w:rsid w:val="00EC0720"/>
    <w:rsid w:val="00EC0DDE"/>
    <w:rsid w:val="00EC10C2"/>
    <w:rsid w:val="00EC10EA"/>
    <w:rsid w:val="00EC1108"/>
    <w:rsid w:val="00EC1211"/>
    <w:rsid w:val="00EC13AE"/>
    <w:rsid w:val="00EC1583"/>
    <w:rsid w:val="00EC1726"/>
    <w:rsid w:val="00EC17EF"/>
    <w:rsid w:val="00EC1B39"/>
    <w:rsid w:val="00EC1B59"/>
    <w:rsid w:val="00EC1BE3"/>
    <w:rsid w:val="00EC1F35"/>
    <w:rsid w:val="00EC22F2"/>
    <w:rsid w:val="00EC2C0A"/>
    <w:rsid w:val="00EC2F64"/>
    <w:rsid w:val="00EC2F9A"/>
    <w:rsid w:val="00EC39AB"/>
    <w:rsid w:val="00EC4905"/>
    <w:rsid w:val="00EC4990"/>
    <w:rsid w:val="00EC4B13"/>
    <w:rsid w:val="00EC4B56"/>
    <w:rsid w:val="00EC5314"/>
    <w:rsid w:val="00EC5358"/>
    <w:rsid w:val="00EC54CA"/>
    <w:rsid w:val="00EC5861"/>
    <w:rsid w:val="00EC589D"/>
    <w:rsid w:val="00EC5A01"/>
    <w:rsid w:val="00EC5F27"/>
    <w:rsid w:val="00EC62EB"/>
    <w:rsid w:val="00EC662D"/>
    <w:rsid w:val="00EC66C0"/>
    <w:rsid w:val="00EC69EA"/>
    <w:rsid w:val="00EC6A04"/>
    <w:rsid w:val="00EC6A9D"/>
    <w:rsid w:val="00EC6E9C"/>
    <w:rsid w:val="00EC6F0E"/>
    <w:rsid w:val="00EC6F19"/>
    <w:rsid w:val="00EC7ABC"/>
    <w:rsid w:val="00EC7B8F"/>
    <w:rsid w:val="00EC7ED0"/>
    <w:rsid w:val="00ED0622"/>
    <w:rsid w:val="00ED063A"/>
    <w:rsid w:val="00ED08BC"/>
    <w:rsid w:val="00ED0CA9"/>
    <w:rsid w:val="00ED19D0"/>
    <w:rsid w:val="00ED1FB4"/>
    <w:rsid w:val="00ED24B9"/>
    <w:rsid w:val="00ED2793"/>
    <w:rsid w:val="00ED27C3"/>
    <w:rsid w:val="00ED296F"/>
    <w:rsid w:val="00ED2AB6"/>
    <w:rsid w:val="00ED2C7C"/>
    <w:rsid w:val="00ED2C8D"/>
    <w:rsid w:val="00ED2CA9"/>
    <w:rsid w:val="00ED2FB2"/>
    <w:rsid w:val="00ED2FB3"/>
    <w:rsid w:val="00ED2FCE"/>
    <w:rsid w:val="00ED306F"/>
    <w:rsid w:val="00ED321E"/>
    <w:rsid w:val="00ED34C8"/>
    <w:rsid w:val="00ED397D"/>
    <w:rsid w:val="00ED3A0E"/>
    <w:rsid w:val="00ED3BCD"/>
    <w:rsid w:val="00ED3C46"/>
    <w:rsid w:val="00ED3CCF"/>
    <w:rsid w:val="00ED40AA"/>
    <w:rsid w:val="00ED4103"/>
    <w:rsid w:val="00ED417A"/>
    <w:rsid w:val="00ED4633"/>
    <w:rsid w:val="00ED4A5E"/>
    <w:rsid w:val="00ED4EA8"/>
    <w:rsid w:val="00ED4EC4"/>
    <w:rsid w:val="00ED50B4"/>
    <w:rsid w:val="00ED51C1"/>
    <w:rsid w:val="00ED5579"/>
    <w:rsid w:val="00ED55B2"/>
    <w:rsid w:val="00ED59F4"/>
    <w:rsid w:val="00ED5B67"/>
    <w:rsid w:val="00ED5BF5"/>
    <w:rsid w:val="00ED5C13"/>
    <w:rsid w:val="00ED5C1B"/>
    <w:rsid w:val="00ED5F6D"/>
    <w:rsid w:val="00ED62AB"/>
    <w:rsid w:val="00ED6471"/>
    <w:rsid w:val="00ED6536"/>
    <w:rsid w:val="00ED658E"/>
    <w:rsid w:val="00ED677B"/>
    <w:rsid w:val="00ED67E7"/>
    <w:rsid w:val="00ED69F9"/>
    <w:rsid w:val="00ED69FD"/>
    <w:rsid w:val="00ED6AB6"/>
    <w:rsid w:val="00ED7197"/>
    <w:rsid w:val="00ED751F"/>
    <w:rsid w:val="00ED7577"/>
    <w:rsid w:val="00ED78D0"/>
    <w:rsid w:val="00ED7AA6"/>
    <w:rsid w:val="00ED7DF7"/>
    <w:rsid w:val="00EE06F0"/>
    <w:rsid w:val="00EE07D1"/>
    <w:rsid w:val="00EE0984"/>
    <w:rsid w:val="00EE0BF4"/>
    <w:rsid w:val="00EE0C40"/>
    <w:rsid w:val="00EE0F91"/>
    <w:rsid w:val="00EE144D"/>
    <w:rsid w:val="00EE14D3"/>
    <w:rsid w:val="00EE16D9"/>
    <w:rsid w:val="00EE1BAB"/>
    <w:rsid w:val="00EE1BFA"/>
    <w:rsid w:val="00EE1DBD"/>
    <w:rsid w:val="00EE1F9A"/>
    <w:rsid w:val="00EE24FC"/>
    <w:rsid w:val="00EE2C0E"/>
    <w:rsid w:val="00EE2CF9"/>
    <w:rsid w:val="00EE3013"/>
    <w:rsid w:val="00EE31F6"/>
    <w:rsid w:val="00EE3259"/>
    <w:rsid w:val="00EE32B6"/>
    <w:rsid w:val="00EE3335"/>
    <w:rsid w:val="00EE3347"/>
    <w:rsid w:val="00EE353F"/>
    <w:rsid w:val="00EE3553"/>
    <w:rsid w:val="00EE3575"/>
    <w:rsid w:val="00EE3635"/>
    <w:rsid w:val="00EE36EF"/>
    <w:rsid w:val="00EE3B4F"/>
    <w:rsid w:val="00EE3E7A"/>
    <w:rsid w:val="00EE3FA3"/>
    <w:rsid w:val="00EE408C"/>
    <w:rsid w:val="00EE41FE"/>
    <w:rsid w:val="00EE4653"/>
    <w:rsid w:val="00EE46CD"/>
    <w:rsid w:val="00EE4CA2"/>
    <w:rsid w:val="00EE4D54"/>
    <w:rsid w:val="00EE4FF2"/>
    <w:rsid w:val="00EE5239"/>
    <w:rsid w:val="00EE5735"/>
    <w:rsid w:val="00EE57DF"/>
    <w:rsid w:val="00EE5827"/>
    <w:rsid w:val="00EE6352"/>
    <w:rsid w:val="00EE635A"/>
    <w:rsid w:val="00EE66D8"/>
    <w:rsid w:val="00EE66F4"/>
    <w:rsid w:val="00EE67EF"/>
    <w:rsid w:val="00EE6966"/>
    <w:rsid w:val="00EE69D4"/>
    <w:rsid w:val="00EE6B9A"/>
    <w:rsid w:val="00EE6CD6"/>
    <w:rsid w:val="00EE717D"/>
    <w:rsid w:val="00EE7306"/>
    <w:rsid w:val="00EE76E9"/>
    <w:rsid w:val="00EE7816"/>
    <w:rsid w:val="00EE7B69"/>
    <w:rsid w:val="00EE7D41"/>
    <w:rsid w:val="00EE7FE3"/>
    <w:rsid w:val="00EE7FFE"/>
    <w:rsid w:val="00EF00D5"/>
    <w:rsid w:val="00EF022B"/>
    <w:rsid w:val="00EF0279"/>
    <w:rsid w:val="00EF0452"/>
    <w:rsid w:val="00EF0853"/>
    <w:rsid w:val="00EF0AD3"/>
    <w:rsid w:val="00EF0AE6"/>
    <w:rsid w:val="00EF0B23"/>
    <w:rsid w:val="00EF0BB7"/>
    <w:rsid w:val="00EF0F1B"/>
    <w:rsid w:val="00EF0F7E"/>
    <w:rsid w:val="00EF1100"/>
    <w:rsid w:val="00EF124B"/>
    <w:rsid w:val="00EF13AE"/>
    <w:rsid w:val="00EF13C6"/>
    <w:rsid w:val="00EF1477"/>
    <w:rsid w:val="00EF149C"/>
    <w:rsid w:val="00EF15A1"/>
    <w:rsid w:val="00EF1655"/>
    <w:rsid w:val="00EF1770"/>
    <w:rsid w:val="00EF1885"/>
    <w:rsid w:val="00EF1D9C"/>
    <w:rsid w:val="00EF1F1B"/>
    <w:rsid w:val="00EF1FD4"/>
    <w:rsid w:val="00EF1FFA"/>
    <w:rsid w:val="00EF2288"/>
    <w:rsid w:val="00EF2359"/>
    <w:rsid w:val="00EF24CD"/>
    <w:rsid w:val="00EF266F"/>
    <w:rsid w:val="00EF2759"/>
    <w:rsid w:val="00EF2AAB"/>
    <w:rsid w:val="00EF2FEA"/>
    <w:rsid w:val="00EF374E"/>
    <w:rsid w:val="00EF3787"/>
    <w:rsid w:val="00EF3934"/>
    <w:rsid w:val="00EF3C01"/>
    <w:rsid w:val="00EF3CFC"/>
    <w:rsid w:val="00EF3D09"/>
    <w:rsid w:val="00EF3DC5"/>
    <w:rsid w:val="00EF4C62"/>
    <w:rsid w:val="00EF4D79"/>
    <w:rsid w:val="00EF4FB6"/>
    <w:rsid w:val="00EF4FD7"/>
    <w:rsid w:val="00EF5039"/>
    <w:rsid w:val="00EF50C5"/>
    <w:rsid w:val="00EF535B"/>
    <w:rsid w:val="00EF53BC"/>
    <w:rsid w:val="00EF594C"/>
    <w:rsid w:val="00EF5A41"/>
    <w:rsid w:val="00EF5BEF"/>
    <w:rsid w:val="00EF5D98"/>
    <w:rsid w:val="00EF613D"/>
    <w:rsid w:val="00EF6205"/>
    <w:rsid w:val="00EF65B3"/>
    <w:rsid w:val="00EF6647"/>
    <w:rsid w:val="00EF6A7A"/>
    <w:rsid w:val="00EF6DA8"/>
    <w:rsid w:val="00EF6DBE"/>
    <w:rsid w:val="00EF7252"/>
    <w:rsid w:val="00EF733E"/>
    <w:rsid w:val="00EF73A8"/>
    <w:rsid w:val="00EF7985"/>
    <w:rsid w:val="00EF79B3"/>
    <w:rsid w:val="00EF7B57"/>
    <w:rsid w:val="00EF7C38"/>
    <w:rsid w:val="00EF7CED"/>
    <w:rsid w:val="00EF7F18"/>
    <w:rsid w:val="00F0000F"/>
    <w:rsid w:val="00F004E3"/>
    <w:rsid w:val="00F004F8"/>
    <w:rsid w:val="00F00705"/>
    <w:rsid w:val="00F00B3B"/>
    <w:rsid w:val="00F00CB0"/>
    <w:rsid w:val="00F010FB"/>
    <w:rsid w:val="00F0156E"/>
    <w:rsid w:val="00F0161F"/>
    <w:rsid w:val="00F018D1"/>
    <w:rsid w:val="00F01BF0"/>
    <w:rsid w:val="00F01C26"/>
    <w:rsid w:val="00F021D0"/>
    <w:rsid w:val="00F02391"/>
    <w:rsid w:val="00F027C8"/>
    <w:rsid w:val="00F02E57"/>
    <w:rsid w:val="00F02EAE"/>
    <w:rsid w:val="00F0310E"/>
    <w:rsid w:val="00F035BE"/>
    <w:rsid w:val="00F037EF"/>
    <w:rsid w:val="00F03EF9"/>
    <w:rsid w:val="00F03FD0"/>
    <w:rsid w:val="00F0402C"/>
    <w:rsid w:val="00F04099"/>
    <w:rsid w:val="00F0422A"/>
    <w:rsid w:val="00F045E0"/>
    <w:rsid w:val="00F049AE"/>
    <w:rsid w:val="00F04B10"/>
    <w:rsid w:val="00F04E57"/>
    <w:rsid w:val="00F05044"/>
    <w:rsid w:val="00F0519A"/>
    <w:rsid w:val="00F052C9"/>
    <w:rsid w:val="00F05482"/>
    <w:rsid w:val="00F0551F"/>
    <w:rsid w:val="00F05842"/>
    <w:rsid w:val="00F059E5"/>
    <w:rsid w:val="00F059E8"/>
    <w:rsid w:val="00F05AEF"/>
    <w:rsid w:val="00F05B19"/>
    <w:rsid w:val="00F05F5B"/>
    <w:rsid w:val="00F05FDC"/>
    <w:rsid w:val="00F063DD"/>
    <w:rsid w:val="00F066CC"/>
    <w:rsid w:val="00F06948"/>
    <w:rsid w:val="00F06C03"/>
    <w:rsid w:val="00F0736F"/>
    <w:rsid w:val="00F074B9"/>
    <w:rsid w:val="00F077A0"/>
    <w:rsid w:val="00F07ADB"/>
    <w:rsid w:val="00F07EA8"/>
    <w:rsid w:val="00F101D6"/>
    <w:rsid w:val="00F10427"/>
    <w:rsid w:val="00F10568"/>
    <w:rsid w:val="00F10E37"/>
    <w:rsid w:val="00F10F84"/>
    <w:rsid w:val="00F11015"/>
    <w:rsid w:val="00F112F9"/>
    <w:rsid w:val="00F1135B"/>
    <w:rsid w:val="00F113E1"/>
    <w:rsid w:val="00F115C4"/>
    <w:rsid w:val="00F119DD"/>
    <w:rsid w:val="00F11D4E"/>
    <w:rsid w:val="00F11DD3"/>
    <w:rsid w:val="00F12149"/>
    <w:rsid w:val="00F123E6"/>
    <w:rsid w:val="00F124DF"/>
    <w:rsid w:val="00F125E9"/>
    <w:rsid w:val="00F12619"/>
    <w:rsid w:val="00F12854"/>
    <w:rsid w:val="00F12C4A"/>
    <w:rsid w:val="00F12E3F"/>
    <w:rsid w:val="00F12F69"/>
    <w:rsid w:val="00F136C1"/>
    <w:rsid w:val="00F13FD1"/>
    <w:rsid w:val="00F141AF"/>
    <w:rsid w:val="00F144DF"/>
    <w:rsid w:val="00F14602"/>
    <w:rsid w:val="00F14A64"/>
    <w:rsid w:val="00F14C86"/>
    <w:rsid w:val="00F15085"/>
    <w:rsid w:val="00F150E1"/>
    <w:rsid w:val="00F1513F"/>
    <w:rsid w:val="00F158BA"/>
    <w:rsid w:val="00F15A87"/>
    <w:rsid w:val="00F15BAF"/>
    <w:rsid w:val="00F1603F"/>
    <w:rsid w:val="00F1652F"/>
    <w:rsid w:val="00F1654C"/>
    <w:rsid w:val="00F16846"/>
    <w:rsid w:val="00F168A0"/>
    <w:rsid w:val="00F169E2"/>
    <w:rsid w:val="00F16A42"/>
    <w:rsid w:val="00F16B19"/>
    <w:rsid w:val="00F16E34"/>
    <w:rsid w:val="00F16EC2"/>
    <w:rsid w:val="00F16ED2"/>
    <w:rsid w:val="00F17005"/>
    <w:rsid w:val="00F170F3"/>
    <w:rsid w:val="00F17217"/>
    <w:rsid w:val="00F173A1"/>
    <w:rsid w:val="00F178C2"/>
    <w:rsid w:val="00F1796C"/>
    <w:rsid w:val="00F17B33"/>
    <w:rsid w:val="00F17DD8"/>
    <w:rsid w:val="00F17E4E"/>
    <w:rsid w:val="00F17F45"/>
    <w:rsid w:val="00F17FBB"/>
    <w:rsid w:val="00F20212"/>
    <w:rsid w:val="00F204E6"/>
    <w:rsid w:val="00F2055F"/>
    <w:rsid w:val="00F21335"/>
    <w:rsid w:val="00F213F6"/>
    <w:rsid w:val="00F217F4"/>
    <w:rsid w:val="00F21A57"/>
    <w:rsid w:val="00F21A9B"/>
    <w:rsid w:val="00F221DA"/>
    <w:rsid w:val="00F221FC"/>
    <w:rsid w:val="00F22457"/>
    <w:rsid w:val="00F22630"/>
    <w:rsid w:val="00F226AC"/>
    <w:rsid w:val="00F22883"/>
    <w:rsid w:val="00F228CE"/>
    <w:rsid w:val="00F22ED4"/>
    <w:rsid w:val="00F22F9E"/>
    <w:rsid w:val="00F23D08"/>
    <w:rsid w:val="00F23E8E"/>
    <w:rsid w:val="00F23FA1"/>
    <w:rsid w:val="00F2425D"/>
    <w:rsid w:val="00F24530"/>
    <w:rsid w:val="00F24773"/>
    <w:rsid w:val="00F24B49"/>
    <w:rsid w:val="00F24B8C"/>
    <w:rsid w:val="00F24C75"/>
    <w:rsid w:val="00F24F59"/>
    <w:rsid w:val="00F2506B"/>
    <w:rsid w:val="00F2506D"/>
    <w:rsid w:val="00F253E6"/>
    <w:rsid w:val="00F254C0"/>
    <w:rsid w:val="00F25535"/>
    <w:rsid w:val="00F25642"/>
    <w:rsid w:val="00F257F9"/>
    <w:rsid w:val="00F25C19"/>
    <w:rsid w:val="00F25EF2"/>
    <w:rsid w:val="00F261AB"/>
    <w:rsid w:val="00F26382"/>
    <w:rsid w:val="00F264DE"/>
    <w:rsid w:val="00F266D6"/>
    <w:rsid w:val="00F26717"/>
    <w:rsid w:val="00F26E60"/>
    <w:rsid w:val="00F272AF"/>
    <w:rsid w:val="00F274BD"/>
    <w:rsid w:val="00F274F0"/>
    <w:rsid w:val="00F27A87"/>
    <w:rsid w:val="00F27AFA"/>
    <w:rsid w:val="00F27D17"/>
    <w:rsid w:val="00F27D75"/>
    <w:rsid w:val="00F27E82"/>
    <w:rsid w:val="00F30040"/>
    <w:rsid w:val="00F3043C"/>
    <w:rsid w:val="00F30652"/>
    <w:rsid w:val="00F3080E"/>
    <w:rsid w:val="00F30930"/>
    <w:rsid w:val="00F315F5"/>
    <w:rsid w:val="00F316E5"/>
    <w:rsid w:val="00F318C3"/>
    <w:rsid w:val="00F31A18"/>
    <w:rsid w:val="00F31ACB"/>
    <w:rsid w:val="00F31C5C"/>
    <w:rsid w:val="00F31CB1"/>
    <w:rsid w:val="00F31CD6"/>
    <w:rsid w:val="00F32762"/>
    <w:rsid w:val="00F32882"/>
    <w:rsid w:val="00F33599"/>
    <w:rsid w:val="00F338FF"/>
    <w:rsid w:val="00F3390C"/>
    <w:rsid w:val="00F33A68"/>
    <w:rsid w:val="00F33D99"/>
    <w:rsid w:val="00F33FDA"/>
    <w:rsid w:val="00F34413"/>
    <w:rsid w:val="00F34488"/>
    <w:rsid w:val="00F345C9"/>
    <w:rsid w:val="00F34A30"/>
    <w:rsid w:val="00F34EDA"/>
    <w:rsid w:val="00F34F31"/>
    <w:rsid w:val="00F350D1"/>
    <w:rsid w:val="00F35206"/>
    <w:rsid w:val="00F35576"/>
    <w:rsid w:val="00F355B2"/>
    <w:rsid w:val="00F35709"/>
    <w:rsid w:val="00F35791"/>
    <w:rsid w:val="00F35DEA"/>
    <w:rsid w:val="00F3686D"/>
    <w:rsid w:val="00F36BEF"/>
    <w:rsid w:val="00F36CE5"/>
    <w:rsid w:val="00F36FE0"/>
    <w:rsid w:val="00F370F6"/>
    <w:rsid w:val="00F37503"/>
    <w:rsid w:val="00F37510"/>
    <w:rsid w:val="00F37533"/>
    <w:rsid w:val="00F37636"/>
    <w:rsid w:val="00F37A0B"/>
    <w:rsid w:val="00F37E5A"/>
    <w:rsid w:val="00F37F55"/>
    <w:rsid w:val="00F401EE"/>
    <w:rsid w:val="00F407B0"/>
    <w:rsid w:val="00F40804"/>
    <w:rsid w:val="00F40CE4"/>
    <w:rsid w:val="00F41119"/>
    <w:rsid w:val="00F41296"/>
    <w:rsid w:val="00F4134A"/>
    <w:rsid w:val="00F41472"/>
    <w:rsid w:val="00F41617"/>
    <w:rsid w:val="00F41774"/>
    <w:rsid w:val="00F41F52"/>
    <w:rsid w:val="00F422AC"/>
    <w:rsid w:val="00F422ED"/>
    <w:rsid w:val="00F4262D"/>
    <w:rsid w:val="00F4270C"/>
    <w:rsid w:val="00F42E29"/>
    <w:rsid w:val="00F43033"/>
    <w:rsid w:val="00F431BB"/>
    <w:rsid w:val="00F43421"/>
    <w:rsid w:val="00F43553"/>
    <w:rsid w:val="00F43B37"/>
    <w:rsid w:val="00F43DE1"/>
    <w:rsid w:val="00F43E28"/>
    <w:rsid w:val="00F4410C"/>
    <w:rsid w:val="00F441A7"/>
    <w:rsid w:val="00F44371"/>
    <w:rsid w:val="00F4457C"/>
    <w:rsid w:val="00F4472B"/>
    <w:rsid w:val="00F448EB"/>
    <w:rsid w:val="00F44BA3"/>
    <w:rsid w:val="00F44DDF"/>
    <w:rsid w:val="00F45045"/>
    <w:rsid w:val="00F4537D"/>
    <w:rsid w:val="00F45385"/>
    <w:rsid w:val="00F45881"/>
    <w:rsid w:val="00F45AEE"/>
    <w:rsid w:val="00F45C8F"/>
    <w:rsid w:val="00F45D7C"/>
    <w:rsid w:val="00F45DCF"/>
    <w:rsid w:val="00F45EBD"/>
    <w:rsid w:val="00F45EE0"/>
    <w:rsid w:val="00F45EE7"/>
    <w:rsid w:val="00F46148"/>
    <w:rsid w:val="00F46233"/>
    <w:rsid w:val="00F46480"/>
    <w:rsid w:val="00F46AB1"/>
    <w:rsid w:val="00F46AC8"/>
    <w:rsid w:val="00F46CE2"/>
    <w:rsid w:val="00F46D53"/>
    <w:rsid w:val="00F46DA9"/>
    <w:rsid w:val="00F46ED6"/>
    <w:rsid w:val="00F46F3E"/>
    <w:rsid w:val="00F46FA8"/>
    <w:rsid w:val="00F471B0"/>
    <w:rsid w:val="00F471D7"/>
    <w:rsid w:val="00F4721B"/>
    <w:rsid w:val="00F474D5"/>
    <w:rsid w:val="00F4791B"/>
    <w:rsid w:val="00F47CC9"/>
    <w:rsid w:val="00F47D0C"/>
    <w:rsid w:val="00F47D18"/>
    <w:rsid w:val="00F47E7D"/>
    <w:rsid w:val="00F505E6"/>
    <w:rsid w:val="00F50670"/>
    <w:rsid w:val="00F50751"/>
    <w:rsid w:val="00F50943"/>
    <w:rsid w:val="00F50ECA"/>
    <w:rsid w:val="00F5175B"/>
    <w:rsid w:val="00F5180D"/>
    <w:rsid w:val="00F5197A"/>
    <w:rsid w:val="00F51AC0"/>
    <w:rsid w:val="00F52055"/>
    <w:rsid w:val="00F521C6"/>
    <w:rsid w:val="00F52600"/>
    <w:rsid w:val="00F52707"/>
    <w:rsid w:val="00F52825"/>
    <w:rsid w:val="00F5286C"/>
    <w:rsid w:val="00F53278"/>
    <w:rsid w:val="00F53285"/>
    <w:rsid w:val="00F5343A"/>
    <w:rsid w:val="00F53855"/>
    <w:rsid w:val="00F538E4"/>
    <w:rsid w:val="00F53E0A"/>
    <w:rsid w:val="00F5447A"/>
    <w:rsid w:val="00F54626"/>
    <w:rsid w:val="00F548B3"/>
    <w:rsid w:val="00F54A04"/>
    <w:rsid w:val="00F55033"/>
    <w:rsid w:val="00F550ED"/>
    <w:rsid w:val="00F5543C"/>
    <w:rsid w:val="00F5551A"/>
    <w:rsid w:val="00F55B91"/>
    <w:rsid w:val="00F55C94"/>
    <w:rsid w:val="00F55DFE"/>
    <w:rsid w:val="00F562C8"/>
    <w:rsid w:val="00F56426"/>
    <w:rsid w:val="00F56813"/>
    <w:rsid w:val="00F5683B"/>
    <w:rsid w:val="00F568DC"/>
    <w:rsid w:val="00F56D9E"/>
    <w:rsid w:val="00F570A3"/>
    <w:rsid w:val="00F5768B"/>
    <w:rsid w:val="00F57C14"/>
    <w:rsid w:val="00F6039F"/>
    <w:rsid w:val="00F603A1"/>
    <w:rsid w:val="00F604F7"/>
    <w:rsid w:val="00F605C9"/>
    <w:rsid w:val="00F60C8D"/>
    <w:rsid w:val="00F60DE7"/>
    <w:rsid w:val="00F60F86"/>
    <w:rsid w:val="00F61009"/>
    <w:rsid w:val="00F61037"/>
    <w:rsid w:val="00F610BA"/>
    <w:rsid w:val="00F61134"/>
    <w:rsid w:val="00F61142"/>
    <w:rsid w:val="00F6120B"/>
    <w:rsid w:val="00F6120F"/>
    <w:rsid w:val="00F61373"/>
    <w:rsid w:val="00F61428"/>
    <w:rsid w:val="00F615F4"/>
    <w:rsid w:val="00F61887"/>
    <w:rsid w:val="00F618CF"/>
    <w:rsid w:val="00F618DB"/>
    <w:rsid w:val="00F619E7"/>
    <w:rsid w:val="00F61FF0"/>
    <w:rsid w:val="00F62169"/>
    <w:rsid w:val="00F622D3"/>
    <w:rsid w:val="00F623B8"/>
    <w:rsid w:val="00F625E1"/>
    <w:rsid w:val="00F62A2B"/>
    <w:rsid w:val="00F62F5A"/>
    <w:rsid w:val="00F6318A"/>
    <w:rsid w:val="00F631C0"/>
    <w:rsid w:val="00F6329A"/>
    <w:rsid w:val="00F63D39"/>
    <w:rsid w:val="00F63DC9"/>
    <w:rsid w:val="00F63FF6"/>
    <w:rsid w:val="00F641B7"/>
    <w:rsid w:val="00F6428C"/>
    <w:rsid w:val="00F644D4"/>
    <w:rsid w:val="00F649B6"/>
    <w:rsid w:val="00F652D3"/>
    <w:rsid w:val="00F65431"/>
    <w:rsid w:val="00F6549D"/>
    <w:rsid w:val="00F65970"/>
    <w:rsid w:val="00F65B8F"/>
    <w:rsid w:val="00F65BF7"/>
    <w:rsid w:val="00F65C37"/>
    <w:rsid w:val="00F65FA3"/>
    <w:rsid w:val="00F66382"/>
    <w:rsid w:val="00F663D7"/>
    <w:rsid w:val="00F66468"/>
    <w:rsid w:val="00F664EC"/>
    <w:rsid w:val="00F66768"/>
    <w:rsid w:val="00F667F7"/>
    <w:rsid w:val="00F66A2D"/>
    <w:rsid w:val="00F66EFB"/>
    <w:rsid w:val="00F6723E"/>
    <w:rsid w:val="00F673CD"/>
    <w:rsid w:val="00F67464"/>
    <w:rsid w:val="00F67787"/>
    <w:rsid w:val="00F67893"/>
    <w:rsid w:val="00F67F8A"/>
    <w:rsid w:val="00F67F96"/>
    <w:rsid w:val="00F701FA"/>
    <w:rsid w:val="00F70544"/>
    <w:rsid w:val="00F70937"/>
    <w:rsid w:val="00F70A29"/>
    <w:rsid w:val="00F70E6D"/>
    <w:rsid w:val="00F71085"/>
    <w:rsid w:val="00F7112F"/>
    <w:rsid w:val="00F717A7"/>
    <w:rsid w:val="00F71ADD"/>
    <w:rsid w:val="00F71B84"/>
    <w:rsid w:val="00F71F90"/>
    <w:rsid w:val="00F71FF4"/>
    <w:rsid w:val="00F72142"/>
    <w:rsid w:val="00F722DF"/>
    <w:rsid w:val="00F724DF"/>
    <w:rsid w:val="00F72B32"/>
    <w:rsid w:val="00F72CE2"/>
    <w:rsid w:val="00F731B4"/>
    <w:rsid w:val="00F73449"/>
    <w:rsid w:val="00F73693"/>
    <w:rsid w:val="00F7382A"/>
    <w:rsid w:val="00F73961"/>
    <w:rsid w:val="00F73AF6"/>
    <w:rsid w:val="00F73B10"/>
    <w:rsid w:val="00F73E70"/>
    <w:rsid w:val="00F73E84"/>
    <w:rsid w:val="00F73EAD"/>
    <w:rsid w:val="00F7423D"/>
    <w:rsid w:val="00F74650"/>
    <w:rsid w:val="00F74DFF"/>
    <w:rsid w:val="00F74F83"/>
    <w:rsid w:val="00F7501B"/>
    <w:rsid w:val="00F75281"/>
    <w:rsid w:val="00F75494"/>
    <w:rsid w:val="00F75908"/>
    <w:rsid w:val="00F75980"/>
    <w:rsid w:val="00F75DC1"/>
    <w:rsid w:val="00F76132"/>
    <w:rsid w:val="00F7631F"/>
    <w:rsid w:val="00F7644D"/>
    <w:rsid w:val="00F765D8"/>
    <w:rsid w:val="00F76DB8"/>
    <w:rsid w:val="00F7756B"/>
    <w:rsid w:val="00F7771A"/>
    <w:rsid w:val="00F77AB6"/>
    <w:rsid w:val="00F77DC4"/>
    <w:rsid w:val="00F77E60"/>
    <w:rsid w:val="00F7CDA5"/>
    <w:rsid w:val="00F802E3"/>
    <w:rsid w:val="00F803DE"/>
    <w:rsid w:val="00F80689"/>
    <w:rsid w:val="00F8068F"/>
    <w:rsid w:val="00F806DC"/>
    <w:rsid w:val="00F808AC"/>
    <w:rsid w:val="00F808AE"/>
    <w:rsid w:val="00F808CB"/>
    <w:rsid w:val="00F80EE9"/>
    <w:rsid w:val="00F80FB9"/>
    <w:rsid w:val="00F811B5"/>
    <w:rsid w:val="00F8126C"/>
    <w:rsid w:val="00F8165C"/>
    <w:rsid w:val="00F816F3"/>
    <w:rsid w:val="00F817F2"/>
    <w:rsid w:val="00F81807"/>
    <w:rsid w:val="00F818DF"/>
    <w:rsid w:val="00F819E9"/>
    <w:rsid w:val="00F81DAA"/>
    <w:rsid w:val="00F82A48"/>
    <w:rsid w:val="00F82C76"/>
    <w:rsid w:val="00F82DA2"/>
    <w:rsid w:val="00F8337D"/>
    <w:rsid w:val="00F834E8"/>
    <w:rsid w:val="00F83600"/>
    <w:rsid w:val="00F83629"/>
    <w:rsid w:val="00F8374F"/>
    <w:rsid w:val="00F8378C"/>
    <w:rsid w:val="00F83CE3"/>
    <w:rsid w:val="00F83CE6"/>
    <w:rsid w:val="00F83E2C"/>
    <w:rsid w:val="00F83E5A"/>
    <w:rsid w:val="00F83EF0"/>
    <w:rsid w:val="00F83F73"/>
    <w:rsid w:val="00F84102"/>
    <w:rsid w:val="00F84A38"/>
    <w:rsid w:val="00F84A52"/>
    <w:rsid w:val="00F84BDD"/>
    <w:rsid w:val="00F84D41"/>
    <w:rsid w:val="00F8509E"/>
    <w:rsid w:val="00F85147"/>
    <w:rsid w:val="00F851F1"/>
    <w:rsid w:val="00F8534D"/>
    <w:rsid w:val="00F85441"/>
    <w:rsid w:val="00F8557A"/>
    <w:rsid w:val="00F85641"/>
    <w:rsid w:val="00F85929"/>
    <w:rsid w:val="00F8598C"/>
    <w:rsid w:val="00F85AEC"/>
    <w:rsid w:val="00F85B27"/>
    <w:rsid w:val="00F86028"/>
    <w:rsid w:val="00F86299"/>
    <w:rsid w:val="00F86379"/>
    <w:rsid w:val="00F86556"/>
    <w:rsid w:val="00F86E6F"/>
    <w:rsid w:val="00F86E9E"/>
    <w:rsid w:val="00F874A1"/>
    <w:rsid w:val="00F87548"/>
    <w:rsid w:val="00F87C77"/>
    <w:rsid w:val="00F87F54"/>
    <w:rsid w:val="00F87F63"/>
    <w:rsid w:val="00F90092"/>
    <w:rsid w:val="00F90329"/>
    <w:rsid w:val="00F906D1"/>
    <w:rsid w:val="00F907B3"/>
    <w:rsid w:val="00F90B43"/>
    <w:rsid w:val="00F90CD0"/>
    <w:rsid w:val="00F90DA7"/>
    <w:rsid w:val="00F910E0"/>
    <w:rsid w:val="00F915A9"/>
    <w:rsid w:val="00F91626"/>
    <w:rsid w:val="00F918CF"/>
    <w:rsid w:val="00F9190F"/>
    <w:rsid w:val="00F91932"/>
    <w:rsid w:val="00F91B9D"/>
    <w:rsid w:val="00F91DF6"/>
    <w:rsid w:val="00F92105"/>
    <w:rsid w:val="00F9296A"/>
    <w:rsid w:val="00F930AA"/>
    <w:rsid w:val="00F931C5"/>
    <w:rsid w:val="00F933A3"/>
    <w:rsid w:val="00F938AD"/>
    <w:rsid w:val="00F9393F"/>
    <w:rsid w:val="00F939DF"/>
    <w:rsid w:val="00F93D57"/>
    <w:rsid w:val="00F93DA0"/>
    <w:rsid w:val="00F93E5B"/>
    <w:rsid w:val="00F94062"/>
    <w:rsid w:val="00F94192"/>
    <w:rsid w:val="00F9427D"/>
    <w:rsid w:val="00F94451"/>
    <w:rsid w:val="00F9449D"/>
    <w:rsid w:val="00F949F4"/>
    <w:rsid w:val="00F94D1A"/>
    <w:rsid w:val="00F94F64"/>
    <w:rsid w:val="00F95416"/>
    <w:rsid w:val="00F955D1"/>
    <w:rsid w:val="00F957B6"/>
    <w:rsid w:val="00F95928"/>
    <w:rsid w:val="00F95A87"/>
    <w:rsid w:val="00F95C7C"/>
    <w:rsid w:val="00F95DD8"/>
    <w:rsid w:val="00F95E4C"/>
    <w:rsid w:val="00F95E8E"/>
    <w:rsid w:val="00F96149"/>
    <w:rsid w:val="00F9638B"/>
    <w:rsid w:val="00F9640B"/>
    <w:rsid w:val="00F96470"/>
    <w:rsid w:val="00F968EA"/>
    <w:rsid w:val="00F968FA"/>
    <w:rsid w:val="00F96B17"/>
    <w:rsid w:val="00F96B98"/>
    <w:rsid w:val="00F96EC0"/>
    <w:rsid w:val="00F97151"/>
    <w:rsid w:val="00F9716B"/>
    <w:rsid w:val="00F973A2"/>
    <w:rsid w:val="00F9757F"/>
    <w:rsid w:val="00F97598"/>
    <w:rsid w:val="00F9766D"/>
    <w:rsid w:val="00F9772C"/>
    <w:rsid w:val="00F97973"/>
    <w:rsid w:val="00F9798A"/>
    <w:rsid w:val="00F97E58"/>
    <w:rsid w:val="00FA0016"/>
    <w:rsid w:val="00FA007E"/>
    <w:rsid w:val="00FA02FB"/>
    <w:rsid w:val="00FA039E"/>
    <w:rsid w:val="00FA04ED"/>
    <w:rsid w:val="00FA0679"/>
    <w:rsid w:val="00FA06A9"/>
    <w:rsid w:val="00FA06F1"/>
    <w:rsid w:val="00FA0D6F"/>
    <w:rsid w:val="00FA0E61"/>
    <w:rsid w:val="00FA0FDA"/>
    <w:rsid w:val="00FA1357"/>
    <w:rsid w:val="00FA1380"/>
    <w:rsid w:val="00FA1462"/>
    <w:rsid w:val="00FA15DC"/>
    <w:rsid w:val="00FA1BB3"/>
    <w:rsid w:val="00FA2268"/>
    <w:rsid w:val="00FA23CD"/>
    <w:rsid w:val="00FA241E"/>
    <w:rsid w:val="00FA245F"/>
    <w:rsid w:val="00FA24FA"/>
    <w:rsid w:val="00FA2638"/>
    <w:rsid w:val="00FA270E"/>
    <w:rsid w:val="00FA2718"/>
    <w:rsid w:val="00FA28CF"/>
    <w:rsid w:val="00FA29AD"/>
    <w:rsid w:val="00FA2D45"/>
    <w:rsid w:val="00FA31F9"/>
    <w:rsid w:val="00FA36AF"/>
    <w:rsid w:val="00FA43C7"/>
    <w:rsid w:val="00FA468A"/>
    <w:rsid w:val="00FA47D6"/>
    <w:rsid w:val="00FA4A05"/>
    <w:rsid w:val="00FA4EE6"/>
    <w:rsid w:val="00FA50E8"/>
    <w:rsid w:val="00FA54D4"/>
    <w:rsid w:val="00FA56CD"/>
    <w:rsid w:val="00FA5AA5"/>
    <w:rsid w:val="00FA5B99"/>
    <w:rsid w:val="00FA5D68"/>
    <w:rsid w:val="00FA668A"/>
    <w:rsid w:val="00FA685E"/>
    <w:rsid w:val="00FA69DB"/>
    <w:rsid w:val="00FA6D07"/>
    <w:rsid w:val="00FA6DEA"/>
    <w:rsid w:val="00FA6E6E"/>
    <w:rsid w:val="00FA7359"/>
    <w:rsid w:val="00FA760E"/>
    <w:rsid w:val="00FA7A75"/>
    <w:rsid w:val="00FA7D74"/>
    <w:rsid w:val="00FA7DEC"/>
    <w:rsid w:val="00FA7F11"/>
    <w:rsid w:val="00FB0830"/>
    <w:rsid w:val="00FB0974"/>
    <w:rsid w:val="00FB0AAE"/>
    <w:rsid w:val="00FB0B32"/>
    <w:rsid w:val="00FB0D5C"/>
    <w:rsid w:val="00FB11A6"/>
    <w:rsid w:val="00FB127C"/>
    <w:rsid w:val="00FB12E7"/>
    <w:rsid w:val="00FB13F4"/>
    <w:rsid w:val="00FB18D5"/>
    <w:rsid w:val="00FB1CB8"/>
    <w:rsid w:val="00FB1D1D"/>
    <w:rsid w:val="00FB21F8"/>
    <w:rsid w:val="00FB224D"/>
    <w:rsid w:val="00FB26AE"/>
    <w:rsid w:val="00FB2903"/>
    <w:rsid w:val="00FB2BCB"/>
    <w:rsid w:val="00FB2E23"/>
    <w:rsid w:val="00FB2EAC"/>
    <w:rsid w:val="00FB2ECD"/>
    <w:rsid w:val="00FB3065"/>
    <w:rsid w:val="00FB335F"/>
    <w:rsid w:val="00FB3704"/>
    <w:rsid w:val="00FB3A74"/>
    <w:rsid w:val="00FB3C22"/>
    <w:rsid w:val="00FB3C7E"/>
    <w:rsid w:val="00FB3CCC"/>
    <w:rsid w:val="00FB3F3C"/>
    <w:rsid w:val="00FB4260"/>
    <w:rsid w:val="00FB43DE"/>
    <w:rsid w:val="00FB4490"/>
    <w:rsid w:val="00FB483B"/>
    <w:rsid w:val="00FB4B92"/>
    <w:rsid w:val="00FB4BEA"/>
    <w:rsid w:val="00FB4C9B"/>
    <w:rsid w:val="00FB4D94"/>
    <w:rsid w:val="00FB4E43"/>
    <w:rsid w:val="00FB50E0"/>
    <w:rsid w:val="00FB5397"/>
    <w:rsid w:val="00FB55A4"/>
    <w:rsid w:val="00FB57CE"/>
    <w:rsid w:val="00FB58F0"/>
    <w:rsid w:val="00FB59DB"/>
    <w:rsid w:val="00FB5DA2"/>
    <w:rsid w:val="00FB5F62"/>
    <w:rsid w:val="00FB61F9"/>
    <w:rsid w:val="00FB6519"/>
    <w:rsid w:val="00FB67D4"/>
    <w:rsid w:val="00FB6C4E"/>
    <w:rsid w:val="00FB6CC6"/>
    <w:rsid w:val="00FB710C"/>
    <w:rsid w:val="00FB71DC"/>
    <w:rsid w:val="00FB75C1"/>
    <w:rsid w:val="00FB75C5"/>
    <w:rsid w:val="00FB7655"/>
    <w:rsid w:val="00FB7CD6"/>
    <w:rsid w:val="00FB7E0E"/>
    <w:rsid w:val="00FB7FF0"/>
    <w:rsid w:val="00FC021F"/>
    <w:rsid w:val="00FC02F4"/>
    <w:rsid w:val="00FC0389"/>
    <w:rsid w:val="00FC0522"/>
    <w:rsid w:val="00FC07BD"/>
    <w:rsid w:val="00FC08C1"/>
    <w:rsid w:val="00FC0E06"/>
    <w:rsid w:val="00FC10D8"/>
    <w:rsid w:val="00FC1339"/>
    <w:rsid w:val="00FC1377"/>
    <w:rsid w:val="00FC14E9"/>
    <w:rsid w:val="00FC15C1"/>
    <w:rsid w:val="00FC15E2"/>
    <w:rsid w:val="00FC1667"/>
    <w:rsid w:val="00FC18F1"/>
    <w:rsid w:val="00FC272D"/>
    <w:rsid w:val="00FC2943"/>
    <w:rsid w:val="00FC29DB"/>
    <w:rsid w:val="00FC2C87"/>
    <w:rsid w:val="00FC2DDE"/>
    <w:rsid w:val="00FC37A3"/>
    <w:rsid w:val="00FC38C3"/>
    <w:rsid w:val="00FC3E14"/>
    <w:rsid w:val="00FC3E2A"/>
    <w:rsid w:val="00FC3EA0"/>
    <w:rsid w:val="00FC411D"/>
    <w:rsid w:val="00FC4125"/>
    <w:rsid w:val="00FC4320"/>
    <w:rsid w:val="00FC43B6"/>
    <w:rsid w:val="00FC473A"/>
    <w:rsid w:val="00FC47B6"/>
    <w:rsid w:val="00FC48C5"/>
    <w:rsid w:val="00FC499A"/>
    <w:rsid w:val="00FC4BF5"/>
    <w:rsid w:val="00FC4D3F"/>
    <w:rsid w:val="00FC4D58"/>
    <w:rsid w:val="00FC507F"/>
    <w:rsid w:val="00FC53E5"/>
    <w:rsid w:val="00FC56E5"/>
    <w:rsid w:val="00FC5F53"/>
    <w:rsid w:val="00FC60C0"/>
    <w:rsid w:val="00FC648C"/>
    <w:rsid w:val="00FC65BC"/>
    <w:rsid w:val="00FC6A12"/>
    <w:rsid w:val="00FC7426"/>
    <w:rsid w:val="00FC7445"/>
    <w:rsid w:val="00FC7485"/>
    <w:rsid w:val="00FC75B9"/>
    <w:rsid w:val="00FC764C"/>
    <w:rsid w:val="00FC7CDF"/>
    <w:rsid w:val="00FC7DE1"/>
    <w:rsid w:val="00FC7DF6"/>
    <w:rsid w:val="00FD0073"/>
    <w:rsid w:val="00FD075C"/>
    <w:rsid w:val="00FD080B"/>
    <w:rsid w:val="00FD0B57"/>
    <w:rsid w:val="00FD11A2"/>
    <w:rsid w:val="00FD145C"/>
    <w:rsid w:val="00FD1761"/>
    <w:rsid w:val="00FD17E4"/>
    <w:rsid w:val="00FD191E"/>
    <w:rsid w:val="00FD195D"/>
    <w:rsid w:val="00FD1BDA"/>
    <w:rsid w:val="00FD1C6D"/>
    <w:rsid w:val="00FD1D70"/>
    <w:rsid w:val="00FD219F"/>
    <w:rsid w:val="00FD2267"/>
    <w:rsid w:val="00FD2454"/>
    <w:rsid w:val="00FD2790"/>
    <w:rsid w:val="00FD2A4A"/>
    <w:rsid w:val="00FD2B91"/>
    <w:rsid w:val="00FD2D31"/>
    <w:rsid w:val="00FD3067"/>
    <w:rsid w:val="00FD344D"/>
    <w:rsid w:val="00FD346A"/>
    <w:rsid w:val="00FD34E0"/>
    <w:rsid w:val="00FD3627"/>
    <w:rsid w:val="00FD36B6"/>
    <w:rsid w:val="00FD37DC"/>
    <w:rsid w:val="00FD3887"/>
    <w:rsid w:val="00FD3F10"/>
    <w:rsid w:val="00FD41E9"/>
    <w:rsid w:val="00FD429B"/>
    <w:rsid w:val="00FD452B"/>
    <w:rsid w:val="00FD4658"/>
    <w:rsid w:val="00FD46EE"/>
    <w:rsid w:val="00FD47F8"/>
    <w:rsid w:val="00FD4848"/>
    <w:rsid w:val="00FD48EB"/>
    <w:rsid w:val="00FD515E"/>
    <w:rsid w:val="00FD52DA"/>
    <w:rsid w:val="00FD5358"/>
    <w:rsid w:val="00FD53BF"/>
    <w:rsid w:val="00FD593B"/>
    <w:rsid w:val="00FD5AED"/>
    <w:rsid w:val="00FD5B15"/>
    <w:rsid w:val="00FD5BDF"/>
    <w:rsid w:val="00FD5FFD"/>
    <w:rsid w:val="00FD6273"/>
    <w:rsid w:val="00FD68C0"/>
    <w:rsid w:val="00FD6985"/>
    <w:rsid w:val="00FD6A26"/>
    <w:rsid w:val="00FD6E42"/>
    <w:rsid w:val="00FD73C5"/>
    <w:rsid w:val="00FD73D7"/>
    <w:rsid w:val="00FD787D"/>
    <w:rsid w:val="00FD7AF9"/>
    <w:rsid w:val="00FD7DAD"/>
    <w:rsid w:val="00FD7DB8"/>
    <w:rsid w:val="00FE006E"/>
    <w:rsid w:val="00FE00AC"/>
    <w:rsid w:val="00FE031B"/>
    <w:rsid w:val="00FE0439"/>
    <w:rsid w:val="00FE0BEE"/>
    <w:rsid w:val="00FE0E6A"/>
    <w:rsid w:val="00FE1176"/>
    <w:rsid w:val="00FE1199"/>
    <w:rsid w:val="00FE14BF"/>
    <w:rsid w:val="00FE1712"/>
    <w:rsid w:val="00FE1AA1"/>
    <w:rsid w:val="00FE1ACD"/>
    <w:rsid w:val="00FE1B20"/>
    <w:rsid w:val="00FE1B62"/>
    <w:rsid w:val="00FE1C3B"/>
    <w:rsid w:val="00FE1C71"/>
    <w:rsid w:val="00FE1CA7"/>
    <w:rsid w:val="00FE1E56"/>
    <w:rsid w:val="00FE1FB0"/>
    <w:rsid w:val="00FE229F"/>
    <w:rsid w:val="00FE27BF"/>
    <w:rsid w:val="00FE285D"/>
    <w:rsid w:val="00FE2CC4"/>
    <w:rsid w:val="00FE2E29"/>
    <w:rsid w:val="00FE318B"/>
    <w:rsid w:val="00FE318E"/>
    <w:rsid w:val="00FE31CA"/>
    <w:rsid w:val="00FE36A3"/>
    <w:rsid w:val="00FE372E"/>
    <w:rsid w:val="00FE3938"/>
    <w:rsid w:val="00FE3CB1"/>
    <w:rsid w:val="00FE4011"/>
    <w:rsid w:val="00FE4037"/>
    <w:rsid w:val="00FE41D0"/>
    <w:rsid w:val="00FE4822"/>
    <w:rsid w:val="00FE4A3A"/>
    <w:rsid w:val="00FE4DE5"/>
    <w:rsid w:val="00FE4E7A"/>
    <w:rsid w:val="00FE4ED0"/>
    <w:rsid w:val="00FE4F06"/>
    <w:rsid w:val="00FE5159"/>
    <w:rsid w:val="00FE51AF"/>
    <w:rsid w:val="00FE5611"/>
    <w:rsid w:val="00FE5A48"/>
    <w:rsid w:val="00FE5BFE"/>
    <w:rsid w:val="00FE6145"/>
    <w:rsid w:val="00FE6280"/>
    <w:rsid w:val="00FE62D7"/>
    <w:rsid w:val="00FE6571"/>
    <w:rsid w:val="00FE6795"/>
    <w:rsid w:val="00FE6859"/>
    <w:rsid w:val="00FE6A89"/>
    <w:rsid w:val="00FE72CD"/>
    <w:rsid w:val="00FE764E"/>
    <w:rsid w:val="00FE797F"/>
    <w:rsid w:val="00FE7B1F"/>
    <w:rsid w:val="00FF003D"/>
    <w:rsid w:val="00FF0175"/>
    <w:rsid w:val="00FF018C"/>
    <w:rsid w:val="00FF01AC"/>
    <w:rsid w:val="00FF0248"/>
    <w:rsid w:val="00FF02E4"/>
    <w:rsid w:val="00FF05E3"/>
    <w:rsid w:val="00FF0FF9"/>
    <w:rsid w:val="00FF1018"/>
    <w:rsid w:val="00FF1019"/>
    <w:rsid w:val="00FF10C1"/>
    <w:rsid w:val="00FF133E"/>
    <w:rsid w:val="00FF1557"/>
    <w:rsid w:val="00FF164F"/>
    <w:rsid w:val="00FF18A4"/>
    <w:rsid w:val="00FF1AB1"/>
    <w:rsid w:val="00FF1D33"/>
    <w:rsid w:val="00FF1DFD"/>
    <w:rsid w:val="00FF1E24"/>
    <w:rsid w:val="00FF20C5"/>
    <w:rsid w:val="00FF22E2"/>
    <w:rsid w:val="00FF249F"/>
    <w:rsid w:val="00FF2A87"/>
    <w:rsid w:val="00FF2BE7"/>
    <w:rsid w:val="00FF2D70"/>
    <w:rsid w:val="00FF314C"/>
    <w:rsid w:val="00FF350B"/>
    <w:rsid w:val="00FF3587"/>
    <w:rsid w:val="00FF3666"/>
    <w:rsid w:val="00FF3B79"/>
    <w:rsid w:val="00FF3D4D"/>
    <w:rsid w:val="00FF40E2"/>
    <w:rsid w:val="00FF4276"/>
    <w:rsid w:val="00FF42B0"/>
    <w:rsid w:val="00FF4449"/>
    <w:rsid w:val="00FF45F3"/>
    <w:rsid w:val="00FF46FF"/>
    <w:rsid w:val="00FF4725"/>
    <w:rsid w:val="00FF47AF"/>
    <w:rsid w:val="00FF492B"/>
    <w:rsid w:val="00FF4EAC"/>
    <w:rsid w:val="00FF4FA4"/>
    <w:rsid w:val="00FF532B"/>
    <w:rsid w:val="00FF56C2"/>
    <w:rsid w:val="00FF59F7"/>
    <w:rsid w:val="00FF5A00"/>
    <w:rsid w:val="00FF5C25"/>
    <w:rsid w:val="00FF5D3B"/>
    <w:rsid w:val="00FF6481"/>
    <w:rsid w:val="00FF6484"/>
    <w:rsid w:val="00FF650E"/>
    <w:rsid w:val="00FF6CB3"/>
    <w:rsid w:val="00FF6CC6"/>
    <w:rsid w:val="00FF6DBB"/>
    <w:rsid w:val="00FF7015"/>
    <w:rsid w:val="00FF7042"/>
    <w:rsid w:val="00FF70AA"/>
    <w:rsid w:val="00FF7182"/>
    <w:rsid w:val="00FF7362"/>
    <w:rsid w:val="00FF73C9"/>
    <w:rsid w:val="00FF74C6"/>
    <w:rsid w:val="00FF7617"/>
    <w:rsid w:val="00FF76FA"/>
    <w:rsid w:val="00FF7746"/>
    <w:rsid w:val="00FF77BC"/>
    <w:rsid w:val="00FF7A98"/>
    <w:rsid w:val="00FF7D4C"/>
    <w:rsid w:val="00FF7FC1"/>
    <w:rsid w:val="0117777A"/>
    <w:rsid w:val="012EB930"/>
    <w:rsid w:val="0132C4A2"/>
    <w:rsid w:val="01407DC3"/>
    <w:rsid w:val="0166516C"/>
    <w:rsid w:val="0179A5FB"/>
    <w:rsid w:val="01B18813"/>
    <w:rsid w:val="01B34332"/>
    <w:rsid w:val="01E17194"/>
    <w:rsid w:val="01E62961"/>
    <w:rsid w:val="0210EE84"/>
    <w:rsid w:val="022EEC1B"/>
    <w:rsid w:val="02565703"/>
    <w:rsid w:val="025EFD50"/>
    <w:rsid w:val="027916A2"/>
    <w:rsid w:val="0281DD95"/>
    <w:rsid w:val="02857550"/>
    <w:rsid w:val="028D54E8"/>
    <w:rsid w:val="02E133C7"/>
    <w:rsid w:val="02EC1C26"/>
    <w:rsid w:val="02EDB0EF"/>
    <w:rsid w:val="02FCAB5F"/>
    <w:rsid w:val="033F8325"/>
    <w:rsid w:val="0342744B"/>
    <w:rsid w:val="034E6622"/>
    <w:rsid w:val="034F44F7"/>
    <w:rsid w:val="0368F4AC"/>
    <w:rsid w:val="0370B1A1"/>
    <w:rsid w:val="0374C22B"/>
    <w:rsid w:val="037FDF18"/>
    <w:rsid w:val="03821C36"/>
    <w:rsid w:val="03874B98"/>
    <w:rsid w:val="038CA23E"/>
    <w:rsid w:val="03D52A57"/>
    <w:rsid w:val="03DCAE6B"/>
    <w:rsid w:val="03E17F24"/>
    <w:rsid w:val="041952FE"/>
    <w:rsid w:val="04338796"/>
    <w:rsid w:val="0433C748"/>
    <w:rsid w:val="0449A62F"/>
    <w:rsid w:val="044E3032"/>
    <w:rsid w:val="04533456"/>
    <w:rsid w:val="045A85D8"/>
    <w:rsid w:val="04A874BC"/>
    <w:rsid w:val="04F7C8EF"/>
    <w:rsid w:val="04FCB4E2"/>
    <w:rsid w:val="0502DC92"/>
    <w:rsid w:val="051BCE19"/>
    <w:rsid w:val="053F0EC0"/>
    <w:rsid w:val="058B24EB"/>
    <w:rsid w:val="0590907D"/>
    <w:rsid w:val="059236A6"/>
    <w:rsid w:val="0594A651"/>
    <w:rsid w:val="05B45012"/>
    <w:rsid w:val="06335801"/>
    <w:rsid w:val="0645F7E7"/>
    <w:rsid w:val="064A3B2F"/>
    <w:rsid w:val="067590BA"/>
    <w:rsid w:val="067D5000"/>
    <w:rsid w:val="067D84AB"/>
    <w:rsid w:val="0684EC28"/>
    <w:rsid w:val="068976D8"/>
    <w:rsid w:val="069F8C28"/>
    <w:rsid w:val="06BA1150"/>
    <w:rsid w:val="06D0ACCE"/>
    <w:rsid w:val="06F9A6F9"/>
    <w:rsid w:val="07491AFB"/>
    <w:rsid w:val="074FE906"/>
    <w:rsid w:val="0790B918"/>
    <w:rsid w:val="07928FC6"/>
    <w:rsid w:val="07A21BE5"/>
    <w:rsid w:val="07B76971"/>
    <w:rsid w:val="07D7AC14"/>
    <w:rsid w:val="07DD02CE"/>
    <w:rsid w:val="07DE3D15"/>
    <w:rsid w:val="080CCD8E"/>
    <w:rsid w:val="081E51BF"/>
    <w:rsid w:val="0822E3EF"/>
    <w:rsid w:val="082DA8BE"/>
    <w:rsid w:val="086C0CC4"/>
    <w:rsid w:val="086F5056"/>
    <w:rsid w:val="08992781"/>
    <w:rsid w:val="089E529E"/>
    <w:rsid w:val="08A3585A"/>
    <w:rsid w:val="08C6A5A2"/>
    <w:rsid w:val="08E56331"/>
    <w:rsid w:val="08ED096B"/>
    <w:rsid w:val="093FB62E"/>
    <w:rsid w:val="09463588"/>
    <w:rsid w:val="0977C478"/>
    <w:rsid w:val="099BF6E9"/>
    <w:rsid w:val="099D1F62"/>
    <w:rsid w:val="09B0F1B2"/>
    <w:rsid w:val="09DA30EB"/>
    <w:rsid w:val="09FD3D02"/>
    <w:rsid w:val="0A7DDDEC"/>
    <w:rsid w:val="0A7DEE1D"/>
    <w:rsid w:val="0AB59C31"/>
    <w:rsid w:val="0AD2F4A2"/>
    <w:rsid w:val="0AF25047"/>
    <w:rsid w:val="0B120845"/>
    <w:rsid w:val="0B2437DF"/>
    <w:rsid w:val="0B3BE208"/>
    <w:rsid w:val="0B5356D8"/>
    <w:rsid w:val="0B566922"/>
    <w:rsid w:val="0B67F3B7"/>
    <w:rsid w:val="0BE5E6CB"/>
    <w:rsid w:val="0BEAF1FD"/>
    <w:rsid w:val="0BECFC2A"/>
    <w:rsid w:val="0C0A09BA"/>
    <w:rsid w:val="0C230A42"/>
    <w:rsid w:val="0C2329C3"/>
    <w:rsid w:val="0C288919"/>
    <w:rsid w:val="0C3AA469"/>
    <w:rsid w:val="0C41D585"/>
    <w:rsid w:val="0C61E07C"/>
    <w:rsid w:val="0C644132"/>
    <w:rsid w:val="0CA3C7FB"/>
    <w:rsid w:val="0CC45329"/>
    <w:rsid w:val="0CC55981"/>
    <w:rsid w:val="0CEE344C"/>
    <w:rsid w:val="0D27C84E"/>
    <w:rsid w:val="0D2DF5EE"/>
    <w:rsid w:val="0D2F1569"/>
    <w:rsid w:val="0D32C172"/>
    <w:rsid w:val="0D3E86CB"/>
    <w:rsid w:val="0D772311"/>
    <w:rsid w:val="0D7937F8"/>
    <w:rsid w:val="0D81C162"/>
    <w:rsid w:val="0D8FA160"/>
    <w:rsid w:val="0DAB33F4"/>
    <w:rsid w:val="0DADDFA9"/>
    <w:rsid w:val="0DC44F74"/>
    <w:rsid w:val="0DC60B65"/>
    <w:rsid w:val="0DD07BD8"/>
    <w:rsid w:val="0E05C395"/>
    <w:rsid w:val="0E129D63"/>
    <w:rsid w:val="0E1709F2"/>
    <w:rsid w:val="0E22F5CD"/>
    <w:rsid w:val="0E25DF90"/>
    <w:rsid w:val="0E36A6D9"/>
    <w:rsid w:val="0E491B85"/>
    <w:rsid w:val="0E52B64D"/>
    <w:rsid w:val="0E5CF1E5"/>
    <w:rsid w:val="0E6B0489"/>
    <w:rsid w:val="0EA1E061"/>
    <w:rsid w:val="0EB69470"/>
    <w:rsid w:val="0EE6C8E2"/>
    <w:rsid w:val="0EF0B443"/>
    <w:rsid w:val="0EF22033"/>
    <w:rsid w:val="0EF5FF30"/>
    <w:rsid w:val="0EFF031F"/>
    <w:rsid w:val="0F060B01"/>
    <w:rsid w:val="0F1DA021"/>
    <w:rsid w:val="0F426019"/>
    <w:rsid w:val="0F5F0257"/>
    <w:rsid w:val="0F5F4806"/>
    <w:rsid w:val="0F8D8497"/>
    <w:rsid w:val="0FA2CAEB"/>
    <w:rsid w:val="0FAF116A"/>
    <w:rsid w:val="0FB25FE4"/>
    <w:rsid w:val="0FC08D3E"/>
    <w:rsid w:val="0FDF8BF8"/>
    <w:rsid w:val="0FF2322E"/>
    <w:rsid w:val="1023A37F"/>
    <w:rsid w:val="103CD01C"/>
    <w:rsid w:val="106558FA"/>
    <w:rsid w:val="10745327"/>
    <w:rsid w:val="10991B4B"/>
    <w:rsid w:val="10B79ED3"/>
    <w:rsid w:val="10ECB823"/>
    <w:rsid w:val="10EF6576"/>
    <w:rsid w:val="10F7936F"/>
    <w:rsid w:val="11170583"/>
    <w:rsid w:val="112D4309"/>
    <w:rsid w:val="112F2E06"/>
    <w:rsid w:val="113CBBBA"/>
    <w:rsid w:val="11818E09"/>
    <w:rsid w:val="118BC4A4"/>
    <w:rsid w:val="118BFCF3"/>
    <w:rsid w:val="11A4E8BA"/>
    <w:rsid w:val="11CD912F"/>
    <w:rsid w:val="11D7C904"/>
    <w:rsid w:val="11E1878E"/>
    <w:rsid w:val="11EE58AA"/>
    <w:rsid w:val="11F18E47"/>
    <w:rsid w:val="1245734C"/>
    <w:rsid w:val="125A4A45"/>
    <w:rsid w:val="126A2A2F"/>
    <w:rsid w:val="127F1827"/>
    <w:rsid w:val="1295E61F"/>
    <w:rsid w:val="129A9568"/>
    <w:rsid w:val="12A4C1A5"/>
    <w:rsid w:val="12AF1776"/>
    <w:rsid w:val="12B00515"/>
    <w:rsid w:val="12D45D5B"/>
    <w:rsid w:val="12EB40C6"/>
    <w:rsid w:val="12EE86D2"/>
    <w:rsid w:val="131BA86F"/>
    <w:rsid w:val="13273792"/>
    <w:rsid w:val="1330C440"/>
    <w:rsid w:val="13374D92"/>
    <w:rsid w:val="13481015"/>
    <w:rsid w:val="136922AA"/>
    <w:rsid w:val="1373BD92"/>
    <w:rsid w:val="1376175E"/>
    <w:rsid w:val="137930FF"/>
    <w:rsid w:val="13837D82"/>
    <w:rsid w:val="13CB1C33"/>
    <w:rsid w:val="13CDC8CE"/>
    <w:rsid w:val="13D0FD4B"/>
    <w:rsid w:val="13D93811"/>
    <w:rsid w:val="14481703"/>
    <w:rsid w:val="1455CC0E"/>
    <w:rsid w:val="14782F8A"/>
    <w:rsid w:val="1490A036"/>
    <w:rsid w:val="14AC4C65"/>
    <w:rsid w:val="14AC6A9D"/>
    <w:rsid w:val="14BC81CB"/>
    <w:rsid w:val="14C07053"/>
    <w:rsid w:val="14DCDFD2"/>
    <w:rsid w:val="14DF258C"/>
    <w:rsid w:val="150516AF"/>
    <w:rsid w:val="151D1A30"/>
    <w:rsid w:val="15287EE7"/>
    <w:rsid w:val="152DD563"/>
    <w:rsid w:val="1572461A"/>
    <w:rsid w:val="157C9F51"/>
    <w:rsid w:val="1581A9B0"/>
    <w:rsid w:val="1590B24B"/>
    <w:rsid w:val="1591F649"/>
    <w:rsid w:val="15AF89B8"/>
    <w:rsid w:val="15B1ACC8"/>
    <w:rsid w:val="15E3A5BD"/>
    <w:rsid w:val="16132714"/>
    <w:rsid w:val="162DA607"/>
    <w:rsid w:val="163B4940"/>
    <w:rsid w:val="16494C84"/>
    <w:rsid w:val="1679E3B6"/>
    <w:rsid w:val="1682F131"/>
    <w:rsid w:val="1684E960"/>
    <w:rsid w:val="168DF9E9"/>
    <w:rsid w:val="169A0ED6"/>
    <w:rsid w:val="169D64FA"/>
    <w:rsid w:val="16ABBAF9"/>
    <w:rsid w:val="16DF0772"/>
    <w:rsid w:val="16E5BCA3"/>
    <w:rsid w:val="16EAB05D"/>
    <w:rsid w:val="16FE6305"/>
    <w:rsid w:val="17013B58"/>
    <w:rsid w:val="17134663"/>
    <w:rsid w:val="172BBD63"/>
    <w:rsid w:val="172F94DD"/>
    <w:rsid w:val="173539CE"/>
    <w:rsid w:val="17378EBA"/>
    <w:rsid w:val="1762CDAB"/>
    <w:rsid w:val="176A3C75"/>
    <w:rsid w:val="17A5BFA3"/>
    <w:rsid w:val="17AF1AEE"/>
    <w:rsid w:val="17AF7561"/>
    <w:rsid w:val="17B47AD5"/>
    <w:rsid w:val="17C8314D"/>
    <w:rsid w:val="17CA0549"/>
    <w:rsid w:val="17EB40D2"/>
    <w:rsid w:val="17EB5AC0"/>
    <w:rsid w:val="1809F3F6"/>
    <w:rsid w:val="1856FDDF"/>
    <w:rsid w:val="18907F0B"/>
    <w:rsid w:val="18AD8CAA"/>
    <w:rsid w:val="18BD571D"/>
    <w:rsid w:val="18C1CCAE"/>
    <w:rsid w:val="18C41765"/>
    <w:rsid w:val="18F8A2D0"/>
    <w:rsid w:val="190F4CB7"/>
    <w:rsid w:val="1923F5C1"/>
    <w:rsid w:val="19284EAB"/>
    <w:rsid w:val="192EAAF1"/>
    <w:rsid w:val="1970D429"/>
    <w:rsid w:val="197AD5A3"/>
    <w:rsid w:val="1999407F"/>
    <w:rsid w:val="19AB1CE5"/>
    <w:rsid w:val="19C4BB4C"/>
    <w:rsid w:val="19DC3703"/>
    <w:rsid w:val="19DFDE9C"/>
    <w:rsid w:val="19EB51FF"/>
    <w:rsid w:val="1A12DCCE"/>
    <w:rsid w:val="1A76F7D4"/>
    <w:rsid w:val="1A8003B1"/>
    <w:rsid w:val="1A9DF681"/>
    <w:rsid w:val="1B133D08"/>
    <w:rsid w:val="1B21A853"/>
    <w:rsid w:val="1B51615D"/>
    <w:rsid w:val="1B6248FB"/>
    <w:rsid w:val="1B7A0883"/>
    <w:rsid w:val="1B7B563B"/>
    <w:rsid w:val="1B816DC4"/>
    <w:rsid w:val="1B9DAEBC"/>
    <w:rsid w:val="1BAE99E7"/>
    <w:rsid w:val="1BE0270A"/>
    <w:rsid w:val="1C11A448"/>
    <w:rsid w:val="1C31D7A1"/>
    <w:rsid w:val="1C573FEC"/>
    <w:rsid w:val="1C5E4970"/>
    <w:rsid w:val="1CDCBA6D"/>
    <w:rsid w:val="1CE49CD6"/>
    <w:rsid w:val="1CF5E51E"/>
    <w:rsid w:val="1D278A44"/>
    <w:rsid w:val="1D3CF5E0"/>
    <w:rsid w:val="1D59C491"/>
    <w:rsid w:val="1D85B374"/>
    <w:rsid w:val="1DA7A8FC"/>
    <w:rsid w:val="1DC3247C"/>
    <w:rsid w:val="1DE8EB16"/>
    <w:rsid w:val="1DF392D4"/>
    <w:rsid w:val="1E0FFB2C"/>
    <w:rsid w:val="1E385DB1"/>
    <w:rsid w:val="1E3F2E1E"/>
    <w:rsid w:val="1E6082D2"/>
    <w:rsid w:val="1E77A471"/>
    <w:rsid w:val="1E9E688E"/>
    <w:rsid w:val="1EA015C1"/>
    <w:rsid w:val="1F0EE794"/>
    <w:rsid w:val="1F192367"/>
    <w:rsid w:val="1F1FB404"/>
    <w:rsid w:val="1F2F849E"/>
    <w:rsid w:val="1F51AB7A"/>
    <w:rsid w:val="1F7E945D"/>
    <w:rsid w:val="1F83C71D"/>
    <w:rsid w:val="1F85ACA5"/>
    <w:rsid w:val="1FBFD0C6"/>
    <w:rsid w:val="1FEBCE4D"/>
    <w:rsid w:val="1FF23FA0"/>
    <w:rsid w:val="201F19A2"/>
    <w:rsid w:val="20249D49"/>
    <w:rsid w:val="2032F8EE"/>
    <w:rsid w:val="20456AED"/>
    <w:rsid w:val="20688A58"/>
    <w:rsid w:val="20969263"/>
    <w:rsid w:val="209C13DA"/>
    <w:rsid w:val="209D7CF3"/>
    <w:rsid w:val="20B732F3"/>
    <w:rsid w:val="20F20FD3"/>
    <w:rsid w:val="20F6003D"/>
    <w:rsid w:val="21053BD0"/>
    <w:rsid w:val="21102364"/>
    <w:rsid w:val="211DDB25"/>
    <w:rsid w:val="2139E800"/>
    <w:rsid w:val="2149DA46"/>
    <w:rsid w:val="215F1AAA"/>
    <w:rsid w:val="2175BC99"/>
    <w:rsid w:val="218B251D"/>
    <w:rsid w:val="219D66B2"/>
    <w:rsid w:val="21B765A9"/>
    <w:rsid w:val="21DC4074"/>
    <w:rsid w:val="21E05185"/>
    <w:rsid w:val="21EF503B"/>
    <w:rsid w:val="221C444B"/>
    <w:rsid w:val="221EFAF6"/>
    <w:rsid w:val="222C03D2"/>
    <w:rsid w:val="224308FA"/>
    <w:rsid w:val="22792B96"/>
    <w:rsid w:val="2283E982"/>
    <w:rsid w:val="2290F9B4"/>
    <w:rsid w:val="22914AA1"/>
    <w:rsid w:val="229CB78D"/>
    <w:rsid w:val="22C0694B"/>
    <w:rsid w:val="22D3C7A1"/>
    <w:rsid w:val="22DE38BB"/>
    <w:rsid w:val="2307BFF0"/>
    <w:rsid w:val="2326EFBE"/>
    <w:rsid w:val="2328D98D"/>
    <w:rsid w:val="23377C59"/>
    <w:rsid w:val="233EFBDD"/>
    <w:rsid w:val="236102B8"/>
    <w:rsid w:val="236434AA"/>
    <w:rsid w:val="238D7C97"/>
    <w:rsid w:val="23975CAE"/>
    <w:rsid w:val="239F00B6"/>
    <w:rsid w:val="23A86A80"/>
    <w:rsid w:val="23C2F63C"/>
    <w:rsid w:val="23C8574E"/>
    <w:rsid w:val="23E6489B"/>
    <w:rsid w:val="240D21D5"/>
    <w:rsid w:val="242674D8"/>
    <w:rsid w:val="244597F4"/>
    <w:rsid w:val="24700872"/>
    <w:rsid w:val="2478248B"/>
    <w:rsid w:val="2495E649"/>
    <w:rsid w:val="24AB7553"/>
    <w:rsid w:val="24D6668A"/>
    <w:rsid w:val="24D73E32"/>
    <w:rsid w:val="24D8A1BF"/>
    <w:rsid w:val="24DA6E2E"/>
    <w:rsid w:val="24DBE699"/>
    <w:rsid w:val="25155862"/>
    <w:rsid w:val="2581981F"/>
    <w:rsid w:val="2589B90B"/>
    <w:rsid w:val="258B156C"/>
    <w:rsid w:val="2590B8F0"/>
    <w:rsid w:val="25A233E7"/>
    <w:rsid w:val="25AD7D45"/>
    <w:rsid w:val="25D1690E"/>
    <w:rsid w:val="25E72356"/>
    <w:rsid w:val="25FA5334"/>
    <w:rsid w:val="26009D1F"/>
    <w:rsid w:val="260E301D"/>
    <w:rsid w:val="2628474F"/>
    <w:rsid w:val="2631D69A"/>
    <w:rsid w:val="265CB61E"/>
    <w:rsid w:val="266EC340"/>
    <w:rsid w:val="26928B1C"/>
    <w:rsid w:val="2697E954"/>
    <w:rsid w:val="26B1D5F6"/>
    <w:rsid w:val="26D03AD1"/>
    <w:rsid w:val="26DE50A7"/>
    <w:rsid w:val="26E3DF0F"/>
    <w:rsid w:val="26E55ACD"/>
    <w:rsid w:val="2701287A"/>
    <w:rsid w:val="27199AAF"/>
    <w:rsid w:val="2736DD0B"/>
    <w:rsid w:val="273F9A18"/>
    <w:rsid w:val="27485BDC"/>
    <w:rsid w:val="274EDAF6"/>
    <w:rsid w:val="27550146"/>
    <w:rsid w:val="2756DD0F"/>
    <w:rsid w:val="275DAE64"/>
    <w:rsid w:val="2773A284"/>
    <w:rsid w:val="2795705F"/>
    <w:rsid w:val="279FDB24"/>
    <w:rsid w:val="27A73A2C"/>
    <w:rsid w:val="27C4B2EC"/>
    <w:rsid w:val="27E0F249"/>
    <w:rsid w:val="27E7EB7B"/>
    <w:rsid w:val="280249DF"/>
    <w:rsid w:val="2809D316"/>
    <w:rsid w:val="2819D503"/>
    <w:rsid w:val="284485D2"/>
    <w:rsid w:val="2874E4BB"/>
    <w:rsid w:val="2877EB48"/>
    <w:rsid w:val="288CD579"/>
    <w:rsid w:val="288FA141"/>
    <w:rsid w:val="289640DE"/>
    <w:rsid w:val="289957AF"/>
    <w:rsid w:val="28B239AF"/>
    <w:rsid w:val="28B3E4A6"/>
    <w:rsid w:val="28C8C39A"/>
    <w:rsid w:val="28E53955"/>
    <w:rsid w:val="2910865B"/>
    <w:rsid w:val="29232C75"/>
    <w:rsid w:val="29383B64"/>
    <w:rsid w:val="2941EFB1"/>
    <w:rsid w:val="29671E86"/>
    <w:rsid w:val="29688F0A"/>
    <w:rsid w:val="29774251"/>
    <w:rsid w:val="2981E5EE"/>
    <w:rsid w:val="298431A1"/>
    <w:rsid w:val="2997E077"/>
    <w:rsid w:val="299DD803"/>
    <w:rsid w:val="29B730F2"/>
    <w:rsid w:val="29C0B8DB"/>
    <w:rsid w:val="29D49152"/>
    <w:rsid w:val="2A2F5A6E"/>
    <w:rsid w:val="2A47950D"/>
    <w:rsid w:val="2A4EE49D"/>
    <w:rsid w:val="2AAAC9E9"/>
    <w:rsid w:val="2AE65C21"/>
    <w:rsid w:val="2AF563CC"/>
    <w:rsid w:val="2B00984E"/>
    <w:rsid w:val="2B30E0AD"/>
    <w:rsid w:val="2B548476"/>
    <w:rsid w:val="2B5650CE"/>
    <w:rsid w:val="2B5BA0B7"/>
    <w:rsid w:val="2B7243E3"/>
    <w:rsid w:val="2B78457D"/>
    <w:rsid w:val="2B8A0566"/>
    <w:rsid w:val="2BA56293"/>
    <w:rsid w:val="2BC33400"/>
    <w:rsid w:val="2BCB3BD8"/>
    <w:rsid w:val="2BD8E32C"/>
    <w:rsid w:val="2BED06FB"/>
    <w:rsid w:val="2BFA1100"/>
    <w:rsid w:val="2C022B17"/>
    <w:rsid w:val="2C1CFDEC"/>
    <w:rsid w:val="2C1E0ABA"/>
    <w:rsid w:val="2C23D7D3"/>
    <w:rsid w:val="2C30863E"/>
    <w:rsid w:val="2C3FB08E"/>
    <w:rsid w:val="2C48E981"/>
    <w:rsid w:val="2C55BAED"/>
    <w:rsid w:val="2C7ECDE3"/>
    <w:rsid w:val="2CAAF39F"/>
    <w:rsid w:val="2CCC072E"/>
    <w:rsid w:val="2D01D34E"/>
    <w:rsid w:val="2D1931A3"/>
    <w:rsid w:val="2D365AB9"/>
    <w:rsid w:val="2D478D5B"/>
    <w:rsid w:val="2D511F44"/>
    <w:rsid w:val="2D61C2C9"/>
    <w:rsid w:val="2D72836B"/>
    <w:rsid w:val="2D77BA6E"/>
    <w:rsid w:val="2D90D114"/>
    <w:rsid w:val="2D9AD463"/>
    <w:rsid w:val="2DAA44E3"/>
    <w:rsid w:val="2DBFD7F4"/>
    <w:rsid w:val="2DC6028E"/>
    <w:rsid w:val="2E146B0D"/>
    <w:rsid w:val="2E1CA097"/>
    <w:rsid w:val="2E1CE748"/>
    <w:rsid w:val="2E3115EB"/>
    <w:rsid w:val="2EB90434"/>
    <w:rsid w:val="2ECA3F63"/>
    <w:rsid w:val="2ECFC462"/>
    <w:rsid w:val="2ED1ABD1"/>
    <w:rsid w:val="2ED8AB9C"/>
    <w:rsid w:val="2EDE3596"/>
    <w:rsid w:val="2EE66F01"/>
    <w:rsid w:val="2F157C48"/>
    <w:rsid w:val="2F1C1A03"/>
    <w:rsid w:val="2F5341F9"/>
    <w:rsid w:val="2F67A354"/>
    <w:rsid w:val="2F7515BF"/>
    <w:rsid w:val="2F7AD1B7"/>
    <w:rsid w:val="2F7CF6B6"/>
    <w:rsid w:val="2FBCEB50"/>
    <w:rsid w:val="2FD0C7FF"/>
    <w:rsid w:val="2FD1040E"/>
    <w:rsid w:val="2FDEC599"/>
    <w:rsid w:val="2FF4E27B"/>
    <w:rsid w:val="2FF55ADC"/>
    <w:rsid w:val="30026B5B"/>
    <w:rsid w:val="30195742"/>
    <w:rsid w:val="304E6105"/>
    <w:rsid w:val="30891DAF"/>
    <w:rsid w:val="308AD707"/>
    <w:rsid w:val="308E125D"/>
    <w:rsid w:val="30ABA5B1"/>
    <w:rsid w:val="30C3F2A3"/>
    <w:rsid w:val="30C79C61"/>
    <w:rsid w:val="30E1B3FB"/>
    <w:rsid w:val="31106FCF"/>
    <w:rsid w:val="311725DA"/>
    <w:rsid w:val="3124ABCB"/>
    <w:rsid w:val="312D832B"/>
    <w:rsid w:val="313B9D77"/>
    <w:rsid w:val="31A74EFD"/>
    <w:rsid w:val="31A7CADF"/>
    <w:rsid w:val="31EECEEE"/>
    <w:rsid w:val="3220A567"/>
    <w:rsid w:val="3227F0BB"/>
    <w:rsid w:val="322A910E"/>
    <w:rsid w:val="324321A2"/>
    <w:rsid w:val="32A84D90"/>
    <w:rsid w:val="32B6C864"/>
    <w:rsid w:val="32C6EA82"/>
    <w:rsid w:val="331B64DE"/>
    <w:rsid w:val="3327B168"/>
    <w:rsid w:val="3361214D"/>
    <w:rsid w:val="3370AA6A"/>
    <w:rsid w:val="3383B703"/>
    <w:rsid w:val="33AF93F1"/>
    <w:rsid w:val="33C6750B"/>
    <w:rsid w:val="33D7190A"/>
    <w:rsid w:val="340B8FC4"/>
    <w:rsid w:val="340DC20E"/>
    <w:rsid w:val="34167D00"/>
    <w:rsid w:val="342BA789"/>
    <w:rsid w:val="34405412"/>
    <w:rsid w:val="346B0D53"/>
    <w:rsid w:val="3487E224"/>
    <w:rsid w:val="348C79EF"/>
    <w:rsid w:val="34A3259E"/>
    <w:rsid w:val="34A6803D"/>
    <w:rsid w:val="34BE086E"/>
    <w:rsid w:val="34CCBA74"/>
    <w:rsid w:val="34F51962"/>
    <w:rsid w:val="34FB0EC4"/>
    <w:rsid w:val="3501A2CE"/>
    <w:rsid w:val="3506E16A"/>
    <w:rsid w:val="35234011"/>
    <w:rsid w:val="3538832A"/>
    <w:rsid w:val="353E32EF"/>
    <w:rsid w:val="3556E9E6"/>
    <w:rsid w:val="355FCDBC"/>
    <w:rsid w:val="356DE710"/>
    <w:rsid w:val="35B7E85C"/>
    <w:rsid w:val="35C0596B"/>
    <w:rsid w:val="35DCF2E5"/>
    <w:rsid w:val="364ED327"/>
    <w:rsid w:val="365049C1"/>
    <w:rsid w:val="3689C3F8"/>
    <w:rsid w:val="369AFB3A"/>
    <w:rsid w:val="36A7FB14"/>
    <w:rsid w:val="36BD31B8"/>
    <w:rsid w:val="36FEC77F"/>
    <w:rsid w:val="37217B3E"/>
    <w:rsid w:val="372A4C20"/>
    <w:rsid w:val="373A7DD5"/>
    <w:rsid w:val="373C46EC"/>
    <w:rsid w:val="375F7A9E"/>
    <w:rsid w:val="378845D7"/>
    <w:rsid w:val="37CAB1F0"/>
    <w:rsid w:val="37CABA8F"/>
    <w:rsid w:val="37E7979C"/>
    <w:rsid w:val="3812AB50"/>
    <w:rsid w:val="38150B47"/>
    <w:rsid w:val="38292D36"/>
    <w:rsid w:val="383ACE82"/>
    <w:rsid w:val="383EAEA5"/>
    <w:rsid w:val="386B2533"/>
    <w:rsid w:val="387143C7"/>
    <w:rsid w:val="387DDD47"/>
    <w:rsid w:val="38BF7C79"/>
    <w:rsid w:val="38C6A987"/>
    <w:rsid w:val="38E14447"/>
    <w:rsid w:val="38E52319"/>
    <w:rsid w:val="38F96AE8"/>
    <w:rsid w:val="38FA12A0"/>
    <w:rsid w:val="390219C8"/>
    <w:rsid w:val="391C08AE"/>
    <w:rsid w:val="3947CDAC"/>
    <w:rsid w:val="395BA526"/>
    <w:rsid w:val="39644F72"/>
    <w:rsid w:val="396B3DB8"/>
    <w:rsid w:val="396D7748"/>
    <w:rsid w:val="397401A8"/>
    <w:rsid w:val="399C0734"/>
    <w:rsid w:val="39A7F1AC"/>
    <w:rsid w:val="3A04DA37"/>
    <w:rsid w:val="3A2FA746"/>
    <w:rsid w:val="3A5524EB"/>
    <w:rsid w:val="3A5EF295"/>
    <w:rsid w:val="3A609FDB"/>
    <w:rsid w:val="3A650523"/>
    <w:rsid w:val="3A973C25"/>
    <w:rsid w:val="3AC87BA3"/>
    <w:rsid w:val="3AFEF5EC"/>
    <w:rsid w:val="3B03A5C1"/>
    <w:rsid w:val="3B092188"/>
    <w:rsid w:val="3B0C4BD4"/>
    <w:rsid w:val="3B184D52"/>
    <w:rsid w:val="3B1D9357"/>
    <w:rsid w:val="3B44E6C4"/>
    <w:rsid w:val="3B628EA2"/>
    <w:rsid w:val="3BB41A33"/>
    <w:rsid w:val="3C189E20"/>
    <w:rsid w:val="3C1BB890"/>
    <w:rsid w:val="3C26D472"/>
    <w:rsid w:val="3C68DBD5"/>
    <w:rsid w:val="3C6F8E83"/>
    <w:rsid w:val="3C79240E"/>
    <w:rsid w:val="3C7C3BEA"/>
    <w:rsid w:val="3C9DF897"/>
    <w:rsid w:val="3CD4AA13"/>
    <w:rsid w:val="3CF3094D"/>
    <w:rsid w:val="3D14D070"/>
    <w:rsid w:val="3D18E84B"/>
    <w:rsid w:val="3D33EADA"/>
    <w:rsid w:val="3D64C380"/>
    <w:rsid w:val="3D8EC8CF"/>
    <w:rsid w:val="3D92AC61"/>
    <w:rsid w:val="3D964570"/>
    <w:rsid w:val="3DCD3E63"/>
    <w:rsid w:val="3DD7FF29"/>
    <w:rsid w:val="3DDE838A"/>
    <w:rsid w:val="3DEB2457"/>
    <w:rsid w:val="3DF7DF9B"/>
    <w:rsid w:val="3E235C42"/>
    <w:rsid w:val="3E28246A"/>
    <w:rsid w:val="3E2A9100"/>
    <w:rsid w:val="3E329AF4"/>
    <w:rsid w:val="3E73F68D"/>
    <w:rsid w:val="3E94151A"/>
    <w:rsid w:val="3E9ABD22"/>
    <w:rsid w:val="3EE665C7"/>
    <w:rsid w:val="3EED0871"/>
    <w:rsid w:val="3F0F906C"/>
    <w:rsid w:val="3F21F9A3"/>
    <w:rsid w:val="3F3526F4"/>
    <w:rsid w:val="3F5756B3"/>
    <w:rsid w:val="3F6A99F0"/>
    <w:rsid w:val="3F7782AE"/>
    <w:rsid w:val="3F7CD778"/>
    <w:rsid w:val="3F80CAE1"/>
    <w:rsid w:val="3F842F04"/>
    <w:rsid w:val="3F8703E0"/>
    <w:rsid w:val="3F9D4743"/>
    <w:rsid w:val="3FA0F455"/>
    <w:rsid w:val="3FAE28DF"/>
    <w:rsid w:val="3FC34414"/>
    <w:rsid w:val="3FC93E6C"/>
    <w:rsid w:val="3FCFD855"/>
    <w:rsid w:val="3FD62B85"/>
    <w:rsid w:val="3FF180C6"/>
    <w:rsid w:val="3FFAEE18"/>
    <w:rsid w:val="3FFD0EB5"/>
    <w:rsid w:val="40123713"/>
    <w:rsid w:val="402FBB52"/>
    <w:rsid w:val="403335DB"/>
    <w:rsid w:val="403522A5"/>
    <w:rsid w:val="4055DD88"/>
    <w:rsid w:val="40669E1F"/>
    <w:rsid w:val="40748A94"/>
    <w:rsid w:val="40B39364"/>
    <w:rsid w:val="40C5D2C7"/>
    <w:rsid w:val="40D9CC72"/>
    <w:rsid w:val="411A6B45"/>
    <w:rsid w:val="411F7A5D"/>
    <w:rsid w:val="412729A1"/>
    <w:rsid w:val="412E1460"/>
    <w:rsid w:val="415E60E7"/>
    <w:rsid w:val="419D50A9"/>
    <w:rsid w:val="41A0F88D"/>
    <w:rsid w:val="41A8D83E"/>
    <w:rsid w:val="41AD581D"/>
    <w:rsid w:val="41AE2853"/>
    <w:rsid w:val="41BA47D5"/>
    <w:rsid w:val="41C653C3"/>
    <w:rsid w:val="41F03FCD"/>
    <w:rsid w:val="421329CE"/>
    <w:rsid w:val="42155813"/>
    <w:rsid w:val="42178AF7"/>
    <w:rsid w:val="422CAD46"/>
    <w:rsid w:val="424B507A"/>
    <w:rsid w:val="425CAD65"/>
    <w:rsid w:val="426D0D8F"/>
    <w:rsid w:val="4293AF99"/>
    <w:rsid w:val="42B0A7D6"/>
    <w:rsid w:val="42CF5634"/>
    <w:rsid w:val="42FAC642"/>
    <w:rsid w:val="431F1993"/>
    <w:rsid w:val="43389DA4"/>
    <w:rsid w:val="433F9E0F"/>
    <w:rsid w:val="434A918C"/>
    <w:rsid w:val="434AE2E0"/>
    <w:rsid w:val="435D2BFD"/>
    <w:rsid w:val="438421BC"/>
    <w:rsid w:val="4391479A"/>
    <w:rsid w:val="43966A09"/>
    <w:rsid w:val="439AF062"/>
    <w:rsid w:val="43C87B0D"/>
    <w:rsid w:val="43D1C646"/>
    <w:rsid w:val="43EB2705"/>
    <w:rsid w:val="43F9DF4A"/>
    <w:rsid w:val="440BB215"/>
    <w:rsid w:val="440BE8F1"/>
    <w:rsid w:val="440E5651"/>
    <w:rsid w:val="4434A759"/>
    <w:rsid w:val="44423F25"/>
    <w:rsid w:val="4445970A"/>
    <w:rsid w:val="444E62D5"/>
    <w:rsid w:val="44713D4A"/>
    <w:rsid w:val="44856789"/>
    <w:rsid w:val="448AE49A"/>
    <w:rsid w:val="4498FCA6"/>
    <w:rsid w:val="449F8307"/>
    <w:rsid w:val="44AA5B81"/>
    <w:rsid w:val="44D0BEC9"/>
    <w:rsid w:val="44DF84D3"/>
    <w:rsid w:val="44E44FC8"/>
    <w:rsid w:val="450E0A1F"/>
    <w:rsid w:val="4525286D"/>
    <w:rsid w:val="4529098E"/>
    <w:rsid w:val="4531493D"/>
    <w:rsid w:val="4555088D"/>
    <w:rsid w:val="4557D461"/>
    <w:rsid w:val="455D2983"/>
    <w:rsid w:val="456D7016"/>
    <w:rsid w:val="459B037D"/>
    <w:rsid w:val="45A34B64"/>
    <w:rsid w:val="45A3E3BA"/>
    <w:rsid w:val="45A8452E"/>
    <w:rsid w:val="45A928CF"/>
    <w:rsid w:val="45BD7883"/>
    <w:rsid w:val="45DB8CF3"/>
    <w:rsid w:val="45FCC5B3"/>
    <w:rsid w:val="4605DB76"/>
    <w:rsid w:val="462E7DAC"/>
    <w:rsid w:val="4638EF29"/>
    <w:rsid w:val="46457382"/>
    <w:rsid w:val="464A71EB"/>
    <w:rsid w:val="465B6C81"/>
    <w:rsid w:val="46698F01"/>
    <w:rsid w:val="46707DE9"/>
    <w:rsid w:val="46712617"/>
    <w:rsid w:val="467CB19E"/>
    <w:rsid w:val="469633E4"/>
    <w:rsid w:val="469BC67C"/>
    <w:rsid w:val="46A75FD8"/>
    <w:rsid w:val="46AEB5DC"/>
    <w:rsid w:val="46E40807"/>
    <w:rsid w:val="471E0DA2"/>
    <w:rsid w:val="472E1150"/>
    <w:rsid w:val="47330792"/>
    <w:rsid w:val="473F8874"/>
    <w:rsid w:val="47F8CC70"/>
    <w:rsid w:val="47FE7B34"/>
    <w:rsid w:val="4811D5C7"/>
    <w:rsid w:val="481E2D6A"/>
    <w:rsid w:val="48222845"/>
    <w:rsid w:val="482535B6"/>
    <w:rsid w:val="4862E778"/>
    <w:rsid w:val="48648F7E"/>
    <w:rsid w:val="489E9F8F"/>
    <w:rsid w:val="48BBBF04"/>
    <w:rsid w:val="48CD23ED"/>
    <w:rsid w:val="48DA1330"/>
    <w:rsid w:val="48EC4ABE"/>
    <w:rsid w:val="48F01672"/>
    <w:rsid w:val="48FC3679"/>
    <w:rsid w:val="4938CEB2"/>
    <w:rsid w:val="49434CBE"/>
    <w:rsid w:val="49448A51"/>
    <w:rsid w:val="49715ACF"/>
    <w:rsid w:val="49A060B9"/>
    <w:rsid w:val="49AD8079"/>
    <w:rsid w:val="49B433A2"/>
    <w:rsid w:val="49CFA7BC"/>
    <w:rsid w:val="49EC110F"/>
    <w:rsid w:val="4A08AAB1"/>
    <w:rsid w:val="4A2EAF89"/>
    <w:rsid w:val="4A46CFFD"/>
    <w:rsid w:val="4A49FC7E"/>
    <w:rsid w:val="4A4CB206"/>
    <w:rsid w:val="4A626917"/>
    <w:rsid w:val="4A85244E"/>
    <w:rsid w:val="4ABA1425"/>
    <w:rsid w:val="4AEF59B5"/>
    <w:rsid w:val="4B0F7866"/>
    <w:rsid w:val="4B2D9398"/>
    <w:rsid w:val="4B602EEB"/>
    <w:rsid w:val="4B90CDA9"/>
    <w:rsid w:val="4BA10184"/>
    <w:rsid w:val="4BB05024"/>
    <w:rsid w:val="4BDD817B"/>
    <w:rsid w:val="4BF82BE5"/>
    <w:rsid w:val="4BFAE161"/>
    <w:rsid w:val="4C0AD622"/>
    <w:rsid w:val="4C1D9AB3"/>
    <w:rsid w:val="4C1F108E"/>
    <w:rsid w:val="4C5D7ED3"/>
    <w:rsid w:val="4C7300A5"/>
    <w:rsid w:val="4C76C3BE"/>
    <w:rsid w:val="4C8711EC"/>
    <w:rsid w:val="4C97F0DF"/>
    <w:rsid w:val="4CA1CB23"/>
    <w:rsid w:val="4CA5E15F"/>
    <w:rsid w:val="4CC6E8EF"/>
    <w:rsid w:val="4CD1B378"/>
    <w:rsid w:val="4CD962C1"/>
    <w:rsid w:val="4CE40A1B"/>
    <w:rsid w:val="4CE62026"/>
    <w:rsid w:val="4CFB13D0"/>
    <w:rsid w:val="4D0E1B2B"/>
    <w:rsid w:val="4D30FF5F"/>
    <w:rsid w:val="4D3398C5"/>
    <w:rsid w:val="4D482E4F"/>
    <w:rsid w:val="4D4E7E75"/>
    <w:rsid w:val="4D74F2A8"/>
    <w:rsid w:val="4D82B3E7"/>
    <w:rsid w:val="4D8F40DC"/>
    <w:rsid w:val="4D977BD6"/>
    <w:rsid w:val="4D997674"/>
    <w:rsid w:val="4D9BBDDB"/>
    <w:rsid w:val="4DBD6C2E"/>
    <w:rsid w:val="4DC1F62B"/>
    <w:rsid w:val="4E10C67C"/>
    <w:rsid w:val="4E418985"/>
    <w:rsid w:val="4E53C93C"/>
    <w:rsid w:val="4E6FDF30"/>
    <w:rsid w:val="4E899081"/>
    <w:rsid w:val="4ECBDEDE"/>
    <w:rsid w:val="4ED15429"/>
    <w:rsid w:val="4EFFB161"/>
    <w:rsid w:val="4F5EC0DA"/>
    <w:rsid w:val="4F6E30EE"/>
    <w:rsid w:val="4F777906"/>
    <w:rsid w:val="4FB86CB7"/>
    <w:rsid w:val="4FE71782"/>
    <w:rsid w:val="4FE7243A"/>
    <w:rsid w:val="4FE83AF3"/>
    <w:rsid w:val="4FE919EC"/>
    <w:rsid w:val="4FFC06BD"/>
    <w:rsid w:val="4FFE883F"/>
    <w:rsid w:val="50149C53"/>
    <w:rsid w:val="50181E37"/>
    <w:rsid w:val="5033BF72"/>
    <w:rsid w:val="50395C14"/>
    <w:rsid w:val="504BC456"/>
    <w:rsid w:val="504E87CB"/>
    <w:rsid w:val="5051B5AB"/>
    <w:rsid w:val="5098BE7C"/>
    <w:rsid w:val="5099BFAE"/>
    <w:rsid w:val="50B24446"/>
    <w:rsid w:val="50C82C8B"/>
    <w:rsid w:val="50DD1FCD"/>
    <w:rsid w:val="50E549D5"/>
    <w:rsid w:val="50F5830D"/>
    <w:rsid w:val="511A5938"/>
    <w:rsid w:val="511F1C6F"/>
    <w:rsid w:val="5130120B"/>
    <w:rsid w:val="5143E507"/>
    <w:rsid w:val="51616AD8"/>
    <w:rsid w:val="5182D377"/>
    <w:rsid w:val="51868953"/>
    <w:rsid w:val="518734A0"/>
    <w:rsid w:val="51893F48"/>
    <w:rsid w:val="5191B1E0"/>
    <w:rsid w:val="51AA81FA"/>
    <w:rsid w:val="51ADB2BC"/>
    <w:rsid w:val="51B4516B"/>
    <w:rsid w:val="51B57CB2"/>
    <w:rsid w:val="51C192C9"/>
    <w:rsid w:val="51C935CB"/>
    <w:rsid w:val="51D2D3A1"/>
    <w:rsid w:val="521D47FE"/>
    <w:rsid w:val="5232E385"/>
    <w:rsid w:val="523C9953"/>
    <w:rsid w:val="5260A857"/>
    <w:rsid w:val="526EA9DA"/>
    <w:rsid w:val="529421A1"/>
    <w:rsid w:val="5296B385"/>
    <w:rsid w:val="52C56FCA"/>
    <w:rsid w:val="52D27C8A"/>
    <w:rsid w:val="52FFBF8B"/>
    <w:rsid w:val="531C7376"/>
    <w:rsid w:val="5325107D"/>
    <w:rsid w:val="53376419"/>
    <w:rsid w:val="5342C791"/>
    <w:rsid w:val="5360E9CD"/>
    <w:rsid w:val="536F3C0E"/>
    <w:rsid w:val="5381A323"/>
    <w:rsid w:val="539550F6"/>
    <w:rsid w:val="539552C8"/>
    <w:rsid w:val="53A4D2E3"/>
    <w:rsid w:val="53A5C4D7"/>
    <w:rsid w:val="53F383CF"/>
    <w:rsid w:val="53FA0618"/>
    <w:rsid w:val="541F4153"/>
    <w:rsid w:val="54AB836F"/>
    <w:rsid w:val="54E375F8"/>
    <w:rsid w:val="54EDF4EB"/>
    <w:rsid w:val="54F9E67D"/>
    <w:rsid w:val="554D5B57"/>
    <w:rsid w:val="555205BD"/>
    <w:rsid w:val="5553F888"/>
    <w:rsid w:val="5575541A"/>
    <w:rsid w:val="557BA116"/>
    <w:rsid w:val="55A5B3F5"/>
    <w:rsid w:val="55AD7A7A"/>
    <w:rsid w:val="55B27848"/>
    <w:rsid w:val="55C37DCF"/>
    <w:rsid w:val="55C40FE9"/>
    <w:rsid w:val="55CAE586"/>
    <w:rsid w:val="55D47417"/>
    <w:rsid w:val="55E712DD"/>
    <w:rsid w:val="55EB438C"/>
    <w:rsid w:val="55F5DE20"/>
    <w:rsid w:val="56076C62"/>
    <w:rsid w:val="561581B3"/>
    <w:rsid w:val="561E12FE"/>
    <w:rsid w:val="561E70AD"/>
    <w:rsid w:val="56255B52"/>
    <w:rsid w:val="562B64D2"/>
    <w:rsid w:val="562E3F7B"/>
    <w:rsid w:val="563E7B72"/>
    <w:rsid w:val="56802F7A"/>
    <w:rsid w:val="5686D43A"/>
    <w:rsid w:val="56911A82"/>
    <w:rsid w:val="56C766B6"/>
    <w:rsid w:val="56D7AB88"/>
    <w:rsid w:val="56D9BB65"/>
    <w:rsid w:val="56E2758E"/>
    <w:rsid w:val="56FFB6AA"/>
    <w:rsid w:val="5707B226"/>
    <w:rsid w:val="573956C5"/>
    <w:rsid w:val="574AE5C4"/>
    <w:rsid w:val="574B07C2"/>
    <w:rsid w:val="57A9F3D5"/>
    <w:rsid w:val="57AD9190"/>
    <w:rsid w:val="57AED2D7"/>
    <w:rsid w:val="57DB11C2"/>
    <w:rsid w:val="57F1151C"/>
    <w:rsid w:val="57FF6C3A"/>
    <w:rsid w:val="580CDA74"/>
    <w:rsid w:val="5810D3DC"/>
    <w:rsid w:val="584D8F5D"/>
    <w:rsid w:val="58D4C4E0"/>
    <w:rsid w:val="58D6D472"/>
    <w:rsid w:val="58E30CE3"/>
    <w:rsid w:val="58F02A5A"/>
    <w:rsid w:val="5914F5FD"/>
    <w:rsid w:val="59360B82"/>
    <w:rsid w:val="5943B1A4"/>
    <w:rsid w:val="59593D0D"/>
    <w:rsid w:val="595D1DF4"/>
    <w:rsid w:val="5966F303"/>
    <w:rsid w:val="598E57F5"/>
    <w:rsid w:val="59D88AE3"/>
    <w:rsid w:val="59E65C8E"/>
    <w:rsid w:val="59EBAC43"/>
    <w:rsid w:val="59F18669"/>
    <w:rsid w:val="5A043AB2"/>
    <w:rsid w:val="5A2815D5"/>
    <w:rsid w:val="5A53C6D8"/>
    <w:rsid w:val="5A543CB6"/>
    <w:rsid w:val="5A623B34"/>
    <w:rsid w:val="5A8338E5"/>
    <w:rsid w:val="5A902D77"/>
    <w:rsid w:val="5AA8B21C"/>
    <w:rsid w:val="5AC3DCC6"/>
    <w:rsid w:val="5AD278B7"/>
    <w:rsid w:val="5AD580DD"/>
    <w:rsid w:val="5AD60451"/>
    <w:rsid w:val="5B3B85C0"/>
    <w:rsid w:val="5B53D37F"/>
    <w:rsid w:val="5B8D537E"/>
    <w:rsid w:val="5BAFCEBC"/>
    <w:rsid w:val="5BD9E1B2"/>
    <w:rsid w:val="5C0365F7"/>
    <w:rsid w:val="5C1CB97A"/>
    <w:rsid w:val="5C3286A7"/>
    <w:rsid w:val="5C4AFB53"/>
    <w:rsid w:val="5C700A77"/>
    <w:rsid w:val="5C7120EE"/>
    <w:rsid w:val="5CB017DB"/>
    <w:rsid w:val="5CB267C3"/>
    <w:rsid w:val="5CE1A82F"/>
    <w:rsid w:val="5CE7584A"/>
    <w:rsid w:val="5D0129DA"/>
    <w:rsid w:val="5D139C8C"/>
    <w:rsid w:val="5D15B83B"/>
    <w:rsid w:val="5D1E73FA"/>
    <w:rsid w:val="5D283935"/>
    <w:rsid w:val="5D2D99ED"/>
    <w:rsid w:val="5D3F492E"/>
    <w:rsid w:val="5D80924D"/>
    <w:rsid w:val="5D9F8D94"/>
    <w:rsid w:val="5DAB54CC"/>
    <w:rsid w:val="5E01ADB6"/>
    <w:rsid w:val="5E0B35BA"/>
    <w:rsid w:val="5E1473E3"/>
    <w:rsid w:val="5E1BA71B"/>
    <w:rsid w:val="5E2EEDBE"/>
    <w:rsid w:val="5E401634"/>
    <w:rsid w:val="5E572266"/>
    <w:rsid w:val="5E5C0EFE"/>
    <w:rsid w:val="5E5FAACD"/>
    <w:rsid w:val="5E669AB5"/>
    <w:rsid w:val="5E6D4627"/>
    <w:rsid w:val="5EB6FDE3"/>
    <w:rsid w:val="5ECEC55F"/>
    <w:rsid w:val="5EE8E7CA"/>
    <w:rsid w:val="5EEDF9D4"/>
    <w:rsid w:val="5F0AD22A"/>
    <w:rsid w:val="5F0DC9A2"/>
    <w:rsid w:val="5F354361"/>
    <w:rsid w:val="5F4250B5"/>
    <w:rsid w:val="5F5BDF75"/>
    <w:rsid w:val="5F667488"/>
    <w:rsid w:val="5F810555"/>
    <w:rsid w:val="5F818DE2"/>
    <w:rsid w:val="5F859736"/>
    <w:rsid w:val="5FA44F52"/>
    <w:rsid w:val="5FA6B3D0"/>
    <w:rsid w:val="5FB01898"/>
    <w:rsid w:val="5FD2BA83"/>
    <w:rsid w:val="5FDF58B4"/>
    <w:rsid w:val="5FE7F960"/>
    <w:rsid w:val="5FF7A75F"/>
    <w:rsid w:val="600140C2"/>
    <w:rsid w:val="600EB246"/>
    <w:rsid w:val="6025DC3A"/>
    <w:rsid w:val="60645093"/>
    <w:rsid w:val="6070DDF9"/>
    <w:rsid w:val="6077412C"/>
    <w:rsid w:val="608CF50E"/>
    <w:rsid w:val="609B87CC"/>
    <w:rsid w:val="60B985E7"/>
    <w:rsid w:val="60F6A7A8"/>
    <w:rsid w:val="60FDD2F0"/>
    <w:rsid w:val="61111260"/>
    <w:rsid w:val="61118B4F"/>
    <w:rsid w:val="6135350F"/>
    <w:rsid w:val="617A5925"/>
    <w:rsid w:val="61B13182"/>
    <w:rsid w:val="61BA55B5"/>
    <w:rsid w:val="61E67DBC"/>
    <w:rsid w:val="61F305DA"/>
    <w:rsid w:val="61FE1A1C"/>
    <w:rsid w:val="620C0695"/>
    <w:rsid w:val="626C8112"/>
    <w:rsid w:val="62771E02"/>
    <w:rsid w:val="6297291E"/>
    <w:rsid w:val="62C8FFA5"/>
    <w:rsid w:val="62D8A075"/>
    <w:rsid w:val="6314558A"/>
    <w:rsid w:val="63157F58"/>
    <w:rsid w:val="63342401"/>
    <w:rsid w:val="633E90ED"/>
    <w:rsid w:val="6346DE63"/>
    <w:rsid w:val="6368F5EC"/>
    <w:rsid w:val="638C9DF0"/>
    <w:rsid w:val="63ACF37F"/>
    <w:rsid w:val="63B2128E"/>
    <w:rsid w:val="63B2F84E"/>
    <w:rsid w:val="63B682A6"/>
    <w:rsid w:val="63BA9D39"/>
    <w:rsid w:val="63C2D95A"/>
    <w:rsid w:val="63D0B88F"/>
    <w:rsid w:val="63D53341"/>
    <w:rsid w:val="63D62893"/>
    <w:rsid w:val="63DA1DAC"/>
    <w:rsid w:val="63FDC9A4"/>
    <w:rsid w:val="640F7FBE"/>
    <w:rsid w:val="6441FF3F"/>
    <w:rsid w:val="6459AFE6"/>
    <w:rsid w:val="645D4DFC"/>
    <w:rsid w:val="646A7F53"/>
    <w:rsid w:val="6489716A"/>
    <w:rsid w:val="648B6398"/>
    <w:rsid w:val="64BE8F09"/>
    <w:rsid w:val="64C2CD50"/>
    <w:rsid w:val="64C40EEB"/>
    <w:rsid w:val="64D18A71"/>
    <w:rsid w:val="64F7CA83"/>
    <w:rsid w:val="6503390B"/>
    <w:rsid w:val="6509B6A0"/>
    <w:rsid w:val="650EDFCD"/>
    <w:rsid w:val="65337266"/>
    <w:rsid w:val="65A60341"/>
    <w:rsid w:val="65B2ABCD"/>
    <w:rsid w:val="65B45FC1"/>
    <w:rsid w:val="65CF6EF4"/>
    <w:rsid w:val="6610B575"/>
    <w:rsid w:val="662E78A8"/>
    <w:rsid w:val="6652D176"/>
    <w:rsid w:val="665C9D9E"/>
    <w:rsid w:val="6666DB3F"/>
    <w:rsid w:val="66674EB3"/>
    <w:rsid w:val="66761235"/>
    <w:rsid w:val="668E97AF"/>
    <w:rsid w:val="66955738"/>
    <w:rsid w:val="669B5D90"/>
    <w:rsid w:val="66E3C06D"/>
    <w:rsid w:val="66EB5DAE"/>
    <w:rsid w:val="66EC90CE"/>
    <w:rsid w:val="66EF9B33"/>
    <w:rsid w:val="670CB12E"/>
    <w:rsid w:val="670F43F2"/>
    <w:rsid w:val="671EE2B7"/>
    <w:rsid w:val="6728343B"/>
    <w:rsid w:val="672C9B9C"/>
    <w:rsid w:val="6734491D"/>
    <w:rsid w:val="67355F9A"/>
    <w:rsid w:val="67393505"/>
    <w:rsid w:val="6749EA89"/>
    <w:rsid w:val="675A8A95"/>
    <w:rsid w:val="678EE25B"/>
    <w:rsid w:val="67AB1DC5"/>
    <w:rsid w:val="67E4D9B3"/>
    <w:rsid w:val="682692C7"/>
    <w:rsid w:val="683EA92F"/>
    <w:rsid w:val="6865B36E"/>
    <w:rsid w:val="68763B99"/>
    <w:rsid w:val="689178F4"/>
    <w:rsid w:val="68AE2A22"/>
    <w:rsid w:val="68B9B7D3"/>
    <w:rsid w:val="68BF942B"/>
    <w:rsid w:val="68C1023C"/>
    <w:rsid w:val="68D58638"/>
    <w:rsid w:val="68FCA40E"/>
    <w:rsid w:val="691293AE"/>
    <w:rsid w:val="694A8F58"/>
    <w:rsid w:val="694E96AB"/>
    <w:rsid w:val="697861D6"/>
    <w:rsid w:val="69AAD04B"/>
    <w:rsid w:val="69BA5A6B"/>
    <w:rsid w:val="69C2E4F3"/>
    <w:rsid w:val="69D0B14C"/>
    <w:rsid w:val="69EEFFE9"/>
    <w:rsid w:val="6A081DE4"/>
    <w:rsid w:val="6A0D0489"/>
    <w:rsid w:val="6A1FE470"/>
    <w:rsid w:val="6A21D90B"/>
    <w:rsid w:val="6A4734D7"/>
    <w:rsid w:val="6A4A5CE7"/>
    <w:rsid w:val="6A8825E5"/>
    <w:rsid w:val="6A9F12B6"/>
    <w:rsid w:val="6AA63CB3"/>
    <w:rsid w:val="6AB3DE05"/>
    <w:rsid w:val="6AF1E4E5"/>
    <w:rsid w:val="6AFBED2F"/>
    <w:rsid w:val="6B2DCDCF"/>
    <w:rsid w:val="6BBCDBE8"/>
    <w:rsid w:val="6BE71EE1"/>
    <w:rsid w:val="6BEBA48E"/>
    <w:rsid w:val="6BFC98E7"/>
    <w:rsid w:val="6BFF2656"/>
    <w:rsid w:val="6C1F0913"/>
    <w:rsid w:val="6C203DD4"/>
    <w:rsid w:val="6C2AC265"/>
    <w:rsid w:val="6C537FCE"/>
    <w:rsid w:val="6C645A68"/>
    <w:rsid w:val="6C87DDD5"/>
    <w:rsid w:val="6C8C545C"/>
    <w:rsid w:val="6CB5EE15"/>
    <w:rsid w:val="6CC04E1B"/>
    <w:rsid w:val="6CCFC78F"/>
    <w:rsid w:val="6CD4C407"/>
    <w:rsid w:val="6CE5B05C"/>
    <w:rsid w:val="6CE623B9"/>
    <w:rsid w:val="6CE870D1"/>
    <w:rsid w:val="6CFFBBAA"/>
    <w:rsid w:val="6D062F6C"/>
    <w:rsid w:val="6D503EF2"/>
    <w:rsid w:val="6D69E5A6"/>
    <w:rsid w:val="6D767FAE"/>
    <w:rsid w:val="6D823F87"/>
    <w:rsid w:val="6DB7EA49"/>
    <w:rsid w:val="6DC4F758"/>
    <w:rsid w:val="6DC51C01"/>
    <w:rsid w:val="6DF4B508"/>
    <w:rsid w:val="6E0D9EFA"/>
    <w:rsid w:val="6E14B98B"/>
    <w:rsid w:val="6E37AF7F"/>
    <w:rsid w:val="6E3A4803"/>
    <w:rsid w:val="6E521BAC"/>
    <w:rsid w:val="6E5B1D21"/>
    <w:rsid w:val="6E7AA7AC"/>
    <w:rsid w:val="6E9A03AB"/>
    <w:rsid w:val="6ECCD7EA"/>
    <w:rsid w:val="6ED1DE67"/>
    <w:rsid w:val="6EEB72C7"/>
    <w:rsid w:val="6F04EAA5"/>
    <w:rsid w:val="6F09F1E1"/>
    <w:rsid w:val="6F13566F"/>
    <w:rsid w:val="6F2F246D"/>
    <w:rsid w:val="6F454E0B"/>
    <w:rsid w:val="6F4C38EA"/>
    <w:rsid w:val="6F4D1019"/>
    <w:rsid w:val="6F58D890"/>
    <w:rsid w:val="6F5C801D"/>
    <w:rsid w:val="6F6CCC77"/>
    <w:rsid w:val="6F7CB58E"/>
    <w:rsid w:val="6F88F762"/>
    <w:rsid w:val="6FA411F0"/>
    <w:rsid w:val="6FB84B3E"/>
    <w:rsid w:val="6FC09954"/>
    <w:rsid w:val="6FC511AB"/>
    <w:rsid w:val="6FC59A5E"/>
    <w:rsid w:val="6FD96709"/>
    <w:rsid w:val="6FE6EE4A"/>
    <w:rsid w:val="6FF12F85"/>
    <w:rsid w:val="6FF38702"/>
    <w:rsid w:val="70006825"/>
    <w:rsid w:val="7004D51D"/>
    <w:rsid w:val="703B6D69"/>
    <w:rsid w:val="70802CAC"/>
    <w:rsid w:val="7085374F"/>
    <w:rsid w:val="708A57B4"/>
    <w:rsid w:val="70B0C178"/>
    <w:rsid w:val="70D41B55"/>
    <w:rsid w:val="70DC5D8D"/>
    <w:rsid w:val="70E3B681"/>
    <w:rsid w:val="70EFCF32"/>
    <w:rsid w:val="71077900"/>
    <w:rsid w:val="711202EA"/>
    <w:rsid w:val="71143342"/>
    <w:rsid w:val="711C9543"/>
    <w:rsid w:val="71555A11"/>
    <w:rsid w:val="71ACBFF4"/>
    <w:rsid w:val="71C2D84F"/>
    <w:rsid w:val="71DAF981"/>
    <w:rsid w:val="71EB2E63"/>
    <w:rsid w:val="7224332A"/>
    <w:rsid w:val="724530B6"/>
    <w:rsid w:val="724E3435"/>
    <w:rsid w:val="728C3744"/>
    <w:rsid w:val="729460A6"/>
    <w:rsid w:val="72C6825F"/>
    <w:rsid w:val="72CB08D6"/>
    <w:rsid w:val="72D84DA1"/>
    <w:rsid w:val="72DEB723"/>
    <w:rsid w:val="7316D213"/>
    <w:rsid w:val="73780B43"/>
    <w:rsid w:val="73B4347C"/>
    <w:rsid w:val="73B6536C"/>
    <w:rsid w:val="7400B8CB"/>
    <w:rsid w:val="740A94AA"/>
    <w:rsid w:val="7436C568"/>
    <w:rsid w:val="74495A24"/>
    <w:rsid w:val="7456DA94"/>
    <w:rsid w:val="747056FE"/>
    <w:rsid w:val="74814751"/>
    <w:rsid w:val="74D24AB0"/>
    <w:rsid w:val="74D948FC"/>
    <w:rsid w:val="74E277C0"/>
    <w:rsid w:val="74FA9E93"/>
    <w:rsid w:val="74FF1297"/>
    <w:rsid w:val="75063A86"/>
    <w:rsid w:val="751A7359"/>
    <w:rsid w:val="7528BF06"/>
    <w:rsid w:val="7538B068"/>
    <w:rsid w:val="756653BD"/>
    <w:rsid w:val="7568E8AB"/>
    <w:rsid w:val="7571ACB7"/>
    <w:rsid w:val="75856739"/>
    <w:rsid w:val="75940AAC"/>
    <w:rsid w:val="759F51A9"/>
    <w:rsid w:val="75A7046B"/>
    <w:rsid w:val="75C9C242"/>
    <w:rsid w:val="75DCBD5A"/>
    <w:rsid w:val="75DE32DF"/>
    <w:rsid w:val="75F83B09"/>
    <w:rsid w:val="75FB9816"/>
    <w:rsid w:val="7637CF34"/>
    <w:rsid w:val="7676DAC5"/>
    <w:rsid w:val="7677AAB4"/>
    <w:rsid w:val="76921252"/>
    <w:rsid w:val="769BF13D"/>
    <w:rsid w:val="76B3CA53"/>
    <w:rsid w:val="77323C6F"/>
    <w:rsid w:val="773B8CCC"/>
    <w:rsid w:val="774EB5DF"/>
    <w:rsid w:val="7769B741"/>
    <w:rsid w:val="777238BF"/>
    <w:rsid w:val="777D061A"/>
    <w:rsid w:val="778F168D"/>
    <w:rsid w:val="77A4D5E5"/>
    <w:rsid w:val="77B0D22A"/>
    <w:rsid w:val="77B255CC"/>
    <w:rsid w:val="77B2A2B0"/>
    <w:rsid w:val="77C3D951"/>
    <w:rsid w:val="77C6CB89"/>
    <w:rsid w:val="77D4C710"/>
    <w:rsid w:val="7806CC1A"/>
    <w:rsid w:val="780B6339"/>
    <w:rsid w:val="7816A313"/>
    <w:rsid w:val="781FBDB4"/>
    <w:rsid w:val="78296FBE"/>
    <w:rsid w:val="7830EAFF"/>
    <w:rsid w:val="7858858C"/>
    <w:rsid w:val="786FD2BE"/>
    <w:rsid w:val="788C6634"/>
    <w:rsid w:val="78A4E13F"/>
    <w:rsid w:val="78BE312F"/>
    <w:rsid w:val="78D37280"/>
    <w:rsid w:val="7903B45F"/>
    <w:rsid w:val="79134BB7"/>
    <w:rsid w:val="7941FA2D"/>
    <w:rsid w:val="7947F440"/>
    <w:rsid w:val="795B44CD"/>
    <w:rsid w:val="7977E5E3"/>
    <w:rsid w:val="7991D453"/>
    <w:rsid w:val="7995344A"/>
    <w:rsid w:val="799BDCE4"/>
    <w:rsid w:val="79C134FB"/>
    <w:rsid w:val="79CE69B0"/>
    <w:rsid w:val="79D4740D"/>
    <w:rsid w:val="79DEDDCC"/>
    <w:rsid w:val="79E18F7E"/>
    <w:rsid w:val="7A0CE1FC"/>
    <w:rsid w:val="7A1B984C"/>
    <w:rsid w:val="7A1ED8D7"/>
    <w:rsid w:val="7A35BBE4"/>
    <w:rsid w:val="7A602CA4"/>
    <w:rsid w:val="7A6723DD"/>
    <w:rsid w:val="7A8E915D"/>
    <w:rsid w:val="7A906A31"/>
    <w:rsid w:val="7AA8AD8A"/>
    <w:rsid w:val="7AC8FA4A"/>
    <w:rsid w:val="7ACE130B"/>
    <w:rsid w:val="7AEED4E4"/>
    <w:rsid w:val="7AFD908A"/>
    <w:rsid w:val="7B3C0350"/>
    <w:rsid w:val="7B446563"/>
    <w:rsid w:val="7B463C66"/>
    <w:rsid w:val="7B88272E"/>
    <w:rsid w:val="7BB7BB6F"/>
    <w:rsid w:val="7BFA031A"/>
    <w:rsid w:val="7C1810AC"/>
    <w:rsid w:val="7C191D1A"/>
    <w:rsid w:val="7C1E1219"/>
    <w:rsid w:val="7C415A72"/>
    <w:rsid w:val="7C5C025F"/>
    <w:rsid w:val="7C691CFE"/>
    <w:rsid w:val="7C6F4D9A"/>
    <w:rsid w:val="7C833C89"/>
    <w:rsid w:val="7C8F8FE5"/>
    <w:rsid w:val="7C9E212C"/>
    <w:rsid w:val="7CB6BD38"/>
    <w:rsid w:val="7CB95926"/>
    <w:rsid w:val="7CC600BC"/>
    <w:rsid w:val="7CCF8BE9"/>
    <w:rsid w:val="7D16C47D"/>
    <w:rsid w:val="7D38F3B3"/>
    <w:rsid w:val="7D544795"/>
    <w:rsid w:val="7D8EED51"/>
    <w:rsid w:val="7D968DD0"/>
    <w:rsid w:val="7DC98D16"/>
    <w:rsid w:val="7DE4800F"/>
    <w:rsid w:val="7DFD453A"/>
    <w:rsid w:val="7E1DBE89"/>
    <w:rsid w:val="7E1EB547"/>
    <w:rsid w:val="7E201CE7"/>
    <w:rsid w:val="7E2AA3F6"/>
    <w:rsid w:val="7E45ACE0"/>
    <w:rsid w:val="7E75727D"/>
    <w:rsid w:val="7E774D83"/>
    <w:rsid w:val="7E7D3574"/>
    <w:rsid w:val="7E8E5805"/>
    <w:rsid w:val="7E8F63D6"/>
    <w:rsid w:val="7EACCFF7"/>
    <w:rsid w:val="7EB81425"/>
    <w:rsid w:val="7EDB8EF3"/>
    <w:rsid w:val="7EE3653F"/>
    <w:rsid w:val="7EE43757"/>
    <w:rsid w:val="7F1B75EE"/>
    <w:rsid w:val="7F50654D"/>
    <w:rsid w:val="7F666583"/>
    <w:rsid w:val="7FDE4C38"/>
    <w:rsid w:val="7FEE3285"/>
    <w:rsid w:val="7FF3E6F5"/>
    <w:rsid w:val="7FF820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A2739D"/>
  <w15:docId w15:val="{52161173-1DFD-4030-BCF0-1D419515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4099"/>
    <w:pPr>
      <w:spacing w:after="120"/>
    </w:pPr>
    <w:rPr>
      <w:rFonts w:ascii="Arial" w:hAnsi="Arial" w:cs="Arial"/>
      <w:szCs w:val="24"/>
      <w:lang w:eastAsia="en-US"/>
    </w:rPr>
  </w:style>
  <w:style w:type="paragraph" w:styleId="Heading1">
    <w:name w:val="heading 1"/>
    <w:basedOn w:val="Normal"/>
    <w:next w:val="Normal"/>
    <w:link w:val="Heading1Char"/>
    <w:uiPriority w:val="99"/>
    <w:qFormat/>
    <w:rsid w:val="00411D4B"/>
    <w:pPr>
      <w:spacing w:after="600" w:line="460" w:lineRule="atLeast"/>
      <w:outlineLvl w:val="0"/>
    </w:pPr>
    <w:rPr>
      <w:b/>
      <w:color w:val="002060"/>
      <w:sz w:val="32"/>
      <w:szCs w:val="32"/>
      <w:lang w:val="en-US"/>
    </w:rPr>
  </w:style>
  <w:style w:type="paragraph" w:styleId="Heading2">
    <w:name w:val="heading 2"/>
    <w:basedOn w:val="Normal"/>
    <w:next w:val="Normal"/>
    <w:qFormat/>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qFormat/>
    <w:rsid w:val="007D16B0"/>
    <w:pPr>
      <w:spacing w:before="140" w:after="57" w:line="220" w:lineRule="atLeast"/>
      <w:outlineLvl w:val="2"/>
    </w:pPr>
    <w:rPr>
      <w:b/>
      <w:sz w:val="24"/>
    </w:rPr>
  </w:style>
  <w:style w:type="paragraph" w:styleId="Heading4">
    <w:name w:val="heading 4"/>
    <w:basedOn w:val="Normal"/>
    <w:next w:val="Normal"/>
    <w:link w:val="Heading4Char"/>
    <w:qFormat/>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1"/>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styleId="BodyText">
    <w:name w:val="Body Text"/>
    <w:basedOn w:val="Normal"/>
    <w:link w:val="BodyTextChar"/>
    <w:unhideWhenUsed/>
    <w:rsid w:val="00772526"/>
  </w:style>
  <w:style w:type="character" w:customStyle="1" w:styleId="BodyTextChar">
    <w:name w:val="Body Text Char"/>
    <w:basedOn w:val="DefaultParagraphFont"/>
    <w:link w:val="BodyText"/>
    <w:rsid w:val="00772526"/>
    <w:rPr>
      <w:rFonts w:ascii="Arial" w:hAnsi="Arial" w:cs="Arial"/>
      <w:szCs w:val="24"/>
      <w:lang w:eastAsia="en-US"/>
    </w:rPr>
  </w:style>
  <w:style w:type="paragraph" w:customStyle="1" w:styleId="ARIimprintpubdetails">
    <w:name w:val="ARI_imprintpubdetails"/>
    <w:basedOn w:val="Normal"/>
    <w:rsid w:val="002F04B4"/>
    <w:pPr>
      <w:autoSpaceDE w:val="0"/>
      <w:autoSpaceDN w:val="0"/>
      <w:adjustRightInd w:val="0"/>
      <w:spacing w:after="0"/>
    </w:pPr>
    <w:rPr>
      <w:rFonts w:ascii="Calibri" w:hAnsi="Calibri" w:cstheme="minorHAnsi"/>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2"/>
      </w:numPr>
    </w:pPr>
  </w:style>
  <w:style w:type="paragraph" w:customStyle="1" w:styleId="Tablebodytext">
    <w:name w:val="Table body text"/>
    <w:uiPriority w:val="1"/>
    <w:qFormat/>
    <w:rsid w:val="004A4F57"/>
    <w:pPr>
      <w:spacing w:before="80" w:after="60"/>
    </w:pPr>
    <w:rPr>
      <w:rFonts w:ascii="Arial" w:hAnsi="Arial" w:cs="Arial"/>
      <w:szCs w:val="24"/>
      <w:lang w:eastAsia="en-US"/>
    </w:rPr>
  </w:style>
  <w:style w:type="paragraph" w:customStyle="1" w:styleId="Tableheadingtext">
    <w:name w:val="Table heading text"/>
    <w:qForma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71429D"/>
    <w:pPr>
      <w:tabs>
        <w:tab w:val="left" w:pos="567"/>
        <w:tab w:val="right" w:pos="9629"/>
      </w:tabs>
      <w:spacing w:after="60"/>
    </w:pPr>
    <w:rPr>
      <w:bCs/>
      <w:noProof/>
      <w:szCs w:val="20"/>
      <w:lang w:eastAsia="en-AU"/>
    </w:rPr>
  </w:style>
  <w:style w:type="paragraph" w:styleId="TOC1">
    <w:name w:val="toc 1"/>
    <w:basedOn w:val="Normal"/>
    <w:next w:val="Normal"/>
    <w:uiPriority w:val="39"/>
    <w:rsid w:val="00663A5A"/>
    <w:pPr>
      <w:pBdr>
        <w:bottom w:val="dotted" w:sz="12" w:space="3" w:color="228591"/>
        <w:between w:val="dotted" w:sz="12" w:space="1" w:color="228591"/>
      </w:pBdr>
      <w:tabs>
        <w:tab w:val="left" w:pos="567"/>
        <w:tab w:val="right" w:pos="9629"/>
      </w:tabs>
      <w:spacing w:before="320"/>
      <w:contextualSpacing/>
    </w:pPr>
    <w:rPr>
      <w:b/>
      <w:noProof/>
      <w:color w:val="002060"/>
      <w:lang w:val="en-US"/>
    </w:rPr>
  </w:style>
  <w:style w:type="paragraph" w:styleId="TOC3">
    <w:name w:val="toc 3"/>
    <w:basedOn w:val="Normal"/>
    <w:next w:val="Normal"/>
    <w:autoRedefine/>
    <w:uiPriority w:val="39"/>
    <w:rsid w:val="006672D5"/>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qFormat/>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9C9A98"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qFormat/>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FE4E7A"/>
    <w:pPr>
      <w:tabs>
        <w:tab w:val="right" w:leader="dot" w:pos="9629"/>
      </w:tabs>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6F6E3A"/>
    <w:pPr>
      <w:numPr>
        <w:ilvl w:val="3"/>
        <w:numId w:val="25"/>
      </w:numPr>
      <w:spacing w:before="40" w:after="0" w:line="200" w:lineRule="exact"/>
    </w:pPr>
    <w:rPr>
      <w:rFonts w:ascii="Tahoma" w:hAnsi="Tahoma"/>
      <w:sz w:val="18"/>
      <w:lang w:eastAsia="en-AU"/>
    </w:rPr>
  </w:style>
  <w:style w:type="paragraph" w:customStyle="1" w:styleId="Heading3-Numbered">
    <w:name w:val="Heading 3 - Numbered"/>
    <w:basedOn w:val="Heading3"/>
    <w:autoRedefine/>
    <w:qFormat/>
    <w:rsid w:val="006F6E3A"/>
    <w:pPr>
      <w:numPr>
        <w:ilvl w:val="2"/>
        <w:numId w:val="25"/>
      </w:numPr>
      <w:tabs>
        <w:tab w:val="left" w:pos="851"/>
      </w:tabs>
      <w:spacing w:line="240" w:lineRule="atLeast"/>
    </w:pPr>
    <w:rPr>
      <w:sz w:val="22"/>
      <w:lang w:eastAsia="en-AU"/>
    </w:rPr>
  </w:style>
  <w:style w:type="paragraph" w:customStyle="1" w:styleId="Heading2-Numbered">
    <w:name w:val="Heading 2 - Numbered"/>
    <w:basedOn w:val="Heading2"/>
    <w:autoRedefine/>
    <w:qFormat/>
    <w:rsid w:val="0041123E"/>
    <w:pPr>
      <w:numPr>
        <w:ilvl w:val="1"/>
        <w:numId w:val="25"/>
      </w:numPr>
      <w:tabs>
        <w:tab w:val="left" w:pos="851"/>
      </w:tabs>
    </w:pPr>
    <w:rPr>
      <w:sz w:val="24"/>
      <w:szCs w:val="28"/>
      <w:lang w:eastAsia="en-AU"/>
    </w:rPr>
  </w:style>
  <w:style w:type="paragraph" w:customStyle="1" w:styleId="Heading1-Numbered">
    <w:name w:val="Heading 1 - Numbered"/>
    <w:basedOn w:val="Heading1"/>
    <w:link w:val="Heading1-NumberedChar"/>
    <w:qFormat/>
    <w:rsid w:val="006F6E3A"/>
    <w:pPr>
      <w:numPr>
        <w:numId w:val="25"/>
      </w:numPr>
      <w:tabs>
        <w:tab w:val="left" w:pos="851"/>
      </w:tabs>
      <w:spacing w:line="460" w:lineRule="exact"/>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411D4B"/>
    <w:rPr>
      <w:rFonts w:ascii="Arial" w:hAnsi="Arial" w:cs="Arial"/>
      <w:b/>
      <w:color w:val="002060"/>
      <w:sz w:val="32"/>
      <w:szCs w:val="32"/>
      <w:lang w:val="en-US" w:eastAsia="en-US"/>
    </w:rPr>
  </w:style>
  <w:style w:type="character" w:customStyle="1" w:styleId="Heading1-NumberedChar">
    <w:name w:val="Heading 1 - Numbered Char"/>
    <w:link w:val="Heading1-Numbered"/>
    <w:rsid w:val="00704099"/>
    <w:rPr>
      <w:rFonts w:ascii="Arial" w:hAnsi="Arial" w:cs="Arial"/>
      <w:b/>
      <w:color w:val="002060"/>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7"/>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basedOn w:val="Caption0"/>
    <w:next w:val="Normal"/>
    <w:qFormat/>
    <w:rsid w:val="00242D8C"/>
    <w:pPr>
      <w:keepNext/>
      <w:keepLines/>
      <w:spacing w:before="200" w:after="120"/>
    </w:pPr>
    <w:rPr>
      <w:color w:val="201547" w:themeColor="accent3"/>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autoRedefine/>
    <w:qFormat/>
    <w:rsid w:val="00167608"/>
    <w:pPr>
      <w:keepNext/>
      <w:keepLines/>
      <w:spacing w:before="120" w:after="240"/>
    </w:pPr>
    <w:rPr>
      <w:color w:val="201547" w:themeColor="accent3"/>
      <w:sz w:val="20"/>
      <w:szCs w:val="20"/>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8"/>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qFormat/>
    <w:rsid w:val="00FC1339"/>
    <w:pPr>
      <w:numPr>
        <w:numId w:val="19"/>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3"/>
      </w:numPr>
      <w:spacing w:before="113" w:after="113" w:line="240" w:lineRule="atLeast"/>
    </w:pPr>
    <w:rPr>
      <w:szCs w:val="22"/>
    </w:rPr>
  </w:style>
  <w:style w:type="paragraph" w:customStyle="1" w:styleId="Sub-bullets">
    <w:name w:val="Sub-bullets"/>
    <w:basedOn w:val="Normal"/>
    <w:rsid w:val="00856D1B"/>
    <w:pPr>
      <w:numPr>
        <w:numId w:val="20"/>
      </w:numPr>
      <w:spacing w:after="113" w:line="240" w:lineRule="atLeast"/>
    </w:pPr>
    <w:rPr>
      <w:szCs w:val="22"/>
    </w:rPr>
  </w:style>
  <w:style w:type="paragraph" w:customStyle="1" w:styleId="dotpointindented">
    <w:name w:val="dot point indented"/>
    <w:basedOn w:val="dotpoints"/>
    <w:qFormat/>
    <w:rsid w:val="00FC1339"/>
    <w:pPr>
      <w:numPr>
        <w:numId w:val="24"/>
      </w:numPr>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7D16B0"/>
    <w:rPr>
      <w:rFonts w:ascii="Arial" w:hAnsi="Arial" w:cs="Arial"/>
      <w:b/>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363534"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202207" w:themeColor="accent5" w:themeShade="1A"/>
      <w:sz w:val="24"/>
      <w:szCs w:val="24"/>
    </w:rPr>
  </w:style>
  <w:style w:type="paragraph" w:customStyle="1" w:styleId="Titlepagesubtitle">
    <w:name w:val="Title page subtitle"/>
    <w:basedOn w:val="Titlepage1"/>
    <w:qFormat/>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table" w:customStyle="1" w:styleId="TableAsPlaceholder">
    <w:name w:val="Table As Placeholder"/>
    <w:basedOn w:val="TableNormal"/>
    <w:uiPriority w:val="99"/>
    <w:qFormat/>
    <w:rsid w:val="00BC25ED"/>
    <w:pPr>
      <w:spacing w:line="240" w:lineRule="atLeast"/>
    </w:pPr>
    <w:rPr>
      <w:rFonts w:asciiTheme="minorHAnsi" w:hAnsiTheme="minorHAnsi" w:cs="Arial"/>
      <w:color w:val="363534" w:themeColor="text1"/>
    </w:rPr>
    <w:tblPr>
      <w:tblCellMar>
        <w:left w:w="0" w:type="dxa"/>
        <w:right w:w="0" w:type="dxa"/>
      </w:tblCellMar>
    </w:tblPr>
  </w:style>
  <w:style w:type="paragraph" w:customStyle="1" w:styleId="xDisclaimertext4">
    <w:name w:val="xDisclaimer text 4"/>
    <w:basedOn w:val="Normal"/>
    <w:qFormat/>
    <w:rsid w:val="00BC25ED"/>
    <w:pPr>
      <w:framePr w:hSpace="181" w:wrap="around" w:hAnchor="margin" w:yAlign="bottom"/>
      <w:spacing w:before="60" w:after="60" w:line="210" w:lineRule="atLeast"/>
      <w:ind w:left="284" w:right="3686"/>
      <w:suppressOverlap/>
    </w:pPr>
    <w:rPr>
      <w:rFonts w:asciiTheme="minorHAnsi" w:hAnsiTheme="minorHAnsi"/>
      <w:color w:val="363534" w:themeColor="text1"/>
      <w:sz w:val="18"/>
      <w:szCs w:val="20"/>
      <w:lang w:eastAsia="en-AU"/>
    </w:rPr>
  </w:style>
  <w:style w:type="paragraph" w:customStyle="1" w:styleId="xDisclaimertext6">
    <w:name w:val="xDisclaimer text 6"/>
    <w:basedOn w:val="xDisclaimertext4"/>
    <w:qFormat/>
    <w:rsid w:val="00BC25ED"/>
    <w:pPr>
      <w:framePr w:wrap="around"/>
      <w:spacing w:before="120" w:after="120"/>
    </w:pPr>
    <w:rPr>
      <w:b/>
      <w:color w:val="00B2A9" w:themeColor="accent1"/>
      <w:sz w:val="20"/>
    </w:rPr>
  </w:style>
  <w:style w:type="paragraph" w:customStyle="1" w:styleId="xDisclaimertext5">
    <w:name w:val="xDisclaimer text 5"/>
    <w:basedOn w:val="xDisclaimertext4"/>
    <w:qFormat/>
    <w:rsid w:val="00BC25ED"/>
    <w:pPr>
      <w:framePr w:wrap="around"/>
      <w:spacing w:after="100"/>
      <w:ind w:right="3119"/>
    </w:pPr>
  </w:style>
  <w:style w:type="paragraph" w:customStyle="1" w:styleId="DisclaimerText">
    <w:name w:val="Disclaimer Tex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Cs w:val="20"/>
      <w:lang w:eastAsia="en-AU"/>
    </w:rPr>
  </w:style>
  <w:style w:type="paragraph" w:customStyle="1" w:styleId="SmallBodyText">
    <w:name w:val="Small Body Text"/>
    <w:basedOn w:val="Normal"/>
    <w:qFormat/>
    <w:rsid w:val="007749D1"/>
    <w:pPr>
      <w:spacing w:before="80" w:after="80" w:line="245" w:lineRule="auto"/>
    </w:pPr>
    <w:rPr>
      <w:rFonts w:asciiTheme="minorHAnsi" w:hAnsiTheme="minorHAnsi" w:cs="Times New Roman"/>
      <w:sz w:val="18"/>
      <w:szCs w:val="20"/>
      <w:lang w:eastAsia="en-AU"/>
    </w:rPr>
  </w:style>
  <w:style w:type="paragraph" w:customStyle="1" w:styleId="DisclaimerTextLeftBold">
    <w:name w:val="Disclaimer Text Left Bold"/>
    <w:basedOn w:val="DisclaimerTextLeft"/>
    <w:next w:val="DisclaimerTextLeft"/>
    <w:uiPriority w:val="99"/>
    <w:semiHidden/>
    <w:rsid w:val="007749D1"/>
    <w:pPr>
      <w:framePr w:wrap="around"/>
    </w:pPr>
    <w:rPr>
      <w:b/>
    </w:rPr>
  </w:style>
  <w:style w:type="paragraph" w:customStyle="1" w:styleId="DisclaimerTextLeft">
    <w:name w:val="Disclaimer Text Left"/>
    <w:basedOn w:val="DisclaimerText"/>
    <w:uiPriority w:val="99"/>
    <w:semiHidden/>
    <w:rsid w:val="007749D1"/>
    <w:pPr>
      <w:framePr w:wrap="around"/>
    </w:pPr>
  </w:style>
  <w:style w:type="paragraph" w:customStyle="1" w:styleId="DisclaimerTextRightBold">
    <w:name w:val="Disclaimer Text Right Bold"/>
    <w:basedOn w:val="Normal"/>
    <w:uiPriority w:val="99"/>
    <w:semiHidden/>
    <w:rsid w:val="007749D1"/>
    <w:pPr>
      <w:framePr w:hSpace="181" w:wrap="around" w:hAnchor="margin" w:yAlign="bottom"/>
      <w:spacing w:after="90" w:line="240" w:lineRule="atLeast"/>
      <w:suppressOverlap/>
    </w:pPr>
    <w:rPr>
      <w:rFonts w:ascii="Arial Bold" w:hAnsi="Arial Bold"/>
      <w:color w:val="363534" w:themeColor="text1"/>
      <w:szCs w:val="20"/>
      <w:lang w:eastAsia="en-AU"/>
    </w:rPr>
  </w:style>
  <w:style w:type="paragraph" w:customStyle="1" w:styleId="DisclaimerTextRight12pt">
    <w:name w:val="Disclaimer Text Right 12pt"/>
    <w:basedOn w:val="Normal"/>
    <w:uiPriority w:val="99"/>
    <w:semiHidden/>
    <w:rsid w:val="007749D1"/>
    <w:pPr>
      <w:framePr w:hSpace="181" w:wrap="around" w:hAnchor="margin" w:yAlign="bottom"/>
      <w:spacing w:after="90" w:line="240" w:lineRule="atLeast"/>
      <w:suppressOverlap/>
    </w:pPr>
    <w:rPr>
      <w:rFonts w:asciiTheme="minorHAnsi" w:hAnsiTheme="minorHAnsi"/>
      <w:color w:val="363534" w:themeColor="text1"/>
      <w:sz w:val="24"/>
      <w:szCs w:val="20"/>
      <w:lang w:eastAsia="en-AU"/>
    </w:rPr>
  </w:style>
  <w:style w:type="paragraph" w:customStyle="1" w:styleId="DisclaimerTextRightBold12pt">
    <w:name w:val="Disclaimer Text Right Bold 12 pt"/>
    <w:basedOn w:val="DisclaimerTextRightBold"/>
    <w:next w:val="DisclaimerTextRight12pt"/>
    <w:uiPriority w:val="99"/>
    <w:semiHidden/>
    <w:rsid w:val="007749D1"/>
    <w:pPr>
      <w:framePr w:wrap="around"/>
    </w:pPr>
    <w:rPr>
      <w:sz w:val="24"/>
    </w:rPr>
  </w:style>
  <w:style w:type="paragraph" w:customStyle="1" w:styleId="DisclaimerTextRight">
    <w:name w:val="Disclaimer Text Right"/>
    <w:basedOn w:val="DisclaimerText"/>
    <w:uiPriority w:val="99"/>
    <w:semiHidden/>
    <w:rsid w:val="007749D1"/>
    <w:pPr>
      <w:framePr w:wrap="around"/>
    </w:pPr>
  </w:style>
  <w:style w:type="table" w:customStyle="1" w:styleId="TableGrid10">
    <w:name w:val="Table Grid1"/>
    <w:basedOn w:val="TableNormal"/>
    <w:next w:val="TableGrid"/>
    <w:uiPriority w:val="39"/>
    <w:rsid w:val="002A6AA5"/>
    <w:pPr>
      <w:spacing w:before="70" w:after="70" w:line="240" w:lineRule="atLeast"/>
    </w:pPr>
    <w:rPr>
      <w:rFonts w:ascii="Arial" w:hAnsi="Arial"/>
    </w:r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shd w:val="clear" w:color="auto" w:fill="004C97"/>
      </w:tcPr>
    </w:tblStylePr>
    <w:tblStylePr w:type="firstCol">
      <w:tblPr/>
      <w:tcPr>
        <w:shd w:val="clear" w:color="auto" w:fill="FFFFFF"/>
      </w:tcPr>
    </w:tblStylePr>
    <w:tblStylePr w:type="band1Vert">
      <w:tblPr/>
      <w:tcPr>
        <w:shd w:val="clear" w:color="auto" w:fill="CCDBEA"/>
      </w:tcPr>
    </w:tblStylePr>
  </w:style>
  <w:style w:type="paragraph" w:styleId="NoSpacing">
    <w:name w:val="No Spacing"/>
    <w:basedOn w:val="Normal"/>
    <w:next w:val="BodyText"/>
    <w:link w:val="NoSpacingChar"/>
    <w:qFormat/>
    <w:rsid w:val="0049337B"/>
    <w:pPr>
      <w:spacing w:after="0" w:line="240" w:lineRule="atLeast"/>
    </w:pPr>
    <w:rPr>
      <w:rFonts w:asciiTheme="minorHAnsi" w:hAnsiTheme="minorHAnsi" w:cs="Times New Roman"/>
      <w:szCs w:val="20"/>
      <w:lang w:eastAsia="en-AU"/>
    </w:rPr>
  </w:style>
  <w:style w:type="paragraph" w:customStyle="1" w:styleId="BoldBodyText">
    <w:name w:val="Bold Body Text"/>
    <w:basedOn w:val="BodyText"/>
    <w:qFormat/>
    <w:rsid w:val="0049337B"/>
    <w:pPr>
      <w:spacing w:before="120" w:line="240" w:lineRule="atLeast"/>
    </w:pPr>
    <w:rPr>
      <w:rFonts w:ascii="Arial Bold" w:hAnsi="Arial Bold" w:cs="Times New Roman"/>
      <w:bCs/>
      <w:szCs w:val="20"/>
      <w:lang w:eastAsia="en-AU"/>
    </w:rPr>
  </w:style>
  <w:style w:type="character" w:customStyle="1" w:styleId="NoSpacingChar">
    <w:name w:val="No Spacing Char"/>
    <w:basedOn w:val="DefaultParagraphFont"/>
    <w:link w:val="NoSpacing"/>
    <w:rsid w:val="0049337B"/>
    <w:rPr>
      <w:rFonts w:asciiTheme="minorHAnsi" w:hAnsiTheme="minorHAnsi"/>
    </w:rPr>
  </w:style>
  <w:style w:type="character" w:customStyle="1" w:styleId="cf01">
    <w:name w:val="cf01"/>
    <w:basedOn w:val="DefaultParagraphFont"/>
    <w:rsid w:val="00182401"/>
    <w:rPr>
      <w:rFonts w:ascii="Segoe UI" w:hAnsi="Segoe UI" w:cs="Segoe UI" w:hint="default"/>
      <w:sz w:val="18"/>
      <w:szCs w:val="18"/>
    </w:rPr>
  </w:style>
  <w:style w:type="paragraph" w:customStyle="1" w:styleId="Legend-Figure">
    <w:name w:val="Legend - Figure"/>
    <w:basedOn w:val="Normal"/>
    <w:qFormat/>
    <w:rsid w:val="005F7DA8"/>
    <w:pPr>
      <w:spacing w:after="240"/>
    </w:pPr>
    <w:rPr>
      <w:sz w:val="18"/>
      <w:szCs w:val="18"/>
    </w:rPr>
  </w:style>
  <w:style w:type="paragraph" w:customStyle="1" w:styleId="Legend-Table">
    <w:name w:val="Legend - Table"/>
    <w:basedOn w:val="Normal"/>
    <w:qFormat/>
    <w:rsid w:val="00E15AFD"/>
    <w:rPr>
      <w:sz w:val="18"/>
      <w:szCs w:val="18"/>
    </w:rPr>
  </w:style>
  <w:style w:type="character" w:styleId="Mention">
    <w:name w:val="Mention"/>
    <w:basedOn w:val="DefaultParagraphFont"/>
    <w:uiPriority w:val="99"/>
    <w:unhideWhenUsed/>
    <w:rsid w:val="00703902"/>
    <w:rPr>
      <w:color w:val="2B579A"/>
      <w:shd w:val="clear" w:color="auto" w:fill="E6E6E6"/>
    </w:rPr>
  </w:style>
  <w:style w:type="character" w:customStyle="1" w:styleId="normaltextrun">
    <w:name w:val="normaltextrun"/>
    <w:basedOn w:val="DefaultParagraphFont"/>
    <w:rsid w:val="00A9205C"/>
  </w:style>
  <w:style w:type="character" w:customStyle="1" w:styleId="eop">
    <w:name w:val="eop"/>
    <w:basedOn w:val="DefaultParagraphFont"/>
    <w:rsid w:val="00A9205C"/>
  </w:style>
  <w:style w:type="paragraph" w:customStyle="1" w:styleId="pf0">
    <w:name w:val="pf0"/>
    <w:basedOn w:val="Normal"/>
    <w:rsid w:val="009669CA"/>
    <w:pPr>
      <w:spacing w:before="100" w:beforeAutospacing="1" w:after="100" w:afterAutospacing="1"/>
    </w:pPr>
    <w:rPr>
      <w:rFonts w:ascii="Times New Roman" w:hAnsi="Times New Roman" w:cs="Times New Roman"/>
      <w:sz w:val="24"/>
      <w:lang w:eastAsia="en-AU"/>
    </w:rPr>
  </w:style>
  <w:style w:type="character" w:customStyle="1" w:styleId="cf11">
    <w:name w:val="cf11"/>
    <w:basedOn w:val="DefaultParagraphFont"/>
    <w:rsid w:val="009669CA"/>
    <w:rPr>
      <w:rFonts w:ascii="Segoe UI" w:hAnsi="Segoe UI" w:cs="Segoe UI" w:hint="default"/>
      <w:i/>
      <w:iCs/>
      <w:color w:val="1C1D1E"/>
      <w:sz w:val="18"/>
      <w:szCs w:val="18"/>
      <w:shd w:val="clear" w:color="auto" w:fill="FFFFFF"/>
    </w:rPr>
  </w:style>
  <w:style w:type="character" w:customStyle="1" w:styleId="cf21">
    <w:name w:val="cf21"/>
    <w:basedOn w:val="DefaultParagraphFont"/>
    <w:rsid w:val="009669CA"/>
    <w:rPr>
      <w:rFonts w:ascii="Segoe UI" w:hAnsi="Segoe UI" w:cs="Segoe UI" w:hint="default"/>
      <w:sz w:val="18"/>
      <w:szCs w:val="18"/>
    </w:rPr>
  </w:style>
  <w:style w:type="table" w:styleId="GridTable4-Accent5">
    <w:name w:val="Grid Table 4 Accent 5"/>
    <w:basedOn w:val="TableNormal"/>
    <w:uiPriority w:val="49"/>
    <w:rsid w:val="00807C19"/>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character" w:customStyle="1" w:styleId="HeaderChar">
    <w:name w:val="Header Char"/>
    <w:basedOn w:val="DefaultParagraphFont"/>
    <w:link w:val="Header"/>
    <w:uiPriority w:val="99"/>
    <w:rsid w:val="00807C19"/>
    <w:rPr>
      <w:rFonts w:ascii="Arial" w:hAnsi="Arial" w:cs="Arial"/>
      <w:szCs w:val="24"/>
      <w:lang w:eastAsia="en-US"/>
    </w:rPr>
  </w:style>
  <w:style w:type="paragraph" w:customStyle="1" w:styleId="msonormal0">
    <w:name w:val="msonormal"/>
    <w:basedOn w:val="Normal"/>
    <w:rsid w:val="005D0A7D"/>
    <w:pPr>
      <w:spacing w:before="100" w:beforeAutospacing="1" w:after="100" w:afterAutospacing="1"/>
    </w:pPr>
    <w:rPr>
      <w:rFonts w:ascii="Times New Roman" w:hAnsi="Times New Roman" w:cs="Times New Roman"/>
      <w:sz w:val="24"/>
      <w:lang w:eastAsia="en-AU"/>
    </w:rPr>
  </w:style>
  <w:style w:type="paragraph" w:styleId="Bibliography">
    <w:name w:val="Bibliography"/>
    <w:basedOn w:val="Normal"/>
    <w:next w:val="Normal"/>
    <w:uiPriority w:val="37"/>
    <w:semiHidden/>
    <w:rsid w:val="005E5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918">
      <w:bodyDiv w:val="1"/>
      <w:marLeft w:val="0"/>
      <w:marRight w:val="0"/>
      <w:marTop w:val="0"/>
      <w:marBottom w:val="0"/>
      <w:divBdr>
        <w:top w:val="none" w:sz="0" w:space="0" w:color="auto"/>
        <w:left w:val="none" w:sz="0" w:space="0" w:color="auto"/>
        <w:bottom w:val="none" w:sz="0" w:space="0" w:color="auto"/>
        <w:right w:val="none" w:sz="0" w:space="0" w:color="auto"/>
      </w:divBdr>
    </w:div>
    <w:div w:id="20010311">
      <w:bodyDiv w:val="1"/>
      <w:marLeft w:val="0"/>
      <w:marRight w:val="0"/>
      <w:marTop w:val="0"/>
      <w:marBottom w:val="0"/>
      <w:divBdr>
        <w:top w:val="none" w:sz="0" w:space="0" w:color="auto"/>
        <w:left w:val="none" w:sz="0" w:space="0" w:color="auto"/>
        <w:bottom w:val="none" w:sz="0" w:space="0" w:color="auto"/>
        <w:right w:val="none" w:sz="0" w:space="0" w:color="auto"/>
      </w:divBdr>
    </w:div>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04085251">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38227310">
      <w:bodyDiv w:val="1"/>
      <w:marLeft w:val="0"/>
      <w:marRight w:val="0"/>
      <w:marTop w:val="0"/>
      <w:marBottom w:val="0"/>
      <w:divBdr>
        <w:top w:val="none" w:sz="0" w:space="0" w:color="auto"/>
        <w:left w:val="none" w:sz="0" w:space="0" w:color="auto"/>
        <w:bottom w:val="none" w:sz="0" w:space="0" w:color="auto"/>
        <w:right w:val="none" w:sz="0" w:space="0" w:color="auto"/>
      </w:divBdr>
      <w:divsChild>
        <w:div w:id="1566380253">
          <w:marLeft w:val="0"/>
          <w:marRight w:val="0"/>
          <w:marTop w:val="0"/>
          <w:marBottom w:val="0"/>
          <w:divBdr>
            <w:top w:val="none" w:sz="0" w:space="0" w:color="auto"/>
            <w:left w:val="none" w:sz="0" w:space="0" w:color="auto"/>
            <w:bottom w:val="single" w:sz="6" w:space="0" w:color="F9FBFD"/>
            <w:right w:val="none" w:sz="0" w:space="0" w:color="auto"/>
          </w:divBdr>
          <w:divsChild>
            <w:div w:id="1653168774">
              <w:marLeft w:val="0"/>
              <w:marRight w:val="0"/>
              <w:marTop w:val="0"/>
              <w:marBottom w:val="0"/>
              <w:divBdr>
                <w:top w:val="none" w:sz="0" w:space="0" w:color="auto"/>
                <w:left w:val="none" w:sz="0" w:space="0" w:color="auto"/>
                <w:bottom w:val="none" w:sz="0" w:space="0" w:color="auto"/>
                <w:right w:val="none" w:sz="0" w:space="0" w:color="auto"/>
              </w:divBdr>
              <w:divsChild>
                <w:div w:id="1292203606">
                  <w:marLeft w:val="0"/>
                  <w:marRight w:val="0"/>
                  <w:marTop w:val="0"/>
                  <w:marBottom w:val="0"/>
                  <w:divBdr>
                    <w:top w:val="none" w:sz="0" w:space="0" w:color="auto"/>
                    <w:left w:val="none" w:sz="0" w:space="0" w:color="auto"/>
                    <w:bottom w:val="none" w:sz="0" w:space="0" w:color="auto"/>
                    <w:right w:val="none" w:sz="0" w:space="0" w:color="auto"/>
                  </w:divBdr>
                  <w:divsChild>
                    <w:div w:id="2080907155">
                      <w:marLeft w:val="0"/>
                      <w:marRight w:val="0"/>
                      <w:marTop w:val="0"/>
                      <w:marBottom w:val="0"/>
                      <w:divBdr>
                        <w:top w:val="none" w:sz="0" w:space="0" w:color="auto"/>
                        <w:left w:val="none" w:sz="0" w:space="0" w:color="auto"/>
                        <w:bottom w:val="single" w:sz="6" w:space="0" w:color="C0C0C0"/>
                        <w:right w:val="none" w:sz="0" w:space="0" w:color="auto"/>
                      </w:divBdr>
                      <w:divsChild>
                        <w:div w:id="826214947">
                          <w:marLeft w:val="0"/>
                          <w:marRight w:val="0"/>
                          <w:marTop w:val="0"/>
                          <w:marBottom w:val="0"/>
                          <w:divBdr>
                            <w:top w:val="none" w:sz="0" w:space="0" w:color="auto"/>
                            <w:left w:val="none" w:sz="0" w:space="0" w:color="auto"/>
                            <w:bottom w:val="none" w:sz="0" w:space="0" w:color="auto"/>
                            <w:right w:val="none" w:sz="0" w:space="0" w:color="auto"/>
                          </w:divBdr>
                          <w:divsChild>
                            <w:div w:id="2019380527">
                              <w:marLeft w:val="0"/>
                              <w:marRight w:val="0"/>
                              <w:marTop w:val="0"/>
                              <w:marBottom w:val="0"/>
                              <w:divBdr>
                                <w:top w:val="none" w:sz="0" w:space="0" w:color="auto"/>
                                <w:left w:val="none" w:sz="0" w:space="0" w:color="auto"/>
                                <w:bottom w:val="none" w:sz="0" w:space="0" w:color="auto"/>
                                <w:right w:val="none" w:sz="0" w:space="0" w:color="auto"/>
                              </w:divBdr>
                              <w:divsChild>
                                <w:div w:id="850948514">
                                  <w:marLeft w:val="0"/>
                                  <w:marRight w:val="0"/>
                                  <w:marTop w:val="0"/>
                                  <w:marBottom w:val="0"/>
                                  <w:divBdr>
                                    <w:top w:val="none" w:sz="0" w:space="0" w:color="auto"/>
                                    <w:left w:val="none" w:sz="0" w:space="0" w:color="auto"/>
                                    <w:bottom w:val="none" w:sz="0" w:space="0" w:color="auto"/>
                                    <w:right w:val="none" w:sz="0" w:space="0" w:color="auto"/>
                                  </w:divBdr>
                                  <w:divsChild>
                                    <w:div w:id="980695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62017112">
      <w:bodyDiv w:val="1"/>
      <w:marLeft w:val="0"/>
      <w:marRight w:val="0"/>
      <w:marTop w:val="0"/>
      <w:marBottom w:val="0"/>
      <w:divBdr>
        <w:top w:val="none" w:sz="0" w:space="0" w:color="auto"/>
        <w:left w:val="none" w:sz="0" w:space="0" w:color="auto"/>
        <w:bottom w:val="none" w:sz="0" w:space="0" w:color="auto"/>
        <w:right w:val="none" w:sz="0" w:space="0" w:color="auto"/>
      </w:divBdr>
    </w:div>
    <w:div w:id="169371244">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45773222">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8414801">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397286679">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0438998">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60020347">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597828969">
      <w:bodyDiv w:val="1"/>
      <w:marLeft w:val="0"/>
      <w:marRight w:val="0"/>
      <w:marTop w:val="0"/>
      <w:marBottom w:val="0"/>
      <w:divBdr>
        <w:top w:val="none" w:sz="0" w:space="0" w:color="auto"/>
        <w:left w:val="none" w:sz="0" w:space="0" w:color="auto"/>
        <w:bottom w:val="none" w:sz="0" w:space="0" w:color="auto"/>
        <w:right w:val="none" w:sz="0" w:space="0" w:color="auto"/>
      </w:divBdr>
      <w:divsChild>
        <w:div w:id="1016804803">
          <w:marLeft w:val="446"/>
          <w:marRight w:val="0"/>
          <w:marTop w:val="0"/>
          <w:marBottom w:val="0"/>
          <w:divBdr>
            <w:top w:val="none" w:sz="0" w:space="0" w:color="auto"/>
            <w:left w:val="none" w:sz="0" w:space="0" w:color="auto"/>
            <w:bottom w:val="none" w:sz="0" w:space="0" w:color="auto"/>
            <w:right w:val="none" w:sz="0" w:space="0" w:color="auto"/>
          </w:divBdr>
        </w:div>
      </w:divsChild>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35379419">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828669286">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891310262">
      <w:bodyDiv w:val="1"/>
      <w:marLeft w:val="0"/>
      <w:marRight w:val="0"/>
      <w:marTop w:val="0"/>
      <w:marBottom w:val="0"/>
      <w:divBdr>
        <w:top w:val="none" w:sz="0" w:space="0" w:color="auto"/>
        <w:left w:val="none" w:sz="0" w:space="0" w:color="auto"/>
        <w:bottom w:val="none" w:sz="0" w:space="0" w:color="auto"/>
        <w:right w:val="none" w:sz="0" w:space="0" w:color="auto"/>
      </w:divBdr>
    </w:div>
    <w:div w:id="906761757">
      <w:bodyDiv w:val="1"/>
      <w:marLeft w:val="0"/>
      <w:marRight w:val="0"/>
      <w:marTop w:val="0"/>
      <w:marBottom w:val="0"/>
      <w:divBdr>
        <w:top w:val="none" w:sz="0" w:space="0" w:color="auto"/>
        <w:left w:val="none" w:sz="0" w:space="0" w:color="auto"/>
        <w:bottom w:val="none" w:sz="0" w:space="0" w:color="auto"/>
        <w:right w:val="none" w:sz="0" w:space="0" w:color="auto"/>
      </w:divBdr>
    </w:div>
    <w:div w:id="1005549680">
      <w:bodyDiv w:val="1"/>
      <w:marLeft w:val="0"/>
      <w:marRight w:val="0"/>
      <w:marTop w:val="0"/>
      <w:marBottom w:val="0"/>
      <w:divBdr>
        <w:top w:val="none" w:sz="0" w:space="0" w:color="auto"/>
        <w:left w:val="none" w:sz="0" w:space="0" w:color="auto"/>
        <w:bottom w:val="none" w:sz="0" w:space="0" w:color="auto"/>
        <w:right w:val="none" w:sz="0" w:space="0" w:color="auto"/>
      </w:divBdr>
    </w:div>
    <w:div w:id="1030569684">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54352860">
      <w:bodyDiv w:val="1"/>
      <w:marLeft w:val="0"/>
      <w:marRight w:val="0"/>
      <w:marTop w:val="0"/>
      <w:marBottom w:val="0"/>
      <w:divBdr>
        <w:top w:val="none" w:sz="0" w:space="0" w:color="auto"/>
        <w:left w:val="none" w:sz="0" w:space="0" w:color="auto"/>
        <w:bottom w:val="none" w:sz="0" w:space="0" w:color="auto"/>
        <w:right w:val="none" w:sz="0" w:space="0" w:color="auto"/>
      </w:divBdr>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86684352">
      <w:bodyDiv w:val="1"/>
      <w:marLeft w:val="0"/>
      <w:marRight w:val="0"/>
      <w:marTop w:val="0"/>
      <w:marBottom w:val="0"/>
      <w:divBdr>
        <w:top w:val="none" w:sz="0" w:space="0" w:color="auto"/>
        <w:left w:val="none" w:sz="0" w:space="0" w:color="auto"/>
        <w:bottom w:val="none" w:sz="0" w:space="0" w:color="auto"/>
        <w:right w:val="none" w:sz="0" w:space="0" w:color="auto"/>
      </w:divBdr>
    </w:div>
    <w:div w:id="1088623231">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297641217">
      <w:bodyDiv w:val="1"/>
      <w:marLeft w:val="0"/>
      <w:marRight w:val="0"/>
      <w:marTop w:val="0"/>
      <w:marBottom w:val="0"/>
      <w:divBdr>
        <w:top w:val="none" w:sz="0" w:space="0" w:color="auto"/>
        <w:left w:val="none" w:sz="0" w:space="0" w:color="auto"/>
        <w:bottom w:val="none" w:sz="0" w:space="0" w:color="auto"/>
        <w:right w:val="none" w:sz="0" w:space="0" w:color="auto"/>
      </w:divBdr>
    </w:div>
    <w:div w:id="1336808556">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51239709">
      <w:bodyDiv w:val="1"/>
      <w:marLeft w:val="0"/>
      <w:marRight w:val="0"/>
      <w:marTop w:val="0"/>
      <w:marBottom w:val="0"/>
      <w:divBdr>
        <w:top w:val="none" w:sz="0" w:space="0" w:color="auto"/>
        <w:left w:val="none" w:sz="0" w:space="0" w:color="auto"/>
        <w:bottom w:val="none" w:sz="0" w:space="0" w:color="auto"/>
        <w:right w:val="none" w:sz="0" w:space="0" w:color="auto"/>
      </w:divBdr>
    </w:div>
    <w:div w:id="1462115128">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2225889">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05457621">
      <w:bodyDiv w:val="1"/>
      <w:marLeft w:val="0"/>
      <w:marRight w:val="0"/>
      <w:marTop w:val="0"/>
      <w:marBottom w:val="0"/>
      <w:divBdr>
        <w:top w:val="none" w:sz="0" w:space="0" w:color="auto"/>
        <w:left w:val="none" w:sz="0" w:space="0" w:color="auto"/>
        <w:bottom w:val="none" w:sz="0" w:space="0" w:color="auto"/>
        <w:right w:val="none" w:sz="0" w:space="0" w:color="auto"/>
      </w:divBdr>
      <w:divsChild>
        <w:div w:id="334068710">
          <w:marLeft w:val="1080"/>
          <w:marRight w:val="0"/>
          <w:marTop w:val="100"/>
          <w:marBottom w:val="0"/>
          <w:divBdr>
            <w:top w:val="none" w:sz="0" w:space="0" w:color="auto"/>
            <w:left w:val="none" w:sz="0" w:space="0" w:color="auto"/>
            <w:bottom w:val="none" w:sz="0" w:space="0" w:color="auto"/>
            <w:right w:val="none" w:sz="0" w:space="0" w:color="auto"/>
          </w:divBdr>
        </w:div>
        <w:div w:id="1165896363">
          <w:marLeft w:val="1080"/>
          <w:marRight w:val="0"/>
          <w:marTop w:val="100"/>
          <w:marBottom w:val="0"/>
          <w:divBdr>
            <w:top w:val="none" w:sz="0" w:space="0" w:color="auto"/>
            <w:left w:val="none" w:sz="0" w:space="0" w:color="auto"/>
            <w:bottom w:val="none" w:sz="0" w:space="0" w:color="auto"/>
            <w:right w:val="none" w:sz="0" w:space="0" w:color="auto"/>
          </w:divBdr>
        </w:div>
        <w:div w:id="1175801073">
          <w:marLeft w:val="1080"/>
          <w:marRight w:val="0"/>
          <w:marTop w:val="100"/>
          <w:marBottom w:val="0"/>
          <w:divBdr>
            <w:top w:val="none" w:sz="0" w:space="0" w:color="auto"/>
            <w:left w:val="none" w:sz="0" w:space="0" w:color="auto"/>
            <w:bottom w:val="none" w:sz="0" w:space="0" w:color="auto"/>
            <w:right w:val="none" w:sz="0" w:space="0" w:color="auto"/>
          </w:divBdr>
        </w:div>
        <w:div w:id="2032103808">
          <w:marLeft w:val="1080"/>
          <w:marRight w:val="0"/>
          <w:marTop w:val="100"/>
          <w:marBottom w:val="0"/>
          <w:divBdr>
            <w:top w:val="none" w:sz="0" w:space="0" w:color="auto"/>
            <w:left w:val="none" w:sz="0" w:space="0" w:color="auto"/>
            <w:bottom w:val="none" w:sz="0" w:space="0" w:color="auto"/>
            <w:right w:val="none" w:sz="0" w:space="0" w:color="auto"/>
          </w:divBdr>
        </w:div>
      </w:divsChild>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51196639">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08475936">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61696573">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37400174">
      <w:bodyDiv w:val="1"/>
      <w:marLeft w:val="0"/>
      <w:marRight w:val="0"/>
      <w:marTop w:val="0"/>
      <w:marBottom w:val="0"/>
      <w:divBdr>
        <w:top w:val="none" w:sz="0" w:space="0" w:color="auto"/>
        <w:left w:val="none" w:sz="0" w:space="0" w:color="auto"/>
        <w:bottom w:val="none" w:sz="0" w:space="0" w:color="auto"/>
        <w:right w:val="none" w:sz="0" w:space="0" w:color="auto"/>
      </w:divBdr>
      <w:divsChild>
        <w:div w:id="97143796">
          <w:marLeft w:val="446"/>
          <w:marRight w:val="0"/>
          <w:marTop w:val="0"/>
          <w:marBottom w:val="0"/>
          <w:divBdr>
            <w:top w:val="none" w:sz="0" w:space="0" w:color="auto"/>
            <w:left w:val="none" w:sz="0" w:space="0" w:color="auto"/>
            <w:bottom w:val="none" w:sz="0" w:space="0" w:color="auto"/>
            <w:right w:val="none" w:sz="0" w:space="0" w:color="auto"/>
          </w:divBdr>
        </w:div>
        <w:div w:id="420371684">
          <w:marLeft w:val="446"/>
          <w:marRight w:val="0"/>
          <w:marTop w:val="0"/>
          <w:marBottom w:val="0"/>
          <w:divBdr>
            <w:top w:val="none" w:sz="0" w:space="0" w:color="auto"/>
            <w:left w:val="none" w:sz="0" w:space="0" w:color="auto"/>
            <w:bottom w:val="none" w:sz="0" w:space="0" w:color="auto"/>
            <w:right w:val="none" w:sz="0" w:space="0" w:color="auto"/>
          </w:divBdr>
        </w:div>
        <w:div w:id="872573008">
          <w:marLeft w:val="446"/>
          <w:marRight w:val="0"/>
          <w:marTop w:val="0"/>
          <w:marBottom w:val="0"/>
          <w:divBdr>
            <w:top w:val="none" w:sz="0" w:space="0" w:color="auto"/>
            <w:left w:val="none" w:sz="0" w:space="0" w:color="auto"/>
            <w:bottom w:val="none" w:sz="0" w:space="0" w:color="auto"/>
            <w:right w:val="none" w:sz="0" w:space="0" w:color="auto"/>
          </w:divBdr>
        </w:div>
        <w:div w:id="1893880266">
          <w:marLeft w:val="446"/>
          <w:marRight w:val="0"/>
          <w:marTop w:val="0"/>
          <w:marBottom w:val="0"/>
          <w:divBdr>
            <w:top w:val="none" w:sz="0" w:space="0" w:color="auto"/>
            <w:left w:val="none" w:sz="0" w:space="0" w:color="auto"/>
            <w:bottom w:val="none" w:sz="0" w:space="0" w:color="auto"/>
            <w:right w:val="none" w:sz="0" w:space="0" w:color="auto"/>
          </w:divBdr>
        </w:div>
      </w:divsChild>
    </w:div>
    <w:div w:id="194815148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1965118618">
      <w:bodyDiv w:val="1"/>
      <w:marLeft w:val="0"/>
      <w:marRight w:val="0"/>
      <w:marTop w:val="0"/>
      <w:marBottom w:val="0"/>
      <w:divBdr>
        <w:top w:val="none" w:sz="0" w:space="0" w:color="auto"/>
        <w:left w:val="none" w:sz="0" w:space="0" w:color="auto"/>
        <w:bottom w:val="none" w:sz="0" w:space="0" w:color="auto"/>
        <w:right w:val="none" w:sz="0" w:space="0" w:color="auto"/>
      </w:divBdr>
    </w:div>
    <w:div w:id="1969386129">
      <w:bodyDiv w:val="1"/>
      <w:marLeft w:val="0"/>
      <w:marRight w:val="0"/>
      <w:marTop w:val="0"/>
      <w:marBottom w:val="0"/>
      <w:divBdr>
        <w:top w:val="none" w:sz="0" w:space="0" w:color="auto"/>
        <w:left w:val="none" w:sz="0" w:space="0" w:color="auto"/>
        <w:bottom w:val="none" w:sz="0" w:space="0" w:color="auto"/>
        <w:right w:val="none" w:sz="0" w:space="0" w:color="auto"/>
      </w:divBdr>
      <w:divsChild>
        <w:div w:id="1390348181">
          <w:marLeft w:val="0"/>
          <w:marRight w:val="0"/>
          <w:marTop w:val="0"/>
          <w:marBottom w:val="0"/>
          <w:divBdr>
            <w:top w:val="none" w:sz="0" w:space="0" w:color="auto"/>
            <w:left w:val="none" w:sz="0" w:space="0" w:color="auto"/>
            <w:bottom w:val="single" w:sz="6" w:space="0" w:color="F9FBFD"/>
            <w:right w:val="none" w:sz="0" w:space="0" w:color="auto"/>
          </w:divBdr>
          <w:divsChild>
            <w:div w:id="177627121">
              <w:marLeft w:val="0"/>
              <w:marRight w:val="0"/>
              <w:marTop w:val="0"/>
              <w:marBottom w:val="0"/>
              <w:divBdr>
                <w:top w:val="none" w:sz="0" w:space="0" w:color="auto"/>
                <w:left w:val="none" w:sz="0" w:space="0" w:color="auto"/>
                <w:bottom w:val="none" w:sz="0" w:space="0" w:color="auto"/>
                <w:right w:val="none" w:sz="0" w:space="0" w:color="auto"/>
              </w:divBdr>
              <w:divsChild>
                <w:div w:id="407190049">
                  <w:marLeft w:val="0"/>
                  <w:marRight w:val="0"/>
                  <w:marTop w:val="0"/>
                  <w:marBottom w:val="0"/>
                  <w:divBdr>
                    <w:top w:val="none" w:sz="0" w:space="0" w:color="auto"/>
                    <w:left w:val="none" w:sz="0" w:space="0" w:color="auto"/>
                    <w:bottom w:val="none" w:sz="0" w:space="0" w:color="auto"/>
                    <w:right w:val="none" w:sz="0" w:space="0" w:color="auto"/>
                  </w:divBdr>
                  <w:divsChild>
                    <w:div w:id="686950164">
                      <w:marLeft w:val="0"/>
                      <w:marRight w:val="0"/>
                      <w:marTop w:val="0"/>
                      <w:marBottom w:val="0"/>
                      <w:divBdr>
                        <w:top w:val="none" w:sz="0" w:space="0" w:color="auto"/>
                        <w:left w:val="none" w:sz="0" w:space="0" w:color="auto"/>
                        <w:bottom w:val="single" w:sz="6" w:space="0" w:color="C0C0C0"/>
                        <w:right w:val="none" w:sz="0" w:space="0" w:color="auto"/>
                      </w:divBdr>
                      <w:divsChild>
                        <w:div w:id="2115397467">
                          <w:marLeft w:val="0"/>
                          <w:marRight w:val="0"/>
                          <w:marTop w:val="0"/>
                          <w:marBottom w:val="0"/>
                          <w:divBdr>
                            <w:top w:val="none" w:sz="0" w:space="0" w:color="auto"/>
                            <w:left w:val="none" w:sz="0" w:space="0" w:color="auto"/>
                            <w:bottom w:val="none" w:sz="0" w:space="0" w:color="auto"/>
                            <w:right w:val="none" w:sz="0" w:space="0" w:color="auto"/>
                          </w:divBdr>
                          <w:divsChild>
                            <w:div w:id="1127822236">
                              <w:marLeft w:val="0"/>
                              <w:marRight w:val="0"/>
                              <w:marTop w:val="0"/>
                              <w:marBottom w:val="0"/>
                              <w:divBdr>
                                <w:top w:val="none" w:sz="0" w:space="0" w:color="auto"/>
                                <w:left w:val="none" w:sz="0" w:space="0" w:color="auto"/>
                                <w:bottom w:val="none" w:sz="0" w:space="0" w:color="auto"/>
                                <w:right w:val="none" w:sz="0" w:space="0" w:color="auto"/>
                              </w:divBdr>
                              <w:divsChild>
                                <w:div w:id="1900624618">
                                  <w:marLeft w:val="0"/>
                                  <w:marRight w:val="0"/>
                                  <w:marTop w:val="0"/>
                                  <w:marBottom w:val="0"/>
                                  <w:divBdr>
                                    <w:top w:val="none" w:sz="0" w:space="0" w:color="auto"/>
                                    <w:left w:val="none" w:sz="0" w:space="0" w:color="auto"/>
                                    <w:bottom w:val="none" w:sz="0" w:space="0" w:color="auto"/>
                                    <w:right w:val="none" w:sz="0" w:space="0" w:color="auto"/>
                                  </w:divBdr>
                                  <w:divsChild>
                                    <w:div w:id="131702987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508182">
      <w:bodyDiv w:val="1"/>
      <w:marLeft w:val="0"/>
      <w:marRight w:val="0"/>
      <w:marTop w:val="0"/>
      <w:marBottom w:val="0"/>
      <w:divBdr>
        <w:top w:val="none" w:sz="0" w:space="0" w:color="auto"/>
        <w:left w:val="none" w:sz="0" w:space="0" w:color="auto"/>
        <w:bottom w:val="none" w:sz="0" w:space="0" w:color="auto"/>
        <w:right w:val="none" w:sz="0" w:space="0" w:color="auto"/>
      </w:divBdr>
    </w:div>
    <w:div w:id="2003073809">
      <w:bodyDiv w:val="1"/>
      <w:marLeft w:val="0"/>
      <w:marRight w:val="0"/>
      <w:marTop w:val="0"/>
      <w:marBottom w:val="0"/>
      <w:divBdr>
        <w:top w:val="none" w:sz="0" w:space="0" w:color="auto"/>
        <w:left w:val="none" w:sz="0" w:space="0" w:color="auto"/>
        <w:bottom w:val="none" w:sz="0" w:space="0" w:color="auto"/>
        <w:right w:val="none" w:sz="0" w:space="0" w:color="auto"/>
      </w:divBdr>
    </w:div>
    <w:div w:id="203549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s://urldefense.com/v3/__https:/tethys.pnnl.gov/knowledge-base-wind-energy__;!!C5rN6bSF!FRUbQFOzxuwMp8xcRsh21Ar1DLnioaVS7B2f1-JLuB-C9Nh6BeHpn8T-pGcUXKH1QX2vasDLuL9cwa7KHPM-vBXbgD-3nlPiiViq$" TargetMode="External"/><Relationship Id="rId68" Type="http://schemas.openxmlformats.org/officeDocument/2006/relationships/footer" Target="footer11.xml"/><Relationship Id="rId84" Type="http://schemas.openxmlformats.org/officeDocument/2006/relationships/hyperlink" Target="http://www.delwp.vic.gov.au" TargetMode="Externa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settings" Target="settings.xml"/><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hyperlink" Target="https://www.environment.vic.gov.au/conserving-threatened-species/action-statements" TargetMode="External"/><Relationship Id="rId58" Type="http://schemas.openxmlformats.org/officeDocument/2006/relationships/header" Target="header12.xml"/><Relationship Id="rId74" Type="http://schemas.openxmlformats.org/officeDocument/2006/relationships/header" Target="header19.xml"/><Relationship Id="rId79" Type="http://schemas.openxmlformats.org/officeDocument/2006/relationships/header" Target="header23.xm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5.svg"/><Relationship Id="rId30" Type="http://schemas.openxmlformats.org/officeDocument/2006/relationships/hyperlink" Target="mailto:customer.service@delwp.vic.gov.au" TargetMode="External"/><Relationship Id="rId35" Type="http://schemas.openxmlformats.org/officeDocument/2006/relationships/header" Target="header7.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doi.org/10.1002/eap.2075" TargetMode="External"/><Relationship Id="rId64" Type="http://schemas.openxmlformats.org/officeDocument/2006/relationships/hyperlink" Target="https://urldefense.com/v3/__https:/rewi.knack.com/rewi-research-hub*23browse-documents/?view_50_filters=*5B*7B*22text*22*3A*22View*20All*22*2C*22field*22*3A*22field_175*22*2C*22operator*22*3A*22is*22*2C*22value*22*3A*22public*22*2C*22key*22*3A*225*22*7D*5D&amp;view_50_page=1__;JSUlJSUlJSUlJSUlJSUlJSUlJSUlJSUlJSUlJSUlJSUlJSU!!C5rN6bSF!FRUbQFOzxuwMp8xcRsh21Ar1DLnioaVS7B2f1-JLuB-C9Nh6BeHpn8T-pGcUXKH1QX2vasDLuL9cwa7KHPM-vBXbgD-3nvNjRKKQ$" TargetMode="External"/><Relationship Id="rId69" Type="http://schemas.openxmlformats.org/officeDocument/2006/relationships/footer" Target="footer12.xml"/><Relationship Id="rId77" Type="http://schemas.openxmlformats.org/officeDocument/2006/relationships/header" Target="header22.xml"/><Relationship Id="rId8" Type="http://schemas.openxmlformats.org/officeDocument/2006/relationships/customXml" Target="../customXml/item8.xml"/><Relationship Id="rId51" Type="http://schemas.openxmlformats.org/officeDocument/2006/relationships/image" Target="media/image17.png"/><Relationship Id="rId72" Type="http://schemas.openxmlformats.org/officeDocument/2006/relationships/header" Target="header17.xml"/><Relationship Id="rId80" Type="http://schemas.openxmlformats.org/officeDocument/2006/relationships/header" Target="header24.xml"/><Relationship Id="rId85" Type="http://schemas.openxmlformats.org/officeDocument/2006/relationships/header" Target="header2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image" Target="media/image3.jpeg"/><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2.png"/><Relationship Id="rId59" Type="http://schemas.openxmlformats.org/officeDocument/2006/relationships/footer" Target="footer8.xml"/><Relationship Id="rId67" Type="http://schemas.openxmlformats.org/officeDocument/2006/relationships/header" Target="header15.xml"/><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hyperlink" Target="https://mapshare.vic.gov.au/planningwebmaps/RenewablesSummary.html" TargetMode="External"/><Relationship Id="rId62" Type="http://schemas.openxmlformats.org/officeDocument/2006/relationships/footer" Target="footer10.xml"/><Relationship Id="rId70" Type="http://schemas.openxmlformats.org/officeDocument/2006/relationships/header" Target="header16.xml"/><Relationship Id="rId75" Type="http://schemas.openxmlformats.org/officeDocument/2006/relationships/header" Target="header20.xml"/><Relationship Id="rId83" Type="http://schemas.openxmlformats.org/officeDocument/2006/relationships/hyperlink" Target="http://www.delwp.vic.gov.au" TargetMode="External"/><Relationship Id="rId88"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g"/><Relationship Id="rId23" Type="http://schemas.openxmlformats.org/officeDocument/2006/relationships/footer" Target="footer4.xml"/><Relationship Id="rId28" Type="http://schemas.openxmlformats.org/officeDocument/2006/relationships/hyperlink" Target="http://www.ari.vic.gov.au" TargetMode="External"/><Relationship Id="rId36" Type="http://schemas.openxmlformats.org/officeDocument/2006/relationships/footer" Target="footer6.xml"/><Relationship Id="rId49" Type="http://schemas.openxmlformats.org/officeDocument/2006/relationships/image" Target="media/image15.png"/><Relationship Id="rId57" Type="http://schemas.openxmlformats.org/officeDocument/2006/relationships/header" Target="header11.xml"/><Relationship Id="rId10" Type="http://schemas.openxmlformats.org/officeDocument/2006/relationships/styles" Target="styles.xml"/><Relationship Id="rId31" Type="http://schemas.openxmlformats.org/officeDocument/2006/relationships/hyperlink" Target="http://www.deeca.vic.gov.au/" TargetMode="External"/><Relationship Id="rId44" Type="http://schemas.openxmlformats.org/officeDocument/2006/relationships/image" Target="media/image10.png"/><Relationship Id="rId52" Type="http://schemas.openxmlformats.org/officeDocument/2006/relationships/hyperlink" Target="https://www.climatechange.vic.gov.au/__data/assets/pdf_file/0028/635590/Victorias-2035-Climate-Target_Driving-Real-Climate-Action.pdf" TargetMode="External"/><Relationship Id="rId60" Type="http://schemas.openxmlformats.org/officeDocument/2006/relationships/footer" Target="footer9.xml"/><Relationship Id="rId65" Type="http://schemas.openxmlformats.org/officeDocument/2006/relationships/hyperlink" Target="https://urldefense.com/v3/__https:/rewi.org/guide/chapters/04-minimizing-collision-risk-to-wildlife-during-operations/__;!!C5rN6bSF!FRUbQFOzxuwMp8xcRsh21Ar1DLnioaVS7B2f1-JLuB-C9Nh6BeHpn8T-pGcUXKH1QX2vasDLuL9cwa7KHPM-vBXbgD-3njdWv_YM$" TargetMode="External"/><Relationship Id="rId73" Type="http://schemas.openxmlformats.org/officeDocument/2006/relationships/header" Target="header18.xml"/><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9" Type="http://schemas.openxmlformats.org/officeDocument/2006/relationships/footer" Target="footer7.xml"/><Relationship Id="rId34" Type="http://schemas.openxmlformats.org/officeDocument/2006/relationships/footer" Target="footer5.xml"/><Relationship Id="rId50" Type="http://schemas.openxmlformats.org/officeDocument/2006/relationships/image" Target="media/image16.png"/><Relationship Id="rId55" Type="http://schemas.openxmlformats.org/officeDocument/2006/relationships/hyperlink" Target="https://nre.tas.gov.au/Documents/Orange-bellied%20Parrot%20Telemetry%20-%20Migration%20Tracking%20-%202024%20-%20Interim%20Report.pdf" TargetMode="External"/><Relationship Id="rId76" Type="http://schemas.openxmlformats.org/officeDocument/2006/relationships/header" Target="header21.xml"/><Relationship Id="rId7" Type="http://schemas.openxmlformats.org/officeDocument/2006/relationships/customXml" Target="../customXml/item7.xml"/><Relationship Id="rId71"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eader" Target="header4.xml"/><Relationship Id="rId40" Type="http://schemas.openxmlformats.org/officeDocument/2006/relationships/header" Target="header10.xml"/><Relationship Id="rId45" Type="http://schemas.openxmlformats.org/officeDocument/2006/relationships/image" Target="media/image11.png"/><Relationship Id="rId66" Type="http://schemas.openxmlformats.org/officeDocument/2006/relationships/header" Target="header14.xml"/><Relationship Id="rId87" Type="http://schemas.openxmlformats.org/officeDocument/2006/relationships/footer" Target="footer16.xml"/><Relationship Id="rId61" Type="http://schemas.openxmlformats.org/officeDocument/2006/relationships/header" Target="header13.xml"/><Relationship Id="rId82" Type="http://schemas.openxmlformats.org/officeDocument/2006/relationships/header" Target="header25.xml"/><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09\Dropbox\LL%20WE%20Section\Section%20Leader\Publication%20review%20process\Templates\5%20ARI%20Technical%20Report%20Template%202019.dotx" TargetMode="External"/></Relationships>
</file>

<file path=word/theme/theme1.xml><?xml version="1.0" encoding="utf-8"?>
<a:theme xmlns:a="http://schemas.openxmlformats.org/drawingml/2006/main" name="Office Theme">
  <a:themeElements>
    <a:clrScheme name="DELWP-ECC Colours">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797aeec6-0273-40f2-ab3e-beee73212332"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575</Value>
      <Value>20</Value>
      <Value>7</Value>
      <Value>5</Value>
      <Value>360</Value>
      <Value>19</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DOCID95-1528631012-4825</_dlc_DocId>
    <_dlc_DocIdUrl xmlns="a5f32de4-e402-4188-b034-e71ca7d22e54">
      <Url>https://delwpvicgovau.sharepoint.com/sites/ecm_95/_layouts/15/DocIdRedir.aspx?ID=DOCID95-1528631012-4825</Url>
      <Description>DOCID95-1528631012-4825</Description>
    </_dlc_DocIdUr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RoutingRuleDescription xmlns="http://schemas.microsoft.com/sharepoint/v3">Report</RoutingRuleDescription>
    <kd1afe63598044c081c46c46ce9365fb xmlns="c40bc579-a0d0-479f-9f6f-801f45bc7acb">
      <Terms xmlns="http://schemas.microsoft.com/office/infopath/2007/PartnerControls"/>
    </kd1afe63598044c081c46c46ce9365fb>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a25c4e3633654d669cbaa09ae6b70789 xmlns="9fd47c19-1c4a-4d7d-b342-c10cef269344">
      <Terms xmlns="http://schemas.microsoft.com/office/infopath/2007/PartnerControls"/>
    </a25c4e3633654d669cbaa09ae6b70789>
    <aba7e269cb3b4758a62d8023824283f8 xmlns="c40bc579-a0d0-479f-9f6f-801f45bc7acb">
      <Terms xmlns="http://schemas.microsoft.com/office/infopath/2007/PartnerControls"/>
    </aba7e269cb3b4758a62d8023824283f8>
  </documentManagement>
</p:propertie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20D212A6082DBD47BCD05FF30C220F75" ma:contentTypeVersion="19" ma:contentTypeDescription="An informal note describing something to be remembered or acted upon in the future - DEPI" ma:contentTypeScope="" ma:versionID="90b603702e8a72d2349e19bc4a0a66aa">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aefb47fa4dbef4783f5cda197b79cc35"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7;#Arthur Rylah Institute|4cf94d64-2218-4978-8081-198efaab28d6"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360;#Department of Energy, Environment and Climate Action|6ec2007c-62f7-4367-85b3-4db3e85c504f"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12BB4-EEA5-4EFE-A6F1-33C9D5A2DB3B}">
  <ds:schemaRefs>
    <ds:schemaRef ds:uri="Microsoft.SharePoint.Taxonomy.ContentTypeSync"/>
  </ds:schemaRefs>
</ds:datastoreItem>
</file>

<file path=customXml/itemProps2.xml><?xml version="1.0" encoding="utf-8"?>
<ds:datastoreItem xmlns:ds="http://schemas.openxmlformats.org/officeDocument/2006/customXml" ds:itemID="{95B92834-FF79-4202-97D7-8DFCE6350DBA}">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c40bc579-a0d0-479f-9f6f-801f45bc7acb"/>
  </ds:schemaRefs>
</ds:datastoreItem>
</file>

<file path=customXml/itemProps3.xml><?xml version="1.0" encoding="utf-8"?>
<ds:datastoreItem xmlns:ds="http://schemas.openxmlformats.org/officeDocument/2006/customXml" ds:itemID="{FCB4D232-1464-4B60-A284-9212C96BB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E9A373-F732-4EC8-9FCE-8EBF4D927783}">
  <ds:schemaRefs>
    <ds:schemaRef ds:uri="http://schemas.microsoft.com/office/2006/metadata/customXsn"/>
  </ds:schemaRefs>
</ds:datastoreItem>
</file>

<file path=customXml/itemProps5.xml><?xml version="1.0" encoding="utf-8"?>
<ds:datastoreItem xmlns:ds="http://schemas.openxmlformats.org/officeDocument/2006/customXml" ds:itemID="{829A3FD6-5667-41E4-AFD0-9DDDCAFA4E76}">
  <ds:schemaRefs>
    <ds:schemaRef ds:uri="http://schemas.microsoft.com/sharepoint/v3/contenttype/forms"/>
  </ds:schemaRefs>
</ds:datastoreItem>
</file>

<file path=customXml/itemProps6.xml><?xml version="1.0" encoding="utf-8"?>
<ds:datastoreItem xmlns:ds="http://schemas.openxmlformats.org/officeDocument/2006/customXml" ds:itemID="{7F1B1693-95A1-4EFC-A5E9-FA7EB9A06183}">
  <ds:schemaRefs>
    <ds:schemaRef ds:uri="http://schemas.openxmlformats.org/officeDocument/2006/bibliography"/>
  </ds:schemaRefs>
</ds:datastoreItem>
</file>

<file path=customXml/itemProps7.xml><?xml version="1.0" encoding="utf-8"?>
<ds:datastoreItem xmlns:ds="http://schemas.openxmlformats.org/officeDocument/2006/customXml" ds:itemID="{10D23FF1-CB45-4610-A580-304B48E5A152}">
  <ds:schemaRefs>
    <ds:schemaRef ds:uri="http://schemas.microsoft.com/sharepoint/events"/>
  </ds:schemaRefs>
</ds:datastoreItem>
</file>

<file path=customXml/itemProps8.xml><?xml version="1.0" encoding="utf-8"?>
<ds:datastoreItem xmlns:ds="http://schemas.openxmlformats.org/officeDocument/2006/customXml" ds:itemID="{7F146803-8916-42DB-A4C1-A2E6C45F1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 ARI Technical Report Template 2019.dotx</Template>
  <TotalTime>68</TotalTime>
  <Pages>65</Pages>
  <Words>21970</Words>
  <Characters>125230</Characters>
  <Application>Microsoft Office Word</Application>
  <DocSecurity>8</DocSecurity>
  <Lines>1043</Lines>
  <Paragraphs>293</Paragraphs>
  <ScaleCrop>false</ScaleCrop>
  <HeadingPairs>
    <vt:vector size="2" baseType="variant">
      <vt:variant>
        <vt:lpstr>Title</vt:lpstr>
      </vt:variant>
      <vt:variant>
        <vt:i4>1</vt:i4>
      </vt:variant>
    </vt:vector>
  </HeadingPairs>
  <TitlesOfParts>
    <vt:vector size="1" baseType="lpstr">
      <vt:lpstr>Estimating the potential effectiveness of wind farm mitigations using structured expert elicitation</vt:lpstr>
    </vt:vector>
  </TitlesOfParts>
  <Company/>
  <LinksUpToDate>false</LinksUpToDate>
  <CharactersWithSpaces>146907</CharactersWithSpaces>
  <SharedDoc>false</SharedDoc>
  <HLinks>
    <vt:vector size="174" baseType="variant">
      <vt:variant>
        <vt:i4>6357000</vt:i4>
      </vt:variant>
      <vt:variant>
        <vt:i4>339</vt:i4>
      </vt:variant>
      <vt:variant>
        <vt:i4>0</vt:i4>
      </vt:variant>
      <vt:variant>
        <vt:i4>5</vt:i4>
      </vt:variant>
      <vt:variant>
        <vt:lpwstr>https://urldefense.com/v3/__https:/rewi.org/guide/chapters/04-minimizing-collision-risk-to-wildlife-during-operations/__;!!C5rN6bSF!FRUbQFOzxuwMp8xcRsh21Ar1DLnioaVS7B2f1-JLuB-C9Nh6BeHpn8T-pGcUXKH1QX2vasDLuL9cwa7KHPM-vBXbgD-3njdWv_YM$</vt:lpwstr>
      </vt:variant>
      <vt:variant>
        <vt:lpwstr/>
      </vt:variant>
      <vt:variant>
        <vt:i4>6881285</vt:i4>
      </vt:variant>
      <vt:variant>
        <vt:i4>336</vt:i4>
      </vt:variant>
      <vt:variant>
        <vt:i4>0</vt:i4>
      </vt:variant>
      <vt:variant>
        <vt:i4>5</vt:i4>
      </vt:variant>
      <vt:variant>
        <vt:lpwstr>https://urldefense.com/v3/__https:/rewi.knack.com/rewi-research-hub*23browse-documents/?view_50_filters=*5B*7B*22text*22*3A*22View*20All*22*2C*22field*22*3A*22field_175*22*2C*22operator*22*3A*22is*22*2C*22value*22*3A*22public*22*2C*22key*22*3A*225*22*7D*5D&amp;view_50_page=1__;JSUlJSUlJSUlJSUlJSUlJSUlJSUlJSUlJSUlJSUlJSUlJSU!!C5rN6bSF!FRUbQFOzxuwMp8xcRsh21Ar1DLnioaVS7B2f1-JLuB-C9Nh6BeHpn8T-pGcUXKH1QX2vasDLuL9cwa7KHPM-vBXbgD-3nvNjRKKQ$</vt:lpwstr>
      </vt:variant>
      <vt:variant>
        <vt:lpwstr/>
      </vt:variant>
      <vt:variant>
        <vt:i4>524303</vt:i4>
      </vt:variant>
      <vt:variant>
        <vt:i4>333</vt:i4>
      </vt:variant>
      <vt:variant>
        <vt:i4>0</vt:i4>
      </vt:variant>
      <vt:variant>
        <vt:i4>5</vt:i4>
      </vt:variant>
      <vt:variant>
        <vt:lpwstr>https://urldefense.com/v3/__https:/tethys.pnnl.gov/knowledge-base-wind-energy__;!!C5rN6bSF!FRUbQFOzxuwMp8xcRsh21Ar1DLnioaVS7B2f1-JLuB-C9Nh6BeHpn8T-pGcUXKH1QX2vasDLuL9cwa7KHPM-vBXbgD-3nlPiiViq$</vt:lpwstr>
      </vt:variant>
      <vt:variant>
        <vt:lpwstr/>
      </vt:variant>
      <vt:variant>
        <vt:i4>5832776</vt:i4>
      </vt:variant>
      <vt:variant>
        <vt:i4>330</vt:i4>
      </vt:variant>
      <vt:variant>
        <vt:i4>0</vt:i4>
      </vt:variant>
      <vt:variant>
        <vt:i4>5</vt:i4>
      </vt:variant>
      <vt:variant>
        <vt:lpwstr>https://doi.org/10.1002/eap.2075</vt:lpwstr>
      </vt:variant>
      <vt:variant>
        <vt:lpwstr/>
      </vt:variant>
      <vt:variant>
        <vt:i4>1572918</vt:i4>
      </vt:variant>
      <vt:variant>
        <vt:i4>230</vt:i4>
      </vt:variant>
      <vt:variant>
        <vt:i4>0</vt:i4>
      </vt:variant>
      <vt:variant>
        <vt:i4>5</vt:i4>
      </vt:variant>
      <vt:variant>
        <vt:lpwstr/>
      </vt:variant>
      <vt:variant>
        <vt:lpwstr>_Toc198281755</vt:lpwstr>
      </vt:variant>
      <vt:variant>
        <vt:i4>1572918</vt:i4>
      </vt:variant>
      <vt:variant>
        <vt:i4>224</vt:i4>
      </vt:variant>
      <vt:variant>
        <vt:i4>0</vt:i4>
      </vt:variant>
      <vt:variant>
        <vt:i4>5</vt:i4>
      </vt:variant>
      <vt:variant>
        <vt:lpwstr/>
      </vt:variant>
      <vt:variant>
        <vt:lpwstr>_Toc198281754</vt:lpwstr>
      </vt:variant>
      <vt:variant>
        <vt:i4>1572918</vt:i4>
      </vt:variant>
      <vt:variant>
        <vt:i4>218</vt:i4>
      </vt:variant>
      <vt:variant>
        <vt:i4>0</vt:i4>
      </vt:variant>
      <vt:variant>
        <vt:i4>5</vt:i4>
      </vt:variant>
      <vt:variant>
        <vt:lpwstr/>
      </vt:variant>
      <vt:variant>
        <vt:lpwstr>_Toc198281753</vt:lpwstr>
      </vt:variant>
      <vt:variant>
        <vt:i4>1572918</vt:i4>
      </vt:variant>
      <vt:variant>
        <vt:i4>212</vt:i4>
      </vt:variant>
      <vt:variant>
        <vt:i4>0</vt:i4>
      </vt:variant>
      <vt:variant>
        <vt:i4>5</vt:i4>
      </vt:variant>
      <vt:variant>
        <vt:lpwstr/>
      </vt:variant>
      <vt:variant>
        <vt:lpwstr>_Toc198281752</vt:lpwstr>
      </vt:variant>
      <vt:variant>
        <vt:i4>1572918</vt:i4>
      </vt:variant>
      <vt:variant>
        <vt:i4>206</vt:i4>
      </vt:variant>
      <vt:variant>
        <vt:i4>0</vt:i4>
      </vt:variant>
      <vt:variant>
        <vt:i4>5</vt:i4>
      </vt:variant>
      <vt:variant>
        <vt:lpwstr/>
      </vt:variant>
      <vt:variant>
        <vt:lpwstr>_Toc198281751</vt:lpwstr>
      </vt:variant>
      <vt:variant>
        <vt:i4>1572918</vt:i4>
      </vt:variant>
      <vt:variant>
        <vt:i4>200</vt:i4>
      </vt:variant>
      <vt:variant>
        <vt:i4>0</vt:i4>
      </vt:variant>
      <vt:variant>
        <vt:i4>5</vt:i4>
      </vt:variant>
      <vt:variant>
        <vt:lpwstr/>
      </vt:variant>
      <vt:variant>
        <vt:lpwstr>_Toc198281750</vt:lpwstr>
      </vt:variant>
      <vt:variant>
        <vt:i4>1638454</vt:i4>
      </vt:variant>
      <vt:variant>
        <vt:i4>194</vt:i4>
      </vt:variant>
      <vt:variant>
        <vt:i4>0</vt:i4>
      </vt:variant>
      <vt:variant>
        <vt:i4>5</vt:i4>
      </vt:variant>
      <vt:variant>
        <vt:lpwstr/>
      </vt:variant>
      <vt:variant>
        <vt:lpwstr>_Toc198281749</vt:lpwstr>
      </vt:variant>
      <vt:variant>
        <vt:i4>1638454</vt:i4>
      </vt:variant>
      <vt:variant>
        <vt:i4>188</vt:i4>
      </vt:variant>
      <vt:variant>
        <vt:i4>0</vt:i4>
      </vt:variant>
      <vt:variant>
        <vt:i4>5</vt:i4>
      </vt:variant>
      <vt:variant>
        <vt:lpwstr/>
      </vt:variant>
      <vt:variant>
        <vt:lpwstr>_Toc198281748</vt:lpwstr>
      </vt:variant>
      <vt:variant>
        <vt:i4>1638454</vt:i4>
      </vt:variant>
      <vt:variant>
        <vt:i4>182</vt:i4>
      </vt:variant>
      <vt:variant>
        <vt:i4>0</vt:i4>
      </vt:variant>
      <vt:variant>
        <vt:i4>5</vt:i4>
      </vt:variant>
      <vt:variant>
        <vt:lpwstr/>
      </vt:variant>
      <vt:variant>
        <vt:lpwstr>_Toc198281747</vt:lpwstr>
      </vt:variant>
      <vt:variant>
        <vt:i4>1638454</vt:i4>
      </vt:variant>
      <vt:variant>
        <vt:i4>176</vt:i4>
      </vt:variant>
      <vt:variant>
        <vt:i4>0</vt:i4>
      </vt:variant>
      <vt:variant>
        <vt:i4>5</vt:i4>
      </vt:variant>
      <vt:variant>
        <vt:lpwstr/>
      </vt:variant>
      <vt:variant>
        <vt:lpwstr>_Toc198281746</vt:lpwstr>
      </vt:variant>
      <vt:variant>
        <vt:i4>1638454</vt:i4>
      </vt:variant>
      <vt:variant>
        <vt:i4>170</vt:i4>
      </vt:variant>
      <vt:variant>
        <vt:i4>0</vt:i4>
      </vt:variant>
      <vt:variant>
        <vt:i4>5</vt:i4>
      </vt:variant>
      <vt:variant>
        <vt:lpwstr/>
      </vt:variant>
      <vt:variant>
        <vt:lpwstr>_Toc198281745</vt:lpwstr>
      </vt:variant>
      <vt:variant>
        <vt:i4>1835062</vt:i4>
      </vt:variant>
      <vt:variant>
        <vt:i4>161</vt:i4>
      </vt:variant>
      <vt:variant>
        <vt:i4>0</vt:i4>
      </vt:variant>
      <vt:variant>
        <vt:i4>5</vt:i4>
      </vt:variant>
      <vt:variant>
        <vt:lpwstr/>
      </vt:variant>
      <vt:variant>
        <vt:lpwstr>_Toc198281711</vt:lpwstr>
      </vt:variant>
      <vt:variant>
        <vt:i4>1835062</vt:i4>
      </vt:variant>
      <vt:variant>
        <vt:i4>155</vt:i4>
      </vt:variant>
      <vt:variant>
        <vt:i4>0</vt:i4>
      </vt:variant>
      <vt:variant>
        <vt:i4>5</vt:i4>
      </vt:variant>
      <vt:variant>
        <vt:lpwstr/>
      </vt:variant>
      <vt:variant>
        <vt:lpwstr>_Toc198281710</vt:lpwstr>
      </vt:variant>
      <vt:variant>
        <vt:i4>1900598</vt:i4>
      </vt:variant>
      <vt:variant>
        <vt:i4>149</vt:i4>
      </vt:variant>
      <vt:variant>
        <vt:i4>0</vt:i4>
      </vt:variant>
      <vt:variant>
        <vt:i4>5</vt:i4>
      </vt:variant>
      <vt:variant>
        <vt:lpwstr/>
      </vt:variant>
      <vt:variant>
        <vt:lpwstr>_Toc198281709</vt:lpwstr>
      </vt:variant>
      <vt:variant>
        <vt:i4>1900598</vt:i4>
      </vt:variant>
      <vt:variant>
        <vt:i4>143</vt:i4>
      </vt:variant>
      <vt:variant>
        <vt:i4>0</vt:i4>
      </vt:variant>
      <vt:variant>
        <vt:i4>5</vt:i4>
      </vt:variant>
      <vt:variant>
        <vt:lpwstr/>
      </vt:variant>
      <vt:variant>
        <vt:lpwstr>_Toc198281708</vt:lpwstr>
      </vt:variant>
      <vt:variant>
        <vt:i4>1900598</vt:i4>
      </vt:variant>
      <vt:variant>
        <vt:i4>134</vt:i4>
      </vt:variant>
      <vt:variant>
        <vt:i4>0</vt:i4>
      </vt:variant>
      <vt:variant>
        <vt:i4>5</vt:i4>
      </vt:variant>
      <vt:variant>
        <vt:lpwstr/>
      </vt:variant>
      <vt:variant>
        <vt:lpwstr>_Toc198281707</vt:lpwstr>
      </vt:variant>
      <vt:variant>
        <vt:i4>1900598</vt:i4>
      </vt:variant>
      <vt:variant>
        <vt:i4>128</vt:i4>
      </vt:variant>
      <vt:variant>
        <vt:i4>0</vt:i4>
      </vt:variant>
      <vt:variant>
        <vt:i4>5</vt:i4>
      </vt:variant>
      <vt:variant>
        <vt:lpwstr/>
      </vt:variant>
      <vt:variant>
        <vt:lpwstr>_Toc198281706</vt:lpwstr>
      </vt:variant>
      <vt:variant>
        <vt:i4>1900598</vt:i4>
      </vt:variant>
      <vt:variant>
        <vt:i4>122</vt:i4>
      </vt:variant>
      <vt:variant>
        <vt:i4>0</vt:i4>
      </vt:variant>
      <vt:variant>
        <vt:i4>5</vt:i4>
      </vt:variant>
      <vt:variant>
        <vt:lpwstr/>
      </vt:variant>
      <vt:variant>
        <vt:lpwstr>_Toc198281705</vt:lpwstr>
      </vt:variant>
      <vt:variant>
        <vt:i4>1900598</vt:i4>
      </vt:variant>
      <vt:variant>
        <vt:i4>116</vt:i4>
      </vt:variant>
      <vt:variant>
        <vt:i4>0</vt:i4>
      </vt:variant>
      <vt:variant>
        <vt:i4>5</vt:i4>
      </vt:variant>
      <vt:variant>
        <vt:lpwstr/>
      </vt:variant>
      <vt:variant>
        <vt:lpwstr>_Toc198281704</vt:lpwstr>
      </vt:variant>
      <vt:variant>
        <vt:i4>1900598</vt:i4>
      </vt:variant>
      <vt:variant>
        <vt:i4>110</vt:i4>
      </vt:variant>
      <vt:variant>
        <vt:i4>0</vt:i4>
      </vt:variant>
      <vt:variant>
        <vt:i4>5</vt:i4>
      </vt:variant>
      <vt:variant>
        <vt:lpwstr/>
      </vt:variant>
      <vt:variant>
        <vt:lpwstr>_Toc198281703</vt:lpwstr>
      </vt:variant>
      <vt:variant>
        <vt:i4>1900598</vt:i4>
      </vt:variant>
      <vt:variant>
        <vt:i4>104</vt:i4>
      </vt:variant>
      <vt:variant>
        <vt:i4>0</vt:i4>
      </vt:variant>
      <vt:variant>
        <vt:i4>5</vt:i4>
      </vt:variant>
      <vt:variant>
        <vt:lpwstr/>
      </vt:variant>
      <vt:variant>
        <vt:lpwstr>_Toc198281702</vt:lpwstr>
      </vt:variant>
      <vt:variant>
        <vt:i4>65547</vt:i4>
      </vt:variant>
      <vt:variant>
        <vt:i4>6</vt:i4>
      </vt:variant>
      <vt:variant>
        <vt:i4>0</vt:i4>
      </vt:variant>
      <vt:variant>
        <vt:i4>5</vt:i4>
      </vt:variant>
      <vt:variant>
        <vt:lpwstr>http://www.deeca.vic.gov.au/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6881407</vt:i4>
      </vt:variant>
      <vt:variant>
        <vt:i4>0</vt:i4>
      </vt:variant>
      <vt:variant>
        <vt:i4>0</vt:i4>
      </vt:variant>
      <vt:variant>
        <vt:i4>5</vt:i4>
      </vt:variant>
      <vt:variant>
        <vt:lpwstr>http://www.ari.vic.gov.au/</vt:lpwstr>
      </vt:variant>
      <vt:variant>
        <vt:lpwstr/>
      </vt:variant>
      <vt:variant>
        <vt:i4>1638431</vt:i4>
      </vt:variant>
      <vt:variant>
        <vt:i4>0</vt:i4>
      </vt:variant>
      <vt:variant>
        <vt:i4>0</vt:i4>
      </vt:variant>
      <vt:variant>
        <vt:i4>5</vt:i4>
      </vt:variant>
      <vt:variant>
        <vt:lpwstr>http://www.delwp.vic.gov.au/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the potential effectiveness of wind farm mitigations using structured expert elicitation</dc:title>
  <dc:subject/>
  <dc:creator>Tracey J Regan (DEECA)</dc:creator>
  <cp:keywords/>
  <dc:description/>
  <cp:lastModifiedBy>Andrew Geschke (DEECA)</cp:lastModifiedBy>
  <cp:revision>35</cp:revision>
  <cp:lastPrinted>2025-05-22T08:26:00Z</cp:lastPrinted>
  <dcterms:created xsi:type="dcterms:W3CDTF">2025-05-22T06:14:00Z</dcterms:created>
  <dcterms:modified xsi:type="dcterms:W3CDTF">2025-05-22T08:26:00Z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0x0101002517F445A0F35E449C98AAD631F2B0384F0020D212A6082DBD47BCD05FF30C220F75</vt:lpwstr>
  </property>
  <property fmtid="{D5CDD505-2E9C-101B-9397-08002B2CF9AE}" pid="3" name="Agency">
    <vt:lpwstr>360;#Department of Energy, Environment and Climate Action|6ec2007c-62f7-4367-85b3-4db3e85c504f</vt:lpwstr>
  </property>
  <property fmtid="{D5CDD505-2E9C-101B-9397-08002B2CF9AE}" pid="4" name="Branch">
    <vt:lpwstr>7;#Arthur Rylah Institute|40bc2e25-0176-4bcf-8522-e378037ace7d</vt:lpwstr>
  </property>
  <property fmtid="{D5CDD505-2E9C-101B-9397-08002B2CF9AE}" pid="5" name="Division">
    <vt:lpwstr>5;#Biodiversity|a369ff78-9705-4b66-a29c-499bde0c7988</vt:lpwstr>
  </property>
  <property fmtid="{D5CDD505-2E9C-101B-9397-08002B2CF9AE}" pid="6" name="Dissemination Limiting Marker">
    <vt:lpwstr>20;#None|cc223d34-0ee9-4df6-81c7-2f6860593f8f</vt:lpwstr>
  </property>
  <property fmtid="{D5CDD505-2E9C-101B-9397-08002B2CF9AE}" pid="7" name="Security Classification">
    <vt:lpwstr>19;#Public|4cf06271-6744-4b13-adab-7df8d80986af</vt:lpwstr>
  </property>
  <property fmtid="{D5CDD505-2E9C-101B-9397-08002B2CF9AE}" pid="8" name="MSIP_Label_4257e2ab-f512-40e2-9c9a-c64247360765_Enabled">
    <vt:lpwstr>true</vt:lpwstr>
  </property>
  <property fmtid="{D5CDD505-2E9C-101B-9397-08002B2CF9AE}" pid="9" name="MSIP_Label_4257e2ab-f512-40e2-9c9a-c64247360765_SetDate">
    <vt:lpwstr>2023-07-12T13:54:21Z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5e1b7eb0-5ee6-4127-97ec-4bd4876e6fd3</vt:lpwstr>
  </property>
  <property fmtid="{D5CDD505-2E9C-101B-9397-08002B2CF9AE}" pid="14" name="MSIP_Label_4257e2ab-f512-40e2-9c9a-c64247360765_ContentBits">
    <vt:lpwstr>2</vt:lpwstr>
  </property>
  <property fmtid="{D5CDD505-2E9C-101B-9397-08002B2CF9AE}" pid="15" name="Section">
    <vt:lpwstr/>
  </property>
  <property fmtid="{D5CDD505-2E9C-101B-9397-08002B2CF9AE}" pid="16" name="Sub-Section">
    <vt:lpwstr/>
  </property>
  <property fmtid="{D5CDD505-2E9C-101B-9397-08002B2CF9AE}" pid="17" name="Document type">
    <vt:lpwstr/>
  </property>
  <property fmtid="{D5CDD505-2E9C-101B-9397-08002B2CF9AE}" pid="18" name="Records Classification">
    <vt:lpwstr/>
  </property>
  <property fmtid="{D5CDD505-2E9C-101B-9397-08002B2CF9AE}" pid="19" name="o85941e134754762b9719660a258a6e6">
    <vt:lpwstr/>
  </property>
  <property fmtid="{D5CDD505-2E9C-101B-9397-08002B2CF9AE}" pid="20" name="MediaServiceImageTags">
    <vt:lpwstr/>
  </property>
  <property fmtid="{D5CDD505-2E9C-101B-9397-08002B2CF9AE}" pid="21" name="Location_x0020_Type">
    <vt:lpwstr/>
  </property>
  <property fmtid="{D5CDD505-2E9C-101B-9397-08002B2CF9AE}" pid="22" name="Copyright_x0020_Licence_x0020_Name">
    <vt:lpwstr/>
  </property>
  <property fmtid="{D5CDD505-2E9C-101B-9397-08002B2CF9AE}" pid="23" name="df723ab3fe1c4eb7a0b151674e7ac40d">
    <vt:lpwstr/>
  </property>
  <property fmtid="{D5CDD505-2E9C-101B-9397-08002B2CF9AE}" pid="24" name="o2e611f6ba3e4c8f9a895dfb7980639e">
    <vt:lpwstr/>
  </property>
  <property fmtid="{D5CDD505-2E9C-101B-9397-08002B2CF9AE}" pid="25" name="lcf76f155ced4ddcb4097134ff3c332f">
    <vt:lpwstr/>
  </property>
  <property fmtid="{D5CDD505-2E9C-101B-9397-08002B2CF9AE}" pid="26" name="Copyright_x0020_License_x0020_Type">
    <vt:lpwstr/>
  </property>
  <property fmtid="{D5CDD505-2E9C-101B-9397-08002B2CF9AE}" pid="27" name="Copyright Licence Name">
    <vt:lpwstr/>
  </property>
  <property fmtid="{D5CDD505-2E9C-101B-9397-08002B2CF9AE}" pid="28" name="Copyright License Type">
    <vt:lpwstr/>
  </property>
  <property fmtid="{D5CDD505-2E9C-101B-9397-08002B2CF9AE}" pid="29" name="Location Type">
    <vt:lpwstr/>
  </property>
  <property fmtid="{D5CDD505-2E9C-101B-9397-08002B2CF9AE}" pid="30" name="Group1">
    <vt:lpwstr>575;#Regions, Environment, Climate Action and First Peoples|c3907712-efe8-4eb7-9ed8-ccca8ce2f408</vt:lpwstr>
  </property>
  <property fmtid="{D5CDD505-2E9C-101B-9397-08002B2CF9AE}" pid="31" name="Record Purpose">
    <vt:lpwstr/>
  </property>
  <property fmtid="{D5CDD505-2E9C-101B-9397-08002B2CF9AE}" pid="32" name="Records Class Project">
    <vt:lpwstr>105;#Project Governance|dcc8b15d-be2a-4ec9-8ccc-52ee5f7fec59</vt:lpwstr>
  </property>
  <property fmtid="{D5CDD505-2E9C-101B-9397-08002B2CF9AE}" pid="33" name="_docset_NoMedatataSyncRequired">
    <vt:lpwstr>False</vt:lpwstr>
  </property>
  <property fmtid="{D5CDD505-2E9C-101B-9397-08002B2CF9AE}" pid="34" name="Document_x0020_type">
    <vt:lpwstr/>
  </property>
  <property fmtid="{D5CDD505-2E9C-101B-9397-08002B2CF9AE}" pid="35" name="Security_x0020_Classification">
    <vt:lpwstr>19;#Public|4cf06271-6744-4b13-adab-7df8d80986af</vt:lpwstr>
  </property>
  <property fmtid="{D5CDD505-2E9C-101B-9397-08002B2CF9AE}" pid="36" name="Dissemination_x0020_Limiting_x0020_Marker">
    <vt:lpwstr>20;#None|cc223d34-0ee9-4df6-81c7-2f6860593f8f</vt:lpwstr>
  </property>
  <property fmtid="{D5CDD505-2E9C-101B-9397-08002B2CF9AE}" pid="37" name="Records_x0020_Classification">
    <vt:lpwstr/>
  </property>
  <property fmtid="{D5CDD505-2E9C-101B-9397-08002B2CF9AE}" pid="38" name="Sub_x002d_Section">
    <vt:lpwstr/>
  </property>
  <property fmtid="{D5CDD505-2E9C-101B-9397-08002B2CF9AE}" pid="39" name="a6b8025dacc14cf9b4d4600d95399d54">
    <vt:lpwstr/>
  </property>
  <property fmtid="{D5CDD505-2E9C-101B-9397-08002B2CF9AE}" pid="40" name="d25512bccefe4fa083801fcb78c24163">
    <vt:lpwstr/>
  </property>
  <property fmtid="{D5CDD505-2E9C-101B-9397-08002B2CF9AE}" pid="41" name="Records_x0020_Class_x0020_Team_x0020_Admin">
    <vt:lpwstr/>
  </property>
  <property fmtid="{D5CDD505-2E9C-101B-9397-08002B2CF9AE}" pid="42" name="Year">
    <vt:lpwstr/>
  </property>
  <property fmtid="{D5CDD505-2E9C-101B-9397-08002B2CF9AE}" pid="43" name="Month">
    <vt:lpwstr/>
  </property>
  <property fmtid="{D5CDD505-2E9C-101B-9397-08002B2CF9AE}" pid="44" name="fc01d91d9ac346658516d76592d70065">
    <vt:lpwstr/>
  </property>
  <property fmtid="{D5CDD505-2E9C-101B-9397-08002B2CF9AE}" pid="45" name="Records Class Team Admin">
    <vt:lpwstr/>
  </property>
  <property fmtid="{D5CDD505-2E9C-101B-9397-08002B2CF9AE}" pid="46" name="_dlc_DocIdItemGuid">
    <vt:lpwstr>027e38f3-0acc-4da3-94f7-a951fcd51bb8</vt:lpwstr>
  </property>
</Properties>
</file>