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5670" w:rightFromText="5670" w:bottomFromText="284" w:vertAnchor="page" w:horzAnchor="page" w:tblpX="2411" w:tblpY="455"/>
        <w:tblOverlap w:val="never"/>
        <w:tblW w:w="0" w:type="auto"/>
        <w:tblLayout w:type="fixed"/>
        <w:tblCellMar>
          <w:left w:w="0" w:type="dxa"/>
          <w:right w:w="0" w:type="dxa"/>
        </w:tblCellMar>
        <w:tblLook w:val="04A0" w:firstRow="1" w:lastRow="0" w:firstColumn="1" w:lastColumn="0" w:noHBand="0" w:noVBand="1"/>
      </w:tblPr>
      <w:tblGrid>
        <w:gridCol w:w="9072"/>
      </w:tblGrid>
      <w:tr w:rsidR="00975ED3" w:rsidRPr="00975ED3" w14:paraId="611A37A8" w14:textId="77777777" w:rsidTr="000C107F">
        <w:trPr>
          <w:trHeight w:hRule="exact" w:val="1418"/>
        </w:trPr>
        <w:tc>
          <w:tcPr>
            <w:tcW w:w="9072" w:type="dxa"/>
            <w:vAlign w:val="center"/>
          </w:tcPr>
          <w:p w14:paraId="39AA9B72" w14:textId="51D2ADCD" w:rsidR="00975ED3" w:rsidRPr="00975ED3" w:rsidRDefault="000C107F" w:rsidP="000C107F">
            <w:pPr>
              <w:pStyle w:val="Title"/>
              <w:ind w:left="-142"/>
            </w:pPr>
            <w:bookmarkStart w:id="0" w:name="_Hlk48639566"/>
            <w:bookmarkEnd w:id="0"/>
            <w:r>
              <w:t xml:space="preserve">Demonstrating and predicting plant </w:t>
            </w:r>
            <w:r w:rsidR="00B81FB2">
              <w:t>responses to</w:t>
            </w:r>
            <w:r>
              <w:t xml:space="preserve"> </w:t>
            </w:r>
            <w:r w:rsidR="00B81FB2">
              <w:t xml:space="preserve">environmental watering </w:t>
            </w:r>
          </w:p>
        </w:tc>
      </w:tr>
      <w:tr w:rsidR="00975ED3" w14:paraId="42B00488" w14:textId="77777777" w:rsidTr="000C107F">
        <w:trPr>
          <w:trHeight w:val="1247"/>
        </w:trPr>
        <w:tc>
          <w:tcPr>
            <w:tcW w:w="9072" w:type="dxa"/>
            <w:vAlign w:val="center"/>
          </w:tcPr>
          <w:p w14:paraId="45D620AA" w14:textId="699B9746" w:rsidR="00975ED3" w:rsidRDefault="000C107F" w:rsidP="000C107F">
            <w:pPr>
              <w:pStyle w:val="Subtitle"/>
              <w:ind w:left="-142"/>
            </w:pPr>
            <w:r>
              <w:t xml:space="preserve">Improving </w:t>
            </w:r>
            <w:r w:rsidR="00E51D49">
              <w:t>environmental water</w:t>
            </w:r>
            <w:r>
              <w:t xml:space="preserve"> management to meet ecological objectives</w:t>
            </w:r>
          </w:p>
        </w:tc>
      </w:tr>
    </w:tbl>
    <w:p w14:paraId="7135279D" w14:textId="11075A22" w:rsidR="00DE27FE" w:rsidRDefault="00557641" w:rsidP="003338EE">
      <w:r w:rsidRPr="00B81FB2">
        <w:rPr>
          <w:noProof/>
        </w:rPr>
        <w:drawing>
          <wp:anchor distT="0" distB="0" distL="114300" distR="114300" simplePos="0" relativeHeight="251659776" behindDoc="0" locked="0" layoutInCell="1" allowOverlap="1" wp14:anchorId="352EC520" wp14:editId="41949460">
            <wp:simplePos x="0" y="0"/>
            <wp:positionH relativeFrom="page">
              <wp:posOffset>552450</wp:posOffset>
            </wp:positionH>
            <wp:positionV relativeFrom="page">
              <wp:posOffset>2114549</wp:posOffset>
            </wp:positionV>
            <wp:extent cx="6619240" cy="1113155"/>
            <wp:effectExtent l="95250" t="76200" r="86360" b="12509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6619240" cy="111315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1D3E471" w14:textId="77777777" w:rsidR="00DE27FE" w:rsidRDefault="00DE27FE" w:rsidP="003338EE"/>
    <w:p w14:paraId="68466C52" w14:textId="77777777" w:rsidR="00DE27FE" w:rsidRDefault="00DE27FE" w:rsidP="003338EE"/>
    <w:p w14:paraId="23C6A3E4" w14:textId="77777777" w:rsidR="00DE27FE" w:rsidRDefault="00DE27FE" w:rsidP="003338EE"/>
    <w:p w14:paraId="4ABC1EDE" w14:textId="77777777" w:rsidR="00DE27FE" w:rsidRDefault="00DE27FE" w:rsidP="003338EE"/>
    <w:p w14:paraId="48589C9D" w14:textId="77777777" w:rsidR="00DE27FE" w:rsidRDefault="00DE27FE" w:rsidP="003338EE"/>
    <w:p w14:paraId="75AAA906" w14:textId="6417C22F" w:rsidR="00806AB6" w:rsidRDefault="00806AB6" w:rsidP="003338EE"/>
    <w:p w14:paraId="3A4983AB" w14:textId="77777777" w:rsidR="006329F3" w:rsidRPr="006329F3" w:rsidRDefault="006329F3" w:rsidP="003338EE">
      <w:pPr>
        <w:pStyle w:val="Heading1"/>
        <w:numPr>
          <w:ilvl w:val="0"/>
          <w:numId w:val="0"/>
        </w:numPr>
        <w:spacing w:before="0" w:after="120"/>
        <w:rPr>
          <w:sz w:val="32"/>
        </w:rPr>
      </w:pPr>
      <w:bookmarkStart w:id="1" w:name="_Hlk47528564"/>
      <w:r w:rsidRPr="005453B7">
        <w:rPr>
          <w:sz w:val="32"/>
        </w:rPr>
        <w:t>Key points:</w:t>
      </w:r>
    </w:p>
    <w:p w14:paraId="5F029034" w14:textId="44853291" w:rsidR="00644A77" w:rsidRPr="004F0D68" w:rsidRDefault="003338EE" w:rsidP="00644A77">
      <w:pPr>
        <w:pStyle w:val="BodyText100ThemeColour"/>
        <w:numPr>
          <w:ilvl w:val="0"/>
          <w:numId w:val="16"/>
        </w:numPr>
        <w:ind w:left="284" w:hanging="284"/>
        <w:rPr>
          <w:b/>
          <w:bCs/>
        </w:rPr>
      </w:pPr>
      <w:r w:rsidRPr="004F0D68">
        <w:rPr>
          <w:b/>
          <w:bCs/>
        </w:rPr>
        <w:t>A</w:t>
      </w:r>
      <w:r w:rsidR="006329F3" w:rsidRPr="004F0D68">
        <w:rPr>
          <w:b/>
          <w:bCs/>
        </w:rPr>
        <w:t xml:space="preserve"> </w:t>
      </w:r>
      <w:r w:rsidR="00D43669" w:rsidRPr="004F0D68">
        <w:rPr>
          <w:b/>
          <w:bCs/>
        </w:rPr>
        <w:t>complex</w:t>
      </w:r>
      <w:r w:rsidR="006329F3" w:rsidRPr="004F0D68">
        <w:rPr>
          <w:b/>
          <w:bCs/>
        </w:rPr>
        <w:t xml:space="preserve"> statistical </w:t>
      </w:r>
      <w:r w:rsidR="00D43669" w:rsidRPr="004F0D68">
        <w:rPr>
          <w:b/>
          <w:bCs/>
        </w:rPr>
        <w:t>approach</w:t>
      </w:r>
      <w:r w:rsidRPr="004F0D68">
        <w:rPr>
          <w:b/>
          <w:bCs/>
        </w:rPr>
        <w:t xml:space="preserve"> </w:t>
      </w:r>
      <w:r w:rsidR="00E62BE0" w:rsidRPr="004F0D68">
        <w:rPr>
          <w:b/>
          <w:bCs/>
        </w:rPr>
        <w:t xml:space="preserve">was </w:t>
      </w:r>
      <w:r w:rsidR="003C3DB6" w:rsidRPr="004F0D68">
        <w:rPr>
          <w:b/>
          <w:bCs/>
        </w:rPr>
        <w:t>developed to determine vegetation responses to environmental water management strategies and aid management decisions.</w:t>
      </w:r>
    </w:p>
    <w:p w14:paraId="79D4CF3A" w14:textId="0B06AA08" w:rsidR="00644A77" w:rsidRPr="004F0D68" w:rsidRDefault="00644A77" w:rsidP="00644A77">
      <w:pPr>
        <w:pStyle w:val="BodyText100ThemeColour"/>
        <w:numPr>
          <w:ilvl w:val="0"/>
          <w:numId w:val="16"/>
        </w:numPr>
        <w:ind w:left="284" w:hanging="284"/>
        <w:rPr>
          <w:b/>
          <w:bCs/>
        </w:rPr>
      </w:pPr>
      <w:r w:rsidRPr="004F0D68">
        <w:rPr>
          <w:b/>
          <w:bCs/>
        </w:rPr>
        <w:t xml:space="preserve">The </w:t>
      </w:r>
      <w:proofErr w:type="spellStart"/>
      <w:r w:rsidR="00D43669" w:rsidRPr="004F0D68">
        <w:rPr>
          <w:b/>
          <w:bCs/>
        </w:rPr>
        <w:t>anaslysis</w:t>
      </w:r>
      <w:proofErr w:type="spellEnd"/>
      <w:r w:rsidRPr="004F0D68">
        <w:rPr>
          <w:b/>
          <w:bCs/>
        </w:rPr>
        <w:t xml:space="preserve"> </w:t>
      </w:r>
      <w:r w:rsidR="007F3245" w:rsidRPr="004F0D68">
        <w:rPr>
          <w:b/>
          <w:bCs/>
        </w:rPr>
        <w:t xml:space="preserve">demonstrated </w:t>
      </w:r>
      <w:r w:rsidRPr="004F0D68">
        <w:rPr>
          <w:b/>
          <w:bCs/>
        </w:rPr>
        <w:t xml:space="preserve">that </w:t>
      </w:r>
      <w:r w:rsidRPr="004F0D68">
        <w:rPr>
          <w:b/>
          <w:bCs/>
          <w:lang w:val="en-US"/>
        </w:rPr>
        <w:t xml:space="preserve">environmental watering </w:t>
      </w:r>
      <w:r w:rsidR="007F3245" w:rsidRPr="004F0D68">
        <w:rPr>
          <w:b/>
          <w:bCs/>
          <w:lang w:val="en-US"/>
        </w:rPr>
        <w:t xml:space="preserve">was </w:t>
      </w:r>
      <w:r w:rsidRPr="004F0D68">
        <w:rPr>
          <w:b/>
          <w:bCs/>
          <w:lang w:val="en-US"/>
        </w:rPr>
        <w:t>important for the survival of native water</w:t>
      </w:r>
      <w:r w:rsidR="00010EB5" w:rsidRPr="004F0D68">
        <w:rPr>
          <w:b/>
          <w:bCs/>
          <w:lang w:val="en-US"/>
        </w:rPr>
        <w:t>-</w:t>
      </w:r>
      <w:proofErr w:type="spellStart"/>
      <w:r w:rsidRPr="004F0D68">
        <w:rPr>
          <w:b/>
          <w:bCs/>
          <w:lang w:val="en-US"/>
        </w:rPr>
        <w:t>dependant</w:t>
      </w:r>
      <w:proofErr w:type="spellEnd"/>
      <w:r w:rsidRPr="004F0D68">
        <w:rPr>
          <w:b/>
          <w:bCs/>
          <w:lang w:val="en-US"/>
        </w:rPr>
        <w:t xml:space="preserve"> plants and communities and maintaining semi-arid floodplain ecosystems</w:t>
      </w:r>
      <w:r w:rsidRPr="004F0D68">
        <w:rPr>
          <w:b/>
          <w:bCs/>
        </w:rPr>
        <w:t>.</w:t>
      </w:r>
    </w:p>
    <w:p w14:paraId="50ABF526" w14:textId="6951660A" w:rsidR="003C3DB6" w:rsidRPr="004F0D68" w:rsidRDefault="003C3DB6" w:rsidP="003C3DB6">
      <w:pPr>
        <w:pStyle w:val="BodyText100ThemeColour"/>
        <w:numPr>
          <w:ilvl w:val="0"/>
          <w:numId w:val="16"/>
        </w:numPr>
        <w:ind w:left="284" w:hanging="284"/>
        <w:rPr>
          <w:b/>
          <w:bCs/>
        </w:rPr>
      </w:pPr>
      <w:r w:rsidRPr="004F0D68">
        <w:rPr>
          <w:b/>
          <w:bCs/>
        </w:rPr>
        <w:t>Unique</w:t>
      </w:r>
      <w:r w:rsidR="00FB591D" w:rsidRPr="004F0D68">
        <w:rPr>
          <w:b/>
          <w:bCs/>
        </w:rPr>
        <w:t xml:space="preserve"> </w:t>
      </w:r>
      <w:r w:rsidRPr="004F0D68">
        <w:rPr>
          <w:b/>
          <w:bCs/>
        </w:rPr>
        <w:t xml:space="preserve">features </w:t>
      </w:r>
      <w:r w:rsidR="007F3245" w:rsidRPr="004F0D68">
        <w:rPr>
          <w:b/>
          <w:bCs/>
        </w:rPr>
        <w:t xml:space="preserve">of the analysis </w:t>
      </w:r>
      <w:r w:rsidRPr="004F0D68">
        <w:rPr>
          <w:b/>
          <w:bCs/>
        </w:rPr>
        <w:t>are</w:t>
      </w:r>
      <w:r w:rsidR="007F3245" w:rsidRPr="004F0D68">
        <w:rPr>
          <w:b/>
          <w:bCs/>
        </w:rPr>
        <w:t xml:space="preserve"> the ability to</w:t>
      </w:r>
      <w:r w:rsidRPr="004F0D68">
        <w:rPr>
          <w:b/>
          <w:bCs/>
        </w:rPr>
        <w:t>:</w:t>
      </w:r>
    </w:p>
    <w:p w14:paraId="4BC8D23E" w14:textId="72C47315" w:rsidR="003C3DB6" w:rsidRPr="004F0D68" w:rsidRDefault="003C3DB6" w:rsidP="003C3DB6">
      <w:pPr>
        <w:pStyle w:val="BodyText"/>
        <w:numPr>
          <w:ilvl w:val="0"/>
          <w:numId w:val="20"/>
        </w:numPr>
        <w:ind w:left="710" w:hanging="284"/>
        <w:rPr>
          <w:b/>
          <w:bCs/>
          <w:color w:val="00B2A9" w:themeColor="accent1"/>
        </w:rPr>
      </w:pPr>
      <w:r w:rsidRPr="004F0D68">
        <w:rPr>
          <w:b/>
          <w:bCs/>
          <w:color w:val="00B2A9" w:themeColor="accent1"/>
        </w:rPr>
        <w:t>investigat</w:t>
      </w:r>
      <w:r w:rsidR="00644A77" w:rsidRPr="004F0D68">
        <w:rPr>
          <w:b/>
          <w:bCs/>
          <w:color w:val="00B2A9" w:themeColor="accent1"/>
        </w:rPr>
        <w:t>e</w:t>
      </w:r>
      <w:r w:rsidRPr="004F0D68">
        <w:rPr>
          <w:b/>
          <w:bCs/>
          <w:color w:val="00B2A9" w:themeColor="accent1"/>
        </w:rPr>
        <w:t xml:space="preserve"> plant community change at multiple scales in one analysis (plant species level to plant functional groups).</w:t>
      </w:r>
    </w:p>
    <w:p w14:paraId="72367088" w14:textId="757FEA95" w:rsidR="003C3DB6" w:rsidRPr="004F0D68" w:rsidRDefault="003C3DB6" w:rsidP="003C3DB6">
      <w:pPr>
        <w:pStyle w:val="BodyText"/>
        <w:numPr>
          <w:ilvl w:val="0"/>
          <w:numId w:val="20"/>
        </w:numPr>
        <w:ind w:left="710" w:hanging="284"/>
        <w:rPr>
          <w:b/>
          <w:bCs/>
          <w:color w:val="00B2A9" w:themeColor="accent1"/>
        </w:rPr>
      </w:pPr>
      <w:r w:rsidRPr="004F0D68">
        <w:rPr>
          <w:b/>
          <w:bCs/>
          <w:color w:val="00B2A9" w:themeColor="accent1"/>
        </w:rPr>
        <w:t xml:space="preserve">incorporate </w:t>
      </w:r>
      <w:r w:rsidR="00FA45AD" w:rsidRPr="004F0D68">
        <w:rPr>
          <w:b/>
          <w:bCs/>
          <w:color w:val="00B2A9" w:themeColor="accent1"/>
        </w:rPr>
        <w:t>the influences of rainfall and flooding during different seasons</w:t>
      </w:r>
      <w:r w:rsidRPr="004F0D68">
        <w:rPr>
          <w:b/>
          <w:bCs/>
          <w:color w:val="00B2A9" w:themeColor="accent1"/>
        </w:rPr>
        <w:t>.</w:t>
      </w:r>
    </w:p>
    <w:p w14:paraId="3ACBB786" w14:textId="4D9A2770" w:rsidR="00713950" w:rsidRPr="004F0D68" w:rsidRDefault="003C3DB6" w:rsidP="00AD7C1A">
      <w:pPr>
        <w:pStyle w:val="BodyText"/>
        <w:numPr>
          <w:ilvl w:val="0"/>
          <w:numId w:val="19"/>
        </w:numPr>
        <w:spacing w:after="0"/>
        <w:ind w:left="709" w:hanging="284"/>
        <w:rPr>
          <w:b/>
          <w:bCs/>
          <w:color w:val="00B2A9" w:themeColor="accent1"/>
        </w:rPr>
      </w:pPr>
      <w:r w:rsidRPr="004F0D68">
        <w:rPr>
          <w:b/>
          <w:bCs/>
          <w:color w:val="00B2A9" w:themeColor="accent1"/>
        </w:rPr>
        <w:t>investigat</w:t>
      </w:r>
      <w:r w:rsidR="00644A77" w:rsidRPr="004F0D68">
        <w:rPr>
          <w:b/>
          <w:bCs/>
          <w:color w:val="00B2A9" w:themeColor="accent1"/>
        </w:rPr>
        <w:t>e</w:t>
      </w:r>
      <w:r w:rsidRPr="004F0D68">
        <w:rPr>
          <w:b/>
          <w:bCs/>
          <w:color w:val="00B2A9" w:themeColor="accent1"/>
        </w:rPr>
        <w:t xml:space="preserve"> the response of the current environmental watering regime</w:t>
      </w:r>
      <w:r w:rsidR="00FB591D" w:rsidRPr="004F0D68">
        <w:rPr>
          <w:b/>
          <w:bCs/>
          <w:color w:val="00B2A9" w:themeColor="accent1"/>
        </w:rPr>
        <w:t xml:space="preserve"> and </w:t>
      </w:r>
      <w:r w:rsidR="00B755AB" w:rsidRPr="004F0D68">
        <w:rPr>
          <w:b/>
          <w:bCs/>
          <w:color w:val="00B2A9" w:themeColor="accent1"/>
        </w:rPr>
        <w:t xml:space="preserve">indicate </w:t>
      </w:r>
      <w:r w:rsidR="007F3245" w:rsidRPr="004F0D68">
        <w:rPr>
          <w:b/>
          <w:bCs/>
          <w:color w:val="00B2A9" w:themeColor="accent1"/>
        </w:rPr>
        <w:t xml:space="preserve">changes </w:t>
      </w:r>
      <w:r w:rsidR="00E62BE0" w:rsidRPr="004F0D68">
        <w:rPr>
          <w:b/>
          <w:bCs/>
          <w:color w:val="00B2A9" w:themeColor="accent1"/>
        </w:rPr>
        <w:t xml:space="preserve">in vegetation </w:t>
      </w:r>
      <w:r w:rsidR="00B755AB" w:rsidRPr="004F0D68">
        <w:rPr>
          <w:b/>
          <w:bCs/>
          <w:color w:val="00B2A9" w:themeColor="accent1"/>
        </w:rPr>
        <w:t>that are likely to have occurred without environmental water management.</w:t>
      </w:r>
    </w:p>
    <w:bookmarkEnd w:id="1"/>
    <w:p w14:paraId="74D95D00" w14:textId="37208D39" w:rsidR="00806AB6" w:rsidRDefault="00806AB6" w:rsidP="00806AB6">
      <w:pPr>
        <w:pStyle w:val="BodyText"/>
      </w:pPr>
    </w:p>
    <w:p w14:paraId="2F23404B" w14:textId="0A4D92F4" w:rsidR="00B81FB2" w:rsidRDefault="00B81FB2" w:rsidP="00806AB6">
      <w:pPr>
        <w:pStyle w:val="BodyText"/>
        <w:sectPr w:rsidR="00B81FB2" w:rsidSect="0029270D">
          <w:headerReference w:type="even" r:id="rId10"/>
          <w:headerReference w:type="default" r:id="rId11"/>
          <w:footerReference w:type="even" r:id="rId12"/>
          <w:footerReference w:type="default" r:id="rId13"/>
          <w:headerReference w:type="first" r:id="rId14"/>
          <w:footerReference w:type="first" r:id="rId15"/>
          <w:pgSz w:w="11907" w:h="16840" w:code="9"/>
          <w:pgMar w:top="2675" w:right="737" w:bottom="794" w:left="851" w:header="284" w:footer="0" w:gutter="0"/>
          <w:cols w:space="284"/>
          <w:titlePg/>
          <w:docGrid w:linePitch="360"/>
        </w:sectPr>
      </w:pPr>
    </w:p>
    <w:p w14:paraId="0FA4CE7D" w14:textId="483C1801" w:rsidR="008A3265" w:rsidRPr="00D00681" w:rsidRDefault="004143BB" w:rsidP="00AD7C1A">
      <w:pPr>
        <w:pStyle w:val="Heading2"/>
        <w:numPr>
          <w:ilvl w:val="0"/>
          <w:numId w:val="0"/>
        </w:numPr>
        <w:spacing w:before="0"/>
        <w:rPr>
          <w:sz w:val="24"/>
          <w:szCs w:val="24"/>
        </w:rPr>
      </w:pPr>
      <w:r w:rsidRPr="00D00681">
        <w:rPr>
          <w:sz w:val="24"/>
          <w:szCs w:val="24"/>
        </w:rPr>
        <w:t>Demonstrating</w:t>
      </w:r>
      <w:r w:rsidR="008A3265" w:rsidRPr="00D00681">
        <w:rPr>
          <w:sz w:val="24"/>
          <w:szCs w:val="24"/>
        </w:rPr>
        <w:t xml:space="preserve"> environmental watering</w:t>
      </w:r>
      <w:r w:rsidRPr="00D00681">
        <w:rPr>
          <w:sz w:val="24"/>
          <w:szCs w:val="24"/>
        </w:rPr>
        <w:t xml:space="preserve"> outcomes</w:t>
      </w:r>
    </w:p>
    <w:p w14:paraId="40924C87" w14:textId="6582FDB6" w:rsidR="008A3265" w:rsidRDefault="00FF297A" w:rsidP="008A3265">
      <w:pPr>
        <w:spacing w:after="120"/>
        <w:jc w:val="both"/>
      </w:pPr>
      <w:r>
        <w:t>D</w:t>
      </w:r>
      <w:r w:rsidR="008A3265">
        <w:t>emonstrating the effectiveness of environmental watering to maintain ecosystem health is becoming increasingly important, particularly</w:t>
      </w:r>
      <w:r w:rsidR="008A3265" w:rsidRPr="00A604B9">
        <w:t xml:space="preserve"> </w:t>
      </w:r>
      <w:r w:rsidR="008A3265">
        <w:t>in drying climates where there is insufficient rainfall</w:t>
      </w:r>
      <w:r w:rsidR="004143BB">
        <w:t xml:space="preserve"> and natural flooding</w:t>
      </w:r>
      <w:r w:rsidR="008A3265">
        <w:t xml:space="preserve"> to maintain </w:t>
      </w:r>
      <w:r w:rsidR="004143BB">
        <w:t>riparian</w:t>
      </w:r>
      <w:r w:rsidR="008A3265">
        <w:t xml:space="preserve"> ecosystems. </w:t>
      </w:r>
    </w:p>
    <w:p w14:paraId="5041FD5C" w14:textId="7EB9AB10" w:rsidR="00E4160A" w:rsidRDefault="00E4160A" w:rsidP="008A3265">
      <w:pPr>
        <w:spacing w:after="120"/>
        <w:jc w:val="both"/>
      </w:pPr>
      <w:r>
        <w:rPr>
          <w:noProof/>
        </w:rPr>
        <mc:AlternateContent>
          <mc:Choice Requires="wps">
            <w:drawing>
              <wp:anchor distT="45720" distB="45720" distL="114300" distR="114300" simplePos="0" relativeHeight="251655680" behindDoc="0" locked="0" layoutInCell="1" allowOverlap="1" wp14:anchorId="5ADF3DBD" wp14:editId="2D061293">
                <wp:simplePos x="0" y="0"/>
                <wp:positionH relativeFrom="column">
                  <wp:posOffset>2541</wp:posOffset>
                </wp:positionH>
                <wp:positionV relativeFrom="paragraph">
                  <wp:posOffset>15240</wp:posOffset>
                </wp:positionV>
                <wp:extent cx="3028950" cy="895350"/>
                <wp:effectExtent l="0" t="0" r="19050"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95350"/>
                        </a:xfrm>
                        <a:prstGeom prst="rect">
                          <a:avLst/>
                        </a:prstGeom>
                        <a:solidFill>
                          <a:schemeClr val="tx2"/>
                        </a:solidFill>
                        <a:ln w="9525">
                          <a:solidFill>
                            <a:schemeClr val="tx2"/>
                          </a:solidFill>
                          <a:miter lim="800000"/>
                          <a:headEnd/>
                          <a:tailEnd/>
                        </a:ln>
                      </wps:spPr>
                      <wps:txbx>
                        <w:txbxContent>
                          <w:p w14:paraId="543C8F46" w14:textId="7AAFC806" w:rsidR="00F36073" w:rsidRPr="00E4160A" w:rsidRDefault="00F36073" w:rsidP="00E4160A">
                            <w:pPr>
                              <w:spacing w:after="120"/>
                              <w:jc w:val="center"/>
                              <w:rPr>
                                <w:b/>
                                <w:bCs/>
                                <w:color w:val="auto"/>
                              </w:rPr>
                            </w:pPr>
                            <w:r w:rsidRPr="00E4160A">
                              <w:rPr>
                                <w:b/>
                                <w:bCs/>
                                <w:color w:val="auto"/>
                              </w:rPr>
                              <w:t xml:space="preserve">Monitoring is a key component of the water management process as it provides feedback on responses to management actions and </w:t>
                            </w:r>
                            <w:r>
                              <w:rPr>
                                <w:b/>
                                <w:bCs/>
                                <w:color w:val="auto"/>
                              </w:rPr>
                              <w:t>evidence</w:t>
                            </w:r>
                            <w:r w:rsidRPr="00E4160A">
                              <w:rPr>
                                <w:b/>
                                <w:bCs/>
                                <w:color w:val="auto"/>
                              </w:rPr>
                              <w:t xml:space="preserve"> for the refinement of management strategies.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DF3DBD" id="_x0000_t202" coordsize="21600,21600" o:spt="202" path="m,l,21600r21600,l21600,xe">
                <v:stroke joinstyle="miter"/>
                <v:path gradientshapeok="t" o:connecttype="rect"/>
              </v:shapetype>
              <v:shape id="Text Box 2" o:spid="_x0000_s1026" type="#_x0000_t202" style="position:absolute;left:0;text-align:left;margin-left:.2pt;margin-top:1.2pt;width:238.5pt;height:70.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" fillcolor="#cddc29 [3215]" strokecolor="#cddc29 [3215]">
                <v:textbox>
                  <w:txbxContent>
                    <w:p w14:paraId="543C8F46" w14:textId="7AAFC806" w:rsidR="00F36073" w:rsidRPr="00E4160A" w:rsidRDefault="00F36073" w:rsidP="00E4160A">
                      <w:pPr>
                        <w:spacing w:after="120"/>
                        <w:jc w:val="center"/>
                        <w:rPr>
                          <w:b/>
                          <w:bCs/>
                          <w:color w:val="auto"/>
                        </w:rPr>
                      </w:pPr>
                      <w:r w:rsidRPr="00E4160A">
                        <w:rPr>
                          <w:b/>
                          <w:bCs/>
                          <w:color w:val="auto"/>
                        </w:rPr>
                        <w:t xml:space="preserve">Monitoring is a key component of the water management process as it provides feedback on responses to management actions and </w:t>
                      </w:r>
                      <w:r>
                        <w:rPr>
                          <w:b/>
                          <w:bCs/>
                          <w:color w:val="auto"/>
                        </w:rPr>
                        <w:t>evidence</w:t>
                      </w:r>
                      <w:r w:rsidRPr="00E4160A">
                        <w:rPr>
                          <w:b/>
                          <w:bCs/>
                          <w:color w:val="auto"/>
                        </w:rPr>
                        <w:t xml:space="preserve"> for the refinement of management strategies.</w:t>
                      </w:r>
                    </w:p>
                  </w:txbxContent>
                </v:textbox>
              </v:shape>
            </w:pict>
          </mc:Fallback>
        </mc:AlternateContent>
      </w:r>
    </w:p>
    <w:p w14:paraId="588A11FE" w14:textId="01A96D5D" w:rsidR="00E4160A" w:rsidRDefault="00E4160A" w:rsidP="008A3265">
      <w:pPr>
        <w:spacing w:after="120"/>
        <w:jc w:val="both"/>
      </w:pPr>
    </w:p>
    <w:p w14:paraId="6E161912" w14:textId="09F58F86" w:rsidR="00E4160A" w:rsidRDefault="00E4160A" w:rsidP="008A3265">
      <w:pPr>
        <w:spacing w:after="120"/>
        <w:jc w:val="both"/>
      </w:pPr>
    </w:p>
    <w:p w14:paraId="09CE0B9B" w14:textId="2A68E1DD" w:rsidR="00E4160A" w:rsidRPr="008A3265" w:rsidRDefault="00E4160A" w:rsidP="00E51D49">
      <w:pPr>
        <w:spacing w:after="120"/>
        <w:jc w:val="both"/>
      </w:pPr>
    </w:p>
    <w:p w14:paraId="004292C0" w14:textId="288C45E2" w:rsidR="003D5403" w:rsidRPr="003338EE" w:rsidRDefault="003D5403" w:rsidP="003856E5">
      <w:pPr>
        <w:spacing w:before="240" w:after="120" w:line="240" w:lineRule="auto"/>
        <w:jc w:val="both"/>
        <w:rPr>
          <w:szCs w:val="22"/>
        </w:rPr>
      </w:pPr>
      <w:r>
        <w:t xml:space="preserve">Although </w:t>
      </w:r>
      <w:r w:rsidR="007F5E51">
        <w:t>monitoring</w:t>
      </w:r>
      <w:r>
        <w:t xml:space="preserve"> programs can be used to demonstrate ecological outcomes, </w:t>
      </w:r>
      <w:r w:rsidR="00010EB5">
        <w:t xml:space="preserve">results </w:t>
      </w:r>
      <w:r w:rsidR="00946F3F">
        <w:t xml:space="preserve">are often </w:t>
      </w:r>
      <w:r w:rsidR="00010EB5">
        <w:t xml:space="preserve">confounded </w:t>
      </w:r>
      <w:r w:rsidR="00946F3F">
        <w:t>by</w:t>
      </w:r>
      <w:r>
        <w:t>:</w:t>
      </w:r>
    </w:p>
    <w:p w14:paraId="61640785" w14:textId="51597C63" w:rsidR="003D5403" w:rsidRDefault="00946F3F" w:rsidP="00644A77">
      <w:pPr>
        <w:pStyle w:val="ListParagraph"/>
        <w:numPr>
          <w:ilvl w:val="0"/>
          <w:numId w:val="18"/>
        </w:numPr>
        <w:spacing w:before="60" w:after="60" w:line="240" w:lineRule="auto"/>
        <w:ind w:left="284" w:hanging="284"/>
        <w:contextualSpacing w:val="0"/>
      </w:pPr>
      <w:r>
        <w:t>climate variability</w:t>
      </w:r>
    </w:p>
    <w:p w14:paraId="6DA0987A" w14:textId="35F8E51E" w:rsidR="003D5403" w:rsidRDefault="00946F3F" w:rsidP="00644A77">
      <w:pPr>
        <w:pStyle w:val="ListParagraph"/>
        <w:numPr>
          <w:ilvl w:val="0"/>
          <w:numId w:val="18"/>
        </w:numPr>
        <w:spacing w:before="60" w:after="60" w:line="240" w:lineRule="auto"/>
        <w:ind w:left="284" w:hanging="284"/>
        <w:contextualSpacing w:val="0"/>
      </w:pPr>
      <w:r>
        <w:t xml:space="preserve">ecosystem </w:t>
      </w:r>
      <w:r w:rsidR="003D5403">
        <w:t>variability</w:t>
      </w:r>
    </w:p>
    <w:p w14:paraId="064137B0" w14:textId="0DE51570" w:rsidR="003D5403" w:rsidRDefault="003D5403" w:rsidP="00644A77">
      <w:pPr>
        <w:pStyle w:val="ListParagraph"/>
        <w:numPr>
          <w:ilvl w:val="0"/>
          <w:numId w:val="18"/>
        </w:numPr>
        <w:spacing w:before="60" w:after="60" w:line="240" w:lineRule="auto"/>
        <w:ind w:left="284" w:hanging="284"/>
        <w:contextualSpacing w:val="0"/>
      </w:pPr>
      <w:r>
        <w:t>lack of long-term data</w:t>
      </w:r>
    </w:p>
    <w:p w14:paraId="35AEC724" w14:textId="22896534" w:rsidR="004143BB" w:rsidRPr="003D5403" w:rsidRDefault="003D5403" w:rsidP="00644A77">
      <w:pPr>
        <w:pStyle w:val="ListParagraph"/>
        <w:numPr>
          <w:ilvl w:val="0"/>
          <w:numId w:val="18"/>
        </w:numPr>
        <w:spacing w:before="60" w:after="60" w:line="240" w:lineRule="auto"/>
        <w:ind w:left="284" w:hanging="284"/>
        <w:contextualSpacing w:val="0"/>
      </w:pPr>
      <w:r>
        <w:t>lack of unmanaged “control” sites for comparison</w:t>
      </w:r>
    </w:p>
    <w:p w14:paraId="06E63C13" w14:textId="1CCAFDA0" w:rsidR="00BF1E64" w:rsidRDefault="004F0D68" w:rsidP="003D5403">
      <w:pPr>
        <w:pStyle w:val="BodyText"/>
        <w:jc w:val="both"/>
        <w:rPr>
          <w:color w:val="000000"/>
        </w:rPr>
      </w:pPr>
      <w:r>
        <w:rPr>
          <w:noProof/>
        </w:rPr>
        <w:drawing>
          <wp:anchor distT="0" distB="0" distL="114300" distR="114300" simplePos="0" relativeHeight="251651584" behindDoc="0" locked="0" layoutInCell="1" allowOverlap="1" wp14:anchorId="72AAF62B" wp14:editId="75F3D6B0">
            <wp:simplePos x="0" y="0"/>
            <wp:positionH relativeFrom="page">
              <wp:posOffset>4095750</wp:posOffset>
            </wp:positionH>
            <wp:positionV relativeFrom="page">
              <wp:posOffset>6229350</wp:posOffset>
            </wp:positionV>
            <wp:extent cx="2676525" cy="2007870"/>
            <wp:effectExtent l="19050" t="19050" r="9525" b="1143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6525" cy="200787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3D5403">
        <w:t xml:space="preserve">These limitations can </w:t>
      </w:r>
      <w:r w:rsidR="007E4662">
        <w:t>impede</w:t>
      </w:r>
      <w:r w:rsidR="007F3245">
        <w:t xml:space="preserve"> </w:t>
      </w:r>
      <w:r w:rsidR="003D5403">
        <w:t xml:space="preserve">our ability to </w:t>
      </w:r>
      <w:r w:rsidR="009D2FD8">
        <w:t>evaluate the outcomes of water management</w:t>
      </w:r>
      <w:r w:rsidR="003338EE">
        <w:t>.</w:t>
      </w:r>
      <w:r w:rsidR="003D5403">
        <w:t xml:space="preserve"> </w:t>
      </w:r>
    </w:p>
    <w:p w14:paraId="62BDBE41" w14:textId="7FCAA939" w:rsidR="00644A77" w:rsidRDefault="00644A77" w:rsidP="006329F3">
      <w:pPr>
        <w:pStyle w:val="BodyText"/>
        <w:jc w:val="both"/>
        <w:rPr>
          <w:noProof/>
        </w:rPr>
      </w:pPr>
    </w:p>
    <w:p w14:paraId="167167E8" w14:textId="0BDE5982" w:rsidR="00644A77" w:rsidRDefault="00644A77" w:rsidP="006329F3">
      <w:pPr>
        <w:pStyle w:val="BodyText"/>
        <w:jc w:val="both"/>
        <w:rPr>
          <w:noProof/>
        </w:rPr>
      </w:pPr>
    </w:p>
    <w:p w14:paraId="386BFB0C" w14:textId="4A135BA1" w:rsidR="00644A77" w:rsidRDefault="00644A77" w:rsidP="006329F3">
      <w:pPr>
        <w:pStyle w:val="BodyText"/>
        <w:jc w:val="both"/>
        <w:rPr>
          <w:noProof/>
        </w:rPr>
      </w:pPr>
    </w:p>
    <w:p w14:paraId="337BF528" w14:textId="25E5A0DE" w:rsidR="006329F3" w:rsidRDefault="006329F3" w:rsidP="006329F3">
      <w:pPr>
        <w:pStyle w:val="BodyText"/>
        <w:jc w:val="both"/>
        <w:rPr>
          <w:noProof/>
        </w:rPr>
      </w:pPr>
    </w:p>
    <w:p w14:paraId="1BA40140" w14:textId="63B61B1A" w:rsidR="006329F3" w:rsidRDefault="006329F3" w:rsidP="006329F3">
      <w:pPr>
        <w:pStyle w:val="BodyText"/>
        <w:jc w:val="both"/>
        <w:rPr>
          <w:noProof/>
        </w:rPr>
      </w:pPr>
    </w:p>
    <w:p w14:paraId="2BC56A2D" w14:textId="08630F16" w:rsidR="006329F3" w:rsidRDefault="006329F3" w:rsidP="006329F3">
      <w:pPr>
        <w:pStyle w:val="BodyText"/>
        <w:jc w:val="both"/>
        <w:rPr>
          <w:noProof/>
        </w:rPr>
      </w:pPr>
    </w:p>
    <w:p w14:paraId="3CACF3C9" w14:textId="2931E61F" w:rsidR="006329F3" w:rsidRDefault="006329F3" w:rsidP="006329F3">
      <w:pPr>
        <w:pStyle w:val="BodyText"/>
        <w:jc w:val="both"/>
        <w:rPr>
          <w:noProof/>
        </w:rPr>
      </w:pPr>
    </w:p>
    <w:p w14:paraId="7A560D19" w14:textId="3B10D4C9" w:rsidR="006329F3" w:rsidRDefault="006329F3" w:rsidP="006329F3">
      <w:pPr>
        <w:pStyle w:val="BodyText"/>
        <w:jc w:val="both"/>
        <w:rPr>
          <w:noProof/>
        </w:rPr>
      </w:pPr>
    </w:p>
    <w:p w14:paraId="0FBFFAFD" w14:textId="5DA7839D" w:rsidR="00644A77" w:rsidRDefault="00644A77" w:rsidP="006329F3">
      <w:pPr>
        <w:pStyle w:val="BodyText"/>
        <w:jc w:val="both"/>
        <w:rPr>
          <w:noProof/>
        </w:rPr>
      </w:pPr>
    </w:p>
    <w:p w14:paraId="1CA5FE65" w14:textId="7E7116BE" w:rsidR="006329F3" w:rsidRDefault="00AD7C1A" w:rsidP="006329F3">
      <w:pPr>
        <w:pStyle w:val="BodyText"/>
        <w:jc w:val="both"/>
        <w:rPr>
          <w:noProof/>
        </w:rPr>
      </w:pPr>
      <w:r>
        <w:rPr>
          <w:noProof/>
          <w:lang w:eastAsia="en-AU"/>
        </w:rPr>
        <mc:AlternateContent>
          <mc:Choice Requires="wps">
            <w:drawing>
              <wp:anchor distT="45720" distB="45720" distL="114300" distR="114300" simplePos="0" relativeHeight="251653632" behindDoc="0" locked="0" layoutInCell="1" allowOverlap="1" wp14:anchorId="30155E97" wp14:editId="2BCD7C02">
                <wp:simplePos x="0" y="0"/>
                <wp:positionH relativeFrom="column">
                  <wp:posOffset>171450</wp:posOffset>
                </wp:positionH>
                <wp:positionV relativeFrom="paragraph">
                  <wp:posOffset>113665</wp:posOffset>
                </wp:positionV>
                <wp:extent cx="2905125" cy="628650"/>
                <wp:effectExtent l="0" t="0" r="28575"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628650"/>
                        </a:xfrm>
                        <a:prstGeom prst="rect">
                          <a:avLst/>
                        </a:prstGeom>
                        <a:solidFill>
                          <a:schemeClr val="tx2"/>
                        </a:solidFill>
                        <a:ln w="9525">
                          <a:solidFill>
                            <a:schemeClr val="tx2"/>
                          </a:solidFill>
                          <a:miter lim="800000"/>
                          <a:headEnd/>
                          <a:tailEnd/>
                        </a:ln>
                      </wps:spPr>
                      <wps:txbx>
                        <w:txbxContent>
                          <w:p w14:paraId="7955AAA4" w14:textId="647457C7" w:rsidR="00F36073" w:rsidRPr="00E4160A" w:rsidRDefault="00F36073" w:rsidP="006329F3">
                            <w:pPr>
                              <w:pStyle w:val="BodyText"/>
                              <w:jc w:val="center"/>
                              <w:rPr>
                                <w:b/>
                                <w:bCs/>
                                <w:color w:val="auto"/>
                                <w:lang w:eastAsia="en-AU"/>
                              </w:rPr>
                            </w:pPr>
                            <w:r w:rsidRPr="00E4160A">
                              <w:rPr>
                                <w:b/>
                                <w:bCs/>
                                <w:color w:val="auto"/>
                                <w:lang w:eastAsia="en-AU"/>
                              </w:rPr>
                              <w:t>The development of predictive statistical models might be able to overcome</w:t>
                            </w:r>
                            <w:r w:rsidR="00E62BE0">
                              <w:rPr>
                                <w:b/>
                                <w:bCs/>
                                <w:color w:val="auto"/>
                                <w:lang w:eastAsia="en-AU"/>
                              </w:rPr>
                              <w:t xml:space="preserve"> some</w:t>
                            </w:r>
                            <w:r>
                              <w:rPr>
                                <w:b/>
                                <w:bCs/>
                                <w:color w:val="auto"/>
                                <w:lang w:eastAsia="en-AU"/>
                              </w:rPr>
                              <w:t xml:space="preserve"> monitoring</w:t>
                            </w:r>
                            <w:r w:rsidR="00010EB5">
                              <w:rPr>
                                <w:b/>
                                <w:bCs/>
                                <w:color w:val="auto"/>
                                <w:lang w:eastAsia="en-AU"/>
                              </w:rPr>
                              <w:t xml:space="preserve"> </w:t>
                            </w:r>
                            <w:r w:rsidR="00E62BE0">
                              <w:rPr>
                                <w:b/>
                                <w:bCs/>
                                <w:color w:val="auto"/>
                                <w:lang w:eastAsia="en-AU"/>
                              </w:rPr>
                              <w:t xml:space="preserve">design </w:t>
                            </w:r>
                            <w:r w:rsidRPr="00E4160A">
                              <w:rPr>
                                <w:b/>
                                <w:bCs/>
                                <w:color w:val="auto"/>
                                <w:lang w:eastAsia="en-AU"/>
                              </w:rPr>
                              <w:t>limitations.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155E97" id="_x0000_s1027" type="#_x0000_t202" style="position:absolute;left:0;text-align:left;margin-left:13.5pt;margin-top:8.95pt;width:228.75pt;height:49.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" fillcolor="#cddc29 [3215]" strokecolor="#cddc29 [3215]">
                <v:textbox>
                  <w:txbxContent>
                    <w:p w14:paraId="7955AAA4" w14:textId="647457C7" w:rsidR="00F36073" w:rsidRPr="00E4160A" w:rsidRDefault="00F36073" w:rsidP="006329F3">
                      <w:pPr>
                        <w:pStyle w:val="BodyText"/>
                        <w:jc w:val="center"/>
                        <w:rPr>
                          <w:b/>
                          <w:bCs/>
                          <w:color w:val="auto"/>
                          <w:lang w:eastAsia="en-AU"/>
                        </w:rPr>
                      </w:pPr>
                      <w:r w:rsidRPr="00E4160A">
                        <w:rPr>
                          <w:b/>
                          <w:bCs/>
                          <w:color w:val="auto"/>
                          <w:lang w:eastAsia="en-AU"/>
                        </w:rPr>
                        <w:t>The development of predictive statistical models might be able to overcome</w:t>
                      </w:r>
                      <w:r w:rsidR="00E62BE0">
                        <w:rPr>
                          <w:b/>
                          <w:bCs/>
                          <w:color w:val="auto"/>
                          <w:lang w:eastAsia="en-AU"/>
                        </w:rPr>
                        <w:t xml:space="preserve"> some</w:t>
                      </w:r>
                      <w:r>
                        <w:rPr>
                          <w:b/>
                          <w:bCs/>
                          <w:color w:val="auto"/>
                          <w:lang w:eastAsia="en-AU"/>
                        </w:rPr>
                        <w:t xml:space="preserve"> monitoring</w:t>
                      </w:r>
                      <w:r w:rsidR="00010EB5">
                        <w:rPr>
                          <w:b/>
                          <w:bCs/>
                          <w:color w:val="auto"/>
                          <w:lang w:eastAsia="en-AU"/>
                        </w:rPr>
                        <w:t xml:space="preserve"> </w:t>
                      </w:r>
                      <w:r w:rsidR="00E62BE0">
                        <w:rPr>
                          <w:b/>
                          <w:bCs/>
                          <w:color w:val="auto"/>
                          <w:lang w:eastAsia="en-AU"/>
                        </w:rPr>
                        <w:t xml:space="preserve">design </w:t>
                      </w:r>
                      <w:r w:rsidRPr="00E4160A">
                        <w:rPr>
                          <w:b/>
                          <w:bCs/>
                          <w:color w:val="auto"/>
                          <w:lang w:eastAsia="en-AU"/>
                        </w:rPr>
                        <w:t>limitations.</w:t>
                      </w:r>
                    </w:p>
                  </w:txbxContent>
                </v:textbox>
              </v:shape>
            </w:pict>
          </mc:Fallback>
        </mc:AlternateContent>
      </w:r>
    </w:p>
    <w:p w14:paraId="08B8903B" w14:textId="239DBCBD" w:rsidR="00463831" w:rsidRDefault="00463831" w:rsidP="003338EE">
      <w:pPr>
        <w:pStyle w:val="BodyText"/>
        <w:rPr>
          <w:lang w:eastAsia="en-AU"/>
        </w:rPr>
        <w:sectPr w:rsidR="00463831" w:rsidSect="003338EE">
          <w:type w:val="continuous"/>
          <w:pgSz w:w="11907" w:h="16840" w:code="9"/>
          <w:pgMar w:top="2211" w:right="851" w:bottom="794" w:left="851" w:header="284" w:footer="0" w:gutter="0"/>
          <w:cols w:num="2" w:space="284"/>
          <w:docGrid w:linePitch="360"/>
        </w:sectPr>
      </w:pPr>
    </w:p>
    <w:p w14:paraId="72D31F90" w14:textId="27DE7705" w:rsidR="006329F3" w:rsidRPr="00D00681" w:rsidRDefault="00D43669" w:rsidP="00AC62FB">
      <w:pPr>
        <w:pStyle w:val="Heading2"/>
        <w:spacing w:before="0"/>
        <w:jc w:val="both"/>
        <w:rPr>
          <w:sz w:val="24"/>
          <w:szCs w:val="24"/>
        </w:rPr>
      </w:pPr>
      <w:r>
        <w:rPr>
          <w:sz w:val="24"/>
          <w:szCs w:val="24"/>
        </w:rPr>
        <w:lastRenderedPageBreak/>
        <w:t>Complex</w:t>
      </w:r>
      <w:r w:rsidR="00D00681" w:rsidRPr="00D00681">
        <w:rPr>
          <w:sz w:val="24"/>
          <w:szCs w:val="24"/>
        </w:rPr>
        <w:t xml:space="preserve"> </w:t>
      </w:r>
      <w:r w:rsidR="006329F3" w:rsidRPr="00D00681">
        <w:rPr>
          <w:sz w:val="24"/>
          <w:szCs w:val="24"/>
        </w:rPr>
        <w:t xml:space="preserve">statistical </w:t>
      </w:r>
      <w:r>
        <w:rPr>
          <w:sz w:val="24"/>
          <w:szCs w:val="24"/>
        </w:rPr>
        <w:t>evaluation</w:t>
      </w:r>
      <w:r w:rsidR="003856E5" w:rsidRPr="00D00681">
        <w:rPr>
          <w:sz w:val="24"/>
          <w:szCs w:val="24"/>
        </w:rPr>
        <w:t xml:space="preserve"> to inform environmental watering outcomes</w:t>
      </w:r>
    </w:p>
    <w:p w14:paraId="730DA3A9" w14:textId="17C979CE" w:rsidR="00C148EB" w:rsidRDefault="00AC62FB" w:rsidP="00C148EB">
      <w:pPr>
        <w:pStyle w:val="BodyText"/>
      </w:pPr>
      <w:r>
        <w:rPr>
          <w:noProof/>
          <w:szCs w:val="22"/>
          <w:lang w:val="en-GB" w:eastAsia="zh-CN"/>
        </w:rPr>
        <w:drawing>
          <wp:anchor distT="0" distB="0" distL="114300" distR="114300" simplePos="0" relativeHeight="251649536" behindDoc="1" locked="0" layoutInCell="1" allowOverlap="1" wp14:anchorId="1B36A70D" wp14:editId="7D9F11A6">
            <wp:simplePos x="0" y="0"/>
            <wp:positionH relativeFrom="page">
              <wp:posOffset>4018280</wp:posOffset>
            </wp:positionH>
            <wp:positionV relativeFrom="page">
              <wp:posOffset>1562100</wp:posOffset>
            </wp:positionV>
            <wp:extent cx="3133090" cy="3295650"/>
            <wp:effectExtent l="0" t="0" r="0" b="0"/>
            <wp:wrapTight wrapText="bothSides">
              <wp:wrapPolygon edited="0">
                <wp:start x="3677" y="0"/>
                <wp:lineTo x="0" y="375"/>
                <wp:lineTo x="0" y="5494"/>
                <wp:lineTo x="1051" y="5993"/>
                <wp:lineTo x="3940" y="5993"/>
                <wp:lineTo x="0" y="6742"/>
                <wp:lineTo x="0" y="9489"/>
                <wp:lineTo x="3940" y="9988"/>
                <wp:lineTo x="0" y="10363"/>
                <wp:lineTo x="0" y="15732"/>
                <wp:lineTo x="3809" y="15982"/>
                <wp:lineTo x="0" y="16731"/>
                <wp:lineTo x="0" y="21475"/>
                <wp:lineTo x="8143" y="21475"/>
                <wp:lineTo x="8274" y="19977"/>
                <wp:lineTo x="14841" y="19977"/>
                <wp:lineTo x="20357" y="19103"/>
                <wp:lineTo x="20225" y="17979"/>
                <wp:lineTo x="21407" y="16356"/>
                <wp:lineTo x="21407" y="10488"/>
                <wp:lineTo x="18912" y="9988"/>
                <wp:lineTo x="21407" y="9114"/>
                <wp:lineTo x="21407" y="6867"/>
                <wp:lineTo x="15497" y="5993"/>
                <wp:lineTo x="15760" y="5119"/>
                <wp:lineTo x="14578" y="4869"/>
                <wp:lineTo x="8274" y="3995"/>
                <wp:lineTo x="8668" y="749"/>
                <wp:lineTo x="7880" y="375"/>
                <wp:lineTo x="4334" y="0"/>
                <wp:lineTo x="3677"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t="13017"/>
                    <a:stretch/>
                  </pic:blipFill>
                  <pic:spPr bwMode="auto">
                    <a:xfrm>
                      <a:off x="0" y="0"/>
                      <a:ext cx="3133090" cy="3295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148EB" w:rsidRPr="00C148EB">
        <w:rPr>
          <w:noProof/>
          <w:sz w:val="24"/>
          <w:szCs w:val="24"/>
        </w:rPr>
        <mc:AlternateContent>
          <mc:Choice Requires="wps">
            <w:drawing>
              <wp:anchor distT="45720" distB="45720" distL="114300" distR="114300" simplePos="0" relativeHeight="251650560" behindDoc="0" locked="0" layoutInCell="1" allowOverlap="1" wp14:anchorId="7D16D285" wp14:editId="40E4E875">
                <wp:simplePos x="0" y="0"/>
                <wp:positionH relativeFrom="column">
                  <wp:posOffset>-102235</wp:posOffset>
                </wp:positionH>
                <wp:positionV relativeFrom="paragraph">
                  <wp:posOffset>82550</wp:posOffset>
                </wp:positionV>
                <wp:extent cx="3524250" cy="346710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67100"/>
                        </a:xfrm>
                        <a:prstGeom prst="rect">
                          <a:avLst/>
                        </a:prstGeom>
                        <a:noFill/>
                        <a:ln w="9525">
                          <a:noFill/>
                          <a:miter lim="800000"/>
                          <a:headEnd/>
                          <a:tailEnd/>
                        </a:ln>
                      </wps:spPr>
                      <wps:txbx>
                        <w:txbxContent>
                          <w:p w14:paraId="630F90A1" w14:textId="2568EAE5" w:rsidR="00F36073" w:rsidRDefault="00F36073" w:rsidP="00AC62FB">
                            <w:pPr>
                              <w:pStyle w:val="BodyText"/>
                              <w:jc w:val="both"/>
                            </w:pPr>
                            <w:r>
                              <w:t xml:space="preserve">A </w:t>
                            </w:r>
                            <w:r w:rsidRPr="00DB737A">
                              <w:t xml:space="preserve">dynamic joint species distribution </w:t>
                            </w:r>
                            <w:r w:rsidR="00D43669">
                              <w:t>analysis approach</w:t>
                            </w:r>
                            <w:r>
                              <w:t xml:space="preserve"> </w:t>
                            </w:r>
                            <w:bookmarkStart w:id="4" w:name="_Hlk48633992"/>
                            <w:r w:rsidR="00E62BE0">
                              <w:t>was</w:t>
                            </w:r>
                            <w:r>
                              <w:t xml:space="preserve"> developed to determine </w:t>
                            </w:r>
                            <w:r w:rsidRPr="000A0FE0">
                              <w:t>vegetation responses to environmental water</w:t>
                            </w:r>
                            <w:r>
                              <w:t xml:space="preserve"> management strategies an</w:t>
                            </w:r>
                            <w:r w:rsidR="00124CAB">
                              <w:t>d</w:t>
                            </w:r>
                            <w:r>
                              <w:t xml:space="preserve"> aid management decisions</w:t>
                            </w:r>
                            <w:bookmarkEnd w:id="4"/>
                            <w:r>
                              <w:t>.</w:t>
                            </w:r>
                          </w:p>
                          <w:p w14:paraId="40CC963E" w14:textId="7C171A89" w:rsidR="00F36073" w:rsidRDefault="00F36073" w:rsidP="00AC62FB">
                            <w:pPr>
                              <w:pStyle w:val="BodyText"/>
                              <w:jc w:val="both"/>
                            </w:pPr>
                            <w:r>
                              <w:t>Utilising long-term data</w:t>
                            </w:r>
                            <w:r w:rsidR="00124CAB">
                              <w:t>,</w:t>
                            </w:r>
                            <w:r>
                              <w:t xml:space="preserve"> this model can evaluate the effectiveness of a range of environmental watering strategies. </w:t>
                            </w:r>
                          </w:p>
                          <w:p w14:paraId="672C66F3" w14:textId="66B769F6" w:rsidR="00F36073" w:rsidRDefault="00F36073" w:rsidP="00C148EB">
                            <w:pPr>
                              <w:pStyle w:val="BodyText"/>
                            </w:pPr>
                            <w:r>
                              <w:t xml:space="preserve">The unique features of the </w:t>
                            </w:r>
                            <w:r w:rsidR="00D43669">
                              <w:t>appro</w:t>
                            </w:r>
                            <w:r w:rsidR="00E62BE0">
                              <w:t>a</w:t>
                            </w:r>
                            <w:r w:rsidR="00D43669">
                              <w:t>ch</w:t>
                            </w:r>
                            <w:r>
                              <w:t xml:space="preserve"> are</w:t>
                            </w:r>
                            <w:r w:rsidR="00E62BE0">
                              <w:t xml:space="preserve"> the ability to</w:t>
                            </w:r>
                            <w:r>
                              <w:t>:</w:t>
                            </w:r>
                          </w:p>
                          <w:p w14:paraId="2D7658C9" w14:textId="45DDBD63" w:rsidR="00F36073" w:rsidRDefault="00F36073" w:rsidP="003D31CE">
                            <w:pPr>
                              <w:pStyle w:val="BodyText"/>
                              <w:numPr>
                                <w:ilvl w:val="0"/>
                                <w:numId w:val="20"/>
                              </w:numPr>
                              <w:ind w:left="426" w:hanging="284"/>
                            </w:pPr>
                            <w:r w:rsidRPr="00FA7B85">
                              <w:t>investigat</w:t>
                            </w:r>
                            <w:r w:rsidR="00010EB5">
                              <w:t>e</w:t>
                            </w:r>
                            <w:r w:rsidRPr="00FA7B85">
                              <w:t xml:space="preserve"> </w:t>
                            </w:r>
                            <w:r>
                              <w:t>plant</w:t>
                            </w:r>
                            <w:r w:rsidRPr="00FA7B85">
                              <w:t xml:space="preserve"> community change </w:t>
                            </w:r>
                            <w:r>
                              <w:t xml:space="preserve">at multiple scales in one analysis: </w:t>
                            </w:r>
                            <w:r w:rsidR="00010EB5">
                              <w:t>from</w:t>
                            </w:r>
                            <w:r w:rsidRPr="00FA7B85">
                              <w:t xml:space="preserve"> </w:t>
                            </w:r>
                            <w:r>
                              <w:t>species</w:t>
                            </w:r>
                            <w:r w:rsidRPr="00FA7B85">
                              <w:t xml:space="preserve"> level</w:t>
                            </w:r>
                            <w:r>
                              <w:t xml:space="preserve"> to</w:t>
                            </w:r>
                            <w:r w:rsidRPr="00FA7B85">
                              <w:t xml:space="preserve"> plant functional group</w:t>
                            </w:r>
                            <w:r>
                              <w:t>s</w:t>
                            </w:r>
                            <w:r w:rsidRPr="00FA7B85">
                              <w:t xml:space="preserve"> </w:t>
                            </w:r>
                            <w:r>
                              <w:t xml:space="preserve">(e.g. </w:t>
                            </w:r>
                            <w:r w:rsidRPr="003431AA">
                              <w:t>origin</w:t>
                            </w:r>
                            <w:r w:rsidRPr="00FA7B85">
                              <w:t>, life</w:t>
                            </w:r>
                            <w:r>
                              <w:t xml:space="preserve"> </w:t>
                            </w:r>
                            <w:r w:rsidRPr="00FA7B85">
                              <w:t xml:space="preserve">history </w:t>
                            </w:r>
                            <w:r w:rsidR="00072082">
                              <w:t>or</w:t>
                            </w:r>
                            <w:r w:rsidR="00072082" w:rsidRPr="00FA7B85">
                              <w:t xml:space="preserve"> </w:t>
                            </w:r>
                            <w:r w:rsidRPr="003431AA">
                              <w:t>life form</w:t>
                            </w:r>
                            <w:r w:rsidRPr="00FA7B85">
                              <w:t xml:space="preserve"> group</w:t>
                            </w:r>
                            <w:r>
                              <w:t>s)</w:t>
                            </w:r>
                            <w:r w:rsidRPr="00FA7B85">
                              <w:t>.</w:t>
                            </w:r>
                          </w:p>
                          <w:p w14:paraId="51F283C5" w14:textId="1DC5BC83" w:rsidR="00F36073" w:rsidRDefault="00F36073" w:rsidP="003D31CE">
                            <w:pPr>
                              <w:pStyle w:val="BodyText"/>
                              <w:numPr>
                                <w:ilvl w:val="0"/>
                                <w:numId w:val="20"/>
                              </w:numPr>
                              <w:ind w:left="426" w:hanging="284"/>
                            </w:pPr>
                            <w:r>
                              <w:t xml:space="preserve">incorporate </w:t>
                            </w:r>
                            <w:r w:rsidR="00FA45AD">
                              <w:t>effects of</w:t>
                            </w:r>
                            <w:r>
                              <w:t xml:space="preserve"> rainfall and flooding </w:t>
                            </w:r>
                            <w:r w:rsidR="00FA45AD">
                              <w:t>during different seasons</w:t>
                            </w:r>
                            <w:r>
                              <w:t>.</w:t>
                            </w:r>
                          </w:p>
                          <w:p w14:paraId="3038EF10" w14:textId="44B2E346" w:rsidR="00F36073" w:rsidRDefault="00F36073" w:rsidP="003D31CE">
                            <w:pPr>
                              <w:pStyle w:val="BodyText"/>
                              <w:numPr>
                                <w:ilvl w:val="0"/>
                                <w:numId w:val="19"/>
                              </w:numPr>
                              <w:ind w:left="426" w:hanging="284"/>
                            </w:pPr>
                            <w:r>
                              <w:t>investigat</w:t>
                            </w:r>
                            <w:r w:rsidR="00010EB5">
                              <w:t>e</w:t>
                            </w:r>
                            <w:r>
                              <w:t xml:space="preserve"> the response of the current environmental watering regime.</w:t>
                            </w:r>
                            <w:r w:rsidRPr="00C148EB">
                              <w:rPr>
                                <w:noProof/>
                                <w:szCs w:val="22"/>
                                <w:lang w:val="en-GB" w:eastAsia="zh-CN"/>
                              </w:rPr>
                              <w:t xml:space="preserve"> </w:t>
                            </w:r>
                          </w:p>
                          <w:p w14:paraId="0AF76BC8" w14:textId="64A262BD" w:rsidR="00F36073" w:rsidRDefault="00B755AB" w:rsidP="00B26C88">
                            <w:pPr>
                              <w:pStyle w:val="BodyText"/>
                              <w:numPr>
                                <w:ilvl w:val="0"/>
                                <w:numId w:val="19"/>
                              </w:numPr>
                              <w:ind w:left="426" w:hanging="284"/>
                            </w:pPr>
                            <w:r>
                              <w:t>estimate</w:t>
                            </w:r>
                            <w:r w:rsidR="00F36073">
                              <w:t xml:space="preserve"> the</w:t>
                            </w:r>
                            <w:r>
                              <w:t xml:space="preserve"> outcomes if</w:t>
                            </w:r>
                            <w:r w:rsidR="00F36073">
                              <w:t xml:space="preserve"> no environmental water </w:t>
                            </w:r>
                            <w:r>
                              <w:t>was delivered</w:t>
                            </w:r>
                            <w:r w:rsidR="00F36073">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16D285" id="_x0000_s1028" type="#_x0000_t202" style="position:absolute;margin-left:-8.05pt;margin-top:6.5pt;width:277.5pt;height:273pt;z-index:251650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" filled="f" stroked="f">
                <v:textbox>
                  <w:txbxContent>
                    <w:p w14:paraId="630F90A1" w14:textId="2568EAE5" w:rsidR="00F36073" w:rsidRDefault="00F36073" w:rsidP="00AC62FB">
                      <w:pPr>
                        <w:pStyle w:val="BodyText"/>
                        <w:jc w:val="both"/>
                      </w:pPr>
                      <w:r>
                        <w:t xml:space="preserve">A </w:t>
                      </w:r>
                      <w:r w:rsidRPr="00DB737A">
                        <w:t xml:space="preserve">dynamic joint species distribution </w:t>
                      </w:r>
                      <w:r w:rsidR="00D43669">
                        <w:t>analysis approach</w:t>
                      </w:r>
                      <w:r>
                        <w:t xml:space="preserve"> </w:t>
                      </w:r>
                      <w:bookmarkStart w:id="5" w:name="_Hlk48633992"/>
                      <w:r w:rsidR="00E62BE0">
                        <w:t>was</w:t>
                      </w:r>
                      <w:r>
                        <w:t xml:space="preserve"> developed to determine </w:t>
                      </w:r>
                      <w:r w:rsidRPr="000A0FE0">
                        <w:t>vegetation responses to environmental water</w:t>
                      </w:r>
                      <w:r>
                        <w:t xml:space="preserve"> management strategies an</w:t>
                      </w:r>
                      <w:r w:rsidR="00124CAB">
                        <w:t>d</w:t>
                      </w:r>
                      <w:r>
                        <w:t xml:space="preserve"> aid management decisions</w:t>
                      </w:r>
                      <w:bookmarkEnd w:id="5"/>
                      <w:r>
                        <w:t>.</w:t>
                      </w:r>
                    </w:p>
                    <w:p w14:paraId="40CC963E" w14:textId="7C171A89" w:rsidR="00F36073" w:rsidRDefault="00F36073" w:rsidP="00AC62FB">
                      <w:pPr>
                        <w:pStyle w:val="BodyText"/>
                        <w:jc w:val="both"/>
                      </w:pPr>
                      <w:r>
                        <w:t>Utilising long-term data</w:t>
                      </w:r>
                      <w:r w:rsidR="00124CAB">
                        <w:t>,</w:t>
                      </w:r>
                      <w:r>
                        <w:t xml:space="preserve"> this model can evaluate the effectiveness of a range of environmental watering strategies. </w:t>
                      </w:r>
                    </w:p>
                    <w:p w14:paraId="672C66F3" w14:textId="66B769F6" w:rsidR="00F36073" w:rsidRDefault="00F36073" w:rsidP="00C148EB">
                      <w:pPr>
                        <w:pStyle w:val="BodyText"/>
                      </w:pPr>
                      <w:r>
                        <w:t xml:space="preserve">The unique features of the </w:t>
                      </w:r>
                      <w:r w:rsidR="00D43669">
                        <w:t>appro</w:t>
                      </w:r>
                      <w:r w:rsidR="00E62BE0">
                        <w:t>a</w:t>
                      </w:r>
                      <w:r w:rsidR="00D43669">
                        <w:t>ch</w:t>
                      </w:r>
                      <w:r>
                        <w:t xml:space="preserve"> are</w:t>
                      </w:r>
                      <w:r w:rsidR="00E62BE0">
                        <w:t xml:space="preserve"> the ability to</w:t>
                      </w:r>
                      <w:r>
                        <w:t>:</w:t>
                      </w:r>
                    </w:p>
                    <w:p w14:paraId="2D7658C9" w14:textId="45DDBD63" w:rsidR="00F36073" w:rsidRDefault="00F36073" w:rsidP="003D31CE">
                      <w:pPr>
                        <w:pStyle w:val="BodyText"/>
                        <w:numPr>
                          <w:ilvl w:val="0"/>
                          <w:numId w:val="20"/>
                        </w:numPr>
                        <w:ind w:left="426" w:hanging="284"/>
                      </w:pPr>
                      <w:r w:rsidRPr="00FA7B85">
                        <w:t>investigat</w:t>
                      </w:r>
                      <w:r w:rsidR="00010EB5">
                        <w:t>e</w:t>
                      </w:r>
                      <w:r w:rsidRPr="00FA7B85">
                        <w:t xml:space="preserve"> </w:t>
                      </w:r>
                      <w:r>
                        <w:t>plant</w:t>
                      </w:r>
                      <w:r w:rsidRPr="00FA7B85">
                        <w:t xml:space="preserve"> community change </w:t>
                      </w:r>
                      <w:r>
                        <w:t xml:space="preserve">at multiple scales in one analysis: </w:t>
                      </w:r>
                      <w:r w:rsidR="00010EB5">
                        <w:t>from</w:t>
                      </w:r>
                      <w:r w:rsidRPr="00FA7B85">
                        <w:t xml:space="preserve"> </w:t>
                      </w:r>
                      <w:r>
                        <w:t>species</w:t>
                      </w:r>
                      <w:r w:rsidRPr="00FA7B85">
                        <w:t xml:space="preserve"> level</w:t>
                      </w:r>
                      <w:r>
                        <w:t xml:space="preserve"> to</w:t>
                      </w:r>
                      <w:r w:rsidRPr="00FA7B85">
                        <w:t xml:space="preserve"> plant functional group</w:t>
                      </w:r>
                      <w:r>
                        <w:t>s</w:t>
                      </w:r>
                      <w:r w:rsidRPr="00FA7B85">
                        <w:t xml:space="preserve"> </w:t>
                      </w:r>
                      <w:r>
                        <w:t xml:space="preserve">(e.g. </w:t>
                      </w:r>
                      <w:r w:rsidRPr="003431AA">
                        <w:t>origin</w:t>
                      </w:r>
                      <w:r w:rsidRPr="00FA7B85">
                        <w:t>, life</w:t>
                      </w:r>
                      <w:r>
                        <w:t xml:space="preserve"> </w:t>
                      </w:r>
                      <w:r w:rsidRPr="00FA7B85">
                        <w:t xml:space="preserve">history </w:t>
                      </w:r>
                      <w:r w:rsidR="00072082">
                        <w:t>or</w:t>
                      </w:r>
                      <w:r w:rsidR="00072082" w:rsidRPr="00FA7B85">
                        <w:t xml:space="preserve"> </w:t>
                      </w:r>
                      <w:r w:rsidRPr="003431AA">
                        <w:t>life form</w:t>
                      </w:r>
                      <w:r w:rsidRPr="00FA7B85">
                        <w:t xml:space="preserve"> group</w:t>
                      </w:r>
                      <w:r>
                        <w:t>s)</w:t>
                      </w:r>
                      <w:r w:rsidRPr="00FA7B85">
                        <w:t>.</w:t>
                      </w:r>
                    </w:p>
                    <w:p w14:paraId="51F283C5" w14:textId="1DC5BC83" w:rsidR="00F36073" w:rsidRDefault="00F36073" w:rsidP="003D31CE">
                      <w:pPr>
                        <w:pStyle w:val="BodyText"/>
                        <w:numPr>
                          <w:ilvl w:val="0"/>
                          <w:numId w:val="20"/>
                        </w:numPr>
                        <w:ind w:left="426" w:hanging="284"/>
                      </w:pPr>
                      <w:r>
                        <w:t xml:space="preserve">incorporate </w:t>
                      </w:r>
                      <w:r w:rsidR="00FA45AD">
                        <w:t>effects of</w:t>
                      </w:r>
                      <w:r>
                        <w:t xml:space="preserve"> rainfall and flooding </w:t>
                      </w:r>
                      <w:r w:rsidR="00FA45AD">
                        <w:t>during different seasons</w:t>
                      </w:r>
                      <w:r>
                        <w:t>.</w:t>
                      </w:r>
                    </w:p>
                    <w:p w14:paraId="3038EF10" w14:textId="44B2E346" w:rsidR="00F36073" w:rsidRDefault="00F36073" w:rsidP="003D31CE">
                      <w:pPr>
                        <w:pStyle w:val="BodyText"/>
                        <w:numPr>
                          <w:ilvl w:val="0"/>
                          <w:numId w:val="19"/>
                        </w:numPr>
                        <w:ind w:left="426" w:hanging="284"/>
                      </w:pPr>
                      <w:r>
                        <w:t>investigat</w:t>
                      </w:r>
                      <w:r w:rsidR="00010EB5">
                        <w:t>e</w:t>
                      </w:r>
                      <w:r>
                        <w:t xml:space="preserve"> the response of the current environmental watering regime.</w:t>
                      </w:r>
                      <w:r w:rsidRPr="00C148EB">
                        <w:rPr>
                          <w:noProof/>
                          <w:szCs w:val="22"/>
                          <w:lang w:val="en-GB" w:eastAsia="zh-CN"/>
                        </w:rPr>
                        <w:t xml:space="preserve"> </w:t>
                      </w:r>
                    </w:p>
                    <w:p w14:paraId="0AF76BC8" w14:textId="64A262BD" w:rsidR="00F36073" w:rsidRDefault="00B755AB" w:rsidP="00B26C88">
                      <w:pPr>
                        <w:pStyle w:val="BodyText"/>
                        <w:numPr>
                          <w:ilvl w:val="0"/>
                          <w:numId w:val="19"/>
                        </w:numPr>
                        <w:ind w:left="426" w:hanging="284"/>
                      </w:pPr>
                      <w:r>
                        <w:t>estimate</w:t>
                      </w:r>
                      <w:r w:rsidR="00F36073">
                        <w:t xml:space="preserve"> the</w:t>
                      </w:r>
                      <w:r>
                        <w:t xml:space="preserve"> outcomes if</w:t>
                      </w:r>
                      <w:r w:rsidR="00F36073">
                        <w:t xml:space="preserve"> no environmental water </w:t>
                      </w:r>
                      <w:r>
                        <w:t>was delivered</w:t>
                      </w:r>
                      <w:r w:rsidR="00F36073">
                        <w:t>.</w:t>
                      </w:r>
                    </w:p>
                  </w:txbxContent>
                </v:textbox>
                <w10:wrap type="square"/>
              </v:shape>
            </w:pict>
          </mc:Fallback>
        </mc:AlternateContent>
      </w:r>
    </w:p>
    <w:p w14:paraId="4898F9D3" w14:textId="2702B6B8" w:rsidR="00C148EB" w:rsidRDefault="00C148EB" w:rsidP="00C148EB">
      <w:pPr>
        <w:pStyle w:val="BodyText"/>
      </w:pPr>
    </w:p>
    <w:p w14:paraId="74292E4C" w14:textId="2A8DBA11" w:rsidR="00C148EB" w:rsidRDefault="00C148EB" w:rsidP="00C148EB">
      <w:pPr>
        <w:pStyle w:val="BodyText"/>
      </w:pPr>
    </w:p>
    <w:p w14:paraId="19252FA3" w14:textId="59F2D354" w:rsidR="00C148EB" w:rsidRDefault="00C148EB" w:rsidP="00C148EB">
      <w:pPr>
        <w:pStyle w:val="BodyText"/>
      </w:pPr>
    </w:p>
    <w:p w14:paraId="0BDA9ED4" w14:textId="4D3CF871" w:rsidR="00C148EB" w:rsidRDefault="00C148EB" w:rsidP="00C148EB">
      <w:pPr>
        <w:pStyle w:val="BodyText"/>
      </w:pPr>
    </w:p>
    <w:p w14:paraId="2BDD31E0" w14:textId="22267B67" w:rsidR="00AC62FB" w:rsidRDefault="00CB2014" w:rsidP="00124CAB">
      <w:pPr>
        <w:pStyle w:val="BodyText"/>
        <w:rPr>
          <w:b/>
          <w:bCs/>
          <w:sz w:val="16"/>
          <w:szCs w:val="16"/>
        </w:rPr>
      </w:pPr>
      <w:r w:rsidRPr="00AC62FB">
        <w:rPr>
          <w:b/>
          <w:bCs/>
          <w:noProof/>
          <w:sz w:val="16"/>
          <w:szCs w:val="16"/>
        </w:rPr>
        <mc:AlternateContent>
          <mc:Choice Requires="wps">
            <w:drawing>
              <wp:anchor distT="45720" distB="45720" distL="114300" distR="114300" simplePos="0" relativeHeight="251668992" behindDoc="0" locked="0" layoutInCell="1" allowOverlap="1" wp14:anchorId="7AB1CAA5" wp14:editId="3958EE98">
                <wp:simplePos x="0" y="0"/>
                <wp:positionH relativeFrom="margin">
                  <wp:align>right</wp:align>
                </wp:positionH>
                <wp:positionV relativeFrom="paragraph">
                  <wp:posOffset>93980</wp:posOffset>
                </wp:positionV>
                <wp:extent cx="3161665" cy="5810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1665" cy="581025"/>
                        </a:xfrm>
                        <a:prstGeom prst="rect">
                          <a:avLst/>
                        </a:prstGeom>
                        <a:noFill/>
                        <a:ln w="9525">
                          <a:noFill/>
                          <a:miter lim="800000"/>
                          <a:headEnd/>
                          <a:tailEnd/>
                        </a:ln>
                      </wps:spPr>
                      <wps:txbx>
                        <w:txbxContent>
                          <w:p w14:paraId="07713418" w14:textId="25E71151" w:rsidR="00AC62FB" w:rsidRPr="00AC62FB" w:rsidRDefault="00AC62FB" w:rsidP="00AC62FB">
                            <w:pPr>
                              <w:pStyle w:val="BodyText"/>
                              <w:spacing w:before="0" w:after="0"/>
                              <w:rPr>
                                <w:b/>
                                <w:bCs/>
                                <w:sz w:val="16"/>
                                <w:szCs w:val="16"/>
                              </w:rPr>
                            </w:pPr>
                            <w:r w:rsidRPr="00490846">
                              <w:rPr>
                                <w:b/>
                                <w:bCs/>
                                <w:sz w:val="16"/>
                                <w:szCs w:val="16"/>
                              </w:rPr>
                              <w:t xml:space="preserve">Key analysis </w:t>
                            </w:r>
                            <w:r>
                              <w:rPr>
                                <w:b/>
                                <w:bCs/>
                                <w:sz w:val="16"/>
                                <w:szCs w:val="16"/>
                              </w:rPr>
                              <w:t>stages</w:t>
                            </w:r>
                            <w:r w:rsidRPr="00490846">
                              <w:rPr>
                                <w:b/>
                                <w:bCs/>
                                <w:sz w:val="16"/>
                                <w:szCs w:val="16"/>
                              </w:rPr>
                              <w:t>. Showing the main data (green), model development stages (grey), hydrological and climatic data and modelling (blue)</w:t>
                            </w:r>
                            <w:r>
                              <w:rPr>
                                <w:b/>
                                <w:bCs/>
                                <w:sz w:val="16"/>
                                <w:szCs w:val="16"/>
                              </w:rPr>
                              <w:t>,</w:t>
                            </w:r>
                            <w:r w:rsidRPr="00490846">
                              <w:rPr>
                                <w:b/>
                                <w:bCs/>
                                <w:sz w:val="16"/>
                                <w:szCs w:val="16"/>
                              </w:rPr>
                              <w:t xml:space="preserve"> and </w:t>
                            </w:r>
                            <w:proofErr w:type="spellStart"/>
                            <w:r w:rsidRPr="00490846">
                              <w:rPr>
                                <w:b/>
                                <w:bCs/>
                                <w:sz w:val="16"/>
                                <w:szCs w:val="16"/>
                              </w:rPr>
                              <w:t>stastistical</w:t>
                            </w:r>
                            <w:proofErr w:type="spellEnd"/>
                            <w:r w:rsidRPr="00490846">
                              <w:rPr>
                                <w:b/>
                                <w:bCs/>
                                <w:sz w:val="16"/>
                                <w:szCs w:val="16"/>
                              </w:rPr>
                              <w:t xml:space="preserve"> outputs (aqua).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1CAA5" id="_x0000_s1029" type="#_x0000_t202" style="position:absolute;margin-left:197.75pt;margin-top:7.4pt;width:248.95pt;height:45.75pt;z-index:2516689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" filled="f" stroked="f">
                <v:textbox>
                  <w:txbxContent>
                    <w:p w14:paraId="07713418" w14:textId="25E71151" w:rsidR="00AC62FB" w:rsidRPr="00AC62FB" w:rsidRDefault="00AC62FB" w:rsidP="00AC62FB">
                      <w:pPr>
                        <w:pStyle w:val="BodyText"/>
                        <w:spacing w:before="0" w:after="0"/>
                        <w:rPr>
                          <w:b/>
                          <w:bCs/>
                          <w:sz w:val="16"/>
                          <w:szCs w:val="16"/>
                        </w:rPr>
                      </w:pPr>
                      <w:r w:rsidRPr="00490846">
                        <w:rPr>
                          <w:b/>
                          <w:bCs/>
                          <w:sz w:val="16"/>
                          <w:szCs w:val="16"/>
                        </w:rPr>
                        <w:t xml:space="preserve">Key analysis </w:t>
                      </w:r>
                      <w:r>
                        <w:rPr>
                          <w:b/>
                          <w:bCs/>
                          <w:sz w:val="16"/>
                          <w:szCs w:val="16"/>
                        </w:rPr>
                        <w:t>stages</w:t>
                      </w:r>
                      <w:r w:rsidRPr="00490846">
                        <w:rPr>
                          <w:b/>
                          <w:bCs/>
                          <w:sz w:val="16"/>
                          <w:szCs w:val="16"/>
                        </w:rPr>
                        <w:t>. Showing the main data (green), model development stages (grey), hydrological and climatic data and modelling (blue)</w:t>
                      </w:r>
                      <w:r>
                        <w:rPr>
                          <w:b/>
                          <w:bCs/>
                          <w:sz w:val="16"/>
                          <w:szCs w:val="16"/>
                        </w:rPr>
                        <w:t>,</w:t>
                      </w:r>
                      <w:r w:rsidRPr="00490846">
                        <w:rPr>
                          <w:b/>
                          <w:bCs/>
                          <w:sz w:val="16"/>
                          <w:szCs w:val="16"/>
                        </w:rPr>
                        <w:t xml:space="preserve"> and </w:t>
                      </w:r>
                      <w:proofErr w:type="spellStart"/>
                      <w:r w:rsidRPr="00490846">
                        <w:rPr>
                          <w:b/>
                          <w:bCs/>
                          <w:sz w:val="16"/>
                          <w:szCs w:val="16"/>
                        </w:rPr>
                        <w:t>stastistical</w:t>
                      </w:r>
                      <w:proofErr w:type="spellEnd"/>
                      <w:r w:rsidRPr="00490846">
                        <w:rPr>
                          <w:b/>
                          <w:bCs/>
                          <w:sz w:val="16"/>
                          <w:szCs w:val="16"/>
                        </w:rPr>
                        <w:t xml:space="preserve"> outputs (aqua). </w:t>
                      </w:r>
                    </w:p>
                  </w:txbxContent>
                </v:textbox>
                <w10:wrap anchorx="margin"/>
              </v:shape>
            </w:pict>
          </mc:Fallback>
        </mc:AlternateContent>
      </w:r>
    </w:p>
    <w:p w14:paraId="2DE1930F" w14:textId="5C4A1C24" w:rsidR="00AC62FB" w:rsidRDefault="00AC62FB" w:rsidP="00AC62FB">
      <w:pPr>
        <w:pStyle w:val="BodyText"/>
      </w:pPr>
    </w:p>
    <w:p w14:paraId="65AED970" w14:textId="60CC317B" w:rsidR="00AC62FB" w:rsidRDefault="00AC62FB" w:rsidP="00AC62FB">
      <w:pPr>
        <w:pStyle w:val="BodyText"/>
      </w:pPr>
    </w:p>
    <w:p w14:paraId="36C64787" w14:textId="28A06F7B" w:rsidR="00D00681" w:rsidRDefault="0043206B" w:rsidP="00644D34">
      <w:pPr>
        <w:pStyle w:val="Heading2"/>
      </w:pPr>
      <w:r>
        <w:t>Implementing the model to evaluate environmental watering at Hattah lakes</w:t>
      </w:r>
    </w:p>
    <w:p w14:paraId="10FAF784" w14:textId="7C0B9D67" w:rsidR="00547C99" w:rsidRDefault="00644D34" w:rsidP="00467C9B">
      <w:pPr>
        <w:jc w:val="both"/>
      </w:pPr>
      <w:bookmarkStart w:id="6" w:name="_Hlk48295027"/>
      <w:r>
        <w:t xml:space="preserve">The </w:t>
      </w:r>
      <w:r w:rsidR="00D43669">
        <w:t>analy</w:t>
      </w:r>
      <w:r w:rsidR="00E62BE0">
        <w:t>tical</w:t>
      </w:r>
      <w:r w:rsidR="00D43669">
        <w:t xml:space="preserve"> approach</w:t>
      </w:r>
      <w:r>
        <w:t xml:space="preserve"> was applied to </w:t>
      </w:r>
      <w:r w:rsidR="00FB78C1">
        <w:t xml:space="preserve">vegetation monitoring data collected at Hattah Lakes Icon Site between 2014 and </w:t>
      </w:r>
      <w:r w:rsidR="00FA45AD">
        <w:t xml:space="preserve">2019 </w:t>
      </w:r>
      <w:r w:rsidR="00FB78C1">
        <w:t xml:space="preserve">to evaluate the extent to which environmental watering met the objective of improving the abundance of native </w:t>
      </w:r>
      <w:r w:rsidR="00FA45AD">
        <w:t>water-</w:t>
      </w:r>
      <w:r w:rsidR="00FB78C1">
        <w:t xml:space="preserve">dependent plants and </w:t>
      </w:r>
      <w:proofErr w:type="spellStart"/>
      <w:r w:rsidR="00FB78C1">
        <w:t>communitites</w:t>
      </w:r>
      <w:proofErr w:type="spellEnd"/>
      <w:r w:rsidR="00FB78C1">
        <w:t>.</w:t>
      </w:r>
    </w:p>
    <w:p w14:paraId="3EEC02E4" w14:textId="051B1BF1" w:rsidR="00644D34" w:rsidRDefault="00644D34" w:rsidP="00547C99">
      <w:pPr>
        <w:spacing w:before="120"/>
        <w:jc w:val="both"/>
      </w:pPr>
      <w:r>
        <w:t xml:space="preserve">Because the Hattah Lakes monitoring program does not have access to </w:t>
      </w:r>
      <w:r w:rsidR="001E1736">
        <w:t xml:space="preserve">an </w:t>
      </w:r>
      <w:r>
        <w:t>appropriate unmanaged control system</w:t>
      </w:r>
      <w:r w:rsidR="00BA5E56">
        <w:t xml:space="preserve"> (that has only natural flooding to compare the effect of environmental water management),</w:t>
      </w:r>
      <w:r>
        <w:t xml:space="preserve"> comparison</w:t>
      </w:r>
      <w:r w:rsidR="00E62BE0">
        <w:t>s</w:t>
      </w:r>
      <w:r>
        <w:t xml:space="preserve"> w</w:t>
      </w:r>
      <w:r w:rsidR="00E62BE0">
        <w:t>ere</w:t>
      </w:r>
      <w:r>
        <w:t xml:space="preserve"> made using </w:t>
      </w:r>
      <w:r w:rsidRPr="00BA5E56">
        <w:rPr>
          <w:u w:val="single"/>
        </w:rPr>
        <w:t>model predictions</w:t>
      </w:r>
      <w:r>
        <w:t xml:space="preserve"> of the counterfactual case of no</w:t>
      </w:r>
      <w:r w:rsidR="00BA5E56">
        <w:t xml:space="preserve"> water</w:t>
      </w:r>
      <w:r>
        <w:t xml:space="preserve"> management.</w:t>
      </w:r>
    </w:p>
    <w:p w14:paraId="4B63A5A9" w14:textId="0139D70E" w:rsidR="009E229B" w:rsidRDefault="009E229B" w:rsidP="00644D34">
      <w:pPr>
        <w:jc w:val="both"/>
      </w:pPr>
    </w:p>
    <w:tbl>
      <w:tblPr>
        <w:tblStyle w:val="TableGrid"/>
        <w:tblW w:w="10632" w:type="dxa"/>
        <w:tblLook w:val="04A0" w:firstRow="1" w:lastRow="0" w:firstColumn="1" w:lastColumn="0" w:noHBand="0" w:noVBand="1"/>
      </w:tblPr>
      <w:tblGrid>
        <w:gridCol w:w="3402"/>
        <w:gridCol w:w="3827"/>
        <w:gridCol w:w="3403"/>
      </w:tblGrid>
      <w:tr w:rsidR="009E229B" w14:paraId="2DEFE3F9" w14:textId="77777777" w:rsidTr="00852DC9">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402" w:type="dxa"/>
          </w:tcPr>
          <w:p w14:paraId="66963DB4" w14:textId="0B1C469D" w:rsidR="009E229B" w:rsidRDefault="009E229B" w:rsidP="00B920F8">
            <w:pPr>
              <w:jc w:val="center"/>
              <w:rPr>
                <w:b/>
                <w:bCs/>
              </w:rPr>
            </w:pPr>
            <w:proofErr w:type="gramStart"/>
            <w:r w:rsidRPr="00B61C09">
              <w:rPr>
                <w:b/>
                <w:bCs/>
              </w:rPr>
              <w:t xml:space="preserve">Lake </w:t>
            </w:r>
            <w:r w:rsidR="001E1736">
              <w:rPr>
                <w:b/>
                <w:bCs/>
              </w:rPr>
              <w:t>B</w:t>
            </w:r>
            <w:r w:rsidRPr="00B61C09">
              <w:rPr>
                <w:b/>
                <w:bCs/>
              </w:rPr>
              <w:t>ed</w:t>
            </w:r>
            <w:proofErr w:type="gramEnd"/>
            <w:r w:rsidRPr="00B61C09">
              <w:rPr>
                <w:b/>
                <w:bCs/>
              </w:rPr>
              <w:t xml:space="preserve"> </w:t>
            </w:r>
            <w:proofErr w:type="spellStart"/>
            <w:r>
              <w:rPr>
                <w:b/>
                <w:bCs/>
              </w:rPr>
              <w:t>H</w:t>
            </w:r>
            <w:r w:rsidRPr="00B61C09">
              <w:rPr>
                <w:b/>
                <w:bCs/>
              </w:rPr>
              <w:t>erbland</w:t>
            </w:r>
            <w:proofErr w:type="spellEnd"/>
          </w:p>
          <w:p w14:paraId="56AE0C37" w14:textId="5869A196" w:rsidR="00B920F8" w:rsidRDefault="00B920F8" w:rsidP="00B920F8">
            <w:pPr>
              <w:jc w:val="center"/>
            </w:pPr>
            <w:r>
              <w:rPr>
                <w:b/>
                <w:bCs/>
              </w:rPr>
              <w:t>(frequently flooded)</w:t>
            </w:r>
          </w:p>
        </w:tc>
        <w:tc>
          <w:tcPr>
            <w:tcW w:w="3827" w:type="dxa"/>
          </w:tcPr>
          <w:p w14:paraId="62FEB06A" w14:textId="77777777" w:rsidR="009E229B" w:rsidRDefault="009E229B" w:rsidP="00B920F8">
            <w:pPr>
              <w:jc w:val="center"/>
              <w:cnfStyle w:val="100000000000" w:firstRow="1" w:lastRow="0" w:firstColumn="0" w:lastColumn="0" w:oddVBand="0" w:evenVBand="0" w:oddHBand="0" w:evenHBand="0" w:firstRowFirstColumn="0" w:firstRowLastColumn="0" w:lastRowFirstColumn="0" w:lastRowLastColumn="0"/>
              <w:rPr>
                <w:b/>
                <w:bCs/>
              </w:rPr>
            </w:pPr>
            <w:r w:rsidRPr="00B61C09">
              <w:rPr>
                <w:b/>
                <w:bCs/>
              </w:rPr>
              <w:t>Intermittent Swampy Woodland</w:t>
            </w:r>
          </w:p>
          <w:p w14:paraId="6E177B4F" w14:textId="07A34854" w:rsidR="00B920F8" w:rsidRDefault="00B920F8" w:rsidP="00B920F8">
            <w:pPr>
              <w:jc w:val="center"/>
              <w:cnfStyle w:val="100000000000" w:firstRow="1" w:lastRow="0" w:firstColumn="0" w:lastColumn="0" w:oddVBand="0" w:evenVBand="0" w:oddHBand="0" w:evenHBand="0" w:firstRowFirstColumn="0" w:firstRowLastColumn="0" w:lastRowFirstColumn="0" w:lastRowLastColumn="0"/>
            </w:pPr>
            <w:r>
              <w:rPr>
                <w:b/>
                <w:bCs/>
              </w:rPr>
              <w:t>(intermittently flooded)</w:t>
            </w:r>
          </w:p>
        </w:tc>
        <w:tc>
          <w:tcPr>
            <w:tcW w:w="3403" w:type="dxa"/>
          </w:tcPr>
          <w:p w14:paraId="1F88ED82" w14:textId="77777777" w:rsidR="009E229B" w:rsidRDefault="009E229B" w:rsidP="00B920F8">
            <w:pPr>
              <w:jc w:val="center"/>
              <w:cnfStyle w:val="100000000000" w:firstRow="1" w:lastRow="0" w:firstColumn="0" w:lastColumn="0" w:oddVBand="0" w:evenVBand="0" w:oddHBand="0" w:evenHBand="0" w:firstRowFirstColumn="0" w:firstRowLastColumn="0" w:lastRowFirstColumn="0" w:lastRowLastColumn="0"/>
              <w:rPr>
                <w:b/>
                <w:bCs/>
              </w:rPr>
            </w:pPr>
            <w:r w:rsidRPr="00B61C09">
              <w:rPr>
                <w:b/>
                <w:bCs/>
              </w:rPr>
              <w:t>Riverine Chenopod Woodland</w:t>
            </w:r>
          </w:p>
          <w:p w14:paraId="15E28408" w14:textId="59643E3A" w:rsidR="00B920F8" w:rsidRDefault="00B920F8" w:rsidP="00B920F8">
            <w:pPr>
              <w:jc w:val="center"/>
              <w:cnfStyle w:val="100000000000" w:firstRow="1" w:lastRow="0" w:firstColumn="0" w:lastColumn="0" w:oddVBand="0" w:evenVBand="0" w:oddHBand="0" w:evenHBand="0" w:firstRowFirstColumn="0" w:firstRowLastColumn="0" w:lastRowFirstColumn="0" w:lastRowLastColumn="0"/>
            </w:pPr>
            <w:r>
              <w:rPr>
                <w:b/>
                <w:bCs/>
              </w:rPr>
              <w:t>(rarely flooded)</w:t>
            </w:r>
          </w:p>
        </w:tc>
      </w:tr>
    </w:tbl>
    <w:p w14:paraId="718DD2B8" w14:textId="575F455A" w:rsidR="009E229B" w:rsidRDefault="00557641" w:rsidP="00644D34">
      <w:pPr>
        <w:jc w:val="both"/>
      </w:pPr>
      <w:r w:rsidRPr="00683C4D">
        <w:rPr>
          <w:noProof/>
        </w:rPr>
        <w:drawing>
          <wp:anchor distT="0" distB="0" distL="114300" distR="114300" simplePos="0" relativeHeight="251652608" behindDoc="0" locked="0" layoutInCell="1" allowOverlap="1" wp14:anchorId="3A02B091" wp14:editId="3CC15026">
            <wp:simplePos x="0" y="0"/>
            <wp:positionH relativeFrom="margin">
              <wp:posOffset>4574540</wp:posOffset>
            </wp:positionH>
            <wp:positionV relativeFrom="paragraph">
              <wp:posOffset>53975</wp:posOffset>
            </wp:positionV>
            <wp:extent cx="2122170" cy="1628140"/>
            <wp:effectExtent l="95250" t="76200" r="87630" b="12446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terap14_scar tree 5.JPG"/>
                    <pic:cNvPicPr/>
                  </pic:nvPicPr>
                  <pic:blipFill>
                    <a:blip r:embed="rId18" cstate="email">
                      <a:extLst>
                        <a:ext uri="{28A0092B-C50C-407E-A947-70E740481C1C}">
                          <a14:useLocalDpi xmlns:a14="http://schemas.microsoft.com/office/drawing/2010/main"/>
                        </a:ext>
                      </a:extLst>
                    </a:blip>
                    <a:stretch>
                      <a:fillRect/>
                    </a:stretch>
                  </pic:blipFill>
                  <pic:spPr>
                    <a:xfrm>
                      <a:off x="0" y="0"/>
                      <a:ext cx="2122170" cy="1628140"/>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E229B" w:rsidRPr="00683C4D">
        <w:rPr>
          <w:noProof/>
        </w:rPr>
        <w:drawing>
          <wp:anchor distT="0" distB="0" distL="114300" distR="114300" simplePos="0" relativeHeight="251662848" behindDoc="0" locked="0" layoutInCell="1" allowOverlap="1" wp14:anchorId="3AD6771F" wp14:editId="11FFB6B8">
            <wp:simplePos x="0" y="0"/>
            <wp:positionH relativeFrom="margin">
              <wp:posOffset>19050</wp:posOffset>
            </wp:positionH>
            <wp:positionV relativeFrom="paragraph">
              <wp:posOffset>67945</wp:posOffset>
            </wp:positionV>
            <wp:extent cx="2158365" cy="1618615"/>
            <wp:effectExtent l="95250" t="76200" r="89535" b="11493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ramen16_0m_lakebed.JPG"/>
                    <pic:cNvPicPr/>
                  </pic:nvPicPr>
                  <pic:blipFill>
                    <a:blip r:embed="rId19" cstate="email">
                      <a:extLst>
                        <a:ext uri="{28A0092B-C50C-407E-A947-70E740481C1C}">
                          <a14:useLocalDpi xmlns:a14="http://schemas.microsoft.com/office/drawing/2010/main"/>
                        </a:ext>
                      </a:extLst>
                    </a:blip>
                    <a:stretch>
                      <a:fillRect/>
                    </a:stretch>
                  </pic:blipFill>
                  <pic:spPr>
                    <a:xfrm>
                      <a:off x="0" y="0"/>
                      <a:ext cx="2158365" cy="161861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E229B" w:rsidRPr="00683C4D">
        <w:rPr>
          <w:noProof/>
        </w:rPr>
        <w:drawing>
          <wp:anchor distT="0" distB="0" distL="114300" distR="114300" simplePos="0" relativeHeight="251660800" behindDoc="0" locked="0" layoutInCell="1" allowOverlap="1" wp14:anchorId="70F98A85" wp14:editId="41010294">
            <wp:simplePos x="0" y="0"/>
            <wp:positionH relativeFrom="margin">
              <wp:posOffset>2277745</wp:posOffset>
            </wp:positionH>
            <wp:positionV relativeFrom="paragraph">
              <wp:posOffset>66040</wp:posOffset>
            </wp:positionV>
            <wp:extent cx="2158365" cy="1618615"/>
            <wp:effectExtent l="95250" t="76200" r="89535" b="1149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elwell10_transitionzone.JPG"/>
                    <pic:cNvPicPr/>
                  </pic:nvPicPr>
                  <pic:blipFill>
                    <a:blip r:embed="rId20" cstate="email">
                      <a:extLst>
                        <a:ext uri="{28A0092B-C50C-407E-A947-70E740481C1C}">
                          <a14:useLocalDpi xmlns:a14="http://schemas.microsoft.com/office/drawing/2010/main"/>
                        </a:ext>
                      </a:extLst>
                    </a:blip>
                    <a:stretch>
                      <a:fillRect/>
                    </a:stretch>
                  </pic:blipFill>
                  <pic:spPr>
                    <a:xfrm>
                      <a:off x="0" y="0"/>
                      <a:ext cx="2158365" cy="1618615"/>
                    </a:xfrm>
                    <a:prstGeom prst="rect">
                      <a:avLst/>
                    </a:prstGeom>
                    <a:solidFill>
                      <a:srgbClr val="FFFFFF">
                        <a:shade val="85000"/>
                      </a:srgbClr>
                    </a:solidFill>
                    <a:ln w="12700" cap="sq">
                      <a:solidFill>
                        <a:schemeClr val="tx1"/>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08D58575" w14:textId="144192D1" w:rsidR="009E229B" w:rsidRDefault="009E229B" w:rsidP="00644D34">
      <w:pPr>
        <w:jc w:val="both"/>
      </w:pPr>
    </w:p>
    <w:p w14:paraId="16B9F010" w14:textId="1D1546AC" w:rsidR="009E229B" w:rsidRDefault="009E229B" w:rsidP="00644D34">
      <w:pPr>
        <w:jc w:val="both"/>
      </w:pPr>
    </w:p>
    <w:p w14:paraId="18B214CD" w14:textId="33C73D2A" w:rsidR="009E229B" w:rsidRDefault="009E229B" w:rsidP="00644D34">
      <w:pPr>
        <w:jc w:val="both"/>
      </w:pPr>
    </w:p>
    <w:p w14:paraId="7CC9AA47" w14:textId="025E5EE6" w:rsidR="009E229B" w:rsidRDefault="009E229B" w:rsidP="00644D34">
      <w:pPr>
        <w:jc w:val="both"/>
      </w:pPr>
    </w:p>
    <w:p w14:paraId="55B29DA7" w14:textId="6F56F510" w:rsidR="009E229B" w:rsidRDefault="009E229B" w:rsidP="00644D34">
      <w:pPr>
        <w:jc w:val="both"/>
      </w:pPr>
    </w:p>
    <w:p w14:paraId="73D09D16" w14:textId="0B5815C3" w:rsidR="009E229B" w:rsidRDefault="009E229B" w:rsidP="00644D34">
      <w:pPr>
        <w:jc w:val="both"/>
      </w:pPr>
    </w:p>
    <w:p w14:paraId="0A93A0B2" w14:textId="5CC74FC5" w:rsidR="009E229B" w:rsidRDefault="009E229B" w:rsidP="00644D34">
      <w:pPr>
        <w:jc w:val="both"/>
      </w:pPr>
    </w:p>
    <w:p w14:paraId="01D8E613" w14:textId="43E09172" w:rsidR="009E229B" w:rsidRDefault="009E229B" w:rsidP="00644D34">
      <w:pPr>
        <w:jc w:val="both"/>
      </w:pPr>
    </w:p>
    <w:p w14:paraId="7FDE1DDD" w14:textId="102DF5F0" w:rsidR="009E229B" w:rsidRDefault="009E229B" w:rsidP="00644D34">
      <w:pPr>
        <w:jc w:val="both"/>
      </w:pPr>
    </w:p>
    <w:p w14:paraId="689616B3" w14:textId="53F1007A" w:rsidR="003D31CE" w:rsidRDefault="00547C99" w:rsidP="00644D34">
      <w:pPr>
        <w:jc w:val="both"/>
      </w:pPr>
      <w:r>
        <w:rPr>
          <w:noProof/>
        </w:rPr>
        <mc:AlternateContent>
          <mc:Choice Requires="wps">
            <w:drawing>
              <wp:anchor distT="45720" distB="45720" distL="114300" distR="114300" simplePos="0" relativeHeight="251664896" behindDoc="0" locked="0" layoutInCell="1" allowOverlap="1" wp14:anchorId="48A20618" wp14:editId="3F358F18">
                <wp:simplePos x="0" y="0"/>
                <wp:positionH relativeFrom="column">
                  <wp:posOffset>59055</wp:posOffset>
                </wp:positionH>
                <wp:positionV relativeFrom="paragraph">
                  <wp:posOffset>288925</wp:posOffset>
                </wp:positionV>
                <wp:extent cx="6677025" cy="1404620"/>
                <wp:effectExtent l="0" t="0" r="28575" b="139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77025" cy="1404620"/>
                        </a:xfrm>
                        <a:prstGeom prst="rect">
                          <a:avLst/>
                        </a:prstGeom>
                        <a:solidFill>
                          <a:schemeClr val="accent1"/>
                        </a:solidFill>
                        <a:ln w="9525">
                          <a:solidFill>
                            <a:schemeClr val="accent1"/>
                          </a:solidFill>
                          <a:miter lim="800000"/>
                          <a:headEnd/>
                          <a:tailEnd/>
                        </a:ln>
                      </wps:spPr>
                      <wps:txbx>
                        <w:txbxContent>
                          <w:p w14:paraId="7A14FECC" w14:textId="17D547CC" w:rsidR="00F36073" w:rsidRPr="00547C99" w:rsidRDefault="00F36073" w:rsidP="00547C99">
                            <w:pPr>
                              <w:jc w:val="center"/>
                              <w:rPr>
                                <w:color w:val="FFFFFF" w:themeColor="background1"/>
                              </w:rPr>
                            </w:pPr>
                            <w:r w:rsidRPr="00547C99">
                              <w:rPr>
                                <w:color w:val="FFFFFF" w:themeColor="background1"/>
                              </w:rPr>
                              <w:t>Around the lake system, waterways and floodplains of Hattah Lakes</w:t>
                            </w:r>
                            <w:r w:rsidR="00010EB5">
                              <w:rPr>
                                <w:color w:val="FFFFFF" w:themeColor="background1"/>
                              </w:rPr>
                              <w:t>,</w:t>
                            </w:r>
                            <w:r w:rsidRPr="00547C99">
                              <w:rPr>
                                <w:color w:val="FFFFFF" w:themeColor="background1"/>
                              </w:rPr>
                              <w:t xml:space="preserve"> three main water</w:t>
                            </w:r>
                            <w:r w:rsidR="00010EB5">
                              <w:rPr>
                                <w:color w:val="FFFFFF" w:themeColor="background1"/>
                              </w:rPr>
                              <w:t>-</w:t>
                            </w:r>
                            <w:r w:rsidRPr="00547C99">
                              <w:rPr>
                                <w:color w:val="FFFFFF" w:themeColor="background1"/>
                              </w:rPr>
                              <w:t>dependant plant communities exist in a mosaic reflecting environmental gradients in elevation, soil moisture and flooding regime.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A20618" id="_x0000_s1030" type="#_x0000_t202" style="position:absolute;left:0;text-align:left;margin-left:4.65pt;margin-top:22.75pt;width:525.75pt;height:110.6pt;z-index:2516648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" fillcolor="#00b2a9 [3204]" strokecolor="#00b2a9 [3204]">
                <v:textbox style="mso-fit-shape-to-text:t">
                  <w:txbxContent>
                    <w:p w14:paraId="7A14FECC" w14:textId="17D547CC" w:rsidR="00F36073" w:rsidRPr="00547C99" w:rsidRDefault="00F36073" w:rsidP="00547C99">
                      <w:pPr>
                        <w:jc w:val="center"/>
                        <w:rPr>
                          <w:color w:val="FFFFFF" w:themeColor="background1"/>
                        </w:rPr>
                      </w:pPr>
                      <w:r w:rsidRPr="00547C99">
                        <w:rPr>
                          <w:color w:val="FFFFFF" w:themeColor="background1"/>
                        </w:rPr>
                        <w:t>Around the lake system, waterways and floodplains of Hattah Lakes</w:t>
                      </w:r>
                      <w:r w:rsidR="00010EB5">
                        <w:rPr>
                          <w:color w:val="FFFFFF" w:themeColor="background1"/>
                        </w:rPr>
                        <w:t>,</w:t>
                      </w:r>
                      <w:r w:rsidRPr="00547C99">
                        <w:rPr>
                          <w:color w:val="FFFFFF" w:themeColor="background1"/>
                        </w:rPr>
                        <w:t xml:space="preserve"> three main water</w:t>
                      </w:r>
                      <w:r w:rsidR="00010EB5">
                        <w:rPr>
                          <w:color w:val="FFFFFF" w:themeColor="background1"/>
                        </w:rPr>
                        <w:t>-</w:t>
                      </w:r>
                      <w:r w:rsidRPr="00547C99">
                        <w:rPr>
                          <w:color w:val="FFFFFF" w:themeColor="background1"/>
                        </w:rPr>
                        <w:t>dependant plant communities exist in a mosaic reflecting environmental gradients in elevation, soil moisture and flooding regime.</w:t>
                      </w:r>
                    </w:p>
                  </w:txbxContent>
                </v:textbox>
                <w10:wrap type="square"/>
              </v:shape>
            </w:pict>
          </mc:Fallback>
        </mc:AlternateContent>
      </w:r>
    </w:p>
    <w:p w14:paraId="3929A029" w14:textId="3F571E9F" w:rsidR="00547C99" w:rsidRDefault="00547C99" w:rsidP="00547C99"/>
    <w:p w14:paraId="0C3E9328" w14:textId="0234F05D" w:rsidR="00547C99" w:rsidRDefault="00547C99" w:rsidP="00547C99"/>
    <w:p w14:paraId="52DAECFE" w14:textId="199749D2" w:rsidR="003D31CE" w:rsidRDefault="003D31CE" w:rsidP="00B920F8"/>
    <w:bookmarkEnd w:id="6"/>
    <w:p w14:paraId="70BDE1E3" w14:textId="5F75FA1C" w:rsidR="004143BB" w:rsidRPr="00DC591B" w:rsidRDefault="00E62BE0" w:rsidP="00D00681">
      <w:pPr>
        <w:pStyle w:val="Heading2"/>
      </w:pPr>
      <w:r>
        <w:lastRenderedPageBreak/>
        <w:t>Result</w:t>
      </w:r>
      <w:r w:rsidR="005805B9">
        <w:t>s</w:t>
      </w:r>
    </w:p>
    <w:p w14:paraId="35A98438" w14:textId="242BA24E" w:rsidR="00644D34" w:rsidRDefault="00547C99" w:rsidP="00644D34">
      <w:pPr>
        <w:pStyle w:val="BodyText"/>
        <w:jc w:val="both"/>
      </w:pPr>
      <w:r>
        <w:rPr>
          <w:noProof/>
        </w:rPr>
        <w:drawing>
          <wp:anchor distT="0" distB="0" distL="114300" distR="114300" simplePos="0" relativeHeight="251648512" behindDoc="0" locked="0" layoutInCell="1" allowOverlap="1" wp14:anchorId="4628182C" wp14:editId="04BF51EE">
            <wp:simplePos x="0" y="0"/>
            <wp:positionH relativeFrom="page">
              <wp:posOffset>4591050</wp:posOffset>
            </wp:positionH>
            <wp:positionV relativeFrom="page">
              <wp:posOffset>1495425</wp:posOffset>
            </wp:positionV>
            <wp:extent cx="2695575" cy="2701525"/>
            <wp:effectExtent l="0" t="0" r="0" b="3810"/>
            <wp:wrapThrough wrapText="bothSides">
              <wp:wrapPolygon edited="0">
                <wp:start x="0" y="0"/>
                <wp:lineTo x="0" y="21478"/>
                <wp:lineTo x="21371" y="21478"/>
                <wp:lineTo x="2137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8468" r="8669"/>
                    <a:stretch/>
                  </pic:blipFill>
                  <pic:spPr bwMode="auto">
                    <a:xfrm>
                      <a:off x="0" y="0"/>
                      <a:ext cx="2695575" cy="2701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4D34">
        <w:t xml:space="preserve">The </w:t>
      </w:r>
      <w:r w:rsidR="0009090A">
        <w:t>complex statistical approach</w:t>
      </w:r>
      <w:r w:rsidR="00644D34">
        <w:t xml:space="preserve"> was </w:t>
      </w:r>
      <w:r w:rsidR="00644D34" w:rsidRPr="000A0FE0">
        <w:t xml:space="preserve">highly successful in predicting vegetation responses to the current management of environmental watering and the counterfactual case of no environmental </w:t>
      </w:r>
      <w:r w:rsidR="00644D34">
        <w:t>water</w:t>
      </w:r>
      <w:r w:rsidR="00644D34" w:rsidRPr="000A0FE0">
        <w:t xml:space="preserve"> management</w:t>
      </w:r>
      <w:r w:rsidR="00E62BE0">
        <w:t>.</w:t>
      </w:r>
      <w:r w:rsidR="00644D34">
        <w:t xml:space="preserve"> </w:t>
      </w:r>
    </w:p>
    <w:p w14:paraId="1AE5B6C3" w14:textId="3DAF6F1D" w:rsidR="003D31CE" w:rsidRDefault="004143BB" w:rsidP="004143BB">
      <w:pPr>
        <w:jc w:val="both"/>
      </w:pPr>
      <w:r>
        <w:t>Water availability</w:t>
      </w:r>
      <w:r w:rsidR="00F36073">
        <w:t xml:space="preserve"> (</w:t>
      </w:r>
      <w:r>
        <w:t xml:space="preserve">environmental watering </w:t>
      </w:r>
      <w:r w:rsidR="00E62BE0">
        <w:t>and/</w:t>
      </w:r>
      <w:r w:rsidR="00F36073">
        <w:t>or</w:t>
      </w:r>
      <w:r>
        <w:t xml:space="preserve"> rainfall</w:t>
      </w:r>
      <w:r w:rsidR="00F36073">
        <w:t>)</w:t>
      </w:r>
      <w:r>
        <w:t xml:space="preserve">, is a key driver of Hattah Lakes plant community composition.  </w:t>
      </w:r>
    </w:p>
    <w:p w14:paraId="25693DE7" w14:textId="76531453" w:rsidR="003D31CE" w:rsidRDefault="003D31CE" w:rsidP="004143BB">
      <w:pPr>
        <w:jc w:val="both"/>
      </w:pPr>
    </w:p>
    <w:p w14:paraId="3F8FC0FE" w14:textId="5CF7B1B4" w:rsidR="004143BB" w:rsidRDefault="004143BB" w:rsidP="004143BB">
      <w:pPr>
        <w:jc w:val="both"/>
      </w:pPr>
      <w:r>
        <w:t>Key findings include:</w:t>
      </w:r>
    </w:p>
    <w:p w14:paraId="08EBB01C" w14:textId="46703EFC" w:rsidR="004143BB" w:rsidRPr="00D00681" w:rsidRDefault="004143BB" w:rsidP="004143BB">
      <w:pPr>
        <w:pStyle w:val="dotpoints"/>
        <w:rPr>
          <w:rFonts w:ascii="Arial" w:hAnsi="Arial"/>
          <w:sz w:val="20"/>
          <w:szCs w:val="20"/>
        </w:rPr>
      </w:pPr>
      <w:r w:rsidRPr="00D00681">
        <w:rPr>
          <w:rFonts w:ascii="Arial" w:hAnsi="Arial"/>
          <w:sz w:val="20"/>
          <w:szCs w:val="20"/>
        </w:rPr>
        <w:t>Environmental water</w:t>
      </w:r>
      <w:r w:rsidR="003D31CE">
        <w:rPr>
          <w:rFonts w:ascii="Arial" w:hAnsi="Arial"/>
          <w:sz w:val="20"/>
          <w:szCs w:val="20"/>
        </w:rPr>
        <w:t xml:space="preserve">ing </w:t>
      </w:r>
      <w:r w:rsidR="00547C99">
        <w:rPr>
          <w:rFonts w:ascii="Arial" w:hAnsi="Arial"/>
          <w:sz w:val="20"/>
          <w:szCs w:val="20"/>
        </w:rPr>
        <w:t>at</w:t>
      </w:r>
      <w:r w:rsidRPr="00D00681">
        <w:rPr>
          <w:rFonts w:ascii="Arial" w:hAnsi="Arial"/>
          <w:sz w:val="20"/>
          <w:szCs w:val="20"/>
        </w:rPr>
        <w:t xml:space="preserve"> Hattah Lakes successfully increased </w:t>
      </w:r>
      <w:r w:rsidR="003D31CE">
        <w:rPr>
          <w:rFonts w:ascii="Arial" w:hAnsi="Arial"/>
          <w:sz w:val="20"/>
          <w:szCs w:val="20"/>
        </w:rPr>
        <w:t xml:space="preserve">the abundance of </w:t>
      </w:r>
      <w:r w:rsidRPr="00D00681">
        <w:rPr>
          <w:rFonts w:ascii="Arial" w:hAnsi="Arial"/>
          <w:sz w:val="20"/>
          <w:szCs w:val="20"/>
        </w:rPr>
        <w:t>most riparian plant speci</w:t>
      </w:r>
      <w:r w:rsidR="0043206B">
        <w:rPr>
          <w:rFonts w:ascii="Arial" w:hAnsi="Arial"/>
          <w:sz w:val="20"/>
          <w:szCs w:val="20"/>
        </w:rPr>
        <w:t>es</w:t>
      </w:r>
      <w:r w:rsidRPr="00D00681">
        <w:rPr>
          <w:rFonts w:ascii="Arial" w:hAnsi="Arial"/>
          <w:sz w:val="20"/>
          <w:szCs w:val="20"/>
        </w:rPr>
        <w:t>.</w:t>
      </w:r>
    </w:p>
    <w:p w14:paraId="54CFE1DC" w14:textId="6D8EBF5D" w:rsidR="004143BB" w:rsidRPr="00D00681" w:rsidRDefault="003D31CE" w:rsidP="004143BB">
      <w:pPr>
        <w:pStyle w:val="dotpoints"/>
        <w:rPr>
          <w:rFonts w:ascii="Arial" w:hAnsi="Arial"/>
          <w:sz w:val="20"/>
          <w:szCs w:val="20"/>
        </w:rPr>
      </w:pPr>
      <w:r>
        <w:rPr>
          <w:rFonts w:ascii="Arial" w:hAnsi="Arial"/>
          <w:sz w:val="20"/>
          <w:szCs w:val="20"/>
        </w:rPr>
        <w:t xml:space="preserve">Environmental watering </w:t>
      </w:r>
      <w:r w:rsidR="004143BB" w:rsidRPr="00D00681">
        <w:rPr>
          <w:rFonts w:ascii="Arial" w:hAnsi="Arial"/>
          <w:sz w:val="20"/>
          <w:szCs w:val="20"/>
        </w:rPr>
        <w:t>increase</w:t>
      </w:r>
      <w:r>
        <w:rPr>
          <w:rFonts w:ascii="Arial" w:hAnsi="Arial"/>
          <w:sz w:val="20"/>
          <w:szCs w:val="20"/>
        </w:rPr>
        <w:t>d the abundance of</w:t>
      </w:r>
      <w:r w:rsidR="004143BB" w:rsidRPr="00D00681">
        <w:rPr>
          <w:rFonts w:ascii="Arial" w:hAnsi="Arial"/>
          <w:sz w:val="20"/>
          <w:szCs w:val="20"/>
        </w:rPr>
        <w:t xml:space="preserve"> native water-dependent </w:t>
      </w:r>
      <w:r>
        <w:rPr>
          <w:rFonts w:ascii="Arial" w:hAnsi="Arial"/>
          <w:sz w:val="20"/>
          <w:szCs w:val="20"/>
        </w:rPr>
        <w:t xml:space="preserve">plant </w:t>
      </w:r>
      <w:r w:rsidR="004143BB" w:rsidRPr="00D00681">
        <w:rPr>
          <w:rFonts w:ascii="Arial" w:hAnsi="Arial"/>
          <w:sz w:val="20"/>
          <w:szCs w:val="20"/>
        </w:rPr>
        <w:t>species.</w:t>
      </w:r>
    </w:p>
    <w:p w14:paraId="289A2080" w14:textId="55BFCFAC" w:rsidR="0043206B" w:rsidRPr="00B70427" w:rsidRDefault="00547C99" w:rsidP="00B70427">
      <w:pPr>
        <w:pStyle w:val="dotpoints"/>
        <w:ind w:right="4111"/>
        <w:rPr>
          <w:rFonts w:ascii="Arial" w:hAnsi="Arial"/>
          <w:sz w:val="20"/>
          <w:szCs w:val="20"/>
        </w:rPr>
      </w:pPr>
      <w:r>
        <w:rPr>
          <w:noProof/>
          <w:lang w:eastAsia="en-AU"/>
        </w:rPr>
        <mc:AlternateContent>
          <mc:Choice Requires="wps">
            <w:drawing>
              <wp:anchor distT="45720" distB="45720" distL="114300" distR="114300" simplePos="0" relativeHeight="251665920" behindDoc="0" locked="0" layoutInCell="1" allowOverlap="1" wp14:anchorId="25EB0BAD" wp14:editId="0399CC85">
                <wp:simplePos x="0" y="0"/>
                <wp:positionH relativeFrom="column">
                  <wp:posOffset>4260850</wp:posOffset>
                </wp:positionH>
                <wp:positionV relativeFrom="paragraph">
                  <wp:posOffset>481965</wp:posOffset>
                </wp:positionV>
                <wp:extent cx="2360930" cy="1404620"/>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3AE3C41" w14:textId="71F0F26D" w:rsidR="00F36073" w:rsidRDefault="00F36073" w:rsidP="00547C99">
                            <w:pPr>
                              <w:pStyle w:val="CaptionImageorFigure"/>
                              <w:jc w:val="center"/>
                              <w:rPr>
                                <w:noProof/>
                              </w:rPr>
                            </w:pPr>
                            <w:r>
                              <w:rPr>
                                <w:noProof/>
                              </w:rPr>
                              <w:t>P</w:t>
                            </w:r>
                            <w:r w:rsidRPr="00D00681">
                              <w:rPr>
                                <w:noProof/>
                              </w:rPr>
                              <w:t>lant species responses to environmental water man</w:t>
                            </w:r>
                            <w:r w:rsidR="001E1736">
                              <w:rPr>
                                <w:noProof/>
                              </w:rPr>
                              <w:t>a</w:t>
                            </w:r>
                            <w:r w:rsidRPr="00D00681">
                              <w:rPr>
                                <w:noProof/>
                              </w:rPr>
                              <w:t>g</w:t>
                            </w:r>
                            <w:r w:rsidR="001E1736">
                              <w:rPr>
                                <w:noProof/>
                              </w:rPr>
                              <w:t>e</w:t>
                            </w:r>
                            <w:r w:rsidRPr="00D00681">
                              <w:rPr>
                                <w:noProof/>
                              </w:rPr>
                              <w:t>ment.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5EB0BAD" id="_x0000_s1031" type="#_x0000_t202" style="position:absolute;left:0;text-align:left;margin-left:335.5pt;margin-top:37.95pt;width:185.9pt;height:110.6pt;z-index:251665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" filled="f" stroked="f">
                <v:textbox style="mso-fit-shape-to-text:t">
                  <w:txbxContent>
                    <w:p w14:paraId="03AE3C41" w14:textId="71F0F26D" w:rsidR="00F36073" w:rsidRDefault="00F36073" w:rsidP="00547C99">
                      <w:pPr>
                        <w:pStyle w:val="CaptionImageorFigure"/>
                        <w:jc w:val="center"/>
                        <w:rPr>
                          <w:noProof/>
                        </w:rPr>
                      </w:pPr>
                      <w:r>
                        <w:rPr>
                          <w:noProof/>
                        </w:rPr>
                        <w:t>P</w:t>
                      </w:r>
                      <w:r w:rsidRPr="00D00681">
                        <w:rPr>
                          <w:noProof/>
                        </w:rPr>
                        <w:t>lant species responses to environmental water man</w:t>
                      </w:r>
                      <w:r w:rsidR="001E1736">
                        <w:rPr>
                          <w:noProof/>
                        </w:rPr>
                        <w:t>a</w:t>
                      </w:r>
                      <w:r w:rsidRPr="00D00681">
                        <w:rPr>
                          <w:noProof/>
                        </w:rPr>
                        <w:t>g</w:t>
                      </w:r>
                      <w:r w:rsidR="001E1736">
                        <w:rPr>
                          <w:noProof/>
                        </w:rPr>
                        <w:t>e</w:t>
                      </w:r>
                      <w:r w:rsidRPr="00D00681">
                        <w:rPr>
                          <w:noProof/>
                        </w:rPr>
                        <w:t>ment.</w:t>
                      </w:r>
                    </w:p>
                  </w:txbxContent>
                </v:textbox>
              </v:shape>
            </w:pict>
          </mc:Fallback>
        </mc:AlternateContent>
      </w:r>
      <w:r w:rsidR="004143BB" w:rsidRPr="00D00681">
        <w:rPr>
          <w:rFonts w:ascii="Arial" w:hAnsi="Arial"/>
          <w:sz w:val="20"/>
          <w:szCs w:val="20"/>
        </w:rPr>
        <w:t xml:space="preserve">Most plant species </w:t>
      </w:r>
      <w:r w:rsidR="004143BB" w:rsidRPr="00852DC9">
        <w:rPr>
          <w:rFonts w:ascii="Arial" w:hAnsi="Arial"/>
          <w:sz w:val="20"/>
          <w:szCs w:val="20"/>
        </w:rPr>
        <w:t xml:space="preserve">and functional groups declined over the </w:t>
      </w:r>
      <w:r w:rsidR="00124CAB">
        <w:rPr>
          <w:rFonts w:ascii="Arial" w:hAnsi="Arial"/>
          <w:sz w:val="20"/>
          <w:szCs w:val="20"/>
        </w:rPr>
        <w:t>monitoring</w:t>
      </w:r>
      <w:r w:rsidR="00F36073">
        <w:rPr>
          <w:rFonts w:ascii="Arial" w:hAnsi="Arial"/>
          <w:sz w:val="20"/>
          <w:szCs w:val="20"/>
        </w:rPr>
        <w:t xml:space="preserve"> period</w:t>
      </w:r>
      <w:r w:rsidR="004143BB" w:rsidRPr="00852DC9">
        <w:rPr>
          <w:rFonts w:ascii="Arial" w:hAnsi="Arial"/>
          <w:sz w:val="20"/>
          <w:szCs w:val="20"/>
        </w:rPr>
        <w:t xml:space="preserve"> </w:t>
      </w:r>
      <w:r w:rsidR="00F36073">
        <w:rPr>
          <w:rFonts w:ascii="Arial" w:hAnsi="Arial"/>
          <w:sz w:val="20"/>
          <w:szCs w:val="20"/>
        </w:rPr>
        <w:t>(</w:t>
      </w:r>
      <w:r w:rsidR="004143BB" w:rsidRPr="00852DC9">
        <w:rPr>
          <w:rFonts w:ascii="Arial" w:hAnsi="Arial"/>
          <w:sz w:val="20"/>
          <w:szCs w:val="20"/>
        </w:rPr>
        <w:t>2014-</w:t>
      </w:r>
      <w:r w:rsidR="00FA45AD" w:rsidRPr="00852DC9">
        <w:rPr>
          <w:rFonts w:ascii="Arial" w:hAnsi="Arial"/>
          <w:sz w:val="20"/>
          <w:szCs w:val="20"/>
        </w:rPr>
        <w:t>201</w:t>
      </w:r>
      <w:r w:rsidR="00FA45AD">
        <w:rPr>
          <w:rFonts w:ascii="Arial" w:hAnsi="Arial"/>
          <w:sz w:val="20"/>
          <w:szCs w:val="20"/>
        </w:rPr>
        <w:t>9</w:t>
      </w:r>
      <w:r w:rsidR="00F36073">
        <w:rPr>
          <w:rFonts w:ascii="Arial" w:hAnsi="Arial"/>
          <w:sz w:val="20"/>
          <w:szCs w:val="20"/>
        </w:rPr>
        <w:t>)</w:t>
      </w:r>
      <w:r w:rsidR="00852DC9">
        <w:rPr>
          <w:rFonts w:ascii="Arial" w:hAnsi="Arial"/>
          <w:sz w:val="20"/>
          <w:szCs w:val="20"/>
        </w:rPr>
        <w:t xml:space="preserve">, but </w:t>
      </w:r>
      <w:r w:rsidR="00852DC9" w:rsidRPr="00852DC9">
        <w:rPr>
          <w:rFonts w:ascii="Arial" w:hAnsi="Arial"/>
          <w:sz w:val="20"/>
          <w:szCs w:val="20"/>
        </w:rPr>
        <w:t xml:space="preserve">the decline was </w:t>
      </w:r>
      <w:r w:rsidR="00E62BE0">
        <w:rPr>
          <w:rFonts w:ascii="Arial" w:hAnsi="Arial"/>
          <w:sz w:val="20"/>
          <w:szCs w:val="20"/>
        </w:rPr>
        <w:t>greater</w:t>
      </w:r>
      <w:r w:rsidR="00E62BE0" w:rsidRPr="00852DC9">
        <w:rPr>
          <w:rFonts w:ascii="Arial" w:hAnsi="Arial"/>
          <w:sz w:val="20"/>
          <w:szCs w:val="20"/>
        </w:rPr>
        <w:t xml:space="preserve"> </w:t>
      </w:r>
      <w:r w:rsidR="00852DC9" w:rsidRPr="00852DC9">
        <w:rPr>
          <w:rFonts w:ascii="Arial" w:hAnsi="Arial"/>
          <w:sz w:val="20"/>
          <w:szCs w:val="20"/>
        </w:rPr>
        <w:t xml:space="preserve">under the scenario of no management. </w:t>
      </w:r>
      <w:r w:rsidR="00852DC9">
        <w:rPr>
          <w:rFonts w:ascii="Arial" w:hAnsi="Arial"/>
          <w:sz w:val="20"/>
          <w:szCs w:val="20"/>
        </w:rPr>
        <w:t>This s</w:t>
      </w:r>
      <w:r w:rsidR="004143BB" w:rsidRPr="00852DC9">
        <w:rPr>
          <w:rFonts w:ascii="Arial" w:hAnsi="Arial"/>
          <w:sz w:val="20"/>
          <w:szCs w:val="20"/>
        </w:rPr>
        <w:t>uggest</w:t>
      </w:r>
      <w:r w:rsidR="00852DC9">
        <w:rPr>
          <w:rFonts w:ascii="Arial" w:hAnsi="Arial"/>
          <w:sz w:val="20"/>
          <w:szCs w:val="20"/>
        </w:rPr>
        <w:t>s</w:t>
      </w:r>
      <w:r w:rsidR="004143BB" w:rsidRPr="00852DC9">
        <w:rPr>
          <w:rFonts w:ascii="Arial" w:hAnsi="Arial"/>
          <w:sz w:val="20"/>
          <w:szCs w:val="20"/>
        </w:rPr>
        <w:t xml:space="preserve"> that </w:t>
      </w:r>
      <w:r w:rsidR="00F36073">
        <w:rPr>
          <w:rFonts w:ascii="Arial" w:hAnsi="Arial"/>
          <w:sz w:val="20"/>
          <w:szCs w:val="20"/>
        </w:rPr>
        <w:t xml:space="preserve">further </w:t>
      </w:r>
      <w:r w:rsidR="004143BB" w:rsidRPr="00852DC9">
        <w:rPr>
          <w:rFonts w:ascii="Arial" w:hAnsi="Arial"/>
          <w:sz w:val="20"/>
          <w:szCs w:val="20"/>
        </w:rPr>
        <w:t>improvements to water management strategies may be ne</w:t>
      </w:r>
      <w:r w:rsidR="00F36073">
        <w:rPr>
          <w:rFonts w:ascii="Arial" w:hAnsi="Arial"/>
          <w:sz w:val="20"/>
          <w:szCs w:val="20"/>
        </w:rPr>
        <w:t>cessary</w:t>
      </w:r>
      <w:r w:rsidR="004143BB" w:rsidRPr="00852DC9">
        <w:rPr>
          <w:rFonts w:ascii="Arial" w:hAnsi="Arial"/>
          <w:sz w:val="20"/>
          <w:szCs w:val="20"/>
        </w:rPr>
        <w:t xml:space="preserve"> to protect the riparian plant assemblage of Hattah Lakes</w:t>
      </w:r>
      <w:r w:rsidR="003D31CE" w:rsidRPr="00852DC9">
        <w:rPr>
          <w:rFonts w:ascii="Arial" w:hAnsi="Arial"/>
          <w:sz w:val="20"/>
          <w:szCs w:val="20"/>
        </w:rPr>
        <w:t>.</w:t>
      </w:r>
    </w:p>
    <w:p w14:paraId="46AF4B00" w14:textId="64CB9663" w:rsidR="00547C99" w:rsidRDefault="00B70427" w:rsidP="005805B9">
      <w:pPr>
        <w:pStyle w:val="BodyText"/>
        <w:rPr>
          <w:noProof/>
        </w:rPr>
      </w:pPr>
      <w:r w:rsidRPr="00247E0C">
        <w:rPr>
          <w:noProof/>
        </w:rPr>
        <mc:AlternateContent>
          <mc:Choice Requires="wps">
            <w:drawing>
              <wp:anchor distT="45720" distB="45720" distL="114300" distR="114300" simplePos="0" relativeHeight="251661824" behindDoc="0" locked="0" layoutInCell="1" allowOverlap="1" wp14:anchorId="3EC544C6" wp14:editId="663840A0">
                <wp:simplePos x="0" y="0"/>
                <wp:positionH relativeFrom="column">
                  <wp:posOffset>1031240</wp:posOffset>
                </wp:positionH>
                <wp:positionV relativeFrom="paragraph">
                  <wp:posOffset>107950</wp:posOffset>
                </wp:positionV>
                <wp:extent cx="5153025" cy="1404620"/>
                <wp:effectExtent l="0" t="0" r="952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1404620"/>
                        </a:xfrm>
                        <a:prstGeom prst="rect">
                          <a:avLst/>
                        </a:prstGeom>
                        <a:solidFill>
                          <a:schemeClr val="bg1"/>
                        </a:solidFill>
                        <a:ln w="9525">
                          <a:noFill/>
                          <a:miter lim="800000"/>
                          <a:headEnd/>
                          <a:tailEnd/>
                        </a:ln>
                      </wps:spPr>
                      <wps:txbx>
                        <w:txbxContent>
                          <w:p w14:paraId="1FD58CF7" w14:textId="5D15F07A" w:rsidR="00F36073" w:rsidRPr="00247E0C" w:rsidRDefault="00F36073">
                            <w:pPr>
                              <w:rPr>
                                <w:b/>
                                <w:bCs/>
                                <w:sz w:val="18"/>
                                <w:szCs w:val="18"/>
                              </w:rPr>
                            </w:pPr>
                            <w:r w:rsidRPr="00247E0C">
                              <w:rPr>
                                <w:b/>
                                <w:bCs/>
                                <w:sz w:val="18"/>
                                <w:szCs w:val="18"/>
                              </w:rPr>
                              <w:t>Total natives</w:t>
                            </w:r>
                            <w:r w:rsidRPr="00247E0C">
                              <w:rPr>
                                <w:b/>
                                <w:bCs/>
                                <w:sz w:val="18"/>
                                <w:szCs w:val="18"/>
                              </w:rPr>
                              <w:tab/>
                              <w:t>Dryland natives</w:t>
                            </w:r>
                            <w:r w:rsidR="00B70427">
                              <w:rPr>
                                <w:b/>
                                <w:bCs/>
                                <w:sz w:val="18"/>
                                <w:szCs w:val="18"/>
                              </w:rPr>
                              <w:t xml:space="preserve">                     </w:t>
                            </w:r>
                            <w:r w:rsidRPr="00247E0C">
                              <w:rPr>
                                <w:b/>
                                <w:bCs/>
                                <w:sz w:val="18"/>
                                <w:szCs w:val="18"/>
                              </w:rPr>
                              <w:t>Water-depend</w:t>
                            </w:r>
                            <w:r w:rsidR="0009090A">
                              <w:rPr>
                                <w:b/>
                                <w:bCs/>
                                <w:sz w:val="18"/>
                                <w:szCs w:val="18"/>
                              </w:rPr>
                              <w:t>e</w:t>
                            </w:r>
                            <w:r w:rsidRPr="00247E0C">
                              <w:rPr>
                                <w:b/>
                                <w:bCs/>
                                <w:sz w:val="18"/>
                                <w:szCs w:val="18"/>
                              </w:rPr>
                              <w:t>nt natives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C544C6" id="_x0000_s1032" type="#_x0000_t202" style="position:absolute;margin-left:81.2pt;margin-top:8.5pt;width:405.75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" fillcolor="white [3212]" stroked="f">
                <v:textbox style="mso-fit-shape-to-text:t">
                  <w:txbxContent>
                    <w:p w14:paraId="1FD58CF7" w14:textId="5D15F07A" w:rsidR="00F36073" w:rsidRPr="00247E0C" w:rsidRDefault="00F36073">
                      <w:pPr>
                        <w:rPr>
                          <w:b/>
                          <w:bCs/>
                          <w:sz w:val="18"/>
                          <w:szCs w:val="18"/>
                        </w:rPr>
                      </w:pPr>
                      <w:r w:rsidRPr="00247E0C">
                        <w:rPr>
                          <w:b/>
                          <w:bCs/>
                          <w:sz w:val="18"/>
                          <w:szCs w:val="18"/>
                        </w:rPr>
                        <w:t>Total natives</w:t>
                      </w:r>
                      <w:r w:rsidRPr="00247E0C">
                        <w:rPr>
                          <w:b/>
                          <w:bCs/>
                          <w:sz w:val="18"/>
                          <w:szCs w:val="18"/>
                        </w:rPr>
                        <w:tab/>
                        <w:t>Dryland natives</w:t>
                      </w:r>
                      <w:r w:rsidR="00B70427">
                        <w:rPr>
                          <w:b/>
                          <w:bCs/>
                          <w:sz w:val="18"/>
                          <w:szCs w:val="18"/>
                        </w:rPr>
                        <w:t xml:space="preserve">                     </w:t>
                      </w:r>
                      <w:r w:rsidRPr="00247E0C">
                        <w:rPr>
                          <w:b/>
                          <w:bCs/>
                          <w:sz w:val="18"/>
                          <w:szCs w:val="18"/>
                        </w:rPr>
                        <w:t>Water-depend</w:t>
                      </w:r>
                      <w:r w:rsidR="0009090A">
                        <w:rPr>
                          <w:b/>
                          <w:bCs/>
                          <w:sz w:val="18"/>
                          <w:szCs w:val="18"/>
                        </w:rPr>
                        <w:t>e</w:t>
                      </w:r>
                      <w:r w:rsidRPr="00247E0C">
                        <w:rPr>
                          <w:b/>
                          <w:bCs/>
                          <w:sz w:val="18"/>
                          <w:szCs w:val="18"/>
                        </w:rPr>
                        <w:t>nt natives</w:t>
                      </w:r>
                    </w:p>
                  </w:txbxContent>
                </v:textbox>
              </v:shape>
            </w:pict>
          </mc:Fallback>
        </mc:AlternateContent>
      </w:r>
    </w:p>
    <w:p w14:paraId="21256DB6" w14:textId="6A421458" w:rsidR="0043206B" w:rsidRDefault="00247E0C" w:rsidP="00247E0C">
      <w:pPr>
        <w:pStyle w:val="CaptionImageorFigure"/>
        <w:jc w:val="center"/>
        <w:rPr>
          <w:noProof/>
        </w:rPr>
      </w:pPr>
      <w:r w:rsidRPr="00247E0C">
        <w:rPr>
          <w:rFonts w:ascii="Arial" w:hAnsi="Arial"/>
          <w:noProof/>
          <w:sz w:val="20"/>
        </w:rPr>
        <mc:AlternateContent>
          <mc:Choice Requires="wps">
            <w:drawing>
              <wp:anchor distT="45720" distB="45720" distL="114300" distR="114300" simplePos="0" relativeHeight="251666944" behindDoc="0" locked="0" layoutInCell="1" allowOverlap="1" wp14:anchorId="70CC1D41" wp14:editId="260551E5">
                <wp:simplePos x="0" y="0"/>
                <wp:positionH relativeFrom="margin">
                  <wp:posOffset>473710</wp:posOffset>
                </wp:positionH>
                <wp:positionV relativeFrom="paragraph">
                  <wp:posOffset>320675</wp:posOffset>
                </wp:positionV>
                <wp:extent cx="1466850" cy="1404620"/>
                <wp:effectExtent l="0" t="254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466850" cy="1404620"/>
                        </a:xfrm>
                        <a:prstGeom prst="rect">
                          <a:avLst/>
                        </a:prstGeom>
                        <a:solidFill>
                          <a:schemeClr val="bg1"/>
                        </a:solidFill>
                        <a:ln w="9525">
                          <a:noFill/>
                          <a:miter lim="800000"/>
                          <a:headEnd/>
                          <a:tailEnd/>
                        </a:ln>
                      </wps:spPr>
                      <wps:txbx>
                        <w:txbxContent>
                          <w:p w14:paraId="1A334840" w14:textId="6A92DC2D" w:rsidR="00F36073" w:rsidRPr="00247E0C" w:rsidRDefault="00F36073">
                            <w:pPr>
                              <w:rPr>
                                <w:b/>
                                <w:bCs/>
                                <w:sz w:val="18"/>
                                <w:szCs w:val="18"/>
                              </w:rPr>
                            </w:pPr>
                            <w:r w:rsidRPr="00247E0C">
                              <w:rPr>
                                <w:b/>
                                <w:bCs/>
                                <w:sz w:val="18"/>
                                <w:szCs w:val="18"/>
                              </w:rPr>
                              <w:t>Plant richness (1 m</w:t>
                            </w:r>
                            <w:r w:rsidRPr="00247E0C">
                              <w:rPr>
                                <w:b/>
                                <w:bCs/>
                                <w:sz w:val="18"/>
                                <w:szCs w:val="18"/>
                                <w:vertAlign w:val="superscript"/>
                              </w:rPr>
                              <w:t>2</w:t>
                            </w:r>
                            <w:r w:rsidRPr="00247E0C">
                              <w:rPr>
                                <w:b/>
                                <w:bCs/>
                                <w:sz w:val="18"/>
                                <w:szCs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0CC1D41" id="_x0000_s1033" type="#_x0000_t202" style="position:absolute;left:0;text-align:left;margin-left:37.3pt;margin-top:25.25pt;width:115.5pt;height:110.6pt;rotation:-90;z-index:251666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" fillcolor="white [3212]" stroked="f">
                <v:textbox style="mso-fit-shape-to-text:t">
                  <w:txbxContent>
                    <w:p w14:paraId="1A334840" w14:textId="6A92DC2D" w:rsidR="00F36073" w:rsidRPr="00247E0C" w:rsidRDefault="00F36073">
                      <w:pPr>
                        <w:rPr>
                          <w:b/>
                          <w:bCs/>
                          <w:sz w:val="18"/>
                          <w:szCs w:val="18"/>
                        </w:rPr>
                      </w:pPr>
                      <w:r w:rsidRPr="00247E0C">
                        <w:rPr>
                          <w:b/>
                          <w:bCs/>
                          <w:sz w:val="18"/>
                          <w:szCs w:val="18"/>
                        </w:rPr>
                        <w:t>Plant richness (1 m</w:t>
                      </w:r>
                      <w:r w:rsidRPr="00247E0C">
                        <w:rPr>
                          <w:b/>
                          <w:bCs/>
                          <w:sz w:val="18"/>
                          <w:szCs w:val="18"/>
                          <w:vertAlign w:val="superscript"/>
                        </w:rPr>
                        <w:t>2</w:t>
                      </w:r>
                      <w:r w:rsidRPr="00247E0C">
                        <w:rPr>
                          <w:b/>
                          <w:bCs/>
                          <w:sz w:val="18"/>
                          <w:szCs w:val="18"/>
                        </w:rPr>
                        <w:t>)</w:t>
                      </w:r>
                    </w:p>
                  </w:txbxContent>
                </v:textbox>
                <w10:wrap anchorx="margin"/>
              </v:shape>
            </w:pict>
          </mc:Fallback>
        </mc:AlternateContent>
      </w:r>
      <w:r w:rsidR="005347E5" w:rsidRPr="005347E5">
        <w:rPr>
          <w:noProof/>
        </w:rPr>
        <w:t xml:space="preserve"> </w:t>
      </w:r>
      <w:r w:rsidR="005347E5">
        <w:rPr>
          <w:noProof/>
        </w:rPr>
        <w:drawing>
          <wp:inline distT="0" distB="0" distL="0" distR="0" wp14:anchorId="38772A5A" wp14:editId="1BC951CC">
            <wp:extent cx="5440996" cy="2200275"/>
            <wp:effectExtent l="0" t="0" r="762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52"/>
                    <a:stretch/>
                  </pic:blipFill>
                  <pic:spPr bwMode="auto">
                    <a:xfrm>
                      <a:off x="0" y="0"/>
                      <a:ext cx="5459521" cy="2207766"/>
                    </a:xfrm>
                    <a:prstGeom prst="rect">
                      <a:avLst/>
                    </a:prstGeom>
                    <a:ln>
                      <a:noFill/>
                    </a:ln>
                    <a:extLst>
                      <a:ext uri="{53640926-AAD7-44D8-BBD7-CCE9431645EC}">
                        <a14:shadowObscured xmlns:a14="http://schemas.microsoft.com/office/drawing/2010/main"/>
                      </a:ext>
                    </a:extLst>
                  </pic:spPr>
                </pic:pic>
              </a:graphicData>
            </a:graphic>
          </wp:inline>
        </w:drawing>
      </w:r>
    </w:p>
    <w:p w14:paraId="2E24A93D" w14:textId="7CF474B8" w:rsidR="00BF1E64" w:rsidRDefault="00247E0C" w:rsidP="00247E0C">
      <w:pPr>
        <w:pStyle w:val="CaptionImageorFigure"/>
      </w:pPr>
      <w:r>
        <w:t>Plant richness of native functional groups: all natives, native water-depend</w:t>
      </w:r>
      <w:r w:rsidR="00F23E1B">
        <w:t>en</w:t>
      </w:r>
      <w:r>
        <w:t>t plant and dryland plants</w:t>
      </w:r>
      <w:r w:rsidRPr="008546EA">
        <w:t xml:space="preserve">. </w:t>
      </w:r>
      <w:r>
        <w:t xml:space="preserve"> </w:t>
      </w:r>
      <w:r w:rsidRPr="008546EA">
        <w:t xml:space="preserve">The open circles indicate the </w:t>
      </w:r>
      <w:r>
        <w:t>plant</w:t>
      </w:r>
      <w:r w:rsidRPr="008546EA">
        <w:t xml:space="preserve"> richness predictions with 95% Bayesian credible intervals, while the lines depict the log-linear trend.</w:t>
      </w:r>
      <w:r>
        <w:t xml:space="preserve"> Blue indicates the managed condition and red the unmanaged condition.</w:t>
      </w:r>
    </w:p>
    <w:p w14:paraId="342AB7FE" w14:textId="4F3D9120" w:rsidR="00547C99" w:rsidRDefault="00547C99" w:rsidP="00BF1E64">
      <w:pPr>
        <w:pStyle w:val="BodyText"/>
        <w:rPr>
          <w:lang w:eastAsia="en-AU"/>
        </w:rPr>
      </w:pPr>
      <w:r w:rsidRPr="00547C99">
        <w:rPr>
          <w:noProof/>
          <w:lang w:val="en-US"/>
        </w:rPr>
        <mc:AlternateContent>
          <mc:Choice Requires="wps">
            <w:drawing>
              <wp:anchor distT="45720" distB="45720" distL="114300" distR="114300" simplePos="0" relativeHeight="251663872" behindDoc="0" locked="0" layoutInCell="1" allowOverlap="1" wp14:anchorId="68CBC281" wp14:editId="0EAB84FB">
                <wp:simplePos x="0" y="0"/>
                <wp:positionH relativeFrom="column">
                  <wp:posOffset>2540</wp:posOffset>
                </wp:positionH>
                <wp:positionV relativeFrom="paragraph">
                  <wp:posOffset>19051</wp:posOffset>
                </wp:positionV>
                <wp:extent cx="6553200" cy="4953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95300"/>
                        </a:xfrm>
                        <a:prstGeom prst="rect">
                          <a:avLst/>
                        </a:prstGeom>
                        <a:solidFill>
                          <a:schemeClr val="tx2"/>
                        </a:solidFill>
                        <a:ln w="9525">
                          <a:solidFill>
                            <a:schemeClr val="tx2"/>
                          </a:solidFill>
                          <a:miter lim="800000"/>
                          <a:headEnd/>
                          <a:tailEnd/>
                        </a:ln>
                      </wps:spPr>
                      <wps:txbx>
                        <w:txbxContent>
                          <w:p w14:paraId="2FCC32B2" w14:textId="492EADAE" w:rsidR="00F36073" w:rsidRPr="00547C99" w:rsidRDefault="00F36073" w:rsidP="00547C99">
                            <w:pPr>
                              <w:pStyle w:val="BodyText100ThemeColour"/>
                              <w:jc w:val="center"/>
                              <w:rPr>
                                <w:b/>
                                <w:bCs/>
                                <w:color w:val="auto"/>
                                <w:sz w:val="22"/>
                                <w:szCs w:val="22"/>
                                <w:lang w:val="en-US"/>
                              </w:rPr>
                            </w:pPr>
                            <w:r w:rsidRPr="00547C99">
                              <w:rPr>
                                <w:b/>
                                <w:bCs/>
                                <w:color w:val="auto"/>
                                <w:sz w:val="22"/>
                                <w:szCs w:val="22"/>
                                <w:lang w:val="en-US"/>
                              </w:rPr>
                              <w:t>Environmental watering is important for the survival of water</w:t>
                            </w:r>
                            <w:r w:rsidR="00072082">
                              <w:rPr>
                                <w:b/>
                                <w:bCs/>
                                <w:color w:val="auto"/>
                                <w:sz w:val="22"/>
                                <w:szCs w:val="22"/>
                                <w:lang w:val="en-US"/>
                              </w:rPr>
                              <w:t>-</w:t>
                            </w:r>
                            <w:r w:rsidRPr="00547C99">
                              <w:rPr>
                                <w:b/>
                                <w:bCs/>
                                <w:color w:val="auto"/>
                                <w:sz w:val="22"/>
                                <w:szCs w:val="22"/>
                                <w:lang w:val="en-US"/>
                              </w:rPr>
                              <w:t xml:space="preserve">dependent plants and the </w:t>
                            </w:r>
                            <w:proofErr w:type="spellStart"/>
                            <w:r w:rsidRPr="00547C99">
                              <w:rPr>
                                <w:b/>
                                <w:bCs/>
                                <w:color w:val="auto"/>
                                <w:sz w:val="22"/>
                                <w:szCs w:val="22"/>
                                <w:lang w:val="en-US"/>
                              </w:rPr>
                              <w:t>maintainance</w:t>
                            </w:r>
                            <w:proofErr w:type="spellEnd"/>
                            <w:r w:rsidRPr="00547C99">
                              <w:rPr>
                                <w:b/>
                                <w:bCs/>
                                <w:color w:val="auto"/>
                                <w:sz w:val="22"/>
                                <w:szCs w:val="22"/>
                                <w:lang w:val="en-US"/>
                              </w:rPr>
                              <w:t xml:space="preserve"> of</w:t>
                            </w:r>
                            <w:r>
                              <w:rPr>
                                <w:b/>
                                <w:bCs/>
                                <w:color w:val="auto"/>
                                <w:sz w:val="22"/>
                                <w:szCs w:val="22"/>
                                <w:lang w:val="en-US"/>
                              </w:rPr>
                              <w:t xml:space="preserve"> this</w:t>
                            </w:r>
                            <w:r w:rsidRPr="00547C99">
                              <w:rPr>
                                <w:b/>
                                <w:bCs/>
                                <w:color w:val="auto"/>
                                <w:sz w:val="22"/>
                                <w:szCs w:val="22"/>
                                <w:lang w:val="en-US"/>
                              </w:rPr>
                              <w:t xml:space="preserve"> semi-arid floodplain.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CBC281" id="_x0000_s1034" type="#_x0000_t202" style="position:absolute;margin-left:.2pt;margin-top:1.5pt;width:516pt;height:39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" fillcolor="#cddc29 [3215]" strokecolor="#cddc29 [3215]">
                <v:textbox>
                  <w:txbxContent>
                    <w:p w14:paraId="2FCC32B2" w14:textId="492EADAE" w:rsidR="00F36073" w:rsidRPr="00547C99" w:rsidRDefault="00F36073" w:rsidP="00547C99">
                      <w:pPr>
                        <w:pStyle w:val="BodyText100ThemeColour"/>
                        <w:jc w:val="center"/>
                        <w:rPr>
                          <w:b/>
                          <w:bCs/>
                          <w:color w:val="auto"/>
                          <w:sz w:val="22"/>
                          <w:szCs w:val="22"/>
                          <w:lang w:val="en-US"/>
                        </w:rPr>
                      </w:pPr>
                      <w:r w:rsidRPr="00547C99">
                        <w:rPr>
                          <w:b/>
                          <w:bCs/>
                          <w:color w:val="auto"/>
                          <w:sz w:val="22"/>
                          <w:szCs w:val="22"/>
                          <w:lang w:val="en-US"/>
                        </w:rPr>
                        <w:t>Environmental watering is important for the survival of water</w:t>
                      </w:r>
                      <w:r w:rsidR="00072082">
                        <w:rPr>
                          <w:b/>
                          <w:bCs/>
                          <w:color w:val="auto"/>
                          <w:sz w:val="22"/>
                          <w:szCs w:val="22"/>
                          <w:lang w:val="en-US"/>
                        </w:rPr>
                        <w:t>-</w:t>
                      </w:r>
                      <w:r w:rsidRPr="00547C99">
                        <w:rPr>
                          <w:b/>
                          <w:bCs/>
                          <w:color w:val="auto"/>
                          <w:sz w:val="22"/>
                          <w:szCs w:val="22"/>
                          <w:lang w:val="en-US"/>
                        </w:rPr>
                        <w:t xml:space="preserve">dependent plants and the </w:t>
                      </w:r>
                      <w:proofErr w:type="spellStart"/>
                      <w:r w:rsidRPr="00547C99">
                        <w:rPr>
                          <w:b/>
                          <w:bCs/>
                          <w:color w:val="auto"/>
                          <w:sz w:val="22"/>
                          <w:szCs w:val="22"/>
                          <w:lang w:val="en-US"/>
                        </w:rPr>
                        <w:t>maintainance</w:t>
                      </w:r>
                      <w:proofErr w:type="spellEnd"/>
                      <w:r w:rsidRPr="00547C99">
                        <w:rPr>
                          <w:b/>
                          <w:bCs/>
                          <w:color w:val="auto"/>
                          <w:sz w:val="22"/>
                          <w:szCs w:val="22"/>
                          <w:lang w:val="en-US"/>
                        </w:rPr>
                        <w:t xml:space="preserve"> of</w:t>
                      </w:r>
                      <w:r>
                        <w:rPr>
                          <w:b/>
                          <w:bCs/>
                          <w:color w:val="auto"/>
                          <w:sz w:val="22"/>
                          <w:szCs w:val="22"/>
                          <w:lang w:val="en-US"/>
                        </w:rPr>
                        <w:t xml:space="preserve"> this</w:t>
                      </w:r>
                      <w:r w:rsidRPr="00547C99">
                        <w:rPr>
                          <w:b/>
                          <w:bCs/>
                          <w:color w:val="auto"/>
                          <w:sz w:val="22"/>
                          <w:szCs w:val="22"/>
                          <w:lang w:val="en-US"/>
                        </w:rPr>
                        <w:t xml:space="preserve"> semi-arid floodplain.</w:t>
                      </w:r>
                    </w:p>
                  </w:txbxContent>
                </v:textbox>
              </v:shape>
            </w:pict>
          </mc:Fallback>
        </mc:AlternateContent>
      </w:r>
    </w:p>
    <w:p w14:paraId="2B12C747" w14:textId="7A074618" w:rsidR="00547C99" w:rsidRDefault="00547C99" w:rsidP="00BF1E64">
      <w:pPr>
        <w:pStyle w:val="BodyText"/>
        <w:rPr>
          <w:lang w:eastAsia="en-AU"/>
        </w:rPr>
      </w:pPr>
    </w:p>
    <w:p w14:paraId="041904E7" w14:textId="4B684513" w:rsidR="00547C99" w:rsidRDefault="00547C99" w:rsidP="00BF1E64">
      <w:pPr>
        <w:pStyle w:val="BodyText"/>
        <w:rPr>
          <w:lang w:eastAsia="en-AU"/>
        </w:rPr>
      </w:pPr>
    </w:p>
    <w:p w14:paraId="7A2EC277" w14:textId="6868B577" w:rsidR="00547C99" w:rsidRPr="003D5403" w:rsidRDefault="00247E0C" w:rsidP="00247E0C">
      <w:pPr>
        <w:pStyle w:val="BodyText"/>
        <w:jc w:val="center"/>
        <w:rPr>
          <w:lang w:eastAsia="en-AU"/>
        </w:rPr>
      </w:pPr>
      <w:r w:rsidRPr="007C3E51">
        <w:rPr>
          <w:noProof/>
          <w:sz w:val="16"/>
          <w:szCs w:val="16"/>
          <w:lang w:val="en-GB" w:eastAsia="zh-CN"/>
        </w:rPr>
        <w:drawing>
          <wp:inline distT="0" distB="0" distL="0" distR="0" wp14:anchorId="14069383" wp14:editId="65195A9D">
            <wp:extent cx="6120765" cy="971550"/>
            <wp:effectExtent l="19050" t="19050" r="13335" b="19050"/>
            <wp:docPr id="8" name="Picture 8" descr="J:\Biodiversity Research\AA Threatened Ecosytems\DrylandMalleeProjects\HattahLakes\VegetationMonitoring\Photos\SitePhotos_April2017\Extras\CM_LakeYelwel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Biodiversity Research\AA Threatened Ecosytems\DrylandMalleeProjects\HattahLakes\VegetationMonitoring\Photos\SitePhotos_April2017\Extras\CM_LakeYelwell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0765" cy="971550"/>
                    </a:xfrm>
                    <a:prstGeom prst="rect">
                      <a:avLst/>
                    </a:prstGeom>
                    <a:noFill/>
                    <a:ln w="19050">
                      <a:solidFill>
                        <a:schemeClr val="tx1"/>
                      </a:solidFill>
                    </a:ln>
                  </pic:spPr>
                </pic:pic>
              </a:graphicData>
            </a:graphic>
          </wp:inline>
        </w:drawing>
      </w:r>
    </w:p>
    <w:p w14:paraId="70D7E8DD" w14:textId="2DCC3CD1" w:rsidR="00760F22" w:rsidRDefault="00760F22" w:rsidP="001306D2">
      <w:pPr>
        <w:pStyle w:val="BodyText"/>
      </w:pPr>
    </w:p>
    <w:p w14:paraId="50852FA7" w14:textId="6C510919" w:rsidR="00760F22" w:rsidRDefault="00760F22" w:rsidP="001306D2">
      <w:pPr>
        <w:pStyle w:val="BodyText"/>
      </w:pPr>
    </w:p>
    <w:p w14:paraId="2BC3C085" w14:textId="2AB08258" w:rsidR="00760F22" w:rsidRDefault="00760F22" w:rsidP="001306D2">
      <w:pPr>
        <w:pStyle w:val="BodyText"/>
        <w:sectPr w:rsidR="00760F22" w:rsidSect="0029270D">
          <w:pgSz w:w="11907" w:h="16840" w:code="9"/>
          <w:pgMar w:top="1985" w:right="708" w:bottom="794" w:left="851" w:header="284" w:footer="0" w:gutter="0"/>
          <w:cols w:space="284"/>
          <w:docGrid w:linePitch="360"/>
        </w:sectPr>
      </w:pPr>
    </w:p>
    <w:p w14:paraId="15477173" w14:textId="4C07369D" w:rsidR="00852DC9" w:rsidRDefault="001172CF" w:rsidP="007A71F5">
      <w:pPr>
        <w:pStyle w:val="Heading2"/>
        <w:spacing w:before="0" w:line="320" w:lineRule="exact"/>
      </w:pPr>
      <w:r>
        <w:lastRenderedPageBreak/>
        <w:t>Knowledge Gaps</w:t>
      </w:r>
      <w:r w:rsidR="001E1736">
        <w:t xml:space="preserve"> </w:t>
      </w:r>
    </w:p>
    <w:p w14:paraId="4D326BA6" w14:textId="620E50FD" w:rsidR="00B82795" w:rsidRDefault="00B82795" w:rsidP="00B82795">
      <w:pPr>
        <w:pStyle w:val="BodyText"/>
        <w:rPr>
          <w:lang w:eastAsia="en-AU"/>
        </w:rPr>
      </w:pPr>
      <w:r>
        <w:rPr>
          <w:lang w:eastAsia="en-AU"/>
        </w:rPr>
        <w:t>Preliminary outcomes that require further investigation include:</w:t>
      </w:r>
    </w:p>
    <w:p w14:paraId="5DD5395A" w14:textId="2A9E4EF1" w:rsidR="00B82795" w:rsidRDefault="00852DC9" w:rsidP="00CB2014">
      <w:pPr>
        <w:pStyle w:val="BodyText"/>
        <w:numPr>
          <w:ilvl w:val="0"/>
          <w:numId w:val="24"/>
        </w:numPr>
        <w:ind w:left="284" w:hanging="284"/>
        <w:jc w:val="both"/>
      </w:pPr>
      <w:r>
        <w:t>Individual plants species differ in their response</w:t>
      </w:r>
      <w:r w:rsidR="00F23E1B">
        <w:t>s</w:t>
      </w:r>
      <w:r>
        <w:t xml:space="preserve"> to </w:t>
      </w:r>
      <w:r w:rsidR="00B82795">
        <w:t>flooding</w:t>
      </w:r>
      <w:r w:rsidR="00F23E1B">
        <w:t>,</w:t>
      </w:r>
      <w:r>
        <w:t xml:space="preserve"> </w:t>
      </w:r>
      <w:r w:rsidR="00B82795">
        <w:t>which do not ne</w:t>
      </w:r>
      <w:r w:rsidR="001E1736">
        <w:t>ce</w:t>
      </w:r>
      <w:r w:rsidR="00B82795">
        <w:t>ssarily al</w:t>
      </w:r>
      <w:r w:rsidR="001E1736">
        <w:t>i</w:t>
      </w:r>
      <w:r w:rsidR="00B82795">
        <w:t xml:space="preserve">gn with current water plant functional groups. </w:t>
      </w:r>
      <w:r w:rsidR="00F23E1B">
        <w:t>This r</w:t>
      </w:r>
      <w:r>
        <w:t>eflect</w:t>
      </w:r>
      <w:r w:rsidR="00F23E1B">
        <w:t>s</w:t>
      </w:r>
      <w:r w:rsidR="00B82795">
        <w:t xml:space="preserve"> species</w:t>
      </w:r>
      <w:r w:rsidR="00F23E1B">
        <w:t>’</w:t>
      </w:r>
      <w:r>
        <w:t xml:space="preserve"> unique water requirements and flood tolerance</w:t>
      </w:r>
      <w:r w:rsidR="00B82795">
        <w:t>.</w:t>
      </w:r>
      <w:r w:rsidR="0029270D">
        <w:t xml:space="preserve"> Thus, management will need to consider individual species.</w:t>
      </w:r>
    </w:p>
    <w:p w14:paraId="3D38224F" w14:textId="33C270A0" w:rsidR="00B82795" w:rsidRDefault="000867CB" w:rsidP="00CB2014">
      <w:pPr>
        <w:pStyle w:val="BodyText"/>
        <w:numPr>
          <w:ilvl w:val="0"/>
          <w:numId w:val="24"/>
        </w:numPr>
        <w:ind w:left="284" w:hanging="284"/>
        <w:jc w:val="both"/>
      </w:pPr>
      <w:r>
        <w:t>D</w:t>
      </w:r>
      <w:r w:rsidR="00B82795">
        <w:t>ifferent environmental watering regimes (</w:t>
      </w:r>
      <w:r w:rsidR="008B632E">
        <w:t>timing</w:t>
      </w:r>
      <w:r w:rsidR="00B82795">
        <w:t>, duration</w:t>
      </w:r>
      <w:r w:rsidR="008B632E">
        <w:t xml:space="preserve"> </w:t>
      </w:r>
      <w:r w:rsidR="00B82795">
        <w:t>etc.) can promote different plant assemblages.</w:t>
      </w:r>
      <w:r w:rsidR="0029270D">
        <w:t xml:space="preserve"> Highlighting the importance of defining the desired plant community for future management.</w:t>
      </w:r>
    </w:p>
    <w:p w14:paraId="30F07920" w14:textId="1C5E157B" w:rsidR="008B632E" w:rsidRDefault="008B632E" w:rsidP="00CB2014">
      <w:pPr>
        <w:pStyle w:val="BodyText"/>
        <w:numPr>
          <w:ilvl w:val="0"/>
          <w:numId w:val="24"/>
        </w:numPr>
        <w:ind w:left="284" w:hanging="284"/>
        <w:jc w:val="both"/>
      </w:pPr>
      <w:r>
        <w:t>In addition to the flooding regime, season of delivery, climate and rainfall also influence plant responses.</w:t>
      </w:r>
      <w:r w:rsidR="0029270D">
        <w:t xml:space="preserve"> </w:t>
      </w:r>
      <w:r w:rsidR="00CB2014">
        <w:t>Thus</w:t>
      </w:r>
      <w:r w:rsidR="004F0D68">
        <w:t>,</w:t>
      </w:r>
      <w:r w:rsidR="00CB2014">
        <w:t xml:space="preserve"> m</w:t>
      </w:r>
      <w:r w:rsidR="0029270D">
        <w:t xml:space="preserve">anagement regimes should consider historical and current water </w:t>
      </w:r>
      <w:proofErr w:type="spellStart"/>
      <w:r w:rsidR="0029270D">
        <w:t>avability</w:t>
      </w:r>
      <w:proofErr w:type="spellEnd"/>
      <w:r w:rsidR="0029270D">
        <w:t>.</w:t>
      </w:r>
    </w:p>
    <w:p w14:paraId="2FDD1DAD" w14:textId="1F8F9CFD" w:rsidR="00852DC9" w:rsidRDefault="00B70427" w:rsidP="00CB2014">
      <w:pPr>
        <w:pStyle w:val="BodyText"/>
        <w:numPr>
          <w:ilvl w:val="0"/>
          <w:numId w:val="24"/>
        </w:numPr>
        <w:ind w:left="284" w:hanging="284"/>
        <w:jc w:val="both"/>
      </w:pPr>
      <w:r>
        <w:rPr>
          <w:noProof/>
        </w:rPr>
        <w:drawing>
          <wp:anchor distT="0" distB="0" distL="114300" distR="114300" simplePos="0" relativeHeight="251654656" behindDoc="0" locked="0" layoutInCell="1" allowOverlap="1" wp14:anchorId="072CE3E2" wp14:editId="59DD6695">
            <wp:simplePos x="0" y="0"/>
            <wp:positionH relativeFrom="column">
              <wp:posOffset>3793490</wp:posOffset>
            </wp:positionH>
            <wp:positionV relativeFrom="page">
              <wp:posOffset>4714240</wp:posOffset>
            </wp:positionV>
            <wp:extent cx="2342442" cy="1490345"/>
            <wp:effectExtent l="19050" t="19050" r="20320" b="1460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tterang11_pelicans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42442" cy="1490345"/>
                    </a:xfrm>
                    <a:prstGeom prst="rect">
                      <a:avLst/>
                    </a:prstGeom>
                    <a:ln w="19050">
                      <a:solidFill>
                        <a:schemeClr val="tx1"/>
                      </a:solidFill>
                    </a:ln>
                  </pic:spPr>
                </pic:pic>
              </a:graphicData>
            </a:graphic>
            <wp14:sizeRelH relativeFrom="page">
              <wp14:pctWidth>0</wp14:pctWidth>
            </wp14:sizeRelH>
            <wp14:sizeRelV relativeFrom="page">
              <wp14:pctHeight>0</wp14:pctHeight>
            </wp14:sizeRelV>
          </wp:anchor>
        </w:drawing>
      </w:r>
      <w:r w:rsidR="00CB2014">
        <w:t>I</w:t>
      </w:r>
      <w:r w:rsidR="00B82795">
        <w:t>dentif</w:t>
      </w:r>
      <w:r w:rsidR="0029270D">
        <w:t>ication of</w:t>
      </w:r>
      <w:r w:rsidR="00B82795">
        <w:t xml:space="preserve"> how different water delivery strategies may result in promoting different components of the plant community will allow managers to optimize management strategies to best meet objectives.</w:t>
      </w:r>
    </w:p>
    <w:p w14:paraId="115F2AEC" w14:textId="4202AD03" w:rsidR="008B632E" w:rsidRDefault="008B632E" w:rsidP="00B82795">
      <w:pPr>
        <w:pStyle w:val="BodyText"/>
      </w:pPr>
      <w:r>
        <w:rPr>
          <w:noProof/>
        </w:rPr>
        <mc:AlternateContent>
          <mc:Choice Requires="wps">
            <w:drawing>
              <wp:anchor distT="45720" distB="45720" distL="114300" distR="114300" simplePos="0" relativeHeight="251657728" behindDoc="0" locked="0" layoutInCell="1" allowOverlap="1" wp14:anchorId="1D5B8AE9" wp14:editId="72F3CE5B">
                <wp:simplePos x="0" y="0"/>
                <wp:positionH relativeFrom="column">
                  <wp:posOffset>40640</wp:posOffset>
                </wp:positionH>
                <wp:positionV relativeFrom="paragraph">
                  <wp:posOffset>16510</wp:posOffset>
                </wp:positionV>
                <wp:extent cx="3305175" cy="1404620"/>
                <wp:effectExtent l="0" t="0" r="28575" b="139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5175" cy="1404620"/>
                        </a:xfrm>
                        <a:prstGeom prst="rect">
                          <a:avLst/>
                        </a:prstGeom>
                        <a:solidFill>
                          <a:schemeClr val="tx2"/>
                        </a:solidFill>
                        <a:ln w="9525">
                          <a:solidFill>
                            <a:schemeClr val="tx2"/>
                          </a:solidFill>
                          <a:miter lim="800000"/>
                          <a:headEnd/>
                          <a:tailEnd/>
                        </a:ln>
                      </wps:spPr>
                      <wps:txbx>
                        <w:txbxContent>
                          <w:p w14:paraId="1C696924" w14:textId="5BBEDD21" w:rsidR="00F36073" w:rsidRPr="008B632E" w:rsidRDefault="00F36073" w:rsidP="008B632E">
                            <w:pPr>
                              <w:jc w:val="center"/>
                              <w:rPr>
                                <w:b/>
                                <w:bCs/>
                                <w:color w:val="auto"/>
                              </w:rPr>
                            </w:pPr>
                            <w:r>
                              <w:rPr>
                                <w:b/>
                                <w:bCs/>
                                <w:color w:val="auto"/>
                              </w:rPr>
                              <w:t>O</w:t>
                            </w:r>
                            <w:r w:rsidRPr="008B632E">
                              <w:rPr>
                                <w:b/>
                                <w:bCs/>
                                <w:color w:val="auto"/>
                              </w:rPr>
                              <w:t>ptimal water management strategies will depend on current and past environmental conditions</w:t>
                            </w:r>
                            <w:r>
                              <w:rPr>
                                <w:b/>
                                <w:bCs/>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5B8AE9" id="_x0000_s1035" type="#_x0000_t202" style="position:absolute;margin-left:3.2pt;margin-top:1.3pt;width:260.25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" fillcolor="#cddc29 [3215]" strokecolor="#cddc29 [3215]">
                <v:textbox style="mso-fit-shape-to-text:t">
                  <w:txbxContent>
                    <w:p w14:paraId="1C696924" w14:textId="5BBEDD21" w:rsidR="00F36073" w:rsidRPr="008B632E" w:rsidRDefault="00F36073" w:rsidP="008B632E">
                      <w:pPr>
                        <w:jc w:val="center"/>
                        <w:rPr>
                          <w:b/>
                          <w:bCs/>
                          <w:color w:val="auto"/>
                        </w:rPr>
                      </w:pPr>
                      <w:r>
                        <w:rPr>
                          <w:b/>
                          <w:bCs/>
                          <w:color w:val="auto"/>
                        </w:rPr>
                        <w:t>O</w:t>
                      </w:r>
                      <w:r w:rsidRPr="008B632E">
                        <w:rPr>
                          <w:b/>
                          <w:bCs/>
                          <w:color w:val="auto"/>
                        </w:rPr>
                        <w:t>ptimal water management strategies will depend on current and past environmental conditions</w:t>
                      </w:r>
                      <w:r>
                        <w:rPr>
                          <w:b/>
                          <w:bCs/>
                          <w:color w:val="auto"/>
                        </w:rPr>
                        <w:t>.</w:t>
                      </w:r>
                    </w:p>
                  </w:txbxContent>
                </v:textbox>
              </v:shape>
            </w:pict>
          </mc:Fallback>
        </mc:AlternateContent>
      </w:r>
    </w:p>
    <w:p w14:paraId="1165BEBC" w14:textId="5A83692E" w:rsidR="008B632E" w:rsidRDefault="008B632E" w:rsidP="00B82795">
      <w:pPr>
        <w:pStyle w:val="BodyText"/>
      </w:pPr>
    </w:p>
    <w:p w14:paraId="5D7F7C26" w14:textId="7F89D50C" w:rsidR="00A57762" w:rsidRDefault="00247E0C" w:rsidP="00F12070">
      <w:pPr>
        <w:pStyle w:val="Heading2"/>
        <w:spacing w:before="120" w:line="320" w:lineRule="exact"/>
      </w:pPr>
      <w:r>
        <w:rPr>
          <w:sz w:val="32"/>
          <w:szCs w:val="32"/>
        </w:rPr>
        <w:t>Predicting environmental watering outcomes</w:t>
      </w:r>
      <w:r w:rsidR="007E4662">
        <w:rPr>
          <w:sz w:val="32"/>
          <w:szCs w:val="32"/>
        </w:rPr>
        <w:t xml:space="preserve"> to guide decision making</w:t>
      </w:r>
    </w:p>
    <w:p w14:paraId="74832A49" w14:textId="6023C814" w:rsidR="00BA5E56" w:rsidRDefault="00247E0C" w:rsidP="00247E0C">
      <w:pPr>
        <w:jc w:val="both"/>
      </w:pPr>
      <w:r>
        <w:t xml:space="preserve">This </w:t>
      </w:r>
      <w:r w:rsidR="0009090A">
        <w:t>analy</w:t>
      </w:r>
      <w:r w:rsidR="007E4662">
        <w:t>tical</w:t>
      </w:r>
      <w:r w:rsidR="0009090A">
        <w:t xml:space="preserve"> approach</w:t>
      </w:r>
      <w:r w:rsidR="00BA5E56">
        <w:t xml:space="preserve"> </w:t>
      </w:r>
      <w:r w:rsidR="000867CB">
        <w:t xml:space="preserve">has been used to </w:t>
      </w:r>
      <w:r w:rsidR="00BA5E56">
        <w:t xml:space="preserve">provide </w:t>
      </w:r>
      <w:r>
        <w:t xml:space="preserve">rigorous </w:t>
      </w:r>
      <w:r w:rsidR="00BA5E56">
        <w:t>scientific</w:t>
      </w:r>
      <w:r>
        <w:t xml:space="preserve"> evidence of the success and value of environmental water management at Hattah Lakes.  </w:t>
      </w:r>
    </w:p>
    <w:p w14:paraId="210B055C" w14:textId="6C007F6B" w:rsidR="00124CAB" w:rsidRDefault="00BF04A8" w:rsidP="00124CAB">
      <w:pPr>
        <w:spacing w:before="120"/>
        <w:jc w:val="both"/>
        <w:rPr>
          <w:rFonts w:cstheme="minorHAnsi"/>
        </w:rPr>
      </w:pPr>
      <w:r>
        <w:t>T</w:t>
      </w:r>
      <w:r w:rsidR="000867CB">
        <w:t>he</w:t>
      </w:r>
      <w:r w:rsidR="0009090A">
        <w:t xml:space="preserve"> approach</w:t>
      </w:r>
      <w:r w:rsidR="000867CB">
        <w:t xml:space="preserve"> </w:t>
      </w:r>
      <w:r>
        <w:t xml:space="preserve">has potential </w:t>
      </w:r>
      <w:r w:rsidR="000867CB">
        <w:t>to further refine</w:t>
      </w:r>
      <w:r w:rsidR="00247E0C">
        <w:t xml:space="preserve"> water </w:t>
      </w:r>
      <w:r w:rsidR="00247E0C" w:rsidRPr="003D3058">
        <w:t xml:space="preserve">management at Hattah Lakes </w:t>
      </w:r>
      <w:r w:rsidR="00247E0C">
        <w:t>by</w:t>
      </w:r>
      <w:r w:rsidR="000867CB">
        <w:rPr>
          <w:rFonts w:cstheme="minorHAnsi"/>
        </w:rPr>
        <w:t xml:space="preserve"> p</w:t>
      </w:r>
      <w:r w:rsidR="00247E0C" w:rsidRPr="000867CB">
        <w:rPr>
          <w:rFonts w:cstheme="minorHAnsi"/>
          <w:szCs w:val="22"/>
        </w:rPr>
        <w:t xml:space="preserve">redicting vegetation responses to a range of </w:t>
      </w:r>
      <w:r w:rsidR="00247E0C" w:rsidRPr="00F7046A">
        <w:rPr>
          <w:rFonts w:cstheme="minorHAnsi"/>
        </w:rPr>
        <w:t>hypothetical environmental watering management strategies</w:t>
      </w:r>
      <w:r w:rsidR="00852DC9" w:rsidRPr="007139E2">
        <w:rPr>
          <w:rFonts w:cstheme="minorHAnsi"/>
        </w:rPr>
        <w:t xml:space="preserve"> and </w:t>
      </w:r>
      <w:r w:rsidR="00247E0C" w:rsidRPr="007139E2">
        <w:rPr>
          <w:rFonts w:cstheme="minorHAnsi"/>
        </w:rPr>
        <w:t xml:space="preserve">under different environmental contexts </w:t>
      </w:r>
      <w:r w:rsidR="00852DC9" w:rsidRPr="007139E2">
        <w:rPr>
          <w:rFonts w:cstheme="minorHAnsi"/>
        </w:rPr>
        <w:t xml:space="preserve">(e.g. </w:t>
      </w:r>
      <w:r w:rsidR="00247E0C" w:rsidRPr="007139E2">
        <w:rPr>
          <w:rFonts w:cstheme="minorHAnsi"/>
        </w:rPr>
        <w:t>current and past rainfall and flood conditions</w:t>
      </w:r>
      <w:r w:rsidR="00852DC9" w:rsidRPr="007139E2">
        <w:rPr>
          <w:rFonts w:cstheme="minorHAnsi"/>
        </w:rPr>
        <w:t>)</w:t>
      </w:r>
      <w:r w:rsidR="00247E0C" w:rsidRPr="007139E2">
        <w:rPr>
          <w:rFonts w:cstheme="minorHAnsi"/>
        </w:rPr>
        <w:t xml:space="preserve">. </w:t>
      </w:r>
    </w:p>
    <w:p w14:paraId="573B5342" w14:textId="5682B8D8" w:rsidR="00247E0C" w:rsidRPr="000867CB" w:rsidRDefault="009D2FD8" w:rsidP="00124CAB">
      <w:pPr>
        <w:spacing w:before="120"/>
        <w:jc w:val="both"/>
        <w:rPr>
          <w:rFonts w:cstheme="minorHAnsi"/>
        </w:rPr>
      </w:pPr>
      <w:r>
        <w:rPr>
          <w:rFonts w:cstheme="minorHAnsi"/>
        </w:rPr>
        <w:t>S</w:t>
      </w:r>
      <w:r w:rsidR="0009090A">
        <w:rPr>
          <w:rFonts w:cstheme="minorHAnsi"/>
        </w:rPr>
        <w:t>tatistical</w:t>
      </w:r>
      <w:r w:rsidR="00247E0C" w:rsidRPr="000867CB">
        <w:rPr>
          <w:rFonts w:cstheme="minorHAnsi"/>
        </w:rPr>
        <w:t xml:space="preserve"> predictions </w:t>
      </w:r>
      <w:r w:rsidR="00DA4577">
        <w:rPr>
          <w:rFonts w:cstheme="minorHAnsi"/>
        </w:rPr>
        <w:t xml:space="preserve">in response </w:t>
      </w:r>
      <w:r w:rsidR="00247E0C" w:rsidRPr="000867CB">
        <w:rPr>
          <w:rFonts w:cstheme="minorHAnsi"/>
        </w:rPr>
        <w:t>to environmental watering scenarios</w:t>
      </w:r>
      <w:r w:rsidR="007E4662">
        <w:rPr>
          <w:rFonts w:cstheme="minorHAnsi"/>
        </w:rPr>
        <w:t xml:space="preserve"> </w:t>
      </w:r>
      <w:r w:rsidR="00BF04A8">
        <w:rPr>
          <w:rFonts w:cstheme="minorHAnsi"/>
        </w:rPr>
        <w:t>c</w:t>
      </w:r>
      <w:r>
        <w:rPr>
          <w:rFonts w:cstheme="minorHAnsi"/>
        </w:rPr>
        <w:t xml:space="preserve">ould be validated with further </w:t>
      </w:r>
      <w:proofErr w:type="spellStart"/>
      <w:r>
        <w:rPr>
          <w:rFonts w:cstheme="minorHAnsi"/>
        </w:rPr>
        <w:t>onground</w:t>
      </w:r>
      <w:proofErr w:type="spellEnd"/>
      <w:r>
        <w:rPr>
          <w:rFonts w:cstheme="minorHAnsi"/>
        </w:rPr>
        <w:t xml:space="preserve"> sampling which can then be used to refine the model</w:t>
      </w:r>
      <w:r w:rsidR="00247E0C" w:rsidRPr="000867CB">
        <w:rPr>
          <w:rFonts w:cstheme="minorHAnsi"/>
        </w:rPr>
        <w:t>.</w:t>
      </w:r>
    </w:p>
    <w:p w14:paraId="41AD0180" w14:textId="4BC6F668" w:rsidR="008B632E" w:rsidRDefault="00CB2014" w:rsidP="00247E0C">
      <w:pPr>
        <w:spacing w:before="240"/>
        <w:rPr>
          <w:rFonts w:cstheme="minorHAnsi"/>
        </w:rPr>
      </w:pPr>
      <w:r>
        <w:rPr>
          <w:noProof/>
        </w:rPr>
        <mc:AlternateContent>
          <mc:Choice Requires="wps">
            <w:drawing>
              <wp:anchor distT="45720" distB="45720" distL="114300" distR="114300" simplePos="0" relativeHeight="251656704" behindDoc="0" locked="0" layoutInCell="1" allowOverlap="1" wp14:anchorId="3F31F4CB" wp14:editId="174DAB9D">
                <wp:simplePos x="0" y="0"/>
                <wp:positionH relativeFrom="margin">
                  <wp:posOffset>3431540</wp:posOffset>
                </wp:positionH>
                <wp:positionV relativeFrom="paragraph">
                  <wp:posOffset>8255</wp:posOffset>
                </wp:positionV>
                <wp:extent cx="3019425" cy="733425"/>
                <wp:effectExtent l="0" t="0" r="28575" b="2857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733425"/>
                        </a:xfrm>
                        <a:prstGeom prst="rect">
                          <a:avLst/>
                        </a:prstGeom>
                        <a:solidFill>
                          <a:schemeClr val="tx2"/>
                        </a:solidFill>
                        <a:ln w="9525">
                          <a:solidFill>
                            <a:schemeClr val="tx2"/>
                          </a:solidFill>
                          <a:miter lim="800000"/>
                          <a:headEnd/>
                          <a:tailEnd/>
                        </a:ln>
                      </wps:spPr>
                      <wps:txbx>
                        <w:txbxContent>
                          <w:p w14:paraId="1264E8C0" w14:textId="289FBE9C" w:rsidR="00F36073" w:rsidRPr="008B632E" w:rsidRDefault="00F36073" w:rsidP="008B632E">
                            <w:pPr>
                              <w:jc w:val="center"/>
                              <w:rPr>
                                <w:rFonts w:cstheme="minorHAnsi"/>
                                <w:b/>
                                <w:bCs/>
                              </w:rPr>
                            </w:pPr>
                            <w:r w:rsidRPr="008B632E">
                              <w:rPr>
                                <w:b/>
                                <w:bCs/>
                              </w:rPr>
                              <w:t xml:space="preserve">The </w:t>
                            </w:r>
                            <w:r w:rsidR="0009090A">
                              <w:rPr>
                                <w:b/>
                                <w:bCs/>
                              </w:rPr>
                              <w:t>analysis</w:t>
                            </w:r>
                            <w:r w:rsidRPr="008B632E">
                              <w:rPr>
                                <w:b/>
                                <w:bCs/>
                              </w:rPr>
                              <w:t xml:space="preserve"> </w:t>
                            </w:r>
                            <w:r w:rsidR="0009090A">
                              <w:rPr>
                                <w:b/>
                                <w:bCs/>
                              </w:rPr>
                              <w:t xml:space="preserve">approach </w:t>
                            </w:r>
                            <w:r>
                              <w:rPr>
                                <w:b/>
                                <w:bCs/>
                              </w:rPr>
                              <w:t>will allow</w:t>
                            </w:r>
                            <w:r w:rsidRPr="008B632E">
                              <w:rPr>
                                <w:b/>
                                <w:bCs/>
                              </w:rPr>
                              <w:t xml:space="preserve"> managers to tailor water deliveries to the current conditions and </w:t>
                            </w:r>
                            <w:r>
                              <w:rPr>
                                <w:b/>
                                <w:bCs/>
                              </w:rPr>
                              <w:t xml:space="preserve">the </w:t>
                            </w:r>
                            <w:r w:rsidRPr="008B632E">
                              <w:rPr>
                                <w:b/>
                                <w:bCs/>
                              </w:rPr>
                              <w:t xml:space="preserve">most efficient use </w:t>
                            </w:r>
                            <w:r>
                              <w:rPr>
                                <w:b/>
                                <w:bCs/>
                              </w:rPr>
                              <w:t xml:space="preserve">of </w:t>
                            </w:r>
                            <w:r w:rsidRPr="008B632E">
                              <w:rPr>
                                <w:b/>
                                <w:bCs/>
                              </w:rPr>
                              <w:t>environmental water.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1F4CB" id="_x0000_s1036" type="#_x0000_t202" style="position:absolute;margin-left:270.2pt;margin-top:.65pt;width:237.75pt;height:57.7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" fillcolor="#cddc29 [3215]" strokecolor="#cddc29 [3215]">
                <v:textbox>
                  <w:txbxContent>
                    <w:p w14:paraId="1264E8C0" w14:textId="289FBE9C" w:rsidR="00F36073" w:rsidRPr="008B632E" w:rsidRDefault="00F36073" w:rsidP="008B632E">
                      <w:pPr>
                        <w:jc w:val="center"/>
                        <w:rPr>
                          <w:rFonts w:cstheme="minorHAnsi"/>
                          <w:b/>
                          <w:bCs/>
                        </w:rPr>
                      </w:pPr>
                      <w:r w:rsidRPr="008B632E">
                        <w:rPr>
                          <w:b/>
                          <w:bCs/>
                        </w:rPr>
                        <w:t xml:space="preserve">The </w:t>
                      </w:r>
                      <w:r w:rsidR="0009090A">
                        <w:rPr>
                          <w:b/>
                          <w:bCs/>
                        </w:rPr>
                        <w:t>analysis</w:t>
                      </w:r>
                      <w:r w:rsidRPr="008B632E">
                        <w:rPr>
                          <w:b/>
                          <w:bCs/>
                        </w:rPr>
                        <w:t xml:space="preserve"> </w:t>
                      </w:r>
                      <w:r w:rsidR="0009090A">
                        <w:rPr>
                          <w:b/>
                          <w:bCs/>
                        </w:rPr>
                        <w:t xml:space="preserve">approach </w:t>
                      </w:r>
                      <w:r>
                        <w:rPr>
                          <w:b/>
                          <w:bCs/>
                        </w:rPr>
                        <w:t>will allow</w:t>
                      </w:r>
                      <w:r w:rsidRPr="008B632E">
                        <w:rPr>
                          <w:b/>
                          <w:bCs/>
                        </w:rPr>
                        <w:t xml:space="preserve"> managers to tailor water deliveries to the current conditions and </w:t>
                      </w:r>
                      <w:r>
                        <w:rPr>
                          <w:b/>
                          <w:bCs/>
                        </w:rPr>
                        <w:t xml:space="preserve">the </w:t>
                      </w:r>
                      <w:r w:rsidRPr="008B632E">
                        <w:rPr>
                          <w:b/>
                          <w:bCs/>
                        </w:rPr>
                        <w:t xml:space="preserve">most efficient use </w:t>
                      </w:r>
                      <w:r>
                        <w:rPr>
                          <w:b/>
                          <w:bCs/>
                        </w:rPr>
                        <w:t xml:space="preserve">of </w:t>
                      </w:r>
                      <w:r w:rsidRPr="008B632E">
                        <w:rPr>
                          <w:b/>
                          <w:bCs/>
                        </w:rPr>
                        <w:t>environmental water.</w:t>
                      </w:r>
                    </w:p>
                  </w:txbxContent>
                </v:textbox>
                <w10:wrap anchorx="margin"/>
              </v:shape>
            </w:pict>
          </mc:Fallback>
        </mc:AlternateContent>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8B632E" w14:paraId="10168FF0" w14:textId="77777777" w:rsidTr="00946F3F">
        <w:trPr>
          <w:trHeight w:val="2608"/>
        </w:trPr>
        <w:tc>
          <w:tcPr>
            <w:tcW w:w="5216" w:type="dxa"/>
            <w:shd w:val="clear" w:color="auto" w:fill="auto"/>
          </w:tcPr>
          <w:p w14:paraId="2A07EEE7" w14:textId="061DE197" w:rsidR="008B632E" w:rsidRDefault="008B632E" w:rsidP="00946F3F">
            <w:pPr>
              <w:pStyle w:val="SmallBodyText"/>
            </w:pPr>
            <w:r>
              <w:t xml:space="preserve">© </w:t>
            </w:r>
            <w:r w:rsidRPr="00405DE3">
              <w:t xml:space="preserve">The State of Victoria Department of Environment, Land, </w:t>
            </w:r>
            <w:r w:rsidRPr="00C255C2">
              <w:t>Water</w:t>
            </w:r>
            <w:r w:rsidRPr="00405DE3">
              <w:t xml:space="preserve"> and Planning </w:t>
            </w:r>
            <w:r>
              <w:fldChar w:fldCharType="begin"/>
            </w:r>
            <w:r>
              <w:instrText xml:space="preserve"> DATE  \@ "yyyy" \* MERGEFORMAT </w:instrText>
            </w:r>
            <w:r>
              <w:fldChar w:fldCharType="separate"/>
            </w:r>
            <w:r w:rsidR="007D147D">
              <w:rPr>
                <w:noProof/>
              </w:rPr>
              <w:t>2021</w:t>
            </w:r>
            <w:r>
              <w:fldChar w:fldCharType="end"/>
            </w:r>
          </w:p>
          <w:p w14:paraId="0D64D82E" w14:textId="77777777" w:rsidR="008B632E" w:rsidRDefault="008B632E" w:rsidP="00946F3F">
            <w:pPr>
              <w:pStyle w:val="SmallBodyText"/>
            </w:pPr>
            <w:r>
              <w:rPr>
                <w:noProof/>
              </w:rPr>
              <w:drawing>
                <wp:anchor distT="0" distB="0" distL="114300" distR="36195" simplePos="0" relativeHeight="251658752" behindDoc="0" locked="1" layoutInCell="1" allowOverlap="1" wp14:anchorId="1CAF8ACB" wp14:editId="56F2664F">
                  <wp:simplePos x="0" y="0"/>
                  <wp:positionH relativeFrom="column">
                    <wp:posOffset>0</wp:posOffset>
                  </wp:positionH>
                  <wp:positionV relativeFrom="paragraph">
                    <wp:posOffset>28575</wp:posOffset>
                  </wp:positionV>
                  <wp:extent cx="658800" cy="237600"/>
                  <wp:effectExtent l="0" t="0" r="8255" b="0"/>
                  <wp:wrapSquare wrapText="bothSides"/>
                  <wp:docPr id="3" name="Picture 3"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5">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7" w:name="_ImprintPageOne"/>
            <w:bookmarkEnd w:id="7"/>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Environment, Land, Water and Planning (DELWP) logo. To view a </w:t>
            </w:r>
            <w:r w:rsidRPr="00C255C2">
              <w:t>copy</w:t>
            </w:r>
            <w:r w:rsidRPr="00405DE3">
              <w:t xml:space="preserve"> of this licence, visit http://creativecommons.org/licenses/by/4.0/ </w:t>
            </w:r>
          </w:p>
          <w:p w14:paraId="7696918F" w14:textId="342B6534" w:rsidR="00AC59DA" w:rsidRPr="00AC59DA" w:rsidRDefault="00AC59DA" w:rsidP="00AC59DA">
            <w:pPr>
              <w:pStyle w:val="SmallHeading"/>
              <w:ind w:right="2243"/>
              <w:rPr>
                <w:rFonts w:ascii="Arial" w:hAnsi="Arial"/>
                <w:color w:val="000000"/>
              </w:rPr>
            </w:pPr>
            <w:r w:rsidRPr="00AC59DA">
              <w:rPr>
                <w:rFonts w:ascii="Arial" w:hAnsi="Arial"/>
                <w:color w:val="000000"/>
              </w:rPr>
              <w:t xml:space="preserve">ISBN </w:t>
            </w:r>
            <w:r w:rsidRPr="00AC59DA">
              <w:rPr>
                <w:rFonts w:ascii="Arial" w:hAnsi="Arial"/>
                <w:b w:val="0"/>
                <w:bCs/>
                <w:color w:val="000000"/>
              </w:rPr>
              <w:t>978-1-76105-435-8</w:t>
            </w:r>
            <w:r w:rsidRPr="00AC59DA">
              <w:rPr>
                <w:rFonts w:ascii="Arial" w:hAnsi="Arial"/>
                <w:color w:val="000000"/>
              </w:rPr>
              <w:t xml:space="preserve"> (pdf/online/MS word) </w:t>
            </w:r>
          </w:p>
          <w:p w14:paraId="4BF13611" w14:textId="03D0A6AB" w:rsidR="008B632E" w:rsidRPr="008F559C" w:rsidRDefault="008B632E" w:rsidP="00AC59DA">
            <w:pPr>
              <w:pStyle w:val="SmallHeading"/>
              <w:tabs>
                <w:tab w:val="left" w:pos="2100"/>
              </w:tabs>
            </w:pPr>
            <w:r w:rsidRPr="00C255C2">
              <w:t>Disclaimer</w:t>
            </w:r>
          </w:p>
          <w:p w14:paraId="7FB40DC0" w14:textId="77777777" w:rsidR="008B632E" w:rsidRDefault="008B632E" w:rsidP="00946F3F">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39808E50" w14:textId="77777777" w:rsidR="008B632E" w:rsidRPr="00E97294" w:rsidRDefault="008B632E" w:rsidP="00946F3F">
            <w:pPr>
              <w:pStyle w:val="xAccessibilityHeading"/>
            </w:pPr>
            <w:bookmarkStart w:id="8" w:name="_Accessibility"/>
            <w:bookmarkEnd w:id="8"/>
            <w:r w:rsidRPr="00E97294">
              <w:t>Accessibility</w:t>
            </w:r>
          </w:p>
          <w:p w14:paraId="13E06DCE" w14:textId="45F7DDC3" w:rsidR="008B632E" w:rsidRDefault="008B632E" w:rsidP="00946F3F">
            <w:pPr>
              <w:pStyle w:val="xAccessibilityText"/>
            </w:pPr>
            <w:r>
              <w:t>If you would like to receive this publication in an alternative format, please telephone the DELWP Customer Service Centre on 136186, email </w:t>
            </w:r>
            <w:hyperlink r:id="rId26" w:history="1">
              <w:r w:rsidRPr="003C5C56">
                <w:t>customer.service@delwp.vic.gov.au</w:t>
              </w:r>
            </w:hyperlink>
            <w:r>
              <w:t xml:space="preserve">, or via the National Relay Service on 133 677 </w:t>
            </w:r>
            <w:hyperlink r:id="rId27" w:history="1">
              <w:r w:rsidRPr="00AE3298">
                <w:t>www.relayservice.com.au</w:t>
              </w:r>
            </w:hyperlink>
            <w:r>
              <w:t xml:space="preserve">. This document is also available on the internet at </w:t>
            </w:r>
            <w:hyperlink r:id="rId28" w:history="1">
              <w:r w:rsidRPr="00AE3298">
                <w:t>www.delwp.vic.gov.au</w:t>
              </w:r>
            </w:hyperlink>
            <w:r>
              <w:t xml:space="preserve">. </w:t>
            </w:r>
          </w:p>
          <w:p w14:paraId="23E12A0A" w14:textId="77777777" w:rsidR="008B632E" w:rsidRDefault="008B632E" w:rsidP="00946F3F">
            <w:pPr>
              <w:pStyle w:val="SmallBodyText"/>
            </w:pPr>
          </w:p>
        </w:tc>
      </w:tr>
    </w:tbl>
    <w:p w14:paraId="280BADB8" w14:textId="4ED85CD2" w:rsidR="008B632E" w:rsidRDefault="008B632E" w:rsidP="00247E0C">
      <w:pPr>
        <w:spacing w:before="240"/>
        <w:rPr>
          <w:rFonts w:cstheme="minorHAnsi"/>
        </w:rPr>
      </w:pPr>
    </w:p>
    <w:p w14:paraId="7C611A8A" w14:textId="77777777" w:rsidR="00B70427" w:rsidRDefault="00B70427" w:rsidP="00247E0C">
      <w:pPr>
        <w:spacing w:before="240"/>
        <w:rPr>
          <w:rFonts w:cstheme="minorHAnsi"/>
        </w:rPr>
      </w:pPr>
    </w:p>
    <w:p w14:paraId="19F5F201" w14:textId="41628A51" w:rsidR="00247E0C" w:rsidRPr="003D3058" w:rsidRDefault="00247E0C" w:rsidP="00247E0C">
      <w:pPr>
        <w:spacing w:before="240"/>
        <w:rPr>
          <w:rFonts w:cstheme="minorHAnsi"/>
        </w:rPr>
      </w:pPr>
      <w:r>
        <w:rPr>
          <w:rFonts w:cstheme="minorHAnsi"/>
        </w:rPr>
        <w:t>Fur</w:t>
      </w:r>
      <w:r w:rsidR="008B632E">
        <w:rPr>
          <w:rFonts w:cstheme="minorHAnsi"/>
        </w:rPr>
        <w:t>t</w:t>
      </w:r>
      <w:r>
        <w:rPr>
          <w:rFonts w:cstheme="minorHAnsi"/>
        </w:rPr>
        <w:t xml:space="preserve">hermore, the </w:t>
      </w:r>
      <w:r w:rsidR="0009090A">
        <w:rPr>
          <w:rFonts w:cstheme="minorHAnsi"/>
        </w:rPr>
        <w:t>analysis approach</w:t>
      </w:r>
      <w:r>
        <w:rPr>
          <w:rFonts w:cstheme="minorHAnsi"/>
        </w:rPr>
        <w:t xml:space="preserve"> can be </w:t>
      </w:r>
      <w:r w:rsidR="001172CF">
        <w:rPr>
          <w:rFonts w:cstheme="minorHAnsi"/>
        </w:rPr>
        <w:t xml:space="preserve">applied </w:t>
      </w:r>
      <w:r>
        <w:rPr>
          <w:rFonts w:cstheme="minorHAnsi"/>
        </w:rPr>
        <w:t xml:space="preserve">to other riparian systems </w:t>
      </w:r>
      <w:r w:rsidR="001172CF">
        <w:rPr>
          <w:rFonts w:cstheme="minorHAnsi"/>
        </w:rPr>
        <w:t xml:space="preserve">and contexts </w:t>
      </w:r>
      <w:r>
        <w:rPr>
          <w:rFonts w:cstheme="minorHAnsi"/>
        </w:rPr>
        <w:t>through:</w:t>
      </w:r>
    </w:p>
    <w:p w14:paraId="0B51E0D7" w14:textId="3B62B0BD" w:rsidR="00247E0C" w:rsidRDefault="0009090A" w:rsidP="00CB2014">
      <w:pPr>
        <w:pStyle w:val="ListParagraph"/>
        <w:numPr>
          <w:ilvl w:val="0"/>
          <w:numId w:val="22"/>
        </w:numPr>
        <w:spacing w:before="120" w:after="120" w:line="270" w:lineRule="exact"/>
        <w:contextualSpacing w:val="0"/>
        <w:jc w:val="both"/>
        <w:rPr>
          <w:rFonts w:cstheme="minorHAnsi"/>
        </w:rPr>
      </w:pPr>
      <w:r>
        <w:rPr>
          <w:rFonts w:cstheme="minorHAnsi"/>
          <w:b/>
          <w:bCs/>
        </w:rPr>
        <w:t>R</w:t>
      </w:r>
      <w:r w:rsidR="00247E0C" w:rsidRPr="00124CAB">
        <w:rPr>
          <w:rFonts w:cstheme="minorHAnsi"/>
          <w:b/>
          <w:bCs/>
        </w:rPr>
        <w:t xml:space="preserve">efining plant response </w:t>
      </w:r>
      <w:r w:rsidR="00B920F8" w:rsidRPr="00124CAB">
        <w:rPr>
          <w:rFonts w:cstheme="minorHAnsi"/>
          <w:b/>
          <w:bCs/>
        </w:rPr>
        <w:t>groups</w:t>
      </w:r>
      <w:r w:rsidR="00247E0C" w:rsidRPr="00124CAB">
        <w:rPr>
          <w:rFonts w:cstheme="minorHAnsi"/>
          <w:b/>
          <w:bCs/>
        </w:rPr>
        <w:t xml:space="preserve"> to aid management</w:t>
      </w:r>
      <w:r w:rsidR="00247E0C" w:rsidRPr="003D3058">
        <w:rPr>
          <w:rFonts w:cstheme="minorHAnsi"/>
        </w:rPr>
        <w:t xml:space="preserve"> </w:t>
      </w:r>
      <w:r w:rsidR="007C67C4">
        <w:rPr>
          <w:rFonts w:cstheme="minorHAnsi"/>
        </w:rPr>
        <w:t>–</w:t>
      </w:r>
      <w:r w:rsidR="00247E0C" w:rsidRPr="003D3058">
        <w:rPr>
          <w:rFonts w:cstheme="minorHAnsi"/>
        </w:rPr>
        <w:t xml:space="preserve"> </w:t>
      </w:r>
      <w:r w:rsidR="007C67C4">
        <w:rPr>
          <w:rFonts w:cstheme="minorHAnsi"/>
        </w:rPr>
        <w:t xml:space="preserve">further develop </w:t>
      </w:r>
      <w:r w:rsidR="00247E0C" w:rsidRPr="003D3058">
        <w:rPr>
          <w:rFonts w:cstheme="minorHAnsi"/>
        </w:rPr>
        <w:t>plant response g</w:t>
      </w:r>
      <w:r w:rsidR="00B920F8">
        <w:rPr>
          <w:rFonts w:cstheme="minorHAnsi"/>
        </w:rPr>
        <w:t>roups</w:t>
      </w:r>
      <w:r w:rsidR="00247E0C" w:rsidRPr="003D3058">
        <w:rPr>
          <w:rFonts w:cstheme="minorHAnsi"/>
        </w:rPr>
        <w:t xml:space="preserve"> </w:t>
      </w:r>
      <w:r w:rsidR="00961D02">
        <w:rPr>
          <w:rFonts w:cstheme="minorHAnsi"/>
        </w:rPr>
        <w:t xml:space="preserve">(relative </w:t>
      </w:r>
      <w:r w:rsidR="00247E0C" w:rsidRPr="003D3058">
        <w:rPr>
          <w:rFonts w:cstheme="minorHAnsi"/>
        </w:rPr>
        <w:t>to environmental water management</w:t>
      </w:r>
      <w:r w:rsidR="00961D02">
        <w:rPr>
          <w:rFonts w:cstheme="minorHAnsi"/>
        </w:rPr>
        <w:t>)</w:t>
      </w:r>
      <w:r w:rsidR="00247E0C" w:rsidRPr="003D3058">
        <w:rPr>
          <w:rFonts w:cstheme="minorHAnsi"/>
        </w:rPr>
        <w:t xml:space="preserve"> that </w:t>
      </w:r>
      <w:r w:rsidR="007C67C4">
        <w:rPr>
          <w:rFonts w:cstheme="minorHAnsi"/>
        </w:rPr>
        <w:t>can be used</w:t>
      </w:r>
      <w:r w:rsidR="00247E0C" w:rsidRPr="003D3058">
        <w:rPr>
          <w:rFonts w:cstheme="minorHAnsi"/>
        </w:rPr>
        <w:t xml:space="preserve"> across a range of management scenarios and riparian systems.</w:t>
      </w:r>
    </w:p>
    <w:p w14:paraId="5F2B4EBA" w14:textId="4D8693EA" w:rsidR="00247E0C" w:rsidRPr="003D3058" w:rsidRDefault="00247E0C" w:rsidP="00CB2014">
      <w:pPr>
        <w:pStyle w:val="ListParagraph"/>
        <w:numPr>
          <w:ilvl w:val="0"/>
          <w:numId w:val="22"/>
        </w:numPr>
        <w:spacing w:before="120" w:after="120" w:line="270" w:lineRule="exact"/>
        <w:contextualSpacing w:val="0"/>
        <w:jc w:val="both"/>
        <w:rPr>
          <w:rFonts w:cstheme="minorHAnsi"/>
        </w:rPr>
      </w:pPr>
      <w:r w:rsidRPr="00124CAB">
        <w:rPr>
          <w:rFonts w:cstheme="minorHAnsi"/>
          <w:b/>
          <w:bCs/>
        </w:rPr>
        <w:t xml:space="preserve">Using species traits to increase </w:t>
      </w:r>
      <w:r w:rsidR="0009090A">
        <w:rPr>
          <w:rFonts w:cstheme="minorHAnsi"/>
          <w:b/>
          <w:bCs/>
        </w:rPr>
        <w:t>statistical</w:t>
      </w:r>
      <w:r w:rsidRPr="00124CAB">
        <w:rPr>
          <w:rFonts w:cstheme="minorHAnsi"/>
          <w:b/>
          <w:bCs/>
        </w:rPr>
        <w:t xml:space="preserve"> resolution, transferability, and understand</w:t>
      </w:r>
      <w:r w:rsidR="00F23E1B">
        <w:rPr>
          <w:rFonts w:cstheme="minorHAnsi"/>
          <w:b/>
          <w:bCs/>
        </w:rPr>
        <w:t>ing of</w:t>
      </w:r>
      <w:r w:rsidRPr="00124CAB">
        <w:rPr>
          <w:rFonts w:cstheme="minorHAnsi"/>
          <w:b/>
          <w:bCs/>
        </w:rPr>
        <w:t xml:space="preserve"> ecosystem function</w:t>
      </w:r>
      <w:r>
        <w:rPr>
          <w:rFonts w:cstheme="minorHAnsi"/>
        </w:rPr>
        <w:t xml:space="preserve"> </w:t>
      </w:r>
      <w:r w:rsidRPr="003D3058">
        <w:rPr>
          <w:rFonts w:cstheme="minorHAnsi"/>
        </w:rPr>
        <w:t>- refine a set of plant species functional traits to aid interpretation of management outcomes relative to ecosystem functioning and species-level responses that can</w:t>
      </w:r>
      <w:r>
        <w:rPr>
          <w:rFonts w:cstheme="minorHAnsi"/>
        </w:rPr>
        <w:t xml:space="preserve"> then</w:t>
      </w:r>
      <w:r w:rsidRPr="003D3058">
        <w:rPr>
          <w:rFonts w:cstheme="minorHAnsi"/>
        </w:rPr>
        <w:t xml:space="preserve"> be applied across systems.</w:t>
      </w:r>
    </w:p>
    <w:p w14:paraId="6B51747A" w14:textId="54F3945D" w:rsidR="00A02800" w:rsidRDefault="00A02800" w:rsidP="004C6213"/>
    <w:p w14:paraId="02ACFBD7" w14:textId="25DEE1F2" w:rsidR="00A02800" w:rsidRDefault="00A02800" w:rsidP="004C6213"/>
    <w:p w14:paraId="3E3F0E85" w14:textId="5369CF87" w:rsidR="00A02800" w:rsidRDefault="00A02800" w:rsidP="004C6213"/>
    <w:p w14:paraId="0EB54494" w14:textId="411B40BF" w:rsidR="00BA5E56" w:rsidRDefault="00BA5E56" w:rsidP="00557FDD">
      <w:pPr>
        <w:pStyle w:val="TableTextLeftBold"/>
      </w:pPr>
    </w:p>
    <w:p w14:paraId="67863D5A" w14:textId="14479942" w:rsidR="00485E33" w:rsidRDefault="00485E33" w:rsidP="00557FDD">
      <w:pPr>
        <w:pStyle w:val="TableTextLeftBold"/>
      </w:pPr>
    </w:p>
    <w:p w14:paraId="1183A031" w14:textId="0CC25E07" w:rsidR="008B632E" w:rsidRDefault="008B632E" w:rsidP="008B632E">
      <w:pPr>
        <w:pStyle w:val="TableTextLeftBold"/>
        <w:ind w:left="0"/>
      </w:pPr>
    </w:p>
    <w:p w14:paraId="179DE92B" w14:textId="2006DA0F" w:rsidR="00CB2014" w:rsidRDefault="00CB2014" w:rsidP="008B632E">
      <w:pPr>
        <w:pStyle w:val="TableTextLeftBold"/>
        <w:ind w:left="0"/>
      </w:pPr>
    </w:p>
    <w:p w14:paraId="410CA66F" w14:textId="77777777" w:rsidR="008B632E" w:rsidRDefault="008B632E" w:rsidP="008B632E">
      <w:pPr>
        <w:pStyle w:val="TableTextLeftBold"/>
        <w:ind w:left="0"/>
      </w:pPr>
    </w:p>
    <w:p w14:paraId="5FCB46A3" w14:textId="77777777" w:rsidR="00247E0C" w:rsidRPr="008E23A1" w:rsidRDefault="00247E0C" w:rsidP="00247E0C">
      <w:pPr>
        <w:pStyle w:val="Heading2"/>
        <w:spacing w:before="120" w:after="0"/>
        <w:rPr>
          <w:sz w:val="16"/>
          <w:szCs w:val="16"/>
        </w:rPr>
      </w:pPr>
      <w:r w:rsidRPr="008E23A1">
        <w:rPr>
          <w:sz w:val="16"/>
          <w:szCs w:val="16"/>
        </w:rPr>
        <w:t>Acknowledgements</w:t>
      </w:r>
    </w:p>
    <w:p w14:paraId="6FBB51B4" w14:textId="241E81B4" w:rsidR="00A02800" w:rsidRDefault="00247E0C" w:rsidP="004C6213">
      <w:pPr>
        <w:rPr>
          <w:sz w:val="16"/>
          <w:szCs w:val="16"/>
        </w:rPr>
      </w:pPr>
      <w:r w:rsidRPr="008E23A1">
        <w:rPr>
          <w:sz w:val="16"/>
          <w:szCs w:val="16"/>
        </w:rPr>
        <w:t xml:space="preserve">This project was funded by </w:t>
      </w:r>
      <w:r>
        <w:rPr>
          <w:sz w:val="16"/>
          <w:szCs w:val="16"/>
        </w:rPr>
        <w:t>the</w:t>
      </w:r>
      <w:r w:rsidR="00BA5E56">
        <w:rPr>
          <w:sz w:val="16"/>
          <w:szCs w:val="16"/>
        </w:rPr>
        <w:t xml:space="preserve"> DELWP, Victorian Environmental Water Holder, and the</w:t>
      </w:r>
      <w:r w:rsidRPr="008E23A1">
        <w:rPr>
          <w:sz w:val="16"/>
          <w:szCs w:val="16"/>
        </w:rPr>
        <w:t xml:space="preserve"> Mallee Catchment Management Authority through The Living Murray initiative.  The Living Murray is a joint initiative funded by the New South Wales, Victorian, South Australian, Australian Capital Territory and Commonwealth governments, coordinated by the Murray-Darling Basin Authority.</w:t>
      </w:r>
      <w:r w:rsidR="00B70427">
        <w:rPr>
          <w:sz w:val="16"/>
          <w:szCs w:val="16"/>
        </w:rPr>
        <w:t xml:space="preserve"> The project was implemented by the Arthur </w:t>
      </w:r>
      <w:proofErr w:type="spellStart"/>
      <w:r w:rsidR="00B70427">
        <w:rPr>
          <w:sz w:val="16"/>
          <w:szCs w:val="16"/>
        </w:rPr>
        <w:t>Rylah</w:t>
      </w:r>
      <w:proofErr w:type="spellEnd"/>
      <w:r w:rsidR="00B70427">
        <w:rPr>
          <w:sz w:val="16"/>
          <w:szCs w:val="16"/>
        </w:rPr>
        <w:t xml:space="preserve"> Institute for Environmental Research (DELWP) and Biometric Research.</w:t>
      </w:r>
    </w:p>
    <w:p w14:paraId="57BA338B" w14:textId="77777777" w:rsidR="007A71F5" w:rsidRPr="007A71F5" w:rsidRDefault="007A71F5" w:rsidP="007A71F5">
      <w:pPr>
        <w:pStyle w:val="Heading2"/>
        <w:numPr>
          <w:ilvl w:val="0"/>
          <w:numId w:val="0"/>
        </w:numPr>
        <w:spacing w:before="120" w:after="0" w:line="240" w:lineRule="auto"/>
        <w:rPr>
          <w:sz w:val="16"/>
          <w:szCs w:val="16"/>
        </w:rPr>
      </w:pPr>
      <w:r w:rsidRPr="007A71F5">
        <w:rPr>
          <w:sz w:val="16"/>
          <w:szCs w:val="16"/>
        </w:rPr>
        <w:t xml:space="preserve">Further information </w:t>
      </w:r>
    </w:p>
    <w:p w14:paraId="1D584E24" w14:textId="34CAD10A" w:rsidR="007A71F5" w:rsidRPr="007A71F5" w:rsidRDefault="003F03F3" w:rsidP="007A71F5">
      <w:pPr>
        <w:pStyle w:val="BodyText12ptBefore"/>
        <w:spacing w:before="0" w:after="0" w:line="240" w:lineRule="auto"/>
        <w:rPr>
          <w:sz w:val="16"/>
          <w:szCs w:val="16"/>
        </w:rPr>
      </w:pPr>
      <w:hyperlink r:id="rId29" w:history="1">
        <w:r w:rsidR="007A71F5" w:rsidRPr="007A71F5">
          <w:rPr>
            <w:rStyle w:val="Hyperlink"/>
            <w:sz w:val="16"/>
            <w:szCs w:val="16"/>
          </w:rPr>
          <w:t>research.ari@delwp.vic.gov.au</w:t>
        </w:r>
      </w:hyperlink>
      <w:r w:rsidR="007A71F5" w:rsidRPr="007A71F5">
        <w:rPr>
          <w:sz w:val="16"/>
          <w:szCs w:val="16"/>
        </w:rPr>
        <w:t xml:space="preserve"> </w:t>
      </w:r>
    </w:p>
    <w:p w14:paraId="09ACBAFC" w14:textId="6F8CE0A4" w:rsidR="007A71F5" w:rsidRPr="00485E33" w:rsidRDefault="003F03F3" w:rsidP="007A71F5">
      <w:pPr>
        <w:pStyle w:val="BodyText12ptBefore"/>
        <w:spacing w:before="0" w:after="0" w:line="240" w:lineRule="auto"/>
        <w:rPr>
          <w:sz w:val="16"/>
          <w:szCs w:val="16"/>
        </w:rPr>
      </w:pPr>
      <w:hyperlink r:id="rId30" w:history="1">
        <w:r w:rsidR="007A71F5" w:rsidRPr="007A71F5">
          <w:rPr>
            <w:rStyle w:val="Hyperlink"/>
            <w:sz w:val="16"/>
            <w:szCs w:val="16"/>
          </w:rPr>
          <w:t>ari.vic.gov.au</w:t>
        </w:r>
      </w:hyperlink>
    </w:p>
    <w:sectPr w:rsidR="007A71F5" w:rsidRPr="00485E33" w:rsidSect="007A71F5">
      <w:pgSz w:w="11907" w:h="16840" w:code="9"/>
      <w:pgMar w:top="1985" w:right="708" w:bottom="794" w:left="851" w:header="284" w:footer="0"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C5811CE" w14:textId="77777777" w:rsidR="003F03F3" w:rsidRDefault="003F03F3">
      <w:r>
        <w:separator/>
      </w:r>
    </w:p>
    <w:p w14:paraId="29AFB86C" w14:textId="77777777" w:rsidR="003F03F3" w:rsidRDefault="003F03F3"/>
    <w:p w14:paraId="5542BDA2" w14:textId="77777777" w:rsidR="003F03F3" w:rsidRDefault="003F03F3"/>
  </w:endnote>
  <w:endnote w:type="continuationSeparator" w:id="0">
    <w:p w14:paraId="3395A582" w14:textId="77777777" w:rsidR="003F03F3" w:rsidRDefault="003F03F3">
      <w:r>
        <w:continuationSeparator/>
      </w:r>
    </w:p>
    <w:p w14:paraId="0EFB4911" w14:textId="77777777" w:rsidR="003F03F3" w:rsidRDefault="003F03F3"/>
    <w:p w14:paraId="592EC6AC" w14:textId="77777777" w:rsidR="003F03F3" w:rsidRDefault="003F03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E5C17C" w14:textId="45E042FF" w:rsidR="00BD59A4" w:rsidRDefault="00BD59A4">
    <w:pPr>
      <w:pStyle w:val="Footer"/>
    </w:pPr>
    <w:r>
      <w:rPr>
        <w:noProof/>
      </w:rPr>
      <mc:AlternateContent>
        <mc:Choice Requires="wps">
          <w:drawing>
            <wp:anchor distT="0" distB="0" distL="114300" distR="114300" simplePos="0" relativeHeight="251672576" behindDoc="0" locked="0" layoutInCell="0" allowOverlap="1" wp14:anchorId="47770E39" wp14:editId="3135C717">
              <wp:simplePos x="0" y="0"/>
              <wp:positionH relativeFrom="page">
                <wp:posOffset>0</wp:posOffset>
              </wp:positionH>
              <wp:positionV relativeFrom="page">
                <wp:posOffset>10229215</wp:posOffset>
              </wp:positionV>
              <wp:extent cx="7560945" cy="273050"/>
              <wp:effectExtent l="0" t="0" r="0" b="12700"/>
              <wp:wrapNone/>
              <wp:docPr id="40" name="MSIPCM4d4a4385b87bf20c53951441"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B256A1F" w14:textId="41DFC72F" w:rsidR="00BD59A4" w:rsidRPr="00BD59A4" w:rsidRDefault="00BD59A4" w:rsidP="00BD59A4">
                          <w:pPr>
                            <w:jc w:val="center"/>
                            <w:rPr>
                              <w:rFonts w:ascii="Calibri" w:hAnsi="Calibri" w:cs="Calibri"/>
                              <w:color w:val="000000"/>
                              <w:sz w:val="24"/>
                            </w:rPr>
                          </w:pPr>
                          <w:r w:rsidRPr="00BD59A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770E39" id="_x0000_t202" coordsize="21600,21600" o:spt="202" path="m,l,21600r21600,l21600,xe">
              <v:stroke joinstyle="miter"/>
              <v:path gradientshapeok="t" o:connecttype="rect"/>
            </v:shapetype>
            <v:shape id="MSIPCM4d4a4385b87bf20c53951441" o:spid="_x0000_s1037" type="#_x0000_t202" alt="{&quot;HashCode&quot;:-1264680268,&quot;Height&quot;:842.0,&quot;Width&quot;:595.0,&quot;Placement&quot;:&quot;Footer&quot;,&quot;Index&quot;:&quot;OddAndEven&quot;,&quot;Section&quot;:1,&quot;Top&quot;:0.0,&quot;Left&quot;:0.0}" style="position:absolute;margin-left:0;margin-top:805.45pt;width:595.35pt;height:21.5pt;z-index:2516725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BhCMrqzAgAASwUA&#10;AA4AAAAAAAAAAAAAAAAALgIAAGRycy9lMm9Eb2MueG1sUEsBAi0AFAAGAAgAAAAhABFyp37fAAAA&#10;CwEAAA8AAAAAAAAAAAAAAAAADQUAAGRycy9kb3ducmV2LnhtbFBLBQYAAAAABAAEAPMAAAAZBgAA&#10;AAA=&#10;" o:allowincell="f" filled="f" stroked="f" strokeweight=".5pt">
              <v:textbox inset=",0,,0">
                <w:txbxContent>
                  <w:p w14:paraId="3B256A1F" w14:textId="41DFC72F" w:rsidR="00BD59A4" w:rsidRPr="00BD59A4" w:rsidRDefault="00BD59A4" w:rsidP="00BD59A4">
                    <w:pPr>
                      <w:jc w:val="center"/>
                      <w:rPr>
                        <w:rFonts w:ascii="Calibri" w:hAnsi="Calibri" w:cs="Calibri"/>
                        <w:color w:val="000000"/>
                        <w:sz w:val="24"/>
                      </w:rPr>
                    </w:pPr>
                    <w:r w:rsidRPr="00BD59A4">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75303" w14:textId="0BC881CA" w:rsidR="00BD59A4" w:rsidRDefault="00BD59A4">
    <w:pPr>
      <w:pStyle w:val="Footer"/>
    </w:pPr>
    <w:r>
      <w:rPr>
        <w:noProof/>
      </w:rPr>
      <mc:AlternateContent>
        <mc:Choice Requires="wps">
          <w:drawing>
            <wp:anchor distT="0" distB="0" distL="114300" distR="114300" simplePos="0" relativeHeight="251670528" behindDoc="0" locked="0" layoutInCell="0" allowOverlap="1" wp14:anchorId="2627CAC5" wp14:editId="40584682">
              <wp:simplePos x="0" y="0"/>
              <wp:positionH relativeFrom="page">
                <wp:posOffset>0</wp:posOffset>
              </wp:positionH>
              <wp:positionV relativeFrom="page">
                <wp:posOffset>10229215</wp:posOffset>
              </wp:positionV>
              <wp:extent cx="7560945" cy="273050"/>
              <wp:effectExtent l="0" t="0" r="0" b="12700"/>
              <wp:wrapNone/>
              <wp:docPr id="18" name="MSIPCM0fd34786921be054f0e54af5"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3DEAE3" w14:textId="67EA614F" w:rsidR="00BD59A4" w:rsidRPr="00BD59A4" w:rsidRDefault="00BD59A4" w:rsidP="00BD59A4">
                          <w:pPr>
                            <w:jc w:val="center"/>
                            <w:rPr>
                              <w:rFonts w:ascii="Calibri" w:hAnsi="Calibri" w:cs="Calibri"/>
                              <w:color w:val="000000"/>
                              <w:sz w:val="24"/>
                            </w:rPr>
                          </w:pPr>
                          <w:r w:rsidRPr="00BD59A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627CAC5" id="_x0000_t202" coordsize="21600,21600" o:spt="202" path="m,l,21600r21600,l21600,xe">
              <v:stroke joinstyle="miter"/>
              <v:path gradientshapeok="t" o:connecttype="rect"/>
            </v:shapetype>
            <v:shape id="MSIPCM0fd34786921be054f0e54af5" o:spid="_x0000_s1038" type="#_x0000_t202" alt="{&quot;HashCode&quot;:-1264680268,&quot;Height&quot;:842.0,&quot;Width&quot;:595.0,&quot;Placement&quot;:&quot;Footer&quot;,&quot;Index&quot;:&quot;Primary&quot;,&quot;Section&quot;:1,&quot;Top&quot;:0.0,&quot;Left&quot;:0.0}" style="position:absolute;margin-left:0;margin-top:805.45pt;width:595.35pt;height:21.5pt;z-index:25167052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" o:allowincell="f" filled="f" stroked="f" strokeweight=".5pt">
              <v:textbox inset=",0,,0">
                <w:txbxContent>
                  <w:p w14:paraId="603DEAE3" w14:textId="67EA614F" w:rsidR="00BD59A4" w:rsidRPr="00BD59A4" w:rsidRDefault="00BD59A4" w:rsidP="00BD59A4">
                    <w:pPr>
                      <w:jc w:val="center"/>
                      <w:rPr>
                        <w:rFonts w:ascii="Calibri" w:hAnsi="Calibri" w:cs="Calibri"/>
                        <w:color w:val="000000"/>
                        <w:sz w:val="24"/>
                      </w:rPr>
                    </w:pPr>
                    <w:r w:rsidRPr="00BD59A4">
                      <w:rPr>
                        <w:rFonts w:ascii="Calibri" w:hAnsi="Calibri" w:cs="Calibri"/>
                        <w:color w:val="00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B305F7" w14:textId="773F935F" w:rsidR="00F36073" w:rsidRDefault="00B70427" w:rsidP="00BF3066">
    <w:pPr>
      <w:pStyle w:val="Footer"/>
      <w:spacing w:before="1600"/>
    </w:pPr>
    <w:r>
      <w:rPr>
        <w:noProof/>
      </w:rPr>
      <w:drawing>
        <wp:anchor distT="0" distB="0" distL="114300" distR="114300" simplePos="0" relativeHeight="251663360" behindDoc="0" locked="0" layoutInCell="1" allowOverlap="1" wp14:anchorId="33563D13" wp14:editId="3372C6F3">
          <wp:simplePos x="0" y="0"/>
          <wp:positionH relativeFrom="page">
            <wp:posOffset>915035</wp:posOffset>
          </wp:positionH>
          <wp:positionV relativeFrom="page">
            <wp:posOffset>9916795</wp:posOffset>
          </wp:positionV>
          <wp:extent cx="1132840" cy="662305"/>
          <wp:effectExtent l="0" t="0" r="0" b="444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RI_colour_RGB.jpg"/>
                  <pic:cNvPicPr/>
                </pic:nvPicPr>
                <pic:blipFill>
                  <a:blip r:embed="rId1">
                    <a:extLst>
                      <a:ext uri="{28A0092B-C50C-407E-A947-70E740481C1C}">
                        <a14:useLocalDpi xmlns:a14="http://schemas.microsoft.com/office/drawing/2010/main" val="0"/>
                      </a:ext>
                    </a:extLst>
                  </a:blip>
                  <a:stretch>
                    <a:fillRect/>
                  </a:stretch>
                </pic:blipFill>
                <pic:spPr>
                  <a:xfrm>
                    <a:off x="0" y="0"/>
                    <a:ext cx="1132840" cy="662305"/>
                  </a:xfrm>
                  <a:prstGeom prst="rect">
                    <a:avLst/>
                  </a:prstGeom>
                </pic:spPr>
              </pic:pic>
            </a:graphicData>
          </a:graphic>
          <wp14:sizeRelH relativeFrom="page">
            <wp14:pctWidth>0</wp14:pctWidth>
          </wp14:sizeRelH>
          <wp14:sizeRelV relativeFrom="page">
            <wp14:pctHeight>0</wp14:pctHeight>
          </wp14:sizeRelV>
        </wp:anchor>
      </w:drawing>
    </w:r>
    <w:r w:rsidRPr="006E4E6D">
      <w:rPr>
        <w:noProof/>
      </w:rPr>
      <w:drawing>
        <wp:anchor distT="0" distB="0" distL="114300" distR="114300" simplePos="0" relativeHeight="251677696" behindDoc="0" locked="0" layoutInCell="1" allowOverlap="1" wp14:anchorId="425BCB37" wp14:editId="125EC246">
          <wp:simplePos x="0" y="0"/>
          <wp:positionH relativeFrom="page">
            <wp:posOffset>1993900</wp:posOffset>
          </wp:positionH>
          <wp:positionV relativeFrom="page">
            <wp:posOffset>10059035</wp:posOffset>
          </wp:positionV>
          <wp:extent cx="1171575" cy="380180"/>
          <wp:effectExtent l="0" t="0" r="0" b="127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171575" cy="3801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68C39CF" wp14:editId="4953C73A">
          <wp:simplePos x="0" y="0"/>
          <wp:positionH relativeFrom="page">
            <wp:posOffset>3143249</wp:posOffset>
          </wp:positionH>
          <wp:positionV relativeFrom="paragraph">
            <wp:posOffset>431800</wp:posOffset>
          </wp:positionV>
          <wp:extent cx="1609725" cy="504190"/>
          <wp:effectExtent l="0" t="0" r="9525" b="0"/>
          <wp:wrapNone/>
          <wp:docPr id="72" name="Picture 72" descr="J:\Biodiversity Research\AA Threatened Ecosytems\DrylandMalleeProjects\HattahLakes\MDBA_AG_crest_uncoated_CMYK_in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J:\Biodiversity Research\AA Threatened Ecosytems\DrylandMalleeProjects\HattahLakes\MDBA_AG_crest_uncoated_CMYK_inline.jpg"/>
                  <pic:cNvPicPr>
                    <a:picLocks noChangeAspect="1"/>
                  </pic:cNvPicPr>
                </pic:nvPicPr>
                <pic:blipFill>
                  <a:blip r:embed="rId3" cstate="screen">
                    <a:extLst>
                      <a:ext uri="{28A0092B-C50C-407E-A947-70E740481C1C}">
                        <a14:useLocalDpi xmlns:a14="http://schemas.microsoft.com/office/drawing/2010/main"/>
                      </a:ext>
                    </a:extLst>
                  </a:blip>
                  <a:srcRect/>
                  <a:stretch>
                    <a:fillRect/>
                  </a:stretch>
                </pic:blipFill>
                <pic:spPr bwMode="auto">
                  <a:xfrm>
                    <a:off x="0" y="0"/>
                    <a:ext cx="1609969" cy="50426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3D2C07F0" wp14:editId="59572020">
          <wp:simplePos x="0" y="0"/>
          <wp:positionH relativeFrom="column">
            <wp:posOffset>4184650</wp:posOffset>
          </wp:positionH>
          <wp:positionV relativeFrom="paragraph">
            <wp:posOffset>398145</wp:posOffset>
          </wp:positionV>
          <wp:extent cx="1104900" cy="509270"/>
          <wp:effectExtent l="0" t="0" r="0" b="5080"/>
          <wp:wrapNone/>
          <wp:docPr id="7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36"/>
                  <pic:cNvPicPr>
                    <a:picLocks noChangeAspect="1"/>
                  </pic:cNvPicPr>
                </pic:nvPicPr>
                <pic:blipFill>
                  <a:blip r:embed="rId4" cstate="screen">
                    <a:extLst>
                      <a:ext uri="{28A0092B-C50C-407E-A947-70E740481C1C}">
                        <a14:useLocalDpi xmlns:a14="http://schemas.microsoft.com/office/drawing/2010/main"/>
                      </a:ext>
                    </a:extLst>
                  </a:blip>
                  <a:srcRect/>
                  <a:stretch>
                    <a:fillRect/>
                  </a:stretch>
                </pic:blipFill>
                <pic:spPr bwMode="auto">
                  <a:xfrm>
                    <a:off x="0" y="0"/>
                    <a:ext cx="1104900" cy="509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4E6D" w:rsidRPr="006E4E6D">
      <w:t xml:space="preserve"> </w:t>
    </w:r>
    <w:r w:rsidR="00BD59A4">
      <w:rPr>
        <w:noProof/>
      </w:rPr>
      <mc:AlternateContent>
        <mc:Choice Requires="wps">
          <w:drawing>
            <wp:anchor distT="0" distB="0" distL="114300" distR="114300" simplePos="0" relativeHeight="251671552" behindDoc="0" locked="0" layoutInCell="0" allowOverlap="1" wp14:anchorId="40546403" wp14:editId="2B6C8EEC">
              <wp:simplePos x="0" y="0"/>
              <wp:positionH relativeFrom="page">
                <wp:posOffset>0</wp:posOffset>
              </wp:positionH>
              <wp:positionV relativeFrom="page">
                <wp:posOffset>10229215</wp:posOffset>
              </wp:positionV>
              <wp:extent cx="7560945" cy="273050"/>
              <wp:effectExtent l="0" t="0" r="0" b="12700"/>
              <wp:wrapNone/>
              <wp:docPr id="37" name="MSIPCM7fa14c4e8054ace845049cd9"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A82B9AF" w14:textId="06982330" w:rsidR="00BD59A4" w:rsidRPr="00BD59A4" w:rsidRDefault="00BD59A4" w:rsidP="00BD59A4">
                          <w:pPr>
                            <w:jc w:val="center"/>
                            <w:rPr>
                              <w:rFonts w:ascii="Calibri" w:hAnsi="Calibri" w:cs="Calibri"/>
                              <w:color w:val="000000"/>
                              <w:sz w:val="24"/>
                            </w:rPr>
                          </w:pPr>
                          <w:r w:rsidRPr="00BD59A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0546403" id="_x0000_t202" coordsize="21600,21600" o:spt="202" path="m,l,21600r21600,l21600,xe">
              <v:stroke joinstyle="miter"/>
              <v:path gradientshapeok="t" o:connecttype="rect"/>
            </v:shapetype>
            <v:shape id="MSIPCM7fa14c4e8054ace845049cd9" o:spid="_x0000_s1039" type="#_x0000_t202" alt="{&quot;HashCode&quot;:-1264680268,&quot;Height&quot;:842.0,&quot;Width&quot;:595.0,&quot;Placement&quot;:&quot;Footer&quot;,&quot;Index&quot;:&quot;FirstPage&quot;,&quot;Section&quot;:1,&quot;Top&quot;:0.0,&quot;Left&quot;:0.0}" style="position:absolute;margin-left:0;margin-top:805.45pt;width:595.35pt;height:21.5pt;z-index:2516715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" o:allowincell="f" filled="f" stroked="f" strokeweight=".5pt">
              <v:textbox inset=",0,,0">
                <w:txbxContent>
                  <w:p w14:paraId="0A82B9AF" w14:textId="06982330" w:rsidR="00BD59A4" w:rsidRPr="00BD59A4" w:rsidRDefault="00BD59A4" w:rsidP="00BD59A4">
                    <w:pPr>
                      <w:jc w:val="center"/>
                      <w:rPr>
                        <w:rFonts w:ascii="Calibri" w:hAnsi="Calibri" w:cs="Calibri"/>
                        <w:color w:val="000000"/>
                        <w:sz w:val="24"/>
                      </w:rPr>
                    </w:pPr>
                    <w:r w:rsidRPr="00BD59A4">
                      <w:rPr>
                        <w:rFonts w:ascii="Calibri" w:hAnsi="Calibri" w:cs="Calibri"/>
                        <w:color w:val="000000"/>
                        <w:sz w:val="24"/>
                      </w:rPr>
                      <w:t>OFFICIAL</w:t>
                    </w:r>
                  </w:p>
                </w:txbxContent>
              </v:textbox>
              <w10:wrap anchorx="page" anchory="page"/>
            </v:shape>
          </w:pict>
        </mc:Fallback>
      </mc:AlternateContent>
    </w:r>
    <w:r w:rsidR="00AC62FB">
      <w:rPr>
        <w:noProof/>
        <w:sz w:val="18"/>
      </w:rPr>
      <mc:AlternateContent>
        <mc:Choice Requires="wps">
          <w:drawing>
            <wp:anchor distT="0" distB="0" distL="114300" distR="114300" simplePos="0" relativeHeight="251663871" behindDoc="0" locked="1" layoutInCell="1" allowOverlap="1" wp14:anchorId="34F8F50F" wp14:editId="6D27F2B5">
              <wp:simplePos x="0" y="0"/>
              <wp:positionH relativeFrom="page">
                <wp:posOffset>-485775</wp:posOffset>
              </wp:positionH>
              <wp:positionV relativeFrom="bottomMargin">
                <wp:posOffset>576580</wp:posOffset>
              </wp:positionV>
              <wp:extent cx="1676400" cy="447675"/>
              <wp:effectExtent l="0" t="0" r="0" b="0"/>
              <wp:wrapNone/>
              <wp:docPr id="1" name="WebAddress"/>
              <wp:cNvGraphicFramePr/>
              <a:graphic xmlns:a="http://schemas.openxmlformats.org/drawingml/2006/main">
                <a:graphicData uri="http://schemas.microsoft.com/office/word/2010/wordprocessingShape">
                  <wps:wsp>
                    <wps:cNvSpPr txBox="1"/>
                    <wps:spPr>
                      <a:xfrm>
                        <a:off x="0" y="0"/>
                        <a:ext cx="1676400" cy="447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69E80E" w14:textId="273028AB" w:rsidR="00AC62FB" w:rsidRPr="00BD59A4" w:rsidRDefault="00AC62FB" w:rsidP="00AC62FB">
                          <w:pPr>
                            <w:pStyle w:val="xWeb"/>
                            <w:rPr>
                              <w:sz w:val="20"/>
                              <w:szCs w:val="20"/>
                            </w:rPr>
                          </w:pPr>
                          <w:bookmarkStart w:id="2" w:name="Here"/>
                          <w:r w:rsidRPr="00BD59A4">
                            <w:rPr>
                              <w:sz w:val="20"/>
                              <w:szCs w:val="20"/>
                            </w:rPr>
                            <w:t>delwp.vic.gov.au</w:t>
                          </w:r>
                          <w:bookmarkEnd w:id="2"/>
                        </w:p>
                        <w:p w14:paraId="44F82C77" w14:textId="77777777" w:rsidR="00AC62FB" w:rsidRPr="00BD59A4" w:rsidRDefault="00AC62FB" w:rsidP="00AC62FB">
                          <w:pPr>
                            <w:pStyle w:val="xWeb"/>
                            <w:rPr>
                              <w:sz w:val="20"/>
                              <w:szCs w:val="20"/>
                            </w:rPr>
                          </w:pPr>
                          <w:r w:rsidRPr="00BD59A4">
                            <w:rPr>
                              <w:sz w:val="20"/>
                              <w:szCs w:val="20"/>
                            </w:rPr>
                            <w:t>ari.vic.gov.au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8F50F" id="WebAddress" o:spid="_x0000_s1040" type="#_x0000_t202" style="position:absolute;margin-left:-38.25pt;margin-top:45.4pt;width:132pt;height:35.25pt;z-index:251663871;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" filled="f" stroked="f" strokeweight=".5pt">
              <v:textbox inset="15mm">
                <w:txbxContent>
                  <w:p w14:paraId="4769E80E" w14:textId="273028AB" w:rsidR="00AC62FB" w:rsidRPr="00BD59A4" w:rsidRDefault="00AC62FB" w:rsidP="00AC62FB">
                    <w:pPr>
                      <w:pStyle w:val="xWeb"/>
                      <w:rPr>
                        <w:sz w:val="20"/>
                        <w:szCs w:val="20"/>
                      </w:rPr>
                    </w:pPr>
                    <w:bookmarkStart w:id="3" w:name="Here"/>
                    <w:r w:rsidRPr="00BD59A4">
                      <w:rPr>
                        <w:sz w:val="20"/>
                        <w:szCs w:val="20"/>
                      </w:rPr>
                      <w:t>delwp.vic.gov.au</w:t>
                    </w:r>
                    <w:bookmarkEnd w:id="3"/>
                  </w:p>
                  <w:p w14:paraId="44F82C77" w14:textId="77777777" w:rsidR="00AC62FB" w:rsidRPr="00BD59A4" w:rsidRDefault="00AC62FB" w:rsidP="00AC62FB">
                    <w:pPr>
                      <w:pStyle w:val="xWeb"/>
                      <w:rPr>
                        <w:sz w:val="20"/>
                        <w:szCs w:val="20"/>
                      </w:rPr>
                    </w:pPr>
                    <w:r w:rsidRPr="00BD59A4">
                      <w:rPr>
                        <w:sz w:val="20"/>
                        <w:szCs w:val="20"/>
                      </w:rPr>
                      <w:t>ari.vic.gov.au</w:t>
                    </w:r>
                  </w:p>
                </w:txbxContent>
              </v:textbox>
              <w10:wrap anchorx="page" anchory="margin"/>
              <w10:anchorlock/>
            </v:shape>
          </w:pict>
        </mc:Fallback>
      </mc:AlternateContent>
    </w:r>
    <w:r w:rsidR="00F36073">
      <w:rPr>
        <w:noProof/>
        <w:sz w:val="18"/>
      </w:rPr>
      <w:drawing>
        <wp:anchor distT="0" distB="0" distL="114300" distR="114300" simplePos="0" relativeHeight="251656192" behindDoc="1" locked="1" layoutInCell="1" allowOverlap="1" wp14:anchorId="32EFFA46" wp14:editId="452CFBA5">
          <wp:simplePos x="0" y="0"/>
          <wp:positionH relativeFrom="page">
            <wp:posOffset>5791200</wp:posOffset>
          </wp:positionH>
          <wp:positionV relativeFrom="page">
            <wp:posOffset>9928225</wp:posOffset>
          </wp:positionV>
          <wp:extent cx="2137410" cy="955675"/>
          <wp:effectExtent l="0" t="0" r="0"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Victoria State Gov DELWP right pms 2945 rgb.emf"/>
                  <pic:cNvPicPr/>
                </pic:nvPicPr>
                <pic:blipFill>
                  <a:blip r:embed="rId5">
                    <a:extLst>
                      <a:ext uri="{28A0092B-C50C-407E-A947-70E740481C1C}">
                        <a14:useLocalDpi xmlns:a14="http://schemas.microsoft.com/office/drawing/2010/main" val="0"/>
                      </a:ext>
                    </a:extLst>
                  </a:blip>
                  <a:srcRect r="-27077" b="-91034"/>
                  <a:stretch>
                    <a:fillRect/>
                  </a:stretch>
                </pic:blipFill>
                <pic:spPr>
                  <a:xfrm>
                    <a:off x="0" y="0"/>
                    <a:ext cx="2137410" cy="9556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97003F" w14:textId="77777777" w:rsidR="003F03F3" w:rsidRPr="008F5280" w:rsidRDefault="003F03F3" w:rsidP="008F5280">
      <w:pPr>
        <w:pStyle w:val="FootnoteSeparator"/>
      </w:pPr>
    </w:p>
    <w:p w14:paraId="2CF146C2" w14:textId="77777777" w:rsidR="003F03F3" w:rsidRDefault="003F03F3"/>
  </w:footnote>
  <w:footnote w:type="continuationSeparator" w:id="0">
    <w:p w14:paraId="51A59EB5" w14:textId="77777777" w:rsidR="003F03F3" w:rsidRDefault="003F03F3" w:rsidP="008F5280">
      <w:pPr>
        <w:pStyle w:val="FootnoteSeparator"/>
      </w:pPr>
    </w:p>
    <w:p w14:paraId="59C6667C" w14:textId="77777777" w:rsidR="003F03F3" w:rsidRDefault="003F03F3"/>
    <w:p w14:paraId="2B568FFF" w14:textId="77777777" w:rsidR="003F03F3" w:rsidRDefault="003F03F3"/>
  </w:footnote>
  <w:footnote w:type="continuationNotice" w:id="1">
    <w:p w14:paraId="2B70AC3A" w14:textId="77777777" w:rsidR="003F03F3" w:rsidRDefault="003F03F3" w:rsidP="00D55628"/>
    <w:p w14:paraId="1C8BE7BE" w14:textId="77777777" w:rsidR="003F03F3" w:rsidRDefault="003F03F3"/>
    <w:p w14:paraId="3E46201E" w14:textId="77777777" w:rsidR="003F03F3" w:rsidRDefault="003F03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647"/>
    </w:tblGrid>
    <w:tr w:rsidR="00CB2014" w:rsidRPr="00CB2014" w14:paraId="6A79F6C2" w14:textId="77777777" w:rsidTr="00C93C94">
      <w:trPr>
        <w:trHeight w:hRule="exact" w:val="1418"/>
      </w:trPr>
      <w:tc>
        <w:tcPr>
          <w:tcW w:w="8647" w:type="dxa"/>
        </w:tcPr>
        <w:p w14:paraId="2BDD790F" w14:textId="487691A0" w:rsidR="0029270D" w:rsidRPr="00CB2014" w:rsidRDefault="0029270D" w:rsidP="0029270D">
          <w:pPr>
            <w:pStyle w:val="Header"/>
            <w:ind w:left="-142"/>
            <w:rPr>
              <w:color w:val="FFFFFF" w:themeColor="background1"/>
            </w:rPr>
          </w:pPr>
          <w:r w:rsidRPr="00CB2014">
            <w:rPr>
              <w:color w:val="FFFFFF" w:themeColor="background1"/>
            </w:rPr>
            <w:t xml:space="preserve">Demonstrating and predicting plant responses to environmental watering </w:t>
          </w:r>
        </w:p>
      </w:tc>
    </w:tr>
  </w:tbl>
  <w:p w14:paraId="63FC6729" w14:textId="77730EB4" w:rsidR="00F36073" w:rsidRPr="0029270D" w:rsidRDefault="0029270D" w:rsidP="005805B9">
    <w:pPr>
      <w:pStyle w:val="Header"/>
      <w:spacing w:before="120"/>
      <w:ind w:left="1134" w:firstLine="141"/>
      <w:rPr>
        <w:color w:val="auto"/>
      </w:rPr>
    </w:pPr>
    <w:r w:rsidRPr="0029270D">
      <w:rPr>
        <w:noProof/>
        <w:color w:val="auto"/>
      </w:rPr>
      <mc:AlternateContent>
        <mc:Choice Requires="wps">
          <w:drawing>
            <wp:anchor distT="0" distB="0" distL="114300" distR="114300" simplePos="0" relativeHeight="251676672" behindDoc="1" locked="0" layoutInCell="1" allowOverlap="1" wp14:anchorId="417508A8" wp14:editId="68F71E13">
              <wp:simplePos x="0" y="0"/>
              <wp:positionH relativeFrom="page">
                <wp:posOffset>688340</wp:posOffset>
              </wp:positionH>
              <wp:positionV relativeFrom="page">
                <wp:posOffset>117475</wp:posOffset>
              </wp:positionV>
              <wp:extent cx="863600" cy="899795"/>
              <wp:effectExtent l="0" t="0" r="0" b="0"/>
              <wp:wrapNone/>
              <wp:docPr id="43"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E717D9" id="TriangleRight" o:spid="_x0000_s1026" style="position:absolute;margin-left:54.2pt;margin-top:9.25pt;width:68pt;height:70.85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" path="m1339,1419l669,,,1419r1339,xe" fillcolor="#201547 [3206]" stroked="f">
              <v:path arrowok="t" o:connecttype="custom" o:connectlocs="863600,899795;431478,0;0,899795;863600,899795" o:connectangles="0,0,0,0"/>
              <w10:wrap anchorx="page" anchory="page"/>
            </v:shape>
          </w:pict>
        </mc:Fallback>
      </mc:AlternateContent>
    </w:r>
    <w:r w:rsidRPr="0029270D">
      <w:rPr>
        <w:noProof/>
        <w:color w:val="auto"/>
      </w:rPr>
      <mc:AlternateContent>
        <mc:Choice Requires="wps">
          <w:drawing>
            <wp:anchor distT="0" distB="0" distL="114300" distR="114300" simplePos="0" relativeHeight="251675648" behindDoc="1" locked="0" layoutInCell="1" allowOverlap="1" wp14:anchorId="7A8EF17E" wp14:editId="5AD643E2">
              <wp:simplePos x="0" y="0"/>
              <wp:positionH relativeFrom="page">
                <wp:posOffset>262255</wp:posOffset>
              </wp:positionH>
              <wp:positionV relativeFrom="page">
                <wp:posOffset>129540</wp:posOffset>
              </wp:positionV>
              <wp:extent cx="863600" cy="899795"/>
              <wp:effectExtent l="0" t="0" r="0" b="0"/>
              <wp:wrapNone/>
              <wp:docPr id="42"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07E68B" id="TriangleLeft" o:spid="_x0000_s1026" style="position:absolute;margin-left:20.65pt;margin-top:10.2pt;width:68pt;height:70.8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" path="m,l665,1419,1334,,,xe" fillcolor="#cddc29 [3202]" stroked="f">
              <v:path arrowok="t" o:connecttype="custom" o:connectlocs="0,0;430505,899795;863600,0;0,0" o:connectangles="0,0,0,0"/>
              <w10:wrap anchorx="page" anchory="page"/>
            </v:shape>
          </w:pict>
        </mc:Fallback>
      </mc:AlternateContent>
    </w:r>
    <w:r w:rsidRPr="0029270D">
      <w:rPr>
        <w:noProof/>
        <w:color w:val="auto"/>
      </w:rPr>
      <mc:AlternateContent>
        <mc:Choice Requires="wps">
          <w:drawing>
            <wp:anchor distT="0" distB="0" distL="114300" distR="114300" simplePos="0" relativeHeight="251674624" behindDoc="1" locked="0" layoutInCell="1" allowOverlap="1" wp14:anchorId="57F3AFB7" wp14:editId="78C0DA8F">
              <wp:simplePos x="0" y="0"/>
              <wp:positionH relativeFrom="page">
                <wp:posOffset>262255</wp:posOffset>
              </wp:positionH>
              <wp:positionV relativeFrom="page">
                <wp:posOffset>129540</wp:posOffset>
              </wp:positionV>
              <wp:extent cx="7020000" cy="900000"/>
              <wp:effectExtent l="0" t="0" r="9525" b="0"/>
              <wp:wrapNone/>
              <wp:docPr id="41"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113DF76B" id="Rectangle" o:spid="_x0000_s1026" style="position:absolute;margin-left:20.65pt;margin-top:10.2pt;width:552.75pt;height:70.8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maR+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" fillcolor="#00b2a9 [3204]"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58513D" w14:textId="01E7FAD8" w:rsidR="00F36073" w:rsidRDefault="005805B9" w:rsidP="005805B9">
    <w:pPr>
      <w:pStyle w:val="Header"/>
      <w:spacing w:before="240"/>
      <w:ind w:left="2977" w:hanging="1843"/>
    </w:pPr>
    <w:r>
      <w:t xml:space="preserve">Demonstrating and predicting plant responses to environmental watering </w:t>
    </w:r>
    <w:r w:rsidRPr="005805B9">
      <w:rPr>
        <w:noProof/>
      </w:rPr>
      <mc:AlternateContent>
        <mc:Choice Requires="wps">
          <w:drawing>
            <wp:anchor distT="0" distB="0" distL="114300" distR="114300" simplePos="0" relativeHeight="251659264" behindDoc="1" locked="0" layoutInCell="1" allowOverlap="1" wp14:anchorId="0FE8481C" wp14:editId="78BF2A77">
              <wp:simplePos x="0" y="0"/>
              <wp:positionH relativeFrom="page">
                <wp:posOffset>349885</wp:posOffset>
              </wp:positionH>
              <wp:positionV relativeFrom="page">
                <wp:posOffset>191770</wp:posOffset>
              </wp:positionV>
              <wp:extent cx="7019925" cy="899795"/>
              <wp:effectExtent l="0" t="0" r="9525" b="0"/>
              <wp:wrapNone/>
              <wp:docPr id="2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19925" cy="89979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E01AF1D" id="Rectangle" o:spid="_x0000_s1026" style="position:absolute;margin-left:27.55pt;margin-top:15.1pt;width:552.75pt;height:70.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" fillcolor="#00b2a9 [3204]" stroked="f">
              <w10:wrap anchorx="page" anchory="page"/>
            </v:rect>
          </w:pict>
        </mc:Fallback>
      </mc:AlternateContent>
    </w:r>
    <w:r w:rsidRPr="005805B9">
      <w:rPr>
        <w:noProof/>
      </w:rPr>
      <mc:AlternateContent>
        <mc:Choice Requires="wps">
          <w:drawing>
            <wp:anchor distT="0" distB="0" distL="114300" distR="114300" simplePos="0" relativeHeight="251660288" behindDoc="1" locked="0" layoutInCell="1" allowOverlap="1" wp14:anchorId="230EFF27" wp14:editId="370FEB35">
              <wp:simplePos x="0" y="0"/>
              <wp:positionH relativeFrom="page">
                <wp:posOffset>349885</wp:posOffset>
              </wp:positionH>
              <wp:positionV relativeFrom="page">
                <wp:posOffset>191770</wp:posOffset>
              </wp:positionV>
              <wp:extent cx="863600" cy="899795"/>
              <wp:effectExtent l="0" t="0" r="0" b="0"/>
              <wp:wrapNone/>
              <wp:docPr id="30"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899795"/>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480087" id="TriangleLeft" o:spid="_x0000_s1026" style="position:absolute;margin-left:27.55pt;margin-top:15.1pt;width:68pt;height:70.8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" path="m,l665,1419,1334,,,xe" fillcolor="#cddc29 [3202]" stroked="f">
              <v:path arrowok="t" o:connecttype="custom" o:connectlocs="0,0;430505,899795;863600,0;0,0" o:connectangles="0,0,0,0"/>
              <w10:wrap anchorx="page" anchory="page"/>
            </v:shape>
          </w:pict>
        </mc:Fallback>
      </mc:AlternateContent>
    </w:r>
    <w:r w:rsidRPr="005805B9">
      <w:rPr>
        <w:noProof/>
      </w:rPr>
      <mc:AlternateContent>
        <mc:Choice Requires="wps">
          <w:drawing>
            <wp:anchor distT="0" distB="0" distL="114300" distR="114300" simplePos="0" relativeHeight="251661312" behindDoc="1" locked="0" layoutInCell="1" allowOverlap="1" wp14:anchorId="0FD75037" wp14:editId="5B390F61">
              <wp:simplePos x="0" y="0"/>
              <wp:positionH relativeFrom="page">
                <wp:posOffset>775970</wp:posOffset>
              </wp:positionH>
              <wp:positionV relativeFrom="page">
                <wp:posOffset>179705</wp:posOffset>
              </wp:positionV>
              <wp:extent cx="864000" cy="900000"/>
              <wp:effectExtent l="0" t="0" r="0" b="0"/>
              <wp:wrapNone/>
              <wp:docPr id="32"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83A13A" id="TriangleRight" o:spid="_x0000_s1026" style="position:absolute;margin-left:61.1pt;margin-top:14.15pt;width:68.05pt;height:70.8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I3d0A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" path="m1339,1419l669,,,1419r1339,xe" fillcolor="#201547 [3206]" stroked="f">
              <v:path arrowok="t" o:connecttype="custom" o:connectlocs="864000,900000;431677,0;0,900000;864000,900000" o:connectangles="0,0,0,0"/>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E7C3D" w14:textId="282A4E35" w:rsidR="00F36073" w:rsidRPr="00E97294" w:rsidRDefault="007A71F5" w:rsidP="00E97294">
    <w:pPr>
      <w:pStyle w:val="Header"/>
    </w:pPr>
    <w:r>
      <w:rPr>
        <w:noProof/>
      </w:rPr>
      <w:drawing>
        <wp:anchor distT="0" distB="0" distL="114300" distR="114300" simplePos="0" relativeHeight="251664384" behindDoc="1" locked="0" layoutInCell="1" allowOverlap="1" wp14:anchorId="7A070DAF" wp14:editId="7BA4E8E2">
          <wp:simplePos x="0" y="0"/>
          <wp:positionH relativeFrom="page">
            <wp:posOffset>723900</wp:posOffset>
          </wp:positionH>
          <wp:positionV relativeFrom="page">
            <wp:posOffset>1190625</wp:posOffset>
          </wp:positionV>
          <wp:extent cx="864000" cy="896400"/>
          <wp:effectExtent l="0" t="0" r="0" b="0"/>
          <wp:wrapNone/>
          <wp:docPr id="71" name="TriangleBottom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a:extLst>
                      <a:ext uri="{28A0092B-C50C-407E-A947-70E740481C1C}">
                        <a14:useLocalDpi xmlns:a14="http://schemas.microsoft.com/office/drawing/2010/main" val="0"/>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sidR="0001332A" w:rsidRPr="00806AB6">
      <w:rPr>
        <w:noProof/>
      </w:rPr>
      <mc:AlternateContent>
        <mc:Choice Requires="wps">
          <w:drawing>
            <wp:anchor distT="0" distB="0" distL="114300" distR="114300" simplePos="0" relativeHeight="251657216" behindDoc="1" locked="0" layoutInCell="1" allowOverlap="1" wp14:anchorId="0C068B5D" wp14:editId="2C7D2D2E">
              <wp:simplePos x="0" y="0"/>
              <wp:positionH relativeFrom="page">
                <wp:posOffset>714375</wp:posOffset>
              </wp:positionH>
              <wp:positionV relativeFrom="page">
                <wp:posOffset>276225</wp:posOffset>
              </wp:positionV>
              <wp:extent cx="864000" cy="900000"/>
              <wp:effectExtent l="0" t="0" r="0" b="0"/>
              <wp:wrapNone/>
              <wp:docPr id="14"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D54E1E" id="TriangleRight" o:spid="_x0000_s1026" style="position:absolute;margin-left:56.25pt;margin-top:21.75pt;width:68.05pt;height:70.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" path="m1339,1419l669,,,1419r1339,xe" fillcolor="#201547 [3206]" stroked="f">
              <v:path arrowok="t" o:connecttype="custom" o:connectlocs="864000,900000;431677,0;0,900000;864000,900000" o:connectangles="0,0,0,0"/>
              <w10:wrap anchorx="page" anchory="page"/>
            </v:shape>
          </w:pict>
        </mc:Fallback>
      </mc:AlternateContent>
    </w:r>
    <w:r w:rsidR="00F36073" w:rsidRPr="00806AB6">
      <w:rPr>
        <w:noProof/>
      </w:rPr>
      <mc:AlternateContent>
        <mc:Choice Requires="wps">
          <w:drawing>
            <wp:anchor distT="0" distB="0" distL="114300" distR="114300" simplePos="0" relativeHeight="251652096" behindDoc="1" locked="0" layoutInCell="1" allowOverlap="1" wp14:anchorId="7081B42D" wp14:editId="593B1A19">
              <wp:simplePos x="0" y="0"/>
              <wp:positionH relativeFrom="page">
                <wp:posOffset>723900</wp:posOffset>
              </wp:positionH>
              <wp:positionV relativeFrom="page">
                <wp:posOffset>1190625</wp:posOffset>
              </wp:positionV>
              <wp:extent cx="863600" cy="752475"/>
              <wp:effectExtent l="0" t="0" r="0" b="9525"/>
              <wp:wrapNone/>
              <wp:docPr id="39"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3600" cy="752475"/>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562677" id="TriangleBottom" o:spid="_x0000_s1026" style="position:absolute;margin-left:57pt;margin-top:93.75pt;width:68pt;height:59.2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" path="m,l669,1415,1339,,,xe" fillcolor="#e9eeae [3208]" stroked="f">
              <v:path arrowok="t" o:connecttype="custom" o:connectlocs="0,0;431478,752475;863600,0;0,0" o:connectangles="0,0,0,0"/>
              <w10:wrap anchorx="page" anchory="page"/>
            </v:shape>
          </w:pict>
        </mc:Fallback>
      </mc:AlternateContent>
    </w:r>
    <w:r w:rsidR="00F36073" w:rsidRPr="00806AB6">
      <w:rPr>
        <w:noProof/>
      </w:rPr>
      <mc:AlternateContent>
        <mc:Choice Requires="wps">
          <w:drawing>
            <wp:anchor distT="0" distB="0" distL="114300" distR="114300" simplePos="0" relativeHeight="251651072" behindDoc="1" locked="0" layoutInCell="1" allowOverlap="1" wp14:anchorId="36AA6F87" wp14:editId="4B65097F">
              <wp:simplePos x="0" y="0"/>
              <wp:positionH relativeFrom="page">
                <wp:posOffset>720090</wp:posOffset>
              </wp:positionH>
              <wp:positionV relativeFrom="page">
                <wp:posOffset>288290</wp:posOffset>
              </wp:positionV>
              <wp:extent cx="864000" cy="900000"/>
              <wp:effectExtent l="0" t="0" r="0" b="0"/>
              <wp:wrapNone/>
              <wp:docPr id="38"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2400E7" id="TriangleRight" o:spid="_x0000_s1026" style="position:absolute;margin-left:56.7pt;margin-top:22.7pt;width:68.05pt;height:70.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a+JwZM8CAADeBgAADgAAAAAAAAAAAAAAAAAuAgAAZHJzL2Uyb0Rv&#10;Yy54bWxQSwECLQAUAAYACAAAACEAeNTEkeAAAAAKAQAADwAAAAAAAAAAAAAAAAApBQAAZHJzL2Rv&#10;d25yZXYueG1sUEsFBgAAAAAEAAQA8wAAADYGAAAAAA==&#10;" path="m1339,1419l669,,,1419r1339,xe" fillcolor="#201547 [3206]" stroked="f">
              <v:path arrowok="t" o:connecttype="custom" o:connectlocs="864000,900000;431677,0;0,900000;864000,900000" o:connectangles="0,0,0,0"/>
              <w10:wrap anchorx="page" anchory="page"/>
            </v:shape>
          </w:pict>
        </mc:Fallback>
      </mc:AlternateContent>
    </w:r>
    <w:r w:rsidR="00F36073" w:rsidRPr="00806AB6">
      <w:rPr>
        <w:noProof/>
      </w:rPr>
      <mc:AlternateContent>
        <mc:Choice Requires="wps">
          <w:drawing>
            <wp:anchor distT="0" distB="0" distL="114300" distR="114300" simplePos="0" relativeHeight="251655168" behindDoc="1" locked="0" layoutInCell="1" allowOverlap="1" wp14:anchorId="406ACD5B" wp14:editId="7E2A33DC">
              <wp:simplePos x="0" y="0"/>
              <wp:positionH relativeFrom="page">
                <wp:posOffset>288290</wp:posOffset>
              </wp:positionH>
              <wp:positionV relativeFrom="page">
                <wp:posOffset>288290</wp:posOffset>
              </wp:positionV>
              <wp:extent cx="864000" cy="900000"/>
              <wp:effectExtent l="0" t="0" r="0" b="0"/>
              <wp:wrapNone/>
              <wp:docPr id="34"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383490" id="TriangleLeft" o:spid="_x0000_s1026" style="position:absolute;margin-left:22.7pt;margin-top:22.7pt;width:68.05pt;height:70.8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D72h+QzAIAAMcGAAAOAAAAAAAAAAAAAAAAAC4CAABkcnMvZTJvRG9jLnht&#10;bFBLAQItABQABgAIAAAAIQDcEL5X3wAAAAkBAAAPAAAAAAAAAAAAAAAAACYFAABkcnMvZG93bnJl&#10;di54bWxQSwUGAAAAAAQABADzAAAAMgYAAAAA&#10;" path="m,l665,1419,1334,,,xe" fillcolor="#cddc29 [3202]" stroked="f">
              <v:path arrowok="t" o:connecttype="custom" o:connectlocs="0,0;430705,900000;864000,0;0,0" o:connectangles="0,0,0,0"/>
              <w10:wrap anchorx="page" anchory="page"/>
            </v:shape>
          </w:pict>
        </mc:Fallback>
      </mc:AlternateContent>
    </w:r>
    <w:r w:rsidR="00F36073" w:rsidRPr="00806AB6">
      <w:rPr>
        <w:noProof/>
      </w:rPr>
      <mc:AlternateContent>
        <mc:Choice Requires="wps">
          <w:drawing>
            <wp:anchor distT="0" distB="0" distL="114300" distR="114300" simplePos="0" relativeHeight="251653120" behindDoc="1" locked="0" layoutInCell="1" allowOverlap="1" wp14:anchorId="42226D76" wp14:editId="34148040">
              <wp:simplePos x="0" y="0"/>
              <wp:positionH relativeFrom="page">
                <wp:posOffset>288290</wp:posOffset>
              </wp:positionH>
              <wp:positionV relativeFrom="page">
                <wp:posOffset>288290</wp:posOffset>
              </wp:positionV>
              <wp:extent cx="7020000" cy="900000"/>
              <wp:effectExtent l="0" t="0" r="9525" b="0"/>
              <wp:wrapNone/>
              <wp:docPr id="33"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B2AF7B6" id="Rectangle" o:spid="_x0000_s1026" style="position:absolute;margin-left:22.7pt;margin-top:22.7pt;width:552.7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3aUxrfsBAADdAwAADgAAAAAAAAAAAAAA&#10;AAAuAgAAZHJzL2Uyb0RvYy54bWxQSwECLQAUAAYACAAAACEANmlxLt8AAAAKAQAADwAAAAAAAAAA&#10;AAAAAABVBAAAZHJzL2Rvd25yZXYueG1sUEsFBgAAAAAEAAQA8wAAAGEFAAAAAA==&#10;" fillcolor="#00b2a9 [3204]" stroked="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BE33E18"/>
    <w:multiLevelType w:val="hybridMultilevel"/>
    <w:tmpl w:val="B374F3EC"/>
    <w:lvl w:ilvl="0" w:tplc="0C09000B">
      <w:start w:val="1"/>
      <w:numFmt w:val="bullet"/>
      <w:lvlText w:val=""/>
      <w:lvlJc w:val="left"/>
      <w:pPr>
        <w:ind w:left="780" w:hanging="360"/>
      </w:pPr>
      <w:rPr>
        <w:rFonts w:ascii="Wingdings" w:hAnsi="Wingdings"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63C40F3"/>
    <w:multiLevelType w:val="hybridMultilevel"/>
    <w:tmpl w:val="D2CEB25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BDF4760"/>
    <w:multiLevelType w:val="hybridMultilevel"/>
    <w:tmpl w:val="C5E2E288"/>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0"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4374216"/>
    <w:multiLevelType w:val="hybridMultilevel"/>
    <w:tmpl w:val="03E4AB7E"/>
    <w:lvl w:ilvl="0" w:tplc="0C090001">
      <w:start w:val="1"/>
      <w:numFmt w:val="bullet"/>
      <w:lvlText w:val=""/>
      <w:lvlJc w:val="left"/>
      <w:pPr>
        <w:ind w:left="720" w:hanging="360"/>
      </w:pPr>
      <w:rPr>
        <w:rFonts w:ascii="Symbol" w:hAnsi="Symbol" w:hint="default"/>
      </w:rPr>
    </w:lvl>
    <w:lvl w:ilvl="1" w:tplc="0C09000B">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6AA3A06"/>
    <w:multiLevelType w:val="hybridMultilevel"/>
    <w:tmpl w:val="578AC7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545EC4"/>
    <w:multiLevelType w:val="multilevel"/>
    <w:tmpl w:val="7C28A18C"/>
    <w:name w:val="HighlightBoxBullet"/>
    <w:lvl w:ilvl="0">
      <w:start w:val="1"/>
      <w:numFmt w:val="bullet"/>
      <w:lvlRestart w:val="0"/>
      <w:pStyle w:val="HighlightBoxBullet"/>
      <w:lvlText w:val="•"/>
      <w:lvlJc w:val="left"/>
      <w:pPr>
        <w:ind w:left="454" w:hanging="227"/>
      </w:pPr>
      <w:rPr>
        <w:rFonts w:ascii="Arial" w:hAnsi="Arial" w:cs="Arial" w:hint="default"/>
        <w:color w:val="363534" w:themeColor="text1"/>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7"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8"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19" w15:restartNumberingAfterBreak="0">
    <w:nsid w:val="5968463D"/>
    <w:multiLevelType w:val="hybridMultilevel"/>
    <w:tmpl w:val="A94EBE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1" w15:restartNumberingAfterBreak="0">
    <w:nsid w:val="5EBC0A4D"/>
    <w:multiLevelType w:val="hybridMultilevel"/>
    <w:tmpl w:val="D2768E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3FC4BD1"/>
    <w:multiLevelType w:val="hybridMultilevel"/>
    <w:tmpl w:val="9AECD6EC"/>
    <w:lvl w:ilvl="0" w:tplc="A9442ED0">
      <w:start w:val="1"/>
      <w:numFmt w:val="bullet"/>
      <w:pStyle w:val="dotpoints"/>
      <w:lvlText w:val=""/>
      <w:lvlJc w:val="left"/>
      <w:pPr>
        <w:ind w:left="363" w:hanging="363"/>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8" w15:restartNumberingAfterBreak="0">
    <w:nsid w:val="7A542A5A"/>
    <w:multiLevelType w:val="hybridMultilevel"/>
    <w:tmpl w:val="E9F027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20"/>
  </w:num>
  <w:num w:numId="4">
    <w:abstractNumId w:val="27"/>
  </w:num>
  <w:num w:numId="5">
    <w:abstractNumId w:val="9"/>
  </w:num>
  <w:num w:numId="6">
    <w:abstractNumId w:val="4"/>
  </w:num>
  <w:num w:numId="7">
    <w:abstractNumId w:val="3"/>
  </w:num>
  <w:num w:numId="8">
    <w:abstractNumId w:val="1"/>
  </w:num>
  <w:num w:numId="9">
    <w:abstractNumId w:val="25"/>
  </w:num>
  <w:num w:numId="10">
    <w:abstractNumId w:val="6"/>
  </w:num>
  <w:num w:numId="11">
    <w:abstractNumId w:val="10"/>
  </w:num>
  <w:num w:numId="12">
    <w:abstractNumId w:val="7"/>
  </w:num>
  <w:num w:numId="13">
    <w:abstractNumId w:val="13"/>
  </w:num>
  <w:num w:numId="14">
    <w:abstractNumId w:val="16"/>
  </w:num>
  <w:num w:numId="15">
    <w:abstractNumId w:val="8"/>
  </w:num>
  <w:num w:numId="16">
    <w:abstractNumId w:val="14"/>
  </w:num>
  <w:num w:numId="17">
    <w:abstractNumId w:val="26"/>
  </w:num>
  <w:num w:numId="18">
    <w:abstractNumId w:val="21"/>
  </w:num>
  <w:num w:numId="19">
    <w:abstractNumId w:val="2"/>
  </w:num>
  <w:num w:numId="20">
    <w:abstractNumId w:val="5"/>
  </w:num>
  <w:num w:numId="21">
    <w:abstractNumId w:val="0"/>
  </w:num>
  <w:num w:numId="22">
    <w:abstractNumId w:val="23"/>
  </w:num>
  <w:num w:numId="23">
    <w:abstractNumId w:val="15"/>
  </w:num>
  <w:num w:numId="24">
    <w:abstractNumId w:val="19"/>
  </w:num>
  <w:num w:numId="25">
    <w:abstractNumId w:val="2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hideSpellingErrors/>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QHyctp7iXUhmv1n2lk/bYX+GxdMZzecTS2T4FuxO7GTbDs6AM7x7YG1gWtdy6ntbGdusFMCooGqBgrMbqlq9dA==" w:salt="6JXGXY0bzbVSNHuNN+DcDA=="/>
  <w:defaultTabStop w:val="2835"/>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1"/>
  </w:docVars>
  <w:rsids>
    <w:rsidRoot w:val="00576AAB"/>
    <w:rsid w:val="0000017F"/>
    <w:rsid w:val="00000279"/>
    <w:rsid w:val="000004BD"/>
    <w:rsid w:val="00000B7A"/>
    <w:rsid w:val="00000C89"/>
    <w:rsid w:val="00000FEB"/>
    <w:rsid w:val="000012BE"/>
    <w:rsid w:val="00001E86"/>
    <w:rsid w:val="00001F7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102"/>
    <w:rsid w:val="000079BC"/>
    <w:rsid w:val="00010A57"/>
    <w:rsid w:val="00010AAD"/>
    <w:rsid w:val="00010E3F"/>
    <w:rsid w:val="00010EB5"/>
    <w:rsid w:val="00010FAD"/>
    <w:rsid w:val="0001107C"/>
    <w:rsid w:val="000114BD"/>
    <w:rsid w:val="000118FD"/>
    <w:rsid w:val="00011F39"/>
    <w:rsid w:val="0001226A"/>
    <w:rsid w:val="00012B94"/>
    <w:rsid w:val="00012E66"/>
    <w:rsid w:val="00012EC2"/>
    <w:rsid w:val="0001332A"/>
    <w:rsid w:val="00013360"/>
    <w:rsid w:val="0001362A"/>
    <w:rsid w:val="0001389C"/>
    <w:rsid w:val="0001393A"/>
    <w:rsid w:val="00013BAE"/>
    <w:rsid w:val="00013DC6"/>
    <w:rsid w:val="0001466C"/>
    <w:rsid w:val="00014E15"/>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62D6"/>
    <w:rsid w:val="00036908"/>
    <w:rsid w:val="00036A70"/>
    <w:rsid w:val="00036FBD"/>
    <w:rsid w:val="00037072"/>
    <w:rsid w:val="00037CE2"/>
    <w:rsid w:val="00037F49"/>
    <w:rsid w:val="00037F81"/>
    <w:rsid w:val="000402CF"/>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3244"/>
    <w:rsid w:val="00053C43"/>
    <w:rsid w:val="0005472E"/>
    <w:rsid w:val="000547C6"/>
    <w:rsid w:val="00054AD4"/>
    <w:rsid w:val="00055546"/>
    <w:rsid w:val="0005568C"/>
    <w:rsid w:val="000557B4"/>
    <w:rsid w:val="00055860"/>
    <w:rsid w:val="00055D0B"/>
    <w:rsid w:val="000560BA"/>
    <w:rsid w:val="000570E5"/>
    <w:rsid w:val="00057EB2"/>
    <w:rsid w:val="0006013C"/>
    <w:rsid w:val="00060538"/>
    <w:rsid w:val="00060EE0"/>
    <w:rsid w:val="00060FD9"/>
    <w:rsid w:val="00061573"/>
    <w:rsid w:val="000617D7"/>
    <w:rsid w:val="000620DA"/>
    <w:rsid w:val="000626EE"/>
    <w:rsid w:val="00062985"/>
    <w:rsid w:val="00063E71"/>
    <w:rsid w:val="000640A9"/>
    <w:rsid w:val="0006422E"/>
    <w:rsid w:val="00064489"/>
    <w:rsid w:val="00065584"/>
    <w:rsid w:val="000655FD"/>
    <w:rsid w:val="00065A52"/>
    <w:rsid w:val="000660C5"/>
    <w:rsid w:val="00066ABF"/>
    <w:rsid w:val="00066F02"/>
    <w:rsid w:val="00067098"/>
    <w:rsid w:val="0006742D"/>
    <w:rsid w:val="000676F8"/>
    <w:rsid w:val="00067769"/>
    <w:rsid w:val="000704F3"/>
    <w:rsid w:val="00070C97"/>
    <w:rsid w:val="0007112E"/>
    <w:rsid w:val="00071B67"/>
    <w:rsid w:val="00071CA4"/>
    <w:rsid w:val="00071DE2"/>
    <w:rsid w:val="00072074"/>
    <w:rsid w:val="00072082"/>
    <w:rsid w:val="00072288"/>
    <w:rsid w:val="00072733"/>
    <w:rsid w:val="00072783"/>
    <w:rsid w:val="00072E02"/>
    <w:rsid w:val="00073536"/>
    <w:rsid w:val="00073956"/>
    <w:rsid w:val="00073963"/>
    <w:rsid w:val="000739CC"/>
    <w:rsid w:val="00073A9B"/>
    <w:rsid w:val="00073BBA"/>
    <w:rsid w:val="00073F07"/>
    <w:rsid w:val="00073F9C"/>
    <w:rsid w:val="000742AF"/>
    <w:rsid w:val="00074430"/>
    <w:rsid w:val="00074A1F"/>
    <w:rsid w:val="00074C2B"/>
    <w:rsid w:val="000752FC"/>
    <w:rsid w:val="000758E3"/>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67CB"/>
    <w:rsid w:val="0008745F"/>
    <w:rsid w:val="000908D6"/>
    <w:rsid w:val="0009090A"/>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107F"/>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59E2"/>
    <w:rsid w:val="000C6231"/>
    <w:rsid w:val="000C6396"/>
    <w:rsid w:val="000C707C"/>
    <w:rsid w:val="000C7611"/>
    <w:rsid w:val="000D050A"/>
    <w:rsid w:val="000D0526"/>
    <w:rsid w:val="000D06EA"/>
    <w:rsid w:val="000D0CA4"/>
    <w:rsid w:val="000D1A7B"/>
    <w:rsid w:val="000D1E7B"/>
    <w:rsid w:val="000D2526"/>
    <w:rsid w:val="000D2813"/>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25AB"/>
    <w:rsid w:val="000F264C"/>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E64"/>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7E"/>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2CF"/>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CAB"/>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F2F"/>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E61"/>
    <w:rsid w:val="00157E78"/>
    <w:rsid w:val="001601C2"/>
    <w:rsid w:val="00160ED7"/>
    <w:rsid w:val="001619E0"/>
    <w:rsid w:val="00161E60"/>
    <w:rsid w:val="00162B86"/>
    <w:rsid w:val="00162E29"/>
    <w:rsid w:val="0016301C"/>
    <w:rsid w:val="0016310E"/>
    <w:rsid w:val="0016334C"/>
    <w:rsid w:val="00163536"/>
    <w:rsid w:val="00163B8E"/>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3F48"/>
    <w:rsid w:val="001A4197"/>
    <w:rsid w:val="001A45A0"/>
    <w:rsid w:val="001A4BB8"/>
    <w:rsid w:val="001A50A5"/>
    <w:rsid w:val="001A548E"/>
    <w:rsid w:val="001A5625"/>
    <w:rsid w:val="001A677B"/>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DA8"/>
    <w:rsid w:val="001D3116"/>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70F5"/>
    <w:rsid w:val="001D729D"/>
    <w:rsid w:val="001D74DB"/>
    <w:rsid w:val="001E0190"/>
    <w:rsid w:val="001E0734"/>
    <w:rsid w:val="001E0ACF"/>
    <w:rsid w:val="001E0ADE"/>
    <w:rsid w:val="001E1098"/>
    <w:rsid w:val="001E1736"/>
    <w:rsid w:val="001E1E96"/>
    <w:rsid w:val="001E24D4"/>
    <w:rsid w:val="001E25C4"/>
    <w:rsid w:val="001E2E6F"/>
    <w:rsid w:val="001E3511"/>
    <w:rsid w:val="001E3642"/>
    <w:rsid w:val="001E3DBD"/>
    <w:rsid w:val="001E4751"/>
    <w:rsid w:val="001E4938"/>
    <w:rsid w:val="001E4CD8"/>
    <w:rsid w:val="001E4FB6"/>
    <w:rsid w:val="001E53A9"/>
    <w:rsid w:val="001E55D5"/>
    <w:rsid w:val="001E5618"/>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302"/>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4BFA"/>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7CA"/>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1311"/>
    <w:rsid w:val="0023151E"/>
    <w:rsid w:val="0023219B"/>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0C"/>
    <w:rsid w:val="00247E49"/>
    <w:rsid w:val="00247EB2"/>
    <w:rsid w:val="00250568"/>
    <w:rsid w:val="002507C7"/>
    <w:rsid w:val="002511AF"/>
    <w:rsid w:val="00251AF9"/>
    <w:rsid w:val="00251BF4"/>
    <w:rsid w:val="00252146"/>
    <w:rsid w:val="002525B9"/>
    <w:rsid w:val="00252B3D"/>
    <w:rsid w:val="00252BA5"/>
    <w:rsid w:val="00253077"/>
    <w:rsid w:val="00253368"/>
    <w:rsid w:val="00253752"/>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3592"/>
    <w:rsid w:val="0028363C"/>
    <w:rsid w:val="00283E4F"/>
    <w:rsid w:val="00283FA3"/>
    <w:rsid w:val="002845AC"/>
    <w:rsid w:val="00284B07"/>
    <w:rsid w:val="00285A5B"/>
    <w:rsid w:val="00285C20"/>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BB4"/>
    <w:rsid w:val="002925DE"/>
    <w:rsid w:val="0029270D"/>
    <w:rsid w:val="00292C66"/>
    <w:rsid w:val="0029318B"/>
    <w:rsid w:val="00293463"/>
    <w:rsid w:val="00293680"/>
    <w:rsid w:val="002940DF"/>
    <w:rsid w:val="002942A8"/>
    <w:rsid w:val="0029457A"/>
    <w:rsid w:val="00294BC0"/>
    <w:rsid w:val="00294C41"/>
    <w:rsid w:val="0029505A"/>
    <w:rsid w:val="002958B8"/>
    <w:rsid w:val="00295F12"/>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194"/>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589E"/>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2E2E"/>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5133"/>
    <w:rsid w:val="0031528F"/>
    <w:rsid w:val="0031535C"/>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29CA"/>
    <w:rsid w:val="00323063"/>
    <w:rsid w:val="003234E6"/>
    <w:rsid w:val="0032380A"/>
    <w:rsid w:val="00323975"/>
    <w:rsid w:val="0032407D"/>
    <w:rsid w:val="00324330"/>
    <w:rsid w:val="00324361"/>
    <w:rsid w:val="003243D5"/>
    <w:rsid w:val="0032492D"/>
    <w:rsid w:val="00324C65"/>
    <w:rsid w:val="00324E02"/>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38EE"/>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B7B"/>
    <w:rsid w:val="003440FE"/>
    <w:rsid w:val="003446A9"/>
    <w:rsid w:val="0034471C"/>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573"/>
    <w:rsid w:val="00353707"/>
    <w:rsid w:val="0035412D"/>
    <w:rsid w:val="00354841"/>
    <w:rsid w:val="00354EFD"/>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8FC"/>
    <w:rsid w:val="003649FB"/>
    <w:rsid w:val="00364CA5"/>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994"/>
    <w:rsid w:val="00373A4D"/>
    <w:rsid w:val="00373D12"/>
    <w:rsid w:val="00374140"/>
    <w:rsid w:val="00374298"/>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5181"/>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408"/>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1C01"/>
    <w:rsid w:val="003B2E3A"/>
    <w:rsid w:val="003B32F7"/>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20D3"/>
    <w:rsid w:val="003C217F"/>
    <w:rsid w:val="003C2217"/>
    <w:rsid w:val="003C2AA7"/>
    <w:rsid w:val="003C2E9B"/>
    <w:rsid w:val="003C3368"/>
    <w:rsid w:val="003C38BD"/>
    <w:rsid w:val="003C3A14"/>
    <w:rsid w:val="003C3BC2"/>
    <w:rsid w:val="003C3C33"/>
    <w:rsid w:val="003C3DB6"/>
    <w:rsid w:val="003C3F27"/>
    <w:rsid w:val="003C4209"/>
    <w:rsid w:val="003C474B"/>
    <w:rsid w:val="003C5099"/>
    <w:rsid w:val="003C50AA"/>
    <w:rsid w:val="003C5AF6"/>
    <w:rsid w:val="003C5C56"/>
    <w:rsid w:val="003C62D6"/>
    <w:rsid w:val="003C673F"/>
    <w:rsid w:val="003C6B7E"/>
    <w:rsid w:val="003C71FE"/>
    <w:rsid w:val="003C7B87"/>
    <w:rsid w:val="003D0360"/>
    <w:rsid w:val="003D0CA7"/>
    <w:rsid w:val="003D1288"/>
    <w:rsid w:val="003D12AE"/>
    <w:rsid w:val="003D142B"/>
    <w:rsid w:val="003D1E04"/>
    <w:rsid w:val="003D25C4"/>
    <w:rsid w:val="003D2C4D"/>
    <w:rsid w:val="003D31CE"/>
    <w:rsid w:val="003D3447"/>
    <w:rsid w:val="003D3468"/>
    <w:rsid w:val="003D357E"/>
    <w:rsid w:val="003D3695"/>
    <w:rsid w:val="003D3F0D"/>
    <w:rsid w:val="003D4055"/>
    <w:rsid w:val="003D4483"/>
    <w:rsid w:val="003D4C15"/>
    <w:rsid w:val="003D4DC8"/>
    <w:rsid w:val="003D51B8"/>
    <w:rsid w:val="003D5403"/>
    <w:rsid w:val="003D545B"/>
    <w:rsid w:val="003D5476"/>
    <w:rsid w:val="003D559B"/>
    <w:rsid w:val="003D56D7"/>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F03F3"/>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759"/>
    <w:rsid w:val="003F7913"/>
    <w:rsid w:val="003F7B68"/>
    <w:rsid w:val="003F7E66"/>
    <w:rsid w:val="0040016A"/>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BB"/>
    <w:rsid w:val="004143E5"/>
    <w:rsid w:val="0041469A"/>
    <w:rsid w:val="0041497A"/>
    <w:rsid w:val="00414FB1"/>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06B"/>
    <w:rsid w:val="00432296"/>
    <w:rsid w:val="0043383B"/>
    <w:rsid w:val="0043384A"/>
    <w:rsid w:val="004339B7"/>
    <w:rsid w:val="00433C3F"/>
    <w:rsid w:val="00433CB8"/>
    <w:rsid w:val="00433EF9"/>
    <w:rsid w:val="00433F44"/>
    <w:rsid w:val="00433F6B"/>
    <w:rsid w:val="0043497B"/>
    <w:rsid w:val="00434B0F"/>
    <w:rsid w:val="00434B87"/>
    <w:rsid w:val="0043523E"/>
    <w:rsid w:val="004352F3"/>
    <w:rsid w:val="0043533B"/>
    <w:rsid w:val="004356E2"/>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37AB4"/>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5DA"/>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45"/>
    <w:rsid w:val="0046375B"/>
    <w:rsid w:val="00463831"/>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C9B"/>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4D"/>
    <w:rsid w:val="0048157D"/>
    <w:rsid w:val="0048179C"/>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5E33"/>
    <w:rsid w:val="0048677F"/>
    <w:rsid w:val="00486A40"/>
    <w:rsid w:val="00486AF4"/>
    <w:rsid w:val="00486B9D"/>
    <w:rsid w:val="00486F4D"/>
    <w:rsid w:val="00487573"/>
    <w:rsid w:val="00487851"/>
    <w:rsid w:val="004879B6"/>
    <w:rsid w:val="00487EC0"/>
    <w:rsid w:val="00487EC7"/>
    <w:rsid w:val="00490846"/>
    <w:rsid w:val="00490F9B"/>
    <w:rsid w:val="00491465"/>
    <w:rsid w:val="0049165E"/>
    <w:rsid w:val="00491A11"/>
    <w:rsid w:val="00491CC1"/>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10E"/>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5D53"/>
    <w:rsid w:val="004C6213"/>
    <w:rsid w:val="004C7235"/>
    <w:rsid w:val="004C72EE"/>
    <w:rsid w:val="004C7366"/>
    <w:rsid w:val="004C77E1"/>
    <w:rsid w:val="004C7F52"/>
    <w:rsid w:val="004D0374"/>
    <w:rsid w:val="004D03AF"/>
    <w:rsid w:val="004D078E"/>
    <w:rsid w:val="004D082D"/>
    <w:rsid w:val="004D09B3"/>
    <w:rsid w:val="004D0BB5"/>
    <w:rsid w:val="004D0ED6"/>
    <w:rsid w:val="004D1061"/>
    <w:rsid w:val="004D2591"/>
    <w:rsid w:val="004D2824"/>
    <w:rsid w:val="004D2B7A"/>
    <w:rsid w:val="004D2F0B"/>
    <w:rsid w:val="004D2F44"/>
    <w:rsid w:val="004D36AE"/>
    <w:rsid w:val="004D4063"/>
    <w:rsid w:val="004D4140"/>
    <w:rsid w:val="004D514B"/>
    <w:rsid w:val="004D528E"/>
    <w:rsid w:val="004D55FF"/>
    <w:rsid w:val="004D5A45"/>
    <w:rsid w:val="004D5B4D"/>
    <w:rsid w:val="004D5BFF"/>
    <w:rsid w:val="004D6506"/>
    <w:rsid w:val="004D6C28"/>
    <w:rsid w:val="004D6F3C"/>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52B6"/>
    <w:rsid w:val="004E53E9"/>
    <w:rsid w:val="004E5462"/>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68"/>
    <w:rsid w:val="004F0DD8"/>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188"/>
    <w:rsid w:val="00506259"/>
    <w:rsid w:val="005062DD"/>
    <w:rsid w:val="00506A1F"/>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EDA"/>
    <w:rsid w:val="00513F6B"/>
    <w:rsid w:val="005142A8"/>
    <w:rsid w:val="00514425"/>
    <w:rsid w:val="00514E2D"/>
    <w:rsid w:val="00514ECF"/>
    <w:rsid w:val="00515B23"/>
    <w:rsid w:val="00515C39"/>
    <w:rsid w:val="00516381"/>
    <w:rsid w:val="00516487"/>
    <w:rsid w:val="00516C58"/>
    <w:rsid w:val="005173C0"/>
    <w:rsid w:val="00517471"/>
    <w:rsid w:val="00520415"/>
    <w:rsid w:val="005204AE"/>
    <w:rsid w:val="00520809"/>
    <w:rsid w:val="00520A59"/>
    <w:rsid w:val="00521232"/>
    <w:rsid w:val="00521244"/>
    <w:rsid w:val="005212C4"/>
    <w:rsid w:val="005212DC"/>
    <w:rsid w:val="0052196C"/>
    <w:rsid w:val="005219CA"/>
    <w:rsid w:val="00521BFD"/>
    <w:rsid w:val="00521DB5"/>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7E5"/>
    <w:rsid w:val="0053497F"/>
    <w:rsid w:val="00534DA3"/>
    <w:rsid w:val="00534DD6"/>
    <w:rsid w:val="00535E1F"/>
    <w:rsid w:val="0053665B"/>
    <w:rsid w:val="00536848"/>
    <w:rsid w:val="00536B82"/>
    <w:rsid w:val="00536BED"/>
    <w:rsid w:val="00536DA1"/>
    <w:rsid w:val="00537024"/>
    <w:rsid w:val="0053708A"/>
    <w:rsid w:val="00537261"/>
    <w:rsid w:val="00537663"/>
    <w:rsid w:val="0053770A"/>
    <w:rsid w:val="005379C2"/>
    <w:rsid w:val="00537E54"/>
    <w:rsid w:val="00537E60"/>
    <w:rsid w:val="0054010B"/>
    <w:rsid w:val="005402B2"/>
    <w:rsid w:val="00540758"/>
    <w:rsid w:val="00540776"/>
    <w:rsid w:val="005407D4"/>
    <w:rsid w:val="005414E2"/>
    <w:rsid w:val="0054160D"/>
    <w:rsid w:val="005416A2"/>
    <w:rsid w:val="00541EB7"/>
    <w:rsid w:val="00542945"/>
    <w:rsid w:val="00542AD5"/>
    <w:rsid w:val="00542EDE"/>
    <w:rsid w:val="0054341E"/>
    <w:rsid w:val="0054384C"/>
    <w:rsid w:val="00543FC2"/>
    <w:rsid w:val="00544088"/>
    <w:rsid w:val="0054433B"/>
    <w:rsid w:val="00544AD7"/>
    <w:rsid w:val="005452DF"/>
    <w:rsid w:val="0054585E"/>
    <w:rsid w:val="00545B76"/>
    <w:rsid w:val="00546073"/>
    <w:rsid w:val="0054736B"/>
    <w:rsid w:val="005478BB"/>
    <w:rsid w:val="00547BC4"/>
    <w:rsid w:val="00547C99"/>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57641"/>
    <w:rsid w:val="00557FDD"/>
    <w:rsid w:val="0056060F"/>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15BD"/>
    <w:rsid w:val="00572C10"/>
    <w:rsid w:val="00572FD2"/>
    <w:rsid w:val="005735B8"/>
    <w:rsid w:val="005735BB"/>
    <w:rsid w:val="00573ABC"/>
    <w:rsid w:val="00573EC6"/>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AAB"/>
    <w:rsid w:val="00576EC9"/>
    <w:rsid w:val="0057744C"/>
    <w:rsid w:val="00577475"/>
    <w:rsid w:val="005775D9"/>
    <w:rsid w:val="00577878"/>
    <w:rsid w:val="00577F44"/>
    <w:rsid w:val="00577F58"/>
    <w:rsid w:val="0058016F"/>
    <w:rsid w:val="00580227"/>
    <w:rsid w:val="005805B9"/>
    <w:rsid w:val="00580A0D"/>
    <w:rsid w:val="00580A8D"/>
    <w:rsid w:val="00580AF4"/>
    <w:rsid w:val="00580EA8"/>
    <w:rsid w:val="00580ED7"/>
    <w:rsid w:val="00581415"/>
    <w:rsid w:val="0058168F"/>
    <w:rsid w:val="00581885"/>
    <w:rsid w:val="00581978"/>
    <w:rsid w:val="00581FFE"/>
    <w:rsid w:val="0058204D"/>
    <w:rsid w:val="0058252A"/>
    <w:rsid w:val="00582C5B"/>
    <w:rsid w:val="00582EE0"/>
    <w:rsid w:val="00582FAB"/>
    <w:rsid w:val="00582FAD"/>
    <w:rsid w:val="00583129"/>
    <w:rsid w:val="005835F6"/>
    <w:rsid w:val="00583D40"/>
    <w:rsid w:val="00583E2B"/>
    <w:rsid w:val="00583E96"/>
    <w:rsid w:val="005840D6"/>
    <w:rsid w:val="00584B8F"/>
    <w:rsid w:val="00584E40"/>
    <w:rsid w:val="0058551B"/>
    <w:rsid w:val="00585797"/>
    <w:rsid w:val="00585C73"/>
    <w:rsid w:val="005867AE"/>
    <w:rsid w:val="005868CB"/>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A7A"/>
    <w:rsid w:val="005D0397"/>
    <w:rsid w:val="005D0565"/>
    <w:rsid w:val="005D071D"/>
    <w:rsid w:val="005D09B8"/>
    <w:rsid w:val="005D1075"/>
    <w:rsid w:val="005D1248"/>
    <w:rsid w:val="005D1255"/>
    <w:rsid w:val="005D12C4"/>
    <w:rsid w:val="005D141F"/>
    <w:rsid w:val="005D1494"/>
    <w:rsid w:val="005D2102"/>
    <w:rsid w:val="005D2885"/>
    <w:rsid w:val="005D395A"/>
    <w:rsid w:val="005D48A2"/>
    <w:rsid w:val="005D497A"/>
    <w:rsid w:val="005D4AA8"/>
    <w:rsid w:val="005D62B3"/>
    <w:rsid w:val="005D6BBB"/>
    <w:rsid w:val="005D6CC9"/>
    <w:rsid w:val="005D764B"/>
    <w:rsid w:val="005D773B"/>
    <w:rsid w:val="005E0160"/>
    <w:rsid w:val="005E03CB"/>
    <w:rsid w:val="005E0821"/>
    <w:rsid w:val="005E0A98"/>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28F"/>
    <w:rsid w:val="00601ECC"/>
    <w:rsid w:val="006023D9"/>
    <w:rsid w:val="0060269A"/>
    <w:rsid w:val="00602739"/>
    <w:rsid w:val="00602916"/>
    <w:rsid w:val="00602979"/>
    <w:rsid w:val="00603085"/>
    <w:rsid w:val="00603830"/>
    <w:rsid w:val="006040D0"/>
    <w:rsid w:val="00604691"/>
    <w:rsid w:val="00604976"/>
    <w:rsid w:val="00604A64"/>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3B2B"/>
    <w:rsid w:val="00614254"/>
    <w:rsid w:val="00614317"/>
    <w:rsid w:val="0061433C"/>
    <w:rsid w:val="006143BD"/>
    <w:rsid w:val="0061445B"/>
    <w:rsid w:val="00614C53"/>
    <w:rsid w:val="00615263"/>
    <w:rsid w:val="0061599C"/>
    <w:rsid w:val="00615AD4"/>
    <w:rsid w:val="0061619C"/>
    <w:rsid w:val="00616BFE"/>
    <w:rsid w:val="00617567"/>
    <w:rsid w:val="00617C5A"/>
    <w:rsid w:val="00617D36"/>
    <w:rsid w:val="00620A75"/>
    <w:rsid w:val="00621089"/>
    <w:rsid w:val="00621407"/>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925"/>
    <w:rsid w:val="00631D9A"/>
    <w:rsid w:val="006326EA"/>
    <w:rsid w:val="006329F3"/>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4027"/>
    <w:rsid w:val="0064428A"/>
    <w:rsid w:val="00644375"/>
    <w:rsid w:val="006444A0"/>
    <w:rsid w:val="006445F9"/>
    <w:rsid w:val="0064481A"/>
    <w:rsid w:val="00644A77"/>
    <w:rsid w:val="00644C3A"/>
    <w:rsid w:val="00644D13"/>
    <w:rsid w:val="00644D34"/>
    <w:rsid w:val="00645089"/>
    <w:rsid w:val="00645553"/>
    <w:rsid w:val="00645637"/>
    <w:rsid w:val="0064591A"/>
    <w:rsid w:val="00645A8E"/>
    <w:rsid w:val="00645D07"/>
    <w:rsid w:val="00645E86"/>
    <w:rsid w:val="00646188"/>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222"/>
    <w:rsid w:val="006614FF"/>
    <w:rsid w:val="0066180C"/>
    <w:rsid w:val="00661C62"/>
    <w:rsid w:val="00661D3E"/>
    <w:rsid w:val="0066220E"/>
    <w:rsid w:val="00662307"/>
    <w:rsid w:val="006623B5"/>
    <w:rsid w:val="0066247E"/>
    <w:rsid w:val="0066283C"/>
    <w:rsid w:val="006633FE"/>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EB3"/>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3C4D"/>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749C"/>
    <w:rsid w:val="006979E4"/>
    <w:rsid w:val="00697AB9"/>
    <w:rsid w:val="00697EA6"/>
    <w:rsid w:val="006A0354"/>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6D36"/>
    <w:rsid w:val="006A73C4"/>
    <w:rsid w:val="006A7BC9"/>
    <w:rsid w:val="006B00A9"/>
    <w:rsid w:val="006B0264"/>
    <w:rsid w:val="006B04EB"/>
    <w:rsid w:val="006B05D3"/>
    <w:rsid w:val="006B0F4B"/>
    <w:rsid w:val="006B13BB"/>
    <w:rsid w:val="006B14EB"/>
    <w:rsid w:val="006B16AB"/>
    <w:rsid w:val="006B1B43"/>
    <w:rsid w:val="006B1C34"/>
    <w:rsid w:val="006B2C90"/>
    <w:rsid w:val="006B3157"/>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A00"/>
    <w:rsid w:val="006D0A6F"/>
    <w:rsid w:val="006D0E5A"/>
    <w:rsid w:val="006D0EC4"/>
    <w:rsid w:val="006D10E8"/>
    <w:rsid w:val="006D119C"/>
    <w:rsid w:val="006D2216"/>
    <w:rsid w:val="006D27E6"/>
    <w:rsid w:val="006D2A33"/>
    <w:rsid w:val="006D2EB2"/>
    <w:rsid w:val="006D3267"/>
    <w:rsid w:val="006D3855"/>
    <w:rsid w:val="006D3E6B"/>
    <w:rsid w:val="006D4804"/>
    <w:rsid w:val="006D576A"/>
    <w:rsid w:val="006D58B9"/>
    <w:rsid w:val="006D5B8A"/>
    <w:rsid w:val="006D6720"/>
    <w:rsid w:val="006D6905"/>
    <w:rsid w:val="006D6C20"/>
    <w:rsid w:val="006D6CDC"/>
    <w:rsid w:val="006D6D63"/>
    <w:rsid w:val="006D6EAC"/>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4E6D"/>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50"/>
    <w:rsid w:val="007139E2"/>
    <w:rsid w:val="00713B45"/>
    <w:rsid w:val="00714FD3"/>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66E"/>
    <w:rsid w:val="007579AE"/>
    <w:rsid w:val="007579E2"/>
    <w:rsid w:val="00760543"/>
    <w:rsid w:val="00760556"/>
    <w:rsid w:val="007608FB"/>
    <w:rsid w:val="00760F22"/>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2EE"/>
    <w:rsid w:val="007875DF"/>
    <w:rsid w:val="00787867"/>
    <w:rsid w:val="007879D1"/>
    <w:rsid w:val="00787AC4"/>
    <w:rsid w:val="00787C50"/>
    <w:rsid w:val="0079025C"/>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D33"/>
    <w:rsid w:val="007A71E7"/>
    <w:rsid w:val="007A71F5"/>
    <w:rsid w:val="007A766B"/>
    <w:rsid w:val="007A7A5E"/>
    <w:rsid w:val="007A7DED"/>
    <w:rsid w:val="007A7DF2"/>
    <w:rsid w:val="007B00D1"/>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74C4"/>
    <w:rsid w:val="007B7559"/>
    <w:rsid w:val="007B76C3"/>
    <w:rsid w:val="007B76F2"/>
    <w:rsid w:val="007B7A2B"/>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7C4"/>
    <w:rsid w:val="007C6AA2"/>
    <w:rsid w:val="007C6EB3"/>
    <w:rsid w:val="007C6ECA"/>
    <w:rsid w:val="007C7BDE"/>
    <w:rsid w:val="007C7E1E"/>
    <w:rsid w:val="007D00DF"/>
    <w:rsid w:val="007D02A3"/>
    <w:rsid w:val="007D0435"/>
    <w:rsid w:val="007D0603"/>
    <w:rsid w:val="007D082B"/>
    <w:rsid w:val="007D0C23"/>
    <w:rsid w:val="007D147D"/>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C33"/>
    <w:rsid w:val="007D605B"/>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4662"/>
    <w:rsid w:val="007E5278"/>
    <w:rsid w:val="007E536E"/>
    <w:rsid w:val="007E5C43"/>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45"/>
    <w:rsid w:val="007F32C9"/>
    <w:rsid w:val="007F35A0"/>
    <w:rsid w:val="007F4249"/>
    <w:rsid w:val="007F4643"/>
    <w:rsid w:val="007F52F1"/>
    <w:rsid w:val="007F5B9D"/>
    <w:rsid w:val="007F5E2A"/>
    <w:rsid w:val="007F5E51"/>
    <w:rsid w:val="007F66D7"/>
    <w:rsid w:val="007F68B8"/>
    <w:rsid w:val="007F6F7A"/>
    <w:rsid w:val="007F7420"/>
    <w:rsid w:val="007F75BE"/>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6AB6"/>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F7"/>
    <w:rsid w:val="008273E7"/>
    <w:rsid w:val="00827625"/>
    <w:rsid w:val="008276EA"/>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75B"/>
    <w:rsid w:val="00840D81"/>
    <w:rsid w:val="00840DFB"/>
    <w:rsid w:val="00840EEC"/>
    <w:rsid w:val="008411FB"/>
    <w:rsid w:val="00841202"/>
    <w:rsid w:val="00841303"/>
    <w:rsid w:val="00841F95"/>
    <w:rsid w:val="00842269"/>
    <w:rsid w:val="008423C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A6C"/>
    <w:rsid w:val="00850DE6"/>
    <w:rsid w:val="0085205A"/>
    <w:rsid w:val="0085232C"/>
    <w:rsid w:val="00852345"/>
    <w:rsid w:val="00852C4A"/>
    <w:rsid w:val="00852C8B"/>
    <w:rsid w:val="00852DC9"/>
    <w:rsid w:val="00853053"/>
    <w:rsid w:val="0085362D"/>
    <w:rsid w:val="008536DA"/>
    <w:rsid w:val="008538DB"/>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D8C"/>
    <w:rsid w:val="008759AC"/>
    <w:rsid w:val="00875CD3"/>
    <w:rsid w:val="00876BC7"/>
    <w:rsid w:val="00876EAC"/>
    <w:rsid w:val="00877975"/>
    <w:rsid w:val="00880672"/>
    <w:rsid w:val="00880758"/>
    <w:rsid w:val="008811B0"/>
    <w:rsid w:val="00881251"/>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3106"/>
    <w:rsid w:val="008933FC"/>
    <w:rsid w:val="008934CA"/>
    <w:rsid w:val="00893540"/>
    <w:rsid w:val="00893E6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265"/>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2E"/>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46FA"/>
    <w:rsid w:val="008E55E1"/>
    <w:rsid w:val="008E6A3D"/>
    <w:rsid w:val="008E6D8A"/>
    <w:rsid w:val="008E77A1"/>
    <w:rsid w:val="008E78E9"/>
    <w:rsid w:val="008E7ACC"/>
    <w:rsid w:val="008E7C9D"/>
    <w:rsid w:val="008F0554"/>
    <w:rsid w:val="008F06A2"/>
    <w:rsid w:val="008F0B33"/>
    <w:rsid w:val="008F0CD7"/>
    <w:rsid w:val="008F0D5D"/>
    <w:rsid w:val="008F10CE"/>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CF5"/>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64B"/>
    <w:rsid w:val="009158DF"/>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7D8"/>
    <w:rsid w:val="00924BB6"/>
    <w:rsid w:val="00924D79"/>
    <w:rsid w:val="00924DFE"/>
    <w:rsid w:val="009255EB"/>
    <w:rsid w:val="00925652"/>
    <w:rsid w:val="00925EA0"/>
    <w:rsid w:val="009260F5"/>
    <w:rsid w:val="00926150"/>
    <w:rsid w:val="00926221"/>
    <w:rsid w:val="00926B1B"/>
    <w:rsid w:val="00927A7F"/>
    <w:rsid w:val="00927C36"/>
    <w:rsid w:val="00930297"/>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37985"/>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F3F"/>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CB"/>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A1A"/>
    <w:rsid w:val="00961A4C"/>
    <w:rsid w:val="00961D02"/>
    <w:rsid w:val="00961F8C"/>
    <w:rsid w:val="009621A5"/>
    <w:rsid w:val="009623CA"/>
    <w:rsid w:val="0096287B"/>
    <w:rsid w:val="009628F7"/>
    <w:rsid w:val="009637FD"/>
    <w:rsid w:val="00963DD1"/>
    <w:rsid w:val="0096411E"/>
    <w:rsid w:val="0096416C"/>
    <w:rsid w:val="0096535C"/>
    <w:rsid w:val="009658AB"/>
    <w:rsid w:val="00965BD5"/>
    <w:rsid w:val="00965C39"/>
    <w:rsid w:val="00965CE0"/>
    <w:rsid w:val="00965E31"/>
    <w:rsid w:val="00966A50"/>
    <w:rsid w:val="00966CA6"/>
    <w:rsid w:val="00966ED7"/>
    <w:rsid w:val="00967ADB"/>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11A"/>
    <w:rsid w:val="0097539B"/>
    <w:rsid w:val="00975C91"/>
    <w:rsid w:val="00975D72"/>
    <w:rsid w:val="00975ED3"/>
    <w:rsid w:val="00976B89"/>
    <w:rsid w:val="00977318"/>
    <w:rsid w:val="0097757C"/>
    <w:rsid w:val="0098053B"/>
    <w:rsid w:val="009807C6"/>
    <w:rsid w:val="00980ACA"/>
    <w:rsid w:val="00980F14"/>
    <w:rsid w:val="0098125C"/>
    <w:rsid w:val="0098146B"/>
    <w:rsid w:val="00981877"/>
    <w:rsid w:val="009828BD"/>
    <w:rsid w:val="009829FD"/>
    <w:rsid w:val="00982A6F"/>
    <w:rsid w:val="00982D58"/>
    <w:rsid w:val="00982F90"/>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82E"/>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446"/>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D79"/>
    <w:rsid w:val="009A608A"/>
    <w:rsid w:val="009A62E0"/>
    <w:rsid w:val="009A6354"/>
    <w:rsid w:val="009A64BF"/>
    <w:rsid w:val="009A69D0"/>
    <w:rsid w:val="009A6BD5"/>
    <w:rsid w:val="009A6DE2"/>
    <w:rsid w:val="009A6E4C"/>
    <w:rsid w:val="009A74C3"/>
    <w:rsid w:val="009A7D1C"/>
    <w:rsid w:val="009B0580"/>
    <w:rsid w:val="009B0714"/>
    <w:rsid w:val="009B0ED2"/>
    <w:rsid w:val="009B0F6A"/>
    <w:rsid w:val="009B129D"/>
    <w:rsid w:val="009B1335"/>
    <w:rsid w:val="009B14D7"/>
    <w:rsid w:val="009B1665"/>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2FD8"/>
    <w:rsid w:val="009D3554"/>
    <w:rsid w:val="009D4157"/>
    <w:rsid w:val="009D434D"/>
    <w:rsid w:val="009D4394"/>
    <w:rsid w:val="009D45AE"/>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29B"/>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B97"/>
    <w:rsid w:val="009F4EA8"/>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00"/>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476"/>
    <w:rsid w:val="00A15676"/>
    <w:rsid w:val="00A159CE"/>
    <w:rsid w:val="00A16110"/>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32F4"/>
    <w:rsid w:val="00A23383"/>
    <w:rsid w:val="00A2342A"/>
    <w:rsid w:val="00A2376F"/>
    <w:rsid w:val="00A2431B"/>
    <w:rsid w:val="00A246AD"/>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DB"/>
    <w:rsid w:val="00A36B36"/>
    <w:rsid w:val="00A36EC4"/>
    <w:rsid w:val="00A36FD3"/>
    <w:rsid w:val="00A373E0"/>
    <w:rsid w:val="00A40257"/>
    <w:rsid w:val="00A404D5"/>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F2B"/>
    <w:rsid w:val="00A55099"/>
    <w:rsid w:val="00A551BD"/>
    <w:rsid w:val="00A553C8"/>
    <w:rsid w:val="00A5581C"/>
    <w:rsid w:val="00A55F09"/>
    <w:rsid w:val="00A562C4"/>
    <w:rsid w:val="00A56B1E"/>
    <w:rsid w:val="00A56E27"/>
    <w:rsid w:val="00A56E85"/>
    <w:rsid w:val="00A57420"/>
    <w:rsid w:val="00A57762"/>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4710"/>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9DA"/>
    <w:rsid w:val="00AC5B6A"/>
    <w:rsid w:val="00AC62FB"/>
    <w:rsid w:val="00AC652C"/>
    <w:rsid w:val="00AC6554"/>
    <w:rsid w:val="00AC68D7"/>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91C"/>
    <w:rsid w:val="00AD49FA"/>
    <w:rsid w:val="00AD4C26"/>
    <w:rsid w:val="00AD52BD"/>
    <w:rsid w:val="00AD5DB5"/>
    <w:rsid w:val="00AD67D6"/>
    <w:rsid w:val="00AD6B3E"/>
    <w:rsid w:val="00AD70E2"/>
    <w:rsid w:val="00AD7588"/>
    <w:rsid w:val="00AD7C1A"/>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CD3"/>
    <w:rsid w:val="00AE4F2B"/>
    <w:rsid w:val="00AE53B1"/>
    <w:rsid w:val="00AE5A7C"/>
    <w:rsid w:val="00AE6090"/>
    <w:rsid w:val="00AE6236"/>
    <w:rsid w:val="00AE6583"/>
    <w:rsid w:val="00AE6630"/>
    <w:rsid w:val="00AE6724"/>
    <w:rsid w:val="00AE6BCD"/>
    <w:rsid w:val="00AE6FB7"/>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1C0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A58"/>
    <w:rsid w:val="00B7023B"/>
    <w:rsid w:val="00B702FF"/>
    <w:rsid w:val="00B70427"/>
    <w:rsid w:val="00B70436"/>
    <w:rsid w:val="00B70562"/>
    <w:rsid w:val="00B70D3B"/>
    <w:rsid w:val="00B71320"/>
    <w:rsid w:val="00B71B3E"/>
    <w:rsid w:val="00B71BB3"/>
    <w:rsid w:val="00B7210F"/>
    <w:rsid w:val="00B72791"/>
    <w:rsid w:val="00B73397"/>
    <w:rsid w:val="00B7377D"/>
    <w:rsid w:val="00B739CC"/>
    <w:rsid w:val="00B740EF"/>
    <w:rsid w:val="00B74861"/>
    <w:rsid w:val="00B74B2A"/>
    <w:rsid w:val="00B74B7C"/>
    <w:rsid w:val="00B75123"/>
    <w:rsid w:val="00B755AB"/>
    <w:rsid w:val="00B75A06"/>
    <w:rsid w:val="00B75B80"/>
    <w:rsid w:val="00B75C14"/>
    <w:rsid w:val="00B75D1F"/>
    <w:rsid w:val="00B76499"/>
    <w:rsid w:val="00B765CC"/>
    <w:rsid w:val="00B76A62"/>
    <w:rsid w:val="00B76FAE"/>
    <w:rsid w:val="00B77603"/>
    <w:rsid w:val="00B77C75"/>
    <w:rsid w:val="00B77F09"/>
    <w:rsid w:val="00B8027E"/>
    <w:rsid w:val="00B80545"/>
    <w:rsid w:val="00B80BE4"/>
    <w:rsid w:val="00B80CD3"/>
    <w:rsid w:val="00B80F52"/>
    <w:rsid w:val="00B81AA9"/>
    <w:rsid w:val="00B81EC8"/>
    <w:rsid w:val="00B81FB2"/>
    <w:rsid w:val="00B82061"/>
    <w:rsid w:val="00B8248A"/>
    <w:rsid w:val="00B82664"/>
    <w:rsid w:val="00B82795"/>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0F8"/>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558"/>
    <w:rsid w:val="00BA287A"/>
    <w:rsid w:val="00BA2A44"/>
    <w:rsid w:val="00BA2DDF"/>
    <w:rsid w:val="00BA3616"/>
    <w:rsid w:val="00BA3AA5"/>
    <w:rsid w:val="00BA3B7E"/>
    <w:rsid w:val="00BA3CDF"/>
    <w:rsid w:val="00BA4241"/>
    <w:rsid w:val="00BA4391"/>
    <w:rsid w:val="00BA43C5"/>
    <w:rsid w:val="00BA4E19"/>
    <w:rsid w:val="00BA4EBC"/>
    <w:rsid w:val="00BA4FB0"/>
    <w:rsid w:val="00BA51E6"/>
    <w:rsid w:val="00BA54D2"/>
    <w:rsid w:val="00BA581B"/>
    <w:rsid w:val="00BA58A1"/>
    <w:rsid w:val="00BA5E5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4C76"/>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A4"/>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E7E4F"/>
    <w:rsid w:val="00BF01F9"/>
    <w:rsid w:val="00BF04A8"/>
    <w:rsid w:val="00BF0A04"/>
    <w:rsid w:val="00BF0A20"/>
    <w:rsid w:val="00BF0C82"/>
    <w:rsid w:val="00BF0D9D"/>
    <w:rsid w:val="00BF162E"/>
    <w:rsid w:val="00BF191E"/>
    <w:rsid w:val="00BF1E64"/>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4"/>
    <w:rsid w:val="00C12DE9"/>
    <w:rsid w:val="00C1322C"/>
    <w:rsid w:val="00C132C8"/>
    <w:rsid w:val="00C1346B"/>
    <w:rsid w:val="00C134BA"/>
    <w:rsid w:val="00C140F7"/>
    <w:rsid w:val="00C14361"/>
    <w:rsid w:val="00C14669"/>
    <w:rsid w:val="00C146B2"/>
    <w:rsid w:val="00C148EB"/>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279B7"/>
    <w:rsid w:val="00C30843"/>
    <w:rsid w:val="00C30987"/>
    <w:rsid w:val="00C30AFA"/>
    <w:rsid w:val="00C30B58"/>
    <w:rsid w:val="00C30D8E"/>
    <w:rsid w:val="00C30DEB"/>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5140"/>
    <w:rsid w:val="00C652F1"/>
    <w:rsid w:val="00C65D22"/>
    <w:rsid w:val="00C65E23"/>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E75"/>
    <w:rsid w:val="00C734A5"/>
    <w:rsid w:val="00C7376F"/>
    <w:rsid w:val="00C73B96"/>
    <w:rsid w:val="00C73C80"/>
    <w:rsid w:val="00C73FD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5C4"/>
    <w:rsid w:val="00C949F5"/>
    <w:rsid w:val="00C94FBE"/>
    <w:rsid w:val="00C95433"/>
    <w:rsid w:val="00C955D1"/>
    <w:rsid w:val="00C95AB8"/>
    <w:rsid w:val="00C95F0C"/>
    <w:rsid w:val="00C96891"/>
    <w:rsid w:val="00C96993"/>
    <w:rsid w:val="00C96D6C"/>
    <w:rsid w:val="00C96EE5"/>
    <w:rsid w:val="00C97601"/>
    <w:rsid w:val="00C97657"/>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4545"/>
    <w:rsid w:val="00CA4884"/>
    <w:rsid w:val="00CA4B14"/>
    <w:rsid w:val="00CA59B8"/>
    <w:rsid w:val="00CA6653"/>
    <w:rsid w:val="00CA6EE9"/>
    <w:rsid w:val="00CA77E7"/>
    <w:rsid w:val="00CA7FBB"/>
    <w:rsid w:val="00CB0597"/>
    <w:rsid w:val="00CB0687"/>
    <w:rsid w:val="00CB08DC"/>
    <w:rsid w:val="00CB1C0C"/>
    <w:rsid w:val="00CB1C2D"/>
    <w:rsid w:val="00CB1CA5"/>
    <w:rsid w:val="00CB1CC6"/>
    <w:rsid w:val="00CB1FB7"/>
    <w:rsid w:val="00CB2014"/>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E54"/>
    <w:rsid w:val="00CE6F2A"/>
    <w:rsid w:val="00CE713D"/>
    <w:rsid w:val="00CE7BD0"/>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17"/>
    <w:rsid w:val="00CF7747"/>
    <w:rsid w:val="00CF7A36"/>
    <w:rsid w:val="00D00681"/>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BB8"/>
    <w:rsid w:val="00D214E7"/>
    <w:rsid w:val="00D21CA0"/>
    <w:rsid w:val="00D21CD3"/>
    <w:rsid w:val="00D21E8A"/>
    <w:rsid w:val="00D2267C"/>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403"/>
    <w:rsid w:val="00D41678"/>
    <w:rsid w:val="00D41FB8"/>
    <w:rsid w:val="00D42003"/>
    <w:rsid w:val="00D42E52"/>
    <w:rsid w:val="00D43669"/>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636"/>
    <w:rsid w:val="00D536EF"/>
    <w:rsid w:val="00D538D4"/>
    <w:rsid w:val="00D538D8"/>
    <w:rsid w:val="00D54DBF"/>
    <w:rsid w:val="00D5556B"/>
    <w:rsid w:val="00D55628"/>
    <w:rsid w:val="00D55663"/>
    <w:rsid w:val="00D5594A"/>
    <w:rsid w:val="00D56808"/>
    <w:rsid w:val="00D57193"/>
    <w:rsid w:val="00D573B4"/>
    <w:rsid w:val="00D5745E"/>
    <w:rsid w:val="00D57B31"/>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304"/>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CEB"/>
    <w:rsid w:val="00D91F7E"/>
    <w:rsid w:val="00D9209C"/>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577"/>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2B2"/>
    <w:rsid w:val="00DC04E1"/>
    <w:rsid w:val="00DC1A8B"/>
    <w:rsid w:val="00DC1D59"/>
    <w:rsid w:val="00DC206C"/>
    <w:rsid w:val="00DC228D"/>
    <w:rsid w:val="00DC2D5C"/>
    <w:rsid w:val="00DC2E4D"/>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2C6"/>
    <w:rsid w:val="00DC6901"/>
    <w:rsid w:val="00DC6BD0"/>
    <w:rsid w:val="00DC6C10"/>
    <w:rsid w:val="00DC71F7"/>
    <w:rsid w:val="00DC7231"/>
    <w:rsid w:val="00DC743C"/>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7FE"/>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C31"/>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60A"/>
    <w:rsid w:val="00E417BC"/>
    <w:rsid w:val="00E41A79"/>
    <w:rsid w:val="00E420C5"/>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1D49"/>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BE0"/>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4D6C"/>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BD6"/>
    <w:rsid w:val="00E92DEA"/>
    <w:rsid w:val="00E93029"/>
    <w:rsid w:val="00E9381A"/>
    <w:rsid w:val="00E93D98"/>
    <w:rsid w:val="00E9404C"/>
    <w:rsid w:val="00E95021"/>
    <w:rsid w:val="00E95025"/>
    <w:rsid w:val="00E95227"/>
    <w:rsid w:val="00E95576"/>
    <w:rsid w:val="00E9636B"/>
    <w:rsid w:val="00E96576"/>
    <w:rsid w:val="00E96D09"/>
    <w:rsid w:val="00E96FED"/>
    <w:rsid w:val="00E97294"/>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E4B"/>
    <w:rsid w:val="00ED5115"/>
    <w:rsid w:val="00ED5179"/>
    <w:rsid w:val="00ED5589"/>
    <w:rsid w:val="00ED5660"/>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5A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CCD"/>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1B"/>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073"/>
    <w:rsid w:val="00F368D7"/>
    <w:rsid w:val="00F36C78"/>
    <w:rsid w:val="00F375AE"/>
    <w:rsid w:val="00F40403"/>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46A"/>
    <w:rsid w:val="00F7061C"/>
    <w:rsid w:val="00F70890"/>
    <w:rsid w:val="00F7215C"/>
    <w:rsid w:val="00F72873"/>
    <w:rsid w:val="00F72A89"/>
    <w:rsid w:val="00F72CD7"/>
    <w:rsid w:val="00F72DC1"/>
    <w:rsid w:val="00F731FF"/>
    <w:rsid w:val="00F733F4"/>
    <w:rsid w:val="00F73B13"/>
    <w:rsid w:val="00F73E79"/>
    <w:rsid w:val="00F73F66"/>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A6E"/>
    <w:rsid w:val="00FA3D5B"/>
    <w:rsid w:val="00FA45AD"/>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617"/>
    <w:rsid w:val="00FB580C"/>
    <w:rsid w:val="00FB584F"/>
    <w:rsid w:val="00FB591D"/>
    <w:rsid w:val="00FB5D61"/>
    <w:rsid w:val="00FB6343"/>
    <w:rsid w:val="00FB6A75"/>
    <w:rsid w:val="00FB6BF7"/>
    <w:rsid w:val="00FB746B"/>
    <w:rsid w:val="00FB74A0"/>
    <w:rsid w:val="00FB78C1"/>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A8C"/>
    <w:rsid w:val="00FC6BA8"/>
    <w:rsid w:val="00FC7248"/>
    <w:rsid w:val="00FD0F80"/>
    <w:rsid w:val="00FD1149"/>
    <w:rsid w:val="00FD19A1"/>
    <w:rsid w:val="00FD2043"/>
    <w:rsid w:val="00FD20F4"/>
    <w:rsid w:val="00FD245D"/>
    <w:rsid w:val="00FD296C"/>
    <w:rsid w:val="00FD315A"/>
    <w:rsid w:val="00FD31A5"/>
    <w:rsid w:val="00FD3406"/>
    <w:rsid w:val="00FD3499"/>
    <w:rsid w:val="00FD370A"/>
    <w:rsid w:val="00FD376D"/>
    <w:rsid w:val="00FD3BEE"/>
    <w:rsid w:val="00FD3D3D"/>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1F9D"/>
    <w:rsid w:val="00FF2495"/>
    <w:rsid w:val="00FF297A"/>
    <w:rsid w:val="00FF2AC3"/>
    <w:rsid w:val="00FF2EC4"/>
    <w:rsid w:val="00FF3625"/>
    <w:rsid w:val="00FF36AA"/>
    <w:rsid w:val="00FF3D9F"/>
    <w:rsid w:val="00FF4055"/>
    <w:rsid w:val="00FF4786"/>
    <w:rsid w:val="00FF4BA5"/>
    <w:rsid w:val="00FF4D59"/>
    <w:rsid w:val="00FF5169"/>
    <w:rsid w:val="00FF5328"/>
    <w:rsid w:val="00FF5399"/>
    <w:rsid w:val="00FF58A7"/>
    <w:rsid w:val="00FF6A50"/>
    <w:rsid w:val="00FF6D0F"/>
    <w:rsid w:val="00FF74EF"/>
    <w:rsid w:val="00FF75FD"/>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4072BA79"/>
  <w15:docId w15:val="{6B24B220-E1F6-4063-9289-8BC0F6B7F9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uiPriority="9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328E9"/>
  </w:style>
  <w:style w:type="paragraph" w:styleId="Heading1">
    <w:name w:val="heading 1"/>
    <w:basedOn w:val="Normal"/>
    <w:next w:val="BodyText"/>
    <w:link w:val="Heading1Char"/>
    <w:uiPriority w:val="99"/>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C30843"/>
    <w:pPr>
      <w:keepNext/>
      <w:keepLines/>
      <w:numPr>
        <w:ilvl w:val="2"/>
        <w:numId w:val="7"/>
      </w:numPr>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rsid w:val="00732B4D"/>
    <w:rPr>
      <w:sz w:val="16"/>
      <w:szCs w:val="16"/>
    </w:rPr>
  </w:style>
  <w:style w:type="paragraph" w:styleId="CommentText">
    <w:name w:val="annotation text"/>
    <w:basedOn w:val="Normal"/>
    <w:link w:val="CommentTextChar"/>
    <w:uiPriority w:val="99"/>
    <w:rsid w:val="00732B4D"/>
    <w:pPr>
      <w:spacing w:line="240" w:lineRule="auto"/>
    </w:pPr>
  </w:style>
  <w:style w:type="character" w:customStyle="1" w:styleId="CommentTextChar">
    <w:name w:val="Comment Text Char"/>
    <w:basedOn w:val="DefaultParagraphFont"/>
    <w:link w:val="CommentText"/>
    <w:uiPriority w:val="99"/>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443176"/>
    <w:pPr>
      <w:spacing w:line="240" w:lineRule="auto"/>
    </w:pPr>
    <w:rPr>
      <w:sz w:val="24"/>
    </w:rPr>
    <w:tblPr>
      <w:tblCellMar>
        <w:top w:w="227" w:type="dxa"/>
        <w:left w:w="0" w:type="dxa"/>
        <w:bottom w:w="227" w:type="dxa"/>
        <w:right w:w="0" w:type="dxa"/>
      </w:tblCellMar>
    </w:tblPr>
    <w:tcPr>
      <w:shd w:val="clear" w:color="auto" w:fill="CDDC29" w:themeFill="text2"/>
    </w:tcPr>
  </w:style>
  <w:style w:type="paragraph" w:customStyle="1" w:styleId="BodyText100ThemeColour">
    <w:name w:val="Body Text 100% Theme Colour"/>
    <w:basedOn w:val="BodyText"/>
    <w:qFormat/>
    <w:rsid w:val="00096B2D"/>
    <w:rPr>
      <w:color w:val="00B2A9" w:themeColor="accent1"/>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qForma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qFormat/>
    <w:rsid w:val="00967C82"/>
    <w:pPr>
      <w:spacing w:line="240" w:lineRule="auto"/>
    </w:pPr>
    <w:rPr>
      <w:b/>
      <w:color w:val="00B2A9"/>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4C6213"/>
    <w:rPr>
      <w:color w:val="FF0000"/>
      <w:sz w:val="20"/>
      <w:u w:val="dotted"/>
    </w:rPr>
  </w:style>
  <w:style w:type="character" w:customStyle="1" w:styleId="Heading1Char">
    <w:name w:val="Heading 1 Char"/>
    <w:basedOn w:val="DefaultParagraphFont"/>
    <w:link w:val="Heading1"/>
    <w:uiPriority w:val="99"/>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1306D2"/>
    <w:rPr>
      <w:b/>
      <w:color w:val="494847"/>
    </w:rPr>
  </w:style>
  <w:style w:type="paragraph" w:customStyle="1" w:styleId="dotpoints">
    <w:name w:val="dot points"/>
    <w:basedOn w:val="Normal"/>
    <w:qFormat/>
    <w:rsid w:val="004143BB"/>
    <w:pPr>
      <w:numPr>
        <w:numId w:val="17"/>
      </w:numPr>
      <w:spacing w:before="113" w:after="113"/>
    </w:pPr>
    <w:rPr>
      <w:rFonts w:ascii="Calibri" w:hAnsi="Calibri"/>
      <w:color w:val="auto"/>
      <w:sz w:val="22"/>
      <w:szCs w:val="22"/>
      <w:lang w:eastAsia="en-US"/>
    </w:rPr>
  </w:style>
  <w:style w:type="paragraph" w:customStyle="1" w:styleId="Subheading">
    <w:name w:val="Subheading"/>
    <w:basedOn w:val="Normal"/>
    <w:next w:val="Normal"/>
    <w:link w:val="SubheadingChar"/>
    <w:qFormat/>
    <w:rsid w:val="004143BB"/>
    <w:pPr>
      <w:spacing w:after="120" w:line="240" w:lineRule="auto"/>
    </w:pPr>
    <w:rPr>
      <w:rFonts w:ascii="Calibri" w:hAnsi="Calibri"/>
      <w:b/>
      <w:sz w:val="22"/>
      <w:szCs w:val="24"/>
      <w:lang w:eastAsia="en-US"/>
    </w:rPr>
  </w:style>
  <w:style w:type="character" w:customStyle="1" w:styleId="SubheadingChar">
    <w:name w:val="Subheading Char"/>
    <w:basedOn w:val="DefaultParagraphFont"/>
    <w:link w:val="Subheading"/>
    <w:rsid w:val="004143BB"/>
    <w:rPr>
      <w:rFonts w:ascii="Calibri" w:hAnsi="Calibri"/>
      <w:b/>
      <w:sz w:val="22"/>
      <w:szCs w:val="24"/>
      <w:lang w:eastAsia="en-US"/>
    </w:rPr>
  </w:style>
  <w:style w:type="paragraph" w:styleId="ListNumber5">
    <w:name w:val="List Number 5"/>
    <w:basedOn w:val="Normal"/>
    <w:semiHidden/>
    <w:rsid w:val="00247E0C"/>
    <w:pPr>
      <w:numPr>
        <w:numId w:val="21"/>
      </w:numPr>
      <w:spacing w:after="120" w:line="240" w:lineRule="auto"/>
    </w:pPr>
    <w:rPr>
      <w:rFonts w:ascii="Calibri" w:hAnsi="Calibri"/>
      <w:color w:val="auto"/>
      <w:sz w:val="22"/>
      <w:szCs w:val="24"/>
      <w:lang w:eastAsia="en-US"/>
    </w:rPr>
  </w:style>
  <w:style w:type="paragraph" w:customStyle="1" w:styleId="Bullet2">
    <w:name w:val="_Bullet2"/>
    <w:basedOn w:val="Normal"/>
    <w:rsid w:val="00247E0C"/>
    <w:pPr>
      <w:numPr>
        <w:ilvl w:val="1"/>
        <w:numId w:val="22"/>
      </w:numPr>
      <w:spacing w:after="113" w:line="220" w:lineRule="atLeast"/>
    </w:pPr>
    <w:rPr>
      <w:rFonts w:ascii="Calibri" w:hAnsi="Calibri"/>
      <w:color w:val="auto"/>
      <w:sz w:val="22"/>
      <w:szCs w:val="24"/>
      <w:lang w:eastAsia="en-US"/>
    </w:rPr>
  </w:style>
  <w:style w:type="character" w:customStyle="1" w:styleId="ListParagraphChar">
    <w:name w:val="List Paragraph Char"/>
    <w:basedOn w:val="DefaultParagraphFont"/>
    <w:link w:val="ListParagraph"/>
    <w:uiPriority w:val="34"/>
    <w:rsid w:val="00247E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10.jpeg"/><Relationship Id="rId26" Type="http://schemas.openxmlformats.org/officeDocument/2006/relationships/hyperlink" Target="mailto:customer.service@delwp.vic.gov.au"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emf"/><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research.ari@delwp.vic.gov.a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15.jpeg"/><Relationship Id="rId28" Type="http://schemas.openxmlformats.org/officeDocument/2006/relationships/hyperlink" Target="http://www.delwp.vic.gov.au" TargetMode="External"/><Relationship Id="rId10" Type="http://schemas.openxmlformats.org/officeDocument/2006/relationships/header" Target="header1.xml"/><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image" Target="media/image14.png"/><Relationship Id="rId27" Type="http://schemas.openxmlformats.org/officeDocument/2006/relationships/hyperlink" Target="http://www.relayservice.com.au" TargetMode="External"/><Relationship Id="rId30" Type="http://schemas.openxmlformats.org/officeDocument/2006/relationships/hyperlink" Target="https://www.ari.vic.gov.au/" TargetMode="External"/></Relationships>
</file>

<file path=word/_rels/footer3.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g"/><Relationship Id="rId5" Type="http://schemas.openxmlformats.org/officeDocument/2006/relationships/image" Target="media/image7.emf"/><Relationship Id="rId4" Type="http://schemas.openxmlformats.org/officeDocument/2006/relationships/image" Target="media/image6.emf"/></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D83BF5D-6A00-46C3-957A-524D16F4B894}">
  <we:reference id="6a7bd4f3-0563-43af-8c08-79110eebdff6" version="1.1.0.0" store="EXCatalog" storeType="EXCatalog"/>
  <we:alternateReferences>
    <we:reference id="WA104381155" version="1.1.0.0" store="en-A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3E9121-4761-4AC5-8364-389A75E9E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1204</Words>
  <Characters>6869</Characters>
  <Application>Microsoft Office Word</Application>
  <DocSecurity>8</DocSecurity>
  <Lines>57</Lines>
  <Paragraphs>16</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8057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Fern Hames</dc:creator>
  <cp:keywords/>
  <dc:description/>
  <cp:lastModifiedBy>Michele Kohout (DELWP)</cp:lastModifiedBy>
  <cp:revision>2</cp:revision>
  <cp:lastPrinted>2021-02-10T03:19:00Z</cp:lastPrinted>
  <dcterms:created xsi:type="dcterms:W3CDTF">2021-02-11T22:22:00Z</dcterms:created>
  <dcterms:modified xsi:type="dcterms:W3CDTF">2021-02-11T22:22:00Z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MSIP_Label_4257e2ab-f512-40e2-9c9a-c64247360765_Enabled">
    <vt:lpwstr>true</vt:lpwstr>
  </property>
  <property fmtid="{D5CDD505-2E9C-101B-9397-08002B2CF9AE}" pid="19" name="MSIP_Label_4257e2ab-f512-40e2-9c9a-c64247360765_SetDate">
    <vt:lpwstr>2021-02-08T22:50:43Z</vt:lpwstr>
  </property>
  <property fmtid="{D5CDD505-2E9C-101B-9397-08002B2CF9AE}" pid="20" name="MSIP_Label_4257e2ab-f512-40e2-9c9a-c64247360765_Method">
    <vt:lpwstr>Privileged</vt:lpwstr>
  </property>
  <property fmtid="{D5CDD505-2E9C-101B-9397-08002B2CF9AE}" pid="21" name="MSIP_Label_4257e2ab-f512-40e2-9c9a-c64247360765_Name">
    <vt:lpwstr>OFFICIAL</vt:lpwstr>
  </property>
  <property fmtid="{D5CDD505-2E9C-101B-9397-08002B2CF9AE}" pid="22" name="MSIP_Label_4257e2ab-f512-40e2-9c9a-c64247360765_SiteId">
    <vt:lpwstr>e8bdd6f7-fc18-4e48-a554-7f547927223b</vt:lpwstr>
  </property>
  <property fmtid="{D5CDD505-2E9C-101B-9397-08002B2CF9AE}" pid="23" name="MSIP_Label_4257e2ab-f512-40e2-9c9a-c64247360765_ActionId">
    <vt:lpwstr>8cfafaa5-f951-4a46-8b0a-531c281f688d</vt:lpwstr>
  </property>
  <property fmtid="{D5CDD505-2E9C-101B-9397-08002B2CF9AE}" pid="24" name="MSIP_Label_4257e2ab-f512-40e2-9c9a-c64247360765_ContentBits">
    <vt:lpwstr>2</vt:lpwstr>
  </property>
</Properties>
</file>