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FDE0C2" w14:textId="6417E80C" w:rsidR="00F7462F" w:rsidRPr="00CC276B" w:rsidRDefault="00F7462F" w:rsidP="745AE841">
      <w:pPr>
        <w:rPr>
          <w:b/>
          <w:bCs/>
          <w:i/>
          <w:iCs/>
          <w:sz w:val="28"/>
          <w:szCs w:val="28"/>
        </w:rPr>
      </w:pPr>
      <w:r w:rsidRPr="745AE841">
        <w:rPr>
          <w:b/>
          <w:bCs/>
          <w:i/>
          <w:iCs/>
          <w:sz w:val="28"/>
          <w:szCs w:val="28"/>
        </w:rPr>
        <w:t>ARI Aquatic Quarterly Update – Influence</w:t>
      </w:r>
      <w:r>
        <w:tab/>
      </w:r>
      <w:r>
        <w:tab/>
      </w:r>
      <w:r>
        <w:tab/>
      </w:r>
      <w:r>
        <w:tab/>
      </w:r>
      <w:r w:rsidR="00E44C5B" w:rsidRPr="745AE841">
        <w:rPr>
          <w:b/>
          <w:bCs/>
          <w:i/>
          <w:iCs/>
          <w:sz w:val="28"/>
          <w:szCs w:val="28"/>
        </w:rPr>
        <w:t xml:space="preserve"> </w:t>
      </w:r>
      <w:r w:rsidR="00987D58">
        <w:rPr>
          <w:b/>
          <w:bCs/>
          <w:i/>
          <w:iCs/>
          <w:sz w:val="28"/>
          <w:szCs w:val="28"/>
        </w:rPr>
        <w:t>Autumn 20</w:t>
      </w:r>
      <w:r w:rsidR="15CC5CC9" w:rsidRPr="745AE841">
        <w:rPr>
          <w:b/>
          <w:bCs/>
          <w:i/>
          <w:iCs/>
          <w:sz w:val="28"/>
          <w:szCs w:val="28"/>
        </w:rPr>
        <w:t>24</w:t>
      </w:r>
    </w:p>
    <w:p w14:paraId="59723A77" w14:textId="75AE88DB" w:rsidR="00F7462F" w:rsidRDefault="00F7462F" w:rsidP="00F7462F">
      <w:pPr>
        <w:rPr>
          <w:b/>
        </w:rPr>
      </w:pPr>
      <w:bookmarkStart w:id="0" w:name="_Hlk32493275"/>
      <w:bookmarkEnd w:id="0"/>
    </w:p>
    <w:p w14:paraId="3E1264F2" w14:textId="7AD71738" w:rsidR="00F7462F" w:rsidRDefault="5105C02F" w:rsidP="657D0B19">
      <w:pPr>
        <w:rPr>
          <w:b/>
          <w:bCs/>
        </w:rPr>
      </w:pPr>
      <w:r w:rsidRPr="18B709EE">
        <w:rPr>
          <w:b/>
          <w:bCs/>
        </w:rPr>
        <w:t>About Us</w:t>
      </w:r>
    </w:p>
    <w:p w14:paraId="62B767C9" w14:textId="0BB5B88C" w:rsidR="00F7462F" w:rsidRPr="005A46C3" w:rsidRDefault="00F7462F" w:rsidP="00F7462F">
      <w:pPr>
        <w:rPr>
          <w:sz w:val="24"/>
          <w:szCs w:val="24"/>
        </w:rPr>
      </w:pPr>
      <w:r w:rsidRPr="5B13A63C">
        <w:rPr>
          <w:sz w:val="24"/>
          <w:szCs w:val="24"/>
        </w:rPr>
        <w:t>The Applied Aquatic Ecology section aims to generate and share knowledge, through world-class, applied, ecological research</w:t>
      </w:r>
      <w:r w:rsidR="00AC014D">
        <w:rPr>
          <w:sz w:val="24"/>
          <w:szCs w:val="24"/>
        </w:rPr>
        <w:t>. This research</w:t>
      </w:r>
      <w:r w:rsidRPr="5B13A63C">
        <w:rPr>
          <w:sz w:val="24"/>
          <w:szCs w:val="24"/>
        </w:rPr>
        <w:t xml:space="preserve"> supports and guides sustainable ecosystem policy and management to ensure healthy, resilient ecosystems. We work collaboratively with national, </w:t>
      </w:r>
      <w:proofErr w:type="gramStart"/>
      <w:r w:rsidRPr="5B13A63C">
        <w:rPr>
          <w:sz w:val="24"/>
          <w:szCs w:val="24"/>
        </w:rPr>
        <w:t>state</w:t>
      </w:r>
      <w:proofErr w:type="gramEnd"/>
      <w:r w:rsidRPr="5B13A63C">
        <w:rPr>
          <w:sz w:val="24"/>
          <w:szCs w:val="24"/>
        </w:rPr>
        <w:t xml:space="preserve"> and local agencies, research institutes, universities, interest groups and the community.</w:t>
      </w:r>
    </w:p>
    <w:p w14:paraId="31157BFD" w14:textId="64BB10CF" w:rsidR="00F7462F" w:rsidRPr="005A46C3" w:rsidRDefault="00F7462F" w:rsidP="00F7462F">
      <w:pPr>
        <w:rPr>
          <w:b/>
          <w:sz w:val="24"/>
          <w:szCs w:val="24"/>
        </w:rPr>
      </w:pPr>
      <w:r w:rsidRPr="005A46C3">
        <w:rPr>
          <w:b/>
          <w:sz w:val="24"/>
          <w:szCs w:val="24"/>
        </w:rPr>
        <w:t>Our focus:</w:t>
      </w:r>
    </w:p>
    <w:p w14:paraId="204256F4" w14:textId="2051F8DE" w:rsidR="00F7462F" w:rsidRPr="005A46C3" w:rsidRDefault="00F7462F" w:rsidP="00F7462F">
      <w:pPr>
        <w:pStyle w:val="ListParagraph"/>
        <w:numPr>
          <w:ilvl w:val="0"/>
          <w:numId w:val="8"/>
        </w:numPr>
        <w:ind w:left="1134" w:hanging="425"/>
        <w:rPr>
          <w:sz w:val="24"/>
          <w:szCs w:val="24"/>
        </w:rPr>
      </w:pPr>
      <w:r w:rsidRPr="005A46C3">
        <w:rPr>
          <w:sz w:val="24"/>
          <w:szCs w:val="24"/>
        </w:rPr>
        <w:t>To undertake high quality, relevant ecological research.</w:t>
      </w:r>
    </w:p>
    <w:p w14:paraId="2C0E9167" w14:textId="1A764D29" w:rsidR="00F7462F" w:rsidRPr="005A46C3" w:rsidRDefault="00F7462F" w:rsidP="00F7462F">
      <w:pPr>
        <w:pStyle w:val="ListParagraph"/>
        <w:numPr>
          <w:ilvl w:val="0"/>
          <w:numId w:val="8"/>
        </w:numPr>
        <w:ind w:left="1134" w:hanging="425"/>
        <w:rPr>
          <w:sz w:val="24"/>
          <w:szCs w:val="24"/>
        </w:rPr>
      </w:pPr>
      <w:r w:rsidRPr="005A46C3">
        <w:rPr>
          <w:sz w:val="24"/>
          <w:szCs w:val="24"/>
        </w:rPr>
        <w:t xml:space="preserve">To interpret research outcomes and communicate these effectively to key stakeholders.         </w:t>
      </w:r>
    </w:p>
    <w:p w14:paraId="45ECF030" w14:textId="375BEDCF" w:rsidR="00F7462F" w:rsidRPr="005A46C3" w:rsidRDefault="00F7462F" w:rsidP="00F7462F">
      <w:pPr>
        <w:pStyle w:val="ListParagraph"/>
        <w:numPr>
          <w:ilvl w:val="0"/>
          <w:numId w:val="8"/>
        </w:numPr>
        <w:ind w:left="1134" w:hanging="425"/>
        <w:rPr>
          <w:sz w:val="24"/>
          <w:szCs w:val="24"/>
        </w:rPr>
      </w:pPr>
      <w:r w:rsidRPr="005A46C3">
        <w:rPr>
          <w:sz w:val="24"/>
          <w:szCs w:val="24"/>
        </w:rPr>
        <w:t>To guide and support sustainable ecosystem policy and management.</w:t>
      </w:r>
    </w:p>
    <w:p w14:paraId="74788B7F" w14:textId="529BF428" w:rsidR="00644526" w:rsidRDefault="00644526" w:rsidP="00F7462F">
      <w:pPr>
        <w:rPr>
          <w:rFonts w:ascii="Gadugi" w:hAnsi="Gadugi"/>
          <w:b/>
          <w:color w:val="000000"/>
        </w:rPr>
      </w:pPr>
    </w:p>
    <w:p w14:paraId="2E768023" w14:textId="3383FC9B" w:rsidR="00F7462F" w:rsidRDefault="00F7462F" w:rsidP="03CC1FE2">
      <w:pPr>
        <w:rPr>
          <w:rFonts w:ascii="Gadugi" w:hAnsi="Gadugi"/>
          <w:b/>
          <w:bCs/>
          <w:color w:val="000000"/>
        </w:rPr>
      </w:pPr>
      <w:r w:rsidRPr="03CC1FE2">
        <w:rPr>
          <w:rFonts w:ascii="Gadugi" w:hAnsi="Gadugi"/>
          <w:b/>
          <w:bCs/>
          <w:color w:val="000000" w:themeColor="text1"/>
        </w:rPr>
        <w:t xml:space="preserve">This update provides </w:t>
      </w:r>
      <w:r w:rsidR="002F59E4" w:rsidRPr="03CC1FE2">
        <w:rPr>
          <w:rFonts w:ascii="Gadugi" w:hAnsi="Gadugi"/>
          <w:b/>
          <w:bCs/>
          <w:color w:val="000000" w:themeColor="text1"/>
        </w:rPr>
        <w:t>three</w:t>
      </w:r>
      <w:r w:rsidRPr="03CC1FE2">
        <w:rPr>
          <w:rFonts w:ascii="Gadugi" w:hAnsi="Gadugi"/>
          <w:b/>
          <w:bCs/>
          <w:color w:val="000000" w:themeColor="text1"/>
        </w:rPr>
        <w:t xml:space="preserve"> examples of projects which help managers</w:t>
      </w:r>
      <w:r w:rsidR="00DD4279" w:rsidRPr="03CC1FE2">
        <w:rPr>
          <w:rFonts w:ascii="Gadugi" w:hAnsi="Gadugi"/>
          <w:b/>
          <w:bCs/>
          <w:color w:val="000000" w:themeColor="text1"/>
        </w:rPr>
        <w:t>.</w:t>
      </w:r>
    </w:p>
    <w:p w14:paraId="4408AD7C" w14:textId="77777777" w:rsidR="00936365" w:rsidRDefault="00936365" w:rsidP="00F7462F"/>
    <w:p w14:paraId="13CA3F8F" w14:textId="45FADD4D" w:rsidR="00F7462F" w:rsidRPr="005A46C3" w:rsidRDefault="00F7462F" w:rsidP="00F7462F">
      <w:pPr>
        <w:rPr>
          <w:sz w:val="24"/>
          <w:szCs w:val="24"/>
        </w:rPr>
      </w:pPr>
      <w:r w:rsidRPr="30FD0678">
        <w:rPr>
          <w:color w:val="000000" w:themeColor="text1"/>
          <w:sz w:val="24"/>
          <w:szCs w:val="24"/>
        </w:rPr>
        <w:t>They</w:t>
      </w:r>
      <w:r w:rsidR="00196699" w:rsidRPr="30FD0678">
        <w:rPr>
          <w:color w:val="000000" w:themeColor="text1"/>
          <w:sz w:val="24"/>
          <w:szCs w:val="24"/>
        </w:rPr>
        <w:t xml:space="preserve"> provide</w:t>
      </w:r>
      <w:r w:rsidRPr="30FD0678">
        <w:rPr>
          <w:color w:val="000000" w:themeColor="text1"/>
          <w:sz w:val="24"/>
          <w:szCs w:val="24"/>
        </w:rPr>
        <w:t xml:space="preserve">: </w:t>
      </w:r>
    </w:p>
    <w:p w14:paraId="316C8265" w14:textId="560D6AA9" w:rsidR="009768E8" w:rsidRPr="008D4581" w:rsidRDefault="00EA742F" w:rsidP="5B13A63C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Bidi"/>
          <w:color w:val="000000" w:themeColor="text1"/>
          <w:sz w:val="24"/>
          <w:szCs w:val="24"/>
        </w:rPr>
      </w:pPr>
      <w:r>
        <w:rPr>
          <w:sz w:val="24"/>
          <w:szCs w:val="24"/>
        </w:rPr>
        <w:t>Valuable insight</w:t>
      </w:r>
      <w:r w:rsidR="00F35B55">
        <w:rPr>
          <w:sz w:val="24"/>
          <w:szCs w:val="24"/>
        </w:rPr>
        <w:t>s</w:t>
      </w:r>
      <w:r>
        <w:rPr>
          <w:sz w:val="24"/>
          <w:szCs w:val="24"/>
        </w:rPr>
        <w:t xml:space="preserve"> into waterbird breeding and d</w:t>
      </w:r>
      <w:r w:rsidR="00DA1B9F" w:rsidRPr="008D4581">
        <w:rPr>
          <w:sz w:val="24"/>
          <w:szCs w:val="24"/>
        </w:rPr>
        <w:t>emonstration of the ecological value of environmental water</w:t>
      </w:r>
      <w:r>
        <w:rPr>
          <w:sz w:val="24"/>
          <w:szCs w:val="24"/>
        </w:rPr>
        <w:t>.</w:t>
      </w:r>
    </w:p>
    <w:p w14:paraId="308496D2" w14:textId="28AFBFA4" w:rsidR="00F7462F" w:rsidRDefault="59BB1B3E" w:rsidP="00011D35">
      <w:pPr>
        <w:pStyle w:val="ListParagraph"/>
        <w:numPr>
          <w:ilvl w:val="0"/>
          <w:numId w:val="9"/>
        </w:numPr>
        <w:ind w:left="426" w:hanging="284"/>
        <w:rPr>
          <w:sz w:val="24"/>
          <w:szCs w:val="24"/>
        </w:rPr>
      </w:pPr>
      <w:r w:rsidRPr="568E8F3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An assessment of the </w:t>
      </w:r>
      <w:r w:rsidR="00EC6B79"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>adaptability</w:t>
      </w:r>
      <w:r w:rsidR="23BEBB8D" w:rsidRPr="568E8F3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of </w:t>
      </w:r>
      <w:r w:rsidR="23BEBB8D" w:rsidRPr="568E8F30">
        <w:rPr>
          <w:sz w:val="24"/>
          <w:szCs w:val="24"/>
        </w:rPr>
        <w:t>herbaceous riparian plant</w:t>
      </w:r>
      <w:r w:rsidR="173605A4" w:rsidRPr="568E8F30">
        <w:rPr>
          <w:sz w:val="24"/>
          <w:szCs w:val="24"/>
        </w:rPr>
        <w:t>s</w:t>
      </w:r>
      <w:r w:rsidR="23BEBB8D" w:rsidRPr="568E8F30">
        <w:rPr>
          <w:sz w:val="24"/>
          <w:szCs w:val="24"/>
        </w:rPr>
        <w:t xml:space="preserve"> to</w:t>
      </w:r>
      <w:r w:rsidR="3BD63E49" w:rsidRPr="568E8F30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  <w:r w:rsidR="00BE0562" w:rsidRPr="52FA7E3C">
        <w:rPr>
          <w:sz w:val="24"/>
          <w:szCs w:val="24"/>
        </w:rPr>
        <w:t>different</w:t>
      </w:r>
      <w:r w:rsidRPr="568E8F30">
        <w:rPr>
          <w:sz w:val="24"/>
          <w:szCs w:val="24"/>
        </w:rPr>
        <w:t xml:space="preserve"> soil moisture levels</w:t>
      </w:r>
      <w:r w:rsidR="00855163">
        <w:rPr>
          <w:sz w:val="24"/>
          <w:szCs w:val="24"/>
        </w:rPr>
        <w:t xml:space="preserve">, </w:t>
      </w:r>
      <w:r w:rsidR="08BB7F6A" w:rsidRPr="568E8F30">
        <w:rPr>
          <w:sz w:val="24"/>
          <w:szCs w:val="24"/>
        </w:rPr>
        <w:t>show</w:t>
      </w:r>
      <w:r w:rsidR="00855163">
        <w:rPr>
          <w:sz w:val="24"/>
          <w:szCs w:val="24"/>
        </w:rPr>
        <w:t>ing</w:t>
      </w:r>
      <w:r w:rsidR="08BB7F6A" w:rsidRPr="568E8F30">
        <w:rPr>
          <w:sz w:val="24"/>
          <w:szCs w:val="24"/>
        </w:rPr>
        <w:t xml:space="preserve"> </w:t>
      </w:r>
      <w:r w:rsidR="008B2C99" w:rsidRPr="52FA7E3C">
        <w:rPr>
          <w:sz w:val="24"/>
          <w:szCs w:val="24"/>
        </w:rPr>
        <w:t>how</w:t>
      </w:r>
      <w:r w:rsidR="08BB7F6A" w:rsidRPr="568E8F30">
        <w:rPr>
          <w:sz w:val="24"/>
          <w:szCs w:val="24"/>
        </w:rPr>
        <w:t xml:space="preserve"> impacts </w:t>
      </w:r>
      <w:r w:rsidR="2C2BE7D2" w:rsidRPr="568E8F30">
        <w:rPr>
          <w:sz w:val="24"/>
          <w:szCs w:val="24"/>
        </w:rPr>
        <w:t xml:space="preserve">of </w:t>
      </w:r>
      <w:r w:rsidR="605165F7" w:rsidRPr="568E8F30">
        <w:rPr>
          <w:sz w:val="24"/>
          <w:szCs w:val="24"/>
        </w:rPr>
        <w:t>reduced</w:t>
      </w:r>
      <w:r w:rsidR="2C2BE7D2" w:rsidRPr="568E8F30">
        <w:rPr>
          <w:sz w:val="24"/>
          <w:szCs w:val="24"/>
        </w:rPr>
        <w:t xml:space="preserve"> natural flow variability </w:t>
      </w:r>
      <w:r w:rsidR="08BB7F6A" w:rsidRPr="568E8F30">
        <w:rPr>
          <w:sz w:val="24"/>
          <w:szCs w:val="24"/>
        </w:rPr>
        <w:t>can affect plant growth and survival.</w:t>
      </w:r>
    </w:p>
    <w:p w14:paraId="172FF6BC" w14:textId="42E2B472" w:rsidR="00804ED2" w:rsidRPr="00011D35" w:rsidRDefault="003C172E" w:rsidP="00011D35">
      <w:pPr>
        <w:pStyle w:val="ListParagraph"/>
        <w:numPr>
          <w:ilvl w:val="0"/>
          <w:numId w:val="9"/>
        </w:numPr>
        <w:ind w:left="426" w:hanging="284"/>
        <w:rPr>
          <w:rFonts w:asciiTheme="minorHAnsi" w:hAnsiTheme="minorHAnsi" w:cstheme="minorBidi"/>
          <w:color w:val="000000" w:themeColor="text1"/>
          <w:sz w:val="24"/>
          <w:szCs w:val="24"/>
        </w:rPr>
      </w:pPr>
      <w:r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>Demonstration of catchment-scale b</w:t>
      </w:r>
      <w:r w:rsidR="00C47A04"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>enefit</w:t>
      </w:r>
      <w:r w:rsidR="00D23BAD"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s </w:t>
      </w:r>
      <w:r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to Common Galaxias </w:t>
      </w:r>
      <w:r w:rsidR="001D794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through the </w:t>
      </w:r>
      <w:r w:rsidR="00D23BAD"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>installation</w:t>
      </w:r>
      <w:r w:rsidR="001D7945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of a fishway</w:t>
      </w:r>
      <w:r w:rsidR="007B60CE"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. </w:t>
      </w:r>
      <w:r w:rsidR="00BA71E3" w:rsidRPr="52FA7E3C">
        <w:rPr>
          <w:rFonts w:asciiTheme="minorHAnsi" w:hAnsiTheme="minorHAnsi" w:cstheme="minorBidi"/>
          <w:color w:val="000000" w:themeColor="text1"/>
          <w:sz w:val="24"/>
          <w:szCs w:val="24"/>
        </w:rPr>
        <w:t xml:space="preserve"> </w:t>
      </w:r>
    </w:p>
    <w:p w14:paraId="7929232F" w14:textId="3A37BFCE" w:rsidR="00F7462F" w:rsidRDefault="00F7462F" w:rsidP="00F7462F">
      <w:pPr>
        <w:ind w:left="360"/>
        <w:rPr>
          <w:rFonts w:cstheme="minorHAnsi"/>
          <w:color w:val="000000" w:themeColor="text1"/>
          <w:sz w:val="24"/>
          <w:szCs w:val="24"/>
        </w:rPr>
      </w:pPr>
    </w:p>
    <w:p w14:paraId="07C613E3" w14:textId="54F59AF8" w:rsidR="00F7462F" w:rsidRDefault="00F7462F" w:rsidP="00F7462F">
      <w:pPr>
        <w:ind w:left="360"/>
        <w:rPr>
          <w:rFonts w:cstheme="minorHAnsi"/>
          <w:color w:val="000000" w:themeColor="text1"/>
          <w:sz w:val="24"/>
          <w:szCs w:val="24"/>
        </w:rPr>
      </w:pPr>
    </w:p>
    <w:p w14:paraId="6D46FC13" w14:textId="77777777" w:rsidR="00F7462F" w:rsidRPr="00F7462F" w:rsidRDefault="00F7462F" w:rsidP="00F7462F">
      <w:pPr>
        <w:ind w:left="360"/>
        <w:rPr>
          <w:rFonts w:cstheme="minorHAnsi"/>
          <w:color w:val="000000" w:themeColor="text1"/>
          <w:sz w:val="24"/>
          <w:szCs w:val="24"/>
        </w:rPr>
      </w:pPr>
    </w:p>
    <w:p w14:paraId="60348D69" w14:textId="0513E12F" w:rsidR="00F7462F" w:rsidRDefault="00000000" w:rsidP="00F7462F">
      <w:pPr>
        <w:ind w:left="360"/>
        <w:jc w:val="center"/>
      </w:pPr>
      <w:hyperlink r:id="rId14" w:history="1">
        <w:r w:rsidR="00F7462F" w:rsidRPr="00F7462F">
          <w:rPr>
            <w:rStyle w:val="Hyperlink"/>
            <w:rFonts w:asciiTheme="minorHAnsi" w:hAnsiTheme="minorHAnsi"/>
          </w:rPr>
          <w:t>www.ari.vic.gov.au</w:t>
        </w:r>
      </w:hyperlink>
      <w:r w:rsidR="00F7462F" w:rsidRPr="001B2CE3">
        <w:t xml:space="preserve">      </w:t>
      </w:r>
      <w:r w:rsidR="00F7462F">
        <w:t xml:space="preserve">Subscribe to any of ARI’s communications at </w:t>
      </w:r>
      <w:hyperlink r:id="rId15" w:history="1">
        <w:r w:rsidR="00F7462F" w:rsidRPr="00F7462F">
          <w:rPr>
            <w:rStyle w:val="Hyperlink"/>
            <w:rFonts w:asciiTheme="minorHAnsi" w:hAnsiTheme="minorHAnsi"/>
          </w:rPr>
          <w:t>www.tiny.cc/ARIsubscribe</w:t>
        </w:r>
      </w:hyperlink>
    </w:p>
    <w:p w14:paraId="68C0E1B7" w14:textId="01610576" w:rsidR="00DB1317" w:rsidRDefault="009438B7" w:rsidP="00DB1317">
      <w:pPr>
        <w:pStyle w:val="Default"/>
        <w:jc w:val="center"/>
        <w:rPr>
          <w:b/>
          <w:bCs/>
          <w:i/>
          <w:iCs/>
          <w:sz w:val="28"/>
          <w:szCs w:val="28"/>
        </w:rPr>
      </w:pPr>
      <w:bookmarkStart w:id="1" w:name="_Hlk118902315"/>
      <w:r>
        <w:br w:type="page"/>
      </w:r>
      <w:bookmarkStart w:id="2" w:name="_Hlk90380291"/>
      <w:bookmarkEnd w:id="1"/>
      <w:r w:rsidR="003F2E65">
        <w:rPr>
          <w:b/>
          <w:bCs/>
          <w:i/>
          <w:iCs/>
          <w:sz w:val="28"/>
          <w:szCs w:val="28"/>
        </w:rPr>
        <w:lastRenderedPageBreak/>
        <w:t>Monitoring highlights significant breeding of waterbirds</w:t>
      </w:r>
    </w:p>
    <w:p w14:paraId="4AA00A70" w14:textId="77777777" w:rsidR="00DB1317" w:rsidRPr="00077C84" w:rsidRDefault="00DB1317" w:rsidP="00DB1317">
      <w:pPr>
        <w:pStyle w:val="Default"/>
        <w:jc w:val="center"/>
        <w:rPr>
          <w:rFonts w:ascii="Charis SIL" w:hAnsi="Charis SIL" w:cs="Charis SIL"/>
        </w:rPr>
      </w:pPr>
    </w:p>
    <w:p w14:paraId="78BD462C" w14:textId="699C0841" w:rsidR="00DB1317" w:rsidRDefault="00DB1317" w:rsidP="00DB1317">
      <w:pPr>
        <w:ind w:left="1418" w:hanging="1418"/>
      </w:pPr>
      <w:r w:rsidRPr="5A898778">
        <w:rPr>
          <w:b/>
          <w:bCs/>
        </w:rPr>
        <w:t>Issue:</w:t>
      </w:r>
      <w:r>
        <w:tab/>
      </w:r>
      <w:r w:rsidR="00104AD9">
        <w:t xml:space="preserve">Wetlands are declining worldwide and a key management approach to maintain and rehabilitate wetland ecology is </w:t>
      </w:r>
      <w:r w:rsidR="286ACE89">
        <w:t xml:space="preserve">by </w:t>
      </w:r>
      <w:r w:rsidR="00104AD9">
        <w:t xml:space="preserve">returning water to rivers and wetlands, including through providing environmental water. </w:t>
      </w:r>
      <w:r w:rsidR="00F35B55">
        <w:t xml:space="preserve">Monitoring the ecological responses of birds to watering events, including environmental watering, helps demonstrate outcomes of this management </w:t>
      </w:r>
      <w:r w:rsidR="008375E4">
        <w:t>action and inform operational and strategic watering decisions.</w:t>
      </w:r>
      <w:r w:rsidR="008375E4" w:rsidDel="008375E4">
        <w:t xml:space="preserve"> </w:t>
      </w:r>
    </w:p>
    <w:p w14:paraId="2A6C964F" w14:textId="6D1BEA04" w:rsidR="00B4668D" w:rsidRDefault="00DB1317" w:rsidP="00561987">
      <w:pPr>
        <w:autoSpaceDE w:val="0"/>
        <w:autoSpaceDN w:val="0"/>
        <w:ind w:left="1418" w:hanging="1418"/>
      </w:pPr>
      <w:r>
        <w:rPr>
          <w:b/>
          <w:bCs/>
        </w:rPr>
        <w:t>Action</w:t>
      </w:r>
      <w:r>
        <w:t>:</w:t>
      </w:r>
      <w:r w:rsidR="00FB7268">
        <w:tab/>
      </w:r>
      <w:r w:rsidR="00FB0616" w:rsidRPr="00FB0616">
        <w:t xml:space="preserve">During </w:t>
      </w:r>
      <w:r w:rsidR="00B4668D">
        <w:t xml:space="preserve">summer-autumn 2023 </w:t>
      </w:r>
      <w:r w:rsidR="00FB0616" w:rsidRPr="00FB0616">
        <w:t>waterbirds were</w:t>
      </w:r>
      <w:r w:rsidR="00FB0616">
        <w:t xml:space="preserve"> surveyed at 30 wetlands across four catchment management authority (CMA) regions. Data collected from waterbird surveys at an additional four wetlands was also assessed. These wetlands</w:t>
      </w:r>
      <w:r w:rsidR="00B24C71">
        <w:t xml:space="preserve"> were mostly inundated via a major flood event, </w:t>
      </w:r>
      <w:r w:rsidR="1A04BE9E">
        <w:t>i</w:t>
      </w:r>
      <w:r w:rsidR="00FB0616">
        <w:t>nclud</w:t>
      </w:r>
      <w:r w:rsidR="3AF7384B">
        <w:t>ing</w:t>
      </w:r>
      <w:r w:rsidR="00FB0616">
        <w:t xml:space="preserve"> 15 that </w:t>
      </w:r>
      <w:r w:rsidR="00B24C71">
        <w:t xml:space="preserve">have previously </w:t>
      </w:r>
      <w:r w:rsidR="00FB0616">
        <w:t xml:space="preserve">received environmental water; 17 that </w:t>
      </w:r>
      <w:r w:rsidR="00B24C71">
        <w:t>have</w:t>
      </w:r>
      <w:r w:rsidR="00FB0616">
        <w:t xml:space="preserve"> not </w:t>
      </w:r>
      <w:r w:rsidR="00B24C71">
        <w:t>received</w:t>
      </w:r>
      <w:r w:rsidR="00FB0616">
        <w:t xml:space="preserve"> environmental water; and two wastewater treatment plants to provide regional context for waterbird numbers and assess patterns of seasonality.</w:t>
      </w:r>
      <w:r w:rsidR="00104AD9">
        <w:t xml:space="preserve"> S</w:t>
      </w:r>
      <w:r w:rsidR="00B4668D">
        <w:t xml:space="preserve">urveys </w:t>
      </w:r>
      <w:r w:rsidR="00627702">
        <w:t>involved</w:t>
      </w:r>
      <w:r w:rsidR="00B4668D">
        <w:t xml:space="preserve"> waterbird counts, documentation of breeding activity and </w:t>
      </w:r>
      <w:r w:rsidR="000F4983">
        <w:t>estimat</w:t>
      </w:r>
      <w:r w:rsidR="00892590">
        <w:t>ion of</w:t>
      </w:r>
      <w:r w:rsidR="50D0C1D2">
        <w:t xml:space="preserve"> the</w:t>
      </w:r>
      <w:r w:rsidR="000F4983">
        <w:t xml:space="preserve"> </w:t>
      </w:r>
      <w:r w:rsidR="00B4668D">
        <w:t>extent of different structural habitat types.</w:t>
      </w:r>
    </w:p>
    <w:p w14:paraId="1BCD1F78" w14:textId="2A225B87" w:rsidR="00DB1317" w:rsidRDefault="6820B4F1" w:rsidP="00B4668D">
      <w:pPr>
        <w:tabs>
          <w:tab w:val="left" w:pos="720"/>
          <w:tab w:val="left" w:pos="1440"/>
          <w:tab w:val="left" w:pos="2224"/>
        </w:tabs>
        <w:autoSpaceDE w:val="0"/>
        <w:autoSpaceDN w:val="0"/>
        <w:ind w:left="1418" w:hanging="1418"/>
      </w:pPr>
      <w:r w:rsidRPr="3143DFBD">
        <w:rPr>
          <w:b/>
          <w:bCs/>
        </w:rPr>
        <w:t>Results:</w:t>
      </w:r>
      <w:r>
        <w:tab/>
      </w:r>
      <w:r>
        <w:tab/>
      </w:r>
      <w:r w:rsidR="249397F6">
        <w:t xml:space="preserve">A total of </w:t>
      </w:r>
      <w:r w:rsidR="606D1341">
        <w:t>58,803</w:t>
      </w:r>
      <w:r w:rsidR="249397F6">
        <w:t xml:space="preserve"> waterbirds of </w:t>
      </w:r>
      <w:r w:rsidR="3CEE8F52">
        <w:t>62</w:t>
      </w:r>
      <w:r w:rsidR="249397F6">
        <w:t xml:space="preserve"> species were recorded across all surveys. This included </w:t>
      </w:r>
      <w:r w:rsidR="008375E4">
        <w:t>one</w:t>
      </w:r>
      <w:r w:rsidR="249397F6">
        <w:t xml:space="preserve"> species nationally threatened </w:t>
      </w:r>
      <w:r w:rsidR="0D7DB94B">
        <w:t xml:space="preserve">under the EPBC Act 1999 </w:t>
      </w:r>
      <w:r w:rsidR="249397F6">
        <w:t xml:space="preserve">and </w:t>
      </w:r>
      <w:r w:rsidR="4D7C83BB">
        <w:t>12</w:t>
      </w:r>
      <w:r w:rsidR="249397F6">
        <w:t xml:space="preserve"> </w:t>
      </w:r>
      <w:r w:rsidR="00892590">
        <w:t xml:space="preserve">species </w:t>
      </w:r>
      <w:r w:rsidR="249397F6">
        <w:t>threatened in Victoria under the FFG Act 1988. The most striking result was the extent of waterbird breeding, especially by dispersed nesting species with precocial</w:t>
      </w:r>
      <w:r w:rsidR="00790B79">
        <w:t>*</w:t>
      </w:r>
      <w:r w:rsidR="249397F6">
        <w:t xml:space="preserve"> young (ducks, swans, </w:t>
      </w:r>
      <w:proofErr w:type="gramStart"/>
      <w:r w:rsidR="249397F6">
        <w:t>grebes</w:t>
      </w:r>
      <w:proofErr w:type="gramEnd"/>
      <w:r w:rsidR="249397F6">
        <w:t xml:space="preserve"> and coots). This far exceeded the amount of breeding recorded during previous surveys in 2016–2020. </w:t>
      </w:r>
      <w:r w:rsidR="20033573">
        <w:t xml:space="preserve">This result </w:t>
      </w:r>
      <w:r w:rsidR="03D396F6">
        <w:t>demonstrates</w:t>
      </w:r>
      <w:r w:rsidR="20033573">
        <w:t xml:space="preserve"> that inundation conditions in the landscape </w:t>
      </w:r>
      <w:r w:rsidR="00792541">
        <w:t>a</w:t>
      </w:r>
      <w:r w:rsidR="002918A5">
        <w:t>round</w:t>
      </w:r>
      <w:r w:rsidR="20033573">
        <w:t xml:space="preserve"> </w:t>
      </w:r>
      <w:r w:rsidR="331B2E6F">
        <w:t xml:space="preserve">wetlands, and not just </w:t>
      </w:r>
      <w:r w:rsidR="69D3F02C">
        <w:t xml:space="preserve">the conditions at wetlands themselves, likely play a role in determining whether a wide range of waterbird species </w:t>
      </w:r>
      <w:r w:rsidR="7F18B8DF">
        <w:t>breed at these sites.</w:t>
      </w:r>
    </w:p>
    <w:p w14:paraId="245AA179" w14:textId="3BCE9820" w:rsidR="00B4668D" w:rsidRPr="00FB7268" w:rsidRDefault="7DEE3CD4" w:rsidP="00936365">
      <w:pPr>
        <w:ind w:left="1418" w:hanging="1418"/>
        <w:rPr>
          <w:sz w:val="24"/>
          <w:szCs w:val="24"/>
        </w:rPr>
      </w:pPr>
      <w:r w:rsidRPr="3143DFBD">
        <w:rPr>
          <w:b/>
          <w:bCs/>
        </w:rPr>
        <w:t>Outcome:</w:t>
      </w:r>
      <w:r>
        <w:tab/>
      </w:r>
      <w:r w:rsidR="447EFEB2">
        <w:t xml:space="preserve">This monitoring </w:t>
      </w:r>
      <w:r w:rsidR="2D198E0F">
        <w:t xml:space="preserve">has </w:t>
      </w:r>
      <w:r w:rsidR="447EFEB2">
        <w:t>provided</w:t>
      </w:r>
      <w:r w:rsidR="3E6019C3">
        <w:t xml:space="preserve"> </w:t>
      </w:r>
      <w:r w:rsidR="447EFEB2">
        <w:t>valuable insight</w:t>
      </w:r>
      <w:r w:rsidR="311B7B2F">
        <w:t>s into waterbird breeding</w:t>
      </w:r>
      <w:r w:rsidR="00C82236">
        <w:t xml:space="preserve"> which supports wetland managers in making well informed decisions on water management</w:t>
      </w:r>
      <w:r w:rsidR="1552D0FC">
        <w:t>.</w:t>
      </w:r>
      <w:r w:rsidR="447EFEB2">
        <w:t xml:space="preserve"> </w:t>
      </w:r>
      <w:r w:rsidR="4BB8B046">
        <w:t>A</w:t>
      </w:r>
      <w:r w:rsidR="447EFEB2">
        <w:t xml:space="preserve"> priority for management of environmental water in the short term </w:t>
      </w:r>
      <w:r w:rsidR="54B19252">
        <w:t>could</w:t>
      </w:r>
      <w:r w:rsidR="447EFEB2">
        <w:t xml:space="preserve"> be supporting recruitment of young from </w:t>
      </w:r>
      <w:r w:rsidR="42D26065">
        <w:t xml:space="preserve">last </w:t>
      </w:r>
      <w:r w:rsidR="447EFEB2">
        <w:t>year’s breeding event. This may be best achieved by prioritising continued inundation at a few key wetlands that can support the greatest numbers and diversity of waterbirds,</w:t>
      </w:r>
      <w:r w:rsidR="1202B9AE">
        <w:t xml:space="preserve"> such as Lake Cullen</w:t>
      </w:r>
      <w:r w:rsidR="437B1799">
        <w:t>,</w:t>
      </w:r>
      <w:r w:rsidR="447EFEB2">
        <w:t xml:space="preserve"> rather than those where most breeding occurred </w:t>
      </w:r>
      <w:r w:rsidR="2C41005D">
        <w:t>in 2023</w:t>
      </w:r>
      <w:r w:rsidR="0C85C4EB">
        <w:t>.</w:t>
      </w:r>
    </w:p>
    <w:p w14:paraId="367349ED" w14:textId="072A1C9D" w:rsidR="00DB1317" w:rsidRPr="008B60E8" w:rsidRDefault="00DB1317" w:rsidP="00FB7268">
      <w:pPr>
        <w:autoSpaceDE w:val="0"/>
        <w:autoSpaceDN w:val="0"/>
        <w:ind w:left="1418" w:hanging="1418"/>
        <w:rPr>
          <w:color w:val="000000" w:themeColor="text1"/>
        </w:rPr>
      </w:pPr>
      <w:r w:rsidRPr="1A8680D4">
        <w:rPr>
          <w:b/>
          <w:bCs/>
          <w:color w:val="000000" w:themeColor="text1"/>
        </w:rPr>
        <w:t>Next steps</w:t>
      </w:r>
      <w:r>
        <w:tab/>
      </w:r>
      <w:r w:rsidR="6C663DAD" w:rsidRPr="61BB24A1">
        <w:rPr>
          <w:color w:val="000000" w:themeColor="text1"/>
        </w:rPr>
        <w:t>M</w:t>
      </w:r>
      <w:r w:rsidR="00104AD9" w:rsidRPr="61BB24A1">
        <w:rPr>
          <w:color w:val="000000" w:themeColor="text1"/>
        </w:rPr>
        <w:t>onitoring</w:t>
      </w:r>
      <w:r w:rsidR="00104AD9" w:rsidRPr="1A8680D4">
        <w:rPr>
          <w:color w:val="000000" w:themeColor="text1"/>
        </w:rPr>
        <w:t xml:space="preserve"> </w:t>
      </w:r>
      <w:r w:rsidR="00CC37F9" w:rsidRPr="1A8680D4">
        <w:rPr>
          <w:color w:val="000000" w:themeColor="text1"/>
        </w:rPr>
        <w:t xml:space="preserve">of waterbirds </w:t>
      </w:r>
      <w:r w:rsidR="122EB15B" w:rsidRPr="1A8680D4">
        <w:rPr>
          <w:color w:val="000000" w:themeColor="text1"/>
        </w:rPr>
        <w:t xml:space="preserve">at wetlands </w:t>
      </w:r>
      <w:r w:rsidR="00127C72" w:rsidRPr="1A8680D4">
        <w:rPr>
          <w:color w:val="000000" w:themeColor="text1"/>
        </w:rPr>
        <w:t>is continuing</w:t>
      </w:r>
      <w:r w:rsidR="00AC3E95" w:rsidRPr="1A8680D4">
        <w:rPr>
          <w:color w:val="000000" w:themeColor="text1"/>
        </w:rPr>
        <w:t xml:space="preserve"> in</w:t>
      </w:r>
      <w:r w:rsidR="00127C72" w:rsidRPr="1A8680D4">
        <w:rPr>
          <w:color w:val="000000" w:themeColor="text1"/>
        </w:rPr>
        <w:t xml:space="preserve"> </w:t>
      </w:r>
      <w:r w:rsidR="00D12C0B" w:rsidRPr="1A8680D4">
        <w:rPr>
          <w:color w:val="000000" w:themeColor="text1"/>
        </w:rPr>
        <w:t>spring-summer</w:t>
      </w:r>
      <w:r w:rsidR="00AC3E95" w:rsidRPr="1A8680D4">
        <w:rPr>
          <w:color w:val="000000" w:themeColor="text1"/>
        </w:rPr>
        <w:t xml:space="preserve"> </w:t>
      </w:r>
      <w:r w:rsidR="00127C72" w:rsidRPr="1A8680D4">
        <w:rPr>
          <w:color w:val="000000" w:themeColor="text1"/>
        </w:rPr>
        <w:t>2023-</w:t>
      </w:r>
      <w:r w:rsidR="00AC3E95" w:rsidRPr="1A8680D4">
        <w:rPr>
          <w:color w:val="000000" w:themeColor="text1"/>
        </w:rPr>
        <w:t>2024</w:t>
      </w:r>
      <w:r w:rsidR="00D12C0B" w:rsidRPr="1A8680D4">
        <w:rPr>
          <w:color w:val="000000" w:themeColor="text1"/>
        </w:rPr>
        <w:t>,</w:t>
      </w:r>
      <w:r w:rsidR="00527BCB" w:rsidRPr="1A8680D4">
        <w:rPr>
          <w:color w:val="000000" w:themeColor="text1"/>
        </w:rPr>
        <w:t xml:space="preserve"> which will contribute further to our understanding of waterbird breeding</w:t>
      </w:r>
      <w:r w:rsidR="00D12C0B" w:rsidRPr="1A8680D4">
        <w:rPr>
          <w:color w:val="000000" w:themeColor="text1"/>
        </w:rPr>
        <w:t xml:space="preserve">, </w:t>
      </w:r>
      <w:r w:rsidR="44CB0ADB" w:rsidRPr="61BB24A1">
        <w:rPr>
          <w:color w:val="000000" w:themeColor="text1"/>
        </w:rPr>
        <w:t xml:space="preserve">seasonality, </w:t>
      </w:r>
      <w:r w:rsidR="00D12C0B" w:rsidRPr="61BB24A1">
        <w:rPr>
          <w:color w:val="000000" w:themeColor="text1"/>
        </w:rPr>
        <w:t>abundance</w:t>
      </w:r>
      <w:r w:rsidR="0D4FFE3A" w:rsidRPr="61BB24A1">
        <w:rPr>
          <w:color w:val="000000" w:themeColor="text1"/>
        </w:rPr>
        <w:t>, movement patterns</w:t>
      </w:r>
      <w:r w:rsidR="00D12C0B" w:rsidRPr="1A8680D4">
        <w:rPr>
          <w:color w:val="000000" w:themeColor="text1"/>
        </w:rPr>
        <w:t xml:space="preserve"> and habitat </w:t>
      </w:r>
      <w:r w:rsidR="76CE6DE6" w:rsidRPr="61BB24A1">
        <w:rPr>
          <w:color w:val="000000" w:themeColor="text1"/>
        </w:rPr>
        <w:t>requirements</w:t>
      </w:r>
      <w:r w:rsidR="00527BCB" w:rsidRPr="1A8680D4">
        <w:rPr>
          <w:color w:val="000000" w:themeColor="text1"/>
        </w:rPr>
        <w:t xml:space="preserve"> at Victorian wetlands</w:t>
      </w:r>
      <w:r w:rsidR="69FD50BA" w:rsidRPr="61BB24A1">
        <w:rPr>
          <w:color w:val="000000" w:themeColor="text1"/>
        </w:rPr>
        <w:t>, particularly in relation to environmental watering</w:t>
      </w:r>
      <w:r w:rsidR="61F7770A" w:rsidRPr="61BB24A1">
        <w:rPr>
          <w:color w:val="000000" w:themeColor="text1"/>
        </w:rPr>
        <w:t xml:space="preserve"> and natural </w:t>
      </w:r>
      <w:r w:rsidR="00BA5DE2" w:rsidRPr="61BB24A1">
        <w:rPr>
          <w:color w:val="000000" w:themeColor="text1"/>
        </w:rPr>
        <w:t>flooding.</w:t>
      </w:r>
    </w:p>
    <w:p w14:paraId="7FE7ECD3" w14:textId="352F1D3A" w:rsidR="00DB1317" w:rsidRPr="008B60E8" w:rsidRDefault="00DB1317" w:rsidP="00DB1317">
      <w:pPr>
        <w:ind w:left="1418" w:hanging="1418"/>
        <w:rPr>
          <w:color w:val="000000" w:themeColor="text1"/>
        </w:rPr>
      </w:pPr>
      <w:r w:rsidRPr="008B60E8">
        <w:rPr>
          <w:b/>
          <w:bCs/>
          <w:color w:val="000000" w:themeColor="text1"/>
        </w:rPr>
        <w:t>Funder:</w:t>
      </w:r>
      <w:r w:rsidR="00FB7268">
        <w:rPr>
          <w:b/>
          <w:bCs/>
          <w:color w:val="000000" w:themeColor="text1"/>
        </w:rPr>
        <w:tab/>
      </w:r>
      <w:r w:rsidR="00DE4D53">
        <w:rPr>
          <w:color w:val="000000" w:themeColor="text1"/>
        </w:rPr>
        <w:t>This work was part of the Wetland Monitoring and Assessment Program for environmental water (</w:t>
      </w:r>
      <w:proofErr w:type="spellStart"/>
      <w:r>
        <w:fldChar w:fldCharType="begin"/>
      </w:r>
      <w:r>
        <w:instrText>HYPERLINK "https://www.ari.vic.gov.au/research/wetlands-and-floodplains/assessing-wetland-response-to-water-for-the-environment"</w:instrText>
      </w:r>
      <w:r>
        <w:fldChar w:fldCharType="separate"/>
      </w:r>
      <w:r w:rsidR="00293BA8" w:rsidRPr="00293BA8">
        <w:rPr>
          <w:rStyle w:val="Hyperlink"/>
          <w:rFonts w:asciiTheme="minorHAnsi" w:hAnsiTheme="minorHAnsi"/>
        </w:rPr>
        <w:t>WetMAP</w:t>
      </w:r>
      <w:proofErr w:type="spellEnd"/>
      <w:r>
        <w:rPr>
          <w:rStyle w:val="Hyperlink"/>
          <w:rFonts w:asciiTheme="minorHAnsi" w:hAnsiTheme="minorHAnsi"/>
        </w:rPr>
        <w:fldChar w:fldCharType="end"/>
      </w:r>
      <w:r w:rsidR="00DE4D53">
        <w:rPr>
          <w:rStyle w:val="Hyperlink"/>
          <w:rFonts w:asciiTheme="minorHAnsi" w:hAnsiTheme="minorHAnsi"/>
        </w:rPr>
        <w:t>),</w:t>
      </w:r>
      <w:r w:rsidR="00104AD9">
        <w:rPr>
          <w:color w:val="000000" w:themeColor="text1"/>
        </w:rPr>
        <w:t xml:space="preserve"> </w:t>
      </w:r>
      <w:r w:rsidR="001A2A1A">
        <w:rPr>
          <w:color w:val="000000" w:themeColor="text1"/>
        </w:rPr>
        <w:t>funded by DEECA Water and Catchments.</w:t>
      </w:r>
    </w:p>
    <w:p w14:paraId="4A7062FC" w14:textId="18192B96" w:rsidR="4009F330" w:rsidRDefault="00114625" w:rsidP="008958EB">
      <w:pPr>
        <w:ind w:left="1418" w:hanging="1418"/>
        <w:rPr>
          <w:color w:val="000000" w:themeColor="text1"/>
        </w:rPr>
      </w:pPr>
      <w:r>
        <w:rPr>
          <w:noProof/>
        </w:rPr>
        <w:drawing>
          <wp:anchor distT="0" distB="0" distL="114300" distR="114300" simplePos="0" relativeHeight="251658246" behindDoc="0" locked="0" layoutInCell="1" allowOverlap="1" wp14:anchorId="774A0270" wp14:editId="6ECCB9EE">
            <wp:simplePos x="0" y="0"/>
            <wp:positionH relativeFrom="margin">
              <wp:align>left</wp:align>
            </wp:positionH>
            <wp:positionV relativeFrom="paragraph">
              <wp:posOffset>142875</wp:posOffset>
            </wp:positionV>
            <wp:extent cx="4669356" cy="2914650"/>
            <wp:effectExtent l="0" t="0" r="0" b="0"/>
            <wp:wrapNone/>
            <wp:docPr id="2037912801" name="Picture 20379128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8"/>
                    <pic:cNvPicPr/>
                  </pic:nvPicPr>
                  <pic:blipFill>
                    <a:blip r:embed="rId16">
                      <a:extLst>
                        <a:ext uri="{53640926-AAD7-44D8-BBD7-CCE9431645EC}">
                          <a14:shadowObscured xmlns:arto="http://schemas.microsoft.com/office/word/2006/arto" xmlns="" xmlns:o="urn:schemas-microsoft-com:office:office" xmlns:v="urn:schemas-microsoft-com:vml" xmlns:w10="urn:schemas-microsoft-com:office:word" xmlns:w="http://schemas.openxmlformats.org/wordprocessingml/2006/main" xmlns:a14="http://schemas.microsoft.com/office/drawing/2010/main"/>
                        </a:ext>
                      </a:extLst>
                    </a:blip>
                    <a:srcRect b="7249"/>
                    <a:stretch>
                      <a:fillRect/>
                    </a:stretch>
                  </pic:blipFill>
                  <pic:spPr>
                    <a:xfrm>
                      <a:off x="0" y="0"/>
                      <a:ext cx="4669356" cy="29146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B1317" w:rsidRPr="6E016DFD">
        <w:rPr>
          <w:b/>
          <w:bCs/>
          <w:color w:val="000000" w:themeColor="text1"/>
        </w:rPr>
        <w:t>ARI contact:</w:t>
      </w:r>
      <w:r w:rsidR="00DB1317">
        <w:tab/>
      </w:r>
      <w:r w:rsidR="00293BA8" w:rsidRPr="6E016DFD">
        <w:rPr>
          <w:color w:val="000000" w:themeColor="text1"/>
        </w:rPr>
        <w:t>Dr</w:t>
      </w:r>
      <w:r w:rsidR="00293BA8" w:rsidRPr="6E016DFD">
        <w:rPr>
          <w:b/>
          <w:bCs/>
          <w:color w:val="000000" w:themeColor="text1"/>
        </w:rPr>
        <w:t xml:space="preserve"> </w:t>
      </w:r>
      <w:r w:rsidR="00104AD9" w:rsidRPr="6E016DFD">
        <w:rPr>
          <w:color w:val="000000" w:themeColor="text1"/>
        </w:rPr>
        <w:t>Nyil Khwaja</w:t>
      </w:r>
      <w:bookmarkStart w:id="3" w:name="_Hlk56594049"/>
      <w:bookmarkStart w:id="4" w:name="_Hlk66959430"/>
      <w:bookmarkStart w:id="5" w:name="_Hlk129348914"/>
      <w:bookmarkEnd w:id="2"/>
      <w:r w:rsidR="00164815">
        <w:rPr>
          <w:color w:val="000000" w:themeColor="text1"/>
        </w:rPr>
        <w:tab/>
        <w:t>*</w:t>
      </w:r>
      <w:r w:rsidR="00164815" w:rsidRPr="00126A68">
        <w:rPr>
          <w:i/>
          <w:iCs/>
          <w:color w:val="000000" w:themeColor="text1"/>
          <w:sz w:val="18"/>
          <w:szCs w:val="18"/>
        </w:rPr>
        <w:t>ha</w:t>
      </w:r>
      <w:r w:rsidR="00126A68" w:rsidRPr="00126A68">
        <w:rPr>
          <w:i/>
          <w:iCs/>
          <w:color w:val="000000" w:themeColor="text1"/>
          <w:sz w:val="18"/>
          <w:szCs w:val="18"/>
        </w:rPr>
        <w:t xml:space="preserve">tched or born in an advanced state and able to feed and </w:t>
      </w:r>
      <w:r w:rsidR="00126A68" w:rsidRPr="00126A68">
        <w:rPr>
          <w:color w:val="000000" w:themeColor="text1"/>
          <w:sz w:val="18"/>
          <w:szCs w:val="18"/>
        </w:rPr>
        <w:t xml:space="preserve">move independently </w:t>
      </w:r>
      <w:r w:rsidR="00126A68" w:rsidRPr="00084FA0">
        <w:rPr>
          <w:i/>
          <w:iCs/>
          <w:color w:val="000000" w:themeColor="text1"/>
          <w:sz w:val="18"/>
          <w:szCs w:val="18"/>
        </w:rPr>
        <w:t>almo</w:t>
      </w:r>
      <w:r w:rsidR="00084FA0">
        <w:rPr>
          <w:i/>
          <w:iCs/>
          <w:color w:val="000000" w:themeColor="text1"/>
          <w:sz w:val="18"/>
          <w:szCs w:val="18"/>
        </w:rPr>
        <w:t>st</w:t>
      </w:r>
      <w:r w:rsidR="00126A68" w:rsidRPr="00084FA0">
        <w:rPr>
          <w:i/>
          <w:iCs/>
          <w:color w:val="000000" w:themeColor="text1"/>
          <w:sz w:val="18"/>
          <w:szCs w:val="18"/>
        </w:rPr>
        <w:t xml:space="preserve"> immediately.</w:t>
      </w:r>
    </w:p>
    <w:p w14:paraId="352C08DC" w14:textId="79B4222B" w:rsidR="27A174E4" w:rsidRDefault="27A174E4" w:rsidP="27A174E4">
      <w:pPr>
        <w:ind w:left="1418" w:hanging="1418"/>
        <w:rPr>
          <w:color w:val="000000" w:themeColor="text1"/>
        </w:rPr>
      </w:pPr>
    </w:p>
    <w:p w14:paraId="23EAE2CE" w14:textId="2CBCE5CE" w:rsidR="00FB7268" w:rsidRPr="00FB7268" w:rsidRDefault="00E373D0">
      <w:r w:rsidRPr="008B60E8">
        <w:rPr>
          <w:b/>
          <w:i/>
          <w:iCs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0A6AD74B" wp14:editId="0BE33E01">
                <wp:simplePos x="0" y="0"/>
                <wp:positionH relativeFrom="margin">
                  <wp:posOffset>4695825</wp:posOffset>
                </wp:positionH>
                <wp:positionV relativeFrom="paragraph">
                  <wp:posOffset>120650</wp:posOffset>
                </wp:positionV>
                <wp:extent cx="2085975" cy="923925"/>
                <wp:effectExtent l="0" t="0" r="9525" b="9525"/>
                <wp:wrapNone/>
                <wp:docPr id="5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85975" cy="9239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A669D4" w14:textId="77777777" w:rsidR="009A66A6" w:rsidRDefault="00DB1317" w:rsidP="00DB1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42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Figure</w:t>
                            </w:r>
                            <w:r w:rsidR="00347244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FB7268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1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B4668D" w:rsidRPr="00B4668D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Comparison of (a) waterbird breeding activity and (b) waterbird counts between the 2023 surveys and matched surveys from WetMAP Stage 3 (2016–2020).</w:t>
                            </w:r>
                            <w:r w:rsidR="00104AD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5963E7CF" w14:textId="0FBAC53C" w:rsidR="00DB1317" w:rsidRPr="001D6EB2" w:rsidRDefault="00DB1317" w:rsidP="00DB131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A6AD74B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369.75pt;margin-top:9.5pt;width:164.25pt;height:72.75pt;z-index:25165824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" stroked="f">
                <v:textbox>
                  <w:txbxContent>
                    <w:p w14:paraId="75A669D4" w14:textId="77777777" w:rsidR="009A66A6" w:rsidRDefault="00DB1317" w:rsidP="00DB1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4221E">
                        <w:rPr>
                          <w:rFonts w:cstheme="minorHAnsi"/>
                          <w:sz w:val="20"/>
                          <w:szCs w:val="20"/>
                        </w:rPr>
                        <w:t>Figure</w:t>
                      </w:r>
                      <w:r w:rsidR="00347244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FB7268">
                        <w:rPr>
                          <w:rFonts w:cstheme="minorHAnsi"/>
                          <w:sz w:val="20"/>
                          <w:szCs w:val="20"/>
                        </w:rPr>
                        <w:t>1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B4668D" w:rsidRPr="00B4668D">
                        <w:rPr>
                          <w:rFonts w:cstheme="minorHAnsi"/>
                          <w:sz w:val="20"/>
                          <w:szCs w:val="20"/>
                        </w:rPr>
                        <w:t>Comparison of (a) waterbird breeding activity and (b) waterbird counts between the 2023 surveys and matched surveys from WetMAP Stage 3 (2016–2020).</w:t>
                      </w:r>
                      <w:r w:rsidR="00104AD9"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</w:p>
                    <w:p w14:paraId="5963E7CF" w14:textId="0FBAC53C" w:rsidR="00DB1317" w:rsidRPr="001D6EB2" w:rsidRDefault="00DB1317" w:rsidP="00DB131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9BBFB8B" w14:textId="6251A6D9" w:rsidR="00DB1317" w:rsidRDefault="00DB1317">
      <w:pPr>
        <w:rPr>
          <w:rFonts w:ascii="Arial" w:hAnsi="Arial" w:cs="Arial"/>
          <w:b/>
          <w:bCs/>
          <w:i/>
          <w:iCs/>
          <w:color w:val="000000"/>
          <w:sz w:val="28"/>
          <w:szCs w:val="28"/>
        </w:rPr>
      </w:pPr>
    </w:p>
    <w:p w14:paraId="446B102C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08159F7D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1321E26C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648FD055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138AF77D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5C7E1771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419FDCFF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42B09256" w14:textId="77777777" w:rsidR="00114625" w:rsidRDefault="00114625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</w:p>
    <w:p w14:paraId="0E895E61" w14:textId="2CEE07DE" w:rsidR="00077C84" w:rsidRDefault="00293BA8" w:rsidP="00077C84">
      <w:pPr>
        <w:pStyle w:val="Default"/>
        <w:jc w:val="center"/>
        <w:rPr>
          <w:b/>
          <w:bCs/>
          <w:i/>
          <w:iCs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>The influence of soil moisture on riparian plant roots along regulated rivers</w:t>
      </w:r>
    </w:p>
    <w:p w14:paraId="6B312A7E" w14:textId="0BBB52C6" w:rsidR="007F2533" w:rsidRPr="00077C84" w:rsidRDefault="007F2533" w:rsidP="00077C84">
      <w:pPr>
        <w:pStyle w:val="Default"/>
        <w:jc w:val="center"/>
        <w:rPr>
          <w:rFonts w:ascii="Charis SIL" w:hAnsi="Charis SIL" w:cs="Charis SIL"/>
        </w:rPr>
      </w:pPr>
    </w:p>
    <w:p w14:paraId="2A8239C5" w14:textId="59F3CBC4" w:rsidR="008B60E8" w:rsidRDefault="008B60E8" w:rsidP="008B60E8">
      <w:pPr>
        <w:ind w:left="1418" w:hanging="1418"/>
      </w:pPr>
      <w:bookmarkStart w:id="6" w:name="_Hlk78471443"/>
      <w:r>
        <w:rPr>
          <w:b/>
          <w:bCs/>
        </w:rPr>
        <w:t>Issue:</w:t>
      </w:r>
      <w:r w:rsidR="00FB7268">
        <w:tab/>
      </w:r>
      <w:r w:rsidR="00043DEA">
        <w:t xml:space="preserve">River ecosystems of regulated rivers are threatened by water extraction and flow regime alteration in the </w:t>
      </w:r>
      <w:r w:rsidR="006D54D8">
        <w:t>context</w:t>
      </w:r>
      <w:r w:rsidR="00043DEA">
        <w:t xml:space="preserve"> of climate change and increasing human populations. </w:t>
      </w:r>
      <w:r w:rsidR="00486D74">
        <w:t>The root systems of riparian plants on regulated rivers may suffer</w:t>
      </w:r>
      <w:r w:rsidR="00F20E92">
        <w:t xml:space="preserve"> from lower soil moisture due to lack of natural flow variability.</w:t>
      </w:r>
    </w:p>
    <w:p w14:paraId="16F8A164" w14:textId="664EC3EE" w:rsidR="00183242" w:rsidRPr="00933E4A" w:rsidRDefault="008B60E8" w:rsidP="00933E4A">
      <w:pPr>
        <w:autoSpaceDE w:val="0"/>
        <w:autoSpaceDN w:val="0"/>
        <w:ind w:left="1418" w:hanging="1418"/>
        <w:rPr>
          <w:strike/>
          <w:color w:val="00B050"/>
        </w:rPr>
      </w:pPr>
      <w:r>
        <w:rPr>
          <w:b/>
          <w:bCs/>
        </w:rPr>
        <w:t>Action</w:t>
      </w:r>
      <w:r>
        <w:t>:</w:t>
      </w:r>
      <w:r w:rsidR="00FB7268">
        <w:tab/>
      </w:r>
      <w:r w:rsidR="008D7388" w:rsidRPr="00426065">
        <w:t>Data was collected</w:t>
      </w:r>
      <w:r w:rsidR="005930D1">
        <w:t xml:space="preserve"> </w:t>
      </w:r>
      <w:r w:rsidR="004A5F30">
        <w:t>from</w:t>
      </w:r>
      <w:r w:rsidR="00901C1C">
        <w:t xml:space="preserve"> </w:t>
      </w:r>
      <w:r w:rsidR="00884D1A">
        <w:t>the</w:t>
      </w:r>
      <w:r w:rsidR="00901C1C">
        <w:t xml:space="preserve"> highly regulated</w:t>
      </w:r>
      <w:r w:rsidR="007908C2">
        <w:t xml:space="preserve"> </w:t>
      </w:r>
      <w:r w:rsidR="006F3D06">
        <w:t>Campaspe River</w:t>
      </w:r>
      <w:r w:rsidR="007908C2">
        <w:t xml:space="preserve"> system</w:t>
      </w:r>
      <w:r w:rsidR="007B6E5A" w:rsidRPr="00426065">
        <w:t xml:space="preserve"> to </w:t>
      </w:r>
      <w:r w:rsidR="003F5917">
        <w:t>assess</w:t>
      </w:r>
      <w:r w:rsidR="007B6E5A" w:rsidRPr="00F17135">
        <w:t xml:space="preserve"> how soil moisture influences the root system of </w:t>
      </w:r>
      <w:proofErr w:type="gramStart"/>
      <w:r w:rsidR="007B6E5A" w:rsidRPr="00F17135">
        <w:t>a</w:t>
      </w:r>
      <w:proofErr w:type="gramEnd"/>
      <w:r w:rsidR="007B6E5A" w:rsidRPr="00F17135">
        <w:t xml:space="preserve"> herbaceous riparian plant</w:t>
      </w:r>
      <w:r w:rsidR="00426065">
        <w:t>,</w:t>
      </w:r>
      <w:r w:rsidR="007B6E5A" w:rsidRPr="00F17135">
        <w:t xml:space="preserve"> </w:t>
      </w:r>
      <w:r w:rsidR="002660BD">
        <w:t>Hollow Rush</w:t>
      </w:r>
      <w:r w:rsidR="005732B1">
        <w:t xml:space="preserve"> (</w:t>
      </w:r>
      <w:r w:rsidR="00F17135" w:rsidRPr="00F17135">
        <w:rPr>
          <w:i/>
          <w:iCs/>
        </w:rPr>
        <w:t>Juncus amabilis</w:t>
      </w:r>
      <w:r w:rsidR="005732B1">
        <w:rPr>
          <w:i/>
          <w:iCs/>
        </w:rPr>
        <w:t>)</w:t>
      </w:r>
      <w:r w:rsidR="00426065">
        <w:t xml:space="preserve">. </w:t>
      </w:r>
      <w:r w:rsidR="008317E1">
        <w:t>Plants were dug out</w:t>
      </w:r>
      <w:r w:rsidR="00334B0D">
        <w:t xml:space="preserve"> along a soil moisture gradient</w:t>
      </w:r>
      <w:r w:rsidR="00EA5B69">
        <w:t>,</w:t>
      </w:r>
      <w:r w:rsidR="00C31FC3">
        <w:t xml:space="preserve"> </w:t>
      </w:r>
      <w:r w:rsidR="00660F6D">
        <w:t>with</w:t>
      </w:r>
      <w:r w:rsidR="00C31FC3">
        <w:t xml:space="preserve"> root depth, belowground space occupation, root mass fraction </w:t>
      </w:r>
      <w:r w:rsidR="00660F6D">
        <w:t>and</w:t>
      </w:r>
      <w:r w:rsidR="00C31FC3">
        <w:t xml:space="preserve"> mean frac</w:t>
      </w:r>
      <w:r w:rsidR="00660F6D">
        <w:t xml:space="preserve">tal dimension used to </w:t>
      </w:r>
      <w:r w:rsidR="00EA5B69">
        <w:t>evaluate</w:t>
      </w:r>
      <w:r w:rsidR="005E455A">
        <w:t xml:space="preserve"> root structural dynamics in relation to bank position and soil moisture.</w:t>
      </w:r>
    </w:p>
    <w:p w14:paraId="6303C6D1" w14:textId="202D9841" w:rsidR="008B60E8" w:rsidRDefault="008B60E8" w:rsidP="008B60E8">
      <w:pPr>
        <w:autoSpaceDE w:val="0"/>
        <w:autoSpaceDN w:val="0"/>
        <w:ind w:left="1418" w:hanging="1418"/>
      </w:pPr>
      <w:r w:rsidRPr="3A546DF1">
        <w:rPr>
          <w:b/>
          <w:bCs/>
        </w:rPr>
        <w:t>Results:</w:t>
      </w:r>
      <w:r>
        <w:tab/>
      </w:r>
      <w:r w:rsidR="007854C5">
        <w:t>It was found that r</w:t>
      </w:r>
      <w:r w:rsidR="00804040">
        <w:t xml:space="preserve">educed soil moisture </w:t>
      </w:r>
      <w:r w:rsidR="6B31EDAE">
        <w:t xml:space="preserve">at higher bank elevations </w:t>
      </w:r>
      <w:r w:rsidR="009B451E">
        <w:t xml:space="preserve">changes the root architecture rather than the root </w:t>
      </w:r>
      <w:r w:rsidR="22ACFA50">
        <w:t>biomass relative to shoot biomass</w:t>
      </w:r>
      <w:r w:rsidR="009B451E">
        <w:t xml:space="preserve"> of </w:t>
      </w:r>
      <w:r w:rsidR="009B451E" w:rsidRPr="3E9D1BCC">
        <w:rPr>
          <w:i/>
          <w:iCs/>
        </w:rPr>
        <w:t>J.</w:t>
      </w:r>
      <w:r w:rsidR="009B451E" w:rsidRPr="3A546DF1">
        <w:rPr>
          <w:i/>
          <w:iCs/>
        </w:rPr>
        <w:t xml:space="preserve"> amabilis</w:t>
      </w:r>
      <w:r w:rsidR="00EF60C9">
        <w:t xml:space="preserve">, with plants </w:t>
      </w:r>
      <w:r w:rsidR="00DA2A34">
        <w:t xml:space="preserve">tending to root deeper, occupy more belowground space </w:t>
      </w:r>
      <w:r w:rsidR="006D08BC">
        <w:t>at low root density</w:t>
      </w:r>
      <w:r w:rsidR="00DA2A34">
        <w:t xml:space="preserve"> and exhibit reduced root branching</w:t>
      </w:r>
      <w:r w:rsidR="004A3130">
        <w:t>.</w:t>
      </w:r>
      <w:r w:rsidR="0056532A">
        <w:t xml:space="preserve"> </w:t>
      </w:r>
      <w:r w:rsidR="5A2806F1">
        <w:t xml:space="preserve">This means that plant roots spread out to find water but could not increase plant biomass without </w:t>
      </w:r>
      <w:r w:rsidR="04DDB8E8">
        <w:t xml:space="preserve">elevated flows to provide more soil moisture. </w:t>
      </w:r>
    </w:p>
    <w:p w14:paraId="38E2D63D" w14:textId="5366886F" w:rsidR="008B60E8" w:rsidRPr="008B60E8" w:rsidRDefault="4EAE9807" w:rsidP="003860BD">
      <w:pPr>
        <w:ind w:left="1418" w:hanging="1418"/>
        <w:rPr>
          <w:color w:val="000000" w:themeColor="text1"/>
        </w:rPr>
      </w:pPr>
      <w:r w:rsidRPr="3143DFBD">
        <w:rPr>
          <w:b/>
          <w:bCs/>
        </w:rPr>
        <w:t>Outcome:</w:t>
      </w:r>
      <w:r>
        <w:tab/>
      </w:r>
      <w:r w:rsidR="4A2F8F30">
        <w:t xml:space="preserve">These findings indicate </w:t>
      </w:r>
      <w:r w:rsidR="4F0E8C32">
        <w:t>how</w:t>
      </w:r>
      <w:r w:rsidR="4A2F8F30">
        <w:t xml:space="preserve"> l</w:t>
      </w:r>
      <w:r w:rsidR="5EDD454E">
        <w:t xml:space="preserve">ower soil </w:t>
      </w:r>
      <w:r w:rsidR="49769C81">
        <w:t xml:space="preserve">moisture levels and reduced river flows </w:t>
      </w:r>
      <w:r w:rsidR="4D5281BF">
        <w:t>at higher bank elevations</w:t>
      </w:r>
      <w:r w:rsidR="1A799570">
        <w:t xml:space="preserve"> </w:t>
      </w:r>
      <w:r w:rsidR="75EDB1E6">
        <w:t>impact</w:t>
      </w:r>
      <w:r w:rsidR="49769C81">
        <w:t xml:space="preserve"> riparian plant growth</w:t>
      </w:r>
      <w:r w:rsidR="654B414A">
        <w:t xml:space="preserve"> </w:t>
      </w:r>
      <w:r w:rsidR="3F0C1A7D">
        <w:t xml:space="preserve">in </w:t>
      </w:r>
      <w:r w:rsidR="7C05143F">
        <w:t xml:space="preserve">regulated </w:t>
      </w:r>
      <w:r w:rsidR="3F0C1A7D">
        <w:t>waterways. Rainfall is insufficient to support many riparian plants in these syst</w:t>
      </w:r>
      <w:r w:rsidR="0EAD9C8E">
        <w:t xml:space="preserve">ems, so invasion by terrestrial plants is common </w:t>
      </w:r>
      <w:r w:rsidR="654B414A">
        <w:t xml:space="preserve">and </w:t>
      </w:r>
      <w:r w:rsidR="0EAD9C8E">
        <w:t xml:space="preserve">detrimental to riparian </w:t>
      </w:r>
      <w:r w:rsidR="7BFE0B83">
        <w:t>eco</w:t>
      </w:r>
      <w:r w:rsidR="0EAD9C8E">
        <w:t xml:space="preserve">system </w:t>
      </w:r>
      <w:r w:rsidR="3974E3DB">
        <w:t>condition.</w:t>
      </w:r>
      <w:r w:rsidR="49769C81">
        <w:t xml:space="preserve"> </w:t>
      </w:r>
      <w:r w:rsidR="6DF551E8">
        <w:t>R</w:t>
      </w:r>
      <w:r w:rsidR="07FF51EE">
        <w:t>eleasing environmental flows in spring and briefly in summer</w:t>
      </w:r>
      <w:r w:rsidR="059F09A7">
        <w:t xml:space="preserve"> provides water resources</w:t>
      </w:r>
      <w:r w:rsidR="014BD5BA">
        <w:t xml:space="preserve"> </w:t>
      </w:r>
      <w:r w:rsidR="2EA90875">
        <w:t>to</w:t>
      </w:r>
      <w:r w:rsidR="1F2778B9">
        <w:t xml:space="preserve"> </w:t>
      </w:r>
      <w:r w:rsidR="059F09A7">
        <w:t>deeper parts of the root systems</w:t>
      </w:r>
      <w:r w:rsidR="6A4FAE5F">
        <w:t>,</w:t>
      </w:r>
      <w:r w:rsidR="059F09A7">
        <w:t xml:space="preserve"> and for longer</w:t>
      </w:r>
      <w:r w:rsidR="4781D8AB">
        <w:t>,</w:t>
      </w:r>
      <w:r w:rsidR="059F09A7">
        <w:t xml:space="preserve"> than rainfall</w:t>
      </w:r>
      <w:r w:rsidR="7EB44120">
        <w:t xml:space="preserve"> and are important for sustaining riparian plants</w:t>
      </w:r>
      <w:r w:rsidR="66AD86B2">
        <w:t xml:space="preserve"> through their peak growth</w:t>
      </w:r>
      <w:r w:rsidR="1F2778B9">
        <w:t xml:space="preserve"> periods</w:t>
      </w:r>
      <w:r w:rsidR="7EB44120">
        <w:t xml:space="preserve">. </w:t>
      </w:r>
      <w:r w:rsidR="2BAAC92E">
        <w:t>Drier systems or years with lower rainfall will be sensitive to timing and duration of flows that provide soil</w:t>
      </w:r>
      <w:r w:rsidR="1F2778B9">
        <w:t xml:space="preserve"> moisture </w:t>
      </w:r>
      <w:r w:rsidR="60BCE956">
        <w:t xml:space="preserve">and </w:t>
      </w:r>
      <w:r w:rsidR="457BC729">
        <w:t xml:space="preserve">riparian communities will contract to narrow bands at the water margin without elevated </w:t>
      </w:r>
      <w:r w:rsidR="377DCACC">
        <w:t>environmental</w:t>
      </w:r>
      <w:r w:rsidR="60BCE956">
        <w:t xml:space="preserve"> flows </w:t>
      </w:r>
      <w:r w:rsidR="1C359FE3">
        <w:t>to</w:t>
      </w:r>
      <w:r w:rsidR="2EA90875">
        <w:t xml:space="preserve"> promote </w:t>
      </w:r>
      <w:r w:rsidR="3A4C2F0D">
        <w:t xml:space="preserve">herbaceous </w:t>
      </w:r>
      <w:r w:rsidR="15319F11">
        <w:t>r</w:t>
      </w:r>
      <w:r w:rsidR="15319F11" w:rsidRPr="3143DFBD">
        <w:rPr>
          <w:color w:val="000000" w:themeColor="text1"/>
        </w:rPr>
        <w:t xml:space="preserve">iparian plant </w:t>
      </w:r>
      <w:r w:rsidR="27BF647D" w:rsidRPr="3143DFBD">
        <w:rPr>
          <w:color w:val="000000" w:themeColor="text1"/>
        </w:rPr>
        <w:t xml:space="preserve">recruitment, </w:t>
      </w:r>
      <w:r w:rsidR="15319F11" w:rsidRPr="3143DFBD">
        <w:rPr>
          <w:color w:val="000000" w:themeColor="text1"/>
        </w:rPr>
        <w:t>health</w:t>
      </w:r>
      <w:r w:rsidR="27BF647D" w:rsidRPr="3143DFBD">
        <w:rPr>
          <w:color w:val="000000" w:themeColor="text1"/>
        </w:rPr>
        <w:t>,</w:t>
      </w:r>
      <w:r w:rsidR="15319F11" w:rsidRPr="3143DFBD">
        <w:rPr>
          <w:color w:val="000000" w:themeColor="text1"/>
        </w:rPr>
        <w:t xml:space="preserve"> and function</w:t>
      </w:r>
      <w:r w:rsidR="58E11016" w:rsidRPr="3143DFBD">
        <w:rPr>
          <w:color w:val="000000" w:themeColor="text1"/>
        </w:rPr>
        <w:t xml:space="preserve"> in regulated rivers</w:t>
      </w:r>
      <w:r w:rsidR="15319F11" w:rsidRPr="3143DFBD">
        <w:rPr>
          <w:color w:val="000000" w:themeColor="text1"/>
        </w:rPr>
        <w:t>.</w:t>
      </w:r>
    </w:p>
    <w:p w14:paraId="7141B3D4" w14:textId="378D5239" w:rsidR="008B60E8" w:rsidRPr="008B60E8" w:rsidRDefault="6CA5EFD1" w:rsidP="008B60E8">
      <w:pPr>
        <w:ind w:left="1418" w:hanging="1418"/>
        <w:rPr>
          <w:color w:val="000000" w:themeColor="text1"/>
        </w:rPr>
      </w:pPr>
      <w:r w:rsidRPr="008B60E8">
        <w:rPr>
          <w:b/>
          <w:bCs/>
          <w:color w:val="000000" w:themeColor="text1"/>
        </w:rPr>
        <w:t>Next steps</w:t>
      </w:r>
      <w:r w:rsidR="32036B29" w:rsidRPr="008B60E8">
        <w:rPr>
          <w:b/>
          <w:bCs/>
          <w:color w:val="000000" w:themeColor="text1"/>
        </w:rPr>
        <w:t>:</w:t>
      </w:r>
      <w:r w:rsidR="00FB7268">
        <w:rPr>
          <w:b/>
          <w:bCs/>
          <w:color w:val="000000" w:themeColor="text1"/>
        </w:rPr>
        <w:tab/>
      </w:r>
      <w:r w:rsidR="5D997D7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This work provides quantitative published data to </w:t>
      </w:r>
      <w:r w:rsidR="03D3BF31">
        <w:rPr>
          <w:rStyle w:val="normaltextrun"/>
          <w:rFonts w:ascii="Calibri" w:hAnsi="Calibri" w:cs="Calibri"/>
          <w:color w:val="000000"/>
          <w:shd w:val="clear" w:color="auto" w:fill="FFFFFF"/>
        </w:rPr>
        <w:t>use for</w:t>
      </w:r>
      <w:r w:rsidR="5D997D7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environmental water </w:t>
      </w:r>
      <w:r w:rsidR="27C622E5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management and </w:t>
      </w:r>
      <w:r w:rsidR="5D997D7D">
        <w:rPr>
          <w:rStyle w:val="normaltextrun"/>
          <w:rFonts w:ascii="Calibri" w:hAnsi="Calibri" w:cs="Calibri"/>
          <w:color w:val="000000"/>
          <w:shd w:val="clear" w:color="auto" w:fill="FFFFFF"/>
        </w:rPr>
        <w:t>planning</w:t>
      </w:r>
      <w:r w:rsidR="4C2B3E91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, </w:t>
      </w:r>
      <w:r w:rsidR="6E779C2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where there are flow management objectives to provide water resources to support riparian vegetation, </w:t>
      </w:r>
      <w:r w:rsidR="4C2B3E91">
        <w:rPr>
          <w:rStyle w:val="normaltextrun"/>
          <w:rFonts w:ascii="Calibri" w:hAnsi="Calibri" w:cs="Calibri"/>
          <w:color w:val="000000"/>
          <w:shd w:val="clear" w:color="auto" w:fill="FFFFFF"/>
        </w:rPr>
        <w:t>as outlined in</w:t>
      </w:r>
      <w:r w:rsidR="5D997D7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documents such as FLOWs studies and Environmental Water Management Plans. It also provides increased rigor to support </w:t>
      </w:r>
      <w:r w:rsidR="0EC85594">
        <w:rPr>
          <w:rStyle w:val="normaltextrun"/>
          <w:rFonts w:ascii="Calibri" w:hAnsi="Calibri" w:cs="Calibri"/>
          <w:color w:val="000000"/>
          <w:shd w:val="clear" w:color="auto" w:fill="FFFFFF"/>
        </w:rPr>
        <w:t>flow</w:t>
      </w:r>
      <w:r w:rsidR="5D997D7D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recommendations </w:t>
      </w:r>
      <w:r w:rsidR="008D7038">
        <w:rPr>
          <w:rStyle w:val="normaltextrun"/>
          <w:rFonts w:ascii="Calibri" w:hAnsi="Calibri" w:cs="Calibri"/>
          <w:color w:val="000000"/>
          <w:shd w:val="clear" w:color="auto" w:fill="FFFFFF"/>
        </w:rPr>
        <w:t>in rivers</w:t>
      </w:r>
      <w:r w:rsidR="5D997D7D">
        <w:rPr>
          <w:rStyle w:val="normaltextrun"/>
          <w:rFonts w:ascii="Calibri" w:hAnsi="Calibri" w:cs="Calibri"/>
          <w:color w:val="000000"/>
          <w:shd w:val="clear" w:color="auto" w:fill="FFFFFF"/>
        </w:rPr>
        <w:t>.</w:t>
      </w:r>
      <w:r w:rsidR="5D997D7D">
        <w:rPr>
          <w:rStyle w:val="eop"/>
          <w:rFonts w:ascii="Calibri" w:hAnsi="Calibri" w:cs="Calibri"/>
          <w:color w:val="000000"/>
          <w:shd w:val="clear" w:color="auto" w:fill="FFFFFF"/>
        </w:rPr>
        <w:t> </w:t>
      </w:r>
    </w:p>
    <w:p w14:paraId="009CCBC6" w14:textId="5B0263D2" w:rsidR="008B60E8" w:rsidRPr="008B60E8" w:rsidRDefault="008B60E8" w:rsidP="008B60E8">
      <w:pPr>
        <w:ind w:left="1418" w:hanging="1418"/>
        <w:rPr>
          <w:color w:val="000000" w:themeColor="text1"/>
        </w:rPr>
      </w:pPr>
      <w:r w:rsidRPr="008B60E8">
        <w:rPr>
          <w:b/>
          <w:bCs/>
          <w:color w:val="000000" w:themeColor="text1"/>
        </w:rPr>
        <w:t>Funder:</w:t>
      </w:r>
      <w:r w:rsidR="00FB7268">
        <w:rPr>
          <w:color w:val="000000" w:themeColor="text1"/>
        </w:rPr>
        <w:tab/>
      </w:r>
      <w:r w:rsidR="007F41E1">
        <w:rPr>
          <w:color w:val="000000" w:themeColor="text1"/>
        </w:rPr>
        <w:t>This work w</w:t>
      </w:r>
      <w:r w:rsidR="006F2A24">
        <w:rPr>
          <w:color w:val="000000" w:themeColor="text1"/>
        </w:rPr>
        <w:t xml:space="preserve">as part of </w:t>
      </w:r>
      <w:r w:rsidR="00E54128">
        <w:rPr>
          <w:color w:val="000000" w:themeColor="text1"/>
        </w:rPr>
        <w:t xml:space="preserve">the Victorian Environmental </w:t>
      </w:r>
      <w:r w:rsidR="005D31D8">
        <w:rPr>
          <w:color w:val="000000" w:themeColor="text1"/>
        </w:rPr>
        <w:t>Flows Monitoring and Assessment Program (</w:t>
      </w:r>
      <w:hyperlink r:id="rId17" w:history="1">
        <w:r w:rsidR="00A23863" w:rsidRPr="00FF72FB">
          <w:rPr>
            <w:rStyle w:val="Hyperlink"/>
            <w:rFonts w:asciiTheme="minorHAnsi" w:hAnsiTheme="minorHAnsi"/>
          </w:rPr>
          <w:t>VEFMAP</w:t>
        </w:r>
      </w:hyperlink>
      <w:r w:rsidR="005D31D8">
        <w:rPr>
          <w:color w:val="000000" w:themeColor="text1"/>
        </w:rPr>
        <w:t>)</w:t>
      </w:r>
      <w:r w:rsidR="006F2A24">
        <w:rPr>
          <w:color w:val="000000" w:themeColor="text1"/>
        </w:rPr>
        <w:t>, funded by DEECA Water and Catchments.</w:t>
      </w:r>
    </w:p>
    <w:p w14:paraId="1A4212DE" w14:textId="4574F56A" w:rsidR="008B60E8" w:rsidRDefault="008B60E8" w:rsidP="008B60E8">
      <w:pPr>
        <w:ind w:left="1418" w:hanging="1418"/>
        <w:rPr>
          <w:color w:val="000000" w:themeColor="text1"/>
        </w:rPr>
      </w:pPr>
      <w:r w:rsidRPr="6E016DFD">
        <w:rPr>
          <w:b/>
          <w:bCs/>
          <w:color w:val="000000" w:themeColor="text1"/>
        </w:rPr>
        <w:t>ARI contact:</w:t>
      </w:r>
      <w:r w:rsidRPr="6E016DFD">
        <w:rPr>
          <w:color w:val="000000" w:themeColor="text1"/>
        </w:rPr>
        <w:t xml:space="preserve"> </w:t>
      </w:r>
      <w:r>
        <w:tab/>
      </w:r>
      <w:r w:rsidR="00293BA8" w:rsidRPr="6E016DFD">
        <w:rPr>
          <w:color w:val="000000" w:themeColor="text1"/>
        </w:rPr>
        <w:t>Dr Chris Jones</w:t>
      </w:r>
    </w:p>
    <w:p w14:paraId="1735833C" w14:textId="32F7B4E2" w:rsidR="00293BA8" w:rsidRPr="00293BA8" w:rsidRDefault="008958EB" w:rsidP="00293BA8">
      <w:pPr>
        <w:rPr>
          <w:color w:val="000000" w:themeColor="text1"/>
        </w:rPr>
      </w:pPr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3" behindDoc="1" locked="0" layoutInCell="1" allowOverlap="1" wp14:anchorId="05D285E4" wp14:editId="6496175C">
            <wp:simplePos x="0" y="0"/>
            <wp:positionH relativeFrom="column">
              <wp:posOffset>0</wp:posOffset>
            </wp:positionH>
            <wp:positionV relativeFrom="paragraph">
              <wp:posOffset>41275</wp:posOffset>
            </wp:positionV>
            <wp:extent cx="5114925" cy="288036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14925" cy="2880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19">
        <w:r w:rsidR="1369923D" w:rsidRPr="57B1630A">
          <w:rPr>
            <w:rStyle w:val="Hyperlink"/>
            <w:rFonts w:asciiTheme="minorHAnsi" w:hAnsiTheme="minorHAnsi"/>
          </w:rPr>
          <w:t>Deng et al.</w:t>
        </w:r>
      </w:hyperlink>
      <w:r w:rsidR="1369923D" w:rsidRPr="57B1630A">
        <w:rPr>
          <w:color w:val="000000" w:themeColor="text1"/>
        </w:rPr>
        <w:t xml:space="preserve"> (202</w:t>
      </w:r>
      <w:r w:rsidR="5930C0F1" w:rsidRPr="57B1630A">
        <w:rPr>
          <w:color w:val="000000" w:themeColor="text1"/>
        </w:rPr>
        <w:t>4</w:t>
      </w:r>
      <w:r w:rsidR="1369923D" w:rsidRPr="57B1630A">
        <w:rPr>
          <w:color w:val="000000" w:themeColor="text1"/>
        </w:rPr>
        <w:t xml:space="preserve">) Soil moisture influences the root characteristics of </w:t>
      </w:r>
      <w:proofErr w:type="gramStart"/>
      <w:r w:rsidR="1369923D" w:rsidRPr="57B1630A">
        <w:rPr>
          <w:color w:val="000000" w:themeColor="text1"/>
        </w:rPr>
        <w:t>a</w:t>
      </w:r>
      <w:proofErr w:type="gramEnd"/>
      <w:r w:rsidR="1369923D" w:rsidRPr="57B1630A">
        <w:rPr>
          <w:color w:val="000000" w:themeColor="text1"/>
        </w:rPr>
        <w:t xml:space="preserve"> herbaceous riparian plant along a regulated river. Plant Ecology.  </w:t>
      </w:r>
    </w:p>
    <w:p w14:paraId="447C01E4" w14:textId="07BE7C65" w:rsidR="00D713AA" w:rsidRDefault="00D713AA" w:rsidP="0041589F">
      <w:pPr>
        <w:autoSpaceDE w:val="0"/>
        <w:autoSpaceDN w:val="0"/>
        <w:rPr>
          <w:noProof/>
        </w:rPr>
      </w:pPr>
    </w:p>
    <w:p w14:paraId="0F87A035" w14:textId="3A38688D" w:rsidR="00AE5CDE" w:rsidRPr="008B60E8" w:rsidRDefault="00D713AA" w:rsidP="0041589F">
      <w:pPr>
        <w:autoSpaceDE w:val="0"/>
        <w:autoSpaceDN w:val="0"/>
        <w:rPr>
          <w:b/>
          <w:i/>
          <w:iCs/>
          <w:sz w:val="18"/>
          <w:szCs w:val="18"/>
        </w:rPr>
      </w:pPr>
      <w:r w:rsidRPr="008B60E8">
        <w:rPr>
          <w:b/>
          <w:i/>
          <w:iCs/>
          <w:noProof/>
          <w:color w:val="2B579A"/>
          <w:sz w:val="18"/>
          <w:szCs w:val="18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F29003A" wp14:editId="281C6640">
                <wp:simplePos x="0" y="0"/>
                <wp:positionH relativeFrom="margin">
                  <wp:posOffset>5112385</wp:posOffset>
                </wp:positionH>
                <wp:positionV relativeFrom="paragraph">
                  <wp:posOffset>276225</wp:posOffset>
                </wp:positionV>
                <wp:extent cx="1771650" cy="1428750"/>
                <wp:effectExtent l="0" t="0" r="0" b="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71650" cy="1428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E1F56D" w14:textId="2CC4A645" w:rsidR="00C43BBA" w:rsidRPr="001D6EB2" w:rsidRDefault="00C43BBA" w:rsidP="001D6EB2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  <w:r w:rsidRPr="00942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Figure 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1D6EB2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D713AA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An illustration of a riverbank cross section indicating the potential relationships between river flow, groundwater, rainfall precipitation</w:t>
                            </w:r>
                            <w:r w:rsidR="009A10C9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and the root system characteristics of a herbaceous riparian plant.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29003A" id="Text Box 3" o:spid="_x0000_s1027" type="#_x0000_t202" style="position:absolute;margin-left:402.55pt;margin-top:21.75pt;width:139.5pt;height:112.5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" stroked="f">
                <v:textbox>
                  <w:txbxContent>
                    <w:p w14:paraId="24E1F56D" w14:textId="2CC4A645" w:rsidR="00C43BBA" w:rsidRPr="001D6EB2" w:rsidRDefault="00C43BBA" w:rsidP="001D6EB2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18"/>
                          <w:szCs w:val="18"/>
                        </w:rPr>
                      </w:pPr>
                      <w:r w:rsidRPr="0094221E">
                        <w:rPr>
                          <w:rFonts w:cstheme="minorHAnsi"/>
                          <w:sz w:val="20"/>
                          <w:szCs w:val="20"/>
                        </w:rPr>
                        <w:t xml:space="preserve">Figure 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>2</w:t>
                      </w:r>
                      <w:r w:rsidR="001D6EB2">
                        <w:rPr>
                          <w:rFonts w:cstheme="minorHAnsi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 </w:t>
                      </w:r>
                      <w:r w:rsidR="00D713AA">
                        <w:rPr>
                          <w:rFonts w:cstheme="minorHAnsi"/>
                          <w:sz w:val="20"/>
                          <w:szCs w:val="20"/>
                        </w:rPr>
                        <w:t>An illustration of a riverbank cross section indicating the potential relationships between river flow, groundwater, rainfall precipitation</w:t>
                      </w:r>
                      <w:r w:rsidR="009A10C9">
                        <w:rPr>
                          <w:rFonts w:cstheme="minorHAnsi"/>
                          <w:sz w:val="20"/>
                          <w:szCs w:val="20"/>
                        </w:rPr>
                        <w:t xml:space="preserve"> and the root system characteristics of a herbaceous riparian plant.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bookmarkStart w:id="7" w:name="_Hlk56611180"/>
      <w:bookmarkStart w:id="8" w:name="_Hlk67054153"/>
      <w:bookmarkEnd w:id="3"/>
      <w:bookmarkEnd w:id="4"/>
      <w:bookmarkEnd w:id="6"/>
      <w:r w:rsidR="008B60E8" w:rsidRPr="008B60E8">
        <w:rPr>
          <w:b/>
          <w:i/>
          <w:iCs/>
          <w:noProof/>
          <w:color w:val="000000" w:themeColor="text1"/>
          <w:sz w:val="18"/>
          <w:szCs w:val="18"/>
        </w:rPr>
        <w:t xml:space="preserve"> </w:t>
      </w:r>
      <w:bookmarkEnd w:id="5"/>
      <w:r w:rsidR="00AE5CDE" w:rsidRPr="008B60E8">
        <w:rPr>
          <w:b/>
          <w:i/>
          <w:iCs/>
          <w:sz w:val="18"/>
          <w:szCs w:val="18"/>
        </w:rPr>
        <w:br w:type="page"/>
      </w:r>
    </w:p>
    <w:p w14:paraId="1A0C6C48" w14:textId="18CA2E2F" w:rsidR="00910E91" w:rsidRPr="006C68EE" w:rsidRDefault="32AF0559" w:rsidP="632A5F0B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b/>
          <w:bCs/>
          <w:i/>
          <w:iCs/>
          <w:sz w:val="28"/>
          <w:szCs w:val="28"/>
        </w:rPr>
      </w:pPr>
      <w:bookmarkStart w:id="9" w:name="_Hlk90547154"/>
      <w:bookmarkStart w:id="10" w:name="_Hlk102746324"/>
      <w:r w:rsidRPr="632A5F0B">
        <w:rPr>
          <w:b/>
          <w:bCs/>
          <w:i/>
          <w:iCs/>
          <w:sz w:val="28"/>
          <w:szCs w:val="28"/>
        </w:rPr>
        <w:lastRenderedPageBreak/>
        <w:t xml:space="preserve">Fishways provide catchment-scale improvements to </w:t>
      </w:r>
      <w:r w:rsidR="05B671B3" w:rsidRPr="632A5F0B">
        <w:rPr>
          <w:b/>
          <w:bCs/>
          <w:i/>
          <w:iCs/>
          <w:sz w:val="28"/>
          <w:szCs w:val="28"/>
        </w:rPr>
        <w:t xml:space="preserve">fish </w:t>
      </w:r>
      <w:r w:rsidR="61850981" w:rsidRPr="632A5F0B">
        <w:rPr>
          <w:b/>
          <w:bCs/>
          <w:i/>
          <w:iCs/>
          <w:sz w:val="28"/>
          <w:szCs w:val="28"/>
        </w:rPr>
        <w:t xml:space="preserve">in the Yarra </w:t>
      </w:r>
      <w:r w:rsidR="4F4E9FC6" w:rsidRPr="632A5F0B">
        <w:rPr>
          <w:b/>
          <w:bCs/>
          <w:i/>
          <w:iCs/>
          <w:sz w:val="28"/>
          <w:szCs w:val="28"/>
        </w:rPr>
        <w:t xml:space="preserve">River </w:t>
      </w:r>
      <w:proofErr w:type="gramStart"/>
      <w:r w:rsidR="4F4E9FC6" w:rsidRPr="632A5F0B">
        <w:rPr>
          <w:b/>
          <w:bCs/>
          <w:i/>
          <w:iCs/>
          <w:sz w:val="28"/>
          <w:szCs w:val="28"/>
        </w:rPr>
        <w:t>c</w:t>
      </w:r>
      <w:r w:rsidR="61850981" w:rsidRPr="632A5F0B">
        <w:rPr>
          <w:b/>
          <w:bCs/>
          <w:i/>
          <w:iCs/>
          <w:sz w:val="28"/>
          <w:szCs w:val="28"/>
        </w:rPr>
        <w:t>atchment</w:t>
      </w:r>
      <w:proofErr w:type="gramEnd"/>
      <w:r w:rsidR="61850981" w:rsidRPr="632A5F0B">
        <w:rPr>
          <w:b/>
          <w:bCs/>
          <w:i/>
          <w:iCs/>
          <w:sz w:val="28"/>
          <w:szCs w:val="28"/>
        </w:rPr>
        <w:t xml:space="preserve"> </w:t>
      </w:r>
    </w:p>
    <w:p w14:paraId="3BF52298" w14:textId="77777777" w:rsidR="00BE0BAC" w:rsidRPr="006C68EE" w:rsidRDefault="00BE0BAC" w:rsidP="00BE0BAC">
      <w:pPr>
        <w:autoSpaceDE w:val="0"/>
        <w:autoSpaceDN w:val="0"/>
        <w:adjustRightInd w:val="0"/>
        <w:spacing w:after="0" w:line="240" w:lineRule="auto"/>
        <w:ind w:left="1418" w:hanging="1418"/>
        <w:jc w:val="center"/>
        <w:rPr>
          <w:b/>
          <w:bCs/>
        </w:rPr>
      </w:pPr>
    </w:p>
    <w:p w14:paraId="3166EE4C" w14:textId="780EDBD1" w:rsidR="00910E91" w:rsidRPr="006C68EE" w:rsidRDefault="00A617D6" w:rsidP="006C68EE">
      <w:pPr>
        <w:autoSpaceDE w:val="0"/>
        <w:autoSpaceDN w:val="0"/>
        <w:adjustRightInd w:val="0"/>
        <w:spacing w:after="0" w:line="240" w:lineRule="auto"/>
        <w:ind w:left="1418" w:hanging="1418"/>
      </w:pPr>
      <w:r w:rsidRPr="3143DFBD">
        <w:rPr>
          <w:b/>
          <w:bCs/>
        </w:rPr>
        <w:t>Issue:</w:t>
      </w:r>
      <w:r>
        <w:tab/>
      </w:r>
      <w:r w:rsidR="008D7038">
        <w:t>The occurrence</w:t>
      </w:r>
      <w:r w:rsidR="00B248EB">
        <w:t xml:space="preserve"> of instream barriers is a major threat to riverine fish </w:t>
      </w:r>
      <w:r w:rsidR="003B4FAF">
        <w:t xml:space="preserve">populations, with a common remediation technique being fishway construction. </w:t>
      </w:r>
      <w:r w:rsidR="000C7E54">
        <w:t>Demonstrating</w:t>
      </w:r>
      <w:r w:rsidR="007D2858">
        <w:t xml:space="preserve"> the effectiveness of this technique on </w:t>
      </w:r>
      <w:r w:rsidR="57CD6A59">
        <w:t>affected fish</w:t>
      </w:r>
      <w:r w:rsidR="007D2858">
        <w:t xml:space="preserve"> </w:t>
      </w:r>
      <w:r w:rsidR="65FFDC9C">
        <w:t>populations</w:t>
      </w:r>
      <w:r w:rsidR="007D2858">
        <w:t xml:space="preserve"> is required to rationalise or improve management pract</w:t>
      </w:r>
      <w:r w:rsidR="002B2A33">
        <w:t>ices.</w:t>
      </w:r>
      <w:r w:rsidR="00533808">
        <w:t xml:space="preserve"> </w:t>
      </w:r>
      <w:r w:rsidR="000232E4">
        <w:t>Determination of</w:t>
      </w:r>
      <w:r w:rsidR="002E1335">
        <w:t xml:space="preserve"> </w:t>
      </w:r>
      <w:r w:rsidR="0021115A">
        <w:t xml:space="preserve">the </w:t>
      </w:r>
      <w:r w:rsidR="002B415E">
        <w:t>c</w:t>
      </w:r>
      <w:r w:rsidR="00111952">
        <w:t xml:space="preserve">atchment-scale impacts </w:t>
      </w:r>
      <w:r w:rsidR="0021115A">
        <w:t>to</w:t>
      </w:r>
      <w:r w:rsidR="00E93776">
        <w:t xml:space="preserve"> fish populations</w:t>
      </w:r>
      <w:r w:rsidR="0021115A">
        <w:t xml:space="preserve"> following fishway </w:t>
      </w:r>
      <w:r w:rsidR="00E93776">
        <w:t>construction</w:t>
      </w:r>
      <w:r w:rsidR="001260E5">
        <w:t xml:space="preserve"> </w:t>
      </w:r>
      <w:r w:rsidR="536E7880">
        <w:t xml:space="preserve">(rather than </w:t>
      </w:r>
      <w:r w:rsidR="001260E5">
        <w:t>only</w:t>
      </w:r>
      <w:r w:rsidR="536E7880">
        <w:t xml:space="preserve"> measuring if fish are using the fishway) </w:t>
      </w:r>
      <w:r w:rsidR="00111952">
        <w:t xml:space="preserve">has not been </w:t>
      </w:r>
      <w:r w:rsidR="317F3907">
        <w:t>studied</w:t>
      </w:r>
      <w:r w:rsidR="00111952">
        <w:t xml:space="preserve"> </w:t>
      </w:r>
      <w:r w:rsidR="00207306">
        <w:t>in-depth in Australia</w:t>
      </w:r>
      <w:r w:rsidR="001260E5">
        <w:t>. This</w:t>
      </w:r>
      <w:r w:rsidR="002B415E">
        <w:t xml:space="preserve"> leav</w:t>
      </w:r>
      <w:r w:rsidR="00D5203C">
        <w:t>es</w:t>
      </w:r>
      <w:r w:rsidR="002B415E">
        <w:t xml:space="preserve"> a </w:t>
      </w:r>
      <w:r w:rsidR="00B35E77">
        <w:t xml:space="preserve">knowledge </w:t>
      </w:r>
      <w:r w:rsidR="002B415E">
        <w:t xml:space="preserve">gap </w:t>
      </w:r>
      <w:r w:rsidR="00D5203C">
        <w:t>regarding the</w:t>
      </w:r>
      <w:r w:rsidR="003C7CF6">
        <w:t xml:space="preserve"> long-term</w:t>
      </w:r>
      <w:r w:rsidR="00B35E77">
        <w:t xml:space="preserve"> </w:t>
      </w:r>
      <w:r w:rsidR="009861A1">
        <w:t>ecological benefit</w:t>
      </w:r>
      <w:r w:rsidR="0069353D">
        <w:t>s</w:t>
      </w:r>
      <w:r w:rsidR="00D5203C">
        <w:t xml:space="preserve"> of fishways</w:t>
      </w:r>
      <w:r w:rsidR="009861A1">
        <w:t>.</w:t>
      </w:r>
      <w:r w:rsidR="003C7CF6">
        <w:t xml:space="preserve"> </w:t>
      </w:r>
    </w:p>
    <w:p w14:paraId="5BBE13A1" w14:textId="463023AA" w:rsidR="59A95E8E" w:rsidRPr="006C68EE" w:rsidRDefault="59A95E8E" w:rsidP="59A95E8E">
      <w:pPr>
        <w:spacing w:after="0" w:line="240" w:lineRule="auto"/>
        <w:ind w:left="1418" w:hanging="1418"/>
        <w:rPr>
          <w:sz w:val="12"/>
          <w:szCs w:val="12"/>
        </w:rPr>
      </w:pPr>
    </w:p>
    <w:p w14:paraId="79EBEF3A" w14:textId="7FB35B99" w:rsidR="00CA165F" w:rsidRPr="006C68EE" w:rsidRDefault="00A617D6" w:rsidP="632A5F0B">
      <w:pPr>
        <w:autoSpaceDE w:val="0"/>
        <w:autoSpaceDN w:val="0"/>
        <w:adjustRightInd w:val="0"/>
        <w:spacing w:after="0" w:line="248" w:lineRule="atLeast"/>
        <w:ind w:left="1440" w:hanging="1440"/>
        <w:jc w:val="both"/>
      </w:pPr>
      <w:r w:rsidRPr="632A5F0B">
        <w:rPr>
          <w:b/>
          <w:bCs/>
        </w:rPr>
        <w:t>Action:</w:t>
      </w:r>
      <w:r w:rsidR="00CA165F">
        <w:tab/>
      </w:r>
      <w:r w:rsidR="00455691">
        <w:t>This work</w:t>
      </w:r>
      <w:r w:rsidR="008B098F">
        <w:t xml:space="preserve"> i</w:t>
      </w:r>
      <w:r w:rsidR="00336FE1">
        <w:t>nvestigat</w:t>
      </w:r>
      <w:r w:rsidR="00D5203C">
        <w:t>ed</w:t>
      </w:r>
      <w:r w:rsidR="378BA07E">
        <w:t xml:space="preserve"> </w:t>
      </w:r>
      <w:r w:rsidR="004E1D9C">
        <w:t xml:space="preserve">the </w:t>
      </w:r>
      <w:r w:rsidR="004242E6">
        <w:t>catchment</w:t>
      </w:r>
      <w:r w:rsidR="00B11487">
        <w:t>-</w:t>
      </w:r>
      <w:r w:rsidR="004242E6">
        <w:t xml:space="preserve">scale </w:t>
      </w:r>
      <w:r w:rsidR="006149C2">
        <w:t>impacts</w:t>
      </w:r>
      <w:r w:rsidR="004E1D9C">
        <w:t xml:space="preserve"> of the installation </w:t>
      </w:r>
      <w:r w:rsidR="009B532E">
        <w:t xml:space="preserve">of </w:t>
      </w:r>
      <w:r w:rsidR="00D07774">
        <w:t>two</w:t>
      </w:r>
      <w:r w:rsidR="009B532E">
        <w:t xml:space="preserve"> fishway</w:t>
      </w:r>
      <w:r w:rsidR="00D07774">
        <w:t>s</w:t>
      </w:r>
      <w:r w:rsidR="6160931F">
        <w:t xml:space="preserve"> </w:t>
      </w:r>
      <w:r w:rsidR="00A06AFC">
        <w:t xml:space="preserve">at </w:t>
      </w:r>
      <w:r w:rsidR="007D5DE2">
        <w:t xml:space="preserve">the </w:t>
      </w:r>
      <w:r w:rsidR="00A06AFC">
        <w:t xml:space="preserve">Dights Falls </w:t>
      </w:r>
      <w:r w:rsidR="007D5DE2">
        <w:t xml:space="preserve">weir </w:t>
      </w:r>
      <w:r w:rsidR="6160931F">
        <w:t xml:space="preserve">in the Yarra </w:t>
      </w:r>
      <w:r w:rsidR="27190894">
        <w:t xml:space="preserve">River </w:t>
      </w:r>
      <w:r w:rsidR="00CF2241">
        <w:t xml:space="preserve">on </w:t>
      </w:r>
      <w:r w:rsidR="00AF20DA">
        <w:t xml:space="preserve">the </w:t>
      </w:r>
      <w:r w:rsidR="00CF2241">
        <w:t>diadromous</w:t>
      </w:r>
      <w:r w:rsidR="008B3E83">
        <w:t xml:space="preserve"> </w:t>
      </w:r>
      <w:r w:rsidR="00CF2241">
        <w:t xml:space="preserve">Common </w:t>
      </w:r>
      <w:r w:rsidR="004F7624">
        <w:t>G</w:t>
      </w:r>
      <w:r w:rsidR="00CF2241">
        <w:t xml:space="preserve">alaxias </w:t>
      </w:r>
      <w:r w:rsidR="004F7624">
        <w:t>(</w:t>
      </w:r>
      <w:r w:rsidR="006B4D6E" w:rsidRPr="632A5F0B">
        <w:rPr>
          <w:i/>
          <w:iCs/>
        </w:rPr>
        <w:t>Galaxias maculatus</w:t>
      </w:r>
      <w:r w:rsidR="004F7624">
        <w:t>)</w:t>
      </w:r>
      <w:r w:rsidR="008B3E83" w:rsidRPr="632A5F0B">
        <w:rPr>
          <w:i/>
          <w:iCs/>
        </w:rPr>
        <w:t xml:space="preserve"> </w:t>
      </w:r>
      <w:r w:rsidR="008B3E83">
        <w:t>population</w:t>
      </w:r>
      <w:r w:rsidR="003B70AF">
        <w:t xml:space="preserve"> </w:t>
      </w:r>
      <w:r w:rsidR="0019197E">
        <w:t>using a before-after-control-impact (BACI)</w:t>
      </w:r>
      <w:r w:rsidR="00462025">
        <w:t xml:space="preserve"> monitoring design.</w:t>
      </w:r>
      <w:r w:rsidR="007B6D72">
        <w:t xml:space="preserve"> </w:t>
      </w:r>
      <w:r w:rsidR="0069657E">
        <w:t xml:space="preserve">From 2012 </w:t>
      </w:r>
      <w:r w:rsidR="1BBD779A">
        <w:t>-</w:t>
      </w:r>
      <w:r w:rsidR="0069657E">
        <w:t xml:space="preserve"> 2017 (excluding 2016)</w:t>
      </w:r>
      <w:r w:rsidR="001B2EEA">
        <w:t xml:space="preserve"> sampling was conducted </w:t>
      </w:r>
      <w:r w:rsidR="00D873EC">
        <w:t>in March</w:t>
      </w:r>
      <w:r w:rsidR="001613D5">
        <w:t xml:space="preserve"> and </w:t>
      </w:r>
      <w:r w:rsidR="00D873EC">
        <w:t xml:space="preserve">April </w:t>
      </w:r>
      <w:r w:rsidR="001B2EEA">
        <w:t>at</w:t>
      </w:r>
      <w:r w:rsidR="00DF35C5">
        <w:t xml:space="preserve"> </w:t>
      </w:r>
      <w:r w:rsidR="00196959">
        <w:t>20</w:t>
      </w:r>
      <w:r w:rsidR="00BF3978">
        <w:t xml:space="preserve"> sites </w:t>
      </w:r>
      <w:r w:rsidR="00886A30">
        <w:t xml:space="preserve">located </w:t>
      </w:r>
      <w:r w:rsidR="00717609">
        <w:t xml:space="preserve">upstream of </w:t>
      </w:r>
      <w:r w:rsidR="005D635F">
        <w:t xml:space="preserve">the barrier </w:t>
      </w:r>
      <w:r w:rsidR="00720F6D">
        <w:t xml:space="preserve">and four </w:t>
      </w:r>
      <w:r w:rsidR="008A08F7">
        <w:t>unaffected by</w:t>
      </w:r>
      <w:r w:rsidR="005D635F">
        <w:t xml:space="preserve"> the barrier</w:t>
      </w:r>
      <w:r w:rsidR="2755410A">
        <w:t xml:space="preserve"> (control)</w:t>
      </w:r>
      <w:r w:rsidR="36EA9E89">
        <w:t>.</w:t>
      </w:r>
      <w:r w:rsidR="00A80EA8">
        <w:t xml:space="preserve"> </w:t>
      </w:r>
      <w:r w:rsidR="00810EE5">
        <w:t xml:space="preserve">The </w:t>
      </w:r>
      <w:r w:rsidR="00E33AA6">
        <w:t xml:space="preserve">2012 </w:t>
      </w:r>
      <w:r w:rsidR="00810EE5">
        <w:t xml:space="preserve">sampling </w:t>
      </w:r>
      <w:r w:rsidR="00E33AA6">
        <w:t xml:space="preserve">was </w:t>
      </w:r>
      <w:r w:rsidR="007422A5">
        <w:t>undertaken</w:t>
      </w:r>
      <w:r w:rsidR="00A47FAD">
        <w:t xml:space="preserve"> </w:t>
      </w:r>
      <w:r w:rsidR="00E33AA6">
        <w:t>before</w:t>
      </w:r>
      <w:r w:rsidR="00810EE5">
        <w:t xml:space="preserve"> </w:t>
      </w:r>
      <w:r w:rsidR="00563B4E">
        <w:t xml:space="preserve">either </w:t>
      </w:r>
      <w:r w:rsidR="00810EE5">
        <w:t xml:space="preserve">fishway </w:t>
      </w:r>
      <w:r w:rsidR="00563B4E">
        <w:t xml:space="preserve">was </w:t>
      </w:r>
      <w:r w:rsidR="00810EE5">
        <w:t>install</w:t>
      </w:r>
      <w:r w:rsidR="00563B4E">
        <w:t>ed</w:t>
      </w:r>
      <w:r w:rsidR="007422A5">
        <w:t xml:space="preserve">, </w:t>
      </w:r>
      <w:r w:rsidR="00DB6D33">
        <w:t>providing important pre-</w:t>
      </w:r>
      <w:r w:rsidR="001E307B">
        <w:t xml:space="preserve">construction fish population </w:t>
      </w:r>
      <w:r w:rsidR="00DB6D33">
        <w:t>data.</w:t>
      </w:r>
    </w:p>
    <w:p w14:paraId="49460AD2" w14:textId="24752CC5" w:rsidR="632A5F0B" w:rsidRDefault="632A5F0B" w:rsidP="632A5F0B">
      <w:pPr>
        <w:spacing w:after="0" w:line="248" w:lineRule="atLeast"/>
        <w:ind w:left="1440" w:hanging="1440"/>
        <w:jc w:val="both"/>
      </w:pPr>
    </w:p>
    <w:p w14:paraId="7B6E08EB" w14:textId="1C926FAE" w:rsidR="00E9677D" w:rsidRPr="006C68EE" w:rsidRDefault="32CA1D9A" w:rsidP="632A5F0B">
      <w:pPr>
        <w:autoSpaceDE w:val="0"/>
        <w:autoSpaceDN w:val="0"/>
        <w:adjustRightInd w:val="0"/>
        <w:spacing w:after="0" w:line="240" w:lineRule="auto"/>
        <w:ind w:left="1418" w:hanging="1418"/>
      </w:pPr>
      <w:r w:rsidRPr="57B1630A">
        <w:rPr>
          <w:b/>
          <w:bCs/>
        </w:rPr>
        <w:t>Results:</w:t>
      </w:r>
      <w:r w:rsidR="00A617D6">
        <w:tab/>
      </w:r>
      <w:r w:rsidR="00922C7C">
        <w:t xml:space="preserve">It was found that there were </w:t>
      </w:r>
      <w:r w:rsidR="00922C7C" w:rsidRPr="00E4135C">
        <w:t xml:space="preserve">catchment-scale improvements to </w:t>
      </w:r>
      <w:r w:rsidR="00922C7C">
        <w:t>C</w:t>
      </w:r>
      <w:r w:rsidR="00922C7C" w:rsidRPr="00E4135C">
        <w:t xml:space="preserve">ommon </w:t>
      </w:r>
      <w:r w:rsidR="005C21D5">
        <w:t>G</w:t>
      </w:r>
      <w:r w:rsidR="00922C7C" w:rsidRPr="00E4135C">
        <w:t xml:space="preserve">alaxias upstream of </w:t>
      </w:r>
      <w:r w:rsidR="00922C7C">
        <w:t>the</w:t>
      </w:r>
      <w:r w:rsidR="00922C7C" w:rsidRPr="00E4135C">
        <w:t xml:space="preserve"> barrier</w:t>
      </w:r>
      <w:r w:rsidR="00B25617">
        <w:t>, with</w:t>
      </w:r>
      <w:r w:rsidR="6C4C3222">
        <w:t xml:space="preserve"> an increase in relative abundance and shift in size structure resulting from the installation of the two fishways.  </w:t>
      </w:r>
      <w:r w:rsidR="3BE6E99B">
        <w:t>By 2017, there was a</w:t>
      </w:r>
      <w:r w:rsidR="4057F9AD">
        <w:t xml:space="preserve">n increase in the relative abundance of Common </w:t>
      </w:r>
      <w:r w:rsidR="468083A6">
        <w:t>G</w:t>
      </w:r>
      <w:r w:rsidR="4057F9AD">
        <w:t>alaxias</w:t>
      </w:r>
      <w:r w:rsidR="22CE5130">
        <w:t xml:space="preserve"> in all five geographic areas</w:t>
      </w:r>
      <w:r w:rsidR="2E16A42A">
        <w:t xml:space="preserve"> of the study</w:t>
      </w:r>
      <w:r w:rsidR="5E00C3F6">
        <w:t xml:space="preserve"> (as far as 90 km upstream of the </w:t>
      </w:r>
      <w:r w:rsidR="29E5A649">
        <w:t>new fishways</w:t>
      </w:r>
      <w:r w:rsidR="5E00C3F6">
        <w:t>)</w:t>
      </w:r>
      <w:r w:rsidR="5AF6AD44">
        <w:t xml:space="preserve"> </w:t>
      </w:r>
      <w:r w:rsidR="034A3471">
        <w:t>with mean catches increasing by</w:t>
      </w:r>
      <w:r w:rsidR="4BB310E3">
        <w:t xml:space="preserve"> 7.6</w:t>
      </w:r>
      <w:r w:rsidR="00503B3F">
        <w:t xml:space="preserve"> </w:t>
      </w:r>
      <w:r w:rsidR="4BB310E3">
        <w:t>-</w:t>
      </w:r>
      <w:r w:rsidR="00503B3F">
        <w:t xml:space="preserve"> </w:t>
      </w:r>
      <w:r w:rsidR="4BB310E3">
        <w:t>28.1 times</w:t>
      </w:r>
      <w:r w:rsidR="4C06C6F3">
        <w:t xml:space="preserve"> the values observed in 2012 (prior to the </w:t>
      </w:r>
      <w:r w:rsidR="17902BCB">
        <w:t>instalment of the fishways)</w:t>
      </w:r>
      <w:r w:rsidR="034A3471">
        <w:t xml:space="preserve">. </w:t>
      </w:r>
      <w:r w:rsidR="7D27E697">
        <w:t>This included</w:t>
      </w:r>
      <w:r w:rsidR="4BB310E3">
        <w:t xml:space="preserve"> a shift to higher proportions of small fish upstream of the fishway complex</w:t>
      </w:r>
      <w:r w:rsidR="35EAAE9D">
        <w:t>, demonstrating</w:t>
      </w:r>
      <w:r w:rsidR="012BB82E">
        <w:t xml:space="preserve"> the continued passage of small individuals through Austral spring and summer</w:t>
      </w:r>
      <w:r w:rsidR="142DFF25">
        <w:t xml:space="preserve"> and resembling</w:t>
      </w:r>
      <w:r w:rsidR="3B626425">
        <w:t xml:space="preserve"> the distribution observed at control sites.</w:t>
      </w:r>
    </w:p>
    <w:p w14:paraId="57C46929" w14:textId="15D5F170" w:rsidR="00D47AE9" w:rsidRPr="006C68EE" w:rsidRDefault="00643F1B" w:rsidP="00E9677D">
      <w:pPr>
        <w:ind w:left="1418" w:hanging="1418"/>
        <w:rPr>
          <w:sz w:val="12"/>
          <w:szCs w:val="12"/>
        </w:rPr>
      </w:pPr>
      <w:r w:rsidRPr="006C68EE">
        <w:rPr>
          <w:sz w:val="12"/>
          <w:szCs w:val="12"/>
        </w:rPr>
        <w:t xml:space="preserve"> </w:t>
      </w:r>
    </w:p>
    <w:p w14:paraId="25C43169" w14:textId="406600A8" w:rsidR="007479C3" w:rsidRDefault="32CA1D9A" w:rsidP="632A5F0B">
      <w:pPr>
        <w:autoSpaceDE w:val="0"/>
        <w:autoSpaceDN w:val="0"/>
        <w:adjustRightInd w:val="0"/>
        <w:spacing w:after="0" w:line="240" w:lineRule="auto"/>
        <w:ind w:left="1418" w:hanging="1418"/>
      </w:pPr>
      <w:r w:rsidRPr="632A5F0B">
        <w:rPr>
          <w:b/>
          <w:bCs/>
        </w:rPr>
        <w:t>Outcome:</w:t>
      </w:r>
      <w:r w:rsidR="06430643" w:rsidRPr="006C68EE">
        <w:t xml:space="preserve"> </w:t>
      </w:r>
      <w:r w:rsidR="00E9677D" w:rsidRPr="006C68EE">
        <w:tab/>
      </w:r>
      <w:bookmarkStart w:id="11" w:name="_Hlk90552138"/>
      <w:r w:rsidR="6A855A4F">
        <w:t>This study d</w:t>
      </w:r>
      <w:r w:rsidR="65F438EC">
        <w:t>emonstrat</w:t>
      </w:r>
      <w:r w:rsidR="5416E3BD">
        <w:t>e</w:t>
      </w:r>
      <w:r w:rsidR="72352337">
        <w:t>s</w:t>
      </w:r>
      <w:r w:rsidR="65F438EC">
        <w:t xml:space="preserve"> the benefits of the installation of fishways to fish communities at a </w:t>
      </w:r>
      <w:r w:rsidR="0ED39CB7">
        <w:t>catchment</w:t>
      </w:r>
      <w:r w:rsidR="1B608685">
        <w:t>-</w:t>
      </w:r>
      <w:r w:rsidR="674E30E4">
        <w:t>scale</w:t>
      </w:r>
      <w:r w:rsidR="00722387">
        <w:t>.</w:t>
      </w:r>
      <w:r w:rsidR="007A1EB3">
        <w:t xml:space="preserve"> It also </w:t>
      </w:r>
      <w:r w:rsidR="781416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provides </w:t>
      </w:r>
      <w:r w:rsidR="648225BA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further </w:t>
      </w:r>
      <w:r w:rsidR="7814163C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evidence </w:t>
      </w:r>
      <w:r w:rsidR="007A1EB3">
        <w:rPr>
          <w:rStyle w:val="normaltextrun"/>
          <w:rFonts w:ascii="Calibri" w:hAnsi="Calibri" w:cs="Calibri"/>
          <w:color w:val="000000"/>
          <w:shd w:val="clear" w:color="auto" w:fill="FFFFFF"/>
        </w:rPr>
        <w:t>of</w:t>
      </w:r>
      <w:r w:rsidR="0B8934D7">
        <w:rPr>
          <w:rStyle w:val="normaltextrun"/>
          <w:rFonts w:ascii="Calibri" w:hAnsi="Calibri" w:cs="Calibri"/>
          <w:color w:val="000000"/>
          <w:shd w:val="clear" w:color="auto" w:fill="FFFFFF"/>
        </w:rPr>
        <w:t xml:space="preserve"> </w:t>
      </w:r>
      <w:r w:rsidR="0B8934D7" w:rsidRPr="632A5F0B">
        <w:t>the effectiveness of installing fishways as a management tool to mitigate the effects of</w:t>
      </w:r>
      <w:r w:rsidR="007A1EB3">
        <w:t xml:space="preserve"> instream</w:t>
      </w:r>
      <w:r w:rsidR="0B8934D7" w:rsidRPr="632A5F0B">
        <w:t xml:space="preserve"> barriers</w:t>
      </w:r>
      <w:r w:rsidR="00734D49">
        <w:t>.</w:t>
      </w:r>
      <w:r w:rsidR="251AE74E" w:rsidRPr="632A5F0B">
        <w:t xml:space="preserve"> </w:t>
      </w:r>
      <w:r w:rsidR="003D66E1">
        <w:t>It highlights the importance of</w:t>
      </w:r>
      <w:r w:rsidR="00B70687">
        <w:t xml:space="preserve"> not limiting</w:t>
      </w:r>
      <w:r w:rsidR="00A411E6">
        <w:t xml:space="preserve"> surveys to just post fishway construction</w:t>
      </w:r>
      <w:r w:rsidR="00734D49">
        <w:t>. P</w:t>
      </w:r>
      <w:r w:rsidR="0089771E">
        <w:t>re-construction data</w:t>
      </w:r>
      <w:r w:rsidR="00734D49">
        <w:t>,</w:t>
      </w:r>
      <w:r w:rsidR="00844082">
        <w:t xml:space="preserve"> both upstream and downstream</w:t>
      </w:r>
      <w:r w:rsidR="00B1400A">
        <w:t>,</w:t>
      </w:r>
      <w:r w:rsidR="0089771E">
        <w:t xml:space="preserve"> is crucial in gaining an understanding</w:t>
      </w:r>
      <w:r w:rsidR="007479C3">
        <w:t xml:space="preserve"> of the </w:t>
      </w:r>
      <w:r w:rsidR="00972DAE">
        <w:t xml:space="preserve">catchment-scale </w:t>
      </w:r>
      <w:r w:rsidR="00335FAC">
        <w:t xml:space="preserve">ecological </w:t>
      </w:r>
      <w:r w:rsidR="00F64EAC">
        <w:t>benefits</w:t>
      </w:r>
      <w:r w:rsidR="007479C3">
        <w:t xml:space="preserve"> of fishways</w:t>
      </w:r>
      <w:r w:rsidR="00B1400A">
        <w:t>;</w:t>
      </w:r>
      <w:r w:rsidR="00F64834">
        <w:t xml:space="preserve"> and is </w:t>
      </w:r>
      <w:r w:rsidR="00B1400A">
        <w:t>often overlooked during</w:t>
      </w:r>
      <w:r w:rsidR="00217626">
        <w:t xml:space="preserve"> the fishway conception planning phase</w:t>
      </w:r>
      <w:r w:rsidR="00F64834">
        <w:t>.</w:t>
      </w:r>
    </w:p>
    <w:bookmarkEnd w:id="11"/>
    <w:p w14:paraId="282311D6" w14:textId="3E545588" w:rsidR="006F4759" w:rsidRDefault="006F4759" w:rsidP="00253DB2">
      <w:pPr>
        <w:spacing w:after="0" w:line="240" w:lineRule="auto"/>
      </w:pPr>
    </w:p>
    <w:p w14:paraId="4DD13A01" w14:textId="473B868E" w:rsidR="00C817E2" w:rsidRPr="006C68EE" w:rsidRDefault="00C817E2" w:rsidP="00E9677D">
      <w:pPr>
        <w:autoSpaceDE w:val="0"/>
        <w:autoSpaceDN w:val="0"/>
        <w:adjustRightInd w:val="0"/>
        <w:spacing w:after="0" w:line="240" w:lineRule="auto"/>
        <w:ind w:left="1418" w:hanging="1418"/>
        <w:rPr>
          <w:sz w:val="16"/>
          <w:szCs w:val="16"/>
        </w:rPr>
      </w:pPr>
    </w:p>
    <w:p w14:paraId="457E3890" w14:textId="5F37ACFD" w:rsidR="00824965" w:rsidRPr="006C68EE" w:rsidRDefault="00A617D6" w:rsidP="00910E91">
      <w:pPr>
        <w:ind w:left="1418" w:hanging="1418"/>
      </w:pPr>
      <w:r w:rsidRPr="6E016DFD">
        <w:rPr>
          <w:b/>
          <w:bCs/>
        </w:rPr>
        <w:t>Funder:</w:t>
      </w:r>
      <w:r>
        <w:t xml:space="preserve"> </w:t>
      </w:r>
      <w:r>
        <w:tab/>
      </w:r>
      <w:r w:rsidR="3B905CC0">
        <w:t>Melbourne Water</w:t>
      </w:r>
      <w:r w:rsidR="003D5325">
        <w:t xml:space="preserve">      </w:t>
      </w:r>
    </w:p>
    <w:p w14:paraId="076E45B6" w14:textId="4B0ED27B" w:rsidR="0038204A" w:rsidRPr="006C68EE" w:rsidRDefault="00A617D6" w:rsidP="00E9677D">
      <w:pPr>
        <w:ind w:left="1418" w:hanging="1418"/>
      </w:pPr>
      <w:r w:rsidRPr="6E016DFD">
        <w:rPr>
          <w:b/>
          <w:bCs/>
        </w:rPr>
        <w:t>ARI contact:</w:t>
      </w:r>
      <w:r>
        <w:tab/>
      </w:r>
      <w:bookmarkEnd w:id="7"/>
      <w:r w:rsidR="3D4DB764">
        <w:t>Frank Amtstaetter</w:t>
      </w:r>
    </w:p>
    <w:bookmarkEnd w:id="8"/>
    <w:bookmarkEnd w:id="9"/>
    <w:p w14:paraId="3164C8E0" w14:textId="1F791FB1" w:rsidR="00FB7268" w:rsidRDefault="001B2DB5" w:rsidP="00E44C5B">
      <w:r>
        <w:fldChar w:fldCharType="begin"/>
      </w:r>
      <w:r>
        <w:instrText>HYPERLINK "https://www.tandfonline.com/doi/full/10.1080/00288330.2023.2287200"</w:instrText>
      </w:r>
      <w:r>
        <w:fldChar w:fldCharType="separate"/>
      </w:r>
      <w:r w:rsidR="6645EEE2" w:rsidRPr="007112AE">
        <w:rPr>
          <w:rStyle w:val="Hyperlink"/>
          <w:rFonts w:asciiTheme="minorHAnsi" w:hAnsiTheme="minorHAnsi"/>
        </w:rPr>
        <w:t>Amtstaetter et al</w:t>
      </w:r>
      <w:r>
        <w:rPr>
          <w:rStyle w:val="Hyperlink"/>
          <w:rFonts w:asciiTheme="minorHAnsi" w:hAnsiTheme="minorHAnsi"/>
        </w:rPr>
        <w:fldChar w:fldCharType="end"/>
      </w:r>
      <w:r w:rsidR="6645EEE2" w:rsidRPr="00E4135C">
        <w:t>. (2023) Fishways provide</w:t>
      </w:r>
      <w:r w:rsidR="4598617B" w:rsidRPr="00E4135C">
        <w:t xml:space="preserve"> catchment-scale improvements to </w:t>
      </w:r>
      <w:r w:rsidR="00812416">
        <w:t>C</w:t>
      </w:r>
      <w:r w:rsidR="4598617B" w:rsidRPr="00E4135C">
        <w:t>ommon galaxias (</w:t>
      </w:r>
      <w:r w:rsidR="4598617B" w:rsidRPr="6E016DFD">
        <w:rPr>
          <w:i/>
          <w:iCs/>
        </w:rPr>
        <w:t>Galaxias maculatus</w:t>
      </w:r>
      <w:r w:rsidR="4598617B" w:rsidRPr="00E4135C">
        <w:t>) upstream of a barrier in south-eastern Australia.</w:t>
      </w:r>
      <w:r w:rsidR="60E7BCC2" w:rsidRPr="00E4135C">
        <w:t xml:space="preserve"> New Zealand Journal of Marine and </w:t>
      </w:r>
      <w:r w:rsidR="60E7BCC2">
        <w:t>Freshw</w:t>
      </w:r>
      <w:r w:rsidR="7F810F10">
        <w:t>a</w:t>
      </w:r>
      <w:r w:rsidR="60E7BCC2">
        <w:t>ter</w:t>
      </w:r>
      <w:r w:rsidR="60E7BCC2" w:rsidRPr="00E4135C">
        <w:t xml:space="preserve"> Research.</w:t>
      </w:r>
      <w:bookmarkEnd w:id="10"/>
    </w:p>
    <w:p w14:paraId="467D5813" w14:textId="59960A8A" w:rsidR="00FB7268" w:rsidRDefault="00632995" w:rsidP="00E44C5B">
      <w:r>
        <w:rPr>
          <w:noProof/>
          <w:color w:val="2B579A"/>
          <w:shd w:val="clear" w:color="auto" w:fill="E6E6E6"/>
        </w:rPr>
        <w:drawing>
          <wp:anchor distT="0" distB="0" distL="114300" distR="114300" simplePos="0" relativeHeight="251658244" behindDoc="0" locked="0" layoutInCell="1" allowOverlap="1" wp14:anchorId="3ABD61F3" wp14:editId="297EECE6">
            <wp:simplePos x="0" y="0"/>
            <wp:positionH relativeFrom="column">
              <wp:posOffset>323850</wp:posOffset>
            </wp:positionH>
            <wp:positionV relativeFrom="paragraph">
              <wp:posOffset>6984</wp:posOffset>
            </wp:positionV>
            <wp:extent cx="3445050" cy="2295525"/>
            <wp:effectExtent l="0" t="0" r="3175" b="0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46120" cy="229623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14625">
        <w:rPr>
          <w:noProof/>
          <w:color w:val="2B579A"/>
          <w:shd w:val="clear" w:color="auto" w:fill="E6E6E6"/>
        </w:rPr>
        <mc:AlternateContent>
          <mc:Choice Requires="wps">
            <w:drawing>
              <wp:anchor distT="0" distB="0" distL="114300" distR="114300" simplePos="0" relativeHeight="251658245" behindDoc="1" locked="0" layoutInCell="1" allowOverlap="1" wp14:anchorId="6CA42B1F" wp14:editId="4070BC52">
                <wp:simplePos x="0" y="0"/>
                <wp:positionH relativeFrom="column">
                  <wp:posOffset>3971925</wp:posOffset>
                </wp:positionH>
                <wp:positionV relativeFrom="paragraph">
                  <wp:posOffset>283210</wp:posOffset>
                </wp:positionV>
                <wp:extent cx="1914525" cy="1498600"/>
                <wp:effectExtent l="0" t="0" r="9525" b="6350"/>
                <wp:wrapTopAndBottom/>
                <wp:docPr id="2011854905" name="Text Box 20118549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4525" cy="149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674428" w14:textId="393154A0" w:rsidR="00B825C7" w:rsidRPr="0094221E" w:rsidRDefault="00B825C7" w:rsidP="00B825C7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cstheme="minorHAnsi"/>
                                <w:sz w:val="20"/>
                                <w:szCs w:val="20"/>
                              </w:rPr>
                            </w:pPr>
                            <w:r w:rsidRPr="0094221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Figure 3</w:t>
                            </w:r>
                            <w:r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. </w:t>
                            </w:r>
                            <w:r w:rsidR="00A149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Mean catch-per-unit-effort (fish per hour; solid circles) of Common galaxias captured in geographic areas of the Yarra River upstream of Dights Falls and at control sites, 2012-2017. Data from 201</w:t>
                            </w:r>
                            <w:r w:rsidR="00C9619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2</w:t>
                            </w:r>
                            <w:r w:rsidR="00A149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represent pre-</w:t>
                            </w:r>
                            <w:r w:rsidR="000D698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>treatment</w:t>
                            </w:r>
                            <w:r w:rsidR="00A14997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results. Open circles</w:t>
                            </w:r>
                            <w:r w:rsidR="000D698E">
                              <w:rPr>
                                <w:rFonts w:cstheme="minorHAnsi"/>
                                <w:sz w:val="20"/>
                                <w:szCs w:val="20"/>
                              </w:rPr>
                              <w:t xml:space="preserve"> represent the data for each site.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CA42B1F" id="Text Box 2011854905" o:spid="_x0000_s1028" type="#_x0000_t202" style="position:absolute;margin-left:312.75pt;margin-top:22.3pt;width:150.75pt;height:118pt;z-index:-251658235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" stroked="f">
                <v:textbox>
                  <w:txbxContent>
                    <w:p w14:paraId="3F674428" w14:textId="393154A0" w:rsidR="00B825C7" w:rsidRPr="0094221E" w:rsidRDefault="00B825C7" w:rsidP="00B825C7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cstheme="minorHAnsi"/>
                          <w:sz w:val="20"/>
                          <w:szCs w:val="20"/>
                        </w:rPr>
                      </w:pPr>
                      <w:r w:rsidRPr="0094221E">
                        <w:rPr>
                          <w:rFonts w:cstheme="minorHAnsi"/>
                          <w:sz w:val="20"/>
                          <w:szCs w:val="20"/>
                        </w:rPr>
                        <w:t>Figure 3</w:t>
                      </w:r>
                      <w:r>
                        <w:rPr>
                          <w:rFonts w:cstheme="minorHAnsi"/>
                          <w:sz w:val="20"/>
                          <w:szCs w:val="20"/>
                        </w:rPr>
                        <w:t xml:space="preserve">. </w:t>
                      </w:r>
                      <w:r w:rsidR="00A14997">
                        <w:rPr>
                          <w:rFonts w:cstheme="minorHAnsi"/>
                          <w:sz w:val="20"/>
                          <w:szCs w:val="20"/>
                        </w:rPr>
                        <w:t>Mean catch-per-unit-effort (fish per hour; solid circles) of Common galaxias captured in geographic areas of the Yarra River upstream of Dights Falls and at control sites, 2012-2017. Data from 201</w:t>
                      </w:r>
                      <w:r w:rsidR="00C9619E">
                        <w:rPr>
                          <w:rFonts w:cstheme="minorHAnsi"/>
                          <w:sz w:val="20"/>
                          <w:szCs w:val="20"/>
                        </w:rPr>
                        <w:t>2</w:t>
                      </w:r>
                      <w:r w:rsidR="00A14997">
                        <w:rPr>
                          <w:rFonts w:cstheme="minorHAnsi"/>
                          <w:sz w:val="20"/>
                          <w:szCs w:val="20"/>
                        </w:rPr>
                        <w:t xml:space="preserve"> represent pre-</w:t>
                      </w:r>
                      <w:r w:rsidR="000D698E">
                        <w:rPr>
                          <w:rFonts w:cstheme="minorHAnsi"/>
                          <w:sz w:val="20"/>
                          <w:szCs w:val="20"/>
                        </w:rPr>
                        <w:t>treatment</w:t>
                      </w:r>
                      <w:r w:rsidR="00A14997">
                        <w:rPr>
                          <w:rFonts w:cstheme="minorHAnsi"/>
                          <w:sz w:val="20"/>
                          <w:szCs w:val="20"/>
                        </w:rPr>
                        <w:t xml:space="preserve"> results. Open circles</w:t>
                      </w:r>
                      <w:r w:rsidR="000D698E">
                        <w:rPr>
                          <w:rFonts w:cstheme="minorHAnsi"/>
                          <w:sz w:val="20"/>
                          <w:szCs w:val="20"/>
                        </w:rPr>
                        <w:t xml:space="preserve"> represent the data for each site.</w:t>
                      </w:r>
                    </w:p>
                  </w:txbxContent>
                </v:textbox>
                <w10:wrap type="topAndBottom"/>
              </v:shape>
            </w:pict>
          </mc:Fallback>
        </mc:AlternateContent>
      </w:r>
    </w:p>
    <w:p w14:paraId="79EB99EE" w14:textId="70794CC0" w:rsidR="000D698E" w:rsidRDefault="000D698E" w:rsidP="00E44C5B"/>
    <w:p w14:paraId="7DAA7648" w14:textId="77777777" w:rsidR="008958EB" w:rsidRDefault="008958EB" w:rsidP="00FB7268"/>
    <w:p w14:paraId="67E69B60" w14:textId="2A024076" w:rsidR="00FB7268" w:rsidRPr="000D698E" w:rsidRDefault="00FB7268" w:rsidP="000D698E">
      <w:pPr>
        <w:autoSpaceDE w:val="0"/>
        <w:autoSpaceDN w:val="0"/>
        <w:adjustRightInd w:val="0"/>
        <w:spacing w:after="320"/>
        <w:rPr>
          <w:rFonts w:ascii="Arial" w:hAnsi="Arial"/>
          <w:sz w:val="16"/>
        </w:rPr>
      </w:pPr>
      <w:r w:rsidRPr="00E3679A">
        <w:rPr>
          <w:rStyle w:val="Imprint"/>
          <w:noProof/>
        </w:rPr>
        <w:drawing>
          <wp:anchor distT="0" distB="0" distL="114300" distR="114300" simplePos="0" relativeHeight="251658242" behindDoc="0" locked="0" layoutInCell="1" allowOverlap="1" wp14:anchorId="63AD2BFF" wp14:editId="057DBA6B">
            <wp:simplePos x="0" y="0"/>
            <wp:positionH relativeFrom="column">
              <wp:posOffset>3810</wp:posOffset>
            </wp:positionH>
            <wp:positionV relativeFrom="paragraph">
              <wp:posOffset>147794</wp:posOffset>
            </wp:positionV>
            <wp:extent cx="658495" cy="237490"/>
            <wp:effectExtent l="0" t="0" r="8255" b="0"/>
            <wp:wrapSquare wrapText="bothSides"/>
            <wp:docPr id="4" name="Picture 4" title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y.emf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8495" cy="237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E3679A">
        <w:rPr>
          <w:rStyle w:val="Imprint"/>
        </w:rPr>
        <w:t xml:space="preserve">© The State of Victoria Department of </w:t>
      </w:r>
      <w:r>
        <w:rPr>
          <w:rStyle w:val="Imprint"/>
        </w:rPr>
        <w:t>Energy</w:t>
      </w:r>
      <w:r w:rsidRPr="00E3679A">
        <w:rPr>
          <w:rStyle w:val="Imprint"/>
        </w:rPr>
        <w:t xml:space="preserve">, </w:t>
      </w:r>
      <w:r>
        <w:rPr>
          <w:rStyle w:val="Imprint"/>
        </w:rPr>
        <w:t>Environment and Climate Action</w:t>
      </w:r>
      <w:bookmarkStart w:id="12" w:name="_CreativeCommonsMarker"/>
      <w:bookmarkEnd w:id="12"/>
      <w:r>
        <w:rPr>
          <w:rStyle w:val="Imprint"/>
        </w:rPr>
        <w:t xml:space="preserve"> </w:t>
      </w:r>
      <w:r w:rsidRPr="00933BDA">
        <w:rPr>
          <w:rStyle w:val="Imprint"/>
        </w:rPr>
        <w:t xml:space="preserve">This work is licensed under a Creative Commons Attribution </w:t>
      </w:r>
      <w:r>
        <w:rPr>
          <w:rStyle w:val="Imprint"/>
        </w:rPr>
        <w:t>4</w:t>
      </w:r>
      <w:r w:rsidRPr="00933BDA">
        <w:rPr>
          <w:rStyle w:val="Imprint"/>
        </w:rPr>
        <w:t xml:space="preserve">.0 </w:t>
      </w:r>
      <w:r>
        <w:rPr>
          <w:rStyle w:val="Imprint"/>
        </w:rPr>
        <w:t xml:space="preserve">International </w:t>
      </w:r>
      <w:r w:rsidRPr="00933BDA">
        <w:rPr>
          <w:rStyle w:val="Imprint"/>
        </w:rPr>
        <w:t xml:space="preserve">licence. To view a copy of this licence, visit </w:t>
      </w:r>
      <w:hyperlink r:id="rId22" w:history="1">
        <w:r w:rsidRPr="00933BDA">
          <w:rPr>
            <w:rStyle w:val="Imprint"/>
          </w:rPr>
          <w:t>http://creativecommons.org/licenses/by/</w:t>
        </w:r>
        <w:r>
          <w:rPr>
            <w:rStyle w:val="Imprint"/>
          </w:rPr>
          <w:t>4</w:t>
        </w:r>
        <w:r w:rsidRPr="00933BDA">
          <w:rPr>
            <w:rStyle w:val="Imprint"/>
          </w:rPr>
          <w:t>.0/</w:t>
        </w:r>
      </w:hyperlink>
      <w:r>
        <w:rPr>
          <w:rStyle w:val="Imprint"/>
        </w:rPr>
        <w:t xml:space="preserve"> ISSN 2653-8334 Online (pdf/word)</w:t>
      </w:r>
      <w:r w:rsidRPr="00933BDA">
        <w:rPr>
          <w:rStyle w:val="Imprint"/>
        </w:rPr>
        <w:t xml:space="preserve"> </w:t>
      </w:r>
    </w:p>
    <w:sectPr w:rsidR="00FB7268" w:rsidRPr="000D698E" w:rsidSect="002A0C12">
      <w:footerReference w:type="default" r:id="rId23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4966B6" w14:textId="77777777" w:rsidR="00E672C1" w:rsidRDefault="00E672C1" w:rsidP="00204BAC">
      <w:pPr>
        <w:spacing w:after="0" w:line="240" w:lineRule="auto"/>
      </w:pPr>
      <w:r>
        <w:separator/>
      </w:r>
    </w:p>
  </w:endnote>
  <w:endnote w:type="continuationSeparator" w:id="0">
    <w:p w14:paraId="43224116" w14:textId="77777777" w:rsidR="00E672C1" w:rsidRDefault="00E672C1" w:rsidP="00204BAC">
      <w:pPr>
        <w:spacing w:after="0" w:line="240" w:lineRule="auto"/>
      </w:pPr>
      <w:r>
        <w:continuationSeparator/>
      </w:r>
    </w:p>
  </w:endnote>
  <w:endnote w:type="continuationNotice" w:id="1">
    <w:p w14:paraId="53F17C7B" w14:textId="77777777" w:rsidR="00E672C1" w:rsidRDefault="00E672C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altName w:val="Symbol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OCDL D+ Adv T Te 692faf 0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Gadugi"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Charis SIL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DB3241" w14:textId="3756D914" w:rsidR="00634B63" w:rsidRDefault="00634B63">
    <w:pPr>
      <w:pStyle w:val="Footer"/>
    </w:pPr>
    <w:r>
      <w:rPr>
        <w:noProof/>
        <w:color w:val="2B579A"/>
        <w:shd w:val="clear" w:color="auto" w:fill="E6E6E6"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19D2B201" wp14:editId="7D6DECDA">
              <wp:simplePos x="0" y="0"/>
              <wp:positionH relativeFrom="page">
                <wp:posOffset>0</wp:posOffset>
              </wp:positionH>
              <wp:positionV relativeFrom="page">
                <wp:posOffset>10228580</wp:posOffset>
              </wp:positionV>
              <wp:extent cx="7560310" cy="273050"/>
              <wp:effectExtent l="0" t="0" r="0" b="12700"/>
              <wp:wrapNone/>
              <wp:docPr id="10" name="Text Box 10" descr="{&quot;HashCode&quot;:1862493762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7A3BB162" w14:textId="2B9B623F" w:rsidR="00634B63" w:rsidRPr="001101CE" w:rsidRDefault="001101CE" w:rsidP="001101CE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</w:pPr>
                          <w:r w:rsidRPr="001101CE">
                            <w:rPr>
                              <w:rFonts w:ascii="Calibri" w:hAnsi="Calibri" w:cs="Calibri"/>
                              <w:color w:val="000000"/>
                              <w:sz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9D2B201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9" type="#_x0000_t202" alt="{&quot;HashCode&quot;:1862493762,&quot;Height&quot;:841.0,&quot;Width&quot;:595.0,&quot;Placement&quot;:&quot;Footer&quot;,&quot;Index&quot;:&quot;Primary&quot;,&quot;Section&quot;:1,&quot;Top&quot;:0.0,&quot;Left&quot;:0.0}" style="position:absolute;margin-left:0;margin-top:805.4pt;width:595.3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xCDLhN8AAAALAQAADwAAAAAAAAAAAAAAAABtBAAAZHJzL2Rvd25yZXYueG1sUEsFBgAAAAAE&#10;AAQA8wAAAHkFAAAAAA==&#10;" o:allowincell="f" filled="f" stroked="f" strokeweight=".5pt">
              <v:textbox inset=",0,,0">
                <w:txbxContent>
                  <w:p w14:paraId="7A3BB162" w14:textId="2B9B623F" w:rsidR="00634B63" w:rsidRPr="001101CE" w:rsidRDefault="001101CE" w:rsidP="001101CE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0000"/>
                        <w:sz w:val="24"/>
                      </w:rPr>
                    </w:pPr>
                    <w:r w:rsidRPr="001101CE">
                      <w:rPr>
                        <w:rFonts w:ascii="Calibri" w:hAnsi="Calibri" w:cs="Calibri"/>
                        <w:color w:val="000000"/>
                        <w:sz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0E46B4" w14:textId="77777777" w:rsidR="00E672C1" w:rsidRDefault="00E672C1" w:rsidP="00204BAC">
      <w:pPr>
        <w:spacing w:after="0" w:line="240" w:lineRule="auto"/>
      </w:pPr>
      <w:r>
        <w:separator/>
      </w:r>
    </w:p>
  </w:footnote>
  <w:footnote w:type="continuationSeparator" w:id="0">
    <w:p w14:paraId="297A3DD5" w14:textId="77777777" w:rsidR="00E672C1" w:rsidRDefault="00E672C1" w:rsidP="00204BAC">
      <w:pPr>
        <w:spacing w:after="0" w:line="240" w:lineRule="auto"/>
      </w:pPr>
      <w:r>
        <w:continuationSeparator/>
      </w:r>
    </w:p>
  </w:footnote>
  <w:footnote w:type="continuationNotice" w:id="1">
    <w:p w14:paraId="6D80A6BA" w14:textId="77777777" w:rsidR="00E672C1" w:rsidRDefault="00E672C1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3969EE"/>
    <w:multiLevelType w:val="hybridMultilevel"/>
    <w:tmpl w:val="A588E2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4B297A0">
      <w:numFmt w:val="bullet"/>
      <w:lvlText w:val="•"/>
      <w:lvlJc w:val="left"/>
      <w:pPr>
        <w:ind w:left="1800" w:hanging="720"/>
      </w:pPr>
      <w:rPr>
        <w:rFonts w:ascii="Calibri" w:eastAsiaTheme="minorHAnsi" w:hAnsi="Calibri" w:cs="Calibri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33088C"/>
    <w:multiLevelType w:val="hybridMultilevel"/>
    <w:tmpl w:val="2E90D3D2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131F94"/>
    <w:multiLevelType w:val="hybridMultilevel"/>
    <w:tmpl w:val="64AA34F8"/>
    <w:lvl w:ilvl="0" w:tplc="2AAC889C">
      <w:start w:val="1"/>
      <w:numFmt w:val="lowerRoman"/>
      <w:lvlText w:val="(%1)"/>
      <w:lvlJc w:val="left"/>
      <w:pPr>
        <w:ind w:left="2138" w:hanging="72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2498" w:hanging="360"/>
      </w:pPr>
    </w:lvl>
    <w:lvl w:ilvl="2" w:tplc="0C09001B" w:tentative="1">
      <w:start w:val="1"/>
      <w:numFmt w:val="lowerRoman"/>
      <w:lvlText w:val="%3."/>
      <w:lvlJc w:val="right"/>
      <w:pPr>
        <w:ind w:left="3218" w:hanging="180"/>
      </w:pPr>
    </w:lvl>
    <w:lvl w:ilvl="3" w:tplc="0C09000F" w:tentative="1">
      <w:start w:val="1"/>
      <w:numFmt w:val="decimal"/>
      <w:lvlText w:val="%4."/>
      <w:lvlJc w:val="left"/>
      <w:pPr>
        <w:ind w:left="3938" w:hanging="360"/>
      </w:pPr>
    </w:lvl>
    <w:lvl w:ilvl="4" w:tplc="0C090019" w:tentative="1">
      <w:start w:val="1"/>
      <w:numFmt w:val="lowerLetter"/>
      <w:lvlText w:val="%5."/>
      <w:lvlJc w:val="left"/>
      <w:pPr>
        <w:ind w:left="4658" w:hanging="360"/>
      </w:pPr>
    </w:lvl>
    <w:lvl w:ilvl="5" w:tplc="0C09001B" w:tentative="1">
      <w:start w:val="1"/>
      <w:numFmt w:val="lowerRoman"/>
      <w:lvlText w:val="%6."/>
      <w:lvlJc w:val="right"/>
      <w:pPr>
        <w:ind w:left="5378" w:hanging="180"/>
      </w:pPr>
    </w:lvl>
    <w:lvl w:ilvl="6" w:tplc="0C09000F" w:tentative="1">
      <w:start w:val="1"/>
      <w:numFmt w:val="decimal"/>
      <w:lvlText w:val="%7."/>
      <w:lvlJc w:val="left"/>
      <w:pPr>
        <w:ind w:left="6098" w:hanging="360"/>
      </w:pPr>
    </w:lvl>
    <w:lvl w:ilvl="7" w:tplc="0C090019" w:tentative="1">
      <w:start w:val="1"/>
      <w:numFmt w:val="lowerLetter"/>
      <w:lvlText w:val="%8."/>
      <w:lvlJc w:val="left"/>
      <w:pPr>
        <w:ind w:left="6818" w:hanging="360"/>
      </w:pPr>
    </w:lvl>
    <w:lvl w:ilvl="8" w:tplc="0C09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" w15:restartNumberingAfterBreak="0">
    <w:nsid w:val="20742A06"/>
    <w:multiLevelType w:val="hybridMultilevel"/>
    <w:tmpl w:val="DFFA0C5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9E12AF4"/>
    <w:multiLevelType w:val="hybridMultilevel"/>
    <w:tmpl w:val="0498A34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E2751B"/>
    <w:multiLevelType w:val="hybridMultilevel"/>
    <w:tmpl w:val="DA84B81A"/>
    <w:lvl w:ilvl="0" w:tplc="DCBCCE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472408"/>
    <w:multiLevelType w:val="hybridMultilevel"/>
    <w:tmpl w:val="A2CAAA84"/>
    <w:lvl w:ilvl="0" w:tplc="2E027E5C">
      <w:start w:val="1"/>
      <w:numFmt w:val="decimal"/>
      <w:pStyle w:val="Bodynumbered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2B47CC"/>
    <w:multiLevelType w:val="hybridMultilevel"/>
    <w:tmpl w:val="2DBC082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A3423A"/>
    <w:multiLevelType w:val="hybridMultilevel"/>
    <w:tmpl w:val="D30ABD7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6E436D9"/>
    <w:multiLevelType w:val="hybridMultilevel"/>
    <w:tmpl w:val="0F186DB2"/>
    <w:lvl w:ilvl="0" w:tplc="0C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C272D2"/>
    <w:multiLevelType w:val="hybridMultilevel"/>
    <w:tmpl w:val="5E6824C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F50853"/>
    <w:multiLevelType w:val="hybridMultilevel"/>
    <w:tmpl w:val="1DE42B1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6F14CC9"/>
    <w:multiLevelType w:val="hybridMultilevel"/>
    <w:tmpl w:val="25B4BF3C"/>
    <w:lvl w:ilvl="0" w:tplc="0C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num w:numId="1" w16cid:durableId="1110734789">
    <w:abstractNumId w:val="7"/>
  </w:num>
  <w:num w:numId="2" w16cid:durableId="759528513">
    <w:abstractNumId w:val="6"/>
  </w:num>
  <w:num w:numId="3" w16cid:durableId="749890646">
    <w:abstractNumId w:val="1"/>
  </w:num>
  <w:num w:numId="4" w16cid:durableId="822546756">
    <w:abstractNumId w:val="11"/>
  </w:num>
  <w:num w:numId="5" w16cid:durableId="1265991534">
    <w:abstractNumId w:val="8"/>
  </w:num>
  <w:num w:numId="6" w16cid:durableId="134954405">
    <w:abstractNumId w:val="3"/>
  </w:num>
  <w:num w:numId="7" w16cid:durableId="1975328141">
    <w:abstractNumId w:val="0"/>
  </w:num>
  <w:num w:numId="8" w16cid:durableId="473068500">
    <w:abstractNumId w:val="12"/>
  </w:num>
  <w:num w:numId="9" w16cid:durableId="1660188976">
    <w:abstractNumId w:val="10"/>
  </w:num>
  <w:num w:numId="10" w16cid:durableId="1847358436">
    <w:abstractNumId w:val="4"/>
  </w:num>
  <w:num w:numId="11" w16cid:durableId="1497962076">
    <w:abstractNumId w:val="5"/>
  </w:num>
  <w:num w:numId="12" w16cid:durableId="1221940765">
    <w:abstractNumId w:val="9"/>
  </w:num>
  <w:num w:numId="13" w16cid:durableId="167622346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4OSnbfUrxfMOLDFvbyoLbRfqxJaoWWP98Lv/y+Mfc3CIaVnbDjG3ZRE5G5P/acYWI4MRDZTmImiZ5fgoTXxu2g==" w:salt="s/8TiQNEXx2a2PPE+EMKJA==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8B7"/>
    <w:rsid w:val="000036B6"/>
    <w:rsid w:val="00003AF7"/>
    <w:rsid w:val="00003E8A"/>
    <w:rsid w:val="00006FE4"/>
    <w:rsid w:val="000109DA"/>
    <w:rsid w:val="00010A76"/>
    <w:rsid w:val="00010AD5"/>
    <w:rsid w:val="00011BD5"/>
    <w:rsid w:val="00011D35"/>
    <w:rsid w:val="00012571"/>
    <w:rsid w:val="000125F3"/>
    <w:rsid w:val="00014B99"/>
    <w:rsid w:val="00015152"/>
    <w:rsid w:val="00015792"/>
    <w:rsid w:val="00015B2C"/>
    <w:rsid w:val="00016572"/>
    <w:rsid w:val="0001705E"/>
    <w:rsid w:val="000201CE"/>
    <w:rsid w:val="00021911"/>
    <w:rsid w:val="000232E4"/>
    <w:rsid w:val="00023B9F"/>
    <w:rsid w:val="00025259"/>
    <w:rsid w:val="000277CF"/>
    <w:rsid w:val="00031823"/>
    <w:rsid w:val="00031880"/>
    <w:rsid w:val="000326D5"/>
    <w:rsid w:val="00034334"/>
    <w:rsid w:val="000345C5"/>
    <w:rsid w:val="000356A7"/>
    <w:rsid w:val="00035860"/>
    <w:rsid w:val="000361A5"/>
    <w:rsid w:val="00036C6E"/>
    <w:rsid w:val="00036D8F"/>
    <w:rsid w:val="00037ED6"/>
    <w:rsid w:val="00043DEA"/>
    <w:rsid w:val="00043F12"/>
    <w:rsid w:val="00047DF6"/>
    <w:rsid w:val="00052D38"/>
    <w:rsid w:val="00054A77"/>
    <w:rsid w:val="00054E8C"/>
    <w:rsid w:val="00057A59"/>
    <w:rsid w:val="0006292E"/>
    <w:rsid w:val="00062B4E"/>
    <w:rsid w:val="00062FBC"/>
    <w:rsid w:val="000630CE"/>
    <w:rsid w:val="00065909"/>
    <w:rsid w:val="00065F55"/>
    <w:rsid w:val="000674EC"/>
    <w:rsid w:val="000677CC"/>
    <w:rsid w:val="00071391"/>
    <w:rsid w:val="00071ABF"/>
    <w:rsid w:val="00075248"/>
    <w:rsid w:val="0007606E"/>
    <w:rsid w:val="00076819"/>
    <w:rsid w:val="00077810"/>
    <w:rsid w:val="00077C84"/>
    <w:rsid w:val="00077FD8"/>
    <w:rsid w:val="00080BDC"/>
    <w:rsid w:val="00080C99"/>
    <w:rsid w:val="00081CB1"/>
    <w:rsid w:val="00084FA0"/>
    <w:rsid w:val="000860BB"/>
    <w:rsid w:val="00086CA2"/>
    <w:rsid w:val="00087BE4"/>
    <w:rsid w:val="000912B3"/>
    <w:rsid w:val="00091806"/>
    <w:rsid w:val="00093C7C"/>
    <w:rsid w:val="000943C1"/>
    <w:rsid w:val="00095E71"/>
    <w:rsid w:val="000A1B82"/>
    <w:rsid w:val="000A4832"/>
    <w:rsid w:val="000A4C61"/>
    <w:rsid w:val="000A4F01"/>
    <w:rsid w:val="000A735C"/>
    <w:rsid w:val="000B21BD"/>
    <w:rsid w:val="000B5163"/>
    <w:rsid w:val="000B73F9"/>
    <w:rsid w:val="000C0586"/>
    <w:rsid w:val="000C116F"/>
    <w:rsid w:val="000C6498"/>
    <w:rsid w:val="000C7E54"/>
    <w:rsid w:val="000D4291"/>
    <w:rsid w:val="000D4B12"/>
    <w:rsid w:val="000D5213"/>
    <w:rsid w:val="000D5DAF"/>
    <w:rsid w:val="000D6113"/>
    <w:rsid w:val="000D698E"/>
    <w:rsid w:val="000DCE9E"/>
    <w:rsid w:val="000E066B"/>
    <w:rsid w:val="000E4549"/>
    <w:rsid w:val="000E6157"/>
    <w:rsid w:val="000F0344"/>
    <w:rsid w:val="000F0D6F"/>
    <w:rsid w:val="000F182B"/>
    <w:rsid w:val="000F371A"/>
    <w:rsid w:val="000F3CFD"/>
    <w:rsid w:val="000F4793"/>
    <w:rsid w:val="000F4983"/>
    <w:rsid w:val="000F5D8F"/>
    <w:rsid w:val="000F69DD"/>
    <w:rsid w:val="000F6DCE"/>
    <w:rsid w:val="000F6F74"/>
    <w:rsid w:val="00101591"/>
    <w:rsid w:val="00104AD9"/>
    <w:rsid w:val="00105942"/>
    <w:rsid w:val="001079C9"/>
    <w:rsid w:val="001101CE"/>
    <w:rsid w:val="001113D1"/>
    <w:rsid w:val="00111952"/>
    <w:rsid w:val="0011391B"/>
    <w:rsid w:val="00114625"/>
    <w:rsid w:val="0011530E"/>
    <w:rsid w:val="001204D2"/>
    <w:rsid w:val="001206D6"/>
    <w:rsid w:val="00120740"/>
    <w:rsid w:val="00121F0F"/>
    <w:rsid w:val="0012212E"/>
    <w:rsid w:val="00122E95"/>
    <w:rsid w:val="0012468E"/>
    <w:rsid w:val="0012481D"/>
    <w:rsid w:val="001256CB"/>
    <w:rsid w:val="00125D4E"/>
    <w:rsid w:val="00125E04"/>
    <w:rsid w:val="001260E5"/>
    <w:rsid w:val="00126A68"/>
    <w:rsid w:val="001271FF"/>
    <w:rsid w:val="00127C72"/>
    <w:rsid w:val="00130A3A"/>
    <w:rsid w:val="00132D3B"/>
    <w:rsid w:val="00133675"/>
    <w:rsid w:val="00133FB9"/>
    <w:rsid w:val="00140B39"/>
    <w:rsid w:val="001412FF"/>
    <w:rsid w:val="00142409"/>
    <w:rsid w:val="00143AB7"/>
    <w:rsid w:val="00143B9F"/>
    <w:rsid w:val="00146E85"/>
    <w:rsid w:val="00147311"/>
    <w:rsid w:val="0014738F"/>
    <w:rsid w:val="00147750"/>
    <w:rsid w:val="00150191"/>
    <w:rsid w:val="00150EF1"/>
    <w:rsid w:val="00151818"/>
    <w:rsid w:val="001518AB"/>
    <w:rsid w:val="00151F6C"/>
    <w:rsid w:val="00155244"/>
    <w:rsid w:val="001556E1"/>
    <w:rsid w:val="00155956"/>
    <w:rsid w:val="00155C0B"/>
    <w:rsid w:val="001565E1"/>
    <w:rsid w:val="00156ACF"/>
    <w:rsid w:val="001570D4"/>
    <w:rsid w:val="001607F2"/>
    <w:rsid w:val="001613D5"/>
    <w:rsid w:val="00161743"/>
    <w:rsid w:val="00162D5C"/>
    <w:rsid w:val="00164815"/>
    <w:rsid w:val="00165E91"/>
    <w:rsid w:val="00167394"/>
    <w:rsid w:val="00170825"/>
    <w:rsid w:val="00170946"/>
    <w:rsid w:val="001730D3"/>
    <w:rsid w:val="00174EA2"/>
    <w:rsid w:val="00175940"/>
    <w:rsid w:val="001809F3"/>
    <w:rsid w:val="00182FC6"/>
    <w:rsid w:val="00183242"/>
    <w:rsid w:val="0018360A"/>
    <w:rsid w:val="00186DAD"/>
    <w:rsid w:val="00186EDC"/>
    <w:rsid w:val="00190AC9"/>
    <w:rsid w:val="0019197E"/>
    <w:rsid w:val="001933FE"/>
    <w:rsid w:val="00193B8F"/>
    <w:rsid w:val="0019544E"/>
    <w:rsid w:val="00196699"/>
    <w:rsid w:val="00196959"/>
    <w:rsid w:val="001A1B08"/>
    <w:rsid w:val="001A2A1A"/>
    <w:rsid w:val="001A3719"/>
    <w:rsid w:val="001A3AA7"/>
    <w:rsid w:val="001A5A9E"/>
    <w:rsid w:val="001A6404"/>
    <w:rsid w:val="001A757C"/>
    <w:rsid w:val="001B1479"/>
    <w:rsid w:val="001B2476"/>
    <w:rsid w:val="001B2CE3"/>
    <w:rsid w:val="001B2DB5"/>
    <w:rsid w:val="001B2EEA"/>
    <w:rsid w:val="001B50A7"/>
    <w:rsid w:val="001B54EC"/>
    <w:rsid w:val="001B5B49"/>
    <w:rsid w:val="001B760C"/>
    <w:rsid w:val="001C2A9F"/>
    <w:rsid w:val="001C2C59"/>
    <w:rsid w:val="001C37E8"/>
    <w:rsid w:val="001C4A0E"/>
    <w:rsid w:val="001C4A60"/>
    <w:rsid w:val="001C6733"/>
    <w:rsid w:val="001C7B79"/>
    <w:rsid w:val="001D04DD"/>
    <w:rsid w:val="001D3BE1"/>
    <w:rsid w:val="001D5471"/>
    <w:rsid w:val="001D6EB2"/>
    <w:rsid w:val="001D7945"/>
    <w:rsid w:val="001D7AB3"/>
    <w:rsid w:val="001D7D62"/>
    <w:rsid w:val="001E02D5"/>
    <w:rsid w:val="001E061F"/>
    <w:rsid w:val="001E1A19"/>
    <w:rsid w:val="001E307B"/>
    <w:rsid w:val="001E514D"/>
    <w:rsid w:val="001E532E"/>
    <w:rsid w:val="001E7465"/>
    <w:rsid w:val="001F04F9"/>
    <w:rsid w:val="001F31C3"/>
    <w:rsid w:val="001F5A0C"/>
    <w:rsid w:val="001F679F"/>
    <w:rsid w:val="00202068"/>
    <w:rsid w:val="002021A0"/>
    <w:rsid w:val="00202810"/>
    <w:rsid w:val="00202F62"/>
    <w:rsid w:val="00204AEC"/>
    <w:rsid w:val="00204BAC"/>
    <w:rsid w:val="00207264"/>
    <w:rsid w:val="00207306"/>
    <w:rsid w:val="00210FC6"/>
    <w:rsid w:val="0021115A"/>
    <w:rsid w:val="0021136A"/>
    <w:rsid w:val="002115E8"/>
    <w:rsid w:val="0021189F"/>
    <w:rsid w:val="00212D99"/>
    <w:rsid w:val="00213F03"/>
    <w:rsid w:val="00214A4B"/>
    <w:rsid w:val="00215B2B"/>
    <w:rsid w:val="0021618C"/>
    <w:rsid w:val="0021640D"/>
    <w:rsid w:val="0021675B"/>
    <w:rsid w:val="00216E98"/>
    <w:rsid w:val="00217626"/>
    <w:rsid w:val="0022179E"/>
    <w:rsid w:val="0022360E"/>
    <w:rsid w:val="00223931"/>
    <w:rsid w:val="00224F2E"/>
    <w:rsid w:val="00224FCA"/>
    <w:rsid w:val="002255C4"/>
    <w:rsid w:val="0022642D"/>
    <w:rsid w:val="00226C68"/>
    <w:rsid w:val="002274C0"/>
    <w:rsid w:val="00231A96"/>
    <w:rsid w:val="002334D2"/>
    <w:rsid w:val="00233534"/>
    <w:rsid w:val="002340BC"/>
    <w:rsid w:val="00235987"/>
    <w:rsid w:val="0023695C"/>
    <w:rsid w:val="00236BDA"/>
    <w:rsid w:val="0023768D"/>
    <w:rsid w:val="002379C6"/>
    <w:rsid w:val="002401B9"/>
    <w:rsid w:val="00240EB4"/>
    <w:rsid w:val="002411CC"/>
    <w:rsid w:val="00241E49"/>
    <w:rsid w:val="0024228A"/>
    <w:rsid w:val="002431C8"/>
    <w:rsid w:val="00245093"/>
    <w:rsid w:val="00246565"/>
    <w:rsid w:val="00250C39"/>
    <w:rsid w:val="002514AE"/>
    <w:rsid w:val="00251649"/>
    <w:rsid w:val="0025204D"/>
    <w:rsid w:val="002529DE"/>
    <w:rsid w:val="00253711"/>
    <w:rsid w:val="00253DB2"/>
    <w:rsid w:val="00254300"/>
    <w:rsid w:val="0025531E"/>
    <w:rsid w:val="00255CA4"/>
    <w:rsid w:val="00257F3C"/>
    <w:rsid w:val="00260820"/>
    <w:rsid w:val="00261693"/>
    <w:rsid w:val="002619FB"/>
    <w:rsid w:val="00261BDE"/>
    <w:rsid w:val="002654FA"/>
    <w:rsid w:val="00265C81"/>
    <w:rsid w:val="002660BD"/>
    <w:rsid w:val="0027193E"/>
    <w:rsid w:val="00272A75"/>
    <w:rsid w:val="00275F68"/>
    <w:rsid w:val="00276981"/>
    <w:rsid w:val="002802AE"/>
    <w:rsid w:val="0028093A"/>
    <w:rsid w:val="00281A87"/>
    <w:rsid w:val="002826B0"/>
    <w:rsid w:val="00284132"/>
    <w:rsid w:val="002848EE"/>
    <w:rsid w:val="00285BFE"/>
    <w:rsid w:val="002867CE"/>
    <w:rsid w:val="0029108C"/>
    <w:rsid w:val="00291610"/>
    <w:rsid w:val="002918A5"/>
    <w:rsid w:val="00293BA8"/>
    <w:rsid w:val="0029482E"/>
    <w:rsid w:val="00296694"/>
    <w:rsid w:val="002974C8"/>
    <w:rsid w:val="002A0C12"/>
    <w:rsid w:val="002A153C"/>
    <w:rsid w:val="002A154A"/>
    <w:rsid w:val="002A29B7"/>
    <w:rsid w:val="002A326A"/>
    <w:rsid w:val="002A4681"/>
    <w:rsid w:val="002A61B1"/>
    <w:rsid w:val="002A76AD"/>
    <w:rsid w:val="002A7B64"/>
    <w:rsid w:val="002B0614"/>
    <w:rsid w:val="002B0C1F"/>
    <w:rsid w:val="002B0D04"/>
    <w:rsid w:val="002B2A33"/>
    <w:rsid w:val="002B415E"/>
    <w:rsid w:val="002B4247"/>
    <w:rsid w:val="002B5119"/>
    <w:rsid w:val="002B5F17"/>
    <w:rsid w:val="002B6206"/>
    <w:rsid w:val="002B66C7"/>
    <w:rsid w:val="002B7A02"/>
    <w:rsid w:val="002C2C2D"/>
    <w:rsid w:val="002C44E6"/>
    <w:rsid w:val="002C4AA3"/>
    <w:rsid w:val="002C5831"/>
    <w:rsid w:val="002C65F8"/>
    <w:rsid w:val="002C6CFC"/>
    <w:rsid w:val="002D2774"/>
    <w:rsid w:val="002D3855"/>
    <w:rsid w:val="002D44F3"/>
    <w:rsid w:val="002D4FDA"/>
    <w:rsid w:val="002D5519"/>
    <w:rsid w:val="002D55EC"/>
    <w:rsid w:val="002D73FE"/>
    <w:rsid w:val="002E011E"/>
    <w:rsid w:val="002E055A"/>
    <w:rsid w:val="002E1335"/>
    <w:rsid w:val="002E1F1E"/>
    <w:rsid w:val="002E2022"/>
    <w:rsid w:val="002E2665"/>
    <w:rsid w:val="002E3EBA"/>
    <w:rsid w:val="002E6082"/>
    <w:rsid w:val="002E6481"/>
    <w:rsid w:val="002E6EF2"/>
    <w:rsid w:val="002F10C2"/>
    <w:rsid w:val="002F2028"/>
    <w:rsid w:val="002F2B30"/>
    <w:rsid w:val="002F41CA"/>
    <w:rsid w:val="002F59E4"/>
    <w:rsid w:val="002F73AC"/>
    <w:rsid w:val="002F7426"/>
    <w:rsid w:val="0030205D"/>
    <w:rsid w:val="00302724"/>
    <w:rsid w:val="003041CD"/>
    <w:rsid w:val="003076DA"/>
    <w:rsid w:val="00310F35"/>
    <w:rsid w:val="003118C9"/>
    <w:rsid w:val="003127FE"/>
    <w:rsid w:val="003136CF"/>
    <w:rsid w:val="00314BBD"/>
    <w:rsid w:val="003205F0"/>
    <w:rsid w:val="00320CC5"/>
    <w:rsid w:val="00320F28"/>
    <w:rsid w:val="00321E7F"/>
    <w:rsid w:val="003223F1"/>
    <w:rsid w:val="00322592"/>
    <w:rsid w:val="003232F4"/>
    <w:rsid w:val="00324CE9"/>
    <w:rsid w:val="00326172"/>
    <w:rsid w:val="00330269"/>
    <w:rsid w:val="00330E09"/>
    <w:rsid w:val="0033231D"/>
    <w:rsid w:val="00332F09"/>
    <w:rsid w:val="00333126"/>
    <w:rsid w:val="00333E9E"/>
    <w:rsid w:val="00334B0D"/>
    <w:rsid w:val="00335019"/>
    <w:rsid w:val="00335FAC"/>
    <w:rsid w:val="00336FE1"/>
    <w:rsid w:val="0034176E"/>
    <w:rsid w:val="00343B73"/>
    <w:rsid w:val="00344DAA"/>
    <w:rsid w:val="0034530A"/>
    <w:rsid w:val="00347244"/>
    <w:rsid w:val="00351A60"/>
    <w:rsid w:val="00360133"/>
    <w:rsid w:val="00360618"/>
    <w:rsid w:val="003608D0"/>
    <w:rsid w:val="00360C4F"/>
    <w:rsid w:val="00360FF3"/>
    <w:rsid w:val="0036299C"/>
    <w:rsid w:val="00362C56"/>
    <w:rsid w:val="0036405D"/>
    <w:rsid w:val="0036497F"/>
    <w:rsid w:val="003656E6"/>
    <w:rsid w:val="00367188"/>
    <w:rsid w:val="00367A75"/>
    <w:rsid w:val="00367E94"/>
    <w:rsid w:val="0037039C"/>
    <w:rsid w:val="00372D57"/>
    <w:rsid w:val="003746C8"/>
    <w:rsid w:val="00374794"/>
    <w:rsid w:val="0037492E"/>
    <w:rsid w:val="00375412"/>
    <w:rsid w:val="00375B0C"/>
    <w:rsid w:val="0038204A"/>
    <w:rsid w:val="003820C9"/>
    <w:rsid w:val="003831EB"/>
    <w:rsid w:val="003853D3"/>
    <w:rsid w:val="00385DF9"/>
    <w:rsid w:val="003860BD"/>
    <w:rsid w:val="00387140"/>
    <w:rsid w:val="00387F06"/>
    <w:rsid w:val="00390194"/>
    <w:rsid w:val="003903A1"/>
    <w:rsid w:val="00390FE4"/>
    <w:rsid w:val="003911BA"/>
    <w:rsid w:val="00392A22"/>
    <w:rsid w:val="00394665"/>
    <w:rsid w:val="00394E6D"/>
    <w:rsid w:val="003A17F7"/>
    <w:rsid w:val="003A197F"/>
    <w:rsid w:val="003A1DB6"/>
    <w:rsid w:val="003A2151"/>
    <w:rsid w:val="003A3A37"/>
    <w:rsid w:val="003A7A28"/>
    <w:rsid w:val="003B06FA"/>
    <w:rsid w:val="003B2C05"/>
    <w:rsid w:val="003B35E5"/>
    <w:rsid w:val="003B4B1C"/>
    <w:rsid w:val="003B4FAF"/>
    <w:rsid w:val="003B70AF"/>
    <w:rsid w:val="003C00F0"/>
    <w:rsid w:val="003C172E"/>
    <w:rsid w:val="003C2325"/>
    <w:rsid w:val="003C2601"/>
    <w:rsid w:val="003C76E3"/>
    <w:rsid w:val="003C7CF6"/>
    <w:rsid w:val="003D0A2E"/>
    <w:rsid w:val="003D0AB5"/>
    <w:rsid w:val="003D0B53"/>
    <w:rsid w:val="003D0FDC"/>
    <w:rsid w:val="003D1663"/>
    <w:rsid w:val="003D3D21"/>
    <w:rsid w:val="003D4BB3"/>
    <w:rsid w:val="003D5325"/>
    <w:rsid w:val="003D5361"/>
    <w:rsid w:val="003D57F8"/>
    <w:rsid w:val="003D66E1"/>
    <w:rsid w:val="003E0A96"/>
    <w:rsid w:val="003E0E87"/>
    <w:rsid w:val="003E0F4E"/>
    <w:rsid w:val="003E14B5"/>
    <w:rsid w:val="003E24BC"/>
    <w:rsid w:val="003E2C37"/>
    <w:rsid w:val="003E44D4"/>
    <w:rsid w:val="003E5851"/>
    <w:rsid w:val="003E6A54"/>
    <w:rsid w:val="003E6FD0"/>
    <w:rsid w:val="003E7F22"/>
    <w:rsid w:val="003F0ACE"/>
    <w:rsid w:val="003F2999"/>
    <w:rsid w:val="003F2E65"/>
    <w:rsid w:val="003F3DAB"/>
    <w:rsid w:val="003F426C"/>
    <w:rsid w:val="003F4DD7"/>
    <w:rsid w:val="003F5917"/>
    <w:rsid w:val="003F61AA"/>
    <w:rsid w:val="003F67EF"/>
    <w:rsid w:val="003F7367"/>
    <w:rsid w:val="003F74CF"/>
    <w:rsid w:val="00401566"/>
    <w:rsid w:val="00402D54"/>
    <w:rsid w:val="00402D69"/>
    <w:rsid w:val="004053F1"/>
    <w:rsid w:val="00405742"/>
    <w:rsid w:val="00407E67"/>
    <w:rsid w:val="00412E60"/>
    <w:rsid w:val="004135E2"/>
    <w:rsid w:val="00413B2E"/>
    <w:rsid w:val="00414920"/>
    <w:rsid w:val="0041589F"/>
    <w:rsid w:val="00420F7D"/>
    <w:rsid w:val="00421B78"/>
    <w:rsid w:val="004232E7"/>
    <w:rsid w:val="00423956"/>
    <w:rsid w:val="00423AB7"/>
    <w:rsid w:val="004242E6"/>
    <w:rsid w:val="00424696"/>
    <w:rsid w:val="00426065"/>
    <w:rsid w:val="0042675F"/>
    <w:rsid w:val="004274A4"/>
    <w:rsid w:val="004279C0"/>
    <w:rsid w:val="004279F7"/>
    <w:rsid w:val="004311A4"/>
    <w:rsid w:val="004319C5"/>
    <w:rsid w:val="0043299F"/>
    <w:rsid w:val="00436972"/>
    <w:rsid w:val="00437941"/>
    <w:rsid w:val="0044184B"/>
    <w:rsid w:val="00443908"/>
    <w:rsid w:val="004444AA"/>
    <w:rsid w:val="00446578"/>
    <w:rsid w:val="0044691F"/>
    <w:rsid w:val="00446945"/>
    <w:rsid w:val="0044738E"/>
    <w:rsid w:val="00447ACF"/>
    <w:rsid w:val="00447C5B"/>
    <w:rsid w:val="00447F83"/>
    <w:rsid w:val="004504C7"/>
    <w:rsid w:val="004523FE"/>
    <w:rsid w:val="0045268F"/>
    <w:rsid w:val="00453A66"/>
    <w:rsid w:val="00454133"/>
    <w:rsid w:val="00454CEB"/>
    <w:rsid w:val="00455572"/>
    <w:rsid w:val="00455691"/>
    <w:rsid w:val="00455C02"/>
    <w:rsid w:val="00455D7B"/>
    <w:rsid w:val="004562B4"/>
    <w:rsid w:val="00460477"/>
    <w:rsid w:val="004612DA"/>
    <w:rsid w:val="00462025"/>
    <w:rsid w:val="00463096"/>
    <w:rsid w:val="00466022"/>
    <w:rsid w:val="00467B27"/>
    <w:rsid w:val="00470022"/>
    <w:rsid w:val="0047116F"/>
    <w:rsid w:val="00471623"/>
    <w:rsid w:val="004719F1"/>
    <w:rsid w:val="00471A97"/>
    <w:rsid w:val="00473712"/>
    <w:rsid w:val="00473B7F"/>
    <w:rsid w:val="00480193"/>
    <w:rsid w:val="00480998"/>
    <w:rsid w:val="00480D6A"/>
    <w:rsid w:val="00483894"/>
    <w:rsid w:val="004848D2"/>
    <w:rsid w:val="00486D74"/>
    <w:rsid w:val="00487714"/>
    <w:rsid w:val="00487B48"/>
    <w:rsid w:val="00490104"/>
    <w:rsid w:val="00490AD1"/>
    <w:rsid w:val="0049143C"/>
    <w:rsid w:val="0049274A"/>
    <w:rsid w:val="00493356"/>
    <w:rsid w:val="004939A2"/>
    <w:rsid w:val="00493B82"/>
    <w:rsid w:val="00495431"/>
    <w:rsid w:val="0049765A"/>
    <w:rsid w:val="0049797C"/>
    <w:rsid w:val="00497BE6"/>
    <w:rsid w:val="004A0DAF"/>
    <w:rsid w:val="004A12FB"/>
    <w:rsid w:val="004A3130"/>
    <w:rsid w:val="004A56C0"/>
    <w:rsid w:val="004A5F30"/>
    <w:rsid w:val="004A7BCC"/>
    <w:rsid w:val="004B1632"/>
    <w:rsid w:val="004B17DE"/>
    <w:rsid w:val="004B5F25"/>
    <w:rsid w:val="004C0D49"/>
    <w:rsid w:val="004C1331"/>
    <w:rsid w:val="004C20C6"/>
    <w:rsid w:val="004C25FF"/>
    <w:rsid w:val="004C302D"/>
    <w:rsid w:val="004C3DD6"/>
    <w:rsid w:val="004C55B4"/>
    <w:rsid w:val="004C741E"/>
    <w:rsid w:val="004D0129"/>
    <w:rsid w:val="004D45B1"/>
    <w:rsid w:val="004D4996"/>
    <w:rsid w:val="004D546E"/>
    <w:rsid w:val="004D619F"/>
    <w:rsid w:val="004E1D9C"/>
    <w:rsid w:val="004E22D0"/>
    <w:rsid w:val="004E2740"/>
    <w:rsid w:val="004E2CEB"/>
    <w:rsid w:val="004E3F2A"/>
    <w:rsid w:val="004E6807"/>
    <w:rsid w:val="004F19F6"/>
    <w:rsid w:val="004F2358"/>
    <w:rsid w:val="004F39C6"/>
    <w:rsid w:val="004F7624"/>
    <w:rsid w:val="00500601"/>
    <w:rsid w:val="00501634"/>
    <w:rsid w:val="005019F0"/>
    <w:rsid w:val="00503AA4"/>
    <w:rsid w:val="00503B3F"/>
    <w:rsid w:val="005057CB"/>
    <w:rsid w:val="00505B6E"/>
    <w:rsid w:val="00507238"/>
    <w:rsid w:val="00507AC2"/>
    <w:rsid w:val="00510FC5"/>
    <w:rsid w:val="005116FF"/>
    <w:rsid w:val="00512323"/>
    <w:rsid w:val="00512973"/>
    <w:rsid w:val="00514A58"/>
    <w:rsid w:val="005158E9"/>
    <w:rsid w:val="00516D18"/>
    <w:rsid w:val="00520BDA"/>
    <w:rsid w:val="005249AC"/>
    <w:rsid w:val="005252F7"/>
    <w:rsid w:val="0052687A"/>
    <w:rsid w:val="00527BCB"/>
    <w:rsid w:val="00530283"/>
    <w:rsid w:val="00532091"/>
    <w:rsid w:val="005322A9"/>
    <w:rsid w:val="00533808"/>
    <w:rsid w:val="005348DB"/>
    <w:rsid w:val="00536B24"/>
    <w:rsid w:val="00537522"/>
    <w:rsid w:val="0054086A"/>
    <w:rsid w:val="00545F05"/>
    <w:rsid w:val="00547501"/>
    <w:rsid w:val="0055036D"/>
    <w:rsid w:val="00550543"/>
    <w:rsid w:val="0055144D"/>
    <w:rsid w:val="0055191B"/>
    <w:rsid w:val="00551CC3"/>
    <w:rsid w:val="0055256A"/>
    <w:rsid w:val="00557444"/>
    <w:rsid w:val="005606E1"/>
    <w:rsid w:val="005613F3"/>
    <w:rsid w:val="00561891"/>
    <w:rsid w:val="00561987"/>
    <w:rsid w:val="005624F9"/>
    <w:rsid w:val="00563B4E"/>
    <w:rsid w:val="00564177"/>
    <w:rsid w:val="00564DF2"/>
    <w:rsid w:val="00564EB1"/>
    <w:rsid w:val="0056532A"/>
    <w:rsid w:val="00565C68"/>
    <w:rsid w:val="0056775E"/>
    <w:rsid w:val="00567B8B"/>
    <w:rsid w:val="005713A0"/>
    <w:rsid w:val="005717FA"/>
    <w:rsid w:val="0057256A"/>
    <w:rsid w:val="00572C02"/>
    <w:rsid w:val="005732B1"/>
    <w:rsid w:val="00573B1F"/>
    <w:rsid w:val="005762F2"/>
    <w:rsid w:val="005771E3"/>
    <w:rsid w:val="0058203E"/>
    <w:rsid w:val="00583317"/>
    <w:rsid w:val="0058576E"/>
    <w:rsid w:val="00586A68"/>
    <w:rsid w:val="00587C73"/>
    <w:rsid w:val="005930D1"/>
    <w:rsid w:val="00595A8E"/>
    <w:rsid w:val="005966B2"/>
    <w:rsid w:val="005966FA"/>
    <w:rsid w:val="00596FA7"/>
    <w:rsid w:val="005A091E"/>
    <w:rsid w:val="005A244E"/>
    <w:rsid w:val="005A2C5F"/>
    <w:rsid w:val="005A46C3"/>
    <w:rsid w:val="005A506D"/>
    <w:rsid w:val="005A5A66"/>
    <w:rsid w:val="005B005B"/>
    <w:rsid w:val="005B009A"/>
    <w:rsid w:val="005B09CC"/>
    <w:rsid w:val="005B12BB"/>
    <w:rsid w:val="005B2126"/>
    <w:rsid w:val="005B245E"/>
    <w:rsid w:val="005B24D5"/>
    <w:rsid w:val="005B2AFA"/>
    <w:rsid w:val="005B3777"/>
    <w:rsid w:val="005B38C4"/>
    <w:rsid w:val="005B5D81"/>
    <w:rsid w:val="005B6E45"/>
    <w:rsid w:val="005B6E8B"/>
    <w:rsid w:val="005C0037"/>
    <w:rsid w:val="005C0FB8"/>
    <w:rsid w:val="005C21D5"/>
    <w:rsid w:val="005C5ED7"/>
    <w:rsid w:val="005C5F56"/>
    <w:rsid w:val="005C7BAB"/>
    <w:rsid w:val="005D0E03"/>
    <w:rsid w:val="005D13F9"/>
    <w:rsid w:val="005D1730"/>
    <w:rsid w:val="005D17FD"/>
    <w:rsid w:val="005D31D8"/>
    <w:rsid w:val="005D51A8"/>
    <w:rsid w:val="005D564D"/>
    <w:rsid w:val="005D5FEA"/>
    <w:rsid w:val="005D635F"/>
    <w:rsid w:val="005E0FEE"/>
    <w:rsid w:val="005E3477"/>
    <w:rsid w:val="005E455A"/>
    <w:rsid w:val="005E455E"/>
    <w:rsid w:val="005E6E29"/>
    <w:rsid w:val="005F16A7"/>
    <w:rsid w:val="005F1AE4"/>
    <w:rsid w:val="005F5D2E"/>
    <w:rsid w:val="005F62F2"/>
    <w:rsid w:val="005F6FD9"/>
    <w:rsid w:val="005F7232"/>
    <w:rsid w:val="005F7831"/>
    <w:rsid w:val="0060473E"/>
    <w:rsid w:val="00607C0B"/>
    <w:rsid w:val="0061131B"/>
    <w:rsid w:val="006113E7"/>
    <w:rsid w:val="0061265A"/>
    <w:rsid w:val="00612760"/>
    <w:rsid w:val="00614084"/>
    <w:rsid w:val="006149C2"/>
    <w:rsid w:val="00615CAF"/>
    <w:rsid w:val="00615E82"/>
    <w:rsid w:val="006239FC"/>
    <w:rsid w:val="0062519E"/>
    <w:rsid w:val="00627702"/>
    <w:rsid w:val="00630B44"/>
    <w:rsid w:val="00630D2C"/>
    <w:rsid w:val="00631BEC"/>
    <w:rsid w:val="00632995"/>
    <w:rsid w:val="006331CA"/>
    <w:rsid w:val="006340EE"/>
    <w:rsid w:val="00634B63"/>
    <w:rsid w:val="00635388"/>
    <w:rsid w:val="00636351"/>
    <w:rsid w:val="006378F4"/>
    <w:rsid w:val="0064099B"/>
    <w:rsid w:val="00641DFE"/>
    <w:rsid w:val="0064229E"/>
    <w:rsid w:val="00643349"/>
    <w:rsid w:val="006434E0"/>
    <w:rsid w:val="00643626"/>
    <w:rsid w:val="00643F1B"/>
    <w:rsid w:val="00644096"/>
    <w:rsid w:val="00644526"/>
    <w:rsid w:val="006453D4"/>
    <w:rsid w:val="0064719B"/>
    <w:rsid w:val="006474BC"/>
    <w:rsid w:val="0065142B"/>
    <w:rsid w:val="00651FCE"/>
    <w:rsid w:val="0065675C"/>
    <w:rsid w:val="006577AE"/>
    <w:rsid w:val="00657C06"/>
    <w:rsid w:val="00660F6D"/>
    <w:rsid w:val="0066145C"/>
    <w:rsid w:val="006645D0"/>
    <w:rsid w:val="00664BB6"/>
    <w:rsid w:val="006670FD"/>
    <w:rsid w:val="00670D6B"/>
    <w:rsid w:val="00673C84"/>
    <w:rsid w:val="00673CC4"/>
    <w:rsid w:val="00673F9D"/>
    <w:rsid w:val="00674B5B"/>
    <w:rsid w:val="0067601A"/>
    <w:rsid w:val="00676E66"/>
    <w:rsid w:val="006778C3"/>
    <w:rsid w:val="00681159"/>
    <w:rsid w:val="00683183"/>
    <w:rsid w:val="00691408"/>
    <w:rsid w:val="0069353D"/>
    <w:rsid w:val="00693CEC"/>
    <w:rsid w:val="00694EFF"/>
    <w:rsid w:val="0069657E"/>
    <w:rsid w:val="006A26BE"/>
    <w:rsid w:val="006B25A0"/>
    <w:rsid w:val="006B2CC8"/>
    <w:rsid w:val="006B4D6E"/>
    <w:rsid w:val="006B5813"/>
    <w:rsid w:val="006B5C73"/>
    <w:rsid w:val="006B6922"/>
    <w:rsid w:val="006C2353"/>
    <w:rsid w:val="006C4EAC"/>
    <w:rsid w:val="006C68EE"/>
    <w:rsid w:val="006D08BC"/>
    <w:rsid w:val="006D218D"/>
    <w:rsid w:val="006D337A"/>
    <w:rsid w:val="006D3A26"/>
    <w:rsid w:val="006D54D8"/>
    <w:rsid w:val="006D5BB5"/>
    <w:rsid w:val="006D5FD1"/>
    <w:rsid w:val="006D7673"/>
    <w:rsid w:val="006E2DA3"/>
    <w:rsid w:val="006E4037"/>
    <w:rsid w:val="006E656D"/>
    <w:rsid w:val="006F0408"/>
    <w:rsid w:val="006F16A1"/>
    <w:rsid w:val="006F2A24"/>
    <w:rsid w:val="006F2E87"/>
    <w:rsid w:val="006F32F5"/>
    <w:rsid w:val="006F3D06"/>
    <w:rsid w:val="006F4759"/>
    <w:rsid w:val="006F5091"/>
    <w:rsid w:val="006F58E0"/>
    <w:rsid w:val="006F6F0D"/>
    <w:rsid w:val="007065DB"/>
    <w:rsid w:val="007073B0"/>
    <w:rsid w:val="0071127A"/>
    <w:rsid w:val="007112AE"/>
    <w:rsid w:val="00711D21"/>
    <w:rsid w:val="007142AD"/>
    <w:rsid w:val="007153E5"/>
    <w:rsid w:val="007172D6"/>
    <w:rsid w:val="00717609"/>
    <w:rsid w:val="00720F6D"/>
    <w:rsid w:val="00721181"/>
    <w:rsid w:val="00722387"/>
    <w:rsid w:val="00722934"/>
    <w:rsid w:val="00724366"/>
    <w:rsid w:val="00727682"/>
    <w:rsid w:val="00730902"/>
    <w:rsid w:val="0073263D"/>
    <w:rsid w:val="00732BF5"/>
    <w:rsid w:val="00733ACC"/>
    <w:rsid w:val="00734D49"/>
    <w:rsid w:val="00735088"/>
    <w:rsid w:val="00736B01"/>
    <w:rsid w:val="00737CCE"/>
    <w:rsid w:val="00740463"/>
    <w:rsid w:val="00740F42"/>
    <w:rsid w:val="007422A5"/>
    <w:rsid w:val="00743B1A"/>
    <w:rsid w:val="00744FA5"/>
    <w:rsid w:val="007473F1"/>
    <w:rsid w:val="007479C3"/>
    <w:rsid w:val="00747BCC"/>
    <w:rsid w:val="00750BAD"/>
    <w:rsid w:val="00751327"/>
    <w:rsid w:val="00751755"/>
    <w:rsid w:val="00752B2E"/>
    <w:rsid w:val="00752B52"/>
    <w:rsid w:val="00753FBC"/>
    <w:rsid w:val="00754C35"/>
    <w:rsid w:val="007559D6"/>
    <w:rsid w:val="00757428"/>
    <w:rsid w:val="0075783B"/>
    <w:rsid w:val="00757D45"/>
    <w:rsid w:val="007607B1"/>
    <w:rsid w:val="00765C0A"/>
    <w:rsid w:val="007660A5"/>
    <w:rsid w:val="007663D0"/>
    <w:rsid w:val="007672C1"/>
    <w:rsid w:val="00767B7F"/>
    <w:rsid w:val="00770F44"/>
    <w:rsid w:val="00770F8E"/>
    <w:rsid w:val="00773349"/>
    <w:rsid w:val="00773923"/>
    <w:rsid w:val="00774724"/>
    <w:rsid w:val="00774783"/>
    <w:rsid w:val="00775819"/>
    <w:rsid w:val="007759B6"/>
    <w:rsid w:val="007823D6"/>
    <w:rsid w:val="00782A9A"/>
    <w:rsid w:val="00782AF9"/>
    <w:rsid w:val="00783507"/>
    <w:rsid w:val="007842F4"/>
    <w:rsid w:val="00784A2F"/>
    <w:rsid w:val="007854C5"/>
    <w:rsid w:val="0078552C"/>
    <w:rsid w:val="007877B6"/>
    <w:rsid w:val="007908C2"/>
    <w:rsid w:val="00790B79"/>
    <w:rsid w:val="00791CC6"/>
    <w:rsid w:val="00792541"/>
    <w:rsid w:val="007941F2"/>
    <w:rsid w:val="007946E2"/>
    <w:rsid w:val="007958C5"/>
    <w:rsid w:val="00796783"/>
    <w:rsid w:val="00796D9F"/>
    <w:rsid w:val="007A1302"/>
    <w:rsid w:val="007A1A8A"/>
    <w:rsid w:val="007A1C1C"/>
    <w:rsid w:val="007A1EB3"/>
    <w:rsid w:val="007A209C"/>
    <w:rsid w:val="007A3016"/>
    <w:rsid w:val="007A5EB0"/>
    <w:rsid w:val="007B0508"/>
    <w:rsid w:val="007B0BCA"/>
    <w:rsid w:val="007B1D4F"/>
    <w:rsid w:val="007B24D9"/>
    <w:rsid w:val="007B27E9"/>
    <w:rsid w:val="007B46E8"/>
    <w:rsid w:val="007B50DB"/>
    <w:rsid w:val="007B60CE"/>
    <w:rsid w:val="007B6D72"/>
    <w:rsid w:val="007B6E5A"/>
    <w:rsid w:val="007C0129"/>
    <w:rsid w:val="007C45E6"/>
    <w:rsid w:val="007C4709"/>
    <w:rsid w:val="007D0255"/>
    <w:rsid w:val="007D093A"/>
    <w:rsid w:val="007D144A"/>
    <w:rsid w:val="007D20BA"/>
    <w:rsid w:val="007D2858"/>
    <w:rsid w:val="007D3256"/>
    <w:rsid w:val="007D38C6"/>
    <w:rsid w:val="007D3A99"/>
    <w:rsid w:val="007D510B"/>
    <w:rsid w:val="007D52C6"/>
    <w:rsid w:val="007D5DE2"/>
    <w:rsid w:val="007D72C6"/>
    <w:rsid w:val="007D7D40"/>
    <w:rsid w:val="007E5A6D"/>
    <w:rsid w:val="007E5AD4"/>
    <w:rsid w:val="007E6E45"/>
    <w:rsid w:val="007E75D8"/>
    <w:rsid w:val="007E7824"/>
    <w:rsid w:val="007F1800"/>
    <w:rsid w:val="007F1912"/>
    <w:rsid w:val="007F1BB6"/>
    <w:rsid w:val="007F2533"/>
    <w:rsid w:val="007F404F"/>
    <w:rsid w:val="007F41E1"/>
    <w:rsid w:val="007F4CB2"/>
    <w:rsid w:val="007F6C26"/>
    <w:rsid w:val="0080084A"/>
    <w:rsid w:val="008029A8"/>
    <w:rsid w:val="008039F4"/>
    <w:rsid w:val="00804040"/>
    <w:rsid w:val="00804252"/>
    <w:rsid w:val="0080484B"/>
    <w:rsid w:val="00804ED2"/>
    <w:rsid w:val="00810EE5"/>
    <w:rsid w:val="00811447"/>
    <w:rsid w:val="00811E42"/>
    <w:rsid w:val="008121D4"/>
    <w:rsid w:val="00812416"/>
    <w:rsid w:val="00812F86"/>
    <w:rsid w:val="00813DC3"/>
    <w:rsid w:val="00814D5A"/>
    <w:rsid w:val="00815125"/>
    <w:rsid w:val="0081537C"/>
    <w:rsid w:val="00816811"/>
    <w:rsid w:val="00816AB3"/>
    <w:rsid w:val="00817D6A"/>
    <w:rsid w:val="0082026C"/>
    <w:rsid w:val="00821012"/>
    <w:rsid w:val="00824965"/>
    <w:rsid w:val="00826436"/>
    <w:rsid w:val="00826765"/>
    <w:rsid w:val="00827290"/>
    <w:rsid w:val="00830476"/>
    <w:rsid w:val="008317E1"/>
    <w:rsid w:val="008318B4"/>
    <w:rsid w:val="00831A55"/>
    <w:rsid w:val="00832693"/>
    <w:rsid w:val="008355E6"/>
    <w:rsid w:val="0083577B"/>
    <w:rsid w:val="00835801"/>
    <w:rsid w:val="008364F6"/>
    <w:rsid w:val="008375E4"/>
    <w:rsid w:val="00840E84"/>
    <w:rsid w:val="008431AC"/>
    <w:rsid w:val="008439B4"/>
    <w:rsid w:val="00843AE5"/>
    <w:rsid w:val="00843CB2"/>
    <w:rsid w:val="00844082"/>
    <w:rsid w:val="008440EA"/>
    <w:rsid w:val="008471F2"/>
    <w:rsid w:val="00847F73"/>
    <w:rsid w:val="00850EFD"/>
    <w:rsid w:val="00851318"/>
    <w:rsid w:val="00854695"/>
    <w:rsid w:val="00855163"/>
    <w:rsid w:val="00855DBA"/>
    <w:rsid w:val="00856185"/>
    <w:rsid w:val="00857AFB"/>
    <w:rsid w:val="00860096"/>
    <w:rsid w:val="00860F13"/>
    <w:rsid w:val="00862FFB"/>
    <w:rsid w:val="00864E95"/>
    <w:rsid w:val="008657AD"/>
    <w:rsid w:val="00865FF1"/>
    <w:rsid w:val="00866539"/>
    <w:rsid w:val="00867C18"/>
    <w:rsid w:val="0087086A"/>
    <w:rsid w:val="008715A9"/>
    <w:rsid w:val="008721A4"/>
    <w:rsid w:val="00873A76"/>
    <w:rsid w:val="00873CFF"/>
    <w:rsid w:val="00873D06"/>
    <w:rsid w:val="00874994"/>
    <w:rsid w:val="00876D04"/>
    <w:rsid w:val="00877718"/>
    <w:rsid w:val="00877AA2"/>
    <w:rsid w:val="00881361"/>
    <w:rsid w:val="0088247B"/>
    <w:rsid w:val="00884C00"/>
    <w:rsid w:val="00884D1A"/>
    <w:rsid w:val="00885FD7"/>
    <w:rsid w:val="00886A30"/>
    <w:rsid w:val="008872E3"/>
    <w:rsid w:val="008902C8"/>
    <w:rsid w:val="00891CC4"/>
    <w:rsid w:val="00892590"/>
    <w:rsid w:val="0089272F"/>
    <w:rsid w:val="00893219"/>
    <w:rsid w:val="00893EAA"/>
    <w:rsid w:val="008958EB"/>
    <w:rsid w:val="00895DC9"/>
    <w:rsid w:val="008965B6"/>
    <w:rsid w:val="008967F4"/>
    <w:rsid w:val="0089771E"/>
    <w:rsid w:val="008979CB"/>
    <w:rsid w:val="008A08F7"/>
    <w:rsid w:val="008A13BC"/>
    <w:rsid w:val="008A1715"/>
    <w:rsid w:val="008A1AEF"/>
    <w:rsid w:val="008A342D"/>
    <w:rsid w:val="008A47FE"/>
    <w:rsid w:val="008A4F8A"/>
    <w:rsid w:val="008A6675"/>
    <w:rsid w:val="008A7630"/>
    <w:rsid w:val="008B05C2"/>
    <w:rsid w:val="008B098F"/>
    <w:rsid w:val="008B0A6D"/>
    <w:rsid w:val="008B1A84"/>
    <w:rsid w:val="008B2C99"/>
    <w:rsid w:val="008B3E83"/>
    <w:rsid w:val="008B4447"/>
    <w:rsid w:val="008B60E8"/>
    <w:rsid w:val="008B7456"/>
    <w:rsid w:val="008C212F"/>
    <w:rsid w:val="008C2591"/>
    <w:rsid w:val="008C25DE"/>
    <w:rsid w:val="008C3075"/>
    <w:rsid w:val="008C47F5"/>
    <w:rsid w:val="008C5F8F"/>
    <w:rsid w:val="008C6390"/>
    <w:rsid w:val="008C657A"/>
    <w:rsid w:val="008C6E07"/>
    <w:rsid w:val="008C7769"/>
    <w:rsid w:val="008C7B47"/>
    <w:rsid w:val="008C7CFB"/>
    <w:rsid w:val="008C7DD3"/>
    <w:rsid w:val="008D056B"/>
    <w:rsid w:val="008D056D"/>
    <w:rsid w:val="008D2BD2"/>
    <w:rsid w:val="008D2F76"/>
    <w:rsid w:val="008D4581"/>
    <w:rsid w:val="008D5123"/>
    <w:rsid w:val="008D5F2B"/>
    <w:rsid w:val="008D6456"/>
    <w:rsid w:val="008D7038"/>
    <w:rsid w:val="008D7388"/>
    <w:rsid w:val="008D7880"/>
    <w:rsid w:val="008E019F"/>
    <w:rsid w:val="008E1425"/>
    <w:rsid w:val="008E1E53"/>
    <w:rsid w:val="008E50B6"/>
    <w:rsid w:val="008F1822"/>
    <w:rsid w:val="008F3C6E"/>
    <w:rsid w:val="008F5381"/>
    <w:rsid w:val="008F6D14"/>
    <w:rsid w:val="009012C7"/>
    <w:rsid w:val="00901C1C"/>
    <w:rsid w:val="009031C7"/>
    <w:rsid w:val="0090555B"/>
    <w:rsid w:val="00906634"/>
    <w:rsid w:val="00910E91"/>
    <w:rsid w:val="00911504"/>
    <w:rsid w:val="0091239F"/>
    <w:rsid w:val="00912D25"/>
    <w:rsid w:val="009153A4"/>
    <w:rsid w:val="00917502"/>
    <w:rsid w:val="00920ADB"/>
    <w:rsid w:val="00922822"/>
    <w:rsid w:val="00922C7C"/>
    <w:rsid w:val="0092681F"/>
    <w:rsid w:val="00930015"/>
    <w:rsid w:val="009301DD"/>
    <w:rsid w:val="00930A7B"/>
    <w:rsid w:val="00931A33"/>
    <w:rsid w:val="00931B89"/>
    <w:rsid w:val="00932539"/>
    <w:rsid w:val="0093261D"/>
    <w:rsid w:val="00933E4A"/>
    <w:rsid w:val="009342CC"/>
    <w:rsid w:val="0093493A"/>
    <w:rsid w:val="00934C03"/>
    <w:rsid w:val="009351E9"/>
    <w:rsid w:val="00936365"/>
    <w:rsid w:val="00936C24"/>
    <w:rsid w:val="0094032F"/>
    <w:rsid w:val="00941355"/>
    <w:rsid w:val="0094221E"/>
    <w:rsid w:val="009433B0"/>
    <w:rsid w:val="009438B7"/>
    <w:rsid w:val="00944A31"/>
    <w:rsid w:val="0094659A"/>
    <w:rsid w:val="00951742"/>
    <w:rsid w:val="00951B83"/>
    <w:rsid w:val="00953CB5"/>
    <w:rsid w:val="009544D7"/>
    <w:rsid w:val="00954C7C"/>
    <w:rsid w:val="00956B5F"/>
    <w:rsid w:val="00956E8D"/>
    <w:rsid w:val="00961136"/>
    <w:rsid w:val="00962627"/>
    <w:rsid w:val="009631DF"/>
    <w:rsid w:val="00963C9C"/>
    <w:rsid w:val="009650A7"/>
    <w:rsid w:val="00965D0C"/>
    <w:rsid w:val="00966B50"/>
    <w:rsid w:val="0096789C"/>
    <w:rsid w:val="00972DAE"/>
    <w:rsid w:val="009768E8"/>
    <w:rsid w:val="009770BF"/>
    <w:rsid w:val="009801CE"/>
    <w:rsid w:val="00980C80"/>
    <w:rsid w:val="0098134A"/>
    <w:rsid w:val="00981E67"/>
    <w:rsid w:val="00984854"/>
    <w:rsid w:val="00984E24"/>
    <w:rsid w:val="009861A1"/>
    <w:rsid w:val="009874CD"/>
    <w:rsid w:val="00987D58"/>
    <w:rsid w:val="009909E8"/>
    <w:rsid w:val="00991FAA"/>
    <w:rsid w:val="00992E7C"/>
    <w:rsid w:val="0099418C"/>
    <w:rsid w:val="00994FB6"/>
    <w:rsid w:val="00994FE1"/>
    <w:rsid w:val="00997730"/>
    <w:rsid w:val="009A10C9"/>
    <w:rsid w:val="009A1252"/>
    <w:rsid w:val="009A3476"/>
    <w:rsid w:val="009A489F"/>
    <w:rsid w:val="009A66A6"/>
    <w:rsid w:val="009B04F0"/>
    <w:rsid w:val="009B0B03"/>
    <w:rsid w:val="009B1B90"/>
    <w:rsid w:val="009B228B"/>
    <w:rsid w:val="009B451E"/>
    <w:rsid w:val="009B532E"/>
    <w:rsid w:val="009B7365"/>
    <w:rsid w:val="009C0ADB"/>
    <w:rsid w:val="009C122C"/>
    <w:rsid w:val="009C128F"/>
    <w:rsid w:val="009C2D6F"/>
    <w:rsid w:val="009C3663"/>
    <w:rsid w:val="009C3C03"/>
    <w:rsid w:val="009C4D3A"/>
    <w:rsid w:val="009C4E09"/>
    <w:rsid w:val="009C5602"/>
    <w:rsid w:val="009C56A3"/>
    <w:rsid w:val="009C5CA6"/>
    <w:rsid w:val="009C6148"/>
    <w:rsid w:val="009C74B2"/>
    <w:rsid w:val="009D0DE7"/>
    <w:rsid w:val="009D250A"/>
    <w:rsid w:val="009D59DF"/>
    <w:rsid w:val="009D65DA"/>
    <w:rsid w:val="009D76B0"/>
    <w:rsid w:val="009E1224"/>
    <w:rsid w:val="009E2FB0"/>
    <w:rsid w:val="009E38E1"/>
    <w:rsid w:val="009E39F4"/>
    <w:rsid w:val="009E3DE0"/>
    <w:rsid w:val="009E56F1"/>
    <w:rsid w:val="009E5BE2"/>
    <w:rsid w:val="009E6310"/>
    <w:rsid w:val="009E6AC0"/>
    <w:rsid w:val="009E7A72"/>
    <w:rsid w:val="009F0FB6"/>
    <w:rsid w:val="009F2260"/>
    <w:rsid w:val="009F39D9"/>
    <w:rsid w:val="009F7E27"/>
    <w:rsid w:val="00A02ABF"/>
    <w:rsid w:val="00A0445C"/>
    <w:rsid w:val="00A058AF"/>
    <w:rsid w:val="00A05FEA"/>
    <w:rsid w:val="00A06AFC"/>
    <w:rsid w:val="00A074FB"/>
    <w:rsid w:val="00A111A5"/>
    <w:rsid w:val="00A13A34"/>
    <w:rsid w:val="00A14997"/>
    <w:rsid w:val="00A15400"/>
    <w:rsid w:val="00A162A4"/>
    <w:rsid w:val="00A16FB2"/>
    <w:rsid w:val="00A173AF"/>
    <w:rsid w:val="00A209B5"/>
    <w:rsid w:val="00A20DA0"/>
    <w:rsid w:val="00A21EF7"/>
    <w:rsid w:val="00A23863"/>
    <w:rsid w:val="00A25DA1"/>
    <w:rsid w:val="00A2784D"/>
    <w:rsid w:val="00A278F5"/>
    <w:rsid w:val="00A302A3"/>
    <w:rsid w:val="00A3055B"/>
    <w:rsid w:val="00A30B6E"/>
    <w:rsid w:val="00A31CF0"/>
    <w:rsid w:val="00A33922"/>
    <w:rsid w:val="00A33F61"/>
    <w:rsid w:val="00A3453C"/>
    <w:rsid w:val="00A3557F"/>
    <w:rsid w:val="00A411E6"/>
    <w:rsid w:val="00A4124B"/>
    <w:rsid w:val="00A42250"/>
    <w:rsid w:val="00A44401"/>
    <w:rsid w:val="00A4493C"/>
    <w:rsid w:val="00A45861"/>
    <w:rsid w:val="00A45A31"/>
    <w:rsid w:val="00A45E1E"/>
    <w:rsid w:val="00A475C2"/>
    <w:rsid w:val="00A47AD9"/>
    <w:rsid w:val="00A47FAD"/>
    <w:rsid w:val="00A5283E"/>
    <w:rsid w:val="00A53643"/>
    <w:rsid w:val="00A56BDA"/>
    <w:rsid w:val="00A604C8"/>
    <w:rsid w:val="00A60919"/>
    <w:rsid w:val="00A617D6"/>
    <w:rsid w:val="00A61B6D"/>
    <w:rsid w:val="00A62AAE"/>
    <w:rsid w:val="00A62BC0"/>
    <w:rsid w:val="00A631A8"/>
    <w:rsid w:val="00A63314"/>
    <w:rsid w:val="00A640AD"/>
    <w:rsid w:val="00A6475D"/>
    <w:rsid w:val="00A64DD5"/>
    <w:rsid w:val="00A6518B"/>
    <w:rsid w:val="00A65C46"/>
    <w:rsid w:val="00A67547"/>
    <w:rsid w:val="00A67E25"/>
    <w:rsid w:val="00A711D1"/>
    <w:rsid w:val="00A734B3"/>
    <w:rsid w:val="00A76B52"/>
    <w:rsid w:val="00A76D7B"/>
    <w:rsid w:val="00A7706B"/>
    <w:rsid w:val="00A77EAE"/>
    <w:rsid w:val="00A80EA8"/>
    <w:rsid w:val="00A81650"/>
    <w:rsid w:val="00A8217F"/>
    <w:rsid w:val="00A84D62"/>
    <w:rsid w:val="00A85356"/>
    <w:rsid w:val="00A87A29"/>
    <w:rsid w:val="00A87D0B"/>
    <w:rsid w:val="00A91040"/>
    <w:rsid w:val="00A91923"/>
    <w:rsid w:val="00A919A4"/>
    <w:rsid w:val="00A91A26"/>
    <w:rsid w:val="00A93F3D"/>
    <w:rsid w:val="00A94BCB"/>
    <w:rsid w:val="00A96948"/>
    <w:rsid w:val="00AA1FE5"/>
    <w:rsid w:val="00AA30DB"/>
    <w:rsid w:val="00AA3D3D"/>
    <w:rsid w:val="00AA3D5D"/>
    <w:rsid w:val="00AA4433"/>
    <w:rsid w:val="00AA5F57"/>
    <w:rsid w:val="00AA691B"/>
    <w:rsid w:val="00AB078D"/>
    <w:rsid w:val="00AB1AA9"/>
    <w:rsid w:val="00AB1B57"/>
    <w:rsid w:val="00AB1D57"/>
    <w:rsid w:val="00AB3F3E"/>
    <w:rsid w:val="00AB485D"/>
    <w:rsid w:val="00AB56BB"/>
    <w:rsid w:val="00AB5746"/>
    <w:rsid w:val="00AB7CC7"/>
    <w:rsid w:val="00AC014D"/>
    <w:rsid w:val="00AC1504"/>
    <w:rsid w:val="00AC1C7D"/>
    <w:rsid w:val="00AC29F2"/>
    <w:rsid w:val="00AC3C49"/>
    <w:rsid w:val="00AC3D59"/>
    <w:rsid w:val="00AC3E95"/>
    <w:rsid w:val="00AD39E5"/>
    <w:rsid w:val="00AD44B1"/>
    <w:rsid w:val="00AD4513"/>
    <w:rsid w:val="00AD63E5"/>
    <w:rsid w:val="00AD7C57"/>
    <w:rsid w:val="00AE0DBD"/>
    <w:rsid w:val="00AE12AC"/>
    <w:rsid w:val="00AE17C5"/>
    <w:rsid w:val="00AE4B4B"/>
    <w:rsid w:val="00AE4C68"/>
    <w:rsid w:val="00AE5CDE"/>
    <w:rsid w:val="00AE5EB0"/>
    <w:rsid w:val="00AE6B53"/>
    <w:rsid w:val="00AF15ED"/>
    <w:rsid w:val="00AF20DA"/>
    <w:rsid w:val="00AF33EB"/>
    <w:rsid w:val="00AF523B"/>
    <w:rsid w:val="00AF5E02"/>
    <w:rsid w:val="00AF6E11"/>
    <w:rsid w:val="00AF715C"/>
    <w:rsid w:val="00B0003A"/>
    <w:rsid w:val="00B0031A"/>
    <w:rsid w:val="00B009EA"/>
    <w:rsid w:val="00B0152F"/>
    <w:rsid w:val="00B0183D"/>
    <w:rsid w:val="00B04642"/>
    <w:rsid w:val="00B0531A"/>
    <w:rsid w:val="00B06E2C"/>
    <w:rsid w:val="00B0776C"/>
    <w:rsid w:val="00B0795F"/>
    <w:rsid w:val="00B07BB7"/>
    <w:rsid w:val="00B11487"/>
    <w:rsid w:val="00B119DB"/>
    <w:rsid w:val="00B12041"/>
    <w:rsid w:val="00B13CA4"/>
    <w:rsid w:val="00B1400A"/>
    <w:rsid w:val="00B14CC9"/>
    <w:rsid w:val="00B15322"/>
    <w:rsid w:val="00B17532"/>
    <w:rsid w:val="00B203F4"/>
    <w:rsid w:val="00B2097F"/>
    <w:rsid w:val="00B20A77"/>
    <w:rsid w:val="00B248EB"/>
    <w:rsid w:val="00B249E1"/>
    <w:rsid w:val="00B24A8B"/>
    <w:rsid w:val="00B24C71"/>
    <w:rsid w:val="00B25617"/>
    <w:rsid w:val="00B2666C"/>
    <w:rsid w:val="00B267F6"/>
    <w:rsid w:val="00B30B6B"/>
    <w:rsid w:val="00B33FBA"/>
    <w:rsid w:val="00B35E77"/>
    <w:rsid w:val="00B36374"/>
    <w:rsid w:val="00B36527"/>
    <w:rsid w:val="00B37243"/>
    <w:rsid w:val="00B40C95"/>
    <w:rsid w:val="00B43095"/>
    <w:rsid w:val="00B43703"/>
    <w:rsid w:val="00B460D9"/>
    <w:rsid w:val="00B4668D"/>
    <w:rsid w:val="00B46A6E"/>
    <w:rsid w:val="00B53B45"/>
    <w:rsid w:val="00B54167"/>
    <w:rsid w:val="00B543A2"/>
    <w:rsid w:val="00B54853"/>
    <w:rsid w:val="00B548B7"/>
    <w:rsid w:val="00B55FB9"/>
    <w:rsid w:val="00B56169"/>
    <w:rsid w:val="00B5668F"/>
    <w:rsid w:val="00B601CE"/>
    <w:rsid w:val="00B61862"/>
    <w:rsid w:val="00B6196D"/>
    <w:rsid w:val="00B6244D"/>
    <w:rsid w:val="00B626DB"/>
    <w:rsid w:val="00B62D63"/>
    <w:rsid w:val="00B667A2"/>
    <w:rsid w:val="00B66D3B"/>
    <w:rsid w:val="00B66DB4"/>
    <w:rsid w:val="00B67DDF"/>
    <w:rsid w:val="00B70687"/>
    <w:rsid w:val="00B70790"/>
    <w:rsid w:val="00B739A6"/>
    <w:rsid w:val="00B751BA"/>
    <w:rsid w:val="00B75D9A"/>
    <w:rsid w:val="00B80B84"/>
    <w:rsid w:val="00B825C7"/>
    <w:rsid w:val="00B828C2"/>
    <w:rsid w:val="00B82ADE"/>
    <w:rsid w:val="00B82AEF"/>
    <w:rsid w:val="00B837E8"/>
    <w:rsid w:val="00B907FA"/>
    <w:rsid w:val="00B9147C"/>
    <w:rsid w:val="00B91532"/>
    <w:rsid w:val="00B918FF"/>
    <w:rsid w:val="00B93BB5"/>
    <w:rsid w:val="00B93CD5"/>
    <w:rsid w:val="00B9449A"/>
    <w:rsid w:val="00B94C45"/>
    <w:rsid w:val="00B96401"/>
    <w:rsid w:val="00B967A9"/>
    <w:rsid w:val="00B9777F"/>
    <w:rsid w:val="00BA12EF"/>
    <w:rsid w:val="00BA1915"/>
    <w:rsid w:val="00BA1B18"/>
    <w:rsid w:val="00BA2F81"/>
    <w:rsid w:val="00BA4518"/>
    <w:rsid w:val="00BA4797"/>
    <w:rsid w:val="00BA4FCE"/>
    <w:rsid w:val="00BA5DE2"/>
    <w:rsid w:val="00BA60CA"/>
    <w:rsid w:val="00BA6339"/>
    <w:rsid w:val="00BA67BD"/>
    <w:rsid w:val="00BA6B44"/>
    <w:rsid w:val="00BA71E3"/>
    <w:rsid w:val="00BA7514"/>
    <w:rsid w:val="00BB3C68"/>
    <w:rsid w:val="00BB5C92"/>
    <w:rsid w:val="00BC08EA"/>
    <w:rsid w:val="00BC1E4A"/>
    <w:rsid w:val="00BC1FCB"/>
    <w:rsid w:val="00BC55A2"/>
    <w:rsid w:val="00BC6272"/>
    <w:rsid w:val="00BC7D85"/>
    <w:rsid w:val="00BD1093"/>
    <w:rsid w:val="00BD2FD7"/>
    <w:rsid w:val="00BD38B4"/>
    <w:rsid w:val="00BD4F34"/>
    <w:rsid w:val="00BD67B7"/>
    <w:rsid w:val="00BD6F34"/>
    <w:rsid w:val="00BD70F7"/>
    <w:rsid w:val="00BD7FB2"/>
    <w:rsid w:val="00BE0562"/>
    <w:rsid w:val="00BE0908"/>
    <w:rsid w:val="00BE0BAC"/>
    <w:rsid w:val="00BE1B47"/>
    <w:rsid w:val="00BE2F05"/>
    <w:rsid w:val="00BE3EBD"/>
    <w:rsid w:val="00BE4A02"/>
    <w:rsid w:val="00BE59F4"/>
    <w:rsid w:val="00BE62A4"/>
    <w:rsid w:val="00BF0EFF"/>
    <w:rsid w:val="00BF161B"/>
    <w:rsid w:val="00BF25CD"/>
    <w:rsid w:val="00BF3978"/>
    <w:rsid w:val="00BF3E20"/>
    <w:rsid w:val="00BF4E35"/>
    <w:rsid w:val="00BF7516"/>
    <w:rsid w:val="00C027B3"/>
    <w:rsid w:val="00C035A6"/>
    <w:rsid w:val="00C06BE4"/>
    <w:rsid w:val="00C10456"/>
    <w:rsid w:val="00C10C1D"/>
    <w:rsid w:val="00C1150B"/>
    <w:rsid w:val="00C11EAB"/>
    <w:rsid w:val="00C12471"/>
    <w:rsid w:val="00C1273D"/>
    <w:rsid w:val="00C130E1"/>
    <w:rsid w:val="00C14217"/>
    <w:rsid w:val="00C15A41"/>
    <w:rsid w:val="00C17108"/>
    <w:rsid w:val="00C1738E"/>
    <w:rsid w:val="00C17A98"/>
    <w:rsid w:val="00C17B1A"/>
    <w:rsid w:val="00C17CA2"/>
    <w:rsid w:val="00C21532"/>
    <w:rsid w:val="00C220DC"/>
    <w:rsid w:val="00C23331"/>
    <w:rsid w:val="00C2502E"/>
    <w:rsid w:val="00C272F8"/>
    <w:rsid w:val="00C31465"/>
    <w:rsid w:val="00C31F70"/>
    <w:rsid w:val="00C31FC3"/>
    <w:rsid w:val="00C331D2"/>
    <w:rsid w:val="00C333E5"/>
    <w:rsid w:val="00C33EDD"/>
    <w:rsid w:val="00C36901"/>
    <w:rsid w:val="00C3739A"/>
    <w:rsid w:val="00C37D73"/>
    <w:rsid w:val="00C40332"/>
    <w:rsid w:val="00C41628"/>
    <w:rsid w:val="00C42DA8"/>
    <w:rsid w:val="00C43ACB"/>
    <w:rsid w:val="00C43BBA"/>
    <w:rsid w:val="00C458DE"/>
    <w:rsid w:val="00C4642C"/>
    <w:rsid w:val="00C473FC"/>
    <w:rsid w:val="00C4773D"/>
    <w:rsid w:val="00C47A04"/>
    <w:rsid w:val="00C5304F"/>
    <w:rsid w:val="00C53924"/>
    <w:rsid w:val="00C571D5"/>
    <w:rsid w:val="00C573A9"/>
    <w:rsid w:val="00C57E1B"/>
    <w:rsid w:val="00C609AB"/>
    <w:rsid w:val="00C63853"/>
    <w:rsid w:val="00C63886"/>
    <w:rsid w:val="00C6408A"/>
    <w:rsid w:val="00C65013"/>
    <w:rsid w:val="00C65FAB"/>
    <w:rsid w:val="00C674AF"/>
    <w:rsid w:val="00C700D5"/>
    <w:rsid w:val="00C708E4"/>
    <w:rsid w:val="00C709F6"/>
    <w:rsid w:val="00C70EB5"/>
    <w:rsid w:val="00C732BC"/>
    <w:rsid w:val="00C77450"/>
    <w:rsid w:val="00C80035"/>
    <w:rsid w:val="00C817E2"/>
    <w:rsid w:val="00C82236"/>
    <w:rsid w:val="00C826C1"/>
    <w:rsid w:val="00C828D8"/>
    <w:rsid w:val="00C84024"/>
    <w:rsid w:val="00C847B7"/>
    <w:rsid w:val="00C84D7C"/>
    <w:rsid w:val="00C87749"/>
    <w:rsid w:val="00C87C04"/>
    <w:rsid w:val="00C93C47"/>
    <w:rsid w:val="00C945B1"/>
    <w:rsid w:val="00C9591E"/>
    <w:rsid w:val="00C95F6C"/>
    <w:rsid w:val="00C9619E"/>
    <w:rsid w:val="00C96565"/>
    <w:rsid w:val="00C96592"/>
    <w:rsid w:val="00C971C7"/>
    <w:rsid w:val="00CA14C5"/>
    <w:rsid w:val="00CA165F"/>
    <w:rsid w:val="00CA19FD"/>
    <w:rsid w:val="00CA1BD7"/>
    <w:rsid w:val="00CA34F1"/>
    <w:rsid w:val="00CA6465"/>
    <w:rsid w:val="00CA68C9"/>
    <w:rsid w:val="00CB29D9"/>
    <w:rsid w:val="00CB4E3B"/>
    <w:rsid w:val="00CC03C4"/>
    <w:rsid w:val="00CC05A4"/>
    <w:rsid w:val="00CC276B"/>
    <w:rsid w:val="00CC3449"/>
    <w:rsid w:val="00CC37F9"/>
    <w:rsid w:val="00CC3C1B"/>
    <w:rsid w:val="00CC7224"/>
    <w:rsid w:val="00CC746F"/>
    <w:rsid w:val="00CC7AE9"/>
    <w:rsid w:val="00CC7BE9"/>
    <w:rsid w:val="00CD18AE"/>
    <w:rsid w:val="00CD2AD3"/>
    <w:rsid w:val="00CD369C"/>
    <w:rsid w:val="00CD3D24"/>
    <w:rsid w:val="00CD429A"/>
    <w:rsid w:val="00CD46DC"/>
    <w:rsid w:val="00CD5123"/>
    <w:rsid w:val="00CD5588"/>
    <w:rsid w:val="00CD5F85"/>
    <w:rsid w:val="00CD670D"/>
    <w:rsid w:val="00CE098B"/>
    <w:rsid w:val="00CE1BDF"/>
    <w:rsid w:val="00CE1D40"/>
    <w:rsid w:val="00CE3802"/>
    <w:rsid w:val="00CE44DD"/>
    <w:rsid w:val="00CF1227"/>
    <w:rsid w:val="00CF1382"/>
    <w:rsid w:val="00CF2241"/>
    <w:rsid w:val="00CF225A"/>
    <w:rsid w:val="00CF2EE8"/>
    <w:rsid w:val="00CF5078"/>
    <w:rsid w:val="00CF5F0C"/>
    <w:rsid w:val="00CF749D"/>
    <w:rsid w:val="00CF7F0C"/>
    <w:rsid w:val="00D0036D"/>
    <w:rsid w:val="00D06278"/>
    <w:rsid w:val="00D07729"/>
    <w:rsid w:val="00D07774"/>
    <w:rsid w:val="00D11781"/>
    <w:rsid w:val="00D12C0B"/>
    <w:rsid w:val="00D13819"/>
    <w:rsid w:val="00D156D7"/>
    <w:rsid w:val="00D157A6"/>
    <w:rsid w:val="00D169B6"/>
    <w:rsid w:val="00D1756E"/>
    <w:rsid w:val="00D22674"/>
    <w:rsid w:val="00D22BFC"/>
    <w:rsid w:val="00D2319B"/>
    <w:rsid w:val="00D23831"/>
    <w:rsid w:val="00D23BAD"/>
    <w:rsid w:val="00D23FAB"/>
    <w:rsid w:val="00D24172"/>
    <w:rsid w:val="00D256BC"/>
    <w:rsid w:val="00D2656D"/>
    <w:rsid w:val="00D31518"/>
    <w:rsid w:val="00D3177F"/>
    <w:rsid w:val="00D31919"/>
    <w:rsid w:val="00D34050"/>
    <w:rsid w:val="00D3512E"/>
    <w:rsid w:val="00D35884"/>
    <w:rsid w:val="00D359BB"/>
    <w:rsid w:val="00D35CFD"/>
    <w:rsid w:val="00D37CA1"/>
    <w:rsid w:val="00D402FF"/>
    <w:rsid w:val="00D40458"/>
    <w:rsid w:val="00D4110E"/>
    <w:rsid w:val="00D42ED5"/>
    <w:rsid w:val="00D43AF2"/>
    <w:rsid w:val="00D441FD"/>
    <w:rsid w:val="00D4599D"/>
    <w:rsid w:val="00D46050"/>
    <w:rsid w:val="00D47AE9"/>
    <w:rsid w:val="00D50F73"/>
    <w:rsid w:val="00D5203C"/>
    <w:rsid w:val="00D53068"/>
    <w:rsid w:val="00D5450A"/>
    <w:rsid w:val="00D54E5E"/>
    <w:rsid w:val="00D57703"/>
    <w:rsid w:val="00D6095D"/>
    <w:rsid w:val="00D60A43"/>
    <w:rsid w:val="00D61DED"/>
    <w:rsid w:val="00D62C4C"/>
    <w:rsid w:val="00D62EB3"/>
    <w:rsid w:val="00D640A5"/>
    <w:rsid w:val="00D662A2"/>
    <w:rsid w:val="00D666F6"/>
    <w:rsid w:val="00D713AA"/>
    <w:rsid w:val="00D73BA8"/>
    <w:rsid w:val="00D747E2"/>
    <w:rsid w:val="00D80F91"/>
    <w:rsid w:val="00D81953"/>
    <w:rsid w:val="00D831BD"/>
    <w:rsid w:val="00D83410"/>
    <w:rsid w:val="00D83DEC"/>
    <w:rsid w:val="00D83E18"/>
    <w:rsid w:val="00D8519D"/>
    <w:rsid w:val="00D8691E"/>
    <w:rsid w:val="00D86FE3"/>
    <w:rsid w:val="00D8703D"/>
    <w:rsid w:val="00D873EC"/>
    <w:rsid w:val="00D904F9"/>
    <w:rsid w:val="00D94DE6"/>
    <w:rsid w:val="00D95240"/>
    <w:rsid w:val="00D964FD"/>
    <w:rsid w:val="00D96810"/>
    <w:rsid w:val="00D96E80"/>
    <w:rsid w:val="00D97E0E"/>
    <w:rsid w:val="00DA0360"/>
    <w:rsid w:val="00DA080A"/>
    <w:rsid w:val="00DA096A"/>
    <w:rsid w:val="00DA1595"/>
    <w:rsid w:val="00DA1B9F"/>
    <w:rsid w:val="00DA2A34"/>
    <w:rsid w:val="00DA31C6"/>
    <w:rsid w:val="00DA4E22"/>
    <w:rsid w:val="00DA666F"/>
    <w:rsid w:val="00DA6C3C"/>
    <w:rsid w:val="00DA6EA0"/>
    <w:rsid w:val="00DB1317"/>
    <w:rsid w:val="00DB14DC"/>
    <w:rsid w:val="00DB1C7F"/>
    <w:rsid w:val="00DB6D33"/>
    <w:rsid w:val="00DC0691"/>
    <w:rsid w:val="00DC32D4"/>
    <w:rsid w:val="00DC55FD"/>
    <w:rsid w:val="00DC7A7F"/>
    <w:rsid w:val="00DD01A4"/>
    <w:rsid w:val="00DD3354"/>
    <w:rsid w:val="00DD4104"/>
    <w:rsid w:val="00DD4279"/>
    <w:rsid w:val="00DD45FE"/>
    <w:rsid w:val="00DD4A23"/>
    <w:rsid w:val="00DD53CD"/>
    <w:rsid w:val="00DD6D4C"/>
    <w:rsid w:val="00DE020C"/>
    <w:rsid w:val="00DE0F0F"/>
    <w:rsid w:val="00DE1636"/>
    <w:rsid w:val="00DE1C37"/>
    <w:rsid w:val="00DE20ED"/>
    <w:rsid w:val="00DE2494"/>
    <w:rsid w:val="00DE387C"/>
    <w:rsid w:val="00DE4D53"/>
    <w:rsid w:val="00DE4E0D"/>
    <w:rsid w:val="00DE55C1"/>
    <w:rsid w:val="00DE57BA"/>
    <w:rsid w:val="00DF0723"/>
    <w:rsid w:val="00DF1360"/>
    <w:rsid w:val="00DF1A44"/>
    <w:rsid w:val="00DF35C5"/>
    <w:rsid w:val="00DF5C72"/>
    <w:rsid w:val="00DF61EC"/>
    <w:rsid w:val="00DF6270"/>
    <w:rsid w:val="00DF65FF"/>
    <w:rsid w:val="00DF70CF"/>
    <w:rsid w:val="00E007B5"/>
    <w:rsid w:val="00E00C00"/>
    <w:rsid w:val="00E017B8"/>
    <w:rsid w:val="00E05C7A"/>
    <w:rsid w:val="00E06827"/>
    <w:rsid w:val="00E1302F"/>
    <w:rsid w:val="00E14C94"/>
    <w:rsid w:val="00E150EC"/>
    <w:rsid w:val="00E16A98"/>
    <w:rsid w:val="00E17AE7"/>
    <w:rsid w:val="00E20B0B"/>
    <w:rsid w:val="00E22547"/>
    <w:rsid w:val="00E23185"/>
    <w:rsid w:val="00E251CC"/>
    <w:rsid w:val="00E25E9D"/>
    <w:rsid w:val="00E301E2"/>
    <w:rsid w:val="00E30478"/>
    <w:rsid w:val="00E30ADB"/>
    <w:rsid w:val="00E30E3C"/>
    <w:rsid w:val="00E3111D"/>
    <w:rsid w:val="00E31310"/>
    <w:rsid w:val="00E3301A"/>
    <w:rsid w:val="00E33130"/>
    <w:rsid w:val="00E33AA6"/>
    <w:rsid w:val="00E34BB8"/>
    <w:rsid w:val="00E36084"/>
    <w:rsid w:val="00E3662D"/>
    <w:rsid w:val="00E373D0"/>
    <w:rsid w:val="00E40117"/>
    <w:rsid w:val="00E407DA"/>
    <w:rsid w:val="00E40846"/>
    <w:rsid w:val="00E4135C"/>
    <w:rsid w:val="00E415B0"/>
    <w:rsid w:val="00E42F72"/>
    <w:rsid w:val="00E435AF"/>
    <w:rsid w:val="00E43988"/>
    <w:rsid w:val="00E44C5B"/>
    <w:rsid w:val="00E4529A"/>
    <w:rsid w:val="00E4746F"/>
    <w:rsid w:val="00E5150F"/>
    <w:rsid w:val="00E5255D"/>
    <w:rsid w:val="00E531A7"/>
    <w:rsid w:val="00E5327B"/>
    <w:rsid w:val="00E54128"/>
    <w:rsid w:val="00E55AB1"/>
    <w:rsid w:val="00E55D3C"/>
    <w:rsid w:val="00E56EE1"/>
    <w:rsid w:val="00E60743"/>
    <w:rsid w:val="00E6123D"/>
    <w:rsid w:val="00E620CE"/>
    <w:rsid w:val="00E6489D"/>
    <w:rsid w:val="00E64A77"/>
    <w:rsid w:val="00E64F90"/>
    <w:rsid w:val="00E672C1"/>
    <w:rsid w:val="00E70B75"/>
    <w:rsid w:val="00E71309"/>
    <w:rsid w:val="00E730FB"/>
    <w:rsid w:val="00E75EC0"/>
    <w:rsid w:val="00E76E68"/>
    <w:rsid w:val="00E7762C"/>
    <w:rsid w:val="00E80781"/>
    <w:rsid w:val="00E8187E"/>
    <w:rsid w:val="00E930AA"/>
    <w:rsid w:val="00E93776"/>
    <w:rsid w:val="00E94C83"/>
    <w:rsid w:val="00E94E9D"/>
    <w:rsid w:val="00E96428"/>
    <w:rsid w:val="00E9677D"/>
    <w:rsid w:val="00E975A3"/>
    <w:rsid w:val="00EA0F7C"/>
    <w:rsid w:val="00EA27F2"/>
    <w:rsid w:val="00EA28C6"/>
    <w:rsid w:val="00EA2A09"/>
    <w:rsid w:val="00EA445F"/>
    <w:rsid w:val="00EA44D4"/>
    <w:rsid w:val="00EA4C4F"/>
    <w:rsid w:val="00EA5B69"/>
    <w:rsid w:val="00EA7206"/>
    <w:rsid w:val="00EA742F"/>
    <w:rsid w:val="00EA7636"/>
    <w:rsid w:val="00EB09D8"/>
    <w:rsid w:val="00EB169A"/>
    <w:rsid w:val="00EB1766"/>
    <w:rsid w:val="00EB3A77"/>
    <w:rsid w:val="00EB49AE"/>
    <w:rsid w:val="00EB5EC1"/>
    <w:rsid w:val="00EB61BC"/>
    <w:rsid w:val="00EB6A7A"/>
    <w:rsid w:val="00EC1DD7"/>
    <w:rsid w:val="00EC2C2D"/>
    <w:rsid w:val="00EC6B79"/>
    <w:rsid w:val="00EC6C99"/>
    <w:rsid w:val="00ED1607"/>
    <w:rsid w:val="00ED2981"/>
    <w:rsid w:val="00ED3EE9"/>
    <w:rsid w:val="00ED4059"/>
    <w:rsid w:val="00ED4A51"/>
    <w:rsid w:val="00EE0740"/>
    <w:rsid w:val="00EE0815"/>
    <w:rsid w:val="00EE19AA"/>
    <w:rsid w:val="00EE2FE5"/>
    <w:rsid w:val="00EE400E"/>
    <w:rsid w:val="00EE4FB8"/>
    <w:rsid w:val="00EE6D54"/>
    <w:rsid w:val="00EE74D2"/>
    <w:rsid w:val="00EF0024"/>
    <w:rsid w:val="00EF19DF"/>
    <w:rsid w:val="00EF4C9D"/>
    <w:rsid w:val="00EF60C9"/>
    <w:rsid w:val="00EF68EC"/>
    <w:rsid w:val="00F005FB"/>
    <w:rsid w:val="00F0263C"/>
    <w:rsid w:val="00F04459"/>
    <w:rsid w:val="00F062B5"/>
    <w:rsid w:val="00F105D9"/>
    <w:rsid w:val="00F1092F"/>
    <w:rsid w:val="00F11B8D"/>
    <w:rsid w:val="00F12272"/>
    <w:rsid w:val="00F130F1"/>
    <w:rsid w:val="00F13C48"/>
    <w:rsid w:val="00F16671"/>
    <w:rsid w:val="00F17135"/>
    <w:rsid w:val="00F1797F"/>
    <w:rsid w:val="00F20E92"/>
    <w:rsid w:val="00F2123B"/>
    <w:rsid w:val="00F2203E"/>
    <w:rsid w:val="00F224E7"/>
    <w:rsid w:val="00F2473F"/>
    <w:rsid w:val="00F257F5"/>
    <w:rsid w:val="00F2653E"/>
    <w:rsid w:val="00F27104"/>
    <w:rsid w:val="00F27DF5"/>
    <w:rsid w:val="00F304B8"/>
    <w:rsid w:val="00F3081A"/>
    <w:rsid w:val="00F30C64"/>
    <w:rsid w:val="00F30D1A"/>
    <w:rsid w:val="00F31BB7"/>
    <w:rsid w:val="00F323A3"/>
    <w:rsid w:val="00F32E67"/>
    <w:rsid w:val="00F33189"/>
    <w:rsid w:val="00F345D5"/>
    <w:rsid w:val="00F35473"/>
    <w:rsid w:val="00F35B55"/>
    <w:rsid w:val="00F362DB"/>
    <w:rsid w:val="00F4012D"/>
    <w:rsid w:val="00F407A9"/>
    <w:rsid w:val="00F41EBD"/>
    <w:rsid w:val="00F42896"/>
    <w:rsid w:val="00F43746"/>
    <w:rsid w:val="00F43801"/>
    <w:rsid w:val="00F43824"/>
    <w:rsid w:val="00F44C25"/>
    <w:rsid w:val="00F46936"/>
    <w:rsid w:val="00F46E0A"/>
    <w:rsid w:val="00F47B48"/>
    <w:rsid w:val="00F50994"/>
    <w:rsid w:val="00F51C77"/>
    <w:rsid w:val="00F51F7A"/>
    <w:rsid w:val="00F53288"/>
    <w:rsid w:val="00F6100D"/>
    <w:rsid w:val="00F625E5"/>
    <w:rsid w:val="00F62ABC"/>
    <w:rsid w:val="00F6435E"/>
    <w:rsid w:val="00F64834"/>
    <w:rsid w:val="00F64EAC"/>
    <w:rsid w:val="00F7142A"/>
    <w:rsid w:val="00F7257D"/>
    <w:rsid w:val="00F72ACC"/>
    <w:rsid w:val="00F72C19"/>
    <w:rsid w:val="00F7388A"/>
    <w:rsid w:val="00F73B0F"/>
    <w:rsid w:val="00F74540"/>
    <w:rsid w:val="00F7462F"/>
    <w:rsid w:val="00F763EA"/>
    <w:rsid w:val="00F77A6B"/>
    <w:rsid w:val="00F81910"/>
    <w:rsid w:val="00F83FDA"/>
    <w:rsid w:val="00F85F30"/>
    <w:rsid w:val="00F907B0"/>
    <w:rsid w:val="00F90CBA"/>
    <w:rsid w:val="00F91054"/>
    <w:rsid w:val="00F919A6"/>
    <w:rsid w:val="00F95F5B"/>
    <w:rsid w:val="00F97C5C"/>
    <w:rsid w:val="00FA0597"/>
    <w:rsid w:val="00FA1D11"/>
    <w:rsid w:val="00FA3113"/>
    <w:rsid w:val="00FA5639"/>
    <w:rsid w:val="00FA574E"/>
    <w:rsid w:val="00FA5853"/>
    <w:rsid w:val="00FA746D"/>
    <w:rsid w:val="00FA7CDD"/>
    <w:rsid w:val="00FB0616"/>
    <w:rsid w:val="00FB11F0"/>
    <w:rsid w:val="00FB1964"/>
    <w:rsid w:val="00FB30A7"/>
    <w:rsid w:val="00FB4447"/>
    <w:rsid w:val="00FB7268"/>
    <w:rsid w:val="00FB7C6F"/>
    <w:rsid w:val="00FB7FBE"/>
    <w:rsid w:val="00FC295B"/>
    <w:rsid w:val="00FC2FA4"/>
    <w:rsid w:val="00FC38EE"/>
    <w:rsid w:val="00FC39C8"/>
    <w:rsid w:val="00FC5247"/>
    <w:rsid w:val="00FC5F86"/>
    <w:rsid w:val="00FC6AD5"/>
    <w:rsid w:val="00FD57C3"/>
    <w:rsid w:val="00FD57F3"/>
    <w:rsid w:val="00FD5AE6"/>
    <w:rsid w:val="00FD62E7"/>
    <w:rsid w:val="00FE0B0E"/>
    <w:rsid w:val="00FE2101"/>
    <w:rsid w:val="00FE2202"/>
    <w:rsid w:val="00FE24F5"/>
    <w:rsid w:val="00FF0D47"/>
    <w:rsid w:val="00FF20E8"/>
    <w:rsid w:val="00FF4F15"/>
    <w:rsid w:val="00FF72FB"/>
    <w:rsid w:val="012BB82E"/>
    <w:rsid w:val="014BD5BA"/>
    <w:rsid w:val="018437E6"/>
    <w:rsid w:val="019675F6"/>
    <w:rsid w:val="02454631"/>
    <w:rsid w:val="029797AE"/>
    <w:rsid w:val="03323D11"/>
    <w:rsid w:val="0343483E"/>
    <w:rsid w:val="034A3471"/>
    <w:rsid w:val="034CEB75"/>
    <w:rsid w:val="036B2496"/>
    <w:rsid w:val="0399DABE"/>
    <w:rsid w:val="03CC1FE2"/>
    <w:rsid w:val="03D396F6"/>
    <w:rsid w:val="03D3BF31"/>
    <w:rsid w:val="03DA1AD5"/>
    <w:rsid w:val="041319D9"/>
    <w:rsid w:val="045F61CD"/>
    <w:rsid w:val="0474B63D"/>
    <w:rsid w:val="04CE0D72"/>
    <w:rsid w:val="04DDB8E8"/>
    <w:rsid w:val="052F292B"/>
    <w:rsid w:val="0544EC55"/>
    <w:rsid w:val="059F09A7"/>
    <w:rsid w:val="05AEB4E1"/>
    <w:rsid w:val="05B671B3"/>
    <w:rsid w:val="060502AC"/>
    <w:rsid w:val="06097779"/>
    <w:rsid w:val="06430643"/>
    <w:rsid w:val="06798949"/>
    <w:rsid w:val="06AC3667"/>
    <w:rsid w:val="06C1E4CF"/>
    <w:rsid w:val="06FCE1AA"/>
    <w:rsid w:val="072A67CC"/>
    <w:rsid w:val="074840E1"/>
    <w:rsid w:val="07655AC3"/>
    <w:rsid w:val="0770D425"/>
    <w:rsid w:val="07FF51EE"/>
    <w:rsid w:val="07FF95E4"/>
    <w:rsid w:val="080EFEAC"/>
    <w:rsid w:val="0818E083"/>
    <w:rsid w:val="085EAD03"/>
    <w:rsid w:val="089E2D88"/>
    <w:rsid w:val="08BB7F6A"/>
    <w:rsid w:val="08CD14D3"/>
    <w:rsid w:val="097D6E02"/>
    <w:rsid w:val="099BBB58"/>
    <w:rsid w:val="09B8462E"/>
    <w:rsid w:val="09F1980B"/>
    <w:rsid w:val="0A31472D"/>
    <w:rsid w:val="0A7B9E72"/>
    <w:rsid w:val="0ABB699D"/>
    <w:rsid w:val="0AEE0C5E"/>
    <w:rsid w:val="0B3736A6"/>
    <w:rsid w:val="0B8934D7"/>
    <w:rsid w:val="0BD5EF1A"/>
    <w:rsid w:val="0C069D76"/>
    <w:rsid w:val="0C4E84CC"/>
    <w:rsid w:val="0C7B2B55"/>
    <w:rsid w:val="0C85C4EB"/>
    <w:rsid w:val="0CA33915"/>
    <w:rsid w:val="0D2938CD"/>
    <w:rsid w:val="0D4FFE3A"/>
    <w:rsid w:val="0D7DB94B"/>
    <w:rsid w:val="0DF56883"/>
    <w:rsid w:val="0EAD9C8E"/>
    <w:rsid w:val="0EB0C96B"/>
    <w:rsid w:val="0EC85594"/>
    <w:rsid w:val="0ED39CB7"/>
    <w:rsid w:val="0F07B464"/>
    <w:rsid w:val="0F76D2D9"/>
    <w:rsid w:val="0F9869A9"/>
    <w:rsid w:val="0FFE8B4F"/>
    <w:rsid w:val="10386109"/>
    <w:rsid w:val="109E439E"/>
    <w:rsid w:val="112E1DCF"/>
    <w:rsid w:val="1148F749"/>
    <w:rsid w:val="11A07CA0"/>
    <w:rsid w:val="11C21C5A"/>
    <w:rsid w:val="11CFD096"/>
    <w:rsid w:val="11DEED2F"/>
    <w:rsid w:val="1202B9AE"/>
    <w:rsid w:val="12049776"/>
    <w:rsid w:val="122EB15B"/>
    <w:rsid w:val="12631273"/>
    <w:rsid w:val="12F39CD1"/>
    <w:rsid w:val="1369923D"/>
    <w:rsid w:val="13873F7A"/>
    <w:rsid w:val="13B84EEB"/>
    <w:rsid w:val="142DFF25"/>
    <w:rsid w:val="145450E9"/>
    <w:rsid w:val="14E55E6C"/>
    <w:rsid w:val="15073D9C"/>
    <w:rsid w:val="1530557A"/>
    <w:rsid w:val="15319F11"/>
    <w:rsid w:val="1552D0FC"/>
    <w:rsid w:val="15CC5CC9"/>
    <w:rsid w:val="15D1FE21"/>
    <w:rsid w:val="15D7F42F"/>
    <w:rsid w:val="16D80899"/>
    <w:rsid w:val="16E56DEC"/>
    <w:rsid w:val="16EF8CD0"/>
    <w:rsid w:val="172FCCE7"/>
    <w:rsid w:val="173605A4"/>
    <w:rsid w:val="175B22C2"/>
    <w:rsid w:val="17902BCB"/>
    <w:rsid w:val="17C91387"/>
    <w:rsid w:val="18124E86"/>
    <w:rsid w:val="18541390"/>
    <w:rsid w:val="18AB4C2F"/>
    <w:rsid w:val="18B709EE"/>
    <w:rsid w:val="191F3C74"/>
    <w:rsid w:val="1A04BE9E"/>
    <w:rsid w:val="1A3230EB"/>
    <w:rsid w:val="1A676DA9"/>
    <w:rsid w:val="1A799570"/>
    <w:rsid w:val="1A8680D4"/>
    <w:rsid w:val="1AC39B30"/>
    <w:rsid w:val="1AFA9528"/>
    <w:rsid w:val="1B492B7C"/>
    <w:rsid w:val="1B608685"/>
    <w:rsid w:val="1BBD779A"/>
    <w:rsid w:val="1BE941B1"/>
    <w:rsid w:val="1C033E0A"/>
    <w:rsid w:val="1C359FE3"/>
    <w:rsid w:val="1C685B55"/>
    <w:rsid w:val="1CA281D0"/>
    <w:rsid w:val="1CEF1377"/>
    <w:rsid w:val="1D196B46"/>
    <w:rsid w:val="1D474A1D"/>
    <w:rsid w:val="1D95BA9D"/>
    <w:rsid w:val="1DF2AD97"/>
    <w:rsid w:val="1EDB62A5"/>
    <w:rsid w:val="1F2778B9"/>
    <w:rsid w:val="20033573"/>
    <w:rsid w:val="207EEADF"/>
    <w:rsid w:val="20E9B555"/>
    <w:rsid w:val="20FFC087"/>
    <w:rsid w:val="21FFFA50"/>
    <w:rsid w:val="2234463A"/>
    <w:rsid w:val="22ACFA50"/>
    <w:rsid w:val="22CE5130"/>
    <w:rsid w:val="230AADFD"/>
    <w:rsid w:val="236A3813"/>
    <w:rsid w:val="23715B23"/>
    <w:rsid w:val="23BEBB8D"/>
    <w:rsid w:val="241E9552"/>
    <w:rsid w:val="243D12BD"/>
    <w:rsid w:val="249397F6"/>
    <w:rsid w:val="24D1FFD1"/>
    <w:rsid w:val="24ED958E"/>
    <w:rsid w:val="251AE74E"/>
    <w:rsid w:val="252A16E7"/>
    <w:rsid w:val="254CD617"/>
    <w:rsid w:val="257C13DB"/>
    <w:rsid w:val="2581E43E"/>
    <w:rsid w:val="25AA2050"/>
    <w:rsid w:val="26203191"/>
    <w:rsid w:val="262CF698"/>
    <w:rsid w:val="2667B448"/>
    <w:rsid w:val="268965EF"/>
    <w:rsid w:val="26B67019"/>
    <w:rsid w:val="27190894"/>
    <w:rsid w:val="27215EDD"/>
    <w:rsid w:val="2755410A"/>
    <w:rsid w:val="276656EB"/>
    <w:rsid w:val="27674316"/>
    <w:rsid w:val="277316A3"/>
    <w:rsid w:val="27A174E4"/>
    <w:rsid w:val="27BF647D"/>
    <w:rsid w:val="27C0D973"/>
    <w:rsid w:val="27C4FAC5"/>
    <w:rsid w:val="27C622E5"/>
    <w:rsid w:val="2825471B"/>
    <w:rsid w:val="286ACE89"/>
    <w:rsid w:val="289E79F1"/>
    <w:rsid w:val="292DAF18"/>
    <w:rsid w:val="295FFFE0"/>
    <w:rsid w:val="29A75A36"/>
    <w:rsid w:val="29AA5688"/>
    <w:rsid w:val="29E5A649"/>
    <w:rsid w:val="2ABC6E23"/>
    <w:rsid w:val="2AC238FD"/>
    <w:rsid w:val="2B4626E9"/>
    <w:rsid w:val="2B7A02FB"/>
    <w:rsid w:val="2BAAC92E"/>
    <w:rsid w:val="2BD20B19"/>
    <w:rsid w:val="2C2BE7D2"/>
    <w:rsid w:val="2C41005D"/>
    <w:rsid w:val="2C654FDA"/>
    <w:rsid w:val="2CF5DBB6"/>
    <w:rsid w:val="2D198E0F"/>
    <w:rsid w:val="2D4BA5A4"/>
    <w:rsid w:val="2E16A42A"/>
    <w:rsid w:val="2E38087D"/>
    <w:rsid w:val="2E5C6381"/>
    <w:rsid w:val="2E7B4F77"/>
    <w:rsid w:val="2E86BB03"/>
    <w:rsid w:val="2EA90875"/>
    <w:rsid w:val="2EAC1D32"/>
    <w:rsid w:val="2EF048A3"/>
    <w:rsid w:val="2F140510"/>
    <w:rsid w:val="2F1D7FFA"/>
    <w:rsid w:val="2F3ECBB4"/>
    <w:rsid w:val="2F98D843"/>
    <w:rsid w:val="2FF833E2"/>
    <w:rsid w:val="3018F20F"/>
    <w:rsid w:val="307BE64C"/>
    <w:rsid w:val="30ED90D6"/>
    <w:rsid w:val="30FD0678"/>
    <w:rsid w:val="311B7B2F"/>
    <w:rsid w:val="311F08B1"/>
    <w:rsid w:val="3143DFBD"/>
    <w:rsid w:val="316FA93F"/>
    <w:rsid w:val="317F3907"/>
    <w:rsid w:val="318676BC"/>
    <w:rsid w:val="31FA638D"/>
    <w:rsid w:val="32036B29"/>
    <w:rsid w:val="322EB501"/>
    <w:rsid w:val="32472473"/>
    <w:rsid w:val="3266BD2E"/>
    <w:rsid w:val="32AF0559"/>
    <w:rsid w:val="32CA1D9A"/>
    <w:rsid w:val="32CE9279"/>
    <w:rsid w:val="32D3E804"/>
    <w:rsid w:val="331B2E6F"/>
    <w:rsid w:val="331C77C1"/>
    <w:rsid w:val="3347412E"/>
    <w:rsid w:val="3375C83C"/>
    <w:rsid w:val="339CB69E"/>
    <w:rsid w:val="3497960B"/>
    <w:rsid w:val="34CE0F6E"/>
    <w:rsid w:val="353F332C"/>
    <w:rsid w:val="3547C38B"/>
    <w:rsid w:val="35EAAE9D"/>
    <w:rsid w:val="3695E629"/>
    <w:rsid w:val="36A48EBF"/>
    <w:rsid w:val="36EA9E89"/>
    <w:rsid w:val="371CCD2F"/>
    <w:rsid w:val="377DCACC"/>
    <w:rsid w:val="378B3E1B"/>
    <w:rsid w:val="378BA07E"/>
    <w:rsid w:val="3849B539"/>
    <w:rsid w:val="387074A4"/>
    <w:rsid w:val="38B2BCB7"/>
    <w:rsid w:val="39180DBB"/>
    <w:rsid w:val="394A87E9"/>
    <w:rsid w:val="3974E3DB"/>
    <w:rsid w:val="39C867D8"/>
    <w:rsid w:val="3A12A44F"/>
    <w:rsid w:val="3A4C2F0D"/>
    <w:rsid w:val="3A546DF1"/>
    <w:rsid w:val="3AB89A0E"/>
    <w:rsid w:val="3ADD39A8"/>
    <w:rsid w:val="3AF7384B"/>
    <w:rsid w:val="3AF83272"/>
    <w:rsid w:val="3B044400"/>
    <w:rsid w:val="3B626425"/>
    <w:rsid w:val="3B7FBD7B"/>
    <w:rsid w:val="3B905CC0"/>
    <w:rsid w:val="3BA80038"/>
    <w:rsid w:val="3BD63E49"/>
    <w:rsid w:val="3BD7849A"/>
    <w:rsid w:val="3BE6E99B"/>
    <w:rsid w:val="3BEFCFC2"/>
    <w:rsid w:val="3C5138A9"/>
    <w:rsid w:val="3CEE8F52"/>
    <w:rsid w:val="3D00089A"/>
    <w:rsid w:val="3D09E22C"/>
    <w:rsid w:val="3D1D265C"/>
    <w:rsid w:val="3D4DB764"/>
    <w:rsid w:val="3D807492"/>
    <w:rsid w:val="3D8CF67C"/>
    <w:rsid w:val="3E6019C3"/>
    <w:rsid w:val="3E8409C0"/>
    <w:rsid w:val="3E9D1BCC"/>
    <w:rsid w:val="3EB75E3D"/>
    <w:rsid w:val="3EC5677E"/>
    <w:rsid w:val="3EE06764"/>
    <w:rsid w:val="3F0C1A7D"/>
    <w:rsid w:val="3FE1D68E"/>
    <w:rsid w:val="40002C86"/>
    <w:rsid w:val="4009F330"/>
    <w:rsid w:val="401D7764"/>
    <w:rsid w:val="404DE280"/>
    <w:rsid w:val="4057F9AD"/>
    <w:rsid w:val="40E3A55D"/>
    <w:rsid w:val="40F9E033"/>
    <w:rsid w:val="41AD4DEE"/>
    <w:rsid w:val="41BBBCCF"/>
    <w:rsid w:val="41D76F22"/>
    <w:rsid w:val="41DD9157"/>
    <w:rsid w:val="41E41C53"/>
    <w:rsid w:val="41FDB2B9"/>
    <w:rsid w:val="42D26065"/>
    <w:rsid w:val="431DF9BC"/>
    <w:rsid w:val="4360395B"/>
    <w:rsid w:val="43614814"/>
    <w:rsid w:val="437B1799"/>
    <w:rsid w:val="43E9C292"/>
    <w:rsid w:val="4410C9EB"/>
    <w:rsid w:val="441BA666"/>
    <w:rsid w:val="447EFEB2"/>
    <w:rsid w:val="44B5F677"/>
    <w:rsid w:val="44CB0ADB"/>
    <w:rsid w:val="4510605E"/>
    <w:rsid w:val="451BD2FE"/>
    <w:rsid w:val="453CC78F"/>
    <w:rsid w:val="4552A7CF"/>
    <w:rsid w:val="455B213A"/>
    <w:rsid w:val="457BC729"/>
    <w:rsid w:val="4598617B"/>
    <w:rsid w:val="465CEB78"/>
    <w:rsid w:val="468083A6"/>
    <w:rsid w:val="46A4CFC6"/>
    <w:rsid w:val="46DE4C3D"/>
    <w:rsid w:val="46FB2AF7"/>
    <w:rsid w:val="4710A39E"/>
    <w:rsid w:val="4724C722"/>
    <w:rsid w:val="4781D8AB"/>
    <w:rsid w:val="479CDF01"/>
    <w:rsid w:val="47B761EF"/>
    <w:rsid w:val="47D511B7"/>
    <w:rsid w:val="4840430D"/>
    <w:rsid w:val="48751598"/>
    <w:rsid w:val="48E4031B"/>
    <w:rsid w:val="49769C81"/>
    <w:rsid w:val="497FA417"/>
    <w:rsid w:val="4987EB99"/>
    <w:rsid w:val="49FD2581"/>
    <w:rsid w:val="4A2F8F30"/>
    <w:rsid w:val="4A4FD29D"/>
    <w:rsid w:val="4A9A11D7"/>
    <w:rsid w:val="4AA486CA"/>
    <w:rsid w:val="4B18D57F"/>
    <w:rsid w:val="4B3DB57D"/>
    <w:rsid w:val="4B52F5BD"/>
    <w:rsid w:val="4BB310E3"/>
    <w:rsid w:val="4BB8B046"/>
    <w:rsid w:val="4C06C6F3"/>
    <w:rsid w:val="4C2B3E91"/>
    <w:rsid w:val="4C4A3446"/>
    <w:rsid w:val="4C8E1B76"/>
    <w:rsid w:val="4CDBE471"/>
    <w:rsid w:val="4D204B18"/>
    <w:rsid w:val="4D5281BF"/>
    <w:rsid w:val="4D7C83BB"/>
    <w:rsid w:val="4E2B1C8C"/>
    <w:rsid w:val="4E618B13"/>
    <w:rsid w:val="4E676F32"/>
    <w:rsid w:val="4E85C891"/>
    <w:rsid w:val="4EAE9807"/>
    <w:rsid w:val="4F0E8C32"/>
    <w:rsid w:val="4F4E9FC6"/>
    <w:rsid w:val="4F75869B"/>
    <w:rsid w:val="505E14F8"/>
    <w:rsid w:val="50635A2E"/>
    <w:rsid w:val="509DD3E1"/>
    <w:rsid w:val="50D0C1D2"/>
    <w:rsid w:val="5105C02F"/>
    <w:rsid w:val="51B5D0A8"/>
    <w:rsid w:val="51F24ED9"/>
    <w:rsid w:val="523D398C"/>
    <w:rsid w:val="52D1D79F"/>
    <w:rsid w:val="52FA7E3C"/>
    <w:rsid w:val="5308FD4A"/>
    <w:rsid w:val="5313A016"/>
    <w:rsid w:val="536E7880"/>
    <w:rsid w:val="53A39492"/>
    <w:rsid w:val="53C3C85B"/>
    <w:rsid w:val="53FE1C07"/>
    <w:rsid w:val="540A782C"/>
    <w:rsid w:val="5416E3BD"/>
    <w:rsid w:val="546A2018"/>
    <w:rsid w:val="54B19252"/>
    <w:rsid w:val="54E124CD"/>
    <w:rsid w:val="55752296"/>
    <w:rsid w:val="5585B3A5"/>
    <w:rsid w:val="55E2B082"/>
    <w:rsid w:val="55E39A4C"/>
    <w:rsid w:val="55FD3763"/>
    <w:rsid w:val="5640793A"/>
    <w:rsid w:val="5687DEF8"/>
    <w:rsid w:val="568E8F30"/>
    <w:rsid w:val="56E8D94F"/>
    <w:rsid w:val="57068724"/>
    <w:rsid w:val="57362E26"/>
    <w:rsid w:val="5738C1B5"/>
    <w:rsid w:val="577E80E3"/>
    <w:rsid w:val="57A3C5BA"/>
    <w:rsid w:val="57B1630A"/>
    <w:rsid w:val="57CD6A59"/>
    <w:rsid w:val="58242D7F"/>
    <w:rsid w:val="587C8B1A"/>
    <w:rsid w:val="58837EAD"/>
    <w:rsid w:val="5884A9B0"/>
    <w:rsid w:val="58E11016"/>
    <w:rsid w:val="5930C0F1"/>
    <w:rsid w:val="5958737C"/>
    <w:rsid w:val="59A95E8E"/>
    <w:rsid w:val="59BB1B3E"/>
    <w:rsid w:val="59C5688C"/>
    <w:rsid w:val="59E4AA14"/>
    <w:rsid w:val="59ED8C2F"/>
    <w:rsid w:val="5A2806F1"/>
    <w:rsid w:val="5A2F2314"/>
    <w:rsid w:val="5A549038"/>
    <w:rsid w:val="5A898778"/>
    <w:rsid w:val="5AEC67C4"/>
    <w:rsid w:val="5AF6AD44"/>
    <w:rsid w:val="5B13A63C"/>
    <w:rsid w:val="5B5B501B"/>
    <w:rsid w:val="5B7BA64A"/>
    <w:rsid w:val="5B9CD3E0"/>
    <w:rsid w:val="5BA725D3"/>
    <w:rsid w:val="5C51F206"/>
    <w:rsid w:val="5CB2A7B3"/>
    <w:rsid w:val="5CC54289"/>
    <w:rsid w:val="5D997D7D"/>
    <w:rsid w:val="5DC480A7"/>
    <w:rsid w:val="5E00C3F6"/>
    <w:rsid w:val="5E796BBC"/>
    <w:rsid w:val="5E9AE74A"/>
    <w:rsid w:val="5EDD454E"/>
    <w:rsid w:val="5F2EAD44"/>
    <w:rsid w:val="5F33BFFA"/>
    <w:rsid w:val="5F596A9A"/>
    <w:rsid w:val="601D3399"/>
    <w:rsid w:val="605165F7"/>
    <w:rsid w:val="606D1341"/>
    <w:rsid w:val="60BCE956"/>
    <w:rsid w:val="60DBF8AD"/>
    <w:rsid w:val="60E7BCC2"/>
    <w:rsid w:val="60F53AFB"/>
    <w:rsid w:val="613E8B86"/>
    <w:rsid w:val="6160931F"/>
    <w:rsid w:val="61850981"/>
    <w:rsid w:val="619945E2"/>
    <w:rsid w:val="61BB24A1"/>
    <w:rsid w:val="61C4B9F5"/>
    <w:rsid w:val="61F7770A"/>
    <w:rsid w:val="61FF8F8F"/>
    <w:rsid w:val="62016F9A"/>
    <w:rsid w:val="6204BF9E"/>
    <w:rsid w:val="6235EFB0"/>
    <w:rsid w:val="623B0160"/>
    <w:rsid w:val="62A17C76"/>
    <w:rsid w:val="62DA5BE7"/>
    <w:rsid w:val="632A5F0B"/>
    <w:rsid w:val="63E24A21"/>
    <w:rsid w:val="63FA422B"/>
    <w:rsid w:val="641C2D57"/>
    <w:rsid w:val="645F78D2"/>
    <w:rsid w:val="648225BA"/>
    <w:rsid w:val="6486926E"/>
    <w:rsid w:val="64C85645"/>
    <w:rsid w:val="654B414A"/>
    <w:rsid w:val="657258F4"/>
    <w:rsid w:val="657D0B19"/>
    <w:rsid w:val="65B3151E"/>
    <w:rsid w:val="65F438EC"/>
    <w:rsid w:val="65FFDC9C"/>
    <w:rsid w:val="66245F72"/>
    <w:rsid w:val="6636C6BF"/>
    <w:rsid w:val="66427644"/>
    <w:rsid w:val="6645EEE2"/>
    <w:rsid w:val="665E75FA"/>
    <w:rsid w:val="666649CF"/>
    <w:rsid w:val="66A4D04D"/>
    <w:rsid w:val="66AD86B2"/>
    <w:rsid w:val="66B475B6"/>
    <w:rsid w:val="670BC588"/>
    <w:rsid w:val="67411566"/>
    <w:rsid w:val="674E30E4"/>
    <w:rsid w:val="6753CE19"/>
    <w:rsid w:val="67563B2C"/>
    <w:rsid w:val="675F717D"/>
    <w:rsid w:val="6794A4AD"/>
    <w:rsid w:val="679D953D"/>
    <w:rsid w:val="67E4DE39"/>
    <w:rsid w:val="6820B4F1"/>
    <w:rsid w:val="683581DA"/>
    <w:rsid w:val="686E9242"/>
    <w:rsid w:val="68742362"/>
    <w:rsid w:val="68C45C30"/>
    <w:rsid w:val="692B677D"/>
    <w:rsid w:val="69D3F02C"/>
    <w:rsid w:val="69FD50BA"/>
    <w:rsid w:val="6A3D0652"/>
    <w:rsid w:val="6A4FAE5F"/>
    <w:rsid w:val="6A855A4F"/>
    <w:rsid w:val="6AA50BFB"/>
    <w:rsid w:val="6AC18737"/>
    <w:rsid w:val="6B31EDAE"/>
    <w:rsid w:val="6B357487"/>
    <w:rsid w:val="6C2256A2"/>
    <w:rsid w:val="6C273F3C"/>
    <w:rsid w:val="6C4C3222"/>
    <w:rsid w:val="6C663DAD"/>
    <w:rsid w:val="6CA5EFD1"/>
    <w:rsid w:val="6CCE84FF"/>
    <w:rsid w:val="6D64264A"/>
    <w:rsid w:val="6D671416"/>
    <w:rsid w:val="6D684A50"/>
    <w:rsid w:val="6DF551E8"/>
    <w:rsid w:val="6E016DFD"/>
    <w:rsid w:val="6E2F13AE"/>
    <w:rsid w:val="6E779C27"/>
    <w:rsid w:val="6F80BCD1"/>
    <w:rsid w:val="70C9A165"/>
    <w:rsid w:val="70D2291F"/>
    <w:rsid w:val="70E47E63"/>
    <w:rsid w:val="718B5E43"/>
    <w:rsid w:val="71B2A276"/>
    <w:rsid w:val="71B62CA1"/>
    <w:rsid w:val="7214615C"/>
    <w:rsid w:val="72352337"/>
    <w:rsid w:val="72AC85F0"/>
    <w:rsid w:val="73A72F97"/>
    <w:rsid w:val="745AE841"/>
    <w:rsid w:val="746AD296"/>
    <w:rsid w:val="749832FD"/>
    <w:rsid w:val="74B5ABF0"/>
    <w:rsid w:val="7508031D"/>
    <w:rsid w:val="752418FE"/>
    <w:rsid w:val="757B93A1"/>
    <w:rsid w:val="7586A51E"/>
    <w:rsid w:val="75EDB1E6"/>
    <w:rsid w:val="7675D120"/>
    <w:rsid w:val="768014B4"/>
    <w:rsid w:val="76CE6DE6"/>
    <w:rsid w:val="76E4FF57"/>
    <w:rsid w:val="77BCF2EC"/>
    <w:rsid w:val="7814163C"/>
    <w:rsid w:val="781BE515"/>
    <w:rsid w:val="7827C434"/>
    <w:rsid w:val="78E4A658"/>
    <w:rsid w:val="78E7B14D"/>
    <w:rsid w:val="7932A806"/>
    <w:rsid w:val="7945FDC2"/>
    <w:rsid w:val="79DB7440"/>
    <w:rsid w:val="79DDE2B0"/>
    <w:rsid w:val="79E9CBC7"/>
    <w:rsid w:val="79F8D19F"/>
    <w:rsid w:val="7A524D9B"/>
    <w:rsid w:val="7A8C85C8"/>
    <w:rsid w:val="7AA03408"/>
    <w:rsid w:val="7AB25DAC"/>
    <w:rsid w:val="7AEA56BF"/>
    <w:rsid w:val="7B275D9E"/>
    <w:rsid w:val="7B5385D7"/>
    <w:rsid w:val="7B64CF33"/>
    <w:rsid w:val="7B8CDBA1"/>
    <w:rsid w:val="7BAE2F21"/>
    <w:rsid w:val="7BFE0B83"/>
    <w:rsid w:val="7C05143F"/>
    <w:rsid w:val="7C11C9DE"/>
    <w:rsid w:val="7CA064BF"/>
    <w:rsid w:val="7CC7484A"/>
    <w:rsid w:val="7D27E697"/>
    <w:rsid w:val="7D8401AD"/>
    <w:rsid w:val="7DA73DB7"/>
    <w:rsid w:val="7DEE3CD4"/>
    <w:rsid w:val="7E8592A4"/>
    <w:rsid w:val="7E9C6FF5"/>
    <w:rsid w:val="7EB44120"/>
    <w:rsid w:val="7EE2FB8A"/>
    <w:rsid w:val="7F18B8DF"/>
    <w:rsid w:val="7F5FF6EB"/>
    <w:rsid w:val="7F810F10"/>
    <w:rsid w:val="7FDE150F"/>
    <w:rsid w:val="7FF76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EB633ED"/>
  <w15:chartTrackingRefBased/>
  <w15:docId w15:val="{7357CF35-2949-4E53-812E-E2015D4236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60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9438B7"/>
    <w:rPr>
      <w:rFonts w:ascii="Calibri" w:hAnsi="Calibri"/>
      <w:color w:val="0000FF"/>
      <w:sz w:val="22"/>
      <w:u w:val="single"/>
    </w:rPr>
  </w:style>
  <w:style w:type="paragraph" w:styleId="ListParagraph">
    <w:name w:val="List Paragraph"/>
    <w:basedOn w:val="Normal"/>
    <w:uiPriority w:val="34"/>
    <w:qFormat/>
    <w:rsid w:val="009438B7"/>
    <w:pPr>
      <w:spacing w:after="0" w:line="240" w:lineRule="auto"/>
      <w:ind w:left="720"/>
      <w:contextualSpacing/>
    </w:pPr>
    <w:rPr>
      <w:rFonts w:ascii="Calibri" w:hAnsi="Calibri" w:cs="Calibri"/>
    </w:rPr>
  </w:style>
  <w:style w:type="paragraph" w:customStyle="1" w:styleId="Bodynumbered">
    <w:name w:val="_Body numbered"/>
    <w:basedOn w:val="Normal"/>
    <w:uiPriority w:val="9"/>
    <w:qFormat/>
    <w:rsid w:val="009438B7"/>
    <w:pPr>
      <w:numPr>
        <w:numId w:val="2"/>
      </w:numPr>
      <w:spacing w:after="113" w:line="240" w:lineRule="atLeast"/>
    </w:pPr>
    <w:rPr>
      <w:rFonts w:ascii="Arial" w:eastAsiaTheme="minorEastAsia" w:hAnsi="Arial" w:cs="Arial"/>
      <w:bCs/>
      <w:sz w:val="20"/>
      <w:szCs w:val="20"/>
    </w:rPr>
  </w:style>
  <w:style w:type="character" w:styleId="UnresolvedMention">
    <w:name w:val="Unresolved Mention"/>
    <w:basedOn w:val="DefaultParagraphFont"/>
    <w:uiPriority w:val="99"/>
    <w:semiHidden/>
    <w:unhideWhenUsed/>
    <w:rsid w:val="00984E2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C11EAB"/>
    <w:rPr>
      <w:color w:val="954F72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1E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EAB"/>
    <w:rPr>
      <w:rFonts w:ascii="Segoe UI" w:hAnsi="Segoe UI" w:cs="Segoe UI"/>
      <w:sz w:val="18"/>
      <w:szCs w:val="18"/>
    </w:rPr>
  </w:style>
  <w:style w:type="character" w:customStyle="1" w:styleId="st1">
    <w:name w:val="st1"/>
    <w:basedOn w:val="DefaultParagraphFont"/>
    <w:rsid w:val="00F345D5"/>
  </w:style>
  <w:style w:type="character" w:styleId="CommentReference">
    <w:name w:val="annotation reference"/>
    <w:basedOn w:val="DefaultParagraphFont"/>
    <w:uiPriority w:val="99"/>
    <w:semiHidden/>
    <w:unhideWhenUsed/>
    <w:rsid w:val="005375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5375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37522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3752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37522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A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A0360"/>
  </w:style>
  <w:style w:type="paragraph" w:styleId="Footer">
    <w:name w:val="footer"/>
    <w:basedOn w:val="Normal"/>
    <w:link w:val="FooterChar"/>
    <w:uiPriority w:val="99"/>
    <w:unhideWhenUsed/>
    <w:rsid w:val="00DA036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A0360"/>
  </w:style>
  <w:style w:type="paragraph" w:customStyle="1" w:styleId="Default">
    <w:name w:val="Default"/>
    <w:rsid w:val="00392A2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customStyle="1" w:styleId="default0">
    <w:name w:val="default"/>
    <w:basedOn w:val="Normal"/>
    <w:rsid w:val="00D24172"/>
    <w:pPr>
      <w:spacing w:after="0" w:line="240" w:lineRule="auto"/>
    </w:pPr>
    <w:rPr>
      <w:rFonts w:ascii="Calibri" w:hAnsi="Calibri" w:cs="Calibri"/>
      <w:lang w:eastAsia="en-AU"/>
    </w:rPr>
  </w:style>
  <w:style w:type="paragraph" w:customStyle="1" w:styleId="CM4">
    <w:name w:val="CM4"/>
    <w:basedOn w:val="Default"/>
    <w:next w:val="Default"/>
    <w:uiPriority w:val="99"/>
    <w:rsid w:val="00A711D1"/>
    <w:pPr>
      <w:spacing w:line="248" w:lineRule="atLeast"/>
    </w:pPr>
    <w:rPr>
      <w:rFonts w:ascii="GOCDL D+ Adv T Te 692faf 0" w:hAnsi="GOCDL D+ Adv T Te 692faf 0" w:cstheme="minorBidi"/>
      <w:color w:val="auto"/>
    </w:rPr>
  </w:style>
  <w:style w:type="character" w:customStyle="1" w:styleId="Imprint">
    <w:name w:val="Imprint"/>
    <w:basedOn w:val="DefaultParagraphFont"/>
    <w:rsid w:val="00FB7268"/>
    <w:rPr>
      <w:rFonts w:ascii="Arial" w:eastAsiaTheme="minorHAnsi" w:hAnsi="Arial"/>
      <w:sz w:val="16"/>
    </w:rPr>
  </w:style>
  <w:style w:type="character" w:customStyle="1" w:styleId="normaltextrun">
    <w:name w:val="normaltextrun"/>
    <w:basedOn w:val="DefaultParagraphFont"/>
    <w:rsid w:val="007F1800"/>
  </w:style>
  <w:style w:type="character" w:customStyle="1" w:styleId="eop">
    <w:name w:val="eop"/>
    <w:basedOn w:val="DefaultParagraphFont"/>
    <w:rsid w:val="007F1800"/>
  </w:style>
  <w:style w:type="paragraph" w:styleId="Revision">
    <w:name w:val="Revision"/>
    <w:hidden/>
    <w:uiPriority w:val="99"/>
    <w:semiHidden/>
    <w:rsid w:val="00840E84"/>
    <w:pPr>
      <w:spacing w:after="0" w:line="240" w:lineRule="auto"/>
    </w:pPr>
  </w:style>
  <w:style w:type="character" w:styleId="Mention">
    <w:name w:val="Mention"/>
    <w:basedOn w:val="DefaultParagraphFont"/>
    <w:uiPriority w:val="99"/>
    <w:unhideWhenUsed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10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1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8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1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8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3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5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200372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57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image" Target="media/image2.jpeg"/><Relationship Id="rId3" Type="http://schemas.openxmlformats.org/officeDocument/2006/relationships/customXml" Target="../customXml/item3.xml"/><Relationship Id="rId21" Type="http://schemas.openxmlformats.org/officeDocument/2006/relationships/image" Target="media/image4.emf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hyperlink" Target="https://www.ari.vic.gov.au/research/rivers-and-estuaries/assessing-benefits-of-water-for-the-environment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3.jpeg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24" Type="http://schemas.openxmlformats.org/officeDocument/2006/relationships/fontTable" Target="fontTable.xml"/><Relationship Id="rId5" Type="http://schemas.openxmlformats.org/officeDocument/2006/relationships/customXml" Target="../customXml/item5.xml"/><Relationship Id="rId15" Type="http://schemas.openxmlformats.org/officeDocument/2006/relationships/hyperlink" Target="http://www.tiny.cc/ARIsubscribe" TargetMode="External"/><Relationship Id="rId23" Type="http://schemas.openxmlformats.org/officeDocument/2006/relationships/footer" Target="footer1.xml"/><Relationship Id="rId10" Type="http://schemas.openxmlformats.org/officeDocument/2006/relationships/settings" Target="settings.xml"/><Relationship Id="rId19" Type="http://schemas.openxmlformats.org/officeDocument/2006/relationships/hyperlink" Target="https://link.springer.com/article/10.1007/s11258-023-01373-7" TargetMode="Externa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yperlink" Target="http://www.ari.vic.gov.au" TargetMode="External"/><Relationship Id="rId22" Type="http://schemas.openxmlformats.org/officeDocument/2006/relationships/hyperlink" Target="http://creativecommons.org/licenses/by/3.0/au/deed.e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anguage xmlns="http://schemas.microsoft.com/sharepoint/v3">English</Language>
    <TaxCatchAll xmlns="9fd47c19-1c4a-4d7d-b342-c10cef269344">
      <Value>134</Value>
      <Value>2</Value>
      <Value>7</Value>
      <Value>6</Value>
      <Value>4</Value>
      <Value>19</Value>
      <Value>1</Value>
    </TaxCatchAll>
    <ece32f50ba964e1fbf627a9d83fe6c01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Department of Environment, Land, Water and Planning</TermName>
          <TermId xmlns="http://schemas.microsoft.com/office/infopath/2007/PartnerControls">607a3f87-1228-4cd9-82a5-076aa8776274</TermId>
        </TermInfo>
      </Terms>
    </ece32f50ba964e1fbf627a9d83fe6c01>
    <k1bd994a94c2413797db3bab8f123f6f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Applied Aquatic Ecology</TermName>
          <TermId xmlns="http://schemas.microsoft.com/office/infopath/2007/PartnerControls">f2ee6a44-9da5-499c-ae5f-84f7fe19e1cf</TermId>
        </TermInfo>
      </Terms>
    </k1bd994a94c2413797db3bab8f123f6f>
    <pd01c257034b4e86b1f58279a3bd54c6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Public</TermName>
          <TermId xmlns="http://schemas.microsoft.com/office/infopath/2007/PartnerControls">4cf06271-6744-4b13-adab-7df8d80986af</TermId>
        </TermInfo>
      </Terms>
    </pd01c257034b4e86b1f58279a3bd54c6>
    <n771d69a070c4babbf278c67c8a2b859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Biodiversity</TermName>
          <TermId xmlns="http://schemas.microsoft.com/office/infopath/2007/PartnerControls">a369ff78-9705-4b66-a29c-499bde0c7988</TermId>
        </TermInfo>
      </Terms>
    </n771d69a070c4babbf278c67c8a2b859>
    <mfe9accc5a0b4653a7b513b67ffd122d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Arthur Rylah Institute</TermName>
          <TermId xmlns="http://schemas.microsoft.com/office/infopath/2007/PartnerControls">40bc2e25-0176-4bcf-8522-e378037ace7d</TermId>
        </TermInfo>
      </Terms>
    </mfe9accc5a0b4653a7b513b67ffd122d>
    <fb3179c379644f499d7166d0c985669b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FOUO</TermName>
          <TermId xmlns="http://schemas.microsoft.com/office/infopath/2007/PartnerControls">955eb6fc-b35a-4808-8aa5-31e514fa3f26</TermId>
        </TermInfo>
      </Terms>
    </fb3179c379644f499d7166d0c985669b>
    <ma32622f3dc2450999d9a8c3f9f71c0e xmlns="78d79c37-d1e8-43be-8423-8b5a873e908d">
      <Terms xmlns="http://schemas.microsoft.com/office/infopath/2007/PartnerControls"/>
    </ma32622f3dc2450999d9a8c3f9f71c0e>
    <RoutingRuleDescription xmlns="http://schemas.microsoft.com/sharepoint/v3" xsi:nil="true"/>
    <a25c4e3633654d669cbaa09ae6b70789 xmlns="9fd47c19-1c4a-4d7d-b342-c10cef269344">
      <Terms xmlns="http://schemas.microsoft.com/office/infopath/2007/PartnerControls"/>
    </a25c4e3633654d669cbaa09ae6b70789>
    <ic50d0a05a8e4d9791dac67f8a1e716c xmlns="9fd47c19-1c4a-4d7d-b342-c10cef269344">
      <Terms xmlns="http://schemas.microsoft.com/office/infopath/2007/PartnerControls">
        <TermInfo xmlns="http://schemas.microsoft.com/office/infopath/2007/PartnerControls">
          <TermName xmlns="http://schemas.microsoft.com/office/infopath/2007/PartnerControls">Regions, Environment, Climate Action and First Peoples</TermName>
          <TermId xmlns="http://schemas.microsoft.com/office/infopath/2007/PartnerControls">c3907712-efe8-4eb7-9ed8-ccca8ce2f408</TermId>
        </TermInfo>
      </Terms>
    </ic50d0a05a8e4d9791dac67f8a1e716c>
    <kd1afe63598044c081c46c46ce9365fb xmlns="78d79c37-d1e8-43be-8423-8b5a873e908d">
      <Terms xmlns="http://schemas.microsoft.com/office/infopath/2007/PartnerControls"/>
    </kd1afe63598044c081c46c46ce9365fb>
    <_dlc_DocId xmlns="a5f32de4-e402-4188-b034-e71ca7d22e54">DOCID92-289785998-3496</_dlc_DocId>
    <_dlc_DocIdUrl xmlns="a5f32de4-e402-4188-b034-e71ca7d22e54">
      <Url>https://delwpvicgovau.sharepoint.com/sites/ecm_92/_layouts/15/DocIdRedir.aspx?ID=DOCID92-289785998-3496</Url>
      <Description>DOCID92-289785998-3496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File Note" ma:contentTypeID="0x0101002517F445A0F35E449C98AAD631F2B0384F001B9B85187BE8484DBBBC3E2AB5070AFC" ma:contentTypeVersion="19" ma:contentTypeDescription="An informal note describing something to be remembered or acted upon in the future - DEPI" ma:contentTypeScope="" ma:versionID="73089d90528b3480babf04f27060654c">
  <xsd:schema xmlns:xsd="http://www.w3.org/2001/XMLSchema" xmlns:xs="http://www.w3.org/2001/XMLSchema" xmlns:p="http://schemas.microsoft.com/office/2006/metadata/properties" xmlns:ns1="http://schemas.microsoft.com/sharepoint/v3" xmlns:ns2="a5f32de4-e402-4188-b034-e71ca7d22e54" xmlns:ns3="9fd47c19-1c4a-4d7d-b342-c10cef269344" xmlns:ns4="78d79c37-d1e8-43be-8423-8b5a873e908d" targetNamespace="http://schemas.microsoft.com/office/2006/metadata/properties" ma:root="true" ma:fieldsID="f07647e5869a26e5d47e6057350f2155" ns1:_="" ns2:_="" ns3:_="" ns4:_="">
    <xsd:import namespace="http://schemas.microsoft.com/sharepoint/v3"/>
    <xsd:import namespace="a5f32de4-e402-4188-b034-e71ca7d22e54"/>
    <xsd:import namespace="9fd47c19-1c4a-4d7d-b342-c10cef269344"/>
    <xsd:import namespace="78d79c37-d1e8-43be-8423-8b5a873e908d"/>
    <xsd:element name="properties">
      <xsd:complexType>
        <xsd:sequence>
          <xsd:element name="documentManagement">
            <xsd:complexType>
              <xsd:all>
                <xsd:element ref="ns1:RoutingRuleDescription" minOccurs="0"/>
                <xsd:element ref="ns1:Language"/>
                <xsd:element ref="ns2:_dlc_DocIdUrl" minOccurs="0"/>
                <xsd:element ref="ns2:_dlc_DocId" minOccurs="0"/>
                <xsd:element ref="ns3:k1bd994a94c2413797db3bab8f123f6f" minOccurs="0"/>
                <xsd:element ref="ns3:a25c4e3633654d669cbaa09ae6b70789" minOccurs="0"/>
                <xsd:element ref="ns3:mfe9accc5a0b4653a7b513b67ffd122d" minOccurs="0"/>
                <xsd:element ref="ns2:_dlc_DocIdPersistId" minOccurs="0"/>
                <xsd:element ref="ns3:pd01c257034b4e86b1f58279a3bd54c6" minOccurs="0"/>
                <xsd:element ref="ns3:fb3179c379644f499d7166d0c985669b" minOccurs="0"/>
                <xsd:element ref="ns3:TaxCatchAll" minOccurs="0"/>
                <xsd:element ref="ns3:TaxCatchAllLabel" minOccurs="0"/>
                <xsd:element ref="ns3:ece32f50ba964e1fbf627a9d83fe6c01" minOccurs="0"/>
                <xsd:element ref="ns3:ic50d0a05a8e4d9791dac67f8a1e716c" minOccurs="0"/>
                <xsd:element ref="ns3:n771d69a070c4babbf278c67c8a2b859" minOccurs="0"/>
                <xsd:element ref="ns4:ma32622f3dc2450999d9a8c3f9f71c0e" minOccurs="0"/>
                <xsd:element ref="ns4:kd1afe63598044c081c46c46ce9365fb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RoutingRuleDescription" ma:index="2" nillable="true" ma:displayName="Description" ma:internalName="RoutingRuleDescription" ma:readOnly="false">
      <xsd:simpleType>
        <xsd:restriction base="dms:Text">
          <xsd:maxLength value="255"/>
        </xsd:restriction>
      </xsd:simpleType>
    </xsd:element>
    <xsd:element name="Language" ma:index="11" ma:displayName="Language" ma:default="English" ma:internalName="Language" ma:readOnly="false">
      <xsd:simpleType>
        <xsd:restriction base="dms:Choice">
          <xsd:enumeration value="Arabic (Saudi Arabia)"/>
          <xsd:enumeration value="Bulgarian (Bulgaria)"/>
          <xsd:enumeration value="Chinese (Hong Kong S.A.R.)"/>
          <xsd:enumeration value="Chinese (People's Republic of China)"/>
          <xsd:enumeration value="Chinese (Taiwan)"/>
          <xsd:enumeration value="Croatian (Croatia)"/>
          <xsd:enumeration value="Czech (Czech Republic)"/>
          <xsd:enumeration value="Danish (Denmark)"/>
          <xsd:enumeration value="Dutch (Netherlands)"/>
          <xsd:enumeration value="English"/>
          <xsd:enumeration value="Estonian (Estonia)"/>
          <xsd:enumeration value="Finnish (Finland)"/>
          <xsd:enumeration value="French (France)"/>
          <xsd:enumeration value="German (Germany)"/>
          <xsd:enumeration value="Greek (Greece)"/>
          <xsd:enumeration value="Hebrew (Israel)"/>
          <xsd:enumeration value="Hindi (India)"/>
          <xsd:enumeration value="Hungarian (Hungary)"/>
          <xsd:enumeration value="Indonesian (Indonesia)"/>
          <xsd:enumeration value="Italian (Italy)"/>
          <xsd:enumeration value="Japanese (Japan)"/>
          <xsd:enumeration value="Korean (Korea)"/>
          <xsd:enumeration value="Latvian (Latvia)"/>
          <xsd:enumeration value="Lithuanian (Lithuania)"/>
          <xsd:enumeration value="Malay (Malaysia)"/>
          <xsd:enumeration value="Norwegian (Bokmal) (Norway)"/>
          <xsd:enumeration value="Polish (Poland)"/>
          <xsd:enumeration value="Portuguese (Brazil)"/>
          <xsd:enumeration value="Portuguese (Portugal)"/>
          <xsd:enumeration value="Romanian (Romania)"/>
          <xsd:enumeration value="Russian (Russia)"/>
          <xsd:enumeration value="Serbian (Latin) (Serbia)"/>
          <xsd:enumeration value="Slovak (Slovakia)"/>
          <xsd:enumeration value="Slovenian (Slovenia)"/>
          <xsd:enumeration value="Spanish (Spain)"/>
          <xsd:enumeration value="Swedish (Sweden)"/>
          <xsd:enumeration value="Thai (Thailand)"/>
          <xsd:enumeration value="Turkish (Turkey)"/>
          <xsd:enumeration value="Ukrainian (Ukraine)"/>
          <xsd:enumeration value="Urdu (Islamic Republic of Pakistan)"/>
          <xsd:enumeration value="Vietnamese (Vietnam)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5f32de4-e402-4188-b034-e71ca7d22e54" elementFormDefault="qualified">
    <xsd:import namespace="http://schemas.microsoft.com/office/2006/documentManagement/types"/>
    <xsd:import namespace="http://schemas.microsoft.com/office/infopath/2007/PartnerControls"/>
    <xsd:element name="_dlc_DocIdUrl" ma:index="12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3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PersistId" ma:index="19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d47c19-1c4a-4d7d-b342-c10cef269344" elementFormDefault="qualified">
    <xsd:import namespace="http://schemas.microsoft.com/office/2006/documentManagement/types"/>
    <xsd:import namespace="http://schemas.microsoft.com/office/infopath/2007/PartnerControls"/>
    <xsd:element name="k1bd994a94c2413797db3bab8f123f6f" ma:index="14" nillable="true" ma:taxonomy="true" ma:internalName="k1bd994a94c2413797db3bab8f123f6f" ma:taxonomyFieldName="Section" ma:displayName="Section" ma:default="4;#Applied Aquatic Ecology|f2ee6a44-9da5-499c-ae5f-84f7fe19e1cf" ma:fieldId="{41bd994a-94c2-4137-97db-3bab8f123f6f}" ma:sspId="797aeec6-0273-40f2-ab3e-beee73212332" ma:termSetId="7ed103ff-4fe0-4197-8cbd-8afd7af5c09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25c4e3633654d669cbaa09ae6b70789" ma:index="16" nillable="true" ma:taxonomy="true" ma:internalName="a25c4e3633654d669cbaa09ae6b70789" ma:taxonomyFieldName="Sub_x002d_Section" ma:displayName="Sub-Section" ma:default="" ma:fieldId="{a25c4e36-3365-4d66-9cba-a09ae6b70789}" ma:sspId="797aeec6-0273-40f2-ab3e-beee73212332" ma:termSetId="52866136-d969-4b31-8d96-2f1d875187a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fe9accc5a0b4653a7b513b67ffd122d" ma:index="18" ma:taxonomy="true" ma:internalName="mfe9accc5a0b4653a7b513b67ffd122d" ma:taxonomyFieldName="Branch" ma:displayName="Branch" ma:default="7;#Arthur Rylah Institute|40bc2e25-0176-4bcf-8522-e378037ace7d" ma:fieldId="{6fe9accc-5a0b-4653-a7b5-13b67ffd122d}" ma:sspId="797aeec6-0273-40f2-ab3e-beee73212332" ma:termSetId="2966b9b6-b7ea-4bfd-a4f9-f27ab5012f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d01c257034b4e86b1f58279a3bd54c6" ma:index="20" ma:taxonomy="true" ma:internalName="pd01c257034b4e86b1f58279a3bd54c6" ma:taxonomyFieldName="Security_x0020_Classification" ma:displayName="Security Classification" ma:default="3;#Unclassified|7fa379f4-4aba-4692-ab80-7d39d3a23cf4" ma:fieldId="{9d01c257-034b-4e86-b1f5-8279a3bd54c6}" ma:sspId="797aeec6-0273-40f2-ab3e-beee73212332" ma:termSetId="6da6c671-4dae-4188-8808-548c864e9f8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b3179c379644f499d7166d0c985669b" ma:index="21" ma:taxonomy="true" ma:internalName="fb3179c379644f499d7166d0c985669b" ma:taxonomyFieldName="Dissemination_x0020_Limiting_x0020_Marker" ma:displayName="Dissemination Limiting Marker" ma:default="2;#FOUO|955eb6fc-b35a-4808-8aa5-31e514fa3f26" ma:fieldId="{fb3179c3-7964-4f49-9d71-66d0c985669b}" ma:sspId="797aeec6-0273-40f2-ab3e-beee73212332" ma:termSetId="f41b4dff-1c0e-42ed-b4e6-3638cbec140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22" nillable="true" ma:displayName="Taxonomy Catch All Column" ma:hidden="true" ma:list="{e6b0be81-b30c-4fbb-be81-2e1a60871e1d}" ma:internalName="TaxCatchAll" ma:showField="CatchAllData" ma:web="58bbc721-9bed-401d-a4b5-1cf2eb041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23" nillable="true" ma:displayName="Taxonomy Catch All Column1" ma:hidden="true" ma:list="{e6b0be81-b30c-4fbb-be81-2e1a60871e1d}" ma:internalName="TaxCatchAllLabel" ma:readOnly="true" ma:showField="CatchAllDataLabel" ma:web="58bbc721-9bed-401d-a4b5-1cf2eb04139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ece32f50ba964e1fbf627a9d83fe6c01" ma:index="25" ma:taxonomy="true" ma:internalName="ece32f50ba964e1fbf627a9d83fe6c01" ma:taxonomyFieldName="Agency" ma:displayName="Agency" ma:default="1;#Department of Environment, Land, Water and Planning|607a3f87-1228-4cd9-82a5-076aa8776274" ma:fieldId="{ece32f50-ba96-4e1f-bf62-7a9d83fe6c01}" ma:sspId="797aeec6-0273-40f2-ab3e-beee73212332" ma:termSetId="8802f075-2b41-4f09-b612-1b6d41c66981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c50d0a05a8e4d9791dac67f8a1e716c" ma:index="27" ma:taxonomy="true" ma:internalName="ic50d0a05a8e4d9791dac67f8a1e716c" ma:taxonomyFieldName="Group1" ma:displayName="Group" ma:default="134;#Regions, Environment, Climate Action and First Peoples|c3907712-efe8-4eb7-9ed8-ccca8ce2f408" ma:fieldId="{2c50d0a0-5a8e-4d97-91da-c67f8a1e716c}" ma:sspId="797aeec6-0273-40f2-ab3e-beee73212332" ma:termSetId="4ea60e42-aaf2-4d08-ba07-c252f1e94b4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n771d69a070c4babbf278c67c8a2b859" ma:index="29" ma:taxonomy="true" ma:internalName="n771d69a070c4babbf278c67c8a2b859" ma:taxonomyFieldName="Division" ma:displayName="Division" ma:default="6;#Biodiversity|a369ff78-9705-4b66-a29c-499bde0c7988" ma:fieldId="{7771d69a-070c-4bab-bf27-8c67c8a2b859}" ma:sspId="797aeec6-0273-40f2-ab3e-beee73212332" ma:termSetId="0b563327-3fd1-4e33-bf14-c9e227ef5a35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d79c37-d1e8-43be-8423-8b5a873e908d" elementFormDefault="qualified">
    <xsd:import namespace="http://schemas.microsoft.com/office/2006/documentManagement/types"/>
    <xsd:import namespace="http://schemas.microsoft.com/office/infopath/2007/PartnerControls"/>
    <xsd:element name="ma32622f3dc2450999d9a8c3f9f71c0e" ma:index="31" nillable="true" ma:taxonomy="true" ma:internalName="ma32622f3dc2450999d9a8c3f9f71c0e" ma:taxonomyFieldName="Document_x0020_type" ma:displayName="Document type" ma:default="" ma:fieldId="{6a32622f-3dc2-4509-99d9-a8c3f9f71c0e}" ma:sspId="797aeec6-0273-40f2-ab3e-beee73212332" ma:termSetId="975467fd-f9dc-494f-ab2c-8f8091911d59" ma:anchorId="00000000-0000-0000-0000-000000000000" ma:open="true" ma:isKeyword="false">
      <xsd:complexType>
        <xsd:sequence>
          <xsd:element ref="pc:Terms" minOccurs="0" maxOccurs="1"/>
        </xsd:sequence>
      </xsd:complexType>
    </xsd:element>
    <xsd:element name="kd1afe63598044c081c46c46ce9365fb" ma:index="34" nillable="true" ma:taxonomy="true" ma:internalName="kd1afe63598044c081c46c46ce9365fb" ma:taxonomyFieldName="Records_x0020_Classification" ma:displayName="Records Classification" ma:default="" ma:fieldId="{4d1afe63-5980-44c0-81c4-6c46ce9365fb}" ma:sspId="797aeec6-0273-40f2-ab3e-beee73212332" ma:termSetId="14cdebf6-3e89-49f2-abc7-b9a88c6ac783" ma:anchorId="00000000-0000-0000-0000-000000000000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6" ma:displayName="Content Type"/>
        <xsd:element ref="dc:title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6.xml><?xml version="1.0" encoding="utf-8"?>
<?mso-contentType ?>
<customXsn xmlns="http://schemas.microsoft.com/office/2006/metadata/customXsn">
  <xsnLocation/>
  <cached>True</cached>
  <openByDefault>True</openByDefault>
  <xsnScope>/sites/contentTypeHub</xsnScope>
</customXsn>
</file>

<file path=customXml/item7.xml><?xml version="1.0" encoding="utf-8"?>
<?mso-contentType ?>
<SharedContentType xmlns="Microsoft.SharePoint.Taxonomy.ContentTypeSync" SourceId="797aeec6-0273-40f2-ab3e-beee73212332" ContentTypeId="0x0101002517F445A0F35E449C98AAD631F2B0384F" PreviousValue="false"/>
</file>

<file path=customXml/itemProps1.xml><?xml version="1.0" encoding="utf-8"?>
<ds:datastoreItem xmlns:ds="http://schemas.openxmlformats.org/officeDocument/2006/customXml" ds:itemID="{71CF42DC-EAFB-4143-A8D2-40AE6D5AE63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4D374D40-C204-4307-A8CB-FBD75C1CBA80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9fd47c19-1c4a-4d7d-b342-c10cef269344"/>
    <ds:schemaRef ds:uri="78d79c37-d1e8-43be-8423-8b5a873e908d"/>
    <ds:schemaRef ds:uri="a5f32de4-e402-4188-b034-e71ca7d22e54"/>
  </ds:schemaRefs>
</ds:datastoreItem>
</file>

<file path=customXml/itemProps3.xml><?xml version="1.0" encoding="utf-8"?>
<ds:datastoreItem xmlns:ds="http://schemas.openxmlformats.org/officeDocument/2006/customXml" ds:itemID="{EF75BC3B-53E5-4ED5-8AF6-BC9565F4FDB6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C93259D-BBAD-47F7-B4AF-47995CE0CC4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5f32de4-e402-4188-b034-e71ca7d22e54"/>
    <ds:schemaRef ds:uri="9fd47c19-1c4a-4d7d-b342-c10cef269344"/>
    <ds:schemaRef ds:uri="78d79c37-d1e8-43be-8423-8b5a873e90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FC31E891-3196-4B0D-9F46-6763045021C9}">
  <ds:schemaRefs>
    <ds:schemaRef ds:uri="http://schemas.microsoft.com/sharepoint/events"/>
  </ds:schemaRefs>
</ds:datastoreItem>
</file>

<file path=customXml/itemProps6.xml><?xml version="1.0" encoding="utf-8"?>
<ds:datastoreItem xmlns:ds="http://schemas.openxmlformats.org/officeDocument/2006/customXml" ds:itemID="{88F8308B-4B95-436B-B6CE-500413EB6572}">
  <ds:schemaRefs>
    <ds:schemaRef ds:uri="http://schemas.microsoft.com/office/2006/metadata/customXsn"/>
  </ds:schemaRefs>
</ds:datastoreItem>
</file>

<file path=customXml/itemProps7.xml><?xml version="1.0" encoding="utf-8"?>
<ds:datastoreItem xmlns:ds="http://schemas.openxmlformats.org/officeDocument/2006/customXml" ds:itemID="{F8EE1A5A-93DA-4B3D-A192-CB37829B586C}">
  <ds:schemaRefs>
    <ds:schemaRef ds:uri="Microsoft.SharePoint.Taxonomy.ContentTypeSyn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1612</Words>
  <Characters>9190</Characters>
  <Application>Microsoft Office Word</Application>
  <DocSecurity>8</DocSecurity>
  <Lines>76</Lines>
  <Paragraphs>21</Paragraphs>
  <ScaleCrop>false</ScaleCrop>
  <Company/>
  <LinksUpToDate>false</LinksUpToDate>
  <CharactersWithSpaces>10781</CharactersWithSpaces>
  <SharedDoc>false</SharedDoc>
  <HLinks>
    <vt:vector size="42" baseType="variant">
      <vt:variant>
        <vt:i4>5111827</vt:i4>
      </vt:variant>
      <vt:variant>
        <vt:i4>18</vt:i4>
      </vt:variant>
      <vt:variant>
        <vt:i4>0</vt:i4>
      </vt:variant>
      <vt:variant>
        <vt:i4>5</vt:i4>
      </vt:variant>
      <vt:variant>
        <vt:lpwstr>http://creativecommons.org/licenses/by/3.0/au/deed.en</vt:lpwstr>
      </vt:variant>
      <vt:variant>
        <vt:lpwstr/>
      </vt:variant>
      <vt:variant>
        <vt:i4>2359422</vt:i4>
      </vt:variant>
      <vt:variant>
        <vt:i4>15</vt:i4>
      </vt:variant>
      <vt:variant>
        <vt:i4>0</vt:i4>
      </vt:variant>
      <vt:variant>
        <vt:i4>5</vt:i4>
      </vt:variant>
      <vt:variant>
        <vt:lpwstr>https://www.tandfonline.com/doi/full/10.1080/00288330.2023.2287200</vt:lpwstr>
      </vt:variant>
      <vt:variant>
        <vt:lpwstr/>
      </vt:variant>
      <vt:variant>
        <vt:i4>917515</vt:i4>
      </vt:variant>
      <vt:variant>
        <vt:i4>12</vt:i4>
      </vt:variant>
      <vt:variant>
        <vt:i4>0</vt:i4>
      </vt:variant>
      <vt:variant>
        <vt:i4>5</vt:i4>
      </vt:variant>
      <vt:variant>
        <vt:lpwstr>https://link.springer.com/article/10.1007/s11258-023-01373-7</vt:lpwstr>
      </vt:variant>
      <vt:variant>
        <vt:lpwstr/>
      </vt:variant>
      <vt:variant>
        <vt:i4>720901</vt:i4>
      </vt:variant>
      <vt:variant>
        <vt:i4>9</vt:i4>
      </vt:variant>
      <vt:variant>
        <vt:i4>0</vt:i4>
      </vt:variant>
      <vt:variant>
        <vt:i4>5</vt:i4>
      </vt:variant>
      <vt:variant>
        <vt:lpwstr>https://www.ari.vic.gov.au/research/rivers-and-estuaries/assessing-benefits-of-water-for-the-environment</vt:lpwstr>
      </vt:variant>
      <vt:variant>
        <vt:lpwstr/>
      </vt:variant>
      <vt:variant>
        <vt:i4>1900621</vt:i4>
      </vt:variant>
      <vt:variant>
        <vt:i4>6</vt:i4>
      </vt:variant>
      <vt:variant>
        <vt:i4>0</vt:i4>
      </vt:variant>
      <vt:variant>
        <vt:i4>5</vt:i4>
      </vt:variant>
      <vt:variant>
        <vt:lpwstr>https://www.ari.vic.gov.au/research/wetlands-and-floodplains/assessing-wetland-response-to-water-for-the-environment</vt:lpwstr>
      </vt:variant>
      <vt:variant>
        <vt:lpwstr/>
      </vt:variant>
      <vt:variant>
        <vt:i4>6422629</vt:i4>
      </vt:variant>
      <vt:variant>
        <vt:i4>3</vt:i4>
      </vt:variant>
      <vt:variant>
        <vt:i4>0</vt:i4>
      </vt:variant>
      <vt:variant>
        <vt:i4>5</vt:i4>
      </vt:variant>
      <vt:variant>
        <vt:lpwstr>http://www.tiny.cc/ARIsubscribe</vt:lpwstr>
      </vt:variant>
      <vt:variant>
        <vt:lpwstr/>
      </vt:variant>
      <vt:variant>
        <vt:i4>6881407</vt:i4>
      </vt:variant>
      <vt:variant>
        <vt:i4>0</vt:i4>
      </vt:variant>
      <vt:variant>
        <vt:i4>0</vt:i4>
      </vt:variant>
      <vt:variant>
        <vt:i4>5</vt:i4>
      </vt:variant>
      <vt:variant>
        <vt:lpwstr>http://www.ari.vic.gov.au/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ARI Aquatic Quarterly Update Influence Autumn 2021</dc:title>
  <dc:subject/>
  <dc:creator>Pam E Clunie (DELWP)</dc:creator>
  <cp:keywords/>
  <dc:description/>
  <cp:lastModifiedBy>Ruby E Stoios (DEECA)</cp:lastModifiedBy>
  <cp:revision>5</cp:revision>
  <dcterms:created xsi:type="dcterms:W3CDTF">2024-05-08T05:36:00Z</dcterms:created>
  <dcterms:modified xsi:type="dcterms:W3CDTF">2024-05-08T05:40:00Z</dcterms:modified>
  <cp:category/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0x0101002517F445A0F35E449C98AAD631F2B0384F001B9B85187BE8484DBBBC3E2AB5070AFC</vt:lpwstr>
  </property>
  <property fmtid="{D5CDD505-2E9C-101B-9397-08002B2CF9AE}" pid="3" name="Section">
    <vt:lpwstr>4;#Applied Aquatic Ecology|f2ee6a44-9da5-499c-ae5f-84f7fe19e1cf</vt:lpwstr>
  </property>
  <property fmtid="{D5CDD505-2E9C-101B-9397-08002B2CF9AE}" pid="4" name="Agency">
    <vt:lpwstr>1;#Department of Environment, Land, Water and Planning|607a3f87-1228-4cd9-82a5-076aa8776274</vt:lpwstr>
  </property>
  <property fmtid="{D5CDD505-2E9C-101B-9397-08002B2CF9AE}" pid="5" name="Branch">
    <vt:lpwstr>7;#Arthur Rylah Institute|40bc2e25-0176-4bcf-8522-e378037ace7d</vt:lpwstr>
  </property>
  <property fmtid="{D5CDD505-2E9C-101B-9397-08002B2CF9AE}" pid="6" name="_dlc_DocIdItemGuid">
    <vt:lpwstr>db8a5f76-abba-47f0-8383-4687ffc9b7cf</vt:lpwstr>
  </property>
  <property fmtid="{D5CDD505-2E9C-101B-9397-08002B2CF9AE}" pid="7" name="Division">
    <vt:lpwstr>6;#Biodiversity|a369ff78-9705-4b66-a29c-499bde0c7988</vt:lpwstr>
  </property>
  <property fmtid="{D5CDD505-2E9C-101B-9397-08002B2CF9AE}" pid="8" name="Dissemination Limiting Marker">
    <vt:lpwstr>2;#FOUO|955eb6fc-b35a-4808-8aa5-31e514fa3f26</vt:lpwstr>
  </property>
  <property fmtid="{D5CDD505-2E9C-101B-9397-08002B2CF9AE}" pid="9" name="Security Classification">
    <vt:lpwstr>19;#Public|4cf06271-6744-4b13-adab-7df8d80986af</vt:lpwstr>
  </property>
  <property fmtid="{D5CDD505-2E9C-101B-9397-08002B2CF9AE}" pid="10" name="Sub-Section">
    <vt:lpwstr/>
  </property>
  <property fmtid="{D5CDD505-2E9C-101B-9397-08002B2CF9AE}" pid="11" name="o85941e134754762b9719660a258a6e6">
    <vt:lpwstr/>
  </property>
  <property fmtid="{D5CDD505-2E9C-101B-9397-08002B2CF9AE}" pid="12" name="Location_x0020_Type">
    <vt:lpwstr/>
  </property>
  <property fmtid="{D5CDD505-2E9C-101B-9397-08002B2CF9AE}" pid="13" name="Copyright_x0020_Licence_x0020_Name">
    <vt:lpwstr/>
  </property>
  <property fmtid="{D5CDD505-2E9C-101B-9397-08002B2CF9AE}" pid="14" name="df723ab3fe1c4eb7a0b151674e7ac40d">
    <vt:lpwstr/>
  </property>
  <property fmtid="{D5CDD505-2E9C-101B-9397-08002B2CF9AE}" pid="15" name="Copyright_x0020_License_x0020_Type">
    <vt:lpwstr/>
  </property>
  <property fmtid="{D5CDD505-2E9C-101B-9397-08002B2CF9AE}" pid="16" name="Document type">
    <vt:lpwstr/>
  </property>
  <property fmtid="{D5CDD505-2E9C-101B-9397-08002B2CF9AE}" pid="17" name="Records Classification">
    <vt:lpwstr/>
  </property>
  <property fmtid="{D5CDD505-2E9C-101B-9397-08002B2CF9AE}" pid="18" name="o2e611f6ba3e4c8f9a895dfb7980639e">
    <vt:lpwstr/>
  </property>
  <property fmtid="{D5CDD505-2E9C-101B-9397-08002B2CF9AE}" pid="19" name="Copyright Licence Name">
    <vt:lpwstr/>
  </property>
  <property fmtid="{D5CDD505-2E9C-101B-9397-08002B2CF9AE}" pid="20" name="Copyright License Type">
    <vt:lpwstr/>
  </property>
  <property fmtid="{D5CDD505-2E9C-101B-9397-08002B2CF9AE}" pid="21" name="Location Type">
    <vt:lpwstr/>
  </property>
  <property fmtid="{D5CDD505-2E9C-101B-9397-08002B2CF9AE}" pid="22" name="MediaServiceImageTags">
    <vt:lpwstr/>
  </property>
  <property fmtid="{D5CDD505-2E9C-101B-9397-08002B2CF9AE}" pid="23" name="lcf76f155ced4ddcb4097134ff3c332f">
    <vt:lpwstr/>
  </property>
  <property fmtid="{D5CDD505-2E9C-101B-9397-08002B2CF9AE}" pid="24" name="MSIP_Label_4257e2ab-f512-40e2-9c9a-c64247360765_Enabled">
    <vt:lpwstr>true</vt:lpwstr>
  </property>
  <property fmtid="{D5CDD505-2E9C-101B-9397-08002B2CF9AE}" pid="25" name="MSIP_Label_4257e2ab-f512-40e2-9c9a-c64247360765_SetDate">
    <vt:lpwstr>2023-07-13T01:55:37Z</vt:lpwstr>
  </property>
  <property fmtid="{D5CDD505-2E9C-101B-9397-08002B2CF9AE}" pid="26" name="MSIP_Label_4257e2ab-f512-40e2-9c9a-c64247360765_Method">
    <vt:lpwstr>Privileged</vt:lpwstr>
  </property>
  <property fmtid="{D5CDD505-2E9C-101B-9397-08002B2CF9AE}" pid="27" name="MSIP_Label_4257e2ab-f512-40e2-9c9a-c64247360765_Name">
    <vt:lpwstr>OFFICIAL</vt:lpwstr>
  </property>
  <property fmtid="{D5CDD505-2E9C-101B-9397-08002B2CF9AE}" pid="28" name="MSIP_Label_4257e2ab-f512-40e2-9c9a-c64247360765_SiteId">
    <vt:lpwstr>e8bdd6f7-fc18-4e48-a554-7f547927223b</vt:lpwstr>
  </property>
  <property fmtid="{D5CDD505-2E9C-101B-9397-08002B2CF9AE}" pid="29" name="MSIP_Label_4257e2ab-f512-40e2-9c9a-c64247360765_ActionId">
    <vt:lpwstr>fb87b16c-1c69-45d9-95ae-a694347b73d5</vt:lpwstr>
  </property>
  <property fmtid="{D5CDD505-2E9C-101B-9397-08002B2CF9AE}" pid="30" name="MSIP_Label_4257e2ab-f512-40e2-9c9a-c64247360765_ContentBits">
    <vt:lpwstr>2</vt:lpwstr>
  </property>
  <property fmtid="{D5CDD505-2E9C-101B-9397-08002B2CF9AE}" pid="31" name="Group1">
    <vt:lpwstr>134;#Regions, Environment, Climate Action and First Peoples|c3907712-efe8-4eb7-9ed8-ccca8ce2f408</vt:lpwstr>
  </property>
  <property fmtid="{D5CDD505-2E9C-101B-9397-08002B2CF9AE}" pid="32" name="SharedWithUsers">
    <vt:lpwstr>187;#Andrew Geschke (DEECA);#16;#Jarod P Lyon (DEECA);#48;#Fern M Hames (DEECA);#440;#Nyil S Khwaja (DEECA);#49;#Frank Amtstaetter (DEECA);#199;#Chris Jones (DEECA);#81;#Pam E Clunie (DEECA)</vt:lpwstr>
  </property>
</Properties>
</file>