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bottomFromText="284" w:vertAnchor="page" w:horzAnchor="page" w:tblpX="2410" w:tblpY="455"/>
        <w:tblOverlap w:val="never"/>
        <w:tblW w:w="0" w:type="auto"/>
        <w:tblLayout w:type="fixed"/>
        <w:tblCellMar>
          <w:left w:w="0" w:type="dxa"/>
          <w:right w:w="0" w:type="dxa"/>
        </w:tblCellMar>
        <w:tblLook w:val="04A0" w:firstRow="1" w:lastRow="0" w:firstColumn="1" w:lastColumn="0" w:noHBand="0" w:noVBand="1"/>
      </w:tblPr>
      <w:tblGrid>
        <w:gridCol w:w="8934"/>
      </w:tblGrid>
      <w:tr w:rsidR="00623BFE" w:rsidRPr="00331E76" w14:paraId="49503B17" w14:textId="77777777" w:rsidTr="00B66BD2">
        <w:trPr>
          <w:trHeight w:hRule="exact" w:val="1434"/>
        </w:trPr>
        <w:tc>
          <w:tcPr>
            <w:tcW w:w="8934" w:type="dxa"/>
            <w:vAlign w:val="center"/>
          </w:tcPr>
          <w:p w14:paraId="6D5B689C" w14:textId="4115EF80" w:rsidR="00FF0DF0" w:rsidRDefault="00F82348" w:rsidP="00FF0DF0">
            <w:pPr>
              <w:pStyle w:val="Title"/>
            </w:pPr>
            <w:bookmarkStart w:id="0" w:name="_Hlk44058380"/>
            <w:bookmarkEnd w:id="0"/>
            <w:r>
              <w:t>Revegetation in farm landscape</w:t>
            </w:r>
            <w:r w:rsidR="00FF0DF0">
              <w:t>s</w:t>
            </w:r>
          </w:p>
          <w:p w14:paraId="5659AD0A" w14:textId="13BA7767" w:rsidR="00FF0DF0" w:rsidRPr="000C3046" w:rsidRDefault="00116FC9" w:rsidP="000C3046">
            <w:pPr>
              <w:jc w:val="right"/>
              <w:rPr>
                <w:sz w:val="28"/>
                <w:szCs w:val="28"/>
              </w:rPr>
            </w:pPr>
            <w:r>
              <w:rPr>
                <w:color w:val="FFFFFF" w:themeColor="background1"/>
                <w:sz w:val="32"/>
                <w:szCs w:val="28"/>
              </w:rPr>
              <w:t>4</w:t>
            </w:r>
            <w:r w:rsidR="00AE0193">
              <w:rPr>
                <w:color w:val="FFFFFF" w:themeColor="background1"/>
                <w:sz w:val="32"/>
                <w:szCs w:val="28"/>
              </w:rPr>
              <w:t xml:space="preserve">. </w:t>
            </w:r>
            <w:r w:rsidR="00FC32B8">
              <w:rPr>
                <w:color w:val="FFFFFF" w:themeColor="background1"/>
                <w:sz w:val="32"/>
                <w:szCs w:val="28"/>
              </w:rPr>
              <w:t xml:space="preserve">The value of revegetation </w:t>
            </w:r>
            <w:r w:rsidR="003E6E65">
              <w:rPr>
                <w:color w:val="FFFFFF" w:themeColor="background1"/>
                <w:sz w:val="32"/>
                <w:szCs w:val="28"/>
              </w:rPr>
              <w:t>changes</w:t>
            </w:r>
            <w:r w:rsidR="00FC32B8">
              <w:rPr>
                <w:color w:val="FFFFFF" w:themeColor="background1"/>
                <w:sz w:val="32"/>
                <w:szCs w:val="28"/>
              </w:rPr>
              <w:t xml:space="preserve"> over time</w:t>
            </w:r>
          </w:p>
        </w:tc>
      </w:tr>
    </w:tbl>
    <w:p w14:paraId="47BE628F" w14:textId="78CF1CF7" w:rsidR="00806AB6" w:rsidRDefault="000C3046" w:rsidP="00CE69BE">
      <w:pPr>
        <w:jc w:val="center"/>
      </w:pPr>
      <w:r>
        <w:rPr>
          <w:noProof/>
        </w:rPr>
        <w:drawing>
          <wp:anchor distT="0" distB="0" distL="114300" distR="114300" simplePos="0" relativeHeight="251661824" behindDoc="1" locked="0" layoutInCell="1" allowOverlap="1" wp14:anchorId="0C709832" wp14:editId="41367855">
            <wp:simplePos x="0" y="0"/>
            <wp:positionH relativeFrom="page">
              <wp:posOffset>286246</wp:posOffset>
            </wp:positionH>
            <wp:positionV relativeFrom="page">
              <wp:posOffset>1375576</wp:posOffset>
            </wp:positionV>
            <wp:extent cx="7019925" cy="1543050"/>
            <wp:effectExtent l="0" t="0" r="9525" b="0"/>
            <wp:wrapTight wrapText="bothSides">
              <wp:wrapPolygon edited="0">
                <wp:start x="0" y="0"/>
                <wp:lineTo x="0" y="21333"/>
                <wp:lineTo x="21571" y="21333"/>
                <wp:lineTo x="215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7102" b="43245"/>
                    <a:stretch/>
                  </pic:blipFill>
                  <pic:spPr bwMode="auto">
                    <a:xfrm>
                      <a:off x="0" y="0"/>
                      <a:ext cx="7019925"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D7F292" w14:textId="2623E72F" w:rsidR="00806AB6" w:rsidRDefault="00806AB6" w:rsidP="00806AB6">
      <w:pPr>
        <w:pStyle w:val="BodyText"/>
        <w:sectPr w:rsidR="00806AB6" w:rsidSect="00305C48">
          <w:headerReference w:type="even" r:id="rId14"/>
          <w:headerReference w:type="default" r:id="rId15"/>
          <w:footerReference w:type="default" r:id="rId16"/>
          <w:headerReference w:type="first" r:id="rId17"/>
          <w:footerReference w:type="first" r:id="rId18"/>
          <w:pgSz w:w="11907" w:h="16840" w:code="9"/>
          <w:pgMar w:top="2211" w:right="737" w:bottom="794" w:left="851" w:header="284" w:footer="284" w:gutter="0"/>
          <w:cols w:space="284"/>
          <w:titlePg/>
          <w:docGrid w:linePitch="360"/>
        </w:sectPr>
      </w:pPr>
    </w:p>
    <w:p w14:paraId="1F7CAD38" w14:textId="03EE75B7" w:rsidR="00922E73" w:rsidRDefault="009A5874" w:rsidP="00EA0C2A">
      <w:pPr>
        <w:autoSpaceDE w:val="0"/>
        <w:autoSpaceDN w:val="0"/>
        <w:adjustRightInd w:val="0"/>
        <w:spacing w:before="200" w:after="80" w:line="240" w:lineRule="auto"/>
        <w:jc w:val="both"/>
        <w:rPr>
          <w:rFonts w:asciiTheme="majorHAnsi" w:hAnsiTheme="majorHAnsi" w:cstheme="majorHAnsi"/>
          <w:b/>
          <w:color w:val="00B2A9" w:themeColor="accent1"/>
          <w:sz w:val="22"/>
          <w:szCs w:val="22"/>
        </w:rPr>
      </w:pPr>
      <w:r>
        <w:rPr>
          <w:rFonts w:asciiTheme="majorHAnsi" w:hAnsiTheme="majorHAnsi" w:cstheme="majorHAnsi"/>
          <w:b/>
          <w:color w:val="00B2A9" w:themeColor="accent1"/>
          <w:sz w:val="22"/>
          <w:szCs w:val="22"/>
        </w:rPr>
        <w:t>Revegetation plantings change over time, with consequences for native animals</w:t>
      </w:r>
    </w:p>
    <w:p w14:paraId="2A36CEE6" w14:textId="43506427" w:rsidR="00142AAF" w:rsidRDefault="003C5C85" w:rsidP="00C035FE">
      <w:pPr>
        <w:spacing w:line="240" w:lineRule="exact"/>
      </w:pPr>
      <w:r>
        <w:t xml:space="preserve">From the time of planting, </w:t>
      </w:r>
      <w:r w:rsidR="00A56EB2">
        <w:t>as</w:t>
      </w:r>
      <w:r w:rsidR="00547FB0">
        <w:t xml:space="preserve"> </w:t>
      </w:r>
      <w:r w:rsidR="00A56EB2">
        <w:t xml:space="preserve">seedlings grow into </w:t>
      </w:r>
      <w:r w:rsidR="00441158">
        <w:t xml:space="preserve">dense </w:t>
      </w:r>
      <w:r w:rsidR="00A56EB2">
        <w:t xml:space="preserve">stands of </w:t>
      </w:r>
      <w:r>
        <w:t>saplings</w:t>
      </w:r>
      <w:r w:rsidR="00A56EB2">
        <w:t>,</w:t>
      </w:r>
      <w:r>
        <w:t xml:space="preserve"> and then </w:t>
      </w:r>
      <w:r w:rsidR="00A56EB2">
        <w:t xml:space="preserve">into </w:t>
      </w:r>
      <w:r w:rsidR="009B1ADA">
        <w:t xml:space="preserve">taller, </w:t>
      </w:r>
      <w:r>
        <w:t>more open</w:t>
      </w:r>
      <w:r w:rsidR="009B1ADA">
        <w:t xml:space="preserve"> </w:t>
      </w:r>
      <w:r w:rsidR="00275DB2">
        <w:t>plantings</w:t>
      </w:r>
      <w:r w:rsidR="00641BEF">
        <w:t>,</w:t>
      </w:r>
      <w:r>
        <w:t xml:space="preserve"> </w:t>
      </w:r>
      <w:r w:rsidR="000B228B">
        <w:t xml:space="preserve">important changes </w:t>
      </w:r>
      <w:r w:rsidR="00537C02">
        <w:t>to</w:t>
      </w:r>
      <w:r w:rsidR="004C4AEC">
        <w:t xml:space="preserve"> the</w:t>
      </w:r>
      <w:r w:rsidR="00537C02">
        <w:t xml:space="preserve"> </w:t>
      </w:r>
      <w:r w:rsidR="000B228B">
        <w:t>habitat</w:t>
      </w:r>
      <w:r w:rsidR="00547FB0">
        <w:t xml:space="preserve"> that</w:t>
      </w:r>
      <w:r w:rsidR="000B228B">
        <w:t xml:space="preserve"> </w:t>
      </w:r>
      <w:r w:rsidR="00547FB0">
        <w:t xml:space="preserve">revegetation </w:t>
      </w:r>
      <w:r w:rsidR="00E07F6C">
        <w:t>provide</w:t>
      </w:r>
      <w:r w:rsidR="00547FB0">
        <w:t>s</w:t>
      </w:r>
      <w:r w:rsidR="00E07F6C">
        <w:t xml:space="preserve"> for </w:t>
      </w:r>
      <w:r w:rsidR="000B228B">
        <w:t xml:space="preserve">native </w:t>
      </w:r>
      <w:r w:rsidR="00A56EB2">
        <w:t>animals</w:t>
      </w:r>
      <w:r w:rsidR="00E66B4C">
        <w:t xml:space="preserve"> – for foraging, shelter, nesting and refuge</w:t>
      </w:r>
      <w:r w:rsidR="00547FB0">
        <w:t xml:space="preserve"> – </w:t>
      </w:r>
      <w:r w:rsidR="00641BEF">
        <w:t>occurs</w:t>
      </w:r>
      <w:r w:rsidR="000B228B">
        <w:t xml:space="preserve">. </w:t>
      </w:r>
    </w:p>
    <w:p w14:paraId="48C1B1E2" w14:textId="05AE1F93" w:rsidR="00D85B7B" w:rsidRDefault="00D85B7B" w:rsidP="00C035FE">
      <w:pPr>
        <w:spacing w:line="240" w:lineRule="exact"/>
      </w:pPr>
    </w:p>
    <w:p w14:paraId="63BB2C49" w14:textId="77777777" w:rsidR="00AF1406" w:rsidRDefault="00E66B4C" w:rsidP="00C035FE">
      <w:pPr>
        <w:spacing w:line="240" w:lineRule="exact"/>
      </w:pPr>
      <w:r>
        <w:t xml:space="preserve">We investigated how the value of plantings for birds changes over time by surveying </w:t>
      </w:r>
      <w:r w:rsidR="001758B9">
        <w:t>revegetation on farms</w:t>
      </w:r>
      <w:r>
        <w:t xml:space="preserve"> </w:t>
      </w:r>
      <w:r w:rsidR="00C13C46">
        <w:t>in the Glenelg Hopkins region, Victoria</w:t>
      </w:r>
      <w:r w:rsidR="001758B9">
        <w:t xml:space="preserve">. We used two approaches: </w:t>
      </w:r>
    </w:p>
    <w:p w14:paraId="50F7F1DF" w14:textId="42697A25" w:rsidR="00AF1406" w:rsidRDefault="001758B9" w:rsidP="0052786A">
      <w:pPr>
        <w:pStyle w:val="ListParagraph"/>
        <w:numPr>
          <w:ilvl w:val="0"/>
          <w:numId w:val="51"/>
        </w:numPr>
        <w:spacing w:line="240" w:lineRule="exact"/>
      </w:pPr>
      <w:r>
        <w:t xml:space="preserve">comparing the birds occurring in </w:t>
      </w:r>
      <w:r w:rsidR="00E66B4C">
        <w:t>revegetation plantings aged between 2 and 52 years old</w:t>
      </w:r>
      <w:r>
        <w:t xml:space="preserve">, and </w:t>
      </w:r>
    </w:p>
    <w:p w14:paraId="485CC1FA" w14:textId="48D374CE" w:rsidR="00AF1406" w:rsidRDefault="001758B9" w:rsidP="0052786A">
      <w:pPr>
        <w:pStyle w:val="ListParagraph"/>
        <w:numPr>
          <w:ilvl w:val="0"/>
          <w:numId w:val="51"/>
        </w:numPr>
        <w:spacing w:line="240" w:lineRule="exact"/>
      </w:pPr>
      <w:r>
        <w:t>d</w:t>
      </w:r>
      <w:r w:rsidR="00C13C46">
        <w:t>irectly tracking change</w:t>
      </w:r>
      <w:r>
        <w:t>s</w:t>
      </w:r>
      <w:r w:rsidR="00C13C46">
        <w:t xml:space="preserve"> over time</w:t>
      </w:r>
      <w:r w:rsidR="00A70A0B">
        <w:t>,</w:t>
      </w:r>
      <w:r w:rsidR="00C13C46">
        <w:t xml:space="preserve"> by res</w:t>
      </w:r>
      <w:r w:rsidR="00E5527C">
        <w:t>ampl</w:t>
      </w:r>
      <w:r w:rsidR="00C13C46">
        <w:t xml:space="preserve">ing </w:t>
      </w:r>
      <w:r>
        <w:t xml:space="preserve">birds at </w:t>
      </w:r>
      <w:r w:rsidR="00C13C46">
        <w:t xml:space="preserve">sites </w:t>
      </w:r>
      <w:r>
        <w:t xml:space="preserve">first </w:t>
      </w:r>
      <w:r w:rsidR="00C13C46">
        <w:t xml:space="preserve">surveyed </w:t>
      </w:r>
      <w:r w:rsidR="009E7AD2">
        <w:t>12 years earlier</w:t>
      </w:r>
      <w:r w:rsidR="00C13C46">
        <w:t xml:space="preserve"> </w:t>
      </w:r>
      <w:r w:rsidR="004C4AEC">
        <w:t>(</w:t>
      </w:r>
      <w:r w:rsidR="00E5527C">
        <w:t xml:space="preserve">in </w:t>
      </w:r>
      <w:r w:rsidR="00C13C46">
        <w:t>2006/07</w:t>
      </w:r>
      <w:r w:rsidR="00547FB0">
        <w:t xml:space="preserve"> and in 2019</w:t>
      </w:r>
      <w:r w:rsidR="004C4AEC">
        <w:t>)</w:t>
      </w:r>
      <w:r>
        <w:t xml:space="preserve">. </w:t>
      </w:r>
    </w:p>
    <w:p w14:paraId="411EC13A" w14:textId="77777777" w:rsidR="00AF1406" w:rsidRDefault="00AF1406" w:rsidP="00C035FE">
      <w:pPr>
        <w:spacing w:line="240" w:lineRule="exact"/>
      </w:pPr>
    </w:p>
    <w:p w14:paraId="4D092825" w14:textId="298A7E5F" w:rsidR="00C13C46" w:rsidRDefault="001758B9" w:rsidP="00C035FE">
      <w:pPr>
        <w:spacing w:line="240" w:lineRule="exact"/>
      </w:pPr>
      <w:r>
        <w:t xml:space="preserve">Both approaches </w:t>
      </w:r>
      <w:r w:rsidR="00C13C46">
        <w:t>confirm</w:t>
      </w:r>
      <w:r w:rsidR="00E5527C">
        <w:t xml:space="preserve">ed </w:t>
      </w:r>
      <w:r w:rsidR="00C13C46">
        <w:t xml:space="preserve">the strong effect of age on the </w:t>
      </w:r>
      <w:r w:rsidR="00A70A0B">
        <w:t xml:space="preserve">use of revegetation by </w:t>
      </w:r>
      <w:r w:rsidR="00C13C46">
        <w:t>birds</w:t>
      </w:r>
      <w:r w:rsidR="00A70A0B">
        <w:t>.</w:t>
      </w:r>
      <w:r w:rsidR="00C13C46">
        <w:t xml:space="preserve"> Here we summarise some of</w:t>
      </w:r>
      <w:r w:rsidR="00A70A0B">
        <w:t xml:space="preserve"> the ways planting age affects </w:t>
      </w:r>
      <w:r w:rsidR="0073158C">
        <w:t xml:space="preserve">its </w:t>
      </w:r>
      <w:r w:rsidR="00E5527C">
        <w:t xml:space="preserve">value for </w:t>
      </w:r>
      <w:r w:rsidR="004C4AEC">
        <w:t>animals</w:t>
      </w:r>
      <w:r w:rsidR="00A70A0B">
        <w:t>.</w:t>
      </w:r>
    </w:p>
    <w:p w14:paraId="7DA6BDBA" w14:textId="325BFEC4" w:rsidR="00E5252A" w:rsidRDefault="00AF1406" w:rsidP="009A5874">
      <w:pPr>
        <w:spacing w:line="240" w:lineRule="auto"/>
        <w:jc w:val="center"/>
        <w:rPr>
          <w:b/>
          <w:bCs/>
          <w:sz w:val="16"/>
          <w:szCs w:val="16"/>
        </w:rPr>
      </w:pPr>
      <w:r w:rsidRPr="00FC039C">
        <w:rPr>
          <w:noProof/>
        </w:rPr>
        <w:drawing>
          <wp:anchor distT="0" distB="0" distL="114300" distR="114300" simplePos="0" relativeHeight="251670016" behindDoc="0" locked="0" layoutInCell="1" allowOverlap="1" wp14:anchorId="0FFD6E9A" wp14:editId="3DC75019">
            <wp:simplePos x="0" y="0"/>
            <wp:positionH relativeFrom="column">
              <wp:posOffset>108585</wp:posOffset>
            </wp:positionH>
            <wp:positionV relativeFrom="paragraph">
              <wp:posOffset>151130</wp:posOffset>
            </wp:positionV>
            <wp:extent cx="1460500" cy="968375"/>
            <wp:effectExtent l="0" t="0" r="6350" b="3175"/>
            <wp:wrapSquare wrapText="bothSides"/>
            <wp:docPr id="1028" name="Picture 27">
              <a:extLst xmlns:a="http://schemas.openxmlformats.org/drawingml/2006/main">
                <a:ext uri="{FF2B5EF4-FFF2-40B4-BE49-F238E27FC236}">
                  <a16:creationId xmlns:a16="http://schemas.microsoft.com/office/drawing/2014/main" id="{182C5B9E-D9E2-4032-B23B-AC96EBFB2A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27">
                      <a:extLst>
                        <a:ext uri="{FF2B5EF4-FFF2-40B4-BE49-F238E27FC236}">
                          <a16:creationId xmlns:a16="http://schemas.microsoft.com/office/drawing/2014/main" id="{182C5B9E-D9E2-4032-B23B-AC96EBFB2A66}"/>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00" t="6707" r="5203" b="244"/>
                    <a:stretch/>
                  </pic:blipFill>
                  <pic:spPr bwMode="auto">
                    <a:xfrm>
                      <a:off x="0" y="0"/>
                      <a:ext cx="1460500"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039C">
        <w:rPr>
          <w:noProof/>
        </w:rPr>
        <w:drawing>
          <wp:anchor distT="0" distB="0" distL="114300" distR="114300" simplePos="0" relativeHeight="251673088" behindDoc="0" locked="0" layoutInCell="1" allowOverlap="1" wp14:anchorId="3DE56414" wp14:editId="49EA54E2">
            <wp:simplePos x="0" y="0"/>
            <wp:positionH relativeFrom="column">
              <wp:posOffset>1614805</wp:posOffset>
            </wp:positionH>
            <wp:positionV relativeFrom="paragraph">
              <wp:posOffset>1163955</wp:posOffset>
            </wp:positionV>
            <wp:extent cx="1460500" cy="969010"/>
            <wp:effectExtent l="0" t="0" r="6350" b="2540"/>
            <wp:wrapSquare wrapText="bothSides"/>
            <wp:docPr id="1025" name="Picture 26">
              <a:extLst xmlns:a="http://schemas.openxmlformats.org/drawingml/2006/main">
                <a:ext uri="{FF2B5EF4-FFF2-40B4-BE49-F238E27FC236}">
                  <a16:creationId xmlns:a16="http://schemas.microsoft.com/office/drawing/2014/main" id="{A4915693-A63B-447A-BE59-E3AFD82332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26">
                      <a:extLst>
                        <a:ext uri="{FF2B5EF4-FFF2-40B4-BE49-F238E27FC236}">
                          <a16:creationId xmlns:a16="http://schemas.microsoft.com/office/drawing/2014/main" id="{A4915693-A63B-447A-BE59-E3AFD8233282}"/>
                        </a:ext>
                      </a:extLs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b="11279"/>
                    <a:stretch/>
                  </pic:blipFill>
                  <pic:spPr bwMode="auto">
                    <a:xfrm>
                      <a:off x="0" y="0"/>
                      <a:ext cx="1460500" cy="969010"/>
                    </a:xfrm>
                    <a:prstGeom prst="rect">
                      <a:avLst/>
                    </a:prstGeom>
                    <a:noFill/>
                    <a:ln>
                      <a:noFill/>
                    </a:ln>
                    <a:extLst>
                      <a:ext uri="{909E8E84-426E-40DD-AFC4-6F175D3DCCD1}">
                        <a14:hiddenFill xmlns:a14="http://schemas.microsoft.com/office/drawing/2010/main">
                          <a:solidFill>
                            <a:srgbClr val="FFFFFF"/>
                          </a:solidFill>
                        </a14:hiddenFill>
                      </a:ext>
                    </a:extLst>
                  </pic:spPr>
                </pic:pic>
              </a:graphicData>
            </a:graphic>
          </wp:anchor>
        </w:drawing>
      </w:r>
      <w:r w:rsidRPr="00FC039C">
        <w:rPr>
          <w:noProof/>
        </w:rPr>
        <w:drawing>
          <wp:anchor distT="0" distB="0" distL="114300" distR="114300" simplePos="0" relativeHeight="251672064" behindDoc="0" locked="0" layoutInCell="1" allowOverlap="1" wp14:anchorId="7FF61D5C" wp14:editId="2EC80165">
            <wp:simplePos x="0" y="0"/>
            <wp:positionH relativeFrom="column">
              <wp:posOffset>108585</wp:posOffset>
            </wp:positionH>
            <wp:positionV relativeFrom="paragraph">
              <wp:posOffset>1158875</wp:posOffset>
            </wp:positionV>
            <wp:extent cx="1460500" cy="971550"/>
            <wp:effectExtent l="0" t="0" r="6350" b="0"/>
            <wp:wrapSquare wrapText="bothSides"/>
            <wp:docPr id="1026" name="Picture 24">
              <a:extLst xmlns:a="http://schemas.openxmlformats.org/drawingml/2006/main">
                <a:ext uri="{FF2B5EF4-FFF2-40B4-BE49-F238E27FC236}">
                  <a16:creationId xmlns:a16="http://schemas.microsoft.com/office/drawing/2014/main" id="{E2B58222-26CA-4FA5-8A21-3A949BE4F8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4">
                      <a:extLst>
                        <a:ext uri="{FF2B5EF4-FFF2-40B4-BE49-F238E27FC236}">
                          <a16:creationId xmlns:a16="http://schemas.microsoft.com/office/drawing/2014/main" id="{E2B58222-26CA-4FA5-8A21-3A949BE4F8FF}"/>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0500" cy="971550"/>
                    </a:xfrm>
                    <a:prstGeom prst="rect">
                      <a:avLst/>
                    </a:prstGeom>
                    <a:noFill/>
                    <a:ln>
                      <a:noFill/>
                    </a:ln>
                    <a:extLst>
                      <a:ext uri="{909E8E84-426E-40DD-AFC4-6F175D3DCCD1}">
                        <a14:hiddenFill xmlns:a14="http://schemas.microsoft.com/office/drawing/2010/main">
                          <a:solidFill>
                            <a:srgbClr val="FFFFFF"/>
                          </a:solidFill>
                        </a14:hiddenFill>
                      </a:ext>
                    </a:extLst>
                  </pic:spPr>
                </pic:pic>
              </a:graphicData>
            </a:graphic>
          </wp:anchor>
        </w:drawing>
      </w:r>
      <w:r w:rsidRPr="00FC039C">
        <w:rPr>
          <w:noProof/>
        </w:rPr>
        <w:drawing>
          <wp:anchor distT="0" distB="0" distL="114300" distR="114300" simplePos="0" relativeHeight="251671040" behindDoc="0" locked="0" layoutInCell="1" allowOverlap="1" wp14:anchorId="044FE1F3" wp14:editId="77F50E0D">
            <wp:simplePos x="0" y="0"/>
            <wp:positionH relativeFrom="column">
              <wp:posOffset>1614805</wp:posOffset>
            </wp:positionH>
            <wp:positionV relativeFrom="paragraph">
              <wp:posOffset>152069</wp:posOffset>
            </wp:positionV>
            <wp:extent cx="1460500" cy="971550"/>
            <wp:effectExtent l="0" t="0" r="6350" b="0"/>
            <wp:wrapSquare wrapText="bothSides"/>
            <wp:docPr id="1027" name="Picture 19">
              <a:extLst xmlns:a="http://schemas.openxmlformats.org/drawingml/2006/main">
                <a:ext uri="{FF2B5EF4-FFF2-40B4-BE49-F238E27FC236}">
                  <a16:creationId xmlns:a16="http://schemas.microsoft.com/office/drawing/2014/main" id="{0C3633A7-2BD0-4298-A7AF-FC150BEA7A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9">
                      <a:extLst>
                        <a:ext uri="{FF2B5EF4-FFF2-40B4-BE49-F238E27FC236}">
                          <a16:creationId xmlns:a16="http://schemas.microsoft.com/office/drawing/2014/main" id="{0C3633A7-2BD0-4298-A7AF-FC150BEA7AD2}"/>
                        </a:ext>
                      </a:extLs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6504" b="6708"/>
                    <a:stretch/>
                  </pic:blipFill>
                  <pic:spPr bwMode="auto">
                    <a:xfrm>
                      <a:off x="0" y="0"/>
                      <a:ext cx="1460500" cy="971550"/>
                    </a:xfrm>
                    <a:prstGeom prst="rect">
                      <a:avLst/>
                    </a:prstGeom>
                    <a:noFill/>
                    <a:ln>
                      <a:noFill/>
                    </a:ln>
                    <a:extLst>
                      <a:ext uri="{909E8E84-426E-40DD-AFC4-6F175D3DCCD1}">
                        <a14:hiddenFill xmlns:a14="http://schemas.microsoft.com/office/drawing/2010/main">
                          <a:solidFill>
                            <a:srgbClr val="FFFFFF"/>
                          </a:solidFill>
                        </a14:hiddenFill>
                      </a:ext>
                    </a:extLst>
                  </pic:spPr>
                </pic:pic>
              </a:graphicData>
            </a:graphic>
          </wp:anchor>
        </w:drawing>
      </w:r>
    </w:p>
    <w:p w14:paraId="6F84A48D" w14:textId="77777777" w:rsidR="009A5874" w:rsidRDefault="009A5874" w:rsidP="009A5874">
      <w:pPr>
        <w:spacing w:line="240" w:lineRule="auto"/>
        <w:jc w:val="center"/>
        <w:rPr>
          <w:b/>
          <w:bCs/>
          <w:sz w:val="16"/>
          <w:szCs w:val="16"/>
        </w:rPr>
      </w:pPr>
    </w:p>
    <w:p w14:paraId="444D3393" w14:textId="456340C9" w:rsidR="009A5874" w:rsidRDefault="009A5874" w:rsidP="009A5874">
      <w:pPr>
        <w:spacing w:line="240" w:lineRule="auto"/>
        <w:jc w:val="center"/>
        <w:rPr>
          <w:b/>
          <w:bCs/>
          <w:sz w:val="16"/>
          <w:szCs w:val="16"/>
        </w:rPr>
      </w:pPr>
      <w:r>
        <w:rPr>
          <w:b/>
          <w:bCs/>
          <w:sz w:val="16"/>
          <w:szCs w:val="16"/>
        </w:rPr>
        <w:t>Revegetation plantings undergo clear</w:t>
      </w:r>
      <w:r w:rsidR="009E7AD2">
        <w:rPr>
          <w:b/>
          <w:bCs/>
          <w:sz w:val="16"/>
          <w:szCs w:val="16"/>
        </w:rPr>
        <w:t xml:space="preserve"> patterns of</w:t>
      </w:r>
      <w:r>
        <w:rPr>
          <w:b/>
          <w:bCs/>
          <w:sz w:val="16"/>
          <w:szCs w:val="16"/>
        </w:rPr>
        <w:t xml:space="preserve"> change as plants grow and mature, resulting in differing resources and habitat opportunities for animals over time. </w:t>
      </w:r>
    </w:p>
    <w:p w14:paraId="56DF6C96" w14:textId="42391D3A" w:rsidR="006715F5" w:rsidRDefault="006715F5" w:rsidP="00D24C59">
      <w:pPr>
        <w:spacing w:before="80" w:after="80" w:line="240" w:lineRule="auto"/>
        <w:rPr>
          <w:rFonts w:asciiTheme="majorHAnsi" w:hAnsiTheme="majorHAnsi" w:cstheme="majorHAnsi"/>
          <w:b/>
          <w:color w:val="00B2A9" w:themeColor="accent1"/>
          <w:sz w:val="22"/>
          <w:szCs w:val="22"/>
        </w:rPr>
      </w:pPr>
      <w:r>
        <w:rPr>
          <w:rFonts w:asciiTheme="majorHAnsi" w:hAnsiTheme="majorHAnsi" w:cstheme="majorHAnsi"/>
          <w:b/>
          <w:color w:val="00B2A9" w:themeColor="accent1"/>
          <w:sz w:val="22"/>
          <w:szCs w:val="22"/>
        </w:rPr>
        <w:t xml:space="preserve">Young plantings </w:t>
      </w:r>
      <w:r w:rsidR="00C85342">
        <w:rPr>
          <w:rFonts w:asciiTheme="majorHAnsi" w:hAnsiTheme="majorHAnsi" w:cstheme="majorHAnsi"/>
          <w:b/>
          <w:color w:val="00B2A9" w:themeColor="accent1"/>
          <w:sz w:val="22"/>
          <w:szCs w:val="22"/>
        </w:rPr>
        <w:t xml:space="preserve">show rapid </w:t>
      </w:r>
      <w:r>
        <w:rPr>
          <w:rFonts w:asciiTheme="majorHAnsi" w:hAnsiTheme="majorHAnsi" w:cstheme="majorHAnsi"/>
          <w:b/>
          <w:color w:val="00B2A9" w:themeColor="accent1"/>
          <w:sz w:val="22"/>
          <w:szCs w:val="22"/>
        </w:rPr>
        <w:t>improve</w:t>
      </w:r>
      <w:r w:rsidR="00C85342">
        <w:rPr>
          <w:rFonts w:asciiTheme="majorHAnsi" w:hAnsiTheme="majorHAnsi" w:cstheme="majorHAnsi"/>
          <w:b/>
          <w:color w:val="00B2A9" w:themeColor="accent1"/>
          <w:sz w:val="22"/>
          <w:szCs w:val="22"/>
        </w:rPr>
        <w:t xml:space="preserve">ment for </w:t>
      </w:r>
      <w:r w:rsidR="002F5B0A">
        <w:rPr>
          <w:rFonts w:asciiTheme="majorHAnsi" w:hAnsiTheme="majorHAnsi" w:cstheme="majorHAnsi"/>
          <w:b/>
          <w:color w:val="00B2A9" w:themeColor="accent1"/>
          <w:sz w:val="22"/>
          <w:szCs w:val="22"/>
        </w:rPr>
        <w:t>wildlife</w:t>
      </w:r>
    </w:p>
    <w:p w14:paraId="6BD791DD" w14:textId="38EFC1A7" w:rsidR="00366243" w:rsidRPr="008241AF" w:rsidRDefault="00366243" w:rsidP="00C035FE">
      <w:pPr>
        <w:spacing w:line="240" w:lineRule="exact"/>
        <w:rPr>
          <w:rFonts w:cstheme="minorHAnsi"/>
          <w:color w:val="auto"/>
        </w:rPr>
      </w:pPr>
      <w:r w:rsidRPr="008241AF">
        <w:rPr>
          <w:color w:val="auto"/>
        </w:rPr>
        <w:t xml:space="preserve">As plantings age, the number of bird species they </w:t>
      </w:r>
      <w:r w:rsidR="00E66B4C">
        <w:rPr>
          <w:color w:val="auto"/>
        </w:rPr>
        <w:t>support</w:t>
      </w:r>
      <w:r w:rsidRPr="008241AF">
        <w:rPr>
          <w:color w:val="auto"/>
        </w:rPr>
        <w:t xml:space="preserve"> increases. </w:t>
      </w:r>
      <w:r w:rsidR="00C558A2">
        <w:rPr>
          <w:color w:val="auto"/>
        </w:rPr>
        <w:t>Largest</w:t>
      </w:r>
      <w:r w:rsidR="00C558A2" w:rsidRPr="008241AF">
        <w:rPr>
          <w:color w:val="auto"/>
        </w:rPr>
        <w:t xml:space="preserve"> </w:t>
      </w:r>
      <w:r w:rsidRPr="008241AF">
        <w:rPr>
          <w:color w:val="auto"/>
        </w:rPr>
        <w:t xml:space="preserve">gains in the number of species occur in the </w:t>
      </w:r>
      <w:r w:rsidRPr="008241AF">
        <w:rPr>
          <w:rFonts w:cstheme="minorHAnsi"/>
          <w:color w:val="auto"/>
        </w:rPr>
        <w:t xml:space="preserve">first 10-20 years after planting, as </w:t>
      </w:r>
      <w:r w:rsidR="003767F1">
        <w:rPr>
          <w:rFonts w:cstheme="minorHAnsi"/>
          <w:color w:val="auto"/>
        </w:rPr>
        <w:t xml:space="preserve">trees and shrubs </w:t>
      </w:r>
      <w:r w:rsidRPr="008241AF">
        <w:rPr>
          <w:rFonts w:cstheme="minorHAnsi"/>
          <w:color w:val="auto"/>
        </w:rPr>
        <w:t xml:space="preserve">increase in height and </w:t>
      </w:r>
      <w:r w:rsidR="003767F1">
        <w:rPr>
          <w:rFonts w:cstheme="minorHAnsi"/>
          <w:color w:val="auto"/>
        </w:rPr>
        <w:t xml:space="preserve">structural </w:t>
      </w:r>
      <w:r w:rsidRPr="008241AF">
        <w:rPr>
          <w:rFonts w:cstheme="minorHAnsi"/>
          <w:color w:val="auto"/>
        </w:rPr>
        <w:t xml:space="preserve">complexity. </w:t>
      </w:r>
      <w:r w:rsidR="001603C5">
        <w:rPr>
          <w:rFonts w:cstheme="minorHAnsi"/>
          <w:color w:val="auto"/>
        </w:rPr>
        <w:t>Resampling sites over time showed that</w:t>
      </w:r>
      <w:r w:rsidR="00C85342">
        <w:rPr>
          <w:rFonts w:cstheme="minorHAnsi"/>
          <w:color w:val="auto"/>
        </w:rPr>
        <w:t xml:space="preserve"> young</w:t>
      </w:r>
      <w:r w:rsidR="001603C5">
        <w:rPr>
          <w:rFonts w:cstheme="minorHAnsi"/>
          <w:color w:val="auto"/>
        </w:rPr>
        <w:t xml:space="preserve"> </w:t>
      </w:r>
      <w:r w:rsidR="00A96848">
        <w:rPr>
          <w:rFonts w:cstheme="minorHAnsi"/>
          <w:color w:val="auto"/>
        </w:rPr>
        <w:t>plantings</w:t>
      </w:r>
      <w:r w:rsidR="004C7EF7">
        <w:rPr>
          <w:rFonts w:cstheme="minorHAnsi"/>
          <w:color w:val="auto"/>
        </w:rPr>
        <w:t xml:space="preserve"> </w:t>
      </w:r>
      <w:r w:rsidR="00C85342">
        <w:rPr>
          <w:rFonts w:cstheme="minorHAnsi"/>
          <w:color w:val="auto"/>
        </w:rPr>
        <w:t>(&lt;</w:t>
      </w:r>
      <w:r w:rsidR="00A96848">
        <w:rPr>
          <w:rFonts w:cstheme="minorHAnsi"/>
          <w:color w:val="auto"/>
        </w:rPr>
        <w:t>10 years old</w:t>
      </w:r>
      <w:r w:rsidR="004C7EF7">
        <w:rPr>
          <w:rFonts w:cstheme="minorHAnsi"/>
          <w:color w:val="auto"/>
        </w:rPr>
        <w:t xml:space="preserve"> when first surveyed</w:t>
      </w:r>
      <w:r w:rsidR="00C85342">
        <w:rPr>
          <w:rFonts w:cstheme="minorHAnsi"/>
          <w:color w:val="auto"/>
        </w:rPr>
        <w:t>)</w:t>
      </w:r>
      <w:r w:rsidR="00A96848">
        <w:rPr>
          <w:rFonts w:cstheme="minorHAnsi"/>
          <w:color w:val="auto"/>
        </w:rPr>
        <w:t xml:space="preserve"> </w:t>
      </w:r>
      <w:r w:rsidR="001603C5">
        <w:rPr>
          <w:rFonts w:cstheme="minorHAnsi"/>
          <w:color w:val="auto"/>
        </w:rPr>
        <w:t xml:space="preserve">contained two to three times the number of species </w:t>
      </w:r>
      <w:r w:rsidR="004C7EF7">
        <w:rPr>
          <w:rFonts w:cstheme="minorHAnsi"/>
          <w:color w:val="auto"/>
        </w:rPr>
        <w:t xml:space="preserve">when surveyed </w:t>
      </w:r>
      <w:r w:rsidR="001603C5">
        <w:rPr>
          <w:rFonts w:cstheme="minorHAnsi"/>
          <w:color w:val="auto"/>
        </w:rPr>
        <w:t xml:space="preserve">12 years </w:t>
      </w:r>
      <w:r w:rsidR="004C7EF7">
        <w:rPr>
          <w:rFonts w:cstheme="minorHAnsi"/>
          <w:color w:val="auto"/>
        </w:rPr>
        <w:t>later. L</w:t>
      </w:r>
      <w:r w:rsidR="00525A9B">
        <w:rPr>
          <w:rFonts w:cstheme="minorHAnsi"/>
          <w:color w:val="auto"/>
        </w:rPr>
        <w:t xml:space="preserve">ess </w:t>
      </w:r>
      <w:r w:rsidR="0012769E">
        <w:rPr>
          <w:rFonts w:cstheme="minorHAnsi"/>
          <w:color w:val="auto"/>
        </w:rPr>
        <w:t xml:space="preserve">increase </w:t>
      </w:r>
      <w:r w:rsidR="004C7EF7">
        <w:rPr>
          <w:rFonts w:cstheme="minorHAnsi"/>
          <w:color w:val="auto"/>
        </w:rPr>
        <w:t xml:space="preserve">through time </w:t>
      </w:r>
      <w:r w:rsidR="0012769E">
        <w:rPr>
          <w:rFonts w:cstheme="minorHAnsi"/>
          <w:color w:val="auto"/>
        </w:rPr>
        <w:t>w</w:t>
      </w:r>
      <w:r w:rsidR="00525A9B">
        <w:rPr>
          <w:rFonts w:cstheme="minorHAnsi"/>
          <w:color w:val="auto"/>
        </w:rPr>
        <w:t xml:space="preserve">as </w:t>
      </w:r>
      <w:r w:rsidR="0012769E">
        <w:rPr>
          <w:rFonts w:cstheme="minorHAnsi"/>
          <w:color w:val="auto"/>
        </w:rPr>
        <w:t xml:space="preserve">seen in </w:t>
      </w:r>
      <w:r w:rsidR="007E6AD9">
        <w:rPr>
          <w:rFonts w:cstheme="minorHAnsi"/>
          <w:color w:val="auto"/>
        </w:rPr>
        <w:t>sites</w:t>
      </w:r>
      <w:r w:rsidR="004C7EF7">
        <w:rPr>
          <w:rFonts w:cstheme="minorHAnsi"/>
          <w:color w:val="auto"/>
        </w:rPr>
        <w:t xml:space="preserve"> that were older when first surveyed</w:t>
      </w:r>
      <w:r w:rsidR="007E6AD9">
        <w:rPr>
          <w:rFonts w:cstheme="minorHAnsi"/>
          <w:color w:val="auto"/>
        </w:rPr>
        <w:t>.</w:t>
      </w:r>
    </w:p>
    <w:p w14:paraId="432F34F1" w14:textId="77777777" w:rsidR="008241AF" w:rsidRPr="008241AF" w:rsidRDefault="008241AF" w:rsidP="00C035FE">
      <w:pPr>
        <w:spacing w:line="240" w:lineRule="exact"/>
        <w:rPr>
          <w:rFonts w:asciiTheme="majorHAnsi" w:hAnsiTheme="majorHAnsi" w:cstheme="majorHAnsi"/>
          <w:bCs/>
          <w:color w:val="auto"/>
        </w:rPr>
      </w:pPr>
    </w:p>
    <w:p w14:paraId="01AC8026" w14:textId="19843BAB" w:rsidR="003767F1" w:rsidRDefault="000677C6" w:rsidP="00C035FE">
      <w:pPr>
        <w:spacing w:line="240" w:lineRule="exact"/>
        <w:rPr>
          <w:rFonts w:cstheme="minorHAnsi"/>
          <w:bCs/>
          <w:color w:val="auto"/>
        </w:rPr>
      </w:pPr>
      <w:r>
        <w:rPr>
          <w:rFonts w:cstheme="minorHAnsi"/>
          <w:bCs/>
          <w:color w:val="auto"/>
        </w:rPr>
        <w:t xml:space="preserve">Not only does the </w:t>
      </w:r>
      <w:r w:rsidRPr="000677C6">
        <w:rPr>
          <w:rFonts w:cstheme="minorHAnsi"/>
          <w:bCs/>
          <w:i/>
          <w:iCs/>
          <w:color w:val="auto"/>
        </w:rPr>
        <w:t>number</w:t>
      </w:r>
      <w:r>
        <w:rPr>
          <w:rFonts w:cstheme="minorHAnsi"/>
          <w:bCs/>
          <w:color w:val="auto"/>
        </w:rPr>
        <w:t xml:space="preserve"> of species increase</w:t>
      </w:r>
      <w:r w:rsidR="00C85342">
        <w:rPr>
          <w:rFonts w:cstheme="minorHAnsi"/>
          <w:bCs/>
          <w:color w:val="auto"/>
        </w:rPr>
        <w:t xml:space="preserve"> rapidly </w:t>
      </w:r>
      <w:r>
        <w:rPr>
          <w:rFonts w:cstheme="minorHAnsi"/>
          <w:bCs/>
          <w:color w:val="auto"/>
        </w:rPr>
        <w:t xml:space="preserve">in young plantings, the </w:t>
      </w:r>
      <w:r w:rsidRPr="00330410">
        <w:rPr>
          <w:rFonts w:cstheme="minorHAnsi"/>
          <w:bCs/>
          <w:i/>
          <w:iCs/>
          <w:color w:val="auto"/>
        </w:rPr>
        <w:t>composition</w:t>
      </w:r>
      <w:r>
        <w:rPr>
          <w:rFonts w:cstheme="minorHAnsi"/>
          <w:bCs/>
          <w:color w:val="auto"/>
        </w:rPr>
        <w:t xml:space="preserve"> of bird communities (the</w:t>
      </w:r>
      <w:r w:rsidR="0073158C">
        <w:rPr>
          <w:rFonts w:cstheme="minorHAnsi"/>
          <w:bCs/>
          <w:color w:val="auto"/>
        </w:rPr>
        <w:t xml:space="preserve"> mix of</w:t>
      </w:r>
      <w:r>
        <w:rPr>
          <w:rFonts w:cstheme="minorHAnsi"/>
          <w:bCs/>
          <w:color w:val="auto"/>
        </w:rPr>
        <w:t xml:space="preserve"> </w:t>
      </w:r>
      <w:r w:rsidR="00330410">
        <w:rPr>
          <w:rFonts w:cstheme="minorHAnsi"/>
          <w:bCs/>
          <w:color w:val="auto"/>
        </w:rPr>
        <w:t xml:space="preserve">different </w:t>
      </w:r>
      <w:r>
        <w:rPr>
          <w:rFonts w:cstheme="minorHAnsi"/>
          <w:bCs/>
          <w:color w:val="auto"/>
        </w:rPr>
        <w:t xml:space="preserve">species </w:t>
      </w:r>
      <w:r w:rsidR="0073158C">
        <w:rPr>
          <w:rFonts w:cstheme="minorHAnsi"/>
          <w:bCs/>
          <w:color w:val="auto"/>
        </w:rPr>
        <w:t>present</w:t>
      </w:r>
      <w:r>
        <w:rPr>
          <w:rFonts w:cstheme="minorHAnsi"/>
          <w:bCs/>
          <w:color w:val="auto"/>
        </w:rPr>
        <w:t xml:space="preserve">) also </w:t>
      </w:r>
      <w:r w:rsidR="00C85342">
        <w:rPr>
          <w:rFonts w:cstheme="minorHAnsi"/>
          <w:bCs/>
          <w:color w:val="auto"/>
        </w:rPr>
        <w:t xml:space="preserve">shows greatest </w:t>
      </w:r>
      <w:r>
        <w:rPr>
          <w:rFonts w:cstheme="minorHAnsi"/>
          <w:bCs/>
          <w:color w:val="auto"/>
        </w:rPr>
        <w:t xml:space="preserve">change in the first decade after planting. </w:t>
      </w:r>
      <w:r w:rsidR="00775058">
        <w:rPr>
          <w:rFonts w:cstheme="minorHAnsi"/>
          <w:bCs/>
          <w:color w:val="auto"/>
        </w:rPr>
        <w:t>Woodlots,</w:t>
      </w:r>
      <w:r w:rsidR="003767F1">
        <w:rPr>
          <w:rFonts w:cstheme="minorHAnsi"/>
          <w:bCs/>
          <w:color w:val="auto"/>
        </w:rPr>
        <w:t xml:space="preserve"> shelterbelts and </w:t>
      </w:r>
      <w:r w:rsidR="00C77FD6">
        <w:rPr>
          <w:rFonts w:cstheme="minorHAnsi"/>
          <w:bCs/>
          <w:color w:val="auto"/>
        </w:rPr>
        <w:t xml:space="preserve">other </w:t>
      </w:r>
      <w:r w:rsidR="00775058">
        <w:rPr>
          <w:rFonts w:cstheme="minorHAnsi"/>
          <w:bCs/>
          <w:color w:val="auto"/>
        </w:rPr>
        <w:t xml:space="preserve">plantings </w:t>
      </w:r>
      <w:r w:rsidR="003767F1">
        <w:rPr>
          <w:rFonts w:cstheme="minorHAnsi"/>
          <w:bCs/>
          <w:color w:val="auto"/>
        </w:rPr>
        <w:t>amongst farmland</w:t>
      </w:r>
      <w:r w:rsidR="00775058">
        <w:rPr>
          <w:rFonts w:cstheme="minorHAnsi"/>
          <w:bCs/>
          <w:color w:val="auto"/>
        </w:rPr>
        <w:t xml:space="preserve"> all showed most rapid change in early years, whereas riparian plantings along </w:t>
      </w:r>
      <w:r w:rsidR="003767F1">
        <w:rPr>
          <w:rFonts w:cstheme="minorHAnsi"/>
          <w:bCs/>
          <w:color w:val="auto"/>
        </w:rPr>
        <w:t xml:space="preserve">creeks and streams </w:t>
      </w:r>
      <w:r w:rsidR="00775058">
        <w:rPr>
          <w:rFonts w:cstheme="minorHAnsi"/>
          <w:bCs/>
          <w:color w:val="auto"/>
        </w:rPr>
        <w:t>supported more stable bird communities from a young age</w:t>
      </w:r>
      <w:r w:rsidR="003767F1">
        <w:rPr>
          <w:rFonts w:cstheme="minorHAnsi"/>
          <w:bCs/>
          <w:color w:val="auto"/>
        </w:rPr>
        <w:t>.</w:t>
      </w:r>
    </w:p>
    <w:p w14:paraId="547306D3" w14:textId="6FD15963" w:rsidR="003767F1" w:rsidRDefault="003767F1" w:rsidP="00C035FE">
      <w:pPr>
        <w:spacing w:line="240" w:lineRule="exact"/>
        <w:rPr>
          <w:rFonts w:cstheme="minorHAnsi"/>
          <w:bCs/>
          <w:color w:val="auto"/>
        </w:rPr>
      </w:pPr>
    </w:p>
    <w:p w14:paraId="79308EF8" w14:textId="79210D90" w:rsidR="00366243" w:rsidRDefault="00366243" w:rsidP="00D24C59">
      <w:pPr>
        <w:spacing w:before="80" w:after="80" w:line="240" w:lineRule="auto"/>
        <w:rPr>
          <w:rFonts w:asciiTheme="majorHAnsi" w:hAnsiTheme="majorHAnsi" w:cstheme="majorHAnsi"/>
          <w:b/>
          <w:color w:val="00B2A9" w:themeColor="accent1"/>
          <w:sz w:val="22"/>
          <w:szCs w:val="22"/>
        </w:rPr>
      </w:pPr>
      <w:r>
        <w:rPr>
          <w:rFonts w:asciiTheme="majorHAnsi" w:hAnsiTheme="majorHAnsi" w:cstheme="majorHAnsi"/>
          <w:b/>
          <w:color w:val="00B2A9" w:themeColor="accent1"/>
          <w:sz w:val="22"/>
          <w:szCs w:val="22"/>
        </w:rPr>
        <w:t>Older plantings continue to develop critical resources for animals</w:t>
      </w:r>
    </w:p>
    <w:p w14:paraId="0D2C626B" w14:textId="28598239" w:rsidR="00B45191" w:rsidRDefault="007E6AD9" w:rsidP="006F6819">
      <w:pPr>
        <w:spacing w:line="240" w:lineRule="exact"/>
        <w:rPr>
          <w:rFonts w:cstheme="minorHAnsi"/>
        </w:rPr>
      </w:pPr>
      <w:r>
        <w:t>R</w:t>
      </w:r>
      <w:r w:rsidR="000E3318">
        <w:t>evegetation</w:t>
      </w:r>
      <w:r>
        <w:t xml:space="preserve"> plantings</w:t>
      </w:r>
      <w:r w:rsidR="000E3318">
        <w:t xml:space="preserve"> continue to </w:t>
      </w:r>
      <w:r w:rsidR="00C035FE">
        <w:t>change</w:t>
      </w:r>
      <w:r w:rsidR="004A5878">
        <w:t xml:space="preserve"> beyond 20 years of age</w:t>
      </w:r>
      <w:r w:rsidR="00C035FE">
        <w:t>. A</w:t>
      </w:r>
      <w:r w:rsidR="00D6024F" w:rsidRPr="00D04EB2">
        <w:rPr>
          <w:rFonts w:cstheme="minorHAnsi"/>
          <w:bCs/>
        </w:rPr>
        <w:t xml:space="preserve">s </w:t>
      </w:r>
      <w:r>
        <w:rPr>
          <w:rFonts w:cstheme="minorHAnsi"/>
          <w:bCs/>
        </w:rPr>
        <w:t>trees</w:t>
      </w:r>
      <w:r w:rsidR="00D6024F" w:rsidRPr="00D04EB2">
        <w:rPr>
          <w:rFonts w:cstheme="minorHAnsi"/>
          <w:bCs/>
        </w:rPr>
        <w:t xml:space="preserve"> mature and develop </w:t>
      </w:r>
      <w:r w:rsidR="00C035FE">
        <w:rPr>
          <w:rFonts w:cstheme="minorHAnsi"/>
          <w:bCs/>
        </w:rPr>
        <w:t xml:space="preserve">wide </w:t>
      </w:r>
      <w:r w:rsidR="00D6024F" w:rsidRPr="00D04EB2">
        <w:rPr>
          <w:rFonts w:cstheme="minorHAnsi"/>
          <w:bCs/>
        </w:rPr>
        <w:t>canop</w:t>
      </w:r>
      <w:r w:rsidR="00C035FE">
        <w:rPr>
          <w:rFonts w:cstheme="minorHAnsi"/>
          <w:bCs/>
        </w:rPr>
        <w:t xml:space="preserve">ies, </w:t>
      </w:r>
      <w:r w:rsidR="00D6024F" w:rsidRPr="00D04EB2">
        <w:rPr>
          <w:rFonts w:cstheme="minorHAnsi"/>
          <w:bCs/>
        </w:rPr>
        <w:t>large branches and tree hollows, the</w:t>
      </w:r>
      <w:r w:rsidR="00B45191">
        <w:rPr>
          <w:rFonts w:cstheme="minorHAnsi"/>
          <w:bCs/>
        </w:rPr>
        <w:t xml:space="preserve"> </w:t>
      </w:r>
      <w:r w:rsidR="00D6024F" w:rsidRPr="00D04EB2">
        <w:rPr>
          <w:rFonts w:cstheme="minorHAnsi"/>
          <w:bCs/>
        </w:rPr>
        <w:t xml:space="preserve">range of </w:t>
      </w:r>
      <w:r w:rsidR="009D39D4">
        <w:rPr>
          <w:rFonts w:cstheme="minorHAnsi"/>
          <w:bCs/>
        </w:rPr>
        <w:t xml:space="preserve">habitat </w:t>
      </w:r>
      <w:r w:rsidR="00D6024F" w:rsidRPr="00D04EB2">
        <w:rPr>
          <w:rFonts w:cstheme="minorHAnsi"/>
          <w:bCs/>
        </w:rPr>
        <w:t xml:space="preserve">resources </w:t>
      </w:r>
      <w:r w:rsidR="00B45191">
        <w:rPr>
          <w:rFonts w:cstheme="minorHAnsi"/>
          <w:bCs/>
        </w:rPr>
        <w:t xml:space="preserve">they provide </w:t>
      </w:r>
      <w:r w:rsidR="004C7EF7">
        <w:rPr>
          <w:rFonts w:cstheme="minorHAnsi"/>
          <w:bCs/>
        </w:rPr>
        <w:t xml:space="preserve">for </w:t>
      </w:r>
      <w:r w:rsidR="00BF06BA">
        <w:rPr>
          <w:rFonts w:cstheme="minorHAnsi"/>
          <w:bCs/>
        </w:rPr>
        <w:t xml:space="preserve">animals </w:t>
      </w:r>
      <w:r w:rsidR="00B45191">
        <w:rPr>
          <w:rFonts w:cstheme="minorHAnsi"/>
          <w:bCs/>
        </w:rPr>
        <w:t>increases further</w:t>
      </w:r>
      <w:r w:rsidR="00D6024F" w:rsidRPr="00D04EB2">
        <w:rPr>
          <w:rFonts w:cstheme="minorHAnsi"/>
          <w:bCs/>
        </w:rPr>
        <w:t>.</w:t>
      </w:r>
      <w:r w:rsidR="00C035FE">
        <w:rPr>
          <w:rFonts w:cstheme="minorHAnsi"/>
          <w:bCs/>
        </w:rPr>
        <w:t xml:space="preserve"> </w:t>
      </w:r>
      <w:r w:rsidR="009D39D4">
        <w:rPr>
          <w:rFonts w:cstheme="minorHAnsi"/>
          <w:bCs/>
        </w:rPr>
        <w:t>T</w:t>
      </w:r>
      <w:r w:rsidR="004A5878">
        <w:rPr>
          <w:rFonts w:cstheme="minorHAnsi"/>
          <w:bCs/>
        </w:rPr>
        <w:t xml:space="preserve">hese resources </w:t>
      </w:r>
      <w:r w:rsidR="00B45191">
        <w:rPr>
          <w:rFonts w:cstheme="minorHAnsi"/>
        </w:rPr>
        <w:t>continue to develop</w:t>
      </w:r>
      <w:r w:rsidR="004A5878">
        <w:rPr>
          <w:rFonts w:cstheme="minorHAnsi"/>
        </w:rPr>
        <w:t xml:space="preserve"> well </w:t>
      </w:r>
      <w:r w:rsidR="00B45191">
        <w:rPr>
          <w:rFonts w:cstheme="minorHAnsi"/>
        </w:rPr>
        <w:t xml:space="preserve">beyond the age </w:t>
      </w:r>
      <w:r w:rsidR="004A5878">
        <w:rPr>
          <w:rFonts w:cstheme="minorHAnsi"/>
        </w:rPr>
        <w:t>of planting</w:t>
      </w:r>
      <w:r w:rsidR="004C7EF7">
        <w:rPr>
          <w:rFonts w:cstheme="minorHAnsi"/>
        </w:rPr>
        <w:t>s</w:t>
      </w:r>
      <w:r w:rsidR="004A5878">
        <w:rPr>
          <w:rFonts w:cstheme="minorHAnsi"/>
        </w:rPr>
        <w:t xml:space="preserve"> </w:t>
      </w:r>
      <w:r w:rsidR="00B45191">
        <w:rPr>
          <w:rFonts w:cstheme="minorHAnsi"/>
        </w:rPr>
        <w:t xml:space="preserve">sampled </w:t>
      </w:r>
      <w:r>
        <w:rPr>
          <w:rFonts w:cstheme="minorHAnsi"/>
        </w:rPr>
        <w:t>in</w:t>
      </w:r>
      <w:r w:rsidR="00B45191">
        <w:rPr>
          <w:rFonts w:cstheme="minorHAnsi"/>
        </w:rPr>
        <w:t xml:space="preserve"> this study (5</w:t>
      </w:r>
      <w:r w:rsidR="009D39D4">
        <w:rPr>
          <w:rFonts w:cstheme="minorHAnsi"/>
        </w:rPr>
        <w:t>2</w:t>
      </w:r>
      <w:r w:rsidR="00B45191">
        <w:rPr>
          <w:rFonts w:cstheme="minorHAnsi"/>
        </w:rPr>
        <w:t xml:space="preserve"> years).</w:t>
      </w:r>
      <w:r w:rsidR="004A5878">
        <w:rPr>
          <w:rFonts w:cstheme="minorHAnsi"/>
        </w:rPr>
        <w:t xml:space="preserve"> Older trees</w:t>
      </w:r>
      <w:r w:rsidR="009D39D4">
        <w:rPr>
          <w:rFonts w:cstheme="minorHAnsi"/>
        </w:rPr>
        <w:t xml:space="preserve"> </w:t>
      </w:r>
      <w:r w:rsidR="004A5878">
        <w:rPr>
          <w:rFonts w:cstheme="minorHAnsi"/>
        </w:rPr>
        <w:t>flower more regularly and profusely than younger trees, providing food for a large number of nectar-feeding birds</w:t>
      </w:r>
      <w:r>
        <w:rPr>
          <w:rFonts w:cstheme="minorHAnsi"/>
        </w:rPr>
        <w:t xml:space="preserve"> (and insects, which </w:t>
      </w:r>
      <w:r w:rsidR="00BF586A">
        <w:rPr>
          <w:rFonts w:cstheme="minorHAnsi"/>
        </w:rPr>
        <w:t xml:space="preserve">in turn </w:t>
      </w:r>
      <w:r>
        <w:rPr>
          <w:rFonts w:cstheme="minorHAnsi"/>
        </w:rPr>
        <w:t xml:space="preserve">provide food for </w:t>
      </w:r>
      <w:r w:rsidR="007319DB">
        <w:rPr>
          <w:rFonts w:cstheme="minorHAnsi"/>
        </w:rPr>
        <w:t>differe</w:t>
      </w:r>
      <w:r w:rsidR="003A1F1C">
        <w:rPr>
          <w:rFonts w:cstheme="minorHAnsi"/>
        </w:rPr>
        <w:t>n</w:t>
      </w:r>
      <w:r w:rsidR="007319DB">
        <w:rPr>
          <w:rFonts w:cstheme="minorHAnsi"/>
        </w:rPr>
        <w:t>t</w:t>
      </w:r>
      <w:r w:rsidR="00BF586A">
        <w:rPr>
          <w:rFonts w:cstheme="minorHAnsi"/>
        </w:rPr>
        <w:t xml:space="preserve"> </w:t>
      </w:r>
      <w:r w:rsidR="00BF06BA">
        <w:rPr>
          <w:rFonts w:cstheme="minorHAnsi"/>
        </w:rPr>
        <w:t>bird</w:t>
      </w:r>
      <w:r w:rsidR="007319DB">
        <w:rPr>
          <w:rFonts w:cstheme="minorHAnsi"/>
        </w:rPr>
        <w:t xml:space="preserve"> </w:t>
      </w:r>
      <w:r w:rsidR="00BF586A">
        <w:rPr>
          <w:rFonts w:cstheme="minorHAnsi"/>
        </w:rPr>
        <w:t>s</w:t>
      </w:r>
      <w:r w:rsidR="007319DB">
        <w:rPr>
          <w:rFonts w:cstheme="minorHAnsi"/>
        </w:rPr>
        <w:t>pecies</w:t>
      </w:r>
      <w:r w:rsidR="00BF586A">
        <w:rPr>
          <w:rFonts w:cstheme="minorHAnsi"/>
        </w:rPr>
        <w:t>)</w:t>
      </w:r>
      <w:r w:rsidR="004A5878">
        <w:rPr>
          <w:rFonts w:cstheme="minorHAnsi"/>
        </w:rPr>
        <w:t xml:space="preserve">. </w:t>
      </w:r>
      <w:r w:rsidR="00B45191">
        <w:rPr>
          <w:rFonts w:cstheme="minorHAnsi"/>
        </w:rPr>
        <w:t>Tree hollows</w:t>
      </w:r>
      <w:r w:rsidR="006F6819">
        <w:rPr>
          <w:rFonts w:cstheme="minorHAnsi"/>
        </w:rPr>
        <w:t xml:space="preserve"> </w:t>
      </w:r>
      <w:r w:rsidR="00BF586A">
        <w:rPr>
          <w:rFonts w:cstheme="minorHAnsi"/>
        </w:rPr>
        <w:t>are another critical habitat resource</w:t>
      </w:r>
      <w:r w:rsidR="00E5252A">
        <w:rPr>
          <w:rFonts w:cstheme="minorHAnsi"/>
        </w:rPr>
        <w:t>,</w:t>
      </w:r>
      <w:r w:rsidR="00BF586A">
        <w:rPr>
          <w:rFonts w:cstheme="minorHAnsi"/>
        </w:rPr>
        <w:t xml:space="preserve"> </w:t>
      </w:r>
      <w:r w:rsidR="004C7EF7">
        <w:rPr>
          <w:rFonts w:cstheme="minorHAnsi"/>
        </w:rPr>
        <w:t xml:space="preserve">present </w:t>
      </w:r>
      <w:r w:rsidR="00BF586A">
        <w:rPr>
          <w:rFonts w:cstheme="minorHAnsi"/>
        </w:rPr>
        <w:t xml:space="preserve">only </w:t>
      </w:r>
      <w:r w:rsidR="004C7EF7">
        <w:rPr>
          <w:rFonts w:cstheme="minorHAnsi"/>
        </w:rPr>
        <w:t>in</w:t>
      </w:r>
      <w:r w:rsidR="00BF586A">
        <w:rPr>
          <w:rFonts w:cstheme="minorHAnsi"/>
        </w:rPr>
        <w:t xml:space="preserve"> old</w:t>
      </w:r>
      <w:r w:rsidR="004C7EF7">
        <w:rPr>
          <w:rFonts w:cstheme="minorHAnsi"/>
        </w:rPr>
        <w:t>er</w:t>
      </w:r>
      <w:r w:rsidR="00BF586A">
        <w:rPr>
          <w:rFonts w:cstheme="minorHAnsi"/>
        </w:rPr>
        <w:t xml:space="preserve"> trees: they </w:t>
      </w:r>
      <w:r w:rsidR="00B45191">
        <w:rPr>
          <w:rFonts w:cstheme="minorHAnsi"/>
        </w:rPr>
        <w:t>can take a century or more to develop</w:t>
      </w:r>
      <w:r w:rsidR="00BF586A">
        <w:rPr>
          <w:rFonts w:cstheme="minorHAnsi"/>
        </w:rPr>
        <w:t xml:space="preserve">, </w:t>
      </w:r>
      <w:r w:rsidR="00B45191">
        <w:rPr>
          <w:rFonts w:cstheme="minorHAnsi"/>
        </w:rPr>
        <w:t xml:space="preserve">and </w:t>
      </w:r>
      <w:r w:rsidR="00BF586A">
        <w:rPr>
          <w:rFonts w:cstheme="minorHAnsi"/>
        </w:rPr>
        <w:t xml:space="preserve">are essential for breeding in </w:t>
      </w:r>
      <w:r w:rsidR="00B45191">
        <w:rPr>
          <w:rFonts w:cstheme="minorHAnsi"/>
        </w:rPr>
        <w:t>many bird</w:t>
      </w:r>
      <w:r w:rsidR="00BF586A">
        <w:rPr>
          <w:rFonts w:cstheme="minorHAnsi"/>
        </w:rPr>
        <w:t xml:space="preserve"> </w:t>
      </w:r>
      <w:r w:rsidR="00B45191">
        <w:rPr>
          <w:rFonts w:cstheme="minorHAnsi"/>
        </w:rPr>
        <w:t>s</w:t>
      </w:r>
      <w:r w:rsidR="00BF586A">
        <w:rPr>
          <w:rFonts w:cstheme="minorHAnsi"/>
        </w:rPr>
        <w:t>pecies.</w:t>
      </w:r>
      <w:r w:rsidR="00B45191">
        <w:rPr>
          <w:rFonts w:cstheme="minorHAnsi"/>
        </w:rPr>
        <w:t xml:space="preserve"> </w:t>
      </w:r>
    </w:p>
    <w:p w14:paraId="5350C32B" w14:textId="0BF07837" w:rsidR="00D6024F" w:rsidRPr="00D04EB2" w:rsidRDefault="00D6024F" w:rsidP="00C035FE">
      <w:pPr>
        <w:spacing w:line="240" w:lineRule="exact"/>
        <w:rPr>
          <w:rFonts w:cstheme="minorHAnsi"/>
          <w:bCs/>
        </w:rPr>
      </w:pPr>
    </w:p>
    <w:p w14:paraId="69C104EC" w14:textId="2C484683" w:rsidR="00366243" w:rsidRDefault="00525A9B" w:rsidP="00C035FE">
      <w:pPr>
        <w:spacing w:line="240" w:lineRule="exact"/>
        <w:rPr>
          <w:rFonts w:cstheme="minorHAnsi"/>
          <w:bCs/>
        </w:rPr>
      </w:pPr>
      <w:r>
        <w:rPr>
          <w:rFonts w:cstheme="minorHAnsi"/>
          <w:bCs/>
        </w:rPr>
        <w:t xml:space="preserve">Importantly, </w:t>
      </w:r>
      <w:r w:rsidR="00641BEF">
        <w:rPr>
          <w:rFonts w:cstheme="minorHAnsi"/>
          <w:bCs/>
        </w:rPr>
        <w:t>b</w:t>
      </w:r>
      <w:r w:rsidR="00E5527C">
        <w:rPr>
          <w:rFonts w:cstheme="minorHAnsi"/>
          <w:bCs/>
        </w:rPr>
        <w:t>irds</w:t>
      </w:r>
      <w:r w:rsidR="003B4A18">
        <w:rPr>
          <w:rFonts w:cstheme="minorHAnsi"/>
          <w:bCs/>
        </w:rPr>
        <w:t xml:space="preserve"> recorded more </w:t>
      </w:r>
      <w:r w:rsidR="007A6E56">
        <w:rPr>
          <w:rFonts w:cstheme="minorHAnsi"/>
          <w:bCs/>
        </w:rPr>
        <w:t xml:space="preserve">frequently </w:t>
      </w:r>
      <w:r w:rsidR="003B4A18">
        <w:rPr>
          <w:rFonts w:cstheme="minorHAnsi"/>
          <w:bCs/>
        </w:rPr>
        <w:t>in older revege</w:t>
      </w:r>
      <w:r w:rsidR="009D39D4">
        <w:rPr>
          <w:rFonts w:cstheme="minorHAnsi"/>
          <w:bCs/>
        </w:rPr>
        <w:t>t</w:t>
      </w:r>
      <w:r w:rsidR="003B4A18">
        <w:rPr>
          <w:rFonts w:cstheme="minorHAnsi"/>
          <w:bCs/>
        </w:rPr>
        <w:t xml:space="preserve">ation </w:t>
      </w:r>
      <w:r w:rsidR="00E5527C">
        <w:rPr>
          <w:rFonts w:cstheme="minorHAnsi"/>
          <w:bCs/>
        </w:rPr>
        <w:t xml:space="preserve">often </w:t>
      </w:r>
      <w:r w:rsidR="003B4A18">
        <w:rPr>
          <w:rFonts w:cstheme="minorHAnsi"/>
          <w:bCs/>
        </w:rPr>
        <w:t>include</w:t>
      </w:r>
      <w:r w:rsidR="00E5527C">
        <w:rPr>
          <w:rFonts w:cstheme="minorHAnsi"/>
          <w:bCs/>
        </w:rPr>
        <w:t>d species</w:t>
      </w:r>
      <w:r w:rsidR="009D39D4">
        <w:rPr>
          <w:rFonts w:cstheme="minorHAnsi"/>
          <w:bCs/>
        </w:rPr>
        <w:t xml:space="preserve"> </w:t>
      </w:r>
      <w:r w:rsidR="007A6E56">
        <w:rPr>
          <w:rFonts w:cstheme="minorHAnsi"/>
          <w:bCs/>
        </w:rPr>
        <w:t xml:space="preserve">that forage in tall </w:t>
      </w:r>
      <w:r w:rsidR="007A6E56">
        <w:rPr>
          <w:rFonts w:cstheme="minorHAnsi"/>
          <w:bCs/>
        </w:rPr>
        <w:lastRenderedPageBreak/>
        <w:t>shrubs</w:t>
      </w:r>
      <w:r w:rsidR="00E5252A">
        <w:rPr>
          <w:rFonts w:cstheme="minorHAnsi"/>
          <w:bCs/>
        </w:rPr>
        <w:t xml:space="preserve"> </w:t>
      </w:r>
      <w:r w:rsidR="007A6E56">
        <w:rPr>
          <w:rFonts w:cstheme="minorHAnsi"/>
          <w:bCs/>
        </w:rPr>
        <w:t xml:space="preserve">and the bark and canopy layers of mature trees. </w:t>
      </w:r>
      <w:r w:rsidR="00E5527C">
        <w:rPr>
          <w:rFonts w:cstheme="minorHAnsi"/>
          <w:bCs/>
        </w:rPr>
        <w:t xml:space="preserve">For example, </w:t>
      </w:r>
      <w:r w:rsidR="00E5252A">
        <w:rPr>
          <w:rFonts w:cstheme="minorHAnsi"/>
          <w:bCs/>
        </w:rPr>
        <w:t xml:space="preserve">the </w:t>
      </w:r>
      <w:r w:rsidR="003B4A18">
        <w:rPr>
          <w:rFonts w:cstheme="minorHAnsi"/>
          <w:bCs/>
        </w:rPr>
        <w:t xml:space="preserve">White-throated Treecreeper, </w:t>
      </w:r>
      <w:r w:rsidR="00A00DAF">
        <w:rPr>
          <w:rFonts w:cstheme="minorHAnsi"/>
          <w:bCs/>
        </w:rPr>
        <w:t>White-winged Triller,</w:t>
      </w:r>
      <w:r w:rsidR="003B4A18">
        <w:rPr>
          <w:rFonts w:cstheme="minorHAnsi"/>
          <w:bCs/>
        </w:rPr>
        <w:t xml:space="preserve"> Crested Shrike-tit and Horsfield’s Bronze-Cuckoo</w:t>
      </w:r>
      <w:r w:rsidR="007A6E56">
        <w:rPr>
          <w:rFonts w:cstheme="minorHAnsi"/>
          <w:bCs/>
        </w:rPr>
        <w:t xml:space="preserve">. </w:t>
      </w:r>
    </w:p>
    <w:p w14:paraId="262F2C4E" w14:textId="6960FD90" w:rsidR="00D24C59" w:rsidRDefault="00641BEF" w:rsidP="00C035FE">
      <w:pPr>
        <w:spacing w:line="240" w:lineRule="exact"/>
        <w:rPr>
          <w:rFonts w:cstheme="minorHAnsi"/>
          <w:bCs/>
        </w:rPr>
      </w:pPr>
      <w:r w:rsidRPr="00DB2129">
        <w:rPr>
          <w:rFonts w:cstheme="minorHAnsi"/>
          <w:bCs/>
          <w:noProof/>
        </w:rPr>
        <w:drawing>
          <wp:anchor distT="0" distB="0" distL="114300" distR="114300" simplePos="0" relativeHeight="251674112" behindDoc="0" locked="0" layoutInCell="1" allowOverlap="1" wp14:anchorId="297D5941" wp14:editId="799A6353">
            <wp:simplePos x="0" y="0"/>
            <wp:positionH relativeFrom="margin">
              <wp:posOffset>170180</wp:posOffset>
            </wp:positionH>
            <wp:positionV relativeFrom="page">
              <wp:posOffset>2093595</wp:posOffset>
            </wp:positionV>
            <wp:extent cx="1363345" cy="2117725"/>
            <wp:effectExtent l="0" t="0" r="8255" b="0"/>
            <wp:wrapTopAndBottom/>
            <wp:docPr id="13316" name="Picture 4" descr="CRW_6421sw">
              <a:extLst xmlns:a="http://schemas.openxmlformats.org/drawingml/2006/main">
                <a:ext uri="{FF2B5EF4-FFF2-40B4-BE49-F238E27FC236}">
                  <a16:creationId xmlns:a16="http://schemas.microsoft.com/office/drawing/2014/main" id="{0B45ECD3-AC91-4746-AF31-45C0EA0815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descr="CRW_6421sw">
                      <a:extLst>
                        <a:ext uri="{FF2B5EF4-FFF2-40B4-BE49-F238E27FC236}">
                          <a16:creationId xmlns:a16="http://schemas.microsoft.com/office/drawing/2014/main" id="{0B45ECD3-AC91-4746-AF31-45C0EA0815B6}"/>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l="8891" t="16663" r="15924"/>
                    <a:stretch>
                      <a:fillRect/>
                    </a:stretch>
                  </pic:blipFill>
                  <pic:spPr bwMode="auto">
                    <a:xfrm>
                      <a:off x="0" y="0"/>
                      <a:ext cx="1363345" cy="211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129">
        <w:rPr>
          <w:rFonts w:cstheme="minorHAnsi"/>
          <w:bCs/>
          <w:noProof/>
        </w:rPr>
        <w:drawing>
          <wp:anchor distT="0" distB="0" distL="114300" distR="114300" simplePos="0" relativeHeight="251676160" behindDoc="1" locked="0" layoutInCell="1" allowOverlap="1" wp14:anchorId="26AEC4A8" wp14:editId="5C746D85">
            <wp:simplePos x="0" y="0"/>
            <wp:positionH relativeFrom="margin">
              <wp:posOffset>1611630</wp:posOffset>
            </wp:positionH>
            <wp:positionV relativeFrom="page">
              <wp:posOffset>2093816</wp:posOffset>
            </wp:positionV>
            <wp:extent cx="1307465" cy="2126615"/>
            <wp:effectExtent l="0" t="0" r="6985" b="6985"/>
            <wp:wrapTopAndBottom/>
            <wp:docPr id="153611" name="Picture 11" descr="CRW_7474sw">
              <a:extLst xmlns:a="http://schemas.openxmlformats.org/drawingml/2006/main">
                <a:ext uri="{FF2B5EF4-FFF2-40B4-BE49-F238E27FC236}">
                  <a16:creationId xmlns:a16="http://schemas.microsoft.com/office/drawing/2014/main" id="{A3294DE8-DC84-49F0-9C99-EE147C85D9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1" name="Picture 11" descr="CRW_7474sw">
                      <a:extLst>
                        <a:ext uri="{FF2B5EF4-FFF2-40B4-BE49-F238E27FC236}">
                          <a16:creationId xmlns:a16="http://schemas.microsoft.com/office/drawing/2014/main" id="{A3294DE8-DC84-49F0-9C99-EE147C85D9A6}"/>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7465" cy="2126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7593E" w14:textId="652AD920" w:rsidR="009D39D4" w:rsidRPr="0052786A" w:rsidRDefault="009D39D4" w:rsidP="00A00DAF">
      <w:pPr>
        <w:spacing w:line="240" w:lineRule="exact"/>
        <w:rPr>
          <w:rFonts w:cstheme="minorHAnsi"/>
          <w:bCs/>
        </w:rPr>
      </w:pPr>
    </w:p>
    <w:p w14:paraId="3875CC19" w14:textId="0264C5DC" w:rsidR="00A54F9B" w:rsidRDefault="00A54F9B" w:rsidP="00A54F9B">
      <w:pPr>
        <w:spacing w:line="240" w:lineRule="auto"/>
        <w:jc w:val="center"/>
        <w:rPr>
          <w:b/>
          <w:bCs/>
          <w:sz w:val="16"/>
          <w:szCs w:val="16"/>
        </w:rPr>
      </w:pPr>
      <w:r>
        <w:rPr>
          <w:b/>
          <w:bCs/>
          <w:sz w:val="16"/>
          <w:szCs w:val="16"/>
        </w:rPr>
        <w:t>White-throated Treecreepers (</w:t>
      </w:r>
      <w:r w:rsidRPr="00A54F9B">
        <w:rPr>
          <w:b/>
          <w:bCs/>
          <w:i/>
          <w:iCs/>
          <w:sz w:val="16"/>
          <w:szCs w:val="16"/>
        </w:rPr>
        <w:t>Cormobates leucophaeus</w:t>
      </w:r>
      <w:r>
        <w:rPr>
          <w:b/>
          <w:bCs/>
          <w:sz w:val="16"/>
          <w:szCs w:val="16"/>
        </w:rPr>
        <w:t>) and Crested Shrike-tits (</w:t>
      </w:r>
      <w:r w:rsidRPr="00A54F9B">
        <w:rPr>
          <w:b/>
          <w:bCs/>
          <w:i/>
          <w:iCs/>
          <w:sz w:val="16"/>
          <w:szCs w:val="16"/>
        </w:rPr>
        <w:t>Falcunculus frontatus</w:t>
      </w:r>
      <w:r>
        <w:rPr>
          <w:b/>
          <w:bCs/>
          <w:sz w:val="16"/>
          <w:szCs w:val="16"/>
        </w:rPr>
        <w:t xml:space="preserve">) feed on insects found under the bark of mature trees. </w:t>
      </w:r>
    </w:p>
    <w:p w14:paraId="46702599" w14:textId="29651DE9" w:rsidR="009D39D4" w:rsidRPr="0052786A" w:rsidRDefault="009D39D4" w:rsidP="00A00DAF">
      <w:pPr>
        <w:spacing w:line="240" w:lineRule="exact"/>
        <w:rPr>
          <w:rFonts w:cstheme="minorHAnsi"/>
          <w:bCs/>
        </w:rPr>
      </w:pPr>
    </w:p>
    <w:p w14:paraId="5DF5D867" w14:textId="77777777" w:rsidR="00E5527C" w:rsidRPr="0052786A" w:rsidRDefault="00E5527C" w:rsidP="00A00DAF">
      <w:pPr>
        <w:spacing w:line="240" w:lineRule="exact"/>
        <w:rPr>
          <w:rFonts w:cstheme="minorHAnsi"/>
          <w:bCs/>
        </w:rPr>
      </w:pPr>
    </w:p>
    <w:p w14:paraId="041432BA" w14:textId="53726A48" w:rsidR="00A00DAF" w:rsidRDefault="00EA1E09" w:rsidP="00D24C59">
      <w:pPr>
        <w:spacing w:before="80" w:after="80" w:line="240" w:lineRule="auto"/>
        <w:rPr>
          <w:rFonts w:asciiTheme="majorHAnsi" w:hAnsiTheme="majorHAnsi" w:cstheme="majorHAnsi"/>
          <w:b/>
          <w:color w:val="00B2A9" w:themeColor="accent1"/>
          <w:sz w:val="22"/>
          <w:szCs w:val="22"/>
        </w:rPr>
      </w:pPr>
      <w:r>
        <w:rPr>
          <w:rFonts w:asciiTheme="majorHAnsi" w:hAnsiTheme="majorHAnsi" w:cstheme="majorHAnsi"/>
          <w:b/>
          <w:color w:val="00B2A9" w:themeColor="accent1"/>
          <w:sz w:val="22"/>
          <w:szCs w:val="22"/>
        </w:rPr>
        <w:t xml:space="preserve">The </w:t>
      </w:r>
      <w:r w:rsidR="00DB2129">
        <w:rPr>
          <w:rFonts w:asciiTheme="majorHAnsi" w:hAnsiTheme="majorHAnsi" w:cstheme="majorHAnsi"/>
          <w:b/>
          <w:color w:val="00B2A9" w:themeColor="accent1"/>
          <w:sz w:val="22"/>
          <w:szCs w:val="22"/>
        </w:rPr>
        <w:t xml:space="preserve">benefits of </w:t>
      </w:r>
      <w:r w:rsidR="00A00DAF">
        <w:rPr>
          <w:rFonts w:asciiTheme="majorHAnsi" w:hAnsiTheme="majorHAnsi" w:cstheme="majorHAnsi"/>
          <w:b/>
          <w:color w:val="00B2A9" w:themeColor="accent1"/>
          <w:sz w:val="22"/>
          <w:szCs w:val="22"/>
        </w:rPr>
        <w:t xml:space="preserve">revegetation </w:t>
      </w:r>
      <w:r w:rsidR="00E5252A">
        <w:rPr>
          <w:rFonts w:asciiTheme="majorHAnsi" w:hAnsiTheme="majorHAnsi" w:cstheme="majorHAnsi"/>
          <w:b/>
          <w:color w:val="00B2A9" w:themeColor="accent1"/>
          <w:sz w:val="22"/>
          <w:szCs w:val="22"/>
        </w:rPr>
        <w:t xml:space="preserve">for nature conservation </w:t>
      </w:r>
      <w:r>
        <w:rPr>
          <w:rFonts w:asciiTheme="majorHAnsi" w:hAnsiTheme="majorHAnsi" w:cstheme="majorHAnsi"/>
          <w:b/>
          <w:color w:val="00B2A9" w:themeColor="accent1"/>
          <w:sz w:val="22"/>
          <w:szCs w:val="22"/>
        </w:rPr>
        <w:t xml:space="preserve">take time </w:t>
      </w:r>
      <w:r w:rsidR="00A00DAF">
        <w:rPr>
          <w:rFonts w:asciiTheme="majorHAnsi" w:hAnsiTheme="majorHAnsi" w:cstheme="majorHAnsi"/>
          <w:b/>
          <w:color w:val="00B2A9" w:themeColor="accent1"/>
          <w:sz w:val="22"/>
          <w:szCs w:val="22"/>
        </w:rPr>
        <w:t xml:space="preserve">to </w:t>
      </w:r>
      <w:r w:rsidR="00BA5E29">
        <w:rPr>
          <w:rFonts w:asciiTheme="majorHAnsi" w:hAnsiTheme="majorHAnsi" w:cstheme="majorHAnsi"/>
          <w:b/>
          <w:color w:val="00B2A9" w:themeColor="accent1"/>
          <w:sz w:val="22"/>
          <w:szCs w:val="22"/>
        </w:rPr>
        <w:t>be realised</w:t>
      </w:r>
    </w:p>
    <w:p w14:paraId="4702E50C" w14:textId="51FA0154" w:rsidR="00574C61" w:rsidRDefault="0083709A" w:rsidP="00C035FE">
      <w:pPr>
        <w:spacing w:line="240" w:lineRule="exact"/>
        <w:rPr>
          <w:rFonts w:cstheme="minorHAnsi"/>
          <w:bCs/>
        </w:rPr>
      </w:pPr>
      <w:r>
        <w:rPr>
          <w:rFonts w:cstheme="minorHAnsi"/>
          <w:bCs/>
        </w:rPr>
        <w:t>Other important changes in the value of revegetation</w:t>
      </w:r>
      <w:r w:rsidR="00BF06BA">
        <w:rPr>
          <w:rFonts w:cstheme="minorHAnsi"/>
          <w:bCs/>
        </w:rPr>
        <w:t xml:space="preserve">, at local and broader scales, </w:t>
      </w:r>
      <w:r>
        <w:rPr>
          <w:rFonts w:cstheme="minorHAnsi"/>
          <w:bCs/>
        </w:rPr>
        <w:t xml:space="preserve">were </w:t>
      </w:r>
      <w:r w:rsidR="004C4AEC">
        <w:rPr>
          <w:rFonts w:cstheme="minorHAnsi"/>
          <w:bCs/>
        </w:rPr>
        <w:t>shown</w:t>
      </w:r>
      <w:r>
        <w:rPr>
          <w:rFonts w:cstheme="minorHAnsi"/>
          <w:bCs/>
        </w:rPr>
        <w:t xml:space="preserve"> by resampling study sites </w:t>
      </w:r>
      <w:r w:rsidR="007319DB">
        <w:rPr>
          <w:rFonts w:cstheme="minorHAnsi"/>
          <w:bCs/>
        </w:rPr>
        <w:t>over time</w:t>
      </w:r>
      <w:r w:rsidR="008F28BB">
        <w:rPr>
          <w:rFonts w:cstheme="minorHAnsi"/>
          <w:bCs/>
        </w:rPr>
        <w:t xml:space="preserve"> (comparing 2006 and 2019)</w:t>
      </w:r>
      <w:r>
        <w:rPr>
          <w:rFonts w:cstheme="minorHAnsi"/>
          <w:bCs/>
        </w:rPr>
        <w:t>.</w:t>
      </w:r>
    </w:p>
    <w:p w14:paraId="753102B8" w14:textId="74424D45" w:rsidR="000243D2" w:rsidRDefault="000243D2" w:rsidP="00C035FE">
      <w:pPr>
        <w:spacing w:line="240" w:lineRule="exact"/>
        <w:rPr>
          <w:rFonts w:cstheme="minorHAnsi"/>
          <w:bCs/>
        </w:rPr>
      </w:pPr>
    </w:p>
    <w:p w14:paraId="13D66D12" w14:textId="49E7F296" w:rsidR="00641BEF" w:rsidRDefault="008F28BB" w:rsidP="00070CEE">
      <w:pPr>
        <w:spacing w:line="240" w:lineRule="exact"/>
        <w:rPr>
          <w:rFonts w:cstheme="minorHAnsi"/>
          <w:bCs/>
        </w:rPr>
      </w:pPr>
      <w:r>
        <w:rPr>
          <w:rFonts w:cstheme="minorHAnsi"/>
          <w:bCs/>
        </w:rPr>
        <w:t>In 2006</w:t>
      </w:r>
      <w:r w:rsidR="00C950C9">
        <w:rPr>
          <w:rFonts w:cstheme="minorHAnsi"/>
          <w:bCs/>
        </w:rPr>
        <w:t>/07</w:t>
      </w:r>
      <w:r>
        <w:rPr>
          <w:rFonts w:cstheme="minorHAnsi"/>
          <w:bCs/>
        </w:rPr>
        <w:t xml:space="preserve">, </w:t>
      </w:r>
      <w:r w:rsidR="000243D2">
        <w:rPr>
          <w:rFonts w:cstheme="minorHAnsi"/>
          <w:bCs/>
        </w:rPr>
        <w:t>surveys</w:t>
      </w:r>
      <w:r w:rsidR="004C4AEC">
        <w:rPr>
          <w:rFonts w:cstheme="minorHAnsi"/>
          <w:bCs/>
        </w:rPr>
        <w:t xml:space="preserve"> </w:t>
      </w:r>
      <w:r w:rsidR="000243D2">
        <w:rPr>
          <w:rFonts w:cstheme="minorHAnsi"/>
          <w:bCs/>
        </w:rPr>
        <w:t xml:space="preserve">showed that adding increased amounts of revegetation </w:t>
      </w:r>
      <w:r w:rsidR="00EA1E09">
        <w:rPr>
          <w:rFonts w:cstheme="minorHAnsi"/>
          <w:bCs/>
        </w:rPr>
        <w:t>a</w:t>
      </w:r>
      <w:r w:rsidR="000243D2">
        <w:rPr>
          <w:rFonts w:cstheme="minorHAnsi"/>
          <w:bCs/>
        </w:rPr>
        <w:t>cross larger areas (</w:t>
      </w:r>
      <w:r>
        <w:rPr>
          <w:rFonts w:cstheme="minorHAnsi"/>
          <w:bCs/>
        </w:rPr>
        <w:t xml:space="preserve">i.e. </w:t>
      </w:r>
      <w:r w:rsidR="000243D2">
        <w:rPr>
          <w:rFonts w:cstheme="minorHAnsi"/>
          <w:bCs/>
        </w:rPr>
        <w:t xml:space="preserve">800 ha study ‘landscapes’) </w:t>
      </w:r>
      <w:r w:rsidR="00EA1E09">
        <w:rPr>
          <w:rFonts w:cstheme="minorHAnsi"/>
          <w:bCs/>
        </w:rPr>
        <w:t xml:space="preserve">serves to </w:t>
      </w:r>
      <w:r w:rsidR="000243D2">
        <w:rPr>
          <w:rFonts w:cstheme="minorHAnsi"/>
          <w:bCs/>
        </w:rPr>
        <w:t xml:space="preserve">return </w:t>
      </w:r>
      <w:r w:rsidR="00641BEF">
        <w:rPr>
          <w:rFonts w:cstheme="minorHAnsi"/>
          <w:bCs/>
        </w:rPr>
        <w:t xml:space="preserve">more </w:t>
      </w:r>
      <w:r w:rsidR="000243D2">
        <w:rPr>
          <w:rFonts w:cstheme="minorHAnsi"/>
          <w:bCs/>
        </w:rPr>
        <w:t xml:space="preserve">woodland bird species to </w:t>
      </w:r>
      <w:r>
        <w:rPr>
          <w:rFonts w:cstheme="minorHAnsi"/>
          <w:bCs/>
        </w:rPr>
        <w:t>farm</w:t>
      </w:r>
      <w:r w:rsidR="000243D2">
        <w:rPr>
          <w:rFonts w:cstheme="minorHAnsi"/>
          <w:bCs/>
        </w:rPr>
        <w:t xml:space="preserve"> landscapes.</w:t>
      </w:r>
      <w:r>
        <w:rPr>
          <w:rFonts w:cstheme="minorHAnsi"/>
          <w:bCs/>
        </w:rPr>
        <w:t xml:space="preserve"> </w:t>
      </w:r>
      <w:r w:rsidR="000243D2">
        <w:rPr>
          <w:rFonts w:cstheme="minorHAnsi"/>
          <w:bCs/>
        </w:rPr>
        <w:t xml:space="preserve">However, </w:t>
      </w:r>
      <w:r w:rsidR="003A1F1C">
        <w:rPr>
          <w:rFonts w:cstheme="minorHAnsi"/>
          <w:bCs/>
        </w:rPr>
        <w:t>f</w:t>
      </w:r>
      <w:r w:rsidR="003A1F1C">
        <w:t>or the same amount of tree cover, landscapes dominated by revegetation had fewer species than those dominated by remnant vegetation</w:t>
      </w:r>
      <w:r w:rsidR="00B6463C">
        <w:t xml:space="preserve"> (see </w:t>
      </w:r>
      <w:r w:rsidR="0022177B">
        <w:t>Facts</w:t>
      </w:r>
      <w:r w:rsidR="00B6463C">
        <w:t>heet 3)</w:t>
      </w:r>
      <w:r w:rsidR="00C950C9">
        <w:rPr>
          <w:rFonts w:cstheme="minorHAnsi"/>
          <w:bCs/>
        </w:rPr>
        <w:t xml:space="preserve">. </w:t>
      </w:r>
    </w:p>
    <w:p w14:paraId="6C399E29" w14:textId="77777777" w:rsidR="00641BEF" w:rsidRDefault="00641BEF" w:rsidP="00070CEE">
      <w:pPr>
        <w:spacing w:line="240" w:lineRule="exact"/>
        <w:rPr>
          <w:rFonts w:cstheme="minorHAnsi"/>
          <w:bCs/>
        </w:rPr>
      </w:pPr>
    </w:p>
    <w:p w14:paraId="19CAE970" w14:textId="5D05AAEF" w:rsidR="00C950C9" w:rsidRDefault="00EA1E09" w:rsidP="00070CEE">
      <w:pPr>
        <w:spacing w:line="240" w:lineRule="exact"/>
        <w:rPr>
          <w:rFonts w:cstheme="minorHAnsi"/>
        </w:rPr>
      </w:pPr>
      <w:r>
        <w:rPr>
          <w:rFonts w:cstheme="minorHAnsi"/>
          <w:bCs/>
        </w:rPr>
        <w:t>By 2019, w</w:t>
      </w:r>
      <w:r w:rsidR="000243D2">
        <w:rPr>
          <w:rFonts w:cstheme="minorHAnsi"/>
          <w:bCs/>
        </w:rPr>
        <w:t xml:space="preserve">ith </w:t>
      </w:r>
      <w:r w:rsidR="00641BEF">
        <w:rPr>
          <w:rFonts w:cstheme="minorHAnsi"/>
          <w:bCs/>
        </w:rPr>
        <w:t>the</w:t>
      </w:r>
      <w:r>
        <w:rPr>
          <w:rFonts w:cstheme="minorHAnsi"/>
          <w:bCs/>
        </w:rPr>
        <w:t xml:space="preserve"> </w:t>
      </w:r>
      <w:r w:rsidR="00070CEE">
        <w:rPr>
          <w:rFonts w:cstheme="minorHAnsi"/>
          <w:bCs/>
        </w:rPr>
        <w:t>increased age o</w:t>
      </w:r>
      <w:r w:rsidR="000243D2">
        <w:rPr>
          <w:rFonts w:cstheme="minorHAnsi"/>
          <w:bCs/>
        </w:rPr>
        <w:t xml:space="preserve">f plantings, </w:t>
      </w:r>
      <w:r w:rsidR="00070CEE">
        <w:rPr>
          <w:rFonts w:cstheme="minorHAnsi"/>
          <w:bCs/>
        </w:rPr>
        <w:t>the number of species returned to revegetation landscapes</w:t>
      </w:r>
      <w:r w:rsidR="007319DB">
        <w:rPr>
          <w:rFonts w:cstheme="minorHAnsi"/>
          <w:bCs/>
        </w:rPr>
        <w:t xml:space="preserve">, for a given amount of </w:t>
      </w:r>
      <w:r w:rsidR="003A1F1C">
        <w:rPr>
          <w:rFonts w:cstheme="minorHAnsi"/>
          <w:bCs/>
        </w:rPr>
        <w:t>tree</w:t>
      </w:r>
      <w:r w:rsidR="007319DB">
        <w:rPr>
          <w:rFonts w:cstheme="minorHAnsi"/>
          <w:bCs/>
        </w:rPr>
        <w:t xml:space="preserve"> cover,</w:t>
      </w:r>
      <w:r w:rsidR="00070CEE">
        <w:rPr>
          <w:rFonts w:cstheme="minorHAnsi"/>
          <w:bCs/>
        </w:rPr>
        <w:t xml:space="preserve"> equal</w:t>
      </w:r>
      <w:r w:rsidR="0022177B">
        <w:rPr>
          <w:rFonts w:cstheme="minorHAnsi"/>
          <w:bCs/>
        </w:rPr>
        <w:t>led</w:t>
      </w:r>
      <w:r w:rsidR="00070CEE">
        <w:rPr>
          <w:rFonts w:cstheme="minorHAnsi"/>
          <w:bCs/>
        </w:rPr>
        <w:t xml:space="preserve"> the</w:t>
      </w:r>
      <w:r w:rsidR="00E5527C">
        <w:rPr>
          <w:rFonts w:cstheme="minorHAnsi"/>
          <w:bCs/>
        </w:rPr>
        <w:t xml:space="preserve"> </w:t>
      </w:r>
      <w:r w:rsidR="00070CEE">
        <w:rPr>
          <w:rFonts w:cstheme="minorHAnsi"/>
          <w:bCs/>
        </w:rPr>
        <w:t xml:space="preserve">number </w:t>
      </w:r>
      <w:r w:rsidR="00D47F78">
        <w:rPr>
          <w:rFonts w:cstheme="minorHAnsi"/>
          <w:bCs/>
        </w:rPr>
        <w:t>recorded</w:t>
      </w:r>
      <w:r w:rsidR="00070CEE">
        <w:rPr>
          <w:rFonts w:cstheme="minorHAnsi"/>
          <w:bCs/>
        </w:rPr>
        <w:t xml:space="preserve"> in </w:t>
      </w:r>
      <w:r w:rsidR="00C950C9">
        <w:rPr>
          <w:rFonts w:cstheme="minorHAnsi"/>
          <w:bCs/>
        </w:rPr>
        <w:t xml:space="preserve">landscapes with </w:t>
      </w:r>
      <w:r w:rsidR="00070CEE">
        <w:rPr>
          <w:rFonts w:cstheme="minorHAnsi"/>
          <w:bCs/>
        </w:rPr>
        <w:t xml:space="preserve">remnant </w:t>
      </w:r>
      <w:r w:rsidR="00C950C9">
        <w:rPr>
          <w:rFonts w:cstheme="minorHAnsi"/>
          <w:bCs/>
        </w:rPr>
        <w:t>vegetation</w:t>
      </w:r>
      <w:r w:rsidR="00070CEE">
        <w:rPr>
          <w:rFonts w:cstheme="minorHAnsi"/>
        </w:rPr>
        <w:t xml:space="preserve">. </w:t>
      </w:r>
    </w:p>
    <w:p w14:paraId="3BD76ACD" w14:textId="77777777" w:rsidR="00C950C9" w:rsidRDefault="00C950C9" w:rsidP="00070CEE">
      <w:pPr>
        <w:spacing w:line="240" w:lineRule="exact"/>
        <w:rPr>
          <w:rFonts w:cstheme="minorHAnsi"/>
        </w:rPr>
      </w:pPr>
    </w:p>
    <w:p w14:paraId="30579183" w14:textId="0FD734D8" w:rsidR="00070CEE" w:rsidRPr="00E5527C" w:rsidRDefault="00070CEE" w:rsidP="00070CEE">
      <w:pPr>
        <w:spacing w:line="240" w:lineRule="exact"/>
        <w:rPr>
          <w:rFonts w:cstheme="minorHAnsi"/>
          <w:bCs/>
        </w:rPr>
      </w:pPr>
      <w:r>
        <w:rPr>
          <w:rFonts w:cstheme="minorHAnsi"/>
        </w:rPr>
        <w:t xml:space="preserve">This </w:t>
      </w:r>
      <w:r w:rsidR="004C4AEC">
        <w:rPr>
          <w:rFonts w:cstheme="minorHAnsi"/>
        </w:rPr>
        <w:t xml:space="preserve">is an </w:t>
      </w:r>
      <w:r>
        <w:rPr>
          <w:rFonts w:cstheme="minorHAnsi"/>
        </w:rPr>
        <w:t>important result</w:t>
      </w:r>
      <w:r w:rsidR="00EA1E09">
        <w:rPr>
          <w:rFonts w:cstheme="minorHAnsi"/>
        </w:rPr>
        <w:t xml:space="preserve"> </w:t>
      </w:r>
      <w:r w:rsidR="004C4AEC">
        <w:rPr>
          <w:rFonts w:cstheme="minorHAnsi"/>
        </w:rPr>
        <w:t xml:space="preserve">because it </w:t>
      </w:r>
      <w:r w:rsidR="00EA1E09">
        <w:rPr>
          <w:rFonts w:cstheme="minorHAnsi"/>
        </w:rPr>
        <w:t xml:space="preserve">shows that revegetation has value for </w:t>
      </w:r>
      <w:r w:rsidR="00D34D26">
        <w:rPr>
          <w:rFonts w:cstheme="minorHAnsi"/>
        </w:rPr>
        <w:t xml:space="preserve">wildlife </w:t>
      </w:r>
      <w:r w:rsidR="00EA1E09">
        <w:rPr>
          <w:rFonts w:cstheme="minorHAnsi"/>
        </w:rPr>
        <w:t>at a range of scales</w:t>
      </w:r>
      <w:r w:rsidR="00C950C9">
        <w:rPr>
          <w:rFonts w:cstheme="minorHAnsi"/>
        </w:rPr>
        <w:t>. A</w:t>
      </w:r>
      <w:r>
        <w:rPr>
          <w:rFonts w:cstheme="minorHAnsi"/>
        </w:rPr>
        <w:t xml:space="preserve">t </w:t>
      </w:r>
      <w:r w:rsidR="00EA1E09">
        <w:rPr>
          <w:rFonts w:cstheme="minorHAnsi"/>
        </w:rPr>
        <w:t xml:space="preserve">the </w:t>
      </w:r>
      <w:r>
        <w:rPr>
          <w:rFonts w:cstheme="minorHAnsi"/>
        </w:rPr>
        <w:t>local scale</w:t>
      </w:r>
      <w:r w:rsidR="00EA1E09">
        <w:rPr>
          <w:rFonts w:cstheme="minorHAnsi"/>
        </w:rPr>
        <w:t xml:space="preserve"> it provides specific resources for animals</w:t>
      </w:r>
      <w:r w:rsidR="00D34D26">
        <w:rPr>
          <w:rFonts w:cstheme="minorHAnsi"/>
        </w:rPr>
        <w:t xml:space="preserve"> (e.g. shelter, nest sites, foraging)</w:t>
      </w:r>
      <w:r w:rsidR="00EA1E09">
        <w:rPr>
          <w:rFonts w:cstheme="minorHAnsi"/>
        </w:rPr>
        <w:t xml:space="preserve">, </w:t>
      </w:r>
      <w:r w:rsidR="00D34D26">
        <w:rPr>
          <w:rFonts w:cstheme="minorHAnsi"/>
        </w:rPr>
        <w:t xml:space="preserve">while </w:t>
      </w:r>
      <w:r w:rsidR="00EA1E09">
        <w:rPr>
          <w:rFonts w:cstheme="minorHAnsi"/>
        </w:rPr>
        <w:t>a</w:t>
      </w:r>
      <w:r>
        <w:rPr>
          <w:rFonts w:cstheme="minorHAnsi"/>
        </w:rPr>
        <w:t>t broader scales</w:t>
      </w:r>
      <w:r w:rsidR="00EA1E09">
        <w:rPr>
          <w:rFonts w:cstheme="minorHAnsi"/>
        </w:rPr>
        <w:t xml:space="preserve"> </w:t>
      </w:r>
      <w:r>
        <w:rPr>
          <w:rFonts w:cstheme="minorHAnsi"/>
        </w:rPr>
        <w:t xml:space="preserve">it adds to </w:t>
      </w:r>
      <w:r w:rsidR="00D34D26">
        <w:rPr>
          <w:rFonts w:cstheme="minorHAnsi"/>
        </w:rPr>
        <w:t xml:space="preserve">the </w:t>
      </w:r>
      <w:r>
        <w:rPr>
          <w:rFonts w:cstheme="minorHAnsi"/>
        </w:rPr>
        <w:t xml:space="preserve">overall availability of habitat in </w:t>
      </w:r>
      <w:r w:rsidR="00D34D26">
        <w:rPr>
          <w:rFonts w:cstheme="minorHAnsi"/>
        </w:rPr>
        <w:t xml:space="preserve">rural </w:t>
      </w:r>
      <w:r>
        <w:rPr>
          <w:rFonts w:cstheme="minorHAnsi"/>
        </w:rPr>
        <w:t>landscape</w:t>
      </w:r>
      <w:r w:rsidR="004C4AEC">
        <w:rPr>
          <w:rFonts w:cstheme="minorHAnsi"/>
        </w:rPr>
        <w:t>s</w:t>
      </w:r>
      <w:r>
        <w:rPr>
          <w:rFonts w:cstheme="minorHAnsi"/>
        </w:rPr>
        <w:t>.</w:t>
      </w:r>
    </w:p>
    <w:p w14:paraId="0BC452FA" w14:textId="05AFE9E3" w:rsidR="00EA1E09" w:rsidRDefault="00EA1E09" w:rsidP="00070CEE">
      <w:pPr>
        <w:spacing w:line="240" w:lineRule="exact"/>
        <w:rPr>
          <w:rFonts w:cstheme="minorHAnsi"/>
        </w:rPr>
      </w:pPr>
    </w:p>
    <w:p w14:paraId="09ACD4E7" w14:textId="69D7C968" w:rsidR="00EA1E09" w:rsidRDefault="0058552F" w:rsidP="00EA1E09">
      <w:pPr>
        <w:spacing w:line="240" w:lineRule="exact"/>
        <w:rPr>
          <w:rFonts w:cstheme="minorHAnsi"/>
          <w:bCs/>
        </w:rPr>
      </w:pPr>
      <w:r>
        <w:rPr>
          <w:rFonts w:cstheme="minorHAnsi"/>
          <w:bCs/>
        </w:rPr>
        <w:t>Over time</w:t>
      </w:r>
      <w:r w:rsidR="00EA1E09">
        <w:rPr>
          <w:rFonts w:cstheme="minorHAnsi"/>
          <w:bCs/>
        </w:rPr>
        <w:t xml:space="preserve">, the </w:t>
      </w:r>
      <w:r w:rsidR="00BE142F">
        <w:rPr>
          <w:rFonts w:cstheme="minorHAnsi"/>
          <w:bCs/>
        </w:rPr>
        <w:t>types of</w:t>
      </w:r>
      <w:r w:rsidR="00EA1E09">
        <w:rPr>
          <w:rFonts w:cstheme="minorHAnsi"/>
          <w:bCs/>
        </w:rPr>
        <w:t xml:space="preserve"> native birds </w:t>
      </w:r>
      <w:r w:rsidR="00BE142F">
        <w:rPr>
          <w:rFonts w:cstheme="minorHAnsi"/>
          <w:bCs/>
        </w:rPr>
        <w:t xml:space="preserve">using </w:t>
      </w:r>
      <w:r>
        <w:rPr>
          <w:rFonts w:cstheme="minorHAnsi"/>
          <w:bCs/>
        </w:rPr>
        <w:t>revegetation plantings</w:t>
      </w:r>
      <w:r w:rsidR="00C950C9">
        <w:rPr>
          <w:rFonts w:cstheme="minorHAnsi"/>
          <w:bCs/>
        </w:rPr>
        <w:t xml:space="preserve"> (and landscapes)</w:t>
      </w:r>
      <w:r>
        <w:rPr>
          <w:rFonts w:cstheme="minorHAnsi"/>
          <w:bCs/>
        </w:rPr>
        <w:t xml:space="preserve"> </w:t>
      </w:r>
      <w:r w:rsidR="00EA1E09">
        <w:rPr>
          <w:rFonts w:cstheme="minorHAnsi"/>
          <w:bCs/>
        </w:rPr>
        <w:t xml:space="preserve">become </w:t>
      </w:r>
      <w:r w:rsidR="00EA1E09" w:rsidRPr="0058552F">
        <w:rPr>
          <w:rFonts w:cstheme="minorHAnsi"/>
          <w:bCs/>
          <w:i/>
          <w:iCs/>
        </w:rPr>
        <w:t>more similar</w:t>
      </w:r>
      <w:r w:rsidR="00EA1E09">
        <w:rPr>
          <w:rFonts w:cstheme="minorHAnsi"/>
          <w:bCs/>
        </w:rPr>
        <w:t xml:space="preserve"> to </w:t>
      </w:r>
      <w:r w:rsidR="00D73A6C">
        <w:rPr>
          <w:rFonts w:cstheme="minorHAnsi"/>
          <w:bCs/>
        </w:rPr>
        <w:t>th</w:t>
      </w:r>
      <w:r w:rsidR="00533CEB">
        <w:rPr>
          <w:rFonts w:cstheme="minorHAnsi"/>
          <w:bCs/>
        </w:rPr>
        <w:t xml:space="preserve">ose </w:t>
      </w:r>
      <w:r w:rsidR="00D73A6C">
        <w:rPr>
          <w:rFonts w:cstheme="minorHAnsi"/>
          <w:bCs/>
        </w:rPr>
        <w:t xml:space="preserve">found in </w:t>
      </w:r>
      <w:r w:rsidR="00EA1E09">
        <w:rPr>
          <w:rFonts w:cstheme="minorHAnsi"/>
          <w:bCs/>
        </w:rPr>
        <w:t xml:space="preserve">remnant vegetation. </w:t>
      </w:r>
      <w:r>
        <w:rPr>
          <w:rFonts w:cstheme="minorHAnsi"/>
          <w:bCs/>
        </w:rPr>
        <w:t xml:space="preserve">These findings </w:t>
      </w:r>
      <w:r w:rsidR="00533CEB">
        <w:rPr>
          <w:rFonts w:cstheme="minorHAnsi"/>
          <w:bCs/>
        </w:rPr>
        <w:t>are promising because they suggest</w:t>
      </w:r>
      <w:r>
        <w:rPr>
          <w:rFonts w:cstheme="minorHAnsi"/>
          <w:bCs/>
        </w:rPr>
        <w:t xml:space="preserve"> revegetation </w:t>
      </w:r>
      <w:r w:rsidR="00533CEB">
        <w:rPr>
          <w:rFonts w:cstheme="minorHAnsi"/>
          <w:bCs/>
        </w:rPr>
        <w:t xml:space="preserve">may </w:t>
      </w:r>
      <w:r>
        <w:rPr>
          <w:rFonts w:cstheme="minorHAnsi"/>
          <w:bCs/>
        </w:rPr>
        <w:t>increasingly replicate native habitats as the</w:t>
      </w:r>
      <w:r w:rsidR="005F5907">
        <w:rPr>
          <w:rFonts w:cstheme="minorHAnsi"/>
          <w:bCs/>
        </w:rPr>
        <w:t xml:space="preserve"> plantings </w:t>
      </w:r>
      <w:r>
        <w:rPr>
          <w:rFonts w:cstheme="minorHAnsi"/>
          <w:bCs/>
        </w:rPr>
        <w:t>age</w:t>
      </w:r>
      <w:r w:rsidR="005F5907">
        <w:rPr>
          <w:rFonts w:cstheme="minorHAnsi"/>
          <w:bCs/>
        </w:rPr>
        <w:t xml:space="preserve"> and mature</w:t>
      </w:r>
      <w:r w:rsidR="00D73A6C">
        <w:rPr>
          <w:rFonts w:cstheme="minorHAnsi"/>
          <w:bCs/>
        </w:rPr>
        <w:t>. They a</w:t>
      </w:r>
      <w:r w:rsidR="00585356">
        <w:rPr>
          <w:rFonts w:cstheme="minorHAnsi"/>
          <w:bCs/>
        </w:rPr>
        <w:t xml:space="preserve">lso </w:t>
      </w:r>
      <w:r w:rsidR="00533CEB">
        <w:rPr>
          <w:rFonts w:cstheme="minorHAnsi"/>
          <w:bCs/>
        </w:rPr>
        <w:t>show</w:t>
      </w:r>
      <w:r w:rsidR="00585356">
        <w:rPr>
          <w:rFonts w:cstheme="minorHAnsi"/>
          <w:bCs/>
        </w:rPr>
        <w:t xml:space="preserve"> that revegetation provides </w:t>
      </w:r>
      <w:r w:rsidR="00585356" w:rsidRPr="007B1374">
        <w:rPr>
          <w:rFonts w:cstheme="minorHAnsi"/>
          <w:bCs/>
          <w:i/>
          <w:iCs/>
        </w:rPr>
        <w:t>complementary</w:t>
      </w:r>
      <w:r w:rsidR="00585356" w:rsidRPr="007B1374">
        <w:rPr>
          <w:rFonts w:cstheme="minorHAnsi"/>
          <w:bCs/>
        </w:rPr>
        <w:t xml:space="preserve"> habitat to remnant native vegetation</w:t>
      </w:r>
      <w:r w:rsidR="00D73A6C">
        <w:rPr>
          <w:rFonts w:cstheme="minorHAnsi"/>
          <w:bCs/>
        </w:rPr>
        <w:t xml:space="preserve">, as it </w:t>
      </w:r>
      <w:r w:rsidR="00585356" w:rsidRPr="007B1374">
        <w:rPr>
          <w:rFonts w:cstheme="minorHAnsi"/>
          <w:bCs/>
        </w:rPr>
        <w:t>support</w:t>
      </w:r>
      <w:r w:rsidR="00D73A6C">
        <w:rPr>
          <w:rFonts w:cstheme="minorHAnsi"/>
          <w:bCs/>
        </w:rPr>
        <w:t xml:space="preserve">s </w:t>
      </w:r>
      <w:r w:rsidR="00585356" w:rsidRPr="007B1374">
        <w:rPr>
          <w:rFonts w:cstheme="minorHAnsi"/>
          <w:bCs/>
        </w:rPr>
        <w:t xml:space="preserve">bird communities </w:t>
      </w:r>
      <w:r w:rsidR="00585356">
        <w:rPr>
          <w:rFonts w:cstheme="minorHAnsi"/>
          <w:bCs/>
        </w:rPr>
        <w:t xml:space="preserve">that are </w:t>
      </w:r>
      <w:r w:rsidR="00585356" w:rsidRPr="007B1374">
        <w:rPr>
          <w:rFonts w:cstheme="minorHAnsi"/>
          <w:bCs/>
        </w:rPr>
        <w:t>distinct</w:t>
      </w:r>
      <w:r w:rsidR="00585356">
        <w:rPr>
          <w:rFonts w:cstheme="minorHAnsi"/>
          <w:bCs/>
        </w:rPr>
        <w:t>ly different</w:t>
      </w:r>
      <w:r w:rsidR="00585356" w:rsidRPr="007B1374">
        <w:rPr>
          <w:rFonts w:cstheme="minorHAnsi"/>
          <w:bCs/>
        </w:rPr>
        <w:t xml:space="preserve"> from those of remnant vegetation</w:t>
      </w:r>
      <w:r w:rsidR="005F5907">
        <w:rPr>
          <w:rFonts w:cstheme="minorHAnsi"/>
          <w:bCs/>
        </w:rPr>
        <w:t xml:space="preserve"> (e.g. species that favour shrubby vegetation</w:t>
      </w:r>
      <w:r w:rsidR="00533CEB">
        <w:rPr>
          <w:rFonts w:cstheme="minorHAnsi"/>
          <w:bCs/>
        </w:rPr>
        <w:t xml:space="preserve"> such as</w:t>
      </w:r>
      <w:r w:rsidR="005F5907">
        <w:rPr>
          <w:rFonts w:cstheme="minorHAnsi"/>
          <w:bCs/>
        </w:rPr>
        <w:t xml:space="preserve"> Brown Thornbill, </w:t>
      </w:r>
      <w:r w:rsidR="00533CEB">
        <w:rPr>
          <w:rFonts w:cstheme="minorHAnsi"/>
          <w:bCs/>
        </w:rPr>
        <w:t xml:space="preserve">and </w:t>
      </w:r>
      <w:r w:rsidR="005F5907">
        <w:rPr>
          <w:rFonts w:cstheme="minorHAnsi"/>
          <w:bCs/>
        </w:rPr>
        <w:t>New Holland Honeyeater)</w:t>
      </w:r>
      <w:r w:rsidR="00585356">
        <w:rPr>
          <w:rFonts w:cstheme="minorHAnsi"/>
          <w:bCs/>
        </w:rPr>
        <w:t>.</w:t>
      </w:r>
    </w:p>
    <w:p w14:paraId="05218E61" w14:textId="5E41734D" w:rsidR="001167BC" w:rsidRDefault="001167BC" w:rsidP="00C035FE">
      <w:pPr>
        <w:spacing w:line="240" w:lineRule="exact"/>
        <w:rPr>
          <w:rFonts w:cstheme="minorHAnsi"/>
          <w:bCs/>
        </w:rPr>
      </w:pPr>
      <w:bookmarkStart w:id="1" w:name="_Hlk44057919"/>
    </w:p>
    <w:p w14:paraId="3304569E" w14:textId="385A0E07" w:rsidR="007543B7" w:rsidRDefault="00533CEB" w:rsidP="00D24C59">
      <w:pPr>
        <w:spacing w:line="240" w:lineRule="exact"/>
        <w:rPr>
          <w:b/>
          <w:bCs/>
          <w:sz w:val="16"/>
          <w:szCs w:val="16"/>
        </w:rPr>
      </w:pPr>
      <w:r>
        <w:rPr>
          <w:rFonts w:cstheme="minorHAnsi"/>
          <w:bCs/>
        </w:rPr>
        <w:t>R</w:t>
      </w:r>
      <w:r w:rsidR="001167BC">
        <w:rPr>
          <w:rFonts w:cstheme="minorHAnsi"/>
          <w:bCs/>
        </w:rPr>
        <w:t>apid increase</w:t>
      </w:r>
      <w:r>
        <w:rPr>
          <w:rFonts w:cstheme="minorHAnsi"/>
          <w:bCs/>
        </w:rPr>
        <w:t>s</w:t>
      </w:r>
      <w:r w:rsidR="001167BC">
        <w:rPr>
          <w:rFonts w:cstheme="minorHAnsi"/>
          <w:bCs/>
        </w:rPr>
        <w:t xml:space="preserve"> in </w:t>
      </w:r>
      <w:r w:rsidR="005667B9">
        <w:rPr>
          <w:rFonts w:cstheme="minorHAnsi"/>
          <w:bCs/>
        </w:rPr>
        <w:t>numbers of</w:t>
      </w:r>
      <w:r w:rsidR="001167BC">
        <w:rPr>
          <w:rFonts w:cstheme="minorHAnsi"/>
          <w:bCs/>
        </w:rPr>
        <w:t xml:space="preserve"> bird</w:t>
      </w:r>
      <w:r w:rsidR="005667B9">
        <w:rPr>
          <w:rFonts w:cstheme="minorHAnsi"/>
          <w:bCs/>
        </w:rPr>
        <w:t xml:space="preserve"> </w:t>
      </w:r>
      <w:r w:rsidR="001167BC">
        <w:rPr>
          <w:rFonts w:cstheme="minorHAnsi"/>
          <w:bCs/>
        </w:rPr>
        <w:t>s</w:t>
      </w:r>
      <w:r w:rsidR="005667B9">
        <w:rPr>
          <w:rFonts w:cstheme="minorHAnsi"/>
          <w:bCs/>
        </w:rPr>
        <w:t>pecies</w:t>
      </w:r>
      <w:r w:rsidR="001167BC">
        <w:rPr>
          <w:rFonts w:cstheme="minorHAnsi"/>
          <w:bCs/>
        </w:rPr>
        <w:t xml:space="preserve"> in the first decade or so after planting </w:t>
      </w:r>
      <w:r w:rsidR="00F6585D" w:rsidRPr="007B1374">
        <w:rPr>
          <w:rFonts w:cstheme="minorHAnsi"/>
        </w:rPr>
        <w:t>confirm</w:t>
      </w:r>
      <w:r w:rsidR="00585356">
        <w:rPr>
          <w:rFonts w:cstheme="minorHAnsi"/>
        </w:rPr>
        <w:t xml:space="preserve"> the </w:t>
      </w:r>
      <w:r w:rsidR="00F6585D" w:rsidRPr="007B1374">
        <w:rPr>
          <w:rFonts w:cstheme="minorHAnsi"/>
        </w:rPr>
        <w:t xml:space="preserve">relatively quick biodiversity return </w:t>
      </w:r>
      <w:r w:rsidR="00C558A2">
        <w:rPr>
          <w:rFonts w:cstheme="minorHAnsi"/>
        </w:rPr>
        <w:t>for</w:t>
      </w:r>
      <w:r w:rsidR="00F6585D" w:rsidRPr="007B1374">
        <w:rPr>
          <w:rFonts w:cstheme="minorHAnsi"/>
        </w:rPr>
        <w:t xml:space="preserve"> </w:t>
      </w:r>
      <w:r w:rsidR="005667B9">
        <w:rPr>
          <w:rFonts w:cstheme="minorHAnsi"/>
          <w:bCs/>
        </w:rPr>
        <w:t xml:space="preserve">revegetation </w:t>
      </w:r>
      <w:r w:rsidR="00F6585D" w:rsidRPr="007B1374">
        <w:rPr>
          <w:rFonts w:cstheme="minorHAnsi"/>
        </w:rPr>
        <w:t xml:space="preserve">effort. </w:t>
      </w:r>
      <w:bookmarkEnd w:id="1"/>
      <w:r w:rsidR="00266B4C">
        <w:rPr>
          <w:rFonts w:cstheme="minorHAnsi"/>
        </w:rPr>
        <w:t>R</w:t>
      </w:r>
      <w:r w:rsidR="00585356">
        <w:rPr>
          <w:rFonts w:cstheme="minorHAnsi"/>
        </w:rPr>
        <w:t xml:space="preserve">evegetation </w:t>
      </w:r>
      <w:r w:rsidR="00F6585D" w:rsidRPr="007B1374">
        <w:rPr>
          <w:rFonts w:cstheme="minorHAnsi"/>
        </w:rPr>
        <w:t>also represent</w:t>
      </w:r>
      <w:r w:rsidR="00585356">
        <w:rPr>
          <w:rFonts w:cstheme="minorHAnsi"/>
        </w:rPr>
        <w:t>s</w:t>
      </w:r>
      <w:r w:rsidR="00F6585D" w:rsidRPr="007B1374">
        <w:rPr>
          <w:rFonts w:cstheme="minorHAnsi"/>
        </w:rPr>
        <w:t xml:space="preserve"> a </w:t>
      </w:r>
      <w:r w:rsidR="005667B9">
        <w:rPr>
          <w:rFonts w:cstheme="minorHAnsi"/>
        </w:rPr>
        <w:t xml:space="preserve">powerful </w:t>
      </w:r>
      <w:r w:rsidR="00F6585D" w:rsidRPr="007B1374">
        <w:rPr>
          <w:rFonts w:cstheme="minorHAnsi"/>
        </w:rPr>
        <w:t xml:space="preserve">long-term conservation investment, </w:t>
      </w:r>
      <w:r w:rsidR="00574C61">
        <w:rPr>
          <w:rFonts w:cstheme="minorHAnsi"/>
        </w:rPr>
        <w:t xml:space="preserve">by </w:t>
      </w:r>
      <w:r w:rsidR="00F6585D" w:rsidRPr="007B1374">
        <w:rPr>
          <w:rFonts w:cstheme="minorHAnsi"/>
        </w:rPr>
        <w:t>facilitat</w:t>
      </w:r>
      <w:r w:rsidR="00574C61">
        <w:rPr>
          <w:rFonts w:cstheme="minorHAnsi"/>
        </w:rPr>
        <w:t xml:space="preserve">ing </w:t>
      </w:r>
      <w:r w:rsidR="00F6585D" w:rsidRPr="007B1374">
        <w:rPr>
          <w:rFonts w:cstheme="minorHAnsi"/>
        </w:rPr>
        <w:t xml:space="preserve">the return of </w:t>
      </w:r>
      <w:r w:rsidR="005667B9">
        <w:rPr>
          <w:rFonts w:cstheme="minorHAnsi"/>
        </w:rPr>
        <w:t>birds and other species</w:t>
      </w:r>
      <w:r w:rsidR="005667B9" w:rsidRPr="007B1374">
        <w:rPr>
          <w:rFonts w:cstheme="minorHAnsi"/>
        </w:rPr>
        <w:t xml:space="preserve"> </w:t>
      </w:r>
      <w:r w:rsidR="00F6585D" w:rsidRPr="007B1374">
        <w:rPr>
          <w:rFonts w:cstheme="minorHAnsi"/>
        </w:rPr>
        <w:t>to farm landscapes.</w:t>
      </w:r>
      <w:r w:rsidR="007543B7">
        <w:rPr>
          <w:b/>
          <w:bCs/>
          <w:sz w:val="16"/>
          <w:szCs w:val="16"/>
        </w:rPr>
        <w:t xml:space="preserve"> </w:t>
      </w:r>
    </w:p>
    <w:p w14:paraId="4D2F6AA5" w14:textId="69597FAB" w:rsidR="00F6585D" w:rsidRDefault="00F6585D" w:rsidP="00C035FE">
      <w:pPr>
        <w:spacing w:line="240" w:lineRule="exact"/>
        <w:rPr>
          <w:rFonts w:cstheme="minorHAnsi"/>
        </w:rPr>
      </w:pPr>
    </w:p>
    <w:p w14:paraId="2983C413" w14:textId="77777777" w:rsidR="004C1542" w:rsidRDefault="004C1542" w:rsidP="00C035FE">
      <w:pPr>
        <w:spacing w:line="240" w:lineRule="exact"/>
        <w:rPr>
          <w:rFonts w:cstheme="minorHAnsi"/>
        </w:rPr>
      </w:pPr>
    </w:p>
    <w:p w14:paraId="362BD17A" w14:textId="48450E0B" w:rsidR="00FC32B8" w:rsidRDefault="00820DCE" w:rsidP="00C035FE">
      <w:pPr>
        <w:pStyle w:val="Heading2"/>
        <w:numPr>
          <w:ilvl w:val="0"/>
          <w:numId w:val="0"/>
        </w:numPr>
        <w:spacing w:before="0" w:after="0" w:line="240" w:lineRule="exact"/>
        <w:rPr>
          <w:szCs w:val="22"/>
        </w:rPr>
      </w:pPr>
      <w:r>
        <w:rPr>
          <w:szCs w:val="22"/>
        </w:rPr>
        <w:t>F</w:t>
      </w:r>
      <w:r w:rsidR="00FC32B8">
        <w:rPr>
          <w:szCs w:val="22"/>
        </w:rPr>
        <w:t xml:space="preserve">urther information </w:t>
      </w:r>
    </w:p>
    <w:p w14:paraId="4A100C3D" w14:textId="77777777" w:rsidR="00FC32B8" w:rsidRPr="00DC262C" w:rsidRDefault="00FC32B8" w:rsidP="00C035FE">
      <w:pPr>
        <w:spacing w:line="240" w:lineRule="exact"/>
        <w:rPr>
          <w:rFonts w:cstheme="minorHAnsi"/>
          <w:u w:val="single"/>
        </w:rPr>
      </w:pPr>
      <w:r w:rsidRPr="00DC262C">
        <w:rPr>
          <w:rFonts w:cstheme="minorHAnsi"/>
        </w:rPr>
        <w:t xml:space="preserve">Angie Haslem   </w:t>
      </w:r>
      <w:hyperlink r:id="rId25" w:history="1">
        <w:r w:rsidRPr="00DC262C">
          <w:rPr>
            <w:rStyle w:val="Hyperlink"/>
            <w:rFonts w:cstheme="minorHAnsi"/>
          </w:rPr>
          <w:t>A.Haslem@latrobe.edu.au</w:t>
        </w:r>
      </w:hyperlink>
    </w:p>
    <w:p w14:paraId="64B24E9C" w14:textId="77777777" w:rsidR="00FC32B8" w:rsidRPr="00DC262C" w:rsidRDefault="00CE6120" w:rsidP="00C035FE">
      <w:pPr>
        <w:pStyle w:val="BodyText12ptBefore"/>
        <w:spacing w:before="0" w:after="0" w:line="240" w:lineRule="exact"/>
        <w:rPr>
          <w:rStyle w:val="Hyperlink"/>
          <w:b/>
          <w:bCs/>
          <w:color w:val="00B2A9" w:themeColor="accent1"/>
        </w:rPr>
      </w:pPr>
      <w:hyperlink r:id="rId26" w:history="1">
        <w:r w:rsidR="00FC32B8" w:rsidRPr="00DC262C">
          <w:rPr>
            <w:rStyle w:val="Hyperlink"/>
          </w:rPr>
          <w:t>research.ari@delwp.vic.gov.au</w:t>
        </w:r>
      </w:hyperlink>
      <w:r w:rsidR="00FC32B8" w:rsidRPr="00DC262C">
        <w:t xml:space="preserve">   </w:t>
      </w:r>
      <w:hyperlink r:id="rId27" w:history="1">
        <w:r w:rsidR="00FC32B8" w:rsidRPr="00DC262C">
          <w:rPr>
            <w:rStyle w:val="Hyperlink"/>
            <w:b/>
            <w:bCs/>
            <w:color w:val="00B2A9" w:themeColor="accent1"/>
          </w:rPr>
          <w:t>ari.vic.gov.au</w:t>
        </w:r>
      </w:hyperlink>
    </w:p>
    <w:p w14:paraId="277E9755" w14:textId="77777777" w:rsidR="00FC32B8" w:rsidRPr="00530A40" w:rsidRDefault="00FC32B8" w:rsidP="00C035FE">
      <w:pPr>
        <w:pStyle w:val="Heading2"/>
        <w:numPr>
          <w:ilvl w:val="0"/>
          <w:numId w:val="0"/>
        </w:numPr>
        <w:spacing w:before="0" w:after="0" w:line="240" w:lineRule="exact"/>
        <w:rPr>
          <w:sz w:val="20"/>
          <w:szCs w:val="20"/>
        </w:rPr>
      </w:pPr>
    </w:p>
    <w:p w14:paraId="3E80577E" w14:textId="77777777" w:rsidR="00FC32B8" w:rsidRDefault="00FC32B8" w:rsidP="00C035FE">
      <w:pPr>
        <w:pStyle w:val="Heading2"/>
        <w:numPr>
          <w:ilvl w:val="0"/>
          <w:numId w:val="0"/>
        </w:numPr>
        <w:spacing w:before="0" w:after="0" w:line="240" w:lineRule="exact"/>
        <w:rPr>
          <w:szCs w:val="22"/>
        </w:rPr>
      </w:pPr>
      <w:r>
        <w:rPr>
          <w:szCs w:val="22"/>
        </w:rPr>
        <w:t>Acknowledgements</w:t>
      </w:r>
    </w:p>
    <w:p w14:paraId="5CA95EC7" w14:textId="031F5D07" w:rsidR="00FC32B8" w:rsidRPr="00DC262C" w:rsidRDefault="00FC32B8" w:rsidP="00C035FE">
      <w:pPr>
        <w:spacing w:line="240" w:lineRule="exact"/>
        <w:rPr>
          <w:rFonts w:cstheme="minorHAnsi"/>
        </w:rPr>
      </w:pPr>
      <w:r w:rsidRPr="00DC262C">
        <w:rPr>
          <w:rFonts w:cstheme="minorHAnsi"/>
        </w:rPr>
        <w:t>This project was funded with support of the Victorian Government as part of the Biodiversity On-ground Action Adaptive Learning project, undertaken as a collaboration between Arthur Rylah Institute and La Trobe University.</w:t>
      </w:r>
    </w:p>
    <w:p w14:paraId="68A5E89C" w14:textId="77777777" w:rsidR="00FC32B8" w:rsidRPr="00530A40" w:rsidRDefault="00FC32B8" w:rsidP="00C035FE">
      <w:pPr>
        <w:spacing w:line="240" w:lineRule="exact"/>
        <w:rPr>
          <w:rFonts w:cstheme="minorHAnsi"/>
          <w:b/>
          <w:sz w:val="18"/>
          <w:szCs w:val="18"/>
        </w:rPr>
      </w:pPr>
    </w:p>
    <w:p w14:paraId="3FD98D3A" w14:textId="01524CE2" w:rsidR="00FC32B8" w:rsidRPr="00DC262C" w:rsidRDefault="00FC32B8" w:rsidP="00C035FE">
      <w:pPr>
        <w:spacing w:line="240" w:lineRule="exact"/>
        <w:rPr>
          <w:rFonts w:cstheme="minorHAnsi"/>
        </w:rPr>
      </w:pPr>
      <w:r w:rsidRPr="008B6896">
        <w:rPr>
          <w:rFonts w:cstheme="minorHAnsi"/>
          <w:b/>
        </w:rPr>
        <w:t xml:space="preserve">Prepared </w:t>
      </w:r>
      <w:r w:rsidRPr="0077001F">
        <w:rPr>
          <w:rFonts w:cstheme="minorHAnsi"/>
          <w:b/>
        </w:rPr>
        <w:t>by:</w:t>
      </w:r>
      <w:r w:rsidRPr="008B6896">
        <w:rPr>
          <w:rFonts w:cstheme="minorHAnsi"/>
        </w:rPr>
        <w:t xml:space="preserve">  </w:t>
      </w:r>
      <w:bookmarkStart w:id="2" w:name="_Hlk48124406"/>
      <w:r w:rsidRPr="00DC262C">
        <w:rPr>
          <w:rFonts w:cstheme="minorHAnsi"/>
        </w:rPr>
        <w:t xml:space="preserve">Angie Haslem, Andrew Bennett, Rohan Clarke, Alex Maisey, Greg Holland </w:t>
      </w:r>
      <w:bookmarkEnd w:id="2"/>
      <w:r w:rsidRPr="00DC262C">
        <w:rPr>
          <w:rFonts w:cstheme="minorHAnsi"/>
        </w:rPr>
        <w:t>(Ju</w:t>
      </w:r>
      <w:r w:rsidR="00E5252A" w:rsidRPr="00DC262C">
        <w:rPr>
          <w:rFonts w:cstheme="minorHAnsi"/>
        </w:rPr>
        <w:t>ly</w:t>
      </w:r>
      <w:r w:rsidRPr="00DC262C">
        <w:rPr>
          <w:rFonts w:cstheme="minorHAnsi"/>
        </w:rPr>
        <w:t xml:space="preserve"> 2020)</w:t>
      </w:r>
    </w:p>
    <w:p w14:paraId="180BBAC5" w14:textId="77777777" w:rsidR="00FC32B8" w:rsidRPr="008B6896" w:rsidRDefault="00FC32B8" w:rsidP="00C035FE">
      <w:pPr>
        <w:spacing w:line="240" w:lineRule="exact"/>
        <w:rPr>
          <w:rFonts w:cstheme="minorHAnsi"/>
        </w:rPr>
      </w:pPr>
    </w:p>
    <w:p w14:paraId="1508E319" w14:textId="3F05D788" w:rsidR="00FC32B8" w:rsidRDefault="00FC32B8" w:rsidP="00C035FE">
      <w:pPr>
        <w:pStyle w:val="BodyText"/>
        <w:spacing w:before="0" w:after="0" w:line="240" w:lineRule="exact"/>
        <w:jc w:val="both"/>
        <w:rPr>
          <w:rFonts w:cstheme="minorHAnsi"/>
          <w:bCs/>
        </w:rPr>
      </w:pPr>
      <w:r w:rsidRPr="008B6896">
        <w:rPr>
          <w:rFonts w:cstheme="minorHAnsi"/>
          <w:b/>
        </w:rPr>
        <w:t xml:space="preserve">Photo credits: </w:t>
      </w:r>
      <w:r w:rsidRPr="00DC262C">
        <w:rPr>
          <w:rFonts w:cstheme="minorHAnsi"/>
          <w:bCs/>
        </w:rPr>
        <w:t>Rohan Clark</w:t>
      </w:r>
      <w:r w:rsidR="004C1542">
        <w:rPr>
          <w:rFonts w:cstheme="minorHAnsi"/>
          <w:bCs/>
        </w:rPr>
        <w:t>e</w:t>
      </w:r>
      <w:r w:rsidRPr="00DC262C">
        <w:rPr>
          <w:rFonts w:cstheme="minorHAnsi"/>
          <w:bCs/>
        </w:rPr>
        <w:t>, Alex Maisey</w:t>
      </w:r>
    </w:p>
    <w:tbl>
      <w:tblPr>
        <w:tblpPr w:leftFromText="181" w:rightFromText="181" w:topFromText="113" w:vertAnchor="page" w:horzAnchor="margin" w:tblpX="-284" w:tblpY="13226"/>
        <w:tblOverlap w:val="never"/>
        <w:tblW w:w="10916"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61"/>
        <w:gridCol w:w="5655"/>
      </w:tblGrid>
      <w:tr w:rsidR="00FC32B8" w14:paraId="0C32E386" w14:textId="77777777" w:rsidTr="007665C9">
        <w:trPr>
          <w:trHeight w:val="2156"/>
        </w:trPr>
        <w:tc>
          <w:tcPr>
            <w:tcW w:w="5261" w:type="dxa"/>
            <w:shd w:val="clear" w:color="auto" w:fill="auto"/>
          </w:tcPr>
          <w:p w14:paraId="10FCED28" w14:textId="31A17F0E" w:rsidR="00FC32B8" w:rsidRDefault="00FC32B8" w:rsidP="007665C9">
            <w:pPr>
              <w:pStyle w:val="SmallBodyText"/>
              <w:spacing w:line="240" w:lineRule="auto"/>
              <w:ind w:left="142"/>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1E5D04">
              <w:rPr>
                <w:noProof/>
              </w:rPr>
              <w:t>2020</w:t>
            </w:r>
            <w:r>
              <w:fldChar w:fldCharType="end"/>
            </w:r>
          </w:p>
          <w:p w14:paraId="5222DE6A" w14:textId="28FBFFCE" w:rsidR="00FC32B8" w:rsidRDefault="00FC32B8" w:rsidP="007665C9">
            <w:pPr>
              <w:pStyle w:val="SmallBodyText"/>
              <w:spacing w:line="240" w:lineRule="auto"/>
              <w:ind w:left="142"/>
            </w:pPr>
            <w:r>
              <w:rPr>
                <w:noProof/>
              </w:rPr>
              <w:drawing>
                <wp:anchor distT="0" distB="0" distL="114300" distR="36195" simplePos="0" relativeHeight="251663872" behindDoc="0" locked="1" layoutInCell="1" allowOverlap="1" wp14:anchorId="174F4587" wp14:editId="572B0836">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8">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3" w:name="_ImprintPageOne"/>
            <w:bookmarkEnd w:id="3"/>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04C0DE23" w14:textId="77777777" w:rsidR="00C558A2" w:rsidRPr="00C558A2" w:rsidRDefault="00C558A2" w:rsidP="007665C9">
            <w:pPr>
              <w:pStyle w:val="SmallHeading"/>
              <w:spacing w:line="240" w:lineRule="auto"/>
              <w:ind w:left="142"/>
              <w:rPr>
                <w:b w:val="0"/>
                <w:spacing w:val="2"/>
              </w:rPr>
            </w:pPr>
            <w:r w:rsidRPr="00C558A2">
              <w:rPr>
                <w:b w:val="0"/>
                <w:spacing w:val="2"/>
              </w:rPr>
              <w:t xml:space="preserve">ISBN 978-1-76105-259-0 (pdf/online/MS word) </w:t>
            </w:r>
          </w:p>
          <w:p w14:paraId="14C18D21" w14:textId="65D3ADD6" w:rsidR="00FC32B8" w:rsidRPr="008F559C" w:rsidRDefault="00FC32B8" w:rsidP="007665C9">
            <w:pPr>
              <w:pStyle w:val="SmallHeading"/>
              <w:spacing w:line="240" w:lineRule="auto"/>
              <w:ind w:left="142"/>
            </w:pPr>
            <w:r w:rsidRPr="00C255C2">
              <w:t>Disclaimer</w:t>
            </w:r>
          </w:p>
          <w:p w14:paraId="604FE727" w14:textId="77777777" w:rsidR="00FC32B8" w:rsidRDefault="00FC32B8" w:rsidP="007665C9">
            <w:pPr>
              <w:pStyle w:val="SmallBodyText"/>
              <w:spacing w:line="240" w:lineRule="auto"/>
              <w:ind w:left="142"/>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5655" w:type="dxa"/>
            <w:shd w:val="clear" w:color="auto" w:fill="auto"/>
          </w:tcPr>
          <w:p w14:paraId="7463BDE6" w14:textId="77777777" w:rsidR="00FC32B8" w:rsidRPr="00530A40" w:rsidRDefault="00FC32B8" w:rsidP="007665C9">
            <w:pPr>
              <w:pStyle w:val="xAccessibilityHeading"/>
              <w:spacing w:line="240" w:lineRule="auto"/>
              <w:ind w:left="689"/>
              <w:rPr>
                <w:sz w:val="20"/>
                <w:szCs w:val="18"/>
              </w:rPr>
            </w:pPr>
            <w:bookmarkStart w:id="4" w:name="_Accessibility"/>
            <w:bookmarkEnd w:id="4"/>
            <w:r w:rsidRPr="00530A40">
              <w:rPr>
                <w:sz w:val="20"/>
                <w:szCs w:val="18"/>
              </w:rPr>
              <w:t>Accessibility</w:t>
            </w:r>
          </w:p>
          <w:p w14:paraId="31790EA0" w14:textId="1DEA8762" w:rsidR="00FC32B8" w:rsidRDefault="00FC32B8" w:rsidP="007665C9">
            <w:pPr>
              <w:pStyle w:val="xAccessibilityText"/>
              <w:spacing w:line="240" w:lineRule="auto"/>
              <w:ind w:left="689"/>
            </w:pPr>
            <w:r w:rsidRPr="00530A40">
              <w:rPr>
                <w:sz w:val="22"/>
                <w:szCs w:val="18"/>
              </w:rPr>
              <w:t xml:space="preserve">If you would like to receive this publication in an alternative format, please telephone the DELWP Customer Service Centre on 136186, email </w:t>
            </w:r>
            <w:hyperlink r:id="rId29" w:history="1">
              <w:r w:rsidRPr="00530A40">
                <w:rPr>
                  <w:sz w:val="22"/>
                  <w:szCs w:val="18"/>
                </w:rPr>
                <w:t>customer.service@delwp.vic.gov.au</w:t>
              </w:r>
            </w:hyperlink>
            <w:r w:rsidRPr="00530A40">
              <w:rPr>
                <w:sz w:val="22"/>
                <w:szCs w:val="18"/>
              </w:rPr>
              <w:t xml:space="preserve">, or via the National Relay Service on 133 677 </w:t>
            </w:r>
            <w:hyperlink r:id="rId30" w:history="1">
              <w:r w:rsidRPr="00530A40">
                <w:rPr>
                  <w:sz w:val="22"/>
                  <w:szCs w:val="18"/>
                </w:rPr>
                <w:t>www.relayservice.com.au</w:t>
              </w:r>
            </w:hyperlink>
            <w:r w:rsidRPr="00530A40">
              <w:rPr>
                <w:sz w:val="22"/>
                <w:szCs w:val="18"/>
              </w:rPr>
              <w:t xml:space="preserve">. This document is also available on the internet at </w:t>
            </w:r>
            <w:hyperlink r:id="rId31" w:history="1">
              <w:r w:rsidR="00530A40" w:rsidRPr="002B7832">
                <w:rPr>
                  <w:rStyle w:val="Hyperlink"/>
                  <w:sz w:val="22"/>
                  <w:szCs w:val="18"/>
                </w:rPr>
                <w:t>https://www.ari.vic.gov.au/research/</w:t>
              </w:r>
            </w:hyperlink>
            <w:r w:rsidR="00530A40">
              <w:rPr>
                <w:sz w:val="22"/>
                <w:szCs w:val="18"/>
              </w:rPr>
              <w:t xml:space="preserve"> </w:t>
            </w:r>
          </w:p>
        </w:tc>
      </w:tr>
    </w:tbl>
    <w:p w14:paraId="11BD509F" w14:textId="7F659252" w:rsidR="00FC32B8" w:rsidRPr="008B6896" w:rsidRDefault="00FC32B8" w:rsidP="00D04CE5">
      <w:pPr>
        <w:pStyle w:val="BodyText"/>
        <w:spacing w:after="80"/>
        <w:jc w:val="both"/>
        <w:rPr>
          <w:rFonts w:cstheme="minorHAnsi"/>
          <w:b/>
        </w:rPr>
      </w:pPr>
    </w:p>
    <w:sectPr w:rsidR="00FC32B8" w:rsidRPr="008B6896" w:rsidSect="00820DCE">
      <w:headerReference w:type="even" r:id="rId32"/>
      <w:type w:val="continuous"/>
      <w:pgSz w:w="11907" w:h="16840" w:code="9"/>
      <w:pgMar w:top="1985" w:right="567" w:bottom="794" w:left="567" w:header="709" w:footer="284" w:gutter="0"/>
      <w:cols w:num="2" w:space="56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24FFB1" w14:textId="77777777" w:rsidR="00CE6120" w:rsidRDefault="00CE6120">
      <w:r>
        <w:separator/>
      </w:r>
    </w:p>
    <w:p w14:paraId="41720397" w14:textId="77777777" w:rsidR="00CE6120" w:rsidRDefault="00CE6120"/>
    <w:p w14:paraId="4E008CF9" w14:textId="77777777" w:rsidR="00CE6120" w:rsidRDefault="00CE6120"/>
  </w:endnote>
  <w:endnote w:type="continuationSeparator" w:id="0">
    <w:p w14:paraId="0A514C86" w14:textId="77777777" w:rsidR="00CE6120" w:rsidRDefault="00CE6120">
      <w:r>
        <w:continuationSeparator/>
      </w:r>
    </w:p>
    <w:p w14:paraId="6BF1674D" w14:textId="77777777" w:rsidR="00CE6120" w:rsidRDefault="00CE6120"/>
    <w:p w14:paraId="2714DEC6" w14:textId="77777777" w:rsidR="00CE6120" w:rsidRDefault="00CE61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9315A" w14:textId="77777777" w:rsidR="00A209C4" w:rsidRDefault="00A209C4" w:rsidP="00213C82">
    <w:pPr>
      <w:pStyle w:val="Footer"/>
    </w:pPr>
    <w:r w:rsidRPr="00D55628">
      <w:rPr>
        <w:noProof/>
      </w:rPr>
      <mc:AlternateContent>
        <mc:Choice Requires="wps">
          <w:drawing>
            <wp:anchor distT="0" distB="0" distL="114300" distR="114300" simplePos="0" relativeHeight="251655680" behindDoc="1" locked="1" layoutInCell="1" allowOverlap="1" wp14:anchorId="53E99218" wp14:editId="6651D7F1">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99DF0" w14:textId="33D0F90A"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99218"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608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KYUJc4MAgAA7AMA&#10;AA4AAAAAAAAAAAAAAAAALgIAAGRycy9lMm9Eb2MueG1sUEsBAi0AFAAGAAgAAAAhADTFRM7bAAAA&#10;BgEAAA8AAAAAAAAAAAAAAAAAZgQAAGRycy9kb3ducmV2LnhtbFBLBQYAAAAABAAEAPMAAABuBQAA&#10;AAA=&#10;" filled="f" stroked="f">
              <v:textbox>
                <w:txbxContent>
                  <w:p w14:paraId="79399DF0" w14:textId="33D0F90A"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8ED22" w14:textId="3F3BD345" w:rsidR="00A209C4" w:rsidRDefault="0077001F" w:rsidP="00BF3066">
    <w:pPr>
      <w:pStyle w:val="Footer"/>
      <w:spacing w:before="1600"/>
    </w:pPr>
    <w:r>
      <w:rPr>
        <w:noProof/>
      </w:rPr>
      <w:drawing>
        <wp:anchor distT="0" distB="0" distL="114300" distR="114300" simplePos="0" relativeHeight="251650560" behindDoc="1" locked="0" layoutInCell="1" allowOverlap="1" wp14:anchorId="5FA3B0AC" wp14:editId="006DD577">
          <wp:simplePos x="0" y="0"/>
          <wp:positionH relativeFrom="page">
            <wp:posOffset>3096260</wp:posOffset>
          </wp:positionH>
          <wp:positionV relativeFrom="page">
            <wp:posOffset>9733915</wp:posOffset>
          </wp:positionV>
          <wp:extent cx="1133182" cy="662778"/>
          <wp:effectExtent l="0" t="0" r="0" b="4445"/>
          <wp:wrapTight wrapText="bothSides">
            <wp:wrapPolygon edited="0">
              <wp:start x="0" y="0"/>
              <wp:lineTo x="0" y="21124"/>
              <wp:lineTo x="21067" y="21124"/>
              <wp:lineTo x="2106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I_colour_RGB.jpg"/>
                  <pic:cNvPicPr/>
                </pic:nvPicPr>
                <pic:blipFill>
                  <a:blip r:embed="rId1">
                    <a:extLst>
                      <a:ext uri="{28A0092B-C50C-407E-A947-70E740481C1C}">
                        <a14:useLocalDpi xmlns:a14="http://schemas.microsoft.com/office/drawing/2010/main" val="0"/>
                      </a:ext>
                    </a:extLst>
                  </a:blip>
                  <a:stretch>
                    <a:fillRect/>
                  </a:stretch>
                </pic:blipFill>
                <pic:spPr>
                  <a:xfrm>
                    <a:off x="0" y="0"/>
                    <a:ext cx="1133182" cy="66277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78CA7635" wp14:editId="69E6703B">
          <wp:simplePos x="0" y="0"/>
          <wp:positionH relativeFrom="page">
            <wp:posOffset>4873625</wp:posOffset>
          </wp:positionH>
          <wp:positionV relativeFrom="page">
            <wp:posOffset>9777730</wp:posOffset>
          </wp:positionV>
          <wp:extent cx="2238375" cy="619125"/>
          <wp:effectExtent l="0" t="0" r="9525" b="9525"/>
          <wp:wrapNone/>
          <wp:docPr id="35" name="Picture 3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837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209C4">
      <w:rPr>
        <w:noProof/>
        <w:sz w:val="18"/>
      </w:rPr>
      <w:drawing>
        <wp:anchor distT="0" distB="0" distL="114300" distR="114300" simplePos="0" relativeHeight="251652608" behindDoc="1" locked="1" layoutInCell="1" allowOverlap="1" wp14:anchorId="45F9B7B4" wp14:editId="6D234A72">
          <wp:simplePos x="0" y="0"/>
          <wp:positionH relativeFrom="page">
            <wp:posOffset>447675</wp:posOffset>
          </wp:positionH>
          <wp:positionV relativeFrom="page">
            <wp:posOffset>9772650</wp:posOffset>
          </wp:positionV>
          <wp:extent cx="1844675" cy="82486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1844675" cy="8248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CE83D4" w14:textId="77777777" w:rsidR="00CE6120" w:rsidRPr="008F5280" w:rsidRDefault="00CE6120" w:rsidP="008F5280">
      <w:pPr>
        <w:pStyle w:val="FootnoteSeparator"/>
      </w:pPr>
    </w:p>
    <w:p w14:paraId="05A4363C" w14:textId="77777777" w:rsidR="00CE6120" w:rsidRDefault="00CE6120"/>
  </w:footnote>
  <w:footnote w:type="continuationSeparator" w:id="0">
    <w:p w14:paraId="1C4A9647" w14:textId="77777777" w:rsidR="00CE6120" w:rsidRDefault="00CE6120" w:rsidP="008F5280">
      <w:pPr>
        <w:pStyle w:val="FootnoteSeparator"/>
      </w:pPr>
    </w:p>
    <w:p w14:paraId="7473F1E3" w14:textId="77777777" w:rsidR="00CE6120" w:rsidRDefault="00CE6120"/>
    <w:p w14:paraId="1F139857" w14:textId="77777777" w:rsidR="00CE6120" w:rsidRDefault="00CE6120"/>
  </w:footnote>
  <w:footnote w:type="continuationNotice" w:id="1">
    <w:p w14:paraId="0ACCFB68" w14:textId="77777777" w:rsidR="00CE6120" w:rsidRDefault="00CE6120" w:rsidP="00D55628"/>
    <w:p w14:paraId="74D58DFC" w14:textId="77777777" w:rsidR="00CE6120" w:rsidRDefault="00CE6120"/>
    <w:p w14:paraId="3FB4E825" w14:textId="77777777" w:rsidR="00CE6120" w:rsidRDefault="00CE61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Spec="center" w:tblpY="455"/>
      <w:tblOverlap w:val="never"/>
      <w:tblW w:w="10490" w:type="dxa"/>
      <w:tblLayout w:type="fixed"/>
      <w:tblCellMar>
        <w:left w:w="0" w:type="dxa"/>
        <w:right w:w="0" w:type="dxa"/>
      </w:tblCellMar>
      <w:tblLook w:val="04A0" w:firstRow="1" w:lastRow="0" w:firstColumn="1" w:lastColumn="0" w:noHBand="0" w:noVBand="1"/>
    </w:tblPr>
    <w:tblGrid>
      <w:gridCol w:w="10490"/>
    </w:tblGrid>
    <w:tr w:rsidR="00A209C4" w:rsidRPr="00975ED3" w14:paraId="55BAE6DA" w14:textId="77777777" w:rsidTr="007444DC">
      <w:trPr>
        <w:trHeight w:hRule="exact" w:val="1598"/>
      </w:trPr>
      <w:tc>
        <w:tcPr>
          <w:tcW w:w="10490" w:type="dxa"/>
          <w:vAlign w:val="center"/>
        </w:tcPr>
        <w:p w14:paraId="6E8C9E95" w14:textId="77777777" w:rsidR="00820DCE" w:rsidRPr="00820DCE" w:rsidRDefault="00820DCE" w:rsidP="00820DCE">
          <w:pPr>
            <w:pStyle w:val="Header"/>
            <w:rPr>
              <w:sz w:val="32"/>
              <w:szCs w:val="32"/>
            </w:rPr>
          </w:pPr>
          <w:r w:rsidRPr="00820DCE">
            <w:rPr>
              <w:sz w:val="32"/>
              <w:szCs w:val="32"/>
            </w:rPr>
            <w:t>Revegetation in farm landscapes</w:t>
          </w:r>
        </w:p>
        <w:p w14:paraId="7965E97A" w14:textId="23ACA7C0" w:rsidR="00A209C4" w:rsidRPr="007444DC" w:rsidRDefault="00820DCE" w:rsidP="00820DCE">
          <w:pPr>
            <w:pStyle w:val="Header"/>
            <w:rPr>
              <w:sz w:val="32"/>
              <w:szCs w:val="32"/>
            </w:rPr>
          </w:pPr>
          <w:r w:rsidRPr="00820DCE">
            <w:rPr>
              <w:sz w:val="32"/>
              <w:szCs w:val="32"/>
            </w:rPr>
            <w:t>1. The value of revegetation plantings for biodiversity</w:t>
          </w:r>
        </w:p>
      </w:tc>
    </w:tr>
  </w:tbl>
  <w:p w14:paraId="2579E88F" w14:textId="52890EB8" w:rsidR="00A209C4" w:rsidRDefault="00820DCE">
    <w:pPr>
      <w:pStyle w:val="Header"/>
    </w:pPr>
    <w:r w:rsidRPr="007444DC">
      <w:rPr>
        <w:noProof/>
        <w:sz w:val="32"/>
        <w:szCs w:val="32"/>
      </w:rPr>
      <mc:AlternateContent>
        <mc:Choice Requires="wps">
          <w:drawing>
            <wp:anchor distT="0" distB="0" distL="114300" distR="114300" simplePos="0" relativeHeight="251654656" behindDoc="1" locked="0" layoutInCell="1" allowOverlap="1" wp14:anchorId="200FF1AF" wp14:editId="728F2F8A">
              <wp:simplePos x="0" y="0"/>
              <wp:positionH relativeFrom="page">
                <wp:posOffset>341409</wp:posOffset>
              </wp:positionH>
              <wp:positionV relativeFrom="page">
                <wp:posOffset>285336</wp:posOffset>
              </wp:positionV>
              <wp:extent cx="7086600" cy="899795"/>
              <wp:effectExtent l="0" t="0" r="0"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89979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434E9D" id="Rectangle" o:spid="_x0000_s1026" style="position:absolute;margin-left:26.9pt;margin-top:22.45pt;width:558pt;height:70.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" fillcolor="#00b2a9 [3204]" stroked="f">
              <w10:wrap anchorx="page" anchory="page"/>
            </v:rect>
          </w:pict>
        </mc:Fallback>
      </mc:AlternateContent>
    </w:r>
    <w:r w:rsidR="00A67F7A" w:rsidRPr="00806AB6">
      <w:rPr>
        <w:noProof/>
      </w:rPr>
      <mc:AlternateContent>
        <mc:Choice Requires="wps">
          <w:drawing>
            <wp:anchor distT="0" distB="0" distL="114300" distR="114300" simplePos="0" relativeHeight="251660800" behindDoc="1" locked="0" layoutInCell="1" allowOverlap="1" wp14:anchorId="4C6AF99D" wp14:editId="554AE0D2">
              <wp:simplePos x="0" y="0"/>
              <wp:positionH relativeFrom="page">
                <wp:posOffset>341742</wp:posOffset>
              </wp:positionH>
              <wp:positionV relativeFrom="page">
                <wp:posOffset>288290</wp:posOffset>
              </wp:positionV>
              <wp:extent cx="863600" cy="899795"/>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6BE19D" id="TriangleLeft" o:spid="_x0000_s1026" style="position:absolute;margin-left:26.9pt;margin-top:22.7pt;width:68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" path="m,l665,1419,1334,,,xe" fillcolor="#cddc29 [3202]" stroked="f">
              <v:path arrowok="t" o:connecttype="custom" o:connectlocs="0,0;430505,899795;863600,0;0,0" o:connectangles="0,0,0,0"/>
              <w10:wrap anchorx="page" anchory="page"/>
            </v:shape>
          </w:pict>
        </mc:Fallback>
      </mc:AlternateContent>
    </w:r>
    <w:r w:rsidR="00A209C4" w:rsidRPr="00806AB6">
      <w:rPr>
        <w:noProof/>
      </w:rPr>
      <mc:AlternateContent>
        <mc:Choice Requires="wps">
          <w:drawing>
            <wp:anchor distT="0" distB="0" distL="114300" distR="114300" simplePos="0" relativeHeight="251661824" behindDoc="1" locked="0" layoutInCell="1" allowOverlap="1" wp14:anchorId="62A5320A" wp14:editId="704C42F0">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2B11B4"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938"/>
    </w:tblGrid>
    <w:tr w:rsidR="001D6804" w:rsidRPr="007444DC" w14:paraId="5910A14D" w14:textId="77777777" w:rsidTr="007444DC">
      <w:trPr>
        <w:trHeight w:hRule="exact" w:val="1629"/>
      </w:trPr>
      <w:tc>
        <w:tcPr>
          <w:tcW w:w="7938" w:type="dxa"/>
          <w:vAlign w:val="center"/>
        </w:tcPr>
        <w:p w14:paraId="08E87657" w14:textId="7DB0DD06" w:rsidR="001D6804" w:rsidRPr="007444DC" w:rsidRDefault="001E6765" w:rsidP="00215CB3">
          <w:pPr>
            <w:pStyle w:val="Header"/>
            <w:rPr>
              <w:szCs w:val="40"/>
            </w:rPr>
          </w:pPr>
          <w:r>
            <w:rPr>
              <w:sz w:val="28"/>
              <w:szCs w:val="28"/>
            </w:rPr>
            <w:t xml:space="preserve">VEFMAP Stage 6 – Northern Victorian Rivers – Fish </w:t>
          </w:r>
        </w:p>
      </w:tc>
    </w:tr>
  </w:tbl>
  <w:p w14:paraId="6E08DB90" w14:textId="22E163BE" w:rsidR="001D6804" w:rsidRPr="00E97294" w:rsidRDefault="007444DC" w:rsidP="001D6804">
    <w:pPr>
      <w:pStyle w:val="Header"/>
    </w:pPr>
    <w:r w:rsidRPr="00806AB6">
      <w:rPr>
        <w:noProof/>
      </w:rPr>
      <mc:AlternateContent>
        <mc:Choice Requires="wps">
          <w:drawing>
            <wp:anchor distT="0" distB="0" distL="114300" distR="114300" simplePos="0" relativeHeight="251662848" behindDoc="1" locked="0" layoutInCell="1" allowOverlap="1" wp14:anchorId="121C49DC" wp14:editId="38B0D777">
              <wp:simplePos x="0" y="0"/>
              <wp:positionH relativeFrom="page">
                <wp:posOffset>288290</wp:posOffset>
              </wp:positionH>
              <wp:positionV relativeFrom="page">
                <wp:posOffset>288290</wp:posOffset>
              </wp:positionV>
              <wp:extent cx="7020000" cy="900000"/>
              <wp:effectExtent l="0" t="0" r="9525" b="0"/>
              <wp:wrapNone/>
              <wp:docPr id="2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5B59A8" id="Rectangle" o:spid="_x0000_s1026" style="position:absolute;margin-left:22.7pt;margin-top:22.7pt;width:552.75pt;height:70.8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" fillcolor="#00b2a9" stroked="f">
              <w10:wrap anchorx="page" anchory="page"/>
            </v:rect>
          </w:pict>
        </mc:Fallback>
      </mc:AlternateContent>
    </w:r>
    <w:r w:rsidR="001D6804" w:rsidRPr="00806AB6">
      <w:rPr>
        <w:noProof/>
      </w:rPr>
      <mc:AlternateContent>
        <mc:Choice Requires="wps">
          <w:drawing>
            <wp:anchor distT="0" distB="0" distL="114300" distR="114300" simplePos="0" relativeHeight="251664896" behindDoc="1" locked="0" layoutInCell="1" allowOverlap="1" wp14:anchorId="64DC2649" wp14:editId="7346C7D2">
              <wp:simplePos x="0" y="0"/>
              <wp:positionH relativeFrom="page">
                <wp:posOffset>720090</wp:posOffset>
              </wp:positionH>
              <wp:positionV relativeFrom="page">
                <wp:posOffset>288290</wp:posOffset>
              </wp:positionV>
              <wp:extent cx="864000" cy="900000"/>
              <wp:effectExtent l="0" t="0" r="0" b="0"/>
              <wp:wrapNone/>
              <wp:docPr id="2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C91AA3" id="TriangleRight" o:spid="_x0000_s1026" style="position:absolute;margin-left:56.7pt;margin-top:22.7pt;width:68.05pt;height:70.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" path="m1339,1419l669,,,1419r1339,xe" fillcolor="#201547" stroked="f">
              <v:path arrowok="t" o:connecttype="custom" o:connectlocs="864000,900000;431677,0;0,900000;864000,900000" o:connectangles="0,0,0,0"/>
              <w10:wrap anchorx="page" anchory="page"/>
            </v:shape>
          </w:pict>
        </mc:Fallback>
      </mc:AlternateContent>
    </w:r>
    <w:r w:rsidR="001D6804" w:rsidRPr="00806AB6">
      <w:rPr>
        <w:noProof/>
      </w:rPr>
      <mc:AlternateContent>
        <mc:Choice Requires="wps">
          <w:drawing>
            <wp:anchor distT="0" distB="0" distL="114300" distR="114300" simplePos="0" relativeHeight="251663872" behindDoc="1" locked="0" layoutInCell="1" allowOverlap="1" wp14:anchorId="108E3179" wp14:editId="7D6CAA16">
              <wp:simplePos x="0" y="0"/>
              <wp:positionH relativeFrom="page">
                <wp:posOffset>288290</wp:posOffset>
              </wp:positionH>
              <wp:positionV relativeFrom="page">
                <wp:posOffset>288290</wp:posOffset>
              </wp:positionV>
              <wp:extent cx="864000" cy="900000"/>
              <wp:effectExtent l="0" t="0" r="0" b="0"/>
              <wp:wrapNone/>
              <wp:docPr id="2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731A1B" id="TriangleLeft" o:spid="_x0000_s1026" style="position:absolute;margin-left:22.7pt;margin-top:22.7pt;width:68.05pt;height:70.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" path="m,l665,1419,1334,,,xe" fillcolor="#cddc29" stroked="f">
              <v:path arrowok="t" o:connecttype="custom" o:connectlocs="0,0;430705,900000;864000,0;0,0" o:connectangles="0,0,0,0"/>
              <w10:wrap anchorx="page" anchory="page"/>
            </v:shape>
          </w:pict>
        </mc:Fallback>
      </mc:AlternateContent>
    </w:r>
  </w:p>
  <w:p w14:paraId="0FF4A368" w14:textId="4D0A3DD4" w:rsidR="00253752" w:rsidRDefault="002537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1EA0D" w14:textId="5321E764" w:rsidR="00A209C4" w:rsidRPr="00E97294" w:rsidRDefault="00A209C4" w:rsidP="00E97294">
    <w:pPr>
      <w:pStyle w:val="Header"/>
    </w:pPr>
    <w:r w:rsidRPr="00806AB6">
      <w:rPr>
        <w:noProof/>
      </w:rPr>
      <mc:AlternateContent>
        <mc:Choice Requires="wps">
          <w:drawing>
            <wp:anchor distT="0" distB="0" distL="114300" distR="114300" simplePos="0" relativeHeight="251659776" behindDoc="1" locked="0" layoutInCell="1" allowOverlap="1" wp14:anchorId="22E1C3DD" wp14:editId="6CD62831">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EFFB04" id="TriangleRight" o:spid="_x0000_s1026" style="position:absolute;margin-left:56.7pt;margin-top:22.7pt;width:68.0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752" behindDoc="1" locked="0" layoutInCell="1" allowOverlap="1" wp14:anchorId="764FF7C6" wp14:editId="6ED0D25D">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6A7DA2" id="TriangleLeft" o:spid="_x0000_s1026" style="position:absolute;margin-left:22.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06E50D9A" wp14:editId="5C232FA5">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29E700"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4C940" w14:textId="689EC8D4" w:rsidR="00FC32B8" w:rsidRDefault="00820DCE" w:rsidP="00820DCE">
    <w:pPr>
      <w:pStyle w:val="Header"/>
    </w:pPr>
    <w:r w:rsidRPr="007444DC">
      <w:rPr>
        <w:noProof/>
        <w:sz w:val="32"/>
        <w:szCs w:val="32"/>
      </w:rPr>
      <mc:AlternateContent>
        <mc:Choice Requires="wps">
          <w:drawing>
            <wp:anchor distT="0" distB="0" distL="114300" distR="114300" simplePos="0" relativeHeight="251666944" behindDoc="1" locked="0" layoutInCell="1" allowOverlap="1" wp14:anchorId="28A47E40" wp14:editId="2DB7EE36">
              <wp:simplePos x="0" y="0"/>
              <wp:positionH relativeFrom="page">
                <wp:posOffset>356621</wp:posOffset>
              </wp:positionH>
              <wp:positionV relativeFrom="page">
                <wp:posOffset>292431</wp:posOffset>
              </wp:positionV>
              <wp:extent cx="7086600" cy="899795"/>
              <wp:effectExtent l="0" t="0" r="0" b="0"/>
              <wp:wrapNone/>
              <wp:docPr id="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89979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10BC65" id="Rectangle" o:spid="_x0000_s1026" style="position:absolute;margin-left:28.1pt;margin-top:23.05pt;width:558pt;height:70.8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" fillcolor="#00b2a9 [3204]" stroked="f">
              <w10:wrap anchorx="page" anchory="page"/>
            </v:rect>
          </w:pict>
        </mc:Fallback>
      </mc:AlternateContent>
    </w:r>
    <w:r w:rsidRPr="00806AB6">
      <w:rPr>
        <w:noProof/>
      </w:rPr>
      <mc:AlternateContent>
        <mc:Choice Requires="wps">
          <w:drawing>
            <wp:anchor distT="0" distB="0" distL="114300" distR="114300" simplePos="0" relativeHeight="251668992" behindDoc="1" locked="0" layoutInCell="1" allowOverlap="1" wp14:anchorId="7FCDA291" wp14:editId="79BD1FDB">
              <wp:simplePos x="0" y="0"/>
              <wp:positionH relativeFrom="page">
                <wp:posOffset>767798</wp:posOffset>
              </wp:positionH>
              <wp:positionV relativeFrom="page">
                <wp:posOffset>288290</wp:posOffset>
              </wp:positionV>
              <wp:extent cx="864000" cy="900000"/>
              <wp:effectExtent l="0" t="0" r="0" b="0"/>
              <wp:wrapNone/>
              <wp:docPr id="2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268F9A" id="TriangleRight" o:spid="_x0000_s1026" style="position:absolute;margin-left:60.45pt;margin-top:22.7pt;width:68.05pt;height:70.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t>Revegetation in farm landscape</w:t>
    </w:r>
    <w:r w:rsidR="004C1542">
      <w:t>s</w:t>
    </w:r>
  </w:p>
  <w:p w14:paraId="0FA784F6" w14:textId="701427E2" w:rsidR="00820DCE" w:rsidRDefault="00820DCE" w:rsidP="00820DCE">
    <w:pPr>
      <w:pStyle w:val="Header"/>
    </w:pPr>
    <w:r w:rsidRPr="00806AB6">
      <w:rPr>
        <w:noProof/>
      </w:rPr>
      <mc:AlternateContent>
        <mc:Choice Requires="wps">
          <w:drawing>
            <wp:anchor distT="0" distB="0" distL="114300" distR="114300" simplePos="0" relativeHeight="251667968" behindDoc="1" locked="0" layoutInCell="1" allowOverlap="1" wp14:anchorId="2207EC17" wp14:editId="29180478">
              <wp:simplePos x="0" y="0"/>
              <wp:positionH relativeFrom="page">
                <wp:posOffset>341742</wp:posOffset>
              </wp:positionH>
              <wp:positionV relativeFrom="page">
                <wp:posOffset>288290</wp:posOffset>
              </wp:positionV>
              <wp:extent cx="863600" cy="899795"/>
              <wp:effectExtent l="0" t="0" r="0" b="0"/>
              <wp:wrapNone/>
              <wp:docPr id="1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B2492C" id="TriangleLeft" o:spid="_x0000_s1026" style="position:absolute;margin-left:26.9pt;margin-top:22.7pt;width:68pt;height:70.8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" path="m,l665,1419,1334,,,xe" fillcolor="#cddc29 [3202]" stroked="f">
              <v:path arrowok="t" o:connecttype="custom" o:connectlocs="0,0;430505,899795;863600,0;0,0" o:connectangles="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25CA7"/>
    <w:multiLevelType w:val="hybridMultilevel"/>
    <w:tmpl w:val="61CAE8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8F7ADA"/>
    <w:multiLevelType w:val="hybridMultilevel"/>
    <w:tmpl w:val="AC4205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1D67931"/>
    <w:multiLevelType w:val="hybridMultilevel"/>
    <w:tmpl w:val="4C6C5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6E0B17"/>
    <w:multiLevelType w:val="hybridMultilevel"/>
    <w:tmpl w:val="68A052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BCC16B2"/>
    <w:multiLevelType w:val="hybridMultilevel"/>
    <w:tmpl w:val="B270160A"/>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21486C7F"/>
    <w:multiLevelType w:val="hybridMultilevel"/>
    <w:tmpl w:val="06042BF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1" w15:restartNumberingAfterBreak="0">
    <w:nsid w:val="24463CC7"/>
    <w:multiLevelType w:val="hybridMultilevel"/>
    <w:tmpl w:val="81E239A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2948756A"/>
    <w:multiLevelType w:val="multilevel"/>
    <w:tmpl w:val="5656A3CC"/>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DD91D8E"/>
    <w:multiLevelType w:val="hybridMultilevel"/>
    <w:tmpl w:val="F5928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555F6A"/>
    <w:multiLevelType w:val="hybridMultilevel"/>
    <w:tmpl w:val="8546743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341F43E7"/>
    <w:multiLevelType w:val="hybridMultilevel"/>
    <w:tmpl w:val="72280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2B113B"/>
    <w:multiLevelType w:val="multilevel"/>
    <w:tmpl w:val="823218D0"/>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8" w15:restartNumberingAfterBreak="0">
    <w:nsid w:val="34F83D94"/>
    <w:multiLevelType w:val="hybridMultilevel"/>
    <w:tmpl w:val="ACD027D4"/>
    <w:lvl w:ilvl="0" w:tplc="A07A002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3A517E5F"/>
    <w:multiLevelType w:val="hybridMultilevel"/>
    <w:tmpl w:val="A1FE3C9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4117715"/>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5" w15:restartNumberingAfterBreak="0">
    <w:nsid w:val="447D2E0F"/>
    <w:multiLevelType w:val="hybridMultilevel"/>
    <w:tmpl w:val="4DF891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5243091"/>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7" w15:restartNumberingAfterBreak="0">
    <w:nsid w:val="4B0D653E"/>
    <w:multiLevelType w:val="hybridMultilevel"/>
    <w:tmpl w:val="770C9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230CBA"/>
    <w:multiLevelType w:val="hybridMultilevel"/>
    <w:tmpl w:val="3F6A1F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D545EC4"/>
    <w:multiLevelType w:val="multilevel"/>
    <w:tmpl w:val="4AEE0FEA"/>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0" w15:restartNumberingAfterBreak="0">
    <w:nsid w:val="4F791C78"/>
    <w:multiLevelType w:val="hybridMultilevel"/>
    <w:tmpl w:val="A4EA1478"/>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31" w15:restartNumberingAfterBreak="0">
    <w:nsid w:val="4FE970C4"/>
    <w:multiLevelType w:val="hybridMultilevel"/>
    <w:tmpl w:val="4478429E"/>
    <w:lvl w:ilvl="0" w:tplc="359E3A20">
      <w:start w:val="5"/>
      <w:numFmt w:val="bullet"/>
      <w:lvlText w:val="-"/>
      <w:lvlJc w:val="left"/>
      <w:pPr>
        <w:ind w:left="720" w:hanging="360"/>
      </w:pPr>
      <w:rPr>
        <w:rFonts w:ascii="Arial" w:eastAsia="Times New Roman" w:hAnsi="Arial" w:cs="Arial" w:hint="default"/>
        <w:color w:val="363534"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3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4" w15:restartNumberingAfterBreak="0">
    <w:nsid w:val="524900D1"/>
    <w:multiLevelType w:val="hybridMultilevel"/>
    <w:tmpl w:val="F2F67FC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54533CBA"/>
    <w:multiLevelType w:val="hybridMultilevel"/>
    <w:tmpl w:val="B25C0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B2309CB"/>
    <w:multiLevelType w:val="hybridMultilevel"/>
    <w:tmpl w:val="A4B2B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9" w15:restartNumberingAfterBreak="0">
    <w:nsid w:val="63AD30FE"/>
    <w:multiLevelType w:val="hybridMultilevel"/>
    <w:tmpl w:val="6786DC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3BD0B50"/>
    <w:multiLevelType w:val="hybridMultilevel"/>
    <w:tmpl w:val="7FC2D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6825B0F"/>
    <w:multiLevelType w:val="hybridMultilevel"/>
    <w:tmpl w:val="5028843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8DB6893"/>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4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4" w15:restartNumberingAfterBreak="0">
    <w:nsid w:val="6D262003"/>
    <w:multiLevelType w:val="hybridMultilevel"/>
    <w:tmpl w:val="7D0EF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D3438BD"/>
    <w:multiLevelType w:val="hybridMultilevel"/>
    <w:tmpl w:val="FFF4BC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EF87E01"/>
    <w:multiLevelType w:val="hybridMultilevel"/>
    <w:tmpl w:val="5C489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8" w15:restartNumberingAfterBreak="0">
    <w:nsid w:val="7188390D"/>
    <w:multiLevelType w:val="hybridMultilevel"/>
    <w:tmpl w:val="93E677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2600CB8"/>
    <w:multiLevelType w:val="hybridMultilevel"/>
    <w:tmpl w:val="0E321534"/>
    <w:lvl w:ilvl="0" w:tplc="E44CED38">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8290945"/>
    <w:multiLevelType w:val="hybridMultilevel"/>
    <w:tmpl w:val="EB0254D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2" w15:restartNumberingAfterBreak="0">
    <w:nsid w:val="7F3D0EC7"/>
    <w:multiLevelType w:val="hybridMultilevel"/>
    <w:tmpl w:val="567A045A"/>
    <w:lvl w:ilvl="0" w:tplc="0C090001">
      <w:start w:val="1"/>
      <w:numFmt w:val="bullet"/>
      <w:lvlText w:val=""/>
      <w:lvlJc w:val="left"/>
      <w:pPr>
        <w:ind w:left="360" w:hanging="360"/>
      </w:pPr>
      <w:rPr>
        <w:rFonts w:ascii="Symbol" w:hAnsi="Symbol"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2"/>
  </w:num>
  <w:num w:numId="2">
    <w:abstractNumId w:val="43"/>
  </w:num>
  <w:num w:numId="3">
    <w:abstractNumId w:val="37"/>
  </w:num>
  <w:num w:numId="4">
    <w:abstractNumId w:val="51"/>
  </w:num>
  <w:num w:numId="5">
    <w:abstractNumId w:val="13"/>
  </w:num>
  <w:num w:numId="6">
    <w:abstractNumId w:val="4"/>
  </w:num>
  <w:num w:numId="7">
    <w:abstractNumId w:val="3"/>
  </w:num>
  <w:num w:numId="8">
    <w:abstractNumId w:val="2"/>
  </w:num>
  <w:num w:numId="9">
    <w:abstractNumId w:val="47"/>
  </w:num>
  <w:num w:numId="10">
    <w:abstractNumId w:val="7"/>
  </w:num>
  <w:num w:numId="11">
    <w:abstractNumId w:val="19"/>
  </w:num>
  <w:num w:numId="12">
    <w:abstractNumId w:val="9"/>
  </w:num>
  <w:num w:numId="13">
    <w:abstractNumId w:val="23"/>
  </w:num>
  <w:num w:numId="14">
    <w:abstractNumId w:val="29"/>
  </w:num>
  <w:num w:numId="15">
    <w:abstractNumId w:val="12"/>
  </w:num>
  <w:num w:numId="16">
    <w:abstractNumId w:val="17"/>
  </w:num>
  <w:num w:numId="17">
    <w:abstractNumId w:val="26"/>
  </w:num>
  <w:num w:numId="18">
    <w:abstractNumId w:val="42"/>
  </w:num>
  <w:num w:numId="19">
    <w:abstractNumId w:val="24"/>
  </w:num>
  <w:num w:numId="20">
    <w:abstractNumId w:val="31"/>
  </w:num>
  <w:num w:numId="21">
    <w:abstractNumId w:val="27"/>
  </w:num>
  <w:num w:numId="22">
    <w:abstractNumId w:val="49"/>
  </w:num>
  <w:num w:numId="23">
    <w:abstractNumId w:val="3"/>
  </w:num>
  <w:num w:numId="24">
    <w:abstractNumId w:val="46"/>
  </w:num>
  <w:num w:numId="25">
    <w:abstractNumId w:val="14"/>
  </w:num>
  <w:num w:numId="26">
    <w:abstractNumId w:val="44"/>
  </w:num>
  <w:num w:numId="27">
    <w:abstractNumId w:val="3"/>
  </w:num>
  <w:num w:numId="28">
    <w:abstractNumId w:val="5"/>
  </w:num>
  <w:num w:numId="29">
    <w:abstractNumId w:val="6"/>
  </w:num>
  <w:num w:numId="30">
    <w:abstractNumId w:val="34"/>
  </w:num>
  <w:num w:numId="31">
    <w:abstractNumId w:val="39"/>
  </w:num>
  <w:num w:numId="32">
    <w:abstractNumId w:val="36"/>
  </w:num>
  <w:num w:numId="33">
    <w:abstractNumId w:val="30"/>
  </w:num>
  <w:num w:numId="34">
    <w:abstractNumId w:val="16"/>
  </w:num>
  <w:num w:numId="3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num>
  <w:num w:numId="37">
    <w:abstractNumId w:val="25"/>
  </w:num>
  <w:num w:numId="38">
    <w:abstractNumId w:val="48"/>
  </w:num>
  <w:num w:numId="39">
    <w:abstractNumId w:val="28"/>
  </w:num>
  <w:num w:numId="40">
    <w:abstractNumId w:val="0"/>
  </w:num>
  <w:num w:numId="41">
    <w:abstractNumId w:val="18"/>
  </w:num>
  <w:num w:numId="42">
    <w:abstractNumId w:val="40"/>
  </w:num>
  <w:num w:numId="43">
    <w:abstractNumId w:val="45"/>
  </w:num>
  <w:num w:numId="44">
    <w:abstractNumId w:val="41"/>
  </w:num>
  <w:num w:numId="45">
    <w:abstractNumId w:val="21"/>
  </w:num>
  <w:num w:numId="46">
    <w:abstractNumId w:val="8"/>
  </w:num>
  <w:num w:numId="47">
    <w:abstractNumId w:val="11"/>
  </w:num>
  <w:num w:numId="48">
    <w:abstractNumId w:val="15"/>
  </w:num>
  <w:num w:numId="49">
    <w:abstractNumId w:val="10"/>
  </w:num>
  <w:num w:numId="50">
    <w:abstractNumId w:val="1"/>
  </w:num>
  <w:num w:numId="51">
    <w:abstractNumId w:val="5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activeWritingStyle w:appName="MSWord" w:lang="en-US" w:vendorID="64" w:dllVersion="0" w:nlCheck="1" w:checkStyle="1"/>
  <w:activeWritingStyle w:appName="MSWord" w:lang="en-AU"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Kf0JDExP6DVAx6RGDwkRpHKL7LO6YZP540ic2VB/Ks5C//EpDy6niF5HpR+9awums65wqY+wNhr5FEAeHjtq+A==" w:salt="IKTywdTm2VN/MemwKR11og=="/>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F72587"/>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56C"/>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3D2"/>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6F6"/>
    <w:rsid w:val="00027779"/>
    <w:rsid w:val="00027A33"/>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2EB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80E"/>
    <w:rsid w:val="00045AA1"/>
    <w:rsid w:val="0004622F"/>
    <w:rsid w:val="00046864"/>
    <w:rsid w:val="000468EE"/>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9AA"/>
    <w:rsid w:val="00054AD4"/>
    <w:rsid w:val="00054CB8"/>
    <w:rsid w:val="00055546"/>
    <w:rsid w:val="0005568C"/>
    <w:rsid w:val="000557B4"/>
    <w:rsid w:val="00055860"/>
    <w:rsid w:val="00055D0B"/>
    <w:rsid w:val="000560BA"/>
    <w:rsid w:val="000570E5"/>
    <w:rsid w:val="000576D3"/>
    <w:rsid w:val="00057EB2"/>
    <w:rsid w:val="0006013C"/>
    <w:rsid w:val="00060538"/>
    <w:rsid w:val="00060EE0"/>
    <w:rsid w:val="00060FD9"/>
    <w:rsid w:val="00061573"/>
    <w:rsid w:val="000617D7"/>
    <w:rsid w:val="000620DA"/>
    <w:rsid w:val="00062560"/>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677C6"/>
    <w:rsid w:val="000704F3"/>
    <w:rsid w:val="00070C97"/>
    <w:rsid w:val="00070CEE"/>
    <w:rsid w:val="0007112E"/>
    <w:rsid w:val="00071B67"/>
    <w:rsid w:val="00071CA4"/>
    <w:rsid w:val="00071DE2"/>
    <w:rsid w:val="00072074"/>
    <w:rsid w:val="00072288"/>
    <w:rsid w:val="00072733"/>
    <w:rsid w:val="00072783"/>
    <w:rsid w:val="00072E02"/>
    <w:rsid w:val="0007322A"/>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878D0"/>
    <w:rsid w:val="000908D6"/>
    <w:rsid w:val="0009125C"/>
    <w:rsid w:val="000913AD"/>
    <w:rsid w:val="00091F49"/>
    <w:rsid w:val="0009214D"/>
    <w:rsid w:val="0009277B"/>
    <w:rsid w:val="00093051"/>
    <w:rsid w:val="000935F8"/>
    <w:rsid w:val="000938C5"/>
    <w:rsid w:val="00093F02"/>
    <w:rsid w:val="000948CF"/>
    <w:rsid w:val="00094A84"/>
    <w:rsid w:val="00094F27"/>
    <w:rsid w:val="0009521E"/>
    <w:rsid w:val="00095C59"/>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8B"/>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333"/>
    <w:rsid w:val="000B669C"/>
    <w:rsid w:val="000B6BF6"/>
    <w:rsid w:val="000B7CAB"/>
    <w:rsid w:val="000B7CC2"/>
    <w:rsid w:val="000B7DC9"/>
    <w:rsid w:val="000B7F9A"/>
    <w:rsid w:val="000C005D"/>
    <w:rsid w:val="000C015B"/>
    <w:rsid w:val="000C0411"/>
    <w:rsid w:val="000C0A3E"/>
    <w:rsid w:val="000C27FF"/>
    <w:rsid w:val="000C2888"/>
    <w:rsid w:val="000C2CCC"/>
    <w:rsid w:val="000C2CD8"/>
    <w:rsid w:val="000C3046"/>
    <w:rsid w:val="000C33EB"/>
    <w:rsid w:val="000C3B79"/>
    <w:rsid w:val="000C3C38"/>
    <w:rsid w:val="000C41E0"/>
    <w:rsid w:val="000C41F9"/>
    <w:rsid w:val="000C4231"/>
    <w:rsid w:val="000C436A"/>
    <w:rsid w:val="000C4E6D"/>
    <w:rsid w:val="000C55BE"/>
    <w:rsid w:val="000C57F2"/>
    <w:rsid w:val="000C5988"/>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A56"/>
    <w:rsid w:val="000D7E1F"/>
    <w:rsid w:val="000E01C1"/>
    <w:rsid w:val="000E01D0"/>
    <w:rsid w:val="000E026F"/>
    <w:rsid w:val="000E1779"/>
    <w:rsid w:val="000E1BEC"/>
    <w:rsid w:val="000E1F1D"/>
    <w:rsid w:val="000E21E5"/>
    <w:rsid w:val="000E2207"/>
    <w:rsid w:val="000E24E1"/>
    <w:rsid w:val="000E2520"/>
    <w:rsid w:val="000E25A9"/>
    <w:rsid w:val="000E27B6"/>
    <w:rsid w:val="000E2CE7"/>
    <w:rsid w:val="000E3318"/>
    <w:rsid w:val="000E33C8"/>
    <w:rsid w:val="000E35C7"/>
    <w:rsid w:val="000E3AF5"/>
    <w:rsid w:val="000E3B96"/>
    <w:rsid w:val="000E4870"/>
    <w:rsid w:val="000E4B54"/>
    <w:rsid w:val="000E53BD"/>
    <w:rsid w:val="000E55A2"/>
    <w:rsid w:val="000E5C2E"/>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15F"/>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2FC"/>
    <w:rsid w:val="00100377"/>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6C"/>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973"/>
    <w:rsid w:val="00114F21"/>
    <w:rsid w:val="00114F4E"/>
    <w:rsid w:val="00115310"/>
    <w:rsid w:val="00115E3D"/>
    <w:rsid w:val="00115FBC"/>
    <w:rsid w:val="001167BC"/>
    <w:rsid w:val="00116FC9"/>
    <w:rsid w:val="001177A2"/>
    <w:rsid w:val="00117819"/>
    <w:rsid w:val="001179D3"/>
    <w:rsid w:val="00117CFE"/>
    <w:rsid w:val="00117DD6"/>
    <w:rsid w:val="00117F77"/>
    <w:rsid w:val="001202B1"/>
    <w:rsid w:val="001203C0"/>
    <w:rsid w:val="00120452"/>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4A0"/>
    <w:rsid w:val="00123733"/>
    <w:rsid w:val="00123ACC"/>
    <w:rsid w:val="00123FDE"/>
    <w:rsid w:val="00124482"/>
    <w:rsid w:val="00124611"/>
    <w:rsid w:val="00124797"/>
    <w:rsid w:val="00124C3D"/>
    <w:rsid w:val="00124D82"/>
    <w:rsid w:val="00124E4D"/>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69E"/>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37C72"/>
    <w:rsid w:val="0014019B"/>
    <w:rsid w:val="00140262"/>
    <w:rsid w:val="001408BD"/>
    <w:rsid w:val="001409C8"/>
    <w:rsid w:val="00140AE9"/>
    <w:rsid w:val="00140B0D"/>
    <w:rsid w:val="001418BB"/>
    <w:rsid w:val="00141F9F"/>
    <w:rsid w:val="001422E5"/>
    <w:rsid w:val="00142AAF"/>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AE5"/>
    <w:rsid w:val="00145564"/>
    <w:rsid w:val="00145711"/>
    <w:rsid w:val="0014576E"/>
    <w:rsid w:val="001457F6"/>
    <w:rsid w:val="001459D7"/>
    <w:rsid w:val="00145BB5"/>
    <w:rsid w:val="00146CDE"/>
    <w:rsid w:val="0014701F"/>
    <w:rsid w:val="001470F1"/>
    <w:rsid w:val="00147328"/>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3C5"/>
    <w:rsid w:val="001604AB"/>
    <w:rsid w:val="00160CA6"/>
    <w:rsid w:val="00160ED7"/>
    <w:rsid w:val="001619E0"/>
    <w:rsid w:val="00161E60"/>
    <w:rsid w:val="0016208C"/>
    <w:rsid w:val="00162802"/>
    <w:rsid w:val="00162B86"/>
    <w:rsid w:val="00162E29"/>
    <w:rsid w:val="0016301C"/>
    <w:rsid w:val="0016310E"/>
    <w:rsid w:val="0016334C"/>
    <w:rsid w:val="00163536"/>
    <w:rsid w:val="00163E14"/>
    <w:rsid w:val="00164055"/>
    <w:rsid w:val="0016462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94B"/>
    <w:rsid w:val="00170F85"/>
    <w:rsid w:val="001715D8"/>
    <w:rsid w:val="00171FD1"/>
    <w:rsid w:val="00172031"/>
    <w:rsid w:val="0017216C"/>
    <w:rsid w:val="00172DA4"/>
    <w:rsid w:val="00173F6E"/>
    <w:rsid w:val="001748A0"/>
    <w:rsid w:val="001756B6"/>
    <w:rsid w:val="0017570D"/>
    <w:rsid w:val="00175826"/>
    <w:rsid w:val="001758B9"/>
    <w:rsid w:val="0017593D"/>
    <w:rsid w:val="00175B81"/>
    <w:rsid w:val="00175C26"/>
    <w:rsid w:val="00175E2D"/>
    <w:rsid w:val="00176238"/>
    <w:rsid w:val="00176368"/>
    <w:rsid w:val="00176A24"/>
    <w:rsid w:val="00176DBD"/>
    <w:rsid w:val="00176DF9"/>
    <w:rsid w:val="0017720A"/>
    <w:rsid w:val="00177415"/>
    <w:rsid w:val="0017743A"/>
    <w:rsid w:val="00177AC3"/>
    <w:rsid w:val="00177B82"/>
    <w:rsid w:val="00180234"/>
    <w:rsid w:val="001811ED"/>
    <w:rsid w:val="0018138B"/>
    <w:rsid w:val="0018157F"/>
    <w:rsid w:val="00181FDC"/>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97"/>
    <w:rsid w:val="0018616D"/>
    <w:rsid w:val="00186ECA"/>
    <w:rsid w:val="00187485"/>
    <w:rsid w:val="00187860"/>
    <w:rsid w:val="001878E5"/>
    <w:rsid w:val="00187A24"/>
    <w:rsid w:val="00190073"/>
    <w:rsid w:val="0019007D"/>
    <w:rsid w:val="00190242"/>
    <w:rsid w:val="00190709"/>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377"/>
    <w:rsid w:val="001A0827"/>
    <w:rsid w:val="001A0DA8"/>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69"/>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CAC"/>
    <w:rsid w:val="001C0ECA"/>
    <w:rsid w:val="001C1735"/>
    <w:rsid w:val="001C1769"/>
    <w:rsid w:val="001C1C28"/>
    <w:rsid w:val="001C2125"/>
    <w:rsid w:val="001C21A0"/>
    <w:rsid w:val="001C2301"/>
    <w:rsid w:val="001C2432"/>
    <w:rsid w:val="001C24BB"/>
    <w:rsid w:val="001C2A75"/>
    <w:rsid w:val="001C3683"/>
    <w:rsid w:val="001C3753"/>
    <w:rsid w:val="001C37E7"/>
    <w:rsid w:val="001C422E"/>
    <w:rsid w:val="001C4284"/>
    <w:rsid w:val="001C4299"/>
    <w:rsid w:val="001C43F5"/>
    <w:rsid w:val="001C44D3"/>
    <w:rsid w:val="001C4F36"/>
    <w:rsid w:val="001C5239"/>
    <w:rsid w:val="001C5501"/>
    <w:rsid w:val="001C58FF"/>
    <w:rsid w:val="001C591F"/>
    <w:rsid w:val="001C63D2"/>
    <w:rsid w:val="001C6526"/>
    <w:rsid w:val="001C6A87"/>
    <w:rsid w:val="001C6E3A"/>
    <w:rsid w:val="001C7078"/>
    <w:rsid w:val="001C709B"/>
    <w:rsid w:val="001C7813"/>
    <w:rsid w:val="001D1792"/>
    <w:rsid w:val="001D1AEB"/>
    <w:rsid w:val="001D1FD8"/>
    <w:rsid w:val="001D2509"/>
    <w:rsid w:val="001D2DA8"/>
    <w:rsid w:val="001D3116"/>
    <w:rsid w:val="001D347F"/>
    <w:rsid w:val="001D3B9E"/>
    <w:rsid w:val="001D3E83"/>
    <w:rsid w:val="001D3F6F"/>
    <w:rsid w:val="001D4509"/>
    <w:rsid w:val="001D4A29"/>
    <w:rsid w:val="001D4F9A"/>
    <w:rsid w:val="001D5114"/>
    <w:rsid w:val="001D55F2"/>
    <w:rsid w:val="001D5C0F"/>
    <w:rsid w:val="001D5F7D"/>
    <w:rsid w:val="001D6553"/>
    <w:rsid w:val="001D65FF"/>
    <w:rsid w:val="001D6804"/>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4"/>
    <w:rsid w:val="001E4FB6"/>
    <w:rsid w:val="001E53A9"/>
    <w:rsid w:val="001E55D5"/>
    <w:rsid w:val="001E589C"/>
    <w:rsid w:val="001E5935"/>
    <w:rsid w:val="001E5D04"/>
    <w:rsid w:val="001E6765"/>
    <w:rsid w:val="001E6920"/>
    <w:rsid w:val="001E693A"/>
    <w:rsid w:val="001E6EC8"/>
    <w:rsid w:val="001E7905"/>
    <w:rsid w:val="001F0190"/>
    <w:rsid w:val="001F0858"/>
    <w:rsid w:val="001F0883"/>
    <w:rsid w:val="001F08A4"/>
    <w:rsid w:val="001F0A0A"/>
    <w:rsid w:val="001F0B61"/>
    <w:rsid w:val="001F0DCF"/>
    <w:rsid w:val="001F0E7E"/>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440"/>
    <w:rsid w:val="001F465C"/>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B3"/>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77B"/>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CDA"/>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DF3"/>
    <w:rsid w:val="00240ED3"/>
    <w:rsid w:val="002412A2"/>
    <w:rsid w:val="00241363"/>
    <w:rsid w:val="00241740"/>
    <w:rsid w:val="00241810"/>
    <w:rsid w:val="00242AB5"/>
    <w:rsid w:val="00242CFC"/>
    <w:rsid w:val="00242E04"/>
    <w:rsid w:val="002430F9"/>
    <w:rsid w:val="002432E0"/>
    <w:rsid w:val="00243622"/>
    <w:rsid w:val="002436B2"/>
    <w:rsid w:val="00243D2B"/>
    <w:rsid w:val="00243E8D"/>
    <w:rsid w:val="00244224"/>
    <w:rsid w:val="0024456C"/>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006"/>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57D"/>
    <w:rsid w:val="00264677"/>
    <w:rsid w:val="00264A62"/>
    <w:rsid w:val="00265045"/>
    <w:rsid w:val="00265096"/>
    <w:rsid w:val="0026589E"/>
    <w:rsid w:val="002659C1"/>
    <w:rsid w:val="00265FD6"/>
    <w:rsid w:val="002662BA"/>
    <w:rsid w:val="00266B4C"/>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5DB2"/>
    <w:rsid w:val="00275F54"/>
    <w:rsid w:val="002760B0"/>
    <w:rsid w:val="0027632F"/>
    <w:rsid w:val="002766CD"/>
    <w:rsid w:val="0027678A"/>
    <w:rsid w:val="002770AD"/>
    <w:rsid w:val="00277171"/>
    <w:rsid w:val="002779C6"/>
    <w:rsid w:val="00277B3D"/>
    <w:rsid w:val="00277BAB"/>
    <w:rsid w:val="00277DE2"/>
    <w:rsid w:val="0028020E"/>
    <w:rsid w:val="0028044C"/>
    <w:rsid w:val="0028048B"/>
    <w:rsid w:val="00280F77"/>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4A2"/>
    <w:rsid w:val="002905D9"/>
    <w:rsid w:val="00290935"/>
    <w:rsid w:val="002913D6"/>
    <w:rsid w:val="00291BB4"/>
    <w:rsid w:val="002925DE"/>
    <w:rsid w:val="00292C66"/>
    <w:rsid w:val="0029318B"/>
    <w:rsid w:val="00293463"/>
    <w:rsid w:val="00293680"/>
    <w:rsid w:val="002940DF"/>
    <w:rsid w:val="002942A8"/>
    <w:rsid w:val="0029457A"/>
    <w:rsid w:val="00294625"/>
    <w:rsid w:val="00294BC0"/>
    <w:rsid w:val="00294C41"/>
    <w:rsid w:val="0029505A"/>
    <w:rsid w:val="002958B8"/>
    <w:rsid w:val="00295F12"/>
    <w:rsid w:val="00296613"/>
    <w:rsid w:val="002972FC"/>
    <w:rsid w:val="00297462"/>
    <w:rsid w:val="00297CA9"/>
    <w:rsid w:val="00297EC6"/>
    <w:rsid w:val="002A054D"/>
    <w:rsid w:val="002A0AED"/>
    <w:rsid w:val="002A13AD"/>
    <w:rsid w:val="002A2754"/>
    <w:rsid w:val="002A289B"/>
    <w:rsid w:val="002A307B"/>
    <w:rsid w:val="002A314B"/>
    <w:rsid w:val="002A36DE"/>
    <w:rsid w:val="002A38F1"/>
    <w:rsid w:val="002A3ABC"/>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52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4DBD"/>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5E2E"/>
    <w:rsid w:val="002E6B7A"/>
    <w:rsid w:val="002E6DC0"/>
    <w:rsid w:val="002E7001"/>
    <w:rsid w:val="002E7991"/>
    <w:rsid w:val="002E7A32"/>
    <w:rsid w:val="002E7EE9"/>
    <w:rsid w:val="002F0A6E"/>
    <w:rsid w:val="002F0BF5"/>
    <w:rsid w:val="002F1D03"/>
    <w:rsid w:val="002F1ECC"/>
    <w:rsid w:val="002F25E9"/>
    <w:rsid w:val="002F3E23"/>
    <w:rsid w:val="002F4165"/>
    <w:rsid w:val="002F42B9"/>
    <w:rsid w:val="002F44C2"/>
    <w:rsid w:val="002F4916"/>
    <w:rsid w:val="002F4B98"/>
    <w:rsid w:val="002F4FB6"/>
    <w:rsid w:val="002F57C5"/>
    <w:rsid w:val="002F57C9"/>
    <w:rsid w:val="002F5B0A"/>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5C48"/>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C3D"/>
    <w:rsid w:val="00320D1D"/>
    <w:rsid w:val="00320E0A"/>
    <w:rsid w:val="00321131"/>
    <w:rsid w:val="00321137"/>
    <w:rsid w:val="003217EF"/>
    <w:rsid w:val="00321B92"/>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01F"/>
    <w:rsid w:val="0033013A"/>
    <w:rsid w:val="00330302"/>
    <w:rsid w:val="00330410"/>
    <w:rsid w:val="00330504"/>
    <w:rsid w:val="00330A9E"/>
    <w:rsid w:val="00330F50"/>
    <w:rsid w:val="00331509"/>
    <w:rsid w:val="003316FD"/>
    <w:rsid w:val="00331705"/>
    <w:rsid w:val="003319CC"/>
    <w:rsid w:val="00331E76"/>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C39"/>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1B33"/>
    <w:rsid w:val="00351EC0"/>
    <w:rsid w:val="00352130"/>
    <w:rsid w:val="00352289"/>
    <w:rsid w:val="00352C21"/>
    <w:rsid w:val="00353573"/>
    <w:rsid w:val="00353707"/>
    <w:rsid w:val="00353EE9"/>
    <w:rsid w:val="0035412D"/>
    <w:rsid w:val="00354841"/>
    <w:rsid w:val="00354EFD"/>
    <w:rsid w:val="003553E3"/>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326"/>
    <w:rsid w:val="003649FB"/>
    <w:rsid w:val="00364CA5"/>
    <w:rsid w:val="00366243"/>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67F1"/>
    <w:rsid w:val="00377171"/>
    <w:rsid w:val="0037763B"/>
    <w:rsid w:val="00377690"/>
    <w:rsid w:val="00377A51"/>
    <w:rsid w:val="00377E6C"/>
    <w:rsid w:val="00377F1B"/>
    <w:rsid w:val="003803A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C89"/>
    <w:rsid w:val="00383D60"/>
    <w:rsid w:val="00383FA3"/>
    <w:rsid w:val="0038434D"/>
    <w:rsid w:val="003845A7"/>
    <w:rsid w:val="003846E5"/>
    <w:rsid w:val="003857BF"/>
    <w:rsid w:val="00385D94"/>
    <w:rsid w:val="00385DC0"/>
    <w:rsid w:val="003866A9"/>
    <w:rsid w:val="003868F9"/>
    <w:rsid w:val="00386C52"/>
    <w:rsid w:val="00386CB8"/>
    <w:rsid w:val="00386DE5"/>
    <w:rsid w:val="003870F1"/>
    <w:rsid w:val="00387325"/>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4E69"/>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1C"/>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43E"/>
    <w:rsid w:val="003A7910"/>
    <w:rsid w:val="003A79F1"/>
    <w:rsid w:val="003A7D28"/>
    <w:rsid w:val="003A7D9F"/>
    <w:rsid w:val="003B02A0"/>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A18"/>
    <w:rsid w:val="003B4BE8"/>
    <w:rsid w:val="003B4E07"/>
    <w:rsid w:val="003B504D"/>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15D"/>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5C85"/>
    <w:rsid w:val="003C62D6"/>
    <w:rsid w:val="003C673F"/>
    <w:rsid w:val="003C6B7E"/>
    <w:rsid w:val="003C71FE"/>
    <w:rsid w:val="003C7B87"/>
    <w:rsid w:val="003D0360"/>
    <w:rsid w:val="003D07FC"/>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897"/>
    <w:rsid w:val="003D4C15"/>
    <w:rsid w:val="003D4DC8"/>
    <w:rsid w:val="003D545B"/>
    <w:rsid w:val="003D5476"/>
    <w:rsid w:val="003D5A45"/>
    <w:rsid w:val="003D5EA3"/>
    <w:rsid w:val="003D6113"/>
    <w:rsid w:val="003D6245"/>
    <w:rsid w:val="003D6A16"/>
    <w:rsid w:val="003D6AA6"/>
    <w:rsid w:val="003D6CBD"/>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5C35"/>
    <w:rsid w:val="003E5DF7"/>
    <w:rsid w:val="003E6066"/>
    <w:rsid w:val="003E60CA"/>
    <w:rsid w:val="003E6458"/>
    <w:rsid w:val="003E690B"/>
    <w:rsid w:val="003E6917"/>
    <w:rsid w:val="003E6A4C"/>
    <w:rsid w:val="003E6CA0"/>
    <w:rsid w:val="003E6E65"/>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1E1"/>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98B"/>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1B9"/>
    <w:rsid w:val="004113E2"/>
    <w:rsid w:val="00411F52"/>
    <w:rsid w:val="00412245"/>
    <w:rsid w:val="004122D4"/>
    <w:rsid w:val="0041287F"/>
    <w:rsid w:val="00412DE8"/>
    <w:rsid w:val="00413316"/>
    <w:rsid w:val="004133CE"/>
    <w:rsid w:val="004134DF"/>
    <w:rsid w:val="0041360B"/>
    <w:rsid w:val="00413919"/>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6A"/>
    <w:rsid w:val="004277BC"/>
    <w:rsid w:val="00427915"/>
    <w:rsid w:val="00427F05"/>
    <w:rsid w:val="004308E9"/>
    <w:rsid w:val="00430AF9"/>
    <w:rsid w:val="00431066"/>
    <w:rsid w:val="004311F9"/>
    <w:rsid w:val="004313EF"/>
    <w:rsid w:val="00431441"/>
    <w:rsid w:val="00431E66"/>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0B"/>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158"/>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39"/>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721"/>
    <w:rsid w:val="0047291F"/>
    <w:rsid w:val="00472D29"/>
    <w:rsid w:val="00473915"/>
    <w:rsid w:val="004741FF"/>
    <w:rsid w:val="0047431D"/>
    <w:rsid w:val="00474492"/>
    <w:rsid w:val="0047481C"/>
    <w:rsid w:val="00474924"/>
    <w:rsid w:val="004749BC"/>
    <w:rsid w:val="00474AB4"/>
    <w:rsid w:val="00474C65"/>
    <w:rsid w:val="0047533C"/>
    <w:rsid w:val="00475575"/>
    <w:rsid w:val="00475D5B"/>
    <w:rsid w:val="00475DC7"/>
    <w:rsid w:val="00475E92"/>
    <w:rsid w:val="00476D9E"/>
    <w:rsid w:val="00477146"/>
    <w:rsid w:val="004772B4"/>
    <w:rsid w:val="004778C7"/>
    <w:rsid w:val="00477A42"/>
    <w:rsid w:val="0048018C"/>
    <w:rsid w:val="0048066C"/>
    <w:rsid w:val="0048087A"/>
    <w:rsid w:val="00480CE2"/>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22D"/>
    <w:rsid w:val="004A2515"/>
    <w:rsid w:val="004A2B54"/>
    <w:rsid w:val="004A2E41"/>
    <w:rsid w:val="004A30FA"/>
    <w:rsid w:val="004A324F"/>
    <w:rsid w:val="004A35BE"/>
    <w:rsid w:val="004A39FD"/>
    <w:rsid w:val="004A45E4"/>
    <w:rsid w:val="004A4A85"/>
    <w:rsid w:val="004A4AD9"/>
    <w:rsid w:val="004A5164"/>
    <w:rsid w:val="004A5391"/>
    <w:rsid w:val="004A5619"/>
    <w:rsid w:val="004A5878"/>
    <w:rsid w:val="004A5897"/>
    <w:rsid w:val="004A593E"/>
    <w:rsid w:val="004A5D61"/>
    <w:rsid w:val="004A650C"/>
    <w:rsid w:val="004A6867"/>
    <w:rsid w:val="004A69C8"/>
    <w:rsid w:val="004A6C97"/>
    <w:rsid w:val="004A6ECB"/>
    <w:rsid w:val="004A7AA8"/>
    <w:rsid w:val="004A7F29"/>
    <w:rsid w:val="004B0796"/>
    <w:rsid w:val="004B09DA"/>
    <w:rsid w:val="004B09F7"/>
    <w:rsid w:val="004B0E07"/>
    <w:rsid w:val="004B0E1F"/>
    <w:rsid w:val="004B10EC"/>
    <w:rsid w:val="004B1254"/>
    <w:rsid w:val="004B141F"/>
    <w:rsid w:val="004B1491"/>
    <w:rsid w:val="004B16BA"/>
    <w:rsid w:val="004B1E8C"/>
    <w:rsid w:val="004B3987"/>
    <w:rsid w:val="004B3A9B"/>
    <w:rsid w:val="004B3C6B"/>
    <w:rsid w:val="004B441C"/>
    <w:rsid w:val="004B44C5"/>
    <w:rsid w:val="004B4B80"/>
    <w:rsid w:val="004B55DC"/>
    <w:rsid w:val="004B5748"/>
    <w:rsid w:val="004B75B4"/>
    <w:rsid w:val="004B7FA5"/>
    <w:rsid w:val="004C02D2"/>
    <w:rsid w:val="004C0479"/>
    <w:rsid w:val="004C0A38"/>
    <w:rsid w:val="004C1076"/>
    <w:rsid w:val="004C112B"/>
    <w:rsid w:val="004C12BA"/>
    <w:rsid w:val="004C1542"/>
    <w:rsid w:val="004C1649"/>
    <w:rsid w:val="004C1A1C"/>
    <w:rsid w:val="004C1AD1"/>
    <w:rsid w:val="004C1DBC"/>
    <w:rsid w:val="004C2710"/>
    <w:rsid w:val="004C37B2"/>
    <w:rsid w:val="004C37BC"/>
    <w:rsid w:val="004C398D"/>
    <w:rsid w:val="004C3ACD"/>
    <w:rsid w:val="004C3C46"/>
    <w:rsid w:val="004C402B"/>
    <w:rsid w:val="004C417C"/>
    <w:rsid w:val="004C4781"/>
    <w:rsid w:val="004C49D5"/>
    <w:rsid w:val="004C4AEC"/>
    <w:rsid w:val="004C4C8A"/>
    <w:rsid w:val="004C4EE4"/>
    <w:rsid w:val="004C5315"/>
    <w:rsid w:val="004C577C"/>
    <w:rsid w:val="004C581E"/>
    <w:rsid w:val="004C5CEB"/>
    <w:rsid w:val="004C6213"/>
    <w:rsid w:val="004C7235"/>
    <w:rsid w:val="004C72EE"/>
    <w:rsid w:val="004C7366"/>
    <w:rsid w:val="004C77E1"/>
    <w:rsid w:val="004C7EF7"/>
    <w:rsid w:val="004C7F52"/>
    <w:rsid w:val="004D0374"/>
    <w:rsid w:val="004D03AF"/>
    <w:rsid w:val="004D078E"/>
    <w:rsid w:val="004D082D"/>
    <w:rsid w:val="004D09B3"/>
    <w:rsid w:val="004D0BB5"/>
    <w:rsid w:val="004D0ED6"/>
    <w:rsid w:val="004D1061"/>
    <w:rsid w:val="004D1FE0"/>
    <w:rsid w:val="004D2591"/>
    <w:rsid w:val="004D2824"/>
    <w:rsid w:val="004D2B7A"/>
    <w:rsid w:val="004D2F0B"/>
    <w:rsid w:val="004D36AE"/>
    <w:rsid w:val="004D4063"/>
    <w:rsid w:val="004D4140"/>
    <w:rsid w:val="004D514B"/>
    <w:rsid w:val="004D528E"/>
    <w:rsid w:val="004D55FF"/>
    <w:rsid w:val="004D5A45"/>
    <w:rsid w:val="004D5B4D"/>
    <w:rsid w:val="004D5BEA"/>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14"/>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8E4"/>
    <w:rsid w:val="004F1B1E"/>
    <w:rsid w:val="004F240B"/>
    <w:rsid w:val="004F35E0"/>
    <w:rsid w:val="004F3A12"/>
    <w:rsid w:val="004F3D42"/>
    <w:rsid w:val="004F43A1"/>
    <w:rsid w:val="004F4995"/>
    <w:rsid w:val="004F5160"/>
    <w:rsid w:val="004F5511"/>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69A"/>
    <w:rsid w:val="00503CF7"/>
    <w:rsid w:val="00503F00"/>
    <w:rsid w:val="005042D3"/>
    <w:rsid w:val="00504B27"/>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971"/>
    <w:rsid w:val="00516C58"/>
    <w:rsid w:val="005173C0"/>
    <w:rsid w:val="00517471"/>
    <w:rsid w:val="00520380"/>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74A"/>
    <w:rsid w:val="00523C38"/>
    <w:rsid w:val="0052438E"/>
    <w:rsid w:val="00524E21"/>
    <w:rsid w:val="00525A9B"/>
    <w:rsid w:val="00525B0A"/>
    <w:rsid w:val="0052624A"/>
    <w:rsid w:val="00526266"/>
    <w:rsid w:val="00526493"/>
    <w:rsid w:val="00526A07"/>
    <w:rsid w:val="00526A2E"/>
    <w:rsid w:val="00526EBE"/>
    <w:rsid w:val="00527730"/>
    <w:rsid w:val="0052786A"/>
    <w:rsid w:val="005302CE"/>
    <w:rsid w:val="00530A40"/>
    <w:rsid w:val="00530BC0"/>
    <w:rsid w:val="005310F3"/>
    <w:rsid w:val="0053160A"/>
    <w:rsid w:val="00531614"/>
    <w:rsid w:val="005319CA"/>
    <w:rsid w:val="00531A3D"/>
    <w:rsid w:val="00531DE9"/>
    <w:rsid w:val="00531F4B"/>
    <w:rsid w:val="0053272A"/>
    <w:rsid w:val="0053349A"/>
    <w:rsid w:val="005334AF"/>
    <w:rsid w:val="005336D9"/>
    <w:rsid w:val="00533CEB"/>
    <w:rsid w:val="00533DD7"/>
    <w:rsid w:val="00534175"/>
    <w:rsid w:val="0053426F"/>
    <w:rsid w:val="00534527"/>
    <w:rsid w:val="0053497F"/>
    <w:rsid w:val="00534DA3"/>
    <w:rsid w:val="00534DD6"/>
    <w:rsid w:val="00535761"/>
    <w:rsid w:val="00535E1F"/>
    <w:rsid w:val="00535EA9"/>
    <w:rsid w:val="0053665B"/>
    <w:rsid w:val="00536848"/>
    <w:rsid w:val="00536B82"/>
    <w:rsid w:val="00536BED"/>
    <w:rsid w:val="00536DA1"/>
    <w:rsid w:val="00537024"/>
    <w:rsid w:val="0053708A"/>
    <w:rsid w:val="00537261"/>
    <w:rsid w:val="0053770A"/>
    <w:rsid w:val="005379C2"/>
    <w:rsid w:val="00537C0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62E6"/>
    <w:rsid w:val="0054736B"/>
    <w:rsid w:val="005478BB"/>
    <w:rsid w:val="00547BC4"/>
    <w:rsid w:val="00547FB0"/>
    <w:rsid w:val="00550BE8"/>
    <w:rsid w:val="00550C69"/>
    <w:rsid w:val="00551607"/>
    <w:rsid w:val="00552423"/>
    <w:rsid w:val="005534BB"/>
    <w:rsid w:val="00553651"/>
    <w:rsid w:val="0055365C"/>
    <w:rsid w:val="00553668"/>
    <w:rsid w:val="00553ADF"/>
    <w:rsid w:val="005541D4"/>
    <w:rsid w:val="0055495A"/>
    <w:rsid w:val="00554A10"/>
    <w:rsid w:val="005550AC"/>
    <w:rsid w:val="005565AB"/>
    <w:rsid w:val="00556A21"/>
    <w:rsid w:val="00556E29"/>
    <w:rsid w:val="00556EE7"/>
    <w:rsid w:val="0056060F"/>
    <w:rsid w:val="005613E8"/>
    <w:rsid w:val="0056158C"/>
    <w:rsid w:val="00561738"/>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798"/>
    <w:rsid w:val="005667B9"/>
    <w:rsid w:val="00566DAC"/>
    <w:rsid w:val="00566FEA"/>
    <w:rsid w:val="005676F5"/>
    <w:rsid w:val="00567C79"/>
    <w:rsid w:val="00570012"/>
    <w:rsid w:val="00570018"/>
    <w:rsid w:val="005704B3"/>
    <w:rsid w:val="005705A3"/>
    <w:rsid w:val="00570921"/>
    <w:rsid w:val="00570BFE"/>
    <w:rsid w:val="005715BD"/>
    <w:rsid w:val="00572C10"/>
    <w:rsid w:val="00572FD2"/>
    <w:rsid w:val="005735B8"/>
    <w:rsid w:val="005735BB"/>
    <w:rsid w:val="00573ABC"/>
    <w:rsid w:val="00573EC6"/>
    <w:rsid w:val="005746CB"/>
    <w:rsid w:val="00574A48"/>
    <w:rsid w:val="00574A5F"/>
    <w:rsid w:val="00574C1C"/>
    <w:rsid w:val="00574C61"/>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BFE"/>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A22"/>
    <w:rsid w:val="00583D40"/>
    <w:rsid w:val="00583E2B"/>
    <w:rsid w:val="00583E96"/>
    <w:rsid w:val="005840D6"/>
    <w:rsid w:val="00584B8F"/>
    <w:rsid w:val="00584E40"/>
    <w:rsid w:val="00585356"/>
    <w:rsid w:val="0058551B"/>
    <w:rsid w:val="0058552F"/>
    <w:rsid w:val="00585C73"/>
    <w:rsid w:val="00585EA4"/>
    <w:rsid w:val="005867AE"/>
    <w:rsid w:val="005868CB"/>
    <w:rsid w:val="00587A9A"/>
    <w:rsid w:val="00587DD2"/>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9B1"/>
    <w:rsid w:val="005A2A5D"/>
    <w:rsid w:val="005A2CB7"/>
    <w:rsid w:val="005A3174"/>
    <w:rsid w:val="005A4144"/>
    <w:rsid w:val="005A42D6"/>
    <w:rsid w:val="005A44BF"/>
    <w:rsid w:val="005A44DD"/>
    <w:rsid w:val="005A4E14"/>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3F2"/>
    <w:rsid w:val="005C246E"/>
    <w:rsid w:val="005C2571"/>
    <w:rsid w:val="005C2763"/>
    <w:rsid w:val="005C28E9"/>
    <w:rsid w:val="005C2AAF"/>
    <w:rsid w:val="005C2C1D"/>
    <w:rsid w:val="005C34FA"/>
    <w:rsid w:val="005C382F"/>
    <w:rsid w:val="005C3D75"/>
    <w:rsid w:val="005C4461"/>
    <w:rsid w:val="005C4900"/>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5E15"/>
    <w:rsid w:val="005D62B3"/>
    <w:rsid w:val="005D6CC9"/>
    <w:rsid w:val="005D764B"/>
    <w:rsid w:val="005D773B"/>
    <w:rsid w:val="005E0160"/>
    <w:rsid w:val="005E03CB"/>
    <w:rsid w:val="005E0821"/>
    <w:rsid w:val="005E0A98"/>
    <w:rsid w:val="005E0FD2"/>
    <w:rsid w:val="005E109D"/>
    <w:rsid w:val="005E16C9"/>
    <w:rsid w:val="005E1961"/>
    <w:rsid w:val="005E2204"/>
    <w:rsid w:val="005E25C1"/>
    <w:rsid w:val="005E2661"/>
    <w:rsid w:val="005E3167"/>
    <w:rsid w:val="005E326A"/>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0D43"/>
    <w:rsid w:val="005F106A"/>
    <w:rsid w:val="005F119F"/>
    <w:rsid w:val="005F1B40"/>
    <w:rsid w:val="005F1F06"/>
    <w:rsid w:val="005F2030"/>
    <w:rsid w:val="005F2104"/>
    <w:rsid w:val="005F2738"/>
    <w:rsid w:val="005F2CD9"/>
    <w:rsid w:val="005F2DD4"/>
    <w:rsid w:val="005F40BB"/>
    <w:rsid w:val="005F4CC2"/>
    <w:rsid w:val="005F4FED"/>
    <w:rsid w:val="005F551C"/>
    <w:rsid w:val="005F5907"/>
    <w:rsid w:val="005F5CE7"/>
    <w:rsid w:val="005F5F36"/>
    <w:rsid w:val="005F618D"/>
    <w:rsid w:val="005F6F53"/>
    <w:rsid w:val="005F73D0"/>
    <w:rsid w:val="005F7770"/>
    <w:rsid w:val="005F7C8F"/>
    <w:rsid w:val="0060043D"/>
    <w:rsid w:val="0060058E"/>
    <w:rsid w:val="006008D1"/>
    <w:rsid w:val="006009A8"/>
    <w:rsid w:val="00600A7A"/>
    <w:rsid w:val="00600D93"/>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3F1"/>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641"/>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BFE"/>
    <w:rsid w:val="00623C20"/>
    <w:rsid w:val="006243D6"/>
    <w:rsid w:val="00624A25"/>
    <w:rsid w:val="00624FB0"/>
    <w:rsid w:val="006254B4"/>
    <w:rsid w:val="006254FD"/>
    <w:rsid w:val="006262CF"/>
    <w:rsid w:val="006266D4"/>
    <w:rsid w:val="006266E1"/>
    <w:rsid w:val="006266FA"/>
    <w:rsid w:val="00627067"/>
    <w:rsid w:val="00627BED"/>
    <w:rsid w:val="00630127"/>
    <w:rsid w:val="006302E0"/>
    <w:rsid w:val="00630767"/>
    <w:rsid w:val="006307CD"/>
    <w:rsid w:val="00630AA0"/>
    <w:rsid w:val="00630E39"/>
    <w:rsid w:val="0063103F"/>
    <w:rsid w:val="00631301"/>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BEF"/>
    <w:rsid w:val="00641FE4"/>
    <w:rsid w:val="006421A8"/>
    <w:rsid w:val="00642290"/>
    <w:rsid w:val="006423EC"/>
    <w:rsid w:val="00642B49"/>
    <w:rsid w:val="00642E73"/>
    <w:rsid w:val="00642F60"/>
    <w:rsid w:val="006430E4"/>
    <w:rsid w:val="006434FB"/>
    <w:rsid w:val="00643CA2"/>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644"/>
    <w:rsid w:val="006476CC"/>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424"/>
    <w:rsid w:val="00653638"/>
    <w:rsid w:val="0065399C"/>
    <w:rsid w:val="006539FD"/>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06"/>
    <w:rsid w:val="006638C7"/>
    <w:rsid w:val="00664914"/>
    <w:rsid w:val="00664BDB"/>
    <w:rsid w:val="00664BF0"/>
    <w:rsid w:val="00664C0B"/>
    <w:rsid w:val="00665A3C"/>
    <w:rsid w:val="00665D0D"/>
    <w:rsid w:val="00665E16"/>
    <w:rsid w:val="006662EB"/>
    <w:rsid w:val="006669FB"/>
    <w:rsid w:val="00666DFB"/>
    <w:rsid w:val="0066740E"/>
    <w:rsid w:val="006679B3"/>
    <w:rsid w:val="00667C63"/>
    <w:rsid w:val="006700D6"/>
    <w:rsid w:val="0067011C"/>
    <w:rsid w:val="00670C77"/>
    <w:rsid w:val="00670F64"/>
    <w:rsid w:val="00671260"/>
    <w:rsid w:val="006712C2"/>
    <w:rsid w:val="00671492"/>
    <w:rsid w:val="006715F5"/>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753"/>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2C6F"/>
    <w:rsid w:val="006930DF"/>
    <w:rsid w:val="00693285"/>
    <w:rsid w:val="006934CF"/>
    <w:rsid w:val="00693963"/>
    <w:rsid w:val="00693ACB"/>
    <w:rsid w:val="00693C50"/>
    <w:rsid w:val="006945EA"/>
    <w:rsid w:val="00694779"/>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552"/>
    <w:rsid w:val="006A0821"/>
    <w:rsid w:val="006A0CD8"/>
    <w:rsid w:val="006A0FAB"/>
    <w:rsid w:val="006A14B6"/>
    <w:rsid w:val="006A16F5"/>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1CD5"/>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6ED5"/>
    <w:rsid w:val="006B6F18"/>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C65"/>
    <w:rsid w:val="006E5FC9"/>
    <w:rsid w:val="006E6C8C"/>
    <w:rsid w:val="006E7019"/>
    <w:rsid w:val="006E7091"/>
    <w:rsid w:val="006E711E"/>
    <w:rsid w:val="006E71FE"/>
    <w:rsid w:val="006E77E2"/>
    <w:rsid w:val="006E7867"/>
    <w:rsid w:val="006E7900"/>
    <w:rsid w:val="006E7D6C"/>
    <w:rsid w:val="006F0395"/>
    <w:rsid w:val="006F06E8"/>
    <w:rsid w:val="006F08C0"/>
    <w:rsid w:val="006F08EF"/>
    <w:rsid w:val="006F0AA8"/>
    <w:rsid w:val="006F0D9F"/>
    <w:rsid w:val="006F0ED7"/>
    <w:rsid w:val="006F0FD3"/>
    <w:rsid w:val="006F16DF"/>
    <w:rsid w:val="006F17CE"/>
    <w:rsid w:val="006F1955"/>
    <w:rsid w:val="006F1C41"/>
    <w:rsid w:val="006F1E76"/>
    <w:rsid w:val="006F231D"/>
    <w:rsid w:val="006F277E"/>
    <w:rsid w:val="006F2852"/>
    <w:rsid w:val="006F2F98"/>
    <w:rsid w:val="006F31D9"/>
    <w:rsid w:val="006F345F"/>
    <w:rsid w:val="006F34A5"/>
    <w:rsid w:val="006F34BB"/>
    <w:rsid w:val="006F37BF"/>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819"/>
    <w:rsid w:val="006F6977"/>
    <w:rsid w:val="006F747F"/>
    <w:rsid w:val="0070005F"/>
    <w:rsid w:val="00700C18"/>
    <w:rsid w:val="007010C5"/>
    <w:rsid w:val="007011AB"/>
    <w:rsid w:val="00701595"/>
    <w:rsid w:val="00701BC0"/>
    <w:rsid w:val="00701F5E"/>
    <w:rsid w:val="007023F5"/>
    <w:rsid w:val="00702B73"/>
    <w:rsid w:val="00702D28"/>
    <w:rsid w:val="007037EA"/>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9A2"/>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3D87"/>
    <w:rsid w:val="007244C5"/>
    <w:rsid w:val="00724536"/>
    <w:rsid w:val="007253F3"/>
    <w:rsid w:val="00725BC7"/>
    <w:rsid w:val="007261D2"/>
    <w:rsid w:val="00726A4B"/>
    <w:rsid w:val="00726B50"/>
    <w:rsid w:val="00726E5A"/>
    <w:rsid w:val="00727294"/>
    <w:rsid w:val="00727346"/>
    <w:rsid w:val="0072771D"/>
    <w:rsid w:val="00727BF4"/>
    <w:rsid w:val="00727D59"/>
    <w:rsid w:val="00730BB1"/>
    <w:rsid w:val="007312FD"/>
    <w:rsid w:val="0073158C"/>
    <w:rsid w:val="00731798"/>
    <w:rsid w:val="007319DB"/>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4B70"/>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7"/>
    <w:rsid w:val="007420BB"/>
    <w:rsid w:val="0074211D"/>
    <w:rsid w:val="007423AB"/>
    <w:rsid w:val="00742476"/>
    <w:rsid w:val="0074286B"/>
    <w:rsid w:val="00742974"/>
    <w:rsid w:val="00742E83"/>
    <w:rsid w:val="00743779"/>
    <w:rsid w:val="00743C5A"/>
    <w:rsid w:val="00743E88"/>
    <w:rsid w:val="007444C1"/>
    <w:rsid w:val="007444DC"/>
    <w:rsid w:val="0074466F"/>
    <w:rsid w:val="0074479B"/>
    <w:rsid w:val="00744CCB"/>
    <w:rsid w:val="0074545B"/>
    <w:rsid w:val="00745643"/>
    <w:rsid w:val="007458C6"/>
    <w:rsid w:val="007459A9"/>
    <w:rsid w:val="00745DFB"/>
    <w:rsid w:val="00746166"/>
    <w:rsid w:val="00746362"/>
    <w:rsid w:val="00746592"/>
    <w:rsid w:val="00746993"/>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3B7"/>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794"/>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A2D"/>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01F"/>
    <w:rsid w:val="0077067E"/>
    <w:rsid w:val="00770D11"/>
    <w:rsid w:val="007712BF"/>
    <w:rsid w:val="0077170E"/>
    <w:rsid w:val="0077186C"/>
    <w:rsid w:val="00771F80"/>
    <w:rsid w:val="0077215A"/>
    <w:rsid w:val="0077220B"/>
    <w:rsid w:val="00772910"/>
    <w:rsid w:val="00772A08"/>
    <w:rsid w:val="00772BA3"/>
    <w:rsid w:val="00772C6B"/>
    <w:rsid w:val="0077305E"/>
    <w:rsid w:val="00773376"/>
    <w:rsid w:val="0077392D"/>
    <w:rsid w:val="00773994"/>
    <w:rsid w:val="00773C98"/>
    <w:rsid w:val="00773E3E"/>
    <w:rsid w:val="0077463C"/>
    <w:rsid w:val="00774EEB"/>
    <w:rsid w:val="00775058"/>
    <w:rsid w:val="007753D6"/>
    <w:rsid w:val="007755A5"/>
    <w:rsid w:val="0077571D"/>
    <w:rsid w:val="007759C3"/>
    <w:rsid w:val="00775FE8"/>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345"/>
    <w:rsid w:val="007A146A"/>
    <w:rsid w:val="007A1A56"/>
    <w:rsid w:val="007A22B8"/>
    <w:rsid w:val="007A2603"/>
    <w:rsid w:val="007A2C3A"/>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E56"/>
    <w:rsid w:val="007A71E7"/>
    <w:rsid w:val="007A766B"/>
    <w:rsid w:val="007A7A5E"/>
    <w:rsid w:val="007A7DED"/>
    <w:rsid w:val="007A7DF2"/>
    <w:rsid w:val="007B003E"/>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419"/>
    <w:rsid w:val="007E5278"/>
    <w:rsid w:val="007E536E"/>
    <w:rsid w:val="007E5C43"/>
    <w:rsid w:val="007E5F8D"/>
    <w:rsid w:val="007E679C"/>
    <w:rsid w:val="007E6818"/>
    <w:rsid w:val="007E6819"/>
    <w:rsid w:val="007E6AD9"/>
    <w:rsid w:val="007E6F77"/>
    <w:rsid w:val="007E7B22"/>
    <w:rsid w:val="007E7C0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DCE"/>
    <w:rsid w:val="00820F1C"/>
    <w:rsid w:val="00821262"/>
    <w:rsid w:val="008212DD"/>
    <w:rsid w:val="00821631"/>
    <w:rsid w:val="00821EEC"/>
    <w:rsid w:val="008226F0"/>
    <w:rsid w:val="008227BC"/>
    <w:rsid w:val="00822AEC"/>
    <w:rsid w:val="00822EB8"/>
    <w:rsid w:val="008230D6"/>
    <w:rsid w:val="00823238"/>
    <w:rsid w:val="0082327B"/>
    <w:rsid w:val="00823550"/>
    <w:rsid w:val="008236C5"/>
    <w:rsid w:val="00823F98"/>
    <w:rsid w:val="00824171"/>
    <w:rsid w:val="008241AF"/>
    <w:rsid w:val="0082438E"/>
    <w:rsid w:val="00824D79"/>
    <w:rsid w:val="00824EDE"/>
    <w:rsid w:val="00824F22"/>
    <w:rsid w:val="0082545D"/>
    <w:rsid w:val="00825489"/>
    <w:rsid w:val="008259B3"/>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9A"/>
    <w:rsid w:val="008373FC"/>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598E"/>
    <w:rsid w:val="0084645D"/>
    <w:rsid w:val="0084654E"/>
    <w:rsid w:val="00846560"/>
    <w:rsid w:val="00846692"/>
    <w:rsid w:val="00846CDC"/>
    <w:rsid w:val="00846F12"/>
    <w:rsid w:val="00846F26"/>
    <w:rsid w:val="00847067"/>
    <w:rsid w:val="00847565"/>
    <w:rsid w:val="00847883"/>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CCB"/>
    <w:rsid w:val="00854E25"/>
    <w:rsid w:val="00855D27"/>
    <w:rsid w:val="00856840"/>
    <w:rsid w:val="00856B69"/>
    <w:rsid w:val="00856EBF"/>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48"/>
    <w:rsid w:val="008652B7"/>
    <w:rsid w:val="00865535"/>
    <w:rsid w:val="00865CE9"/>
    <w:rsid w:val="00865EE9"/>
    <w:rsid w:val="0086636C"/>
    <w:rsid w:val="00866511"/>
    <w:rsid w:val="008666A0"/>
    <w:rsid w:val="00866B22"/>
    <w:rsid w:val="00867115"/>
    <w:rsid w:val="008671AA"/>
    <w:rsid w:val="00867573"/>
    <w:rsid w:val="00867831"/>
    <w:rsid w:val="00867877"/>
    <w:rsid w:val="008678D0"/>
    <w:rsid w:val="008679CE"/>
    <w:rsid w:val="00867C64"/>
    <w:rsid w:val="008704DF"/>
    <w:rsid w:val="00870765"/>
    <w:rsid w:val="00870D2C"/>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9B"/>
    <w:rsid w:val="00875CD3"/>
    <w:rsid w:val="00875E68"/>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95B"/>
    <w:rsid w:val="00886BDE"/>
    <w:rsid w:val="00886E96"/>
    <w:rsid w:val="00887CC1"/>
    <w:rsid w:val="00887D0A"/>
    <w:rsid w:val="0089049E"/>
    <w:rsid w:val="00890838"/>
    <w:rsid w:val="0089091A"/>
    <w:rsid w:val="00891463"/>
    <w:rsid w:val="00891CB9"/>
    <w:rsid w:val="00891CBC"/>
    <w:rsid w:val="00891FB0"/>
    <w:rsid w:val="00892132"/>
    <w:rsid w:val="0089215E"/>
    <w:rsid w:val="008924C4"/>
    <w:rsid w:val="0089267F"/>
    <w:rsid w:val="0089285A"/>
    <w:rsid w:val="00892864"/>
    <w:rsid w:val="00892878"/>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4E55"/>
    <w:rsid w:val="008A5077"/>
    <w:rsid w:val="008A53E6"/>
    <w:rsid w:val="008A5BEF"/>
    <w:rsid w:val="008A5C16"/>
    <w:rsid w:val="008A60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93C"/>
    <w:rsid w:val="008B3EB8"/>
    <w:rsid w:val="008B43D4"/>
    <w:rsid w:val="008B4600"/>
    <w:rsid w:val="008B4D0A"/>
    <w:rsid w:val="008B4D8B"/>
    <w:rsid w:val="008B4FF4"/>
    <w:rsid w:val="008B5BFA"/>
    <w:rsid w:val="008B61AB"/>
    <w:rsid w:val="008B6359"/>
    <w:rsid w:val="008B64BF"/>
    <w:rsid w:val="008B65D8"/>
    <w:rsid w:val="008B6896"/>
    <w:rsid w:val="008B6F4B"/>
    <w:rsid w:val="008B7302"/>
    <w:rsid w:val="008B7BB8"/>
    <w:rsid w:val="008B7EEF"/>
    <w:rsid w:val="008C01E9"/>
    <w:rsid w:val="008C06D4"/>
    <w:rsid w:val="008C07EB"/>
    <w:rsid w:val="008C0821"/>
    <w:rsid w:val="008C0A56"/>
    <w:rsid w:val="008C0DDC"/>
    <w:rsid w:val="008C0E2F"/>
    <w:rsid w:val="008C17E1"/>
    <w:rsid w:val="008C18B2"/>
    <w:rsid w:val="008C20C8"/>
    <w:rsid w:val="008C214C"/>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084"/>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493"/>
    <w:rsid w:val="008E55E1"/>
    <w:rsid w:val="008E6A3D"/>
    <w:rsid w:val="008E6D8A"/>
    <w:rsid w:val="008E77A1"/>
    <w:rsid w:val="008E7843"/>
    <w:rsid w:val="008E78E9"/>
    <w:rsid w:val="008E7C9D"/>
    <w:rsid w:val="008F0554"/>
    <w:rsid w:val="008F06A2"/>
    <w:rsid w:val="008F0B33"/>
    <w:rsid w:val="008F0CD7"/>
    <w:rsid w:val="008F0D5D"/>
    <w:rsid w:val="008F10CE"/>
    <w:rsid w:val="008F15EA"/>
    <w:rsid w:val="008F16D5"/>
    <w:rsid w:val="008F27C7"/>
    <w:rsid w:val="008F286B"/>
    <w:rsid w:val="008F28BB"/>
    <w:rsid w:val="008F3DCC"/>
    <w:rsid w:val="008F4787"/>
    <w:rsid w:val="008F4C6F"/>
    <w:rsid w:val="008F4D3D"/>
    <w:rsid w:val="008F4E79"/>
    <w:rsid w:val="008F4E88"/>
    <w:rsid w:val="008F50A6"/>
    <w:rsid w:val="008F51FC"/>
    <w:rsid w:val="008F5280"/>
    <w:rsid w:val="008F5A1D"/>
    <w:rsid w:val="008F5CA9"/>
    <w:rsid w:val="008F64A9"/>
    <w:rsid w:val="008F677C"/>
    <w:rsid w:val="008F6828"/>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2E73"/>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1E3"/>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71E"/>
    <w:rsid w:val="00935830"/>
    <w:rsid w:val="00935A91"/>
    <w:rsid w:val="009363B5"/>
    <w:rsid w:val="00936592"/>
    <w:rsid w:val="009368A6"/>
    <w:rsid w:val="00936A6C"/>
    <w:rsid w:val="00936BF1"/>
    <w:rsid w:val="009372FC"/>
    <w:rsid w:val="0093741E"/>
    <w:rsid w:val="009376D1"/>
    <w:rsid w:val="00937AF9"/>
    <w:rsid w:val="009401D3"/>
    <w:rsid w:val="009404AB"/>
    <w:rsid w:val="00940702"/>
    <w:rsid w:val="009407C5"/>
    <w:rsid w:val="00940A91"/>
    <w:rsid w:val="00940AF7"/>
    <w:rsid w:val="0094155E"/>
    <w:rsid w:val="00941868"/>
    <w:rsid w:val="00941B9F"/>
    <w:rsid w:val="00942003"/>
    <w:rsid w:val="0094228A"/>
    <w:rsid w:val="0094266F"/>
    <w:rsid w:val="0094271A"/>
    <w:rsid w:val="0094287B"/>
    <w:rsid w:val="00942F07"/>
    <w:rsid w:val="00943105"/>
    <w:rsid w:val="00944072"/>
    <w:rsid w:val="009443FB"/>
    <w:rsid w:val="009445E0"/>
    <w:rsid w:val="00944F33"/>
    <w:rsid w:val="00944FA0"/>
    <w:rsid w:val="0094513E"/>
    <w:rsid w:val="0094554E"/>
    <w:rsid w:val="00945E56"/>
    <w:rsid w:val="0094707D"/>
    <w:rsid w:val="009472D7"/>
    <w:rsid w:val="00947B3D"/>
    <w:rsid w:val="0095055C"/>
    <w:rsid w:val="009506F2"/>
    <w:rsid w:val="00950766"/>
    <w:rsid w:val="00950923"/>
    <w:rsid w:val="009510DE"/>
    <w:rsid w:val="009510E7"/>
    <w:rsid w:val="00951250"/>
    <w:rsid w:val="0095142B"/>
    <w:rsid w:val="00951434"/>
    <w:rsid w:val="00951494"/>
    <w:rsid w:val="00951782"/>
    <w:rsid w:val="009517F4"/>
    <w:rsid w:val="00951CE6"/>
    <w:rsid w:val="00951D98"/>
    <w:rsid w:val="009522DF"/>
    <w:rsid w:val="009523EA"/>
    <w:rsid w:val="0095266F"/>
    <w:rsid w:val="00953306"/>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0E7A"/>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427A"/>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4515"/>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1CA3"/>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1D50"/>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953"/>
    <w:rsid w:val="009A0B18"/>
    <w:rsid w:val="009A0B30"/>
    <w:rsid w:val="009A0B77"/>
    <w:rsid w:val="009A0FBA"/>
    <w:rsid w:val="009A1781"/>
    <w:rsid w:val="009A1DFB"/>
    <w:rsid w:val="009A1E37"/>
    <w:rsid w:val="009A2131"/>
    <w:rsid w:val="009A2189"/>
    <w:rsid w:val="009A228A"/>
    <w:rsid w:val="009A253C"/>
    <w:rsid w:val="009A2627"/>
    <w:rsid w:val="009A26FF"/>
    <w:rsid w:val="009A28F9"/>
    <w:rsid w:val="009A2E7A"/>
    <w:rsid w:val="009A2F7F"/>
    <w:rsid w:val="009A347B"/>
    <w:rsid w:val="009A3968"/>
    <w:rsid w:val="009A39B3"/>
    <w:rsid w:val="009A3A46"/>
    <w:rsid w:val="009A4D78"/>
    <w:rsid w:val="009A5178"/>
    <w:rsid w:val="009A5874"/>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1ADA"/>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0FCE"/>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2B9"/>
    <w:rsid w:val="009D046D"/>
    <w:rsid w:val="009D0AFD"/>
    <w:rsid w:val="009D0E38"/>
    <w:rsid w:val="009D0E99"/>
    <w:rsid w:val="009D0F7A"/>
    <w:rsid w:val="009D133B"/>
    <w:rsid w:val="009D1640"/>
    <w:rsid w:val="009D1A2B"/>
    <w:rsid w:val="009D244A"/>
    <w:rsid w:val="009D27D6"/>
    <w:rsid w:val="009D2A17"/>
    <w:rsid w:val="009D3554"/>
    <w:rsid w:val="009D370E"/>
    <w:rsid w:val="009D39D4"/>
    <w:rsid w:val="009D4157"/>
    <w:rsid w:val="009D434D"/>
    <w:rsid w:val="009D4394"/>
    <w:rsid w:val="009D45AE"/>
    <w:rsid w:val="009D4EBA"/>
    <w:rsid w:val="009D50B3"/>
    <w:rsid w:val="009D53C5"/>
    <w:rsid w:val="009D557B"/>
    <w:rsid w:val="009D5AA8"/>
    <w:rsid w:val="009D691C"/>
    <w:rsid w:val="009D6B60"/>
    <w:rsid w:val="009D6F6C"/>
    <w:rsid w:val="009D73F8"/>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AC0"/>
    <w:rsid w:val="009E7A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D78"/>
    <w:rsid w:val="009F5E97"/>
    <w:rsid w:val="009F61A9"/>
    <w:rsid w:val="009F68BB"/>
    <w:rsid w:val="009F6F55"/>
    <w:rsid w:val="009F71DE"/>
    <w:rsid w:val="009F7316"/>
    <w:rsid w:val="009F7423"/>
    <w:rsid w:val="009F7B97"/>
    <w:rsid w:val="00A00531"/>
    <w:rsid w:val="00A00DAF"/>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1F0"/>
    <w:rsid w:val="00A10656"/>
    <w:rsid w:val="00A10897"/>
    <w:rsid w:val="00A10C8A"/>
    <w:rsid w:val="00A11C70"/>
    <w:rsid w:val="00A11F2F"/>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05D"/>
    <w:rsid w:val="00A2512F"/>
    <w:rsid w:val="00A2520C"/>
    <w:rsid w:val="00A253D5"/>
    <w:rsid w:val="00A25816"/>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995"/>
    <w:rsid w:val="00A27A41"/>
    <w:rsid w:val="00A3009A"/>
    <w:rsid w:val="00A3084E"/>
    <w:rsid w:val="00A30995"/>
    <w:rsid w:val="00A30ABB"/>
    <w:rsid w:val="00A311E7"/>
    <w:rsid w:val="00A3137B"/>
    <w:rsid w:val="00A31534"/>
    <w:rsid w:val="00A31B7A"/>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AAB"/>
    <w:rsid w:val="00A36B36"/>
    <w:rsid w:val="00A36EC4"/>
    <w:rsid w:val="00A36FD3"/>
    <w:rsid w:val="00A373E0"/>
    <w:rsid w:val="00A40257"/>
    <w:rsid w:val="00A4067F"/>
    <w:rsid w:val="00A40952"/>
    <w:rsid w:val="00A4098A"/>
    <w:rsid w:val="00A40ADC"/>
    <w:rsid w:val="00A40BE2"/>
    <w:rsid w:val="00A40CF6"/>
    <w:rsid w:val="00A40E37"/>
    <w:rsid w:val="00A4116D"/>
    <w:rsid w:val="00A41907"/>
    <w:rsid w:val="00A41996"/>
    <w:rsid w:val="00A41AE6"/>
    <w:rsid w:val="00A41C3C"/>
    <w:rsid w:val="00A42B8E"/>
    <w:rsid w:val="00A42DF0"/>
    <w:rsid w:val="00A43557"/>
    <w:rsid w:val="00A4361D"/>
    <w:rsid w:val="00A436C4"/>
    <w:rsid w:val="00A4399E"/>
    <w:rsid w:val="00A43AC9"/>
    <w:rsid w:val="00A43F8B"/>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4F9B"/>
    <w:rsid w:val="00A55099"/>
    <w:rsid w:val="00A551BD"/>
    <w:rsid w:val="00A553C8"/>
    <w:rsid w:val="00A5581C"/>
    <w:rsid w:val="00A55F09"/>
    <w:rsid w:val="00A562C4"/>
    <w:rsid w:val="00A56B1E"/>
    <w:rsid w:val="00A56E27"/>
    <w:rsid w:val="00A56E85"/>
    <w:rsid w:val="00A56EB2"/>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67F7A"/>
    <w:rsid w:val="00A70A0B"/>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D17"/>
    <w:rsid w:val="00A77FED"/>
    <w:rsid w:val="00A8050C"/>
    <w:rsid w:val="00A8074C"/>
    <w:rsid w:val="00A80817"/>
    <w:rsid w:val="00A809BE"/>
    <w:rsid w:val="00A80B1C"/>
    <w:rsid w:val="00A80E34"/>
    <w:rsid w:val="00A818C4"/>
    <w:rsid w:val="00A81BF1"/>
    <w:rsid w:val="00A822B2"/>
    <w:rsid w:val="00A8262B"/>
    <w:rsid w:val="00A82E32"/>
    <w:rsid w:val="00A82E84"/>
    <w:rsid w:val="00A8333C"/>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0C1"/>
    <w:rsid w:val="00A93932"/>
    <w:rsid w:val="00A93E28"/>
    <w:rsid w:val="00A93E8D"/>
    <w:rsid w:val="00A93F4B"/>
    <w:rsid w:val="00A93FC2"/>
    <w:rsid w:val="00A942BA"/>
    <w:rsid w:val="00A949D2"/>
    <w:rsid w:val="00A9559C"/>
    <w:rsid w:val="00A955CE"/>
    <w:rsid w:val="00A95B1D"/>
    <w:rsid w:val="00A95DD5"/>
    <w:rsid w:val="00A961F8"/>
    <w:rsid w:val="00A964D5"/>
    <w:rsid w:val="00A96848"/>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6F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5F70"/>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41"/>
    <w:rsid w:val="00AC5B6A"/>
    <w:rsid w:val="00AC652C"/>
    <w:rsid w:val="00AC6554"/>
    <w:rsid w:val="00AC6584"/>
    <w:rsid w:val="00AC68D7"/>
    <w:rsid w:val="00AC6B78"/>
    <w:rsid w:val="00AC6D0B"/>
    <w:rsid w:val="00AC6D19"/>
    <w:rsid w:val="00AC70C0"/>
    <w:rsid w:val="00AD02B7"/>
    <w:rsid w:val="00AD033E"/>
    <w:rsid w:val="00AD03D6"/>
    <w:rsid w:val="00AD0593"/>
    <w:rsid w:val="00AD05B0"/>
    <w:rsid w:val="00AD0B66"/>
    <w:rsid w:val="00AD135F"/>
    <w:rsid w:val="00AD1831"/>
    <w:rsid w:val="00AD18EE"/>
    <w:rsid w:val="00AD2747"/>
    <w:rsid w:val="00AD3037"/>
    <w:rsid w:val="00AD3296"/>
    <w:rsid w:val="00AD33BC"/>
    <w:rsid w:val="00AD391C"/>
    <w:rsid w:val="00AD39D9"/>
    <w:rsid w:val="00AD49FA"/>
    <w:rsid w:val="00AD4C26"/>
    <w:rsid w:val="00AD52BD"/>
    <w:rsid w:val="00AD5DB5"/>
    <w:rsid w:val="00AD67D6"/>
    <w:rsid w:val="00AD6B3E"/>
    <w:rsid w:val="00AD70E2"/>
    <w:rsid w:val="00AD7588"/>
    <w:rsid w:val="00AD7C28"/>
    <w:rsid w:val="00AD7C88"/>
    <w:rsid w:val="00AE0193"/>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675"/>
    <w:rsid w:val="00AE4CD3"/>
    <w:rsid w:val="00AE4F2B"/>
    <w:rsid w:val="00AE53B1"/>
    <w:rsid w:val="00AE5A7C"/>
    <w:rsid w:val="00AE6090"/>
    <w:rsid w:val="00AE6236"/>
    <w:rsid w:val="00AE6583"/>
    <w:rsid w:val="00AE6630"/>
    <w:rsid w:val="00AE6724"/>
    <w:rsid w:val="00AE6BCD"/>
    <w:rsid w:val="00AE710C"/>
    <w:rsid w:val="00AE726D"/>
    <w:rsid w:val="00AE7375"/>
    <w:rsid w:val="00AE76F3"/>
    <w:rsid w:val="00AE77D6"/>
    <w:rsid w:val="00AF0002"/>
    <w:rsid w:val="00AF0481"/>
    <w:rsid w:val="00AF0AEB"/>
    <w:rsid w:val="00AF0C58"/>
    <w:rsid w:val="00AF1079"/>
    <w:rsid w:val="00AF1406"/>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6F08"/>
    <w:rsid w:val="00AF7210"/>
    <w:rsid w:val="00AF7582"/>
    <w:rsid w:val="00B00433"/>
    <w:rsid w:val="00B00AFA"/>
    <w:rsid w:val="00B017D8"/>
    <w:rsid w:val="00B01A56"/>
    <w:rsid w:val="00B01E99"/>
    <w:rsid w:val="00B025A5"/>
    <w:rsid w:val="00B0301E"/>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6A8"/>
    <w:rsid w:val="00B0787B"/>
    <w:rsid w:val="00B07891"/>
    <w:rsid w:val="00B07980"/>
    <w:rsid w:val="00B079EE"/>
    <w:rsid w:val="00B07B63"/>
    <w:rsid w:val="00B07DA6"/>
    <w:rsid w:val="00B10795"/>
    <w:rsid w:val="00B10956"/>
    <w:rsid w:val="00B10E0B"/>
    <w:rsid w:val="00B11876"/>
    <w:rsid w:val="00B120C0"/>
    <w:rsid w:val="00B124BB"/>
    <w:rsid w:val="00B12647"/>
    <w:rsid w:val="00B1287F"/>
    <w:rsid w:val="00B12922"/>
    <w:rsid w:val="00B12BBF"/>
    <w:rsid w:val="00B12F5A"/>
    <w:rsid w:val="00B1372C"/>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0B8"/>
    <w:rsid w:val="00B30238"/>
    <w:rsid w:val="00B3044D"/>
    <w:rsid w:val="00B3050B"/>
    <w:rsid w:val="00B307F2"/>
    <w:rsid w:val="00B3082A"/>
    <w:rsid w:val="00B30A60"/>
    <w:rsid w:val="00B30B20"/>
    <w:rsid w:val="00B30CCC"/>
    <w:rsid w:val="00B30EA5"/>
    <w:rsid w:val="00B314D1"/>
    <w:rsid w:val="00B31748"/>
    <w:rsid w:val="00B31C36"/>
    <w:rsid w:val="00B31D68"/>
    <w:rsid w:val="00B31F3C"/>
    <w:rsid w:val="00B33139"/>
    <w:rsid w:val="00B336C5"/>
    <w:rsid w:val="00B33AA8"/>
    <w:rsid w:val="00B33B3A"/>
    <w:rsid w:val="00B33D84"/>
    <w:rsid w:val="00B34227"/>
    <w:rsid w:val="00B3429A"/>
    <w:rsid w:val="00B3450B"/>
    <w:rsid w:val="00B353BF"/>
    <w:rsid w:val="00B35C30"/>
    <w:rsid w:val="00B36423"/>
    <w:rsid w:val="00B3642A"/>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191"/>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059"/>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63C"/>
    <w:rsid w:val="00B64CD9"/>
    <w:rsid w:val="00B65160"/>
    <w:rsid w:val="00B652E0"/>
    <w:rsid w:val="00B6549C"/>
    <w:rsid w:val="00B6553F"/>
    <w:rsid w:val="00B6561B"/>
    <w:rsid w:val="00B6566B"/>
    <w:rsid w:val="00B65C8D"/>
    <w:rsid w:val="00B65DA8"/>
    <w:rsid w:val="00B65EFE"/>
    <w:rsid w:val="00B66B90"/>
    <w:rsid w:val="00B66F37"/>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D0B"/>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25"/>
    <w:rsid w:val="00B80BE4"/>
    <w:rsid w:val="00B80CD3"/>
    <w:rsid w:val="00B81AA9"/>
    <w:rsid w:val="00B81EC8"/>
    <w:rsid w:val="00B82061"/>
    <w:rsid w:val="00B8248A"/>
    <w:rsid w:val="00B82664"/>
    <w:rsid w:val="00B82A0A"/>
    <w:rsid w:val="00B82EA0"/>
    <w:rsid w:val="00B83024"/>
    <w:rsid w:val="00B836F9"/>
    <w:rsid w:val="00B83743"/>
    <w:rsid w:val="00B8374F"/>
    <w:rsid w:val="00B83931"/>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1AA"/>
    <w:rsid w:val="00B97493"/>
    <w:rsid w:val="00B9762E"/>
    <w:rsid w:val="00B97A26"/>
    <w:rsid w:val="00B97BAB"/>
    <w:rsid w:val="00B97C5F"/>
    <w:rsid w:val="00BA0307"/>
    <w:rsid w:val="00BA0612"/>
    <w:rsid w:val="00BA0760"/>
    <w:rsid w:val="00BA0997"/>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E29"/>
    <w:rsid w:val="00BA655E"/>
    <w:rsid w:val="00BA6DBB"/>
    <w:rsid w:val="00BA708D"/>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963"/>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C0F"/>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2E"/>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42F"/>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849"/>
    <w:rsid w:val="00BE69BB"/>
    <w:rsid w:val="00BE6DFC"/>
    <w:rsid w:val="00BE7094"/>
    <w:rsid w:val="00BE7160"/>
    <w:rsid w:val="00BE7455"/>
    <w:rsid w:val="00BE780B"/>
    <w:rsid w:val="00BF01F9"/>
    <w:rsid w:val="00BF06BA"/>
    <w:rsid w:val="00BF0A04"/>
    <w:rsid w:val="00BF0A20"/>
    <w:rsid w:val="00BF0C82"/>
    <w:rsid w:val="00BF0D9D"/>
    <w:rsid w:val="00BF1116"/>
    <w:rsid w:val="00BF162E"/>
    <w:rsid w:val="00BF191E"/>
    <w:rsid w:val="00BF1E7D"/>
    <w:rsid w:val="00BF1F2E"/>
    <w:rsid w:val="00BF203C"/>
    <w:rsid w:val="00BF22B6"/>
    <w:rsid w:val="00BF23DD"/>
    <w:rsid w:val="00BF2508"/>
    <w:rsid w:val="00BF264D"/>
    <w:rsid w:val="00BF28C3"/>
    <w:rsid w:val="00BF2B62"/>
    <w:rsid w:val="00BF2BAA"/>
    <w:rsid w:val="00BF2CCE"/>
    <w:rsid w:val="00BF2E18"/>
    <w:rsid w:val="00BF2F5D"/>
    <w:rsid w:val="00BF3066"/>
    <w:rsid w:val="00BF35B1"/>
    <w:rsid w:val="00BF3903"/>
    <w:rsid w:val="00BF3A0B"/>
    <w:rsid w:val="00BF3BC0"/>
    <w:rsid w:val="00BF42BF"/>
    <w:rsid w:val="00BF44D4"/>
    <w:rsid w:val="00BF4D9D"/>
    <w:rsid w:val="00BF4DA4"/>
    <w:rsid w:val="00BF5778"/>
    <w:rsid w:val="00BF57DE"/>
    <w:rsid w:val="00BF586A"/>
    <w:rsid w:val="00BF5D87"/>
    <w:rsid w:val="00BF5E1E"/>
    <w:rsid w:val="00BF5ECF"/>
    <w:rsid w:val="00BF65CD"/>
    <w:rsid w:val="00BF730C"/>
    <w:rsid w:val="00BF759E"/>
    <w:rsid w:val="00BF7E75"/>
    <w:rsid w:val="00BF7F62"/>
    <w:rsid w:val="00C00A4F"/>
    <w:rsid w:val="00C00EB4"/>
    <w:rsid w:val="00C01033"/>
    <w:rsid w:val="00C012F5"/>
    <w:rsid w:val="00C014C4"/>
    <w:rsid w:val="00C017E3"/>
    <w:rsid w:val="00C0287D"/>
    <w:rsid w:val="00C035FE"/>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469"/>
    <w:rsid w:val="00C1090A"/>
    <w:rsid w:val="00C109A6"/>
    <w:rsid w:val="00C11023"/>
    <w:rsid w:val="00C11036"/>
    <w:rsid w:val="00C111ED"/>
    <w:rsid w:val="00C11813"/>
    <w:rsid w:val="00C12492"/>
    <w:rsid w:val="00C12DE9"/>
    <w:rsid w:val="00C1322C"/>
    <w:rsid w:val="00C132C8"/>
    <w:rsid w:val="00C1346B"/>
    <w:rsid w:val="00C134BA"/>
    <w:rsid w:val="00C13C46"/>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C20"/>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303"/>
    <w:rsid w:val="00C27473"/>
    <w:rsid w:val="00C30843"/>
    <w:rsid w:val="00C30987"/>
    <w:rsid w:val="00C30AFA"/>
    <w:rsid w:val="00C30B58"/>
    <w:rsid w:val="00C30D8E"/>
    <w:rsid w:val="00C30DEB"/>
    <w:rsid w:val="00C30E89"/>
    <w:rsid w:val="00C31278"/>
    <w:rsid w:val="00C31358"/>
    <w:rsid w:val="00C31439"/>
    <w:rsid w:val="00C31C12"/>
    <w:rsid w:val="00C31E6E"/>
    <w:rsid w:val="00C320DD"/>
    <w:rsid w:val="00C324FF"/>
    <w:rsid w:val="00C32704"/>
    <w:rsid w:val="00C328E9"/>
    <w:rsid w:val="00C32A12"/>
    <w:rsid w:val="00C32AF1"/>
    <w:rsid w:val="00C3322C"/>
    <w:rsid w:val="00C3344C"/>
    <w:rsid w:val="00C33F1D"/>
    <w:rsid w:val="00C348A5"/>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92"/>
    <w:rsid w:val="00C37BB6"/>
    <w:rsid w:val="00C37D04"/>
    <w:rsid w:val="00C37D0B"/>
    <w:rsid w:val="00C37DBE"/>
    <w:rsid w:val="00C4027A"/>
    <w:rsid w:val="00C4097C"/>
    <w:rsid w:val="00C40BD7"/>
    <w:rsid w:val="00C40EFB"/>
    <w:rsid w:val="00C40FD6"/>
    <w:rsid w:val="00C41864"/>
    <w:rsid w:val="00C41CD3"/>
    <w:rsid w:val="00C4238C"/>
    <w:rsid w:val="00C42B7C"/>
    <w:rsid w:val="00C42CCE"/>
    <w:rsid w:val="00C42D07"/>
    <w:rsid w:val="00C42E87"/>
    <w:rsid w:val="00C434B3"/>
    <w:rsid w:val="00C4364B"/>
    <w:rsid w:val="00C438D8"/>
    <w:rsid w:val="00C43C5C"/>
    <w:rsid w:val="00C43E12"/>
    <w:rsid w:val="00C443F2"/>
    <w:rsid w:val="00C448BB"/>
    <w:rsid w:val="00C449B8"/>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58A2"/>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1F7C"/>
    <w:rsid w:val="00C62888"/>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77FD6"/>
    <w:rsid w:val="00C80C33"/>
    <w:rsid w:val="00C80F2F"/>
    <w:rsid w:val="00C82500"/>
    <w:rsid w:val="00C83B22"/>
    <w:rsid w:val="00C84508"/>
    <w:rsid w:val="00C845B7"/>
    <w:rsid w:val="00C85342"/>
    <w:rsid w:val="00C858A1"/>
    <w:rsid w:val="00C8600E"/>
    <w:rsid w:val="00C86505"/>
    <w:rsid w:val="00C86F92"/>
    <w:rsid w:val="00C8742E"/>
    <w:rsid w:val="00C87484"/>
    <w:rsid w:val="00C874D1"/>
    <w:rsid w:val="00C876B5"/>
    <w:rsid w:val="00C902AA"/>
    <w:rsid w:val="00C904DF"/>
    <w:rsid w:val="00C9058E"/>
    <w:rsid w:val="00C9067D"/>
    <w:rsid w:val="00C909AB"/>
    <w:rsid w:val="00C91540"/>
    <w:rsid w:val="00C9158B"/>
    <w:rsid w:val="00C91703"/>
    <w:rsid w:val="00C91B1E"/>
    <w:rsid w:val="00C91C4E"/>
    <w:rsid w:val="00C91CF5"/>
    <w:rsid w:val="00C920F6"/>
    <w:rsid w:val="00C923FF"/>
    <w:rsid w:val="00C9281F"/>
    <w:rsid w:val="00C92863"/>
    <w:rsid w:val="00C92C19"/>
    <w:rsid w:val="00C9345A"/>
    <w:rsid w:val="00C93AA0"/>
    <w:rsid w:val="00C94090"/>
    <w:rsid w:val="00C949F5"/>
    <w:rsid w:val="00C94FBE"/>
    <w:rsid w:val="00C950C9"/>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051"/>
    <w:rsid w:val="00CA4545"/>
    <w:rsid w:val="00CA4884"/>
    <w:rsid w:val="00CA4B14"/>
    <w:rsid w:val="00CA59B8"/>
    <w:rsid w:val="00CA6653"/>
    <w:rsid w:val="00CA6EE9"/>
    <w:rsid w:val="00CA77E7"/>
    <w:rsid w:val="00CA7E53"/>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498"/>
    <w:rsid w:val="00CC091C"/>
    <w:rsid w:val="00CC0B00"/>
    <w:rsid w:val="00CC10BA"/>
    <w:rsid w:val="00CC11E1"/>
    <w:rsid w:val="00CC1266"/>
    <w:rsid w:val="00CC18C6"/>
    <w:rsid w:val="00CC1AFD"/>
    <w:rsid w:val="00CC1FE7"/>
    <w:rsid w:val="00CC29B3"/>
    <w:rsid w:val="00CC2BDE"/>
    <w:rsid w:val="00CC2E96"/>
    <w:rsid w:val="00CC2F12"/>
    <w:rsid w:val="00CC2F9B"/>
    <w:rsid w:val="00CC31EC"/>
    <w:rsid w:val="00CC43B2"/>
    <w:rsid w:val="00CC4411"/>
    <w:rsid w:val="00CC54F6"/>
    <w:rsid w:val="00CC5A45"/>
    <w:rsid w:val="00CC5BB5"/>
    <w:rsid w:val="00CC5BE8"/>
    <w:rsid w:val="00CC65DB"/>
    <w:rsid w:val="00CC673D"/>
    <w:rsid w:val="00CC67D4"/>
    <w:rsid w:val="00CC6D6D"/>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823"/>
    <w:rsid w:val="00CD3CE5"/>
    <w:rsid w:val="00CD3CEB"/>
    <w:rsid w:val="00CD420A"/>
    <w:rsid w:val="00CD42BB"/>
    <w:rsid w:val="00CD42D7"/>
    <w:rsid w:val="00CD490E"/>
    <w:rsid w:val="00CD5284"/>
    <w:rsid w:val="00CD5946"/>
    <w:rsid w:val="00CD5BD2"/>
    <w:rsid w:val="00CD60AA"/>
    <w:rsid w:val="00CD6279"/>
    <w:rsid w:val="00CD63DA"/>
    <w:rsid w:val="00CD6A39"/>
    <w:rsid w:val="00CD6B96"/>
    <w:rsid w:val="00CD6CA0"/>
    <w:rsid w:val="00CD7156"/>
    <w:rsid w:val="00CD71C6"/>
    <w:rsid w:val="00CE035E"/>
    <w:rsid w:val="00CE0C01"/>
    <w:rsid w:val="00CE0CD1"/>
    <w:rsid w:val="00CE0F1A"/>
    <w:rsid w:val="00CE1328"/>
    <w:rsid w:val="00CE1BBC"/>
    <w:rsid w:val="00CE1CBE"/>
    <w:rsid w:val="00CE1D3C"/>
    <w:rsid w:val="00CE1F5A"/>
    <w:rsid w:val="00CE209D"/>
    <w:rsid w:val="00CE272F"/>
    <w:rsid w:val="00CE277A"/>
    <w:rsid w:val="00CE28E6"/>
    <w:rsid w:val="00CE2D7F"/>
    <w:rsid w:val="00CE3400"/>
    <w:rsid w:val="00CE3C63"/>
    <w:rsid w:val="00CE4184"/>
    <w:rsid w:val="00CE44DC"/>
    <w:rsid w:val="00CE453E"/>
    <w:rsid w:val="00CE4A76"/>
    <w:rsid w:val="00CE4A97"/>
    <w:rsid w:val="00CE5F7A"/>
    <w:rsid w:val="00CE6120"/>
    <w:rsid w:val="00CE61A8"/>
    <w:rsid w:val="00CE69BE"/>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428"/>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4CE5"/>
    <w:rsid w:val="00D04EB2"/>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015"/>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57A5"/>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88"/>
    <w:rsid w:val="00D22895"/>
    <w:rsid w:val="00D23005"/>
    <w:rsid w:val="00D2333E"/>
    <w:rsid w:val="00D23D0E"/>
    <w:rsid w:val="00D24C59"/>
    <w:rsid w:val="00D24D9F"/>
    <w:rsid w:val="00D2523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4D26"/>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78"/>
    <w:rsid w:val="00D47FF7"/>
    <w:rsid w:val="00D500BD"/>
    <w:rsid w:val="00D503C0"/>
    <w:rsid w:val="00D50917"/>
    <w:rsid w:val="00D51001"/>
    <w:rsid w:val="00D519BB"/>
    <w:rsid w:val="00D51DD0"/>
    <w:rsid w:val="00D5273C"/>
    <w:rsid w:val="00D53636"/>
    <w:rsid w:val="00D536EF"/>
    <w:rsid w:val="00D538D4"/>
    <w:rsid w:val="00D538D8"/>
    <w:rsid w:val="00D543E0"/>
    <w:rsid w:val="00D54DBF"/>
    <w:rsid w:val="00D5556B"/>
    <w:rsid w:val="00D55628"/>
    <w:rsid w:val="00D55663"/>
    <w:rsid w:val="00D5594A"/>
    <w:rsid w:val="00D56808"/>
    <w:rsid w:val="00D57193"/>
    <w:rsid w:val="00D573B4"/>
    <w:rsid w:val="00D5745E"/>
    <w:rsid w:val="00D57B31"/>
    <w:rsid w:val="00D6024F"/>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A6C"/>
    <w:rsid w:val="00D73B6C"/>
    <w:rsid w:val="00D73C62"/>
    <w:rsid w:val="00D73E90"/>
    <w:rsid w:val="00D747A7"/>
    <w:rsid w:val="00D7587C"/>
    <w:rsid w:val="00D7591E"/>
    <w:rsid w:val="00D75FF5"/>
    <w:rsid w:val="00D76353"/>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2DBF"/>
    <w:rsid w:val="00D83191"/>
    <w:rsid w:val="00D831F1"/>
    <w:rsid w:val="00D8330C"/>
    <w:rsid w:val="00D8336B"/>
    <w:rsid w:val="00D835C6"/>
    <w:rsid w:val="00D835CD"/>
    <w:rsid w:val="00D83BD4"/>
    <w:rsid w:val="00D83BFB"/>
    <w:rsid w:val="00D841D6"/>
    <w:rsid w:val="00D84DD7"/>
    <w:rsid w:val="00D854F7"/>
    <w:rsid w:val="00D8564B"/>
    <w:rsid w:val="00D85B7B"/>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5F8"/>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129"/>
    <w:rsid w:val="00DB230F"/>
    <w:rsid w:val="00DB278D"/>
    <w:rsid w:val="00DB2A8D"/>
    <w:rsid w:val="00DB2AD1"/>
    <w:rsid w:val="00DB2F4B"/>
    <w:rsid w:val="00DB2F5C"/>
    <w:rsid w:val="00DB38A0"/>
    <w:rsid w:val="00DB3C59"/>
    <w:rsid w:val="00DB3CBC"/>
    <w:rsid w:val="00DB4162"/>
    <w:rsid w:val="00DB49DE"/>
    <w:rsid w:val="00DB4BD2"/>
    <w:rsid w:val="00DB4EA5"/>
    <w:rsid w:val="00DB571D"/>
    <w:rsid w:val="00DB59FD"/>
    <w:rsid w:val="00DB5A9B"/>
    <w:rsid w:val="00DB5C36"/>
    <w:rsid w:val="00DB60EF"/>
    <w:rsid w:val="00DB62AD"/>
    <w:rsid w:val="00DB65C8"/>
    <w:rsid w:val="00DB6631"/>
    <w:rsid w:val="00DB67A2"/>
    <w:rsid w:val="00DB690A"/>
    <w:rsid w:val="00DB6E34"/>
    <w:rsid w:val="00DB7391"/>
    <w:rsid w:val="00DB768E"/>
    <w:rsid w:val="00DB797E"/>
    <w:rsid w:val="00DB79E5"/>
    <w:rsid w:val="00DB7B81"/>
    <w:rsid w:val="00DB7BC4"/>
    <w:rsid w:val="00DC02B2"/>
    <w:rsid w:val="00DC04E1"/>
    <w:rsid w:val="00DC146E"/>
    <w:rsid w:val="00DC1A8B"/>
    <w:rsid w:val="00DC1D59"/>
    <w:rsid w:val="00DC206C"/>
    <w:rsid w:val="00DC228D"/>
    <w:rsid w:val="00DC262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4880"/>
    <w:rsid w:val="00DD53AF"/>
    <w:rsid w:val="00DD54FD"/>
    <w:rsid w:val="00DD5A6E"/>
    <w:rsid w:val="00DD5C06"/>
    <w:rsid w:val="00DD5D1D"/>
    <w:rsid w:val="00DD5DD0"/>
    <w:rsid w:val="00DD6092"/>
    <w:rsid w:val="00DD63FD"/>
    <w:rsid w:val="00DD6ACB"/>
    <w:rsid w:val="00DD6E3B"/>
    <w:rsid w:val="00DD70A7"/>
    <w:rsid w:val="00DD7238"/>
    <w:rsid w:val="00DD735B"/>
    <w:rsid w:val="00DD75DF"/>
    <w:rsid w:val="00DD7833"/>
    <w:rsid w:val="00DD7DED"/>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3AFA"/>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F6C"/>
    <w:rsid w:val="00E10B17"/>
    <w:rsid w:val="00E10B2C"/>
    <w:rsid w:val="00E10F3E"/>
    <w:rsid w:val="00E11351"/>
    <w:rsid w:val="00E11BCD"/>
    <w:rsid w:val="00E11F35"/>
    <w:rsid w:val="00E12115"/>
    <w:rsid w:val="00E122D6"/>
    <w:rsid w:val="00E12340"/>
    <w:rsid w:val="00E1279C"/>
    <w:rsid w:val="00E12E8A"/>
    <w:rsid w:val="00E132A2"/>
    <w:rsid w:val="00E134FB"/>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5B9"/>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627"/>
    <w:rsid w:val="00E417BC"/>
    <w:rsid w:val="00E41A79"/>
    <w:rsid w:val="00E41DB2"/>
    <w:rsid w:val="00E426DA"/>
    <w:rsid w:val="00E4281C"/>
    <w:rsid w:val="00E42B3B"/>
    <w:rsid w:val="00E42C94"/>
    <w:rsid w:val="00E43398"/>
    <w:rsid w:val="00E433BE"/>
    <w:rsid w:val="00E436CF"/>
    <w:rsid w:val="00E437BC"/>
    <w:rsid w:val="00E43803"/>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52A"/>
    <w:rsid w:val="00E52857"/>
    <w:rsid w:val="00E5396F"/>
    <w:rsid w:val="00E53C6F"/>
    <w:rsid w:val="00E542B6"/>
    <w:rsid w:val="00E54971"/>
    <w:rsid w:val="00E549B0"/>
    <w:rsid w:val="00E54CA9"/>
    <w:rsid w:val="00E550C7"/>
    <w:rsid w:val="00E5527C"/>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4FE"/>
    <w:rsid w:val="00E66B4C"/>
    <w:rsid w:val="00E66F17"/>
    <w:rsid w:val="00E672F0"/>
    <w:rsid w:val="00E67381"/>
    <w:rsid w:val="00E677EA"/>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C2D"/>
    <w:rsid w:val="00E86D91"/>
    <w:rsid w:val="00E86F02"/>
    <w:rsid w:val="00E87202"/>
    <w:rsid w:val="00E87347"/>
    <w:rsid w:val="00E87B3F"/>
    <w:rsid w:val="00E90413"/>
    <w:rsid w:val="00E904D3"/>
    <w:rsid w:val="00E90569"/>
    <w:rsid w:val="00E9072E"/>
    <w:rsid w:val="00E908B6"/>
    <w:rsid w:val="00E910FD"/>
    <w:rsid w:val="00E91372"/>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C2A"/>
    <w:rsid w:val="00EA0F13"/>
    <w:rsid w:val="00EA114B"/>
    <w:rsid w:val="00EA1178"/>
    <w:rsid w:val="00EA1449"/>
    <w:rsid w:val="00EA1822"/>
    <w:rsid w:val="00EA182F"/>
    <w:rsid w:val="00EA19E3"/>
    <w:rsid w:val="00EA1BEA"/>
    <w:rsid w:val="00EA1D08"/>
    <w:rsid w:val="00EA1E09"/>
    <w:rsid w:val="00EA2415"/>
    <w:rsid w:val="00EA2874"/>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6F08"/>
    <w:rsid w:val="00EE782E"/>
    <w:rsid w:val="00EE78DF"/>
    <w:rsid w:val="00EE7946"/>
    <w:rsid w:val="00EE7CAB"/>
    <w:rsid w:val="00EF00BE"/>
    <w:rsid w:val="00EF0C8E"/>
    <w:rsid w:val="00EF0D1B"/>
    <w:rsid w:val="00EF0D5E"/>
    <w:rsid w:val="00EF0F35"/>
    <w:rsid w:val="00EF110A"/>
    <w:rsid w:val="00EF123C"/>
    <w:rsid w:val="00EF14CF"/>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3F2"/>
    <w:rsid w:val="00F018EC"/>
    <w:rsid w:val="00F01E57"/>
    <w:rsid w:val="00F01F96"/>
    <w:rsid w:val="00F028E1"/>
    <w:rsid w:val="00F02C33"/>
    <w:rsid w:val="00F02D86"/>
    <w:rsid w:val="00F03856"/>
    <w:rsid w:val="00F038E2"/>
    <w:rsid w:val="00F038F7"/>
    <w:rsid w:val="00F04172"/>
    <w:rsid w:val="00F041AE"/>
    <w:rsid w:val="00F041BD"/>
    <w:rsid w:val="00F04535"/>
    <w:rsid w:val="00F04557"/>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A09"/>
    <w:rsid w:val="00F12DD6"/>
    <w:rsid w:val="00F12FE6"/>
    <w:rsid w:val="00F1306F"/>
    <w:rsid w:val="00F13416"/>
    <w:rsid w:val="00F13590"/>
    <w:rsid w:val="00F13B6C"/>
    <w:rsid w:val="00F13EF6"/>
    <w:rsid w:val="00F13F1F"/>
    <w:rsid w:val="00F14412"/>
    <w:rsid w:val="00F14445"/>
    <w:rsid w:val="00F1473E"/>
    <w:rsid w:val="00F14A31"/>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670"/>
    <w:rsid w:val="00F267DB"/>
    <w:rsid w:val="00F269A3"/>
    <w:rsid w:val="00F26EA6"/>
    <w:rsid w:val="00F271BB"/>
    <w:rsid w:val="00F272C0"/>
    <w:rsid w:val="00F27780"/>
    <w:rsid w:val="00F277A6"/>
    <w:rsid w:val="00F27A37"/>
    <w:rsid w:val="00F27A3F"/>
    <w:rsid w:val="00F27AB5"/>
    <w:rsid w:val="00F301CC"/>
    <w:rsid w:val="00F303A1"/>
    <w:rsid w:val="00F304DF"/>
    <w:rsid w:val="00F30844"/>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44A"/>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5FD"/>
    <w:rsid w:val="00F440C9"/>
    <w:rsid w:val="00F440EE"/>
    <w:rsid w:val="00F44818"/>
    <w:rsid w:val="00F451F3"/>
    <w:rsid w:val="00F4541A"/>
    <w:rsid w:val="00F458C8"/>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1A1"/>
    <w:rsid w:val="00F6141B"/>
    <w:rsid w:val="00F6158A"/>
    <w:rsid w:val="00F619F6"/>
    <w:rsid w:val="00F61ADE"/>
    <w:rsid w:val="00F62154"/>
    <w:rsid w:val="00F62C3E"/>
    <w:rsid w:val="00F62FAC"/>
    <w:rsid w:val="00F630AA"/>
    <w:rsid w:val="00F631E8"/>
    <w:rsid w:val="00F635FB"/>
    <w:rsid w:val="00F63E68"/>
    <w:rsid w:val="00F63EC8"/>
    <w:rsid w:val="00F6440A"/>
    <w:rsid w:val="00F64D45"/>
    <w:rsid w:val="00F64D52"/>
    <w:rsid w:val="00F64F51"/>
    <w:rsid w:val="00F65203"/>
    <w:rsid w:val="00F652DA"/>
    <w:rsid w:val="00F65345"/>
    <w:rsid w:val="00F655CD"/>
    <w:rsid w:val="00F6585D"/>
    <w:rsid w:val="00F658E4"/>
    <w:rsid w:val="00F65936"/>
    <w:rsid w:val="00F65C86"/>
    <w:rsid w:val="00F65D46"/>
    <w:rsid w:val="00F66384"/>
    <w:rsid w:val="00F663C4"/>
    <w:rsid w:val="00F6666A"/>
    <w:rsid w:val="00F667EF"/>
    <w:rsid w:val="00F67155"/>
    <w:rsid w:val="00F672D7"/>
    <w:rsid w:val="00F674E3"/>
    <w:rsid w:val="00F67C84"/>
    <w:rsid w:val="00F700B6"/>
    <w:rsid w:val="00F7012D"/>
    <w:rsid w:val="00F7061C"/>
    <w:rsid w:val="00F70890"/>
    <w:rsid w:val="00F7215C"/>
    <w:rsid w:val="00F72587"/>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348"/>
    <w:rsid w:val="00F8291D"/>
    <w:rsid w:val="00F83203"/>
    <w:rsid w:val="00F836D5"/>
    <w:rsid w:val="00F83F67"/>
    <w:rsid w:val="00F84461"/>
    <w:rsid w:val="00F85101"/>
    <w:rsid w:val="00F851C4"/>
    <w:rsid w:val="00F85475"/>
    <w:rsid w:val="00F858E0"/>
    <w:rsid w:val="00F864E7"/>
    <w:rsid w:val="00F8670F"/>
    <w:rsid w:val="00F86963"/>
    <w:rsid w:val="00F87086"/>
    <w:rsid w:val="00F87CFB"/>
    <w:rsid w:val="00F90134"/>
    <w:rsid w:val="00F907C7"/>
    <w:rsid w:val="00F9198D"/>
    <w:rsid w:val="00F91B15"/>
    <w:rsid w:val="00F91B7E"/>
    <w:rsid w:val="00F92016"/>
    <w:rsid w:val="00F925B4"/>
    <w:rsid w:val="00F925F6"/>
    <w:rsid w:val="00F93AA3"/>
    <w:rsid w:val="00F94191"/>
    <w:rsid w:val="00F9443B"/>
    <w:rsid w:val="00F94913"/>
    <w:rsid w:val="00F94CA5"/>
    <w:rsid w:val="00F95069"/>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59D8"/>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9C"/>
    <w:rsid w:val="00FC03A1"/>
    <w:rsid w:val="00FC0623"/>
    <w:rsid w:val="00FC081D"/>
    <w:rsid w:val="00FC1D06"/>
    <w:rsid w:val="00FC1F16"/>
    <w:rsid w:val="00FC1FB3"/>
    <w:rsid w:val="00FC2855"/>
    <w:rsid w:val="00FC2977"/>
    <w:rsid w:val="00FC317B"/>
    <w:rsid w:val="00FC32B8"/>
    <w:rsid w:val="00FC3AF0"/>
    <w:rsid w:val="00FC3C61"/>
    <w:rsid w:val="00FC3C67"/>
    <w:rsid w:val="00FC3CCA"/>
    <w:rsid w:val="00FC42C3"/>
    <w:rsid w:val="00FC47DE"/>
    <w:rsid w:val="00FC48B4"/>
    <w:rsid w:val="00FC4A9E"/>
    <w:rsid w:val="00FC4DDB"/>
    <w:rsid w:val="00FC5073"/>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530"/>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2B51"/>
    <w:rsid w:val="00FE31A3"/>
    <w:rsid w:val="00FE31B9"/>
    <w:rsid w:val="00FE3716"/>
    <w:rsid w:val="00FE37FF"/>
    <w:rsid w:val="00FE389E"/>
    <w:rsid w:val="00FE3F62"/>
    <w:rsid w:val="00FE449C"/>
    <w:rsid w:val="00FE4949"/>
    <w:rsid w:val="00FE4B78"/>
    <w:rsid w:val="00FE4B9D"/>
    <w:rsid w:val="00FE55DF"/>
    <w:rsid w:val="00FE5641"/>
    <w:rsid w:val="00FE5A58"/>
    <w:rsid w:val="00FE5CAA"/>
    <w:rsid w:val="00FE6915"/>
    <w:rsid w:val="00FE6E29"/>
    <w:rsid w:val="00FE6F3B"/>
    <w:rsid w:val="00FE72AE"/>
    <w:rsid w:val="00FE7BC4"/>
    <w:rsid w:val="00FF0A09"/>
    <w:rsid w:val="00FF0BE3"/>
    <w:rsid w:val="00FF0BF3"/>
    <w:rsid w:val="00FF0DF0"/>
    <w:rsid w:val="00FF11C6"/>
    <w:rsid w:val="00FF1384"/>
    <w:rsid w:val="00FF1B34"/>
    <w:rsid w:val="00FF2495"/>
    <w:rsid w:val="00FF2AC3"/>
    <w:rsid w:val="00FF2EC4"/>
    <w:rsid w:val="00FF3625"/>
    <w:rsid w:val="00FF36AA"/>
    <w:rsid w:val="00FF3D9F"/>
    <w:rsid w:val="00FF4055"/>
    <w:rsid w:val="00FF4786"/>
    <w:rsid w:val="00FF4BA5"/>
    <w:rsid w:val="00FF4D59"/>
    <w:rsid w:val="00FF5035"/>
    <w:rsid w:val="00FF5169"/>
    <w:rsid w:val="00FF5328"/>
    <w:rsid w:val="00FF5399"/>
    <w:rsid w:val="00FF58A7"/>
    <w:rsid w:val="00FF6A50"/>
    <w:rsid w:val="00FF6D0F"/>
    <w:rsid w:val="00FF74EF"/>
    <w:rsid w:val="00FF7565"/>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356A9907"/>
  <w15:docId w15:val="{1EA65AD6-E2DA-40A7-9190-C1E15802B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styleId="Revision">
    <w:name w:val="Revision"/>
    <w:hidden/>
    <w:uiPriority w:val="99"/>
    <w:semiHidden/>
    <w:rsid w:val="00BF2508"/>
    <w:pPr>
      <w:spacing w:line="240" w:lineRule="auto"/>
    </w:pPr>
  </w:style>
  <w:style w:type="paragraph" w:customStyle="1" w:styleId="Normalnumbered">
    <w:name w:val="Normal numbered"/>
    <w:basedOn w:val="ListParagraph"/>
    <w:qFormat/>
    <w:rsid w:val="00D82DBF"/>
    <w:pPr>
      <w:numPr>
        <w:numId w:val="30"/>
      </w:numPr>
      <w:spacing w:after="113"/>
      <w:contextualSpacing w:val="0"/>
    </w:pPr>
    <w:rPr>
      <w:rFonts w:ascii="Arial" w:hAnsi="Arial"/>
      <w:color w:val="auto"/>
      <w:szCs w:val="22"/>
    </w:rPr>
  </w:style>
  <w:style w:type="table" w:customStyle="1" w:styleId="DELWPTable">
    <w:name w:val="DELWP_Table"/>
    <w:basedOn w:val="TableNormal"/>
    <w:uiPriority w:val="99"/>
    <w:rsid w:val="00C92863"/>
    <w:pPr>
      <w:spacing w:line="240" w:lineRule="auto"/>
    </w:pPr>
    <w:rPr>
      <w:rFonts w:ascii="Times New Roman" w:hAnsi="Times New Roman" w:cs="Times New Roman"/>
      <w:color w:val="auto"/>
    </w:rPr>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character" w:styleId="UnresolvedMention">
    <w:name w:val="Unresolved Mention"/>
    <w:basedOn w:val="DefaultParagraphFont"/>
    <w:uiPriority w:val="99"/>
    <w:semiHidden/>
    <w:unhideWhenUsed/>
    <w:rsid w:val="00D76353"/>
    <w:rPr>
      <w:color w:val="808080"/>
      <w:shd w:val="clear" w:color="auto" w:fill="E6E6E6"/>
    </w:rPr>
  </w:style>
  <w:style w:type="paragraph" w:customStyle="1" w:styleId="Default">
    <w:name w:val="Default"/>
    <w:rsid w:val="00427F05"/>
    <w:pPr>
      <w:autoSpaceDE w:val="0"/>
      <w:autoSpaceDN w:val="0"/>
      <w:adjustRightInd w:val="0"/>
      <w:spacing w:line="240" w:lineRule="auto"/>
    </w:pPr>
    <w:rPr>
      <w:rFonts w:ascii="Arial" w:hAnsi="Arial"/>
      <w:color w:val="000000"/>
      <w:sz w:val="24"/>
      <w:szCs w:val="24"/>
    </w:rPr>
  </w:style>
  <w:style w:type="character" w:customStyle="1" w:styleId="ListParagraphChar">
    <w:name w:val="List Paragraph Char"/>
    <w:basedOn w:val="DefaultParagraphFont"/>
    <w:link w:val="ListParagraph"/>
    <w:uiPriority w:val="34"/>
    <w:rsid w:val="00FC32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50647961">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98702379">
      <w:bodyDiv w:val="1"/>
      <w:marLeft w:val="0"/>
      <w:marRight w:val="0"/>
      <w:marTop w:val="0"/>
      <w:marBottom w:val="0"/>
      <w:divBdr>
        <w:top w:val="none" w:sz="0" w:space="0" w:color="auto"/>
        <w:left w:val="none" w:sz="0" w:space="0" w:color="auto"/>
        <w:bottom w:val="none" w:sz="0" w:space="0" w:color="auto"/>
        <w:right w:val="none" w:sz="0" w:space="0" w:color="auto"/>
      </w:divBdr>
      <w:divsChild>
        <w:div w:id="1895433861">
          <w:marLeft w:val="0"/>
          <w:marRight w:val="0"/>
          <w:marTop w:val="0"/>
          <w:marBottom w:val="0"/>
          <w:divBdr>
            <w:top w:val="none" w:sz="0" w:space="0" w:color="auto"/>
            <w:left w:val="none" w:sz="0" w:space="0" w:color="auto"/>
            <w:bottom w:val="none" w:sz="0" w:space="0" w:color="auto"/>
            <w:right w:val="none" w:sz="0" w:space="0" w:color="auto"/>
          </w:divBdr>
          <w:divsChild>
            <w:div w:id="1548224739">
              <w:marLeft w:val="0"/>
              <w:marRight w:val="0"/>
              <w:marTop w:val="0"/>
              <w:marBottom w:val="0"/>
              <w:divBdr>
                <w:top w:val="none" w:sz="0" w:space="0" w:color="auto"/>
                <w:left w:val="none" w:sz="0" w:space="0" w:color="auto"/>
                <w:bottom w:val="none" w:sz="0" w:space="0" w:color="auto"/>
                <w:right w:val="none" w:sz="0" w:space="0" w:color="auto"/>
              </w:divBdr>
              <w:divsChild>
                <w:div w:id="1662613468">
                  <w:marLeft w:val="0"/>
                  <w:marRight w:val="0"/>
                  <w:marTop w:val="0"/>
                  <w:marBottom w:val="0"/>
                  <w:divBdr>
                    <w:top w:val="none" w:sz="0" w:space="0" w:color="auto"/>
                    <w:left w:val="none" w:sz="0" w:space="0" w:color="auto"/>
                    <w:bottom w:val="none" w:sz="0" w:space="0" w:color="auto"/>
                    <w:right w:val="none" w:sz="0" w:space="0" w:color="auto"/>
                  </w:divBdr>
                  <w:divsChild>
                    <w:div w:id="1118376327">
                      <w:marLeft w:val="0"/>
                      <w:marRight w:val="0"/>
                      <w:marTop w:val="0"/>
                      <w:marBottom w:val="0"/>
                      <w:divBdr>
                        <w:top w:val="none" w:sz="0" w:space="0" w:color="auto"/>
                        <w:left w:val="none" w:sz="0" w:space="0" w:color="auto"/>
                        <w:bottom w:val="none" w:sz="0" w:space="0" w:color="auto"/>
                        <w:right w:val="none" w:sz="0" w:space="0" w:color="auto"/>
                      </w:divBdr>
                      <w:divsChild>
                        <w:div w:id="182398530">
                          <w:marLeft w:val="0"/>
                          <w:marRight w:val="-14400"/>
                          <w:marTop w:val="0"/>
                          <w:marBottom w:val="0"/>
                          <w:divBdr>
                            <w:top w:val="none" w:sz="0" w:space="0" w:color="auto"/>
                            <w:left w:val="none" w:sz="0" w:space="0" w:color="auto"/>
                            <w:bottom w:val="none" w:sz="0" w:space="0" w:color="auto"/>
                            <w:right w:val="none" w:sz="0" w:space="0" w:color="auto"/>
                          </w:divBdr>
                          <w:divsChild>
                            <w:div w:id="2106225806">
                              <w:marLeft w:val="0"/>
                              <w:marRight w:val="0"/>
                              <w:marTop w:val="0"/>
                              <w:marBottom w:val="0"/>
                              <w:divBdr>
                                <w:top w:val="none" w:sz="0" w:space="0" w:color="auto"/>
                                <w:left w:val="none" w:sz="0" w:space="0" w:color="auto"/>
                                <w:bottom w:val="none" w:sz="0" w:space="0" w:color="auto"/>
                                <w:right w:val="none" w:sz="0" w:space="0" w:color="auto"/>
                              </w:divBdr>
                              <w:divsChild>
                                <w:div w:id="1793208603">
                                  <w:marLeft w:val="0"/>
                                  <w:marRight w:val="0"/>
                                  <w:marTop w:val="0"/>
                                  <w:marBottom w:val="0"/>
                                  <w:divBdr>
                                    <w:top w:val="none" w:sz="0" w:space="0" w:color="auto"/>
                                    <w:left w:val="none" w:sz="0" w:space="0" w:color="auto"/>
                                    <w:bottom w:val="none" w:sz="0" w:space="0" w:color="auto"/>
                                    <w:right w:val="none" w:sz="0" w:space="0" w:color="auto"/>
                                  </w:divBdr>
                                  <w:divsChild>
                                    <w:div w:id="1134132122">
                                      <w:marLeft w:val="0"/>
                                      <w:marRight w:val="0"/>
                                      <w:marTop w:val="0"/>
                                      <w:marBottom w:val="360"/>
                                      <w:divBdr>
                                        <w:top w:val="none" w:sz="0" w:space="0" w:color="auto"/>
                                        <w:left w:val="none" w:sz="0" w:space="0" w:color="auto"/>
                                        <w:bottom w:val="none" w:sz="0" w:space="0" w:color="auto"/>
                                        <w:right w:val="none" w:sz="0" w:space="0" w:color="auto"/>
                                      </w:divBdr>
                                      <w:divsChild>
                                        <w:div w:id="270285393">
                                          <w:marLeft w:val="0"/>
                                          <w:marRight w:val="0"/>
                                          <w:marTop w:val="0"/>
                                          <w:marBottom w:val="0"/>
                                          <w:divBdr>
                                            <w:top w:val="none" w:sz="0" w:space="0" w:color="auto"/>
                                            <w:left w:val="none" w:sz="0" w:space="0" w:color="auto"/>
                                            <w:bottom w:val="none" w:sz="0" w:space="0" w:color="auto"/>
                                            <w:right w:val="none" w:sz="0" w:space="0" w:color="auto"/>
                                          </w:divBdr>
                                          <w:divsChild>
                                            <w:div w:id="1231695068">
                                              <w:marLeft w:val="0"/>
                                              <w:marRight w:val="0"/>
                                              <w:marTop w:val="0"/>
                                              <w:marBottom w:val="0"/>
                                              <w:divBdr>
                                                <w:top w:val="none" w:sz="0" w:space="0" w:color="auto"/>
                                                <w:left w:val="none" w:sz="0" w:space="0" w:color="auto"/>
                                                <w:bottom w:val="none" w:sz="0" w:space="0" w:color="auto"/>
                                                <w:right w:val="none" w:sz="0" w:space="0" w:color="auto"/>
                                              </w:divBdr>
                                              <w:divsChild>
                                                <w:div w:id="447815053">
                                                  <w:marLeft w:val="0"/>
                                                  <w:marRight w:val="0"/>
                                                  <w:marTop w:val="0"/>
                                                  <w:marBottom w:val="0"/>
                                                  <w:divBdr>
                                                    <w:top w:val="none" w:sz="0" w:space="0" w:color="auto"/>
                                                    <w:left w:val="none" w:sz="0" w:space="0" w:color="auto"/>
                                                    <w:bottom w:val="none" w:sz="0" w:space="0" w:color="auto"/>
                                                    <w:right w:val="none" w:sz="0" w:space="0" w:color="auto"/>
                                                  </w:divBdr>
                                                  <w:divsChild>
                                                    <w:div w:id="8600941">
                                                      <w:marLeft w:val="0"/>
                                                      <w:marRight w:val="0"/>
                                                      <w:marTop w:val="0"/>
                                                      <w:marBottom w:val="0"/>
                                                      <w:divBdr>
                                                        <w:top w:val="none" w:sz="0" w:space="0" w:color="auto"/>
                                                        <w:left w:val="none" w:sz="0" w:space="0" w:color="auto"/>
                                                        <w:bottom w:val="none" w:sz="0" w:space="0" w:color="auto"/>
                                                        <w:right w:val="none" w:sz="0" w:space="0" w:color="auto"/>
                                                      </w:divBdr>
                                                      <w:divsChild>
                                                        <w:div w:id="1990355058">
                                                          <w:marLeft w:val="0"/>
                                                          <w:marRight w:val="0"/>
                                                          <w:marTop w:val="0"/>
                                                          <w:marBottom w:val="0"/>
                                                          <w:divBdr>
                                                            <w:top w:val="none" w:sz="0" w:space="0" w:color="auto"/>
                                                            <w:left w:val="none" w:sz="0" w:space="0" w:color="auto"/>
                                                            <w:bottom w:val="none" w:sz="0" w:space="0" w:color="auto"/>
                                                            <w:right w:val="none" w:sz="0" w:space="0" w:color="auto"/>
                                                          </w:divBdr>
                                                          <w:divsChild>
                                                            <w:div w:id="1646742576">
                                                              <w:marLeft w:val="0"/>
                                                              <w:marRight w:val="0"/>
                                                              <w:marTop w:val="0"/>
                                                              <w:marBottom w:val="0"/>
                                                              <w:divBdr>
                                                                <w:top w:val="none" w:sz="0" w:space="0" w:color="auto"/>
                                                                <w:left w:val="none" w:sz="0" w:space="0" w:color="auto"/>
                                                                <w:bottom w:val="none" w:sz="0" w:space="0" w:color="auto"/>
                                                                <w:right w:val="none" w:sz="0" w:space="0" w:color="auto"/>
                                                              </w:divBdr>
                                                              <w:divsChild>
                                                                <w:div w:id="86672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82161381">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04210373">
      <w:bodyDiv w:val="1"/>
      <w:marLeft w:val="0"/>
      <w:marRight w:val="0"/>
      <w:marTop w:val="0"/>
      <w:marBottom w:val="0"/>
      <w:divBdr>
        <w:top w:val="none" w:sz="0" w:space="0" w:color="auto"/>
        <w:left w:val="none" w:sz="0" w:space="0" w:color="auto"/>
        <w:bottom w:val="none" w:sz="0" w:space="0" w:color="auto"/>
        <w:right w:val="none" w:sz="0" w:space="0" w:color="auto"/>
      </w:divBdr>
      <w:divsChild>
        <w:div w:id="1260334332">
          <w:marLeft w:val="0"/>
          <w:marRight w:val="0"/>
          <w:marTop w:val="0"/>
          <w:marBottom w:val="0"/>
          <w:divBdr>
            <w:top w:val="none" w:sz="0" w:space="0" w:color="auto"/>
            <w:left w:val="none" w:sz="0" w:space="0" w:color="auto"/>
            <w:bottom w:val="none" w:sz="0" w:space="0" w:color="auto"/>
            <w:right w:val="none" w:sz="0" w:space="0" w:color="auto"/>
          </w:divBdr>
          <w:divsChild>
            <w:div w:id="42075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hyperlink" Target="mailto:research.ari@delwp.vic.gov.au" TargetMode="Externa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mailto:A.Haslem@latrobe.edu.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hyperlink" Target="mailto:customer.service@delwp.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jpeg"/><Relationship Id="rId32"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1.emf"/><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hyperlink" Target="https://www.ari.vic.gov.au/research/"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hyperlink" Target="https://www.ari.vic.gov.au/" TargetMode="External"/><Relationship Id="rId30" Type="http://schemas.openxmlformats.org/officeDocument/2006/relationships/hyperlink" Target="http://www.relayservice.com.au"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7B32CB63F8D9459A51F1B4F3C8A55D" ma:contentTypeVersion="19" ma:contentTypeDescription="Create a new document." ma:contentTypeScope="" ma:versionID="dce22480902d7da9ea52798b88c7d4ce">
  <xsd:schema xmlns:xsd="http://www.w3.org/2001/XMLSchema" xmlns:xs="http://www.w3.org/2001/XMLSchema" xmlns:p="http://schemas.microsoft.com/office/2006/metadata/properties" xmlns:ns3="a5f32de4-e402-4188-b034-e71ca7d22e54" xmlns:ns4="32a082f6-a883-408e-a648-7f6158c29838" xmlns:ns5="2dbff2b8-d447-49d9-b38a-a3713530190e" targetNamespace="http://schemas.microsoft.com/office/2006/metadata/properties" ma:root="true" ma:fieldsID="302319185bb1b67a9972e9085260cd81" ns3:_="" ns4:_="" ns5:_="">
    <xsd:import namespace="a5f32de4-e402-4188-b034-e71ca7d22e54"/>
    <xsd:import namespace="32a082f6-a883-408e-a648-7f6158c29838"/>
    <xsd:import namespace="2dbff2b8-d447-49d9-b38a-a3713530190e"/>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5:SharedWithUsers" minOccurs="0"/>
                <xsd:element ref="ns5:SharedWithDetails" minOccurs="0"/>
                <xsd:element ref="ns5:SharingHintHash"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082f6-a883-408e-a648-7f6158c2983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bff2b8-d447-49d9-b38a-a3713530190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797aeec6-0273-40f2-ab3e-beee73212332" ContentTypeId="0x0101" PreviousValue="false"/>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F6243E80-1AA5-466A-8168-6A5BEBDE8547}">
  <ds:schemaRefs>
    <ds:schemaRef ds:uri="http://schemas.microsoft.com/sharepoint/v3/contenttype/forms"/>
  </ds:schemaRefs>
</ds:datastoreItem>
</file>

<file path=customXml/itemProps2.xml><?xml version="1.0" encoding="utf-8"?>
<ds:datastoreItem xmlns:ds="http://schemas.openxmlformats.org/officeDocument/2006/customXml" ds:itemID="{B37D60E1-3B67-48AB-B2B9-6C74CA6244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7DBC47F-1AB1-4556-9846-16BD2E1D7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32a082f6-a883-408e-a648-7f6158c29838"/>
    <ds:schemaRef ds:uri="2dbff2b8-d447-49d9-b38a-a37135301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6ED92B-37C3-4946-8F65-DD4886547B0E}">
  <ds:schemaRefs>
    <ds:schemaRef ds:uri="http://schemas.openxmlformats.org/officeDocument/2006/bibliography"/>
  </ds:schemaRefs>
</ds:datastoreItem>
</file>

<file path=customXml/itemProps5.xml><?xml version="1.0" encoding="utf-8"?>
<ds:datastoreItem xmlns:ds="http://schemas.openxmlformats.org/officeDocument/2006/customXml" ds:itemID="{EF3D4203-F5A0-4490-976D-530DB7953CE7}">
  <ds:schemaRefs>
    <ds:schemaRef ds:uri="Microsoft.SharePoint.Taxonomy.ContentTypeSync"/>
  </ds:schemaRefs>
</ds:datastoreItem>
</file>

<file path=customXml/itemProps6.xml><?xml version="1.0" encoding="utf-8"?>
<ds:datastoreItem xmlns:ds="http://schemas.openxmlformats.org/officeDocument/2006/customXml" ds:itemID="{43C2388D-72F1-44FC-854F-54F07E2B00F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1112</Words>
  <Characters>6341</Characters>
  <Application>Microsoft Office Word</Application>
  <DocSecurity>8</DocSecurity>
  <Lines>52</Lines>
  <Paragraphs>14</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Pam Clunie</dc:creator>
  <cp:lastModifiedBy>Michele Kohout (DELWP)</cp:lastModifiedBy>
  <cp:revision>9</cp:revision>
  <cp:lastPrinted>2020-07-13T01:49:00Z</cp:lastPrinted>
  <dcterms:created xsi:type="dcterms:W3CDTF">2020-08-12T07:42:00Z</dcterms:created>
  <dcterms:modified xsi:type="dcterms:W3CDTF">2020-10-27T04:00:00Z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0x0101001E7B32CB63F8D9459A51F1B4F3C8A55D</vt:lpwstr>
  </property>
</Properties>
</file>