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17896"/>
    <w:bookmarkStart w:id="1" w:name="_GoBack"/>
    <w:bookmarkEnd w:id="0"/>
    <w:bookmarkEnd w:id="1"/>
    <w:p w14:paraId="581C615C" w14:textId="281C9A4C" w:rsidR="00D73B6C" w:rsidRDefault="00AD391C" w:rsidP="00B416EF">
      <w:pPr>
        <w:pStyle w:val="BodyText"/>
      </w:pPr>
      <w:r>
        <w:rPr>
          <w:noProof/>
          <w:lang w:val="en-US" w:eastAsia="zh-CN"/>
        </w:rPr>
        <mc:AlternateContent>
          <mc:Choice Requires="wps">
            <w:drawing>
              <wp:anchor distT="0" distB="0" distL="114300" distR="114300" simplePos="0" relativeHeight="251658251" behindDoc="0" locked="1" layoutInCell="1" allowOverlap="1" wp14:anchorId="581C61D9" wp14:editId="6BC4E616">
                <wp:simplePos x="0" y="0"/>
                <wp:positionH relativeFrom="page">
                  <wp:posOffset>363855</wp:posOffset>
                </wp:positionH>
                <wp:positionV relativeFrom="page">
                  <wp:posOffset>2354580</wp:posOffset>
                </wp:positionV>
                <wp:extent cx="3182400" cy="4755600"/>
                <wp:effectExtent l="0" t="0" r="0" b="6985"/>
                <wp:wrapNone/>
                <wp:docPr id="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43A2D081">
              <v:shape id="OverlayLeft" style="position:absolute;margin-left:28.65pt;margin-top:185.4pt;width:250.6pt;height:374.45pt;z-index:251657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w14:anchorId="08C4E826">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val="en-US" w:eastAsia="zh-CN"/>
        </w:rPr>
        <mc:AlternateContent>
          <mc:Choice Requires="wps">
            <w:drawing>
              <wp:anchor distT="0" distB="0" distL="114300" distR="114300" simplePos="0" relativeHeight="251658250" behindDoc="0" locked="1" layoutInCell="1" allowOverlap="1" wp14:anchorId="581C61DB" wp14:editId="7BBBD3BF">
                <wp:simplePos x="0" y="0"/>
                <wp:positionH relativeFrom="page">
                  <wp:posOffset>3542665</wp:posOffset>
                </wp:positionH>
                <wp:positionV relativeFrom="page">
                  <wp:posOffset>2354580</wp:posOffset>
                </wp:positionV>
                <wp:extent cx="3657600" cy="4755600"/>
                <wp:effectExtent l="0" t="0" r="0" b="6985"/>
                <wp:wrapNone/>
                <wp:docPr id="2"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67300328">
              <v:shape id="OverlayRight" style="position:absolute;margin-left:278.95pt;margin-top:185.4pt;width:4in;height:374.45pt;z-index:25165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15]"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w14:anchorId="1BF74AD5">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val="en-US" w:eastAsia="zh-CN"/>
        </w:rPr>
        <mc:AlternateContent>
          <mc:Choice Requires="wps">
            <w:drawing>
              <wp:anchor distT="0" distB="0" distL="114300" distR="114300" simplePos="0" relativeHeight="251658252" behindDoc="0" locked="1" layoutInCell="1" allowOverlap="1" wp14:anchorId="581C61DD" wp14:editId="6FB74D08">
                <wp:simplePos x="0" y="0"/>
                <wp:positionH relativeFrom="page">
                  <wp:posOffset>3543300</wp:posOffset>
                </wp:positionH>
                <wp:positionV relativeFrom="page">
                  <wp:posOffset>7107555</wp:posOffset>
                </wp:positionV>
                <wp:extent cx="1890000" cy="1994400"/>
                <wp:effectExtent l="0" t="0" r="0" b="6350"/>
                <wp:wrapNone/>
                <wp:docPr id="3"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0A47B5A7">
              <v:shape id="TriangleBottom" style="position:absolute;margin-left:279pt;margin-top:559.65pt;width:148.8pt;height:157.05pt;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20154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I6uG4HUAgAA2gYAAA4AAAAAAAAAAAAAAAAALgIAAGRy&#10;cy9lMm9Eb2MueG1sUEsBAi0AFAAGAAgAAAAhAA1CO0XiAAAADQEAAA8AAAAAAAAAAAAAAAAALgUA&#10;AGRycy9kb3ducmV2LnhtbFBLBQYAAAAABAAEAPMAAAA9BgAAAAA=&#10;" w14:anchorId="28595ACA">
                <v:path arrowok="t" o:connecttype="custom" o:connectlocs="943378,1994400;0,0;1890000,0;943378,1994400" o:connectangles="0,0,0,0"/>
                <w10:wrap anchorx="page" anchory="page"/>
                <w10:anchorlock/>
              </v:shape>
            </w:pict>
          </mc:Fallback>
        </mc:AlternateContent>
      </w:r>
      <w:r w:rsidR="009D0AFD" w:rsidRPr="00D55628">
        <w:rPr>
          <w:noProof/>
          <w:lang w:val="en-US" w:eastAsia="zh-CN"/>
        </w:rPr>
        <mc:AlternateContent>
          <mc:Choice Requires="wps">
            <w:drawing>
              <wp:anchor distT="0" distB="0" distL="114300" distR="114300" simplePos="0" relativeHeight="251658249" behindDoc="0" locked="1" layoutInCell="1" allowOverlap="1" wp14:anchorId="581C61DF" wp14:editId="6613157A">
                <wp:simplePos x="0" y="0"/>
                <wp:positionH relativeFrom="page">
                  <wp:posOffset>360045</wp:posOffset>
                </wp:positionH>
                <wp:positionV relativeFrom="page">
                  <wp:posOffset>360045</wp:posOffset>
                </wp:positionV>
                <wp:extent cx="1890000" cy="1994400"/>
                <wp:effectExtent l="0" t="0" r="0" b="6350"/>
                <wp:wrapNone/>
                <wp:docPr id="4"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1333A781">
              <v:shape id="TriangleTop" style="position:absolute;margin-left:28.35pt;margin-top:28.35pt;width:148.8pt;height:157.05pt;z-index:251657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797391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ANDjLHeAAAACQEAAA8AAAAAAAAAAAAAAAAALAUAAGRycy9k&#10;b3ducmV2LnhtbFBLBQYAAAAABAAEAPMAAAA3BgAAAAA=&#10;" w14:anchorId="5A290BC2">
                <v:path arrowok="t" o:connecttype="custom" o:connectlocs="943378,1994400;0,0;1890000,0;943378,1994400" o:connectangles="0,0,0,0"/>
                <w10:wrap anchorx="page" anchory="page"/>
                <w10:anchorlock/>
              </v:shape>
            </w:pict>
          </mc:Fallback>
        </mc:AlternateContent>
      </w:r>
      <w:r w:rsidR="00330302" w:rsidRPr="00D55628">
        <w:rPr>
          <w:noProof/>
          <w:lang w:val="en-US" w:eastAsia="zh-CN"/>
        </w:rPr>
        <mc:AlternateContent>
          <mc:Choice Requires="wps">
            <w:drawing>
              <wp:anchor distT="0" distB="0" distL="114300" distR="114300" simplePos="0" relativeHeight="251658248" behindDoc="0" locked="1" layoutInCell="1" allowOverlap="1" wp14:anchorId="581C61E1" wp14:editId="052BE6FB">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622B" w14:textId="77777777" w:rsidR="000C3699" w:rsidRPr="009F69FA" w:rsidRDefault="000C3699"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C61E1" id="_x0000_t202" coordsize="21600,21600" o:spt="202" path="m,l,21600r21600,l21600,xe">
                <v:stroke joinstyle="miter"/>
                <v:path gradientshapeok="t" o:connecttype="rect"/>
              </v:shapetype>
              <v:shape id="WebAddress" o:spid="_x0000_s1026" type="#_x0000_t202" style="position:absolute;margin-left:0;margin-top:0;width:303pt;height:50.15pt;z-index:25165824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581C622B" w14:textId="77777777" w:rsidR="000C3699" w:rsidRPr="009F69FA" w:rsidRDefault="000C3699"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val="en-US" w:eastAsia="zh-CN"/>
        </w:rPr>
        <mc:AlternateContent>
          <mc:Choice Requires="wps">
            <w:drawing>
              <wp:anchor distT="0" distB="0" distL="114300" distR="114300" simplePos="0" relativeHeight="251658246" behindDoc="0" locked="1" layoutInCell="1" allowOverlap="1" wp14:anchorId="581C61E3" wp14:editId="0048CFC1">
                <wp:simplePos x="0" y="0"/>
                <wp:positionH relativeFrom="page">
                  <wp:align>left</wp:align>
                </wp:positionH>
                <wp:positionV relativeFrom="page">
                  <wp:posOffset>8567420</wp:posOffset>
                </wp:positionV>
                <wp:extent cx="5554800" cy="370800"/>
                <wp:effectExtent l="0" t="0" r="0" b="0"/>
                <wp:wrapNone/>
                <wp:docPr id="5"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622C" w14:textId="77777777" w:rsidR="000C3699" w:rsidRPr="00271B90" w:rsidRDefault="000C369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61E3" id="CoverStatus" o:spid="_x0000_s1027" type="#_x0000_t202" alt="Title: Watermark Document Status" style="position:absolute;margin-left:0;margin-top:674.6pt;width:437.4pt;height:29.2pt;z-index:251658246;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ys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GNdMrJgCAACQBQAADgAAAAAAAAAAAAAAAAAuAgAAZHJzL2Uyb0Rv&#10;Yy54bWxQSwECLQAUAAYACAAAACEALA/AC94AAAAKAQAADwAAAAAAAAAAAAAAAADyBAAAZHJzL2Rv&#10;d25yZXYueG1sUEsFBgAAAAAEAAQA8wAAAP0FAAAAAA==&#10;" filled="f" stroked="f" strokeweight=".5pt">
                <v:textbox inset="20mm,0,1mm,0">
                  <w:txbxContent>
                    <w:p w14:paraId="581C622C" w14:textId="77777777" w:rsidR="000C3699" w:rsidRPr="00271B90" w:rsidRDefault="000C369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val="en-US" w:eastAsia="zh-CN"/>
        </w:rPr>
        <mc:AlternateContent>
          <mc:Choice Requires="wps">
            <w:drawing>
              <wp:anchor distT="0" distB="0" distL="114300" distR="114300" simplePos="0" relativeHeight="251658247" behindDoc="1" locked="1" layoutInCell="1" allowOverlap="1" wp14:anchorId="581C61E5" wp14:editId="0456C4C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622D" w14:textId="31676845" w:rsidR="000C3699" w:rsidRPr="00E81E6A" w:rsidRDefault="000C3699" w:rsidP="002940DF">
                            <w:pPr>
                              <w:pStyle w:val="TitleBarText"/>
                              <w:spacing w:line="320" w:lineRule="exact"/>
                            </w:pPr>
                            <w:r>
                              <w:t>Policy and Planning Division, Forest, Fire and Regions</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61E5" id="CoverProjectBar" o:spid="_x0000_s1028" type="#_x0000_t202" alt="Title: Decorative Cover Shape" style="position:absolute;margin-left:28.35pt;margin-top:716.7pt;width:538.6pt;height:3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" fillcolor="#201547" stroked="f" strokeweight=".5pt">
                <v:textbox inset="10mm,0,10mm,0">
                  <w:txbxContent>
                    <w:p w14:paraId="581C622D" w14:textId="31676845" w:rsidR="000C3699" w:rsidRPr="00E81E6A" w:rsidRDefault="000C3699" w:rsidP="002940DF">
                      <w:pPr>
                        <w:pStyle w:val="TitleBarText"/>
                        <w:spacing w:line="320" w:lineRule="exact"/>
                      </w:pPr>
                      <w:r>
                        <w:t>Policy and Planning Division, Forest, Fire and Regions</w:t>
                      </w:r>
                    </w:p>
                  </w:txbxContent>
                </v:textbox>
                <w10:wrap anchorx="page" anchory="page"/>
                <w10:anchorlock/>
              </v:shape>
            </w:pict>
          </mc:Fallback>
        </mc:AlternateContent>
      </w:r>
      <w:r w:rsidR="00A56B1E" w:rsidRPr="00D55628">
        <w:rPr>
          <w:noProof/>
          <w:lang w:val="en-US" w:eastAsia="zh-CN"/>
        </w:rPr>
        <mc:AlternateContent>
          <mc:Choice Requires="wps">
            <w:drawing>
              <wp:anchor distT="0" distB="0" distL="114300" distR="114300" simplePos="0" relativeHeight="251658245" behindDoc="1" locked="1" layoutInCell="1" allowOverlap="1" wp14:anchorId="581C61E7" wp14:editId="0FC8D454">
                <wp:simplePos x="0" y="0"/>
                <wp:positionH relativeFrom="page">
                  <wp:posOffset>360045</wp:posOffset>
                </wp:positionH>
                <wp:positionV relativeFrom="page">
                  <wp:posOffset>2354580</wp:posOffset>
                </wp:positionV>
                <wp:extent cx="6840000" cy="4752000"/>
                <wp:effectExtent l="0" t="0" r="0" b="0"/>
                <wp:wrapNone/>
                <wp:docPr id="6"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1" cstate="screen">
                            <a:extLst>
                              <a:ext uri="{28A0092B-C50C-407E-A947-70E740481C1C}">
                                <a14:useLocalDpi xmlns:a14="http://schemas.microsoft.com/office/drawing/2010/main"/>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473F2F58">
              <v:rect id="PicSingle" style="position:absolute;margin-left:28.35pt;margin-top:185.4pt;width:538.6pt;height:374.15pt;z-index:-251659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5A66E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KX6TwMAAAc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">
                <v:fill type="frame" o:title="Cover Image" recolor="t" rotate="t" r:id="rId12"/>
                <w10:wrap anchorx="page" anchory="page"/>
                <w10:anchorlock/>
              </v:rect>
            </w:pict>
          </mc:Fallback>
        </mc:AlternateContent>
      </w:r>
      <w:r w:rsidR="005A2A5D" w:rsidRPr="00D55628">
        <w:rPr>
          <w:noProof/>
          <w:lang w:val="en-US" w:eastAsia="zh-CN"/>
        </w:rPr>
        <mc:AlternateContent>
          <mc:Choice Requires="wps">
            <w:drawing>
              <wp:anchor distT="0" distB="0" distL="114300" distR="114300" simplePos="0" relativeHeight="251658244" behindDoc="1" locked="1" layoutInCell="1" allowOverlap="1" wp14:anchorId="581C61E9" wp14:editId="268652ED">
                <wp:simplePos x="0" y="0"/>
                <wp:positionH relativeFrom="page">
                  <wp:posOffset>360045</wp:posOffset>
                </wp:positionH>
                <wp:positionV relativeFrom="page">
                  <wp:posOffset>360045</wp:posOffset>
                </wp:positionV>
                <wp:extent cx="6840000" cy="8744400"/>
                <wp:effectExtent l="0" t="0" r="0" b="0"/>
                <wp:wrapNone/>
                <wp:docPr id="7"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081F6571">
              <v:rect id="CoverRectangle" style="position:absolute;margin-left:28.35pt;margin-top:28.35pt;width:538.6pt;height:68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2E4A9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w10:wrap anchorx="page" anchory="page"/>
                <w10:anchorlock/>
              </v:rect>
            </w:pict>
          </mc:Fallback>
        </mc:AlternateContent>
      </w:r>
      <w:r w:rsidR="00400981">
        <w:t xml:space="preserve"> </w:t>
      </w:r>
    </w:p>
    <w:p w14:paraId="6C582E06" w14:textId="77777777" w:rsidR="00B416EF" w:rsidRDefault="00B416EF" w:rsidP="00B416EF">
      <w:pPr>
        <w:pStyle w:val="BodyText"/>
      </w:pPr>
    </w:p>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14:paraId="581C615F" w14:textId="77777777" w:rsidTr="004D09B3">
        <w:trPr>
          <w:trHeight w:hRule="exact" w:val="2948"/>
        </w:trPr>
        <w:tc>
          <w:tcPr>
            <w:tcW w:w="7369" w:type="dxa"/>
            <w:vAlign w:val="center"/>
          </w:tcPr>
          <w:p w14:paraId="6D22DC17" w14:textId="77777777" w:rsidR="006C7798" w:rsidRDefault="006C7798" w:rsidP="00ED5134">
            <w:pPr>
              <w:pStyle w:val="Title"/>
              <w:spacing w:after="0"/>
            </w:pPr>
            <w:r>
              <w:t xml:space="preserve"> </w:t>
            </w:r>
            <w:r w:rsidRPr="006C7798">
              <w:t>Framework for Using and Updating Ecological Models to Inform Bushfire Management Planning</w:t>
            </w:r>
          </w:p>
          <w:p w14:paraId="581C615D" w14:textId="4072D282" w:rsidR="00CB1FB7" w:rsidRPr="00ED5134" w:rsidRDefault="006C7798" w:rsidP="00ED5134">
            <w:pPr>
              <w:pStyle w:val="Title"/>
              <w:spacing w:after="0"/>
              <w:rPr>
                <w:sz w:val="48"/>
                <w:szCs w:val="48"/>
              </w:rPr>
            </w:pPr>
            <w:r w:rsidRPr="00ED5134">
              <w:rPr>
                <w:sz w:val="48"/>
                <w:szCs w:val="48"/>
              </w:rPr>
              <w:t xml:space="preserve">Final report </w:t>
            </w:r>
          </w:p>
          <w:p w14:paraId="581C615E" w14:textId="1B3A2898" w:rsidR="00512DFB" w:rsidRPr="00CB1FB7" w:rsidRDefault="00512DFB" w:rsidP="004D09B3">
            <w:pPr>
              <w:pStyle w:val="Subtitle"/>
            </w:pPr>
          </w:p>
        </w:tc>
      </w:tr>
    </w:tbl>
    <w:p w14:paraId="517AADD0" w14:textId="77777777" w:rsidR="00B416EF" w:rsidRDefault="00B416EF"/>
    <w:p w14:paraId="581C6162" w14:textId="6066593F" w:rsidR="00D73B6C" w:rsidRPr="00D55628" w:rsidRDefault="00311BDC">
      <w:pPr>
        <w:sectPr w:rsidR="00D73B6C" w:rsidRPr="00D55628" w:rsidSect="005E59CF">
          <w:headerReference w:type="even" r:id="rId13"/>
          <w:headerReference w:type="default" r:id="rId14"/>
          <w:footerReference w:type="even" r:id="rId15"/>
          <w:footerReference w:type="default" r:id="rId16"/>
          <w:headerReference w:type="first" r:id="rId17"/>
          <w:footerReference w:type="first" r:id="rId18"/>
          <w:pgSz w:w="11907" w:h="16840" w:code="9"/>
          <w:pgMar w:top="2268" w:right="1134" w:bottom="1134" w:left="1134" w:header="284" w:footer="284" w:gutter="0"/>
          <w:cols w:space="708"/>
          <w:titlePg/>
          <w:docGrid w:linePitch="360"/>
        </w:sectPr>
      </w:pPr>
      <w:r>
        <w:rPr>
          <w:noProof/>
          <w:lang w:val="en-US" w:eastAsia="zh-CN"/>
        </w:rPr>
        <w:drawing>
          <wp:anchor distT="0" distB="0" distL="114300" distR="114300" simplePos="0" relativeHeight="251658253" behindDoc="0" locked="0" layoutInCell="1" allowOverlap="1" wp14:anchorId="73925E19" wp14:editId="6DE0FF64">
            <wp:simplePos x="0" y="0"/>
            <wp:positionH relativeFrom="column">
              <wp:posOffset>-358140</wp:posOffset>
            </wp:positionH>
            <wp:positionV relativeFrom="paragraph">
              <wp:posOffset>276547</wp:posOffset>
            </wp:positionV>
            <wp:extent cx="6829425" cy="476504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glakeOct2010_025.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829425" cy="476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lang w:val="en-US" w:eastAsia="zh-CN"/>
        </w:rPr>
        <mc:AlternateContent>
          <mc:Choice Requires="wps">
            <w:drawing>
              <wp:anchor distT="0" distB="0" distL="114300" distR="114300" simplePos="0" relativeHeight="251658243" behindDoc="0" locked="0" layoutInCell="1" allowOverlap="1" wp14:anchorId="581C61EB" wp14:editId="3CD83A3E">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C3699" w:rsidRPr="00AB780B" w14:paraId="581C6230" w14:textId="77777777" w:rsidTr="00AA4BE4">
                              <w:trPr>
                                <w:trHeight w:hRule="exact" w:val="964"/>
                                <w:tblCellSpacing w:w="71" w:type="dxa"/>
                              </w:trPr>
                              <w:tc>
                                <w:tcPr>
                                  <w:tcW w:w="1204" w:type="dxa"/>
                                  <w:vAlign w:val="bottom"/>
                                </w:tcPr>
                                <w:p w14:paraId="581C622E" w14:textId="77777777" w:rsidR="000C3699" w:rsidRPr="00D55628" w:rsidRDefault="000C3699" w:rsidP="00D55628">
                                  <w:r w:rsidRPr="00D55628">
                                    <w:rPr>
                                      <w:noProof/>
                                      <w:lang w:val="en-US" w:eastAsia="zh-CN"/>
                                    </w:rPr>
                                    <w:drawing>
                                      <wp:inline distT="0" distB="0" distL="0" distR="0" wp14:anchorId="581C6239" wp14:editId="581C623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1C622F" w14:textId="77777777" w:rsidR="000C3699" w:rsidRPr="00D55628" w:rsidRDefault="000C3699" w:rsidP="00D55628">
                                  <w:r w:rsidRPr="00D55628">
                                    <w:rPr>
                                      <w:noProof/>
                                      <w:lang w:val="en-US" w:eastAsia="zh-CN"/>
                                    </w:rPr>
                                    <w:drawing>
                                      <wp:inline distT="0" distB="0" distL="0" distR="0" wp14:anchorId="581C623B" wp14:editId="581C623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81C6231" w14:textId="77777777" w:rsidR="000C3699" w:rsidRDefault="000C3699"/>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61EB" id="CoverCoBranded" o:spid="_x0000_s1029" type="#_x0000_t202" alt="Title: CoBranding Logos" style="position:absolute;margin-left:0;margin-top:0;width:371.25pt;height:77.7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C3699" w:rsidRPr="00AB780B" w14:paraId="581C6230" w14:textId="77777777" w:rsidTr="00AA4BE4">
                        <w:trPr>
                          <w:trHeight w:hRule="exact" w:val="964"/>
                          <w:tblCellSpacing w:w="71" w:type="dxa"/>
                        </w:trPr>
                        <w:tc>
                          <w:tcPr>
                            <w:tcW w:w="1204" w:type="dxa"/>
                            <w:vAlign w:val="bottom"/>
                          </w:tcPr>
                          <w:p w14:paraId="581C622E" w14:textId="77777777" w:rsidR="000C3699" w:rsidRPr="00D55628" w:rsidRDefault="000C3699" w:rsidP="00D55628">
                            <w:r w:rsidRPr="00D55628">
                              <w:rPr>
                                <w:noProof/>
                                <w:lang w:val="en-US" w:eastAsia="zh-CN"/>
                              </w:rPr>
                              <w:drawing>
                                <wp:inline distT="0" distB="0" distL="0" distR="0" wp14:anchorId="581C6239" wp14:editId="581C623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81C622F" w14:textId="77777777" w:rsidR="000C3699" w:rsidRPr="00D55628" w:rsidRDefault="000C3699" w:rsidP="00D55628">
                            <w:r w:rsidRPr="00D55628">
                              <w:rPr>
                                <w:noProof/>
                                <w:lang w:val="en-US" w:eastAsia="zh-CN"/>
                              </w:rPr>
                              <w:drawing>
                                <wp:inline distT="0" distB="0" distL="0" distR="0" wp14:anchorId="581C623B" wp14:editId="581C623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81C6231" w14:textId="77777777" w:rsidR="000C3699" w:rsidRDefault="000C3699"/>
                  </w:txbxContent>
                </v:textbox>
                <w10:wrap anchorx="page" anchory="page"/>
              </v:shape>
            </w:pict>
          </mc:Fallback>
        </mc:AlternateContent>
      </w:r>
    </w:p>
    <w:p w14:paraId="581C6164" w14:textId="77777777" w:rsidR="004561E6" w:rsidRPr="00D55628" w:rsidRDefault="00AB780B" w:rsidP="00D55628">
      <w:pPr>
        <w:pStyle w:val="SmallHeading"/>
      </w:pPr>
      <w:r w:rsidRPr="00D55628">
        <w:rPr>
          <w:noProof/>
          <w:lang w:val="en-US" w:eastAsia="zh-CN"/>
        </w:rPr>
        <w:lastRenderedPageBreak/>
        <mc:AlternateContent>
          <mc:Choice Requires="wps">
            <w:drawing>
              <wp:anchor distT="0" distB="0" distL="114300" distR="114300" simplePos="0" relativeHeight="251658242" behindDoc="0" locked="0" layoutInCell="1" allowOverlap="1" wp14:anchorId="581C61ED" wp14:editId="4E3F2949">
                <wp:simplePos x="0" y="0"/>
                <wp:positionH relativeFrom="page">
                  <wp:align>left</wp:align>
                </wp:positionH>
                <wp:positionV relativeFrom="page">
                  <wp:align>top</wp:align>
                </wp:positionV>
                <wp:extent cx="7562850" cy="152717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52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C3699" w:rsidRPr="00AB780B" w14:paraId="581C6236" w14:textId="77777777" w:rsidTr="00DC7231">
                              <w:trPr>
                                <w:trHeight w:hRule="exact" w:val="1247"/>
                                <w:tblCellSpacing w:w="71" w:type="dxa"/>
                              </w:trPr>
                              <w:tc>
                                <w:tcPr>
                                  <w:tcW w:w="1601" w:type="dxa"/>
                                  <w:vAlign w:val="center"/>
                                </w:tcPr>
                                <w:p w14:paraId="581C6232" w14:textId="77777777" w:rsidR="000C3699" w:rsidRPr="00D55628" w:rsidRDefault="000C3699" w:rsidP="00D55628">
                                  <w:r w:rsidRPr="00D55628">
                                    <w:rPr>
                                      <w:noProof/>
                                      <w:lang w:val="en-US" w:eastAsia="zh-CN"/>
                                    </w:rPr>
                                    <w:drawing>
                                      <wp:inline distT="0" distB="0" distL="0" distR="0" wp14:anchorId="581C623D" wp14:editId="581C623E">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1C6233" w14:textId="77777777" w:rsidR="000C3699" w:rsidRPr="00D55628" w:rsidRDefault="000C3699" w:rsidP="00D55628">
                                  <w:r w:rsidRPr="00D55628">
                                    <w:rPr>
                                      <w:noProof/>
                                      <w:lang w:val="en-US" w:eastAsia="zh-CN"/>
                                    </w:rPr>
                                    <w:drawing>
                                      <wp:inline distT="0" distB="0" distL="0" distR="0" wp14:anchorId="581C623F" wp14:editId="581C6240">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1C6234" w14:textId="77777777" w:rsidR="000C3699" w:rsidRPr="00D55628" w:rsidRDefault="000C3699" w:rsidP="00D55628">
                                  <w:r w:rsidRPr="00D55628">
                                    <w:rPr>
                                      <w:noProof/>
                                      <w:lang w:val="en-US" w:eastAsia="zh-CN"/>
                                    </w:rPr>
                                    <w:drawing>
                                      <wp:inline distT="0" distB="0" distL="0" distR="0" wp14:anchorId="581C6241" wp14:editId="581C6242">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81C6235" w14:textId="77777777" w:rsidR="000C3699" w:rsidRPr="00D55628" w:rsidRDefault="000C3699" w:rsidP="00D55628">
                                  <w:r w:rsidRPr="00D55628">
                                    <w:rPr>
                                      <w:noProof/>
                                      <w:lang w:val="en-US" w:eastAsia="zh-CN"/>
                                    </w:rPr>
                                    <w:drawing>
                                      <wp:inline distT="0" distB="0" distL="0" distR="0" wp14:anchorId="581C6243" wp14:editId="581C6244">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81C6237" w14:textId="77777777" w:rsidR="000C3699" w:rsidRPr="00D55628" w:rsidRDefault="000C3699"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1C61ED" id="_x0000_t202" coordsize="21600,21600" o:spt="202" path="m,l,21600r21600,l21600,xe">
                <v:stroke joinstyle="miter"/>
                <v:path gradientshapeok="t" o:connecttype="rect"/>
              </v:shapetype>
              <v:shape id="InsideCoverCoBrand" o:spid="_x0000_s1030" type="#_x0000_t202" alt="Title: Co-Branding Logos" style="position:absolute;margin-left:0;margin-top:0;width:595.5pt;height:120.2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C3699" w:rsidRPr="00AB780B" w14:paraId="581C6236" w14:textId="77777777" w:rsidTr="00DC7231">
                        <w:trPr>
                          <w:trHeight w:hRule="exact" w:val="1247"/>
                          <w:tblCellSpacing w:w="71" w:type="dxa"/>
                        </w:trPr>
                        <w:tc>
                          <w:tcPr>
                            <w:tcW w:w="1601" w:type="dxa"/>
                            <w:vAlign w:val="center"/>
                          </w:tcPr>
                          <w:p w14:paraId="581C6232" w14:textId="77777777" w:rsidR="000C3699" w:rsidRPr="00D55628" w:rsidRDefault="000C3699" w:rsidP="00D55628">
                            <w:r w:rsidRPr="00D55628">
                              <w:rPr>
                                <w:noProof/>
                                <w:lang w:val="en-US" w:eastAsia="zh-CN"/>
                              </w:rPr>
                              <w:drawing>
                                <wp:inline distT="0" distB="0" distL="0" distR="0" wp14:anchorId="581C623D" wp14:editId="581C623E">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1C6233" w14:textId="77777777" w:rsidR="000C3699" w:rsidRPr="00D55628" w:rsidRDefault="000C3699" w:rsidP="00D55628">
                            <w:r w:rsidRPr="00D55628">
                              <w:rPr>
                                <w:noProof/>
                                <w:lang w:val="en-US" w:eastAsia="zh-CN"/>
                              </w:rPr>
                              <w:drawing>
                                <wp:inline distT="0" distB="0" distL="0" distR="0" wp14:anchorId="581C623F" wp14:editId="581C6240">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1C6234" w14:textId="77777777" w:rsidR="000C3699" w:rsidRPr="00D55628" w:rsidRDefault="000C3699" w:rsidP="00D55628">
                            <w:r w:rsidRPr="00D55628">
                              <w:rPr>
                                <w:noProof/>
                                <w:lang w:val="en-US" w:eastAsia="zh-CN"/>
                              </w:rPr>
                              <w:drawing>
                                <wp:inline distT="0" distB="0" distL="0" distR="0" wp14:anchorId="581C6241" wp14:editId="581C6242">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81C6235" w14:textId="77777777" w:rsidR="000C3699" w:rsidRPr="00D55628" w:rsidRDefault="000C3699" w:rsidP="00D55628">
                            <w:r w:rsidRPr="00D55628">
                              <w:rPr>
                                <w:noProof/>
                                <w:lang w:val="en-US" w:eastAsia="zh-CN"/>
                              </w:rPr>
                              <w:drawing>
                                <wp:inline distT="0" distB="0" distL="0" distR="0" wp14:anchorId="581C6243" wp14:editId="581C6244">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81C6237" w14:textId="77777777" w:rsidR="000C3699" w:rsidRPr="00D55628" w:rsidRDefault="000C3699" w:rsidP="00D55628">
                      <w:pPr>
                        <w:pStyle w:val="xDisclaimerText"/>
                      </w:pPr>
                    </w:p>
                  </w:txbxContent>
                </v:textbox>
                <w10:wrap type="topAndBottom" anchorx="page" anchory="page"/>
              </v:shape>
            </w:pict>
          </mc:Fallback>
        </mc:AlternateContent>
      </w:r>
      <w:r w:rsidRPr="00D55628">
        <w:t>Acknowledgements</w:t>
      </w:r>
    </w:p>
    <w:p w14:paraId="6CBB22E6" w14:textId="5ED447D6" w:rsidR="00DE0C42" w:rsidRDefault="00DE0C42" w:rsidP="00446920">
      <w:pPr>
        <w:pStyle w:val="SmallBodyText"/>
      </w:pPr>
      <w:r>
        <w:t xml:space="preserve">Simon Watson, </w:t>
      </w:r>
      <w:r w:rsidR="009F6563">
        <w:t>Katie</w:t>
      </w:r>
      <w:r w:rsidR="00A26798">
        <w:t xml:space="preserve"> Taylor</w:t>
      </w:r>
      <w:r w:rsidR="007F07D6">
        <w:t>, Thu Phan</w:t>
      </w:r>
      <w:r w:rsidR="001F76C8">
        <w:t xml:space="preserve"> (MER Unit)</w:t>
      </w:r>
      <w:r w:rsidR="009F6563">
        <w:t xml:space="preserve">, </w:t>
      </w:r>
      <w:r w:rsidR="002C42AA">
        <w:t>Lucas Bluff</w:t>
      </w:r>
      <w:r w:rsidR="0011421C">
        <w:t>, Rob Poore</w:t>
      </w:r>
      <w:r w:rsidR="00100CE2">
        <w:t xml:space="preserve">, </w:t>
      </w:r>
      <w:r w:rsidR="00DE2070">
        <w:t xml:space="preserve">Mick Baker, </w:t>
      </w:r>
      <w:r w:rsidR="00100CE2">
        <w:t>Victor Hurley, Hayley Cov</w:t>
      </w:r>
      <w:r w:rsidR="00C41E65">
        <w:t>iello, Rowhan Marshall, Luke Smith, Penny</w:t>
      </w:r>
      <w:r w:rsidR="00FA7E45">
        <w:t xml:space="preserve"> Orbell</w:t>
      </w:r>
      <w:r w:rsidR="007F07D6">
        <w:t>, Matt Chick,</w:t>
      </w:r>
      <w:r w:rsidR="00FA7E45">
        <w:t xml:space="preserve"> </w:t>
      </w:r>
      <w:r w:rsidR="007F07D6" w:rsidRPr="007F07D6">
        <w:t>Mary Titcumb</w:t>
      </w:r>
      <w:r w:rsidR="007F07D6">
        <w:t>,</w:t>
      </w:r>
      <w:r w:rsidR="007F07D6" w:rsidRPr="007F07D6">
        <w:t xml:space="preserve"> Sarah Kelly</w:t>
      </w:r>
      <w:r w:rsidR="007F07D6">
        <w:t>,</w:t>
      </w:r>
      <w:r w:rsidR="007F07D6" w:rsidRPr="007F07D6">
        <w:t xml:space="preserve"> </w:t>
      </w:r>
      <w:r w:rsidR="007F07D6" w:rsidRPr="00F45619">
        <w:t>Frazer Wilson</w:t>
      </w:r>
      <w:r w:rsidR="007F07D6">
        <w:t>,</w:t>
      </w:r>
      <w:r w:rsidR="007F07D6" w:rsidRPr="00F45619">
        <w:t xml:space="preserve"> Evelyn Chia </w:t>
      </w:r>
      <w:r w:rsidR="00FA7E45">
        <w:t>(DELWP Risk and Evaluation teams)</w:t>
      </w:r>
      <w:r>
        <w:t xml:space="preserve">, </w:t>
      </w:r>
      <w:r w:rsidR="00E11564">
        <w:t>Finley Roberts, Andrew Blackett, Imogen</w:t>
      </w:r>
      <w:r w:rsidR="002C42AA">
        <w:t xml:space="preserve"> Fraser</w:t>
      </w:r>
      <w:r w:rsidR="00E12786">
        <w:t xml:space="preserve"> (Forest and Fire Risk Assessment Unit)</w:t>
      </w:r>
      <w:r w:rsidR="00E11564">
        <w:t xml:space="preserve">, </w:t>
      </w:r>
      <w:r w:rsidR="009F6563">
        <w:t xml:space="preserve">and </w:t>
      </w:r>
      <w:r w:rsidR="007F07D6">
        <w:t xml:space="preserve">other </w:t>
      </w:r>
      <w:r w:rsidR="009F6563">
        <w:t>staff from</w:t>
      </w:r>
      <w:r w:rsidR="007F07D6">
        <w:t xml:space="preserve"> Forest, Fire and Regions Division,</w:t>
      </w:r>
      <w:r w:rsidR="009F6563">
        <w:t xml:space="preserve"> </w:t>
      </w:r>
      <w:r w:rsidR="007F07D6">
        <w:t xml:space="preserve">Bioodiversity Division, </w:t>
      </w:r>
      <w:r w:rsidR="009F6563">
        <w:t xml:space="preserve">Arthur Rylah Institute, </w:t>
      </w:r>
      <w:r w:rsidR="000B4D02">
        <w:t>U</w:t>
      </w:r>
      <w:r w:rsidR="009F6563">
        <w:t>niversity of Melbourne, Parks Victoria, Country Fire Authority and Department of Land, Water, Environment and Planning</w:t>
      </w:r>
      <w:r w:rsidR="000B4D02">
        <w:t xml:space="preserve"> </w:t>
      </w:r>
      <w:r w:rsidR="009F6563">
        <w:t>who</w:t>
      </w:r>
      <w:r>
        <w:t xml:space="preserve"> attend</w:t>
      </w:r>
      <w:r w:rsidR="003612B4">
        <w:t>ed</w:t>
      </w:r>
      <w:r>
        <w:t xml:space="preserve"> workshops</w:t>
      </w:r>
      <w:r w:rsidR="009F6563">
        <w:t>.</w:t>
      </w:r>
      <w:r w:rsidR="003539F8">
        <w:t xml:space="preserve"> Jim </w:t>
      </w:r>
      <w:r w:rsidR="00F918E8">
        <w:t>Radford</w:t>
      </w:r>
      <w:r w:rsidR="003539F8">
        <w:t xml:space="preserve"> kindly provided comments on an earlier draft of this document.</w:t>
      </w:r>
    </w:p>
    <w:p w14:paraId="50FBC008" w14:textId="1B9B8803" w:rsidR="00DE2070" w:rsidRDefault="00DE2070" w:rsidP="00446920">
      <w:pPr>
        <w:pStyle w:val="SmallBodyText"/>
      </w:pPr>
    </w:p>
    <w:p w14:paraId="38BD9982" w14:textId="5CB6CF77" w:rsidR="00DE2070" w:rsidRDefault="00DE2070" w:rsidP="00446920">
      <w:pPr>
        <w:pStyle w:val="SmallBodyText"/>
      </w:pPr>
    </w:p>
    <w:p w14:paraId="6C41EDC2" w14:textId="384B0A09" w:rsidR="00DE2070" w:rsidRDefault="00DE2070" w:rsidP="00446920">
      <w:pPr>
        <w:pStyle w:val="SmallBodyText"/>
      </w:pPr>
    </w:p>
    <w:p w14:paraId="31CCDE1A" w14:textId="223B4704" w:rsidR="00DE2070" w:rsidRDefault="00DE2070" w:rsidP="00446920">
      <w:pPr>
        <w:pStyle w:val="SmallBodyText"/>
      </w:pPr>
    </w:p>
    <w:p w14:paraId="57202DE2" w14:textId="77777777" w:rsidR="00DE2070" w:rsidRDefault="00DE2070" w:rsidP="00446920">
      <w:pPr>
        <w:pStyle w:val="SmallBodyText"/>
      </w:pPr>
    </w:p>
    <w:p w14:paraId="581C6165" w14:textId="55773EEB" w:rsidR="00AB780B" w:rsidRDefault="00AB780B" w:rsidP="00446920">
      <w:pPr>
        <w:pStyle w:val="SmallBodyText"/>
      </w:pPr>
    </w:p>
    <w:p w14:paraId="581C6166" w14:textId="62DF1DE1" w:rsidR="00AB780B" w:rsidRDefault="00AB780B" w:rsidP="00446920">
      <w:pPr>
        <w:pStyle w:val="SmallHeading"/>
      </w:pPr>
      <w:r>
        <w:t>Author</w:t>
      </w:r>
      <w:r w:rsidR="00EE7D7D">
        <w:t>s</w:t>
      </w:r>
    </w:p>
    <w:p w14:paraId="581C6167" w14:textId="0F13E2DB" w:rsidR="00BF162E" w:rsidRDefault="00EE7D7D" w:rsidP="00446920">
      <w:pPr>
        <w:pStyle w:val="SmallBodyText"/>
      </w:pPr>
      <w:r>
        <w:t xml:space="preserve">Libby </w:t>
      </w:r>
      <w:r w:rsidR="00006F61">
        <w:t xml:space="preserve">Rumpff, </w:t>
      </w:r>
      <w:r>
        <w:t xml:space="preserve">Nevil </w:t>
      </w:r>
      <w:r w:rsidR="006A2D9F" w:rsidRPr="005D7BB5">
        <w:t>Amos</w:t>
      </w:r>
      <w:r w:rsidR="00652F87">
        <w:t xml:space="preserve"> and </w:t>
      </w:r>
      <w:r>
        <w:t xml:space="preserve">Josephine </w:t>
      </w:r>
      <w:r w:rsidR="00652F87">
        <w:t>MacHunter</w:t>
      </w:r>
    </w:p>
    <w:p w14:paraId="581C6168" w14:textId="7B795CC1" w:rsidR="00AB780B" w:rsidRDefault="00A853DB" w:rsidP="00446920">
      <w:pPr>
        <w:pStyle w:val="SmallHeading"/>
      </w:pPr>
      <w:r>
        <w:t>Other contributors</w:t>
      </w:r>
    </w:p>
    <w:p w14:paraId="3C63A747" w14:textId="795CA729" w:rsidR="00C56A2F" w:rsidRDefault="00C56A2F" w:rsidP="00DB1EDB">
      <w:pPr>
        <w:pStyle w:val="SmallHeading"/>
        <w:ind w:right="2608"/>
        <w:rPr>
          <w:b w:val="0"/>
        </w:rPr>
      </w:pPr>
      <w:r w:rsidRPr="00C56A2F">
        <w:rPr>
          <w:b w:val="0"/>
        </w:rPr>
        <w:t>Kelly, L., Regan, T.J., Walshe, T., Giljohan, K., Bennett, A., Clarke, M., Di Stefano, J., Haslem, A., Leonard, S., McCarthy, M., Muir, A. Sitters, H. York, A., Vesk, P</w:t>
      </w:r>
      <w:r w:rsidR="00DB1EDB">
        <w:rPr>
          <w:b w:val="0"/>
        </w:rPr>
        <w:t>.</w:t>
      </w:r>
    </w:p>
    <w:p w14:paraId="581C616A" w14:textId="5738E2DA" w:rsidR="00AB780B" w:rsidRDefault="00AB780B" w:rsidP="00446920">
      <w:pPr>
        <w:pStyle w:val="SmallHeading"/>
      </w:pPr>
      <w:r>
        <w:t>Photo credit</w:t>
      </w:r>
    </w:p>
    <w:p w14:paraId="525FF7EB" w14:textId="39EF5F8A" w:rsidR="00C3156E" w:rsidRDefault="00F16A42" w:rsidP="00446920">
      <w:pPr>
        <w:pStyle w:val="SmallBodyText"/>
      </w:pPr>
      <w:r>
        <w:t>Kohout, M</w:t>
      </w:r>
      <w:r w:rsidR="003C01E7">
        <w:t>.</w:t>
      </w:r>
    </w:p>
    <w:p w14:paraId="06B05BCB" w14:textId="77777777" w:rsidR="009E4B7B" w:rsidRPr="004B301D" w:rsidRDefault="009E4B7B" w:rsidP="004B301D"/>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581C6176" w14:textId="77777777" w:rsidTr="005E59CF">
        <w:tc>
          <w:tcPr>
            <w:tcW w:w="5000" w:type="pct"/>
            <w:vAlign w:val="bottom"/>
          </w:tcPr>
          <w:p w14:paraId="581C616C" w14:textId="29E1B90B" w:rsidR="00AE3298" w:rsidRPr="00D55628" w:rsidRDefault="00AE3298" w:rsidP="00D55628">
            <w:pPr>
              <w:pStyle w:val="xDisclaimertext3"/>
            </w:pPr>
            <w:r>
              <w:t xml:space="preserve">© The State of Victoria Department of Environment, Land, Water and Planning </w:t>
            </w:r>
            <w:r w:rsidR="00D14E24" w:rsidRPr="00D55628">
              <w:t>201</w:t>
            </w:r>
            <w:r w:rsidR="00A44D0B">
              <w:t>9</w:t>
            </w:r>
          </w:p>
          <w:p w14:paraId="581C616D" w14:textId="77777777" w:rsidR="00AE3298" w:rsidRPr="00D55628" w:rsidRDefault="00AE3298" w:rsidP="00D55628">
            <w:pPr>
              <w:pStyle w:val="xDisclaimertext3"/>
            </w:pPr>
            <w:r w:rsidRPr="00D55628">
              <w:rPr>
                <w:noProof/>
                <w:lang w:val="en-US" w:eastAsia="zh-CN"/>
              </w:rPr>
              <w:drawing>
                <wp:inline distT="0" distB="0" distL="0" distR="0" wp14:anchorId="581C61EF" wp14:editId="681FC60F">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inline>
              </w:drawing>
            </w:r>
            <w:bookmarkStart w:id="2" w:name="_CreativeCommonsMarker"/>
            <w:bookmarkEnd w:id="2"/>
          </w:p>
          <w:p w14:paraId="581C616E" w14:textId="77777777"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004D2591" w:rsidRPr="00D55628">
                <w:t>http://creativecommons.org/licenses/by/4.0/</w:t>
              </w:r>
            </w:hyperlink>
            <w:r w:rsidR="004D2591" w:rsidRPr="00D55628">
              <w:t xml:space="preserve"> </w:t>
            </w:r>
          </w:p>
          <w:p w14:paraId="01992E52" w14:textId="6C92BBBB" w:rsidR="00150AE6" w:rsidRDefault="00150AE6" w:rsidP="00D55628">
            <w:pPr>
              <w:pStyle w:val="xDisclaimertext3"/>
            </w:pPr>
            <w:r w:rsidRPr="0084503F">
              <w:t xml:space="preserve">ISBN </w:t>
            </w:r>
            <w:r w:rsidRPr="004F22BE">
              <w:t xml:space="preserve"> 978-1-76077-890-3 (pdf/online/MS word)</w:t>
            </w:r>
          </w:p>
          <w:p w14:paraId="581C6171" w14:textId="7890CECB" w:rsidR="00AE3298" w:rsidRPr="00D55628" w:rsidRDefault="00AE3298" w:rsidP="00D55628">
            <w:pPr>
              <w:pStyle w:val="xDisclaimerText"/>
            </w:pPr>
          </w:p>
          <w:p w14:paraId="581C6172" w14:textId="77777777" w:rsidR="00187A24" w:rsidRPr="00D55628" w:rsidRDefault="00187A24" w:rsidP="00D55628">
            <w:pPr>
              <w:pStyle w:val="xDisclaimerHeading"/>
            </w:pPr>
            <w:r>
              <w:t>Disclaimer</w:t>
            </w:r>
          </w:p>
          <w:p w14:paraId="581C6173" w14:textId="23177591" w:rsidR="00187A24" w:rsidRPr="00D55628" w:rsidRDefault="00187A24" w:rsidP="00D55628">
            <w:pPr>
              <w:pStyle w:val="xDisclaimerText"/>
            </w:pPr>
            <w:r>
              <w:t>This publication may be of assistance to you</w:t>
            </w:r>
            <w:r w:rsidR="00FB57D5">
              <w:t>,</w:t>
            </w:r>
            <w:r>
              <w:t xml:space="preserve"> but the State of Victoria</w:t>
            </w:r>
            <w:r w:rsidRPr="00D55628">
              <w:t xml:space="preserve"> and its employees do not guarantee that the publication is without flaw of any kind or is wholly appropriate for your purposes and therefore disclaims all liability for any error, loss or other consequence which may arise from you relying on any information in this publication.</w:t>
            </w:r>
          </w:p>
          <w:p w14:paraId="581C6174" w14:textId="77777777" w:rsidR="00AE3298" w:rsidRPr="00D55628" w:rsidRDefault="00AE3298" w:rsidP="00D55628">
            <w:pPr>
              <w:pStyle w:val="xAccessibilityHeading"/>
            </w:pPr>
            <w:r w:rsidRPr="0084503F">
              <w:t>Accessibility</w:t>
            </w:r>
          </w:p>
          <w:p w14:paraId="581C6175" w14:textId="1587C687" w:rsidR="004D2591" w:rsidRPr="00D55628" w:rsidRDefault="00AE3298" w:rsidP="00C955D1">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w:t>
            </w:r>
            <w:r w:rsidR="00DB1EDB">
              <w:t xml:space="preserve">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w:t>
            </w:r>
            <w:r w:rsidR="003B5DE9" w:rsidRPr="00D55628">
              <w:t>This </w:t>
            </w:r>
            <w:r w:rsidRPr="00D55628">
              <w:t xml:space="preserve">document is also available on the internet at </w:t>
            </w:r>
            <w:hyperlink r:id="rId28" w:history="1">
              <w:r w:rsidRPr="00D55628">
                <w:t>www.delwp.vic.gov.au</w:t>
              </w:r>
            </w:hyperlink>
            <w:r w:rsidR="00DD1CC3">
              <w:t>.</w:t>
            </w:r>
          </w:p>
        </w:tc>
      </w:tr>
    </w:tbl>
    <w:p w14:paraId="581C6177" w14:textId="6260B3B1" w:rsidR="00AB780B" w:rsidRDefault="00AB780B"/>
    <w:p w14:paraId="32DA76F3" w14:textId="47DC73D7" w:rsidR="004B301D" w:rsidRDefault="004B301D"/>
    <w:p w14:paraId="6F54E322" w14:textId="269A7C00" w:rsidR="004B301D" w:rsidRDefault="004B301D"/>
    <w:p w14:paraId="0F93CE2A" w14:textId="3458E3A5" w:rsidR="004B301D" w:rsidRDefault="004B301D"/>
    <w:p w14:paraId="5122083B" w14:textId="5A93C175" w:rsidR="004B301D" w:rsidRDefault="004B301D"/>
    <w:p w14:paraId="7171803D" w14:textId="77777777" w:rsidR="004B301D" w:rsidRDefault="004B301D"/>
    <w:p w14:paraId="0D5A6313" w14:textId="2D30ACB3" w:rsidR="004B301D" w:rsidRDefault="004B301D"/>
    <w:p w14:paraId="3F5E0E7E" w14:textId="30FD3090" w:rsidR="004B301D" w:rsidRDefault="004B301D"/>
    <w:p w14:paraId="44072FB5" w14:textId="62BE046D" w:rsidR="004B301D" w:rsidRDefault="004B301D"/>
    <w:p w14:paraId="2EBCA2FD" w14:textId="77777777" w:rsidR="004B301D" w:rsidRDefault="004B301D"/>
    <w:p w14:paraId="513398F3" w14:textId="437F7EE4" w:rsidR="004B301D" w:rsidRDefault="004B301D"/>
    <w:p w14:paraId="6F63AFB0" w14:textId="5E57D5D7" w:rsidR="004B301D" w:rsidRDefault="004B301D"/>
    <w:p w14:paraId="6AB39050" w14:textId="05B44CE5" w:rsidR="004B301D" w:rsidRDefault="004B301D"/>
    <w:p w14:paraId="1D9E4CEB" w14:textId="5CF98A5E" w:rsidR="004B301D" w:rsidRDefault="004B301D"/>
    <w:p w14:paraId="581C6178" w14:textId="1F40F761" w:rsidR="004B301D" w:rsidRDefault="004B301D">
      <w:pPr>
        <w:sectPr w:rsidR="004B301D"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581C6179" w14:textId="77777777" w:rsidR="00004237" w:rsidRPr="00C4364B" w:rsidRDefault="00FB5D61" w:rsidP="00C4364B">
      <w:pPr>
        <w:pStyle w:val="TOCHeading"/>
        <w:framePr w:wrap="around"/>
      </w:pPr>
      <w:r w:rsidRPr="00C4364B">
        <w:lastRenderedPageBreak/>
        <w:t>Contents</w:t>
      </w:r>
      <w:bookmarkStart w:id="3" w:name="_TOCMarker"/>
      <w:bookmarkEnd w:id="3"/>
    </w:p>
    <w:p w14:paraId="324882B6" w14:textId="3F480BF9" w:rsidR="008A2F5A" w:rsidRDefault="00013F36">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12967860" w:history="1">
        <w:r w:rsidR="008A2F5A" w:rsidRPr="00B86C9E">
          <w:rPr>
            <w:rStyle w:val="Hyperlink"/>
          </w:rPr>
          <w:t>Executive Summary</w:t>
        </w:r>
        <w:r w:rsidR="008A2F5A">
          <w:rPr>
            <w:webHidden/>
          </w:rPr>
          <w:tab/>
        </w:r>
        <w:r w:rsidR="008A2F5A">
          <w:rPr>
            <w:webHidden/>
          </w:rPr>
          <w:fldChar w:fldCharType="begin"/>
        </w:r>
        <w:r w:rsidR="008A2F5A">
          <w:rPr>
            <w:webHidden/>
          </w:rPr>
          <w:instrText xml:space="preserve"> PAGEREF _Toc12967860 \h </w:instrText>
        </w:r>
        <w:r w:rsidR="008A2F5A">
          <w:rPr>
            <w:webHidden/>
          </w:rPr>
        </w:r>
        <w:r w:rsidR="008A2F5A">
          <w:rPr>
            <w:webHidden/>
          </w:rPr>
          <w:fldChar w:fldCharType="separate"/>
        </w:r>
        <w:r w:rsidR="008A2F5A">
          <w:rPr>
            <w:webHidden/>
          </w:rPr>
          <w:t>2</w:t>
        </w:r>
        <w:r w:rsidR="008A2F5A">
          <w:rPr>
            <w:webHidden/>
          </w:rPr>
          <w:fldChar w:fldCharType="end"/>
        </w:r>
      </w:hyperlink>
    </w:p>
    <w:p w14:paraId="22CB4FB1" w14:textId="79A2AE6D" w:rsidR="008A2F5A" w:rsidRDefault="00354C1F">
      <w:pPr>
        <w:pStyle w:val="TOC2"/>
        <w:rPr>
          <w:rFonts w:eastAsiaTheme="minorEastAsia" w:cstheme="minorBidi"/>
          <w:b w:val="0"/>
          <w:color w:val="auto"/>
          <w:sz w:val="22"/>
          <w:szCs w:val="22"/>
        </w:rPr>
      </w:pPr>
      <w:hyperlink w:anchor="_Toc12967861" w:history="1">
        <w:r w:rsidR="008A2F5A" w:rsidRPr="00B86C9E">
          <w:rPr>
            <w:rStyle w:val="Hyperlink"/>
          </w:rPr>
          <w:t>Project Aims</w:t>
        </w:r>
        <w:r w:rsidR="008A2F5A">
          <w:rPr>
            <w:webHidden/>
          </w:rPr>
          <w:tab/>
        </w:r>
        <w:r w:rsidR="008A2F5A">
          <w:rPr>
            <w:webHidden/>
          </w:rPr>
          <w:fldChar w:fldCharType="begin"/>
        </w:r>
        <w:r w:rsidR="008A2F5A">
          <w:rPr>
            <w:webHidden/>
          </w:rPr>
          <w:instrText xml:space="preserve"> PAGEREF _Toc12967861 \h </w:instrText>
        </w:r>
        <w:r w:rsidR="008A2F5A">
          <w:rPr>
            <w:webHidden/>
          </w:rPr>
        </w:r>
        <w:r w:rsidR="008A2F5A">
          <w:rPr>
            <w:webHidden/>
          </w:rPr>
          <w:fldChar w:fldCharType="separate"/>
        </w:r>
        <w:r w:rsidR="008A2F5A">
          <w:rPr>
            <w:webHidden/>
          </w:rPr>
          <w:t>2</w:t>
        </w:r>
        <w:r w:rsidR="008A2F5A">
          <w:rPr>
            <w:webHidden/>
          </w:rPr>
          <w:fldChar w:fldCharType="end"/>
        </w:r>
      </w:hyperlink>
    </w:p>
    <w:p w14:paraId="6CBD0F64" w14:textId="2CF71D5E" w:rsidR="008A2F5A" w:rsidRDefault="00354C1F">
      <w:pPr>
        <w:pStyle w:val="TOC2"/>
        <w:rPr>
          <w:rFonts w:eastAsiaTheme="minorEastAsia" w:cstheme="minorBidi"/>
          <w:b w:val="0"/>
          <w:color w:val="auto"/>
          <w:sz w:val="22"/>
          <w:szCs w:val="22"/>
        </w:rPr>
      </w:pPr>
      <w:hyperlink w:anchor="_Toc12967862" w:history="1">
        <w:r w:rsidR="008A2F5A" w:rsidRPr="00B86C9E">
          <w:rPr>
            <w:rStyle w:val="Hyperlink"/>
          </w:rPr>
          <w:t>The decision-making framework</w:t>
        </w:r>
        <w:r w:rsidR="008A2F5A">
          <w:rPr>
            <w:webHidden/>
          </w:rPr>
          <w:tab/>
        </w:r>
        <w:r w:rsidR="008A2F5A">
          <w:rPr>
            <w:webHidden/>
          </w:rPr>
          <w:fldChar w:fldCharType="begin"/>
        </w:r>
        <w:r w:rsidR="008A2F5A">
          <w:rPr>
            <w:webHidden/>
          </w:rPr>
          <w:instrText xml:space="preserve"> PAGEREF _Toc12967862 \h </w:instrText>
        </w:r>
        <w:r w:rsidR="008A2F5A">
          <w:rPr>
            <w:webHidden/>
          </w:rPr>
        </w:r>
        <w:r w:rsidR="008A2F5A">
          <w:rPr>
            <w:webHidden/>
          </w:rPr>
          <w:fldChar w:fldCharType="separate"/>
        </w:r>
        <w:r w:rsidR="008A2F5A">
          <w:rPr>
            <w:webHidden/>
          </w:rPr>
          <w:t>2</w:t>
        </w:r>
        <w:r w:rsidR="008A2F5A">
          <w:rPr>
            <w:webHidden/>
          </w:rPr>
          <w:fldChar w:fldCharType="end"/>
        </w:r>
      </w:hyperlink>
    </w:p>
    <w:p w14:paraId="2C046438" w14:textId="38017D61" w:rsidR="008A2F5A" w:rsidRDefault="00354C1F">
      <w:pPr>
        <w:pStyle w:val="TOC2"/>
        <w:rPr>
          <w:rFonts w:eastAsiaTheme="minorEastAsia" w:cstheme="minorBidi"/>
          <w:b w:val="0"/>
          <w:color w:val="auto"/>
          <w:sz w:val="22"/>
          <w:szCs w:val="22"/>
        </w:rPr>
      </w:pPr>
      <w:hyperlink w:anchor="_Toc12967863" w:history="1">
        <w:r w:rsidR="008A2F5A" w:rsidRPr="00B86C9E">
          <w:rPr>
            <w:rStyle w:val="Hyperlink"/>
          </w:rPr>
          <w:t>Why is the decision framework and FAME needed?</w:t>
        </w:r>
        <w:r w:rsidR="008A2F5A">
          <w:rPr>
            <w:webHidden/>
          </w:rPr>
          <w:tab/>
        </w:r>
        <w:r w:rsidR="008A2F5A">
          <w:rPr>
            <w:webHidden/>
          </w:rPr>
          <w:fldChar w:fldCharType="begin"/>
        </w:r>
        <w:r w:rsidR="008A2F5A">
          <w:rPr>
            <w:webHidden/>
          </w:rPr>
          <w:instrText xml:space="preserve"> PAGEREF _Toc12967863 \h </w:instrText>
        </w:r>
        <w:r w:rsidR="008A2F5A">
          <w:rPr>
            <w:webHidden/>
          </w:rPr>
        </w:r>
        <w:r w:rsidR="008A2F5A">
          <w:rPr>
            <w:webHidden/>
          </w:rPr>
          <w:fldChar w:fldCharType="separate"/>
        </w:r>
        <w:r w:rsidR="008A2F5A">
          <w:rPr>
            <w:webHidden/>
          </w:rPr>
          <w:t>2</w:t>
        </w:r>
        <w:r w:rsidR="008A2F5A">
          <w:rPr>
            <w:webHidden/>
          </w:rPr>
          <w:fldChar w:fldCharType="end"/>
        </w:r>
      </w:hyperlink>
    </w:p>
    <w:p w14:paraId="3F85799B" w14:textId="34FFF28B" w:rsidR="008A2F5A" w:rsidRDefault="00354C1F">
      <w:pPr>
        <w:pStyle w:val="TOC2"/>
        <w:rPr>
          <w:rFonts w:eastAsiaTheme="minorEastAsia" w:cstheme="minorBidi"/>
          <w:b w:val="0"/>
          <w:color w:val="auto"/>
          <w:sz w:val="22"/>
          <w:szCs w:val="22"/>
        </w:rPr>
      </w:pPr>
      <w:hyperlink w:anchor="_Toc12967864" w:history="1">
        <w:r w:rsidR="008A2F5A" w:rsidRPr="00B86C9E">
          <w:rPr>
            <w:rStyle w:val="Hyperlink"/>
          </w:rPr>
          <w:t>Case study insights</w:t>
        </w:r>
        <w:r w:rsidR="008A2F5A">
          <w:rPr>
            <w:webHidden/>
          </w:rPr>
          <w:tab/>
        </w:r>
        <w:r w:rsidR="008A2F5A">
          <w:rPr>
            <w:webHidden/>
          </w:rPr>
          <w:fldChar w:fldCharType="begin"/>
        </w:r>
        <w:r w:rsidR="008A2F5A">
          <w:rPr>
            <w:webHidden/>
          </w:rPr>
          <w:instrText xml:space="preserve"> PAGEREF _Toc12967864 \h </w:instrText>
        </w:r>
        <w:r w:rsidR="008A2F5A">
          <w:rPr>
            <w:webHidden/>
          </w:rPr>
        </w:r>
        <w:r w:rsidR="008A2F5A">
          <w:rPr>
            <w:webHidden/>
          </w:rPr>
          <w:fldChar w:fldCharType="separate"/>
        </w:r>
        <w:r w:rsidR="008A2F5A">
          <w:rPr>
            <w:webHidden/>
          </w:rPr>
          <w:t>3</w:t>
        </w:r>
        <w:r w:rsidR="008A2F5A">
          <w:rPr>
            <w:webHidden/>
          </w:rPr>
          <w:fldChar w:fldCharType="end"/>
        </w:r>
      </w:hyperlink>
    </w:p>
    <w:p w14:paraId="7E971129" w14:textId="4F926392" w:rsidR="008A2F5A" w:rsidRDefault="00354C1F">
      <w:pPr>
        <w:pStyle w:val="TOC2"/>
        <w:rPr>
          <w:rFonts w:eastAsiaTheme="minorEastAsia" w:cstheme="minorBidi"/>
          <w:b w:val="0"/>
          <w:color w:val="auto"/>
          <w:sz w:val="22"/>
          <w:szCs w:val="22"/>
        </w:rPr>
      </w:pPr>
      <w:hyperlink w:anchor="_Toc12967865" w:history="1">
        <w:r w:rsidR="008A2F5A" w:rsidRPr="00B86C9E">
          <w:rPr>
            <w:rStyle w:val="Hyperlink"/>
          </w:rPr>
          <w:t>Key Outcomes</w:t>
        </w:r>
        <w:r w:rsidR="008A2F5A">
          <w:rPr>
            <w:webHidden/>
          </w:rPr>
          <w:tab/>
        </w:r>
        <w:r w:rsidR="008A2F5A">
          <w:rPr>
            <w:webHidden/>
          </w:rPr>
          <w:fldChar w:fldCharType="begin"/>
        </w:r>
        <w:r w:rsidR="008A2F5A">
          <w:rPr>
            <w:webHidden/>
          </w:rPr>
          <w:instrText xml:space="preserve"> PAGEREF _Toc12967865 \h </w:instrText>
        </w:r>
        <w:r w:rsidR="008A2F5A">
          <w:rPr>
            <w:webHidden/>
          </w:rPr>
        </w:r>
        <w:r w:rsidR="008A2F5A">
          <w:rPr>
            <w:webHidden/>
          </w:rPr>
          <w:fldChar w:fldCharType="separate"/>
        </w:r>
        <w:r w:rsidR="008A2F5A">
          <w:rPr>
            <w:webHidden/>
          </w:rPr>
          <w:t>3</w:t>
        </w:r>
        <w:r w:rsidR="008A2F5A">
          <w:rPr>
            <w:webHidden/>
          </w:rPr>
          <w:fldChar w:fldCharType="end"/>
        </w:r>
      </w:hyperlink>
    </w:p>
    <w:p w14:paraId="047A5AA5" w14:textId="090A814B" w:rsidR="008A2F5A" w:rsidRDefault="00354C1F">
      <w:pPr>
        <w:pStyle w:val="TOC2"/>
        <w:rPr>
          <w:rFonts w:eastAsiaTheme="minorEastAsia" w:cstheme="minorBidi"/>
          <w:b w:val="0"/>
          <w:color w:val="auto"/>
          <w:sz w:val="22"/>
          <w:szCs w:val="22"/>
        </w:rPr>
      </w:pPr>
      <w:hyperlink w:anchor="_Toc12967866" w:history="1">
        <w:r w:rsidR="008A2F5A" w:rsidRPr="00B86C9E">
          <w:rPr>
            <w:rStyle w:val="Hyperlink"/>
          </w:rPr>
          <w:t>Next steps</w:t>
        </w:r>
        <w:r w:rsidR="008A2F5A">
          <w:rPr>
            <w:webHidden/>
          </w:rPr>
          <w:tab/>
        </w:r>
        <w:r w:rsidR="008A2F5A">
          <w:rPr>
            <w:webHidden/>
          </w:rPr>
          <w:fldChar w:fldCharType="begin"/>
        </w:r>
        <w:r w:rsidR="008A2F5A">
          <w:rPr>
            <w:webHidden/>
          </w:rPr>
          <w:instrText xml:space="preserve"> PAGEREF _Toc12967866 \h </w:instrText>
        </w:r>
        <w:r w:rsidR="008A2F5A">
          <w:rPr>
            <w:webHidden/>
          </w:rPr>
        </w:r>
        <w:r w:rsidR="008A2F5A">
          <w:rPr>
            <w:webHidden/>
          </w:rPr>
          <w:fldChar w:fldCharType="separate"/>
        </w:r>
        <w:r w:rsidR="008A2F5A">
          <w:rPr>
            <w:webHidden/>
          </w:rPr>
          <w:t>3</w:t>
        </w:r>
        <w:r w:rsidR="008A2F5A">
          <w:rPr>
            <w:webHidden/>
          </w:rPr>
          <w:fldChar w:fldCharType="end"/>
        </w:r>
      </w:hyperlink>
    </w:p>
    <w:p w14:paraId="64F40C15" w14:textId="51E8AA63" w:rsidR="008A2F5A" w:rsidRDefault="00354C1F">
      <w:pPr>
        <w:pStyle w:val="TOC2"/>
        <w:rPr>
          <w:rFonts w:eastAsiaTheme="minorEastAsia" w:cstheme="minorBidi"/>
          <w:b w:val="0"/>
          <w:color w:val="auto"/>
          <w:sz w:val="22"/>
          <w:szCs w:val="22"/>
        </w:rPr>
      </w:pPr>
      <w:hyperlink w:anchor="_Toc12967867" w:history="1">
        <w:r w:rsidR="008A2F5A" w:rsidRPr="00B86C9E">
          <w:rPr>
            <w:rStyle w:val="Hyperlink"/>
          </w:rPr>
          <w:t>Future applications</w:t>
        </w:r>
        <w:r w:rsidR="008A2F5A">
          <w:rPr>
            <w:webHidden/>
          </w:rPr>
          <w:tab/>
        </w:r>
        <w:r w:rsidR="008A2F5A">
          <w:rPr>
            <w:webHidden/>
          </w:rPr>
          <w:fldChar w:fldCharType="begin"/>
        </w:r>
        <w:r w:rsidR="008A2F5A">
          <w:rPr>
            <w:webHidden/>
          </w:rPr>
          <w:instrText xml:space="preserve"> PAGEREF _Toc12967867 \h </w:instrText>
        </w:r>
        <w:r w:rsidR="008A2F5A">
          <w:rPr>
            <w:webHidden/>
          </w:rPr>
        </w:r>
        <w:r w:rsidR="008A2F5A">
          <w:rPr>
            <w:webHidden/>
          </w:rPr>
          <w:fldChar w:fldCharType="separate"/>
        </w:r>
        <w:r w:rsidR="008A2F5A">
          <w:rPr>
            <w:webHidden/>
          </w:rPr>
          <w:t>4</w:t>
        </w:r>
        <w:r w:rsidR="008A2F5A">
          <w:rPr>
            <w:webHidden/>
          </w:rPr>
          <w:fldChar w:fldCharType="end"/>
        </w:r>
      </w:hyperlink>
    </w:p>
    <w:p w14:paraId="01807EEA" w14:textId="7122D1E2" w:rsidR="008A2F5A" w:rsidRDefault="00354C1F">
      <w:pPr>
        <w:pStyle w:val="TOC1"/>
        <w:rPr>
          <w:rFonts w:eastAsiaTheme="minorEastAsia" w:cstheme="minorBidi"/>
          <w:b w:val="0"/>
          <w:color w:val="auto"/>
          <w:sz w:val="22"/>
          <w:szCs w:val="22"/>
        </w:rPr>
      </w:pPr>
      <w:hyperlink w:anchor="_Toc12967868" w:history="1">
        <w:r w:rsidR="008A2F5A" w:rsidRPr="00B86C9E">
          <w:rPr>
            <w:rStyle w:val="Hyperlink"/>
          </w:rPr>
          <w:t>Glossary</w:t>
        </w:r>
        <w:r w:rsidR="008A2F5A">
          <w:rPr>
            <w:webHidden/>
          </w:rPr>
          <w:tab/>
        </w:r>
        <w:r w:rsidR="008A2F5A">
          <w:rPr>
            <w:webHidden/>
          </w:rPr>
          <w:fldChar w:fldCharType="begin"/>
        </w:r>
        <w:r w:rsidR="008A2F5A">
          <w:rPr>
            <w:webHidden/>
          </w:rPr>
          <w:instrText xml:space="preserve"> PAGEREF _Toc12967868 \h </w:instrText>
        </w:r>
        <w:r w:rsidR="008A2F5A">
          <w:rPr>
            <w:webHidden/>
          </w:rPr>
        </w:r>
        <w:r w:rsidR="008A2F5A">
          <w:rPr>
            <w:webHidden/>
          </w:rPr>
          <w:fldChar w:fldCharType="separate"/>
        </w:r>
        <w:r w:rsidR="008A2F5A">
          <w:rPr>
            <w:webHidden/>
          </w:rPr>
          <w:t>5</w:t>
        </w:r>
        <w:r w:rsidR="008A2F5A">
          <w:rPr>
            <w:webHidden/>
          </w:rPr>
          <w:fldChar w:fldCharType="end"/>
        </w:r>
      </w:hyperlink>
    </w:p>
    <w:p w14:paraId="39917F18" w14:textId="2258B2CB" w:rsidR="008A2F5A" w:rsidRDefault="00354C1F">
      <w:pPr>
        <w:pStyle w:val="TOC1"/>
        <w:rPr>
          <w:rFonts w:eastAsiaTheme="minorEastAsia" w:cstheme="minorBidi"/>
          <w:b w:val="0"/>
          <w:color w:val="auto"/>
          <w:sz w:val="22"/>
          <w:szCs w:val="22"/>
        </w:rPr>
      </w:pPr>
      <w:hyperlink w:anchor="_Toc12967869" w:history="1">
        <w:r w:rsidR="008A2F5A" w:rsidRPr="00B86C9E">
          <w:rPr>
            <w:rStyle w:val="Hyperlink"/>
          </w:rPr>
          <w:t>Introduction</w:t>
        </w:r>
        <w:r w:rsidR="008A2F5A">
          <w:rPr>
            <w:webHidden/>
          </w:rPr>
          <w:tab/>
        </w:r>
        <w:r w:rsidR="008A2F5A">
          <w:rPr>
            <w:webHidden/>
          </w:rPr>
          <w:fldChar w:fldCharType="begin"/>
        </w:r>
        <w:r w:rsidR="008A2F5A">
          <w:rPr>
            <w:webHidden/>
          </w:rPr>
          <w:instrText xml:space="preserve"> PAGEREF _Toc12967869 \h </w:instrText>
        </w:r>
        <w:r w:rsidR="008A2F5A">
          <w:rPr>
            <w:webHidden/>
          </w:rPr>
        </w:r>
        <w:r w:rsidR="008A2F5A">
          <w:rPr>
            <w:webHidden/>
          </w:rPr>
          <w:fldChar w:fldCharType="separate"/>
        </w:r>
        <w:r w:rsidR="008A2F5A">
          <w:rPr>
            <w:webHidden/>
          </w:rPr>
          <w:t>6</w:t>
        </w:r>
        <w:r w:rsidR="008A2F5A">
          <w:rPr>
            <w:webHidden/>
          </w:rPr>
          <w:fldChar w:fldCharType="end"/>
        </w:r>
      </w:hyperlink>
    </w:p>
    <w:p w14:paraId="1DC59C61" w14:textId="3A686116" w:rsidR="008A2F5A" w:rsidRDefault="00354C1F">
      <w:pPr>
        <w:pStyle w:val="TOC2"/>
        <w:rPr>
          <w:rFonts w:eastAsiaTheme="minorEastAsia" w:cstheme="minorBidi"/>
          <w:b w:val="0"/>
          <w:color w:val="auto"/>
          <w:sz w:val="22"/>
          <w:szCs w:val="22"/>
        </w:rPr>
      </w:pPr>
      <w:hyperlink w:anchor="_Toc12967870" w:history="1">
        <w:r w:rsidR="008A2F5A" w:rsidRPr="00B86C9E">
          <w:rPr>
            <w:rStyle w:val="Hyperlink"/>
          </w:rPr>
          <w:t>Policy drivers</w:t>
        </w:r>
        <w:r w:rsidR="008A2F5A">
          <w:rPr>
            <w:webHidden/>
          </w:rPr>
          <w:tab/>
        </w:r>
        <w:r w:rsidR="008A2F5A">
          <w:rPr>
            <w:webHidden/>
          </w:rPr>
          <w:fldChar w:fldCharType="begin"/>
        </w:r>
        <w:r w:rsidR="008A2F5A">
          <w:rPr>
            <w:webHidden/>
          </w:rPr>
          <w:instrText xml:space="preserve"> PAGEREF _Toc12967870 \h </w:instrText>
        </w:r>
        <w:r w:rsidR="008A2F5A">
          <w:rPr>
            <w:webHidden/>
          </w:rPr>
        </w:r>
        <w:r w:rsidR="008A2F5A">
          <w:rPr>
            <w:webHidden/>
          </w:rPr>
          <w:fldChar w:fldCharType="separate"/>
        </w:r>
        <w:r w:rsidR="008A2F5A">
          <w:rPr>
            <w:webHidden/>
          </w:rPr>
          <w:t>6</w:t>
        </w:r>
        <w:r w:rsidR="008A2F5A">
          <w:rPr>
            <w:webHidden/>
          </w:rPr>
          <w:fldChar w:fldCharType="end"/>
        </w:r>
      </w:hyperlink>
    </w:p>
    <w:p w14:paraId="410D0051" w14:textId="17FAB0DB" w:rsidR="008A2F5A" w:rsidRDefault="00354C1F">
      <w:pPr>
        <w:pStyle w:val="TOC2"/>
        <w:rPr>
          <w:rFonts w:eastAsiaTheme="minorEastAsia" w:cstheme="minorBidi"/>
          <w:b w:val="0"/>
          <w:color w:val="auto"/>
          <w:sz w:val="22"/>
          <w:szCs w:val="22"/>
        </w:rPr>
      </w:pPr>
      <w:hyperlink w:anchor="_Toc12967871" w:history="1">
        <w:r w:rsidR="008A2F5A" w:rsidRPr="00B86C9E">
          <w:rPr>
            <w:rStyle w:val="Hyperlink"/>
          </w:rPr>
          <w:t>Project aims, research questions and outputs</w:t>
        </w:r>
        <w:r w:rsidR="008A2F5A">
          <w:rPr>
            <w:webHidden/>
          </w:rPr>
          <w:tab/>
        </w:r>
        <w:r w:rsidR="008A2F5A">
          <w:rPr>
            <w:webHidden/>
          </w:rPr>
          <w:fldChar w:fldCharType="begin"/>
        </w:r>
        <w:r w:rsidR="008A2F5A">
          <w:rPr>
            <w:webHidden/>
          </w:rPr>
          <w:instrText xml:space="preserve"> PAGEREF _Toc12967871 \h </w:instrText>
        </w:r>
        <w:r w:rsidR="008A2F5A">
          <w:rPr>
            <w:webHidden/>
          </w:rPr>
        </w:r>
        <w:r w:rsidR="008A2F5A">
          <w:rPr>
            <w:webHidden/>
          </w:rPr>
          <w:fldChar w:fldCharType="separate"/>
        </w:r>
        <w:r w:rsidR="008A2F5A">
          <w:rPr>
            <w:webHidden/>
          </w:rPr>
          <w:t>6</w:t>
        </w:r>
        <w:r w:rsidR="008A2F5A">
          <w:rPr>
            <w:webHidden/>
          </w:rPr>
          <w:fldChar w:fldCharType="end"/>
        </w:r>
      </w:hyperlink>
    </w:p>
    <w:p w14:paraId="2AD1FD6B" w14:textId="0FFDF8B3" w:rsidR="008A2F5A" w:rsidRDefault="00354C1F">
      <w:pPr>
        <w:pStyle w:val="TOC1"/>
        <w:rPr>
          <w:rFonts w:eastAsiaTheme="minorEastAsia" w:cstheme="minorBidi"/>
          <w:b w:val="0"/>
          <w:color w:val="auto"/>
          <w:sz w:val="22"/>
          <w:szCs w:val="22"/>
        </w:rPr>
      </w:pPr>
      <w:hyperlink w:anchor="_Toc12967872" w:history="1">
        <w:r w:rsidR="008A2F5A" w:rsidRPr="00B86C9E">
          <w:rPr>
            <w:rStyle w:val="Hyperlink"/>
          </w:rPr>
          <w:t>The decision framework</w:t>
        </w:r>
        <w:r w:rsidR="008A2F5A">
          <w:rPr>
            <w:webHidden/>
          </w:rPr>
          <w:tab/>
        </w:r>
        <w:r w:rsidR="008A2F5A">
          <w:rPr>
            <w:webHidden/>
          </w:rPr>
          <w:fldChar w:fldCharType="begin"/>
        </w:r>
        <w:r w:rsidR="008A2F5A">
          <w:rPr>
            <w:webHidden/>
          </w:rPr>
          <w:instrText xml:space="preserve"> PAGEREF _Toc12967872 \h </w:instrText>
        </w:r>
        <w:r w:rsidR="008A2F5A">
          <w:rPr>
            <w:webHidden/>
          </w:rPr>
        </w:r>
        <w:r w:rsidR="008A2F5A">
          <w:rPr>
            <w:webHidden/>
          </w:rPr>
          <w:fldChar w:fldCharType="separate"/>
        </w:r>
        <w:r w:rsidR="008A2F5A">
          <w:rPr>
            <w:webHidden/>
          </w:rPr>
          <w:t>9</w:t>
        </w:r>
        <w:r w:rsidR="008A2F5A">
          <w:rPr>
            <w:webHidden/>
          </w:rPr>
          <w:fldChar w:fldCharType="end"/>
        </w:r>
      </w:hyperlink>
    </w:p>
    <w:p w14:paraId="54F3AB1E" w14:textId="39AC6DEB" w:rsidR="008A2F5A" w:rsidRDefault="00354C1F">
      <w:pPr>
        <w:pStyle w:val="TOC2"/>
        <w:rPr>
          <w:rFonts w:eastAsiaTheme="minorEastAsia" w:cstheme="minorBidi"/>
          <w:b w:val="0"/>
          <w:color w:val="auto"/>
          <w:sz w:val="22"/>
          <w:szCs w:val="22"/>
        </w:rPr>
      </w:pPr>
      <w:hyperlink w:anchor="_Toc12967873" w:history="1">
        <w:r w:rsidR="008A2F5A" w:rsidRPr="00B86C9E">
          <w:rPr>
            <w:rStyle w:val="Hyperlink"/>
          </w:rPr>
          <w:t>Approach</w:t>
        </w:r>
        <w:r w:rsidR="008A2F5A">
          <w:rPr>
            <w:webHidden/>
          </w:rPr>
          <w:tab/>
        </w:r>
        <w:r w:rsidR="008A2F5A">
          <w:rPr>
            <w:webHidden/>
          </w:rPr>
          <w:fldChar w:fldCharType="begin"/>
        </w:r>
        <w:r w:rsidR="008A2F5A">
          <w:rPr>
            <w:webHidden/>
          </w:rPr>
          <w:instrText xml:space="preserve"> PAGEREF _Toc12967873 \h </w:instrText>
        </w:r>
        <w:r w:rsidR="008A2F5A">
          <w:rPr>
            <w:webHidden/>
          </w:rPr>
        </w:r>
        <w:r w:rsidR="008A2F5A">
          <w:rPr>
            <w:webHidden/>
          </w:rPr>
          <w:fldChar w:fldCharType="separate"/>
        </w:r>
        <w:r w:rsidR="008A2F5A">
          <w:rPr>
            <w:webHidden/>
          </w:rPr>
          <w:t>9</w:t>
        </w:r>
        <w:r w:rsidR="008A2F5A">
          <w:rPr>
            <w:webHidden/>
          </w:rPr>
          <w:fldChar w:fldCharType="end"/>
        </w:r>
      </w:hyperlink>
    </w:p>
    <w:p w14:paraId="22F86F0C" w14:textId="17D824D5" w:rsidR="008A2F5A" w:rsidRDefault="00354C1F">
      <w:pPr>
        <w:pStyle w:val="TOC2"/>
        <w:rPr>
          <w:rFonts w:eastAsiaTheme="minorEastAsia" w:cstheme="minorBidi"/>
          <w:b w:val="0"/>
          <w:color w:val="auto"/>
          <w:sz w:val="22"/>
          <w:szCs w:val="22"/>
        </w:rPr>
      </w:pPr>
      <w:hyperlink w:anchor="_Toc12967874" w:history="1">
        <w:r w:rsidR="008A2F5A" w:rsidRPr="00B86C9E">
          <w:rPr>
            <w:rStyle w:val="Hyperlink"/>
          </w:rPr>
          <w:t>Case studies</w:t>
        </w:r>
        <w:r w:rsidR="008A2F5A">
          <w:rPr>
            <w:webHidden/>
          </w:rPr>
          <w:tab/>
        </w:r>
        <w:r w:rsidR="008A2F5A">
          <w:rPr>
            <w:webHidden/>
          </w:rPr>
          <w:fldChar w:fldCharType="begin"/>
        </w:r>
        <w:r w:rsidR="008A2F5A">
          <w:rPr>
            <w:webHidden/>
          </w:rPr>
          <w:instrText xml:space="preserve"> PAGEREF _Toc12967874 \h </w:instrText>
        </w:r>
        <w:r w:rsidR="008A2F5A">
          <w:rPr>
            <w:webHidden/>
          </w:rPr>
        </w:r>
        <w:r w:rsidR="008A2F5A">
          <w:rPr>
            <w:webHidden/>
          </w:rPr>
          <w:fldChar w:fldCharType="separate"/>
        </w:r>
        <w:r w:rsidR="008A2F5A">
          <w:rPr>
            <w:webHidden/>
          </w:rPr>
          <w:t>10</w:t>
        </w:r>
        <w:r w:rsidR="008A2F5A">
          <w:rPr>
            <w:webHidden/>
          </w:rPr>
          <w:fldChar w:fldCharType="end"/>
        </w:r>
      </w:hyperlink>
    </w:p>
    <w:p w14:paraId="2FC8EE56" w14:textId="65DBDBA9" w:rsidR="008A2F5A" w:rsidRDefault="00354C1F">
      <w:pPr>
        <w:pStyle w:val="TOC1"/>
        <w:rPr>
          <w:rFonts w:eastAsiaTheme="minorEastAsia" w:cstheme="minorBidi"/>
          <w:b w:val="0"/>
          <w:color w:val="auto"/>
          <w:sz w:val="22"/>
          <w:szCs w:val="22"/>
        </w:rPr>
      </w:pPr>
      <w:hyperlink w:anchor="_Toc12967875" w:history="1">
        <w:r w:rsidR="008A2F5A" w:rsidRPr="00B86C9E">
          <w:rPr>
            <w:rStyle w:val="Hyperlink"/>
          </w:rPr>
          <w:t>Fire Analysis Module for Ecological values (FAME)</w:t>
        </w:r>
        <w:r w:rsidR="008A2F5A">
          <w:rPr>
            <w:webHidden/>
          </w:rPr>
          <w:tab/>
        </w:r>
        <w:r w:rsidR="008A2F5A">
          <w:rPr>
            <w:webHidden/>
          </w:rPr>
          <w:fldChar w:fldCharType="begin"/>
        </w:r>
        <w:r w:rsidR="008A2F5A">
          <w:rPr>
            <w:webHidden/>
          </w:rPr>
          <w:instrText xml:space="preserve"> PAGEREF _Toc12967875 \h </w:instrText>
        </w:r>
        <w:r w:rsidR="008A2F5A">
          <w:rPr>
            <w:webHidden/>
          </w:rPr>
        </w:r>
        <w:r w:rsidR="008A2F5A">
          <w:rPr>
            <w:webHidden/>
          </w:rPr>
          <w:fldChar w:fldCharType="separate"/>
        </w:r>
        <w:r w:rsidR="008A2F5A">
          <w:rPr>
            <w:webHidden/>
          </w:rPr>
          <w:t>13</w:t>
        </w:r>
        <w:r w:rsidR="008A2F5A">
          <w:rPr>
            <w:webHidden/>
          </w:rPr>
          <w:fldChar w:fldCharType="end"/>
        </w:r>
      </w:hyperlink>
    </w:p>
    <w:p w14:paraId="4A6C1DF3" w14:textId="56D79A24" w:rsidR="008A2F5A" w:rsidRDefault="00354C1F">
      <w:pPr>
        <w:pStyle w:val="TOC2"/>
        <w:rPr>
          <w:rFonts w:eastAsiaTheme="minorEastAsia" w:cstheme="minorBidi"/>
          <w:b w:val="0"/>
          <w:color w:val="auto"/>
          <w:sz w:val="22"/>
          <w:szCs w:val="22"/>
        </w:rPr>
      </w:pPr>
      <w:hyperlink w:anchor="_Toc12967876" w:history="1">
        <w:r w:rsidR="008A2F5A" w:rsidRPr="00B86C9E">
          <w:rPr>
            <w:rStyle w:val="Hyperlink"/>
          </w:rPr>
          <w:t>Purpose</w:t>
        </w:r>
        <w:r w:rsidR="008A2F5A">
          <w:rPr>
            <w:webHidden/>
          </w:rPr>
          <w:tab/>
        </w:r>
        <w:r w:rsidR="008A2F5A">
          <w:rPr>
            <w:webHidden/>
          </w:rPr>
          <w:fldChar w:fldCharType="begin"/>
        </w:r>
        <w:r w:rsidR="008A2F5A">
          <w:rPr>
            <w:webHidden/>
          </w:rPr>
          <w:instrText xml:space="preserve"> PAGEREF _Toc12967876 \h </w:instrText>
        </w:r>
        <w:r w:rsidR="008A2F5A">
          <w:rPr>
            <w:webHidden/>
          </w:rPr>
        </w:r>
        <w:r w:rsidR="008A2F5A">
          <w:rPr>
            <w:webHidden/>
          </w:rPr>
          <w:fldChar w:fldCharType="separate"/>
        </w:r>
        <w:r w:rsidR="008A2F5A">
          <w:rPr>
            <w:webHidden/>
          </w:rPr>
          <w:t>13</w:t>
        </w:r>
        <w:r w:rsidR="008A2F5A">
          <w:rPr>
            <w:webHidden/>
          </w:rPr>
          <w:fldChar w:fldCharType="end"/>
        </w:r>
      </w:hyperlink>
    </w:p>
    <w:p w14:paraId="30C5E2C6" w14:textId="58415F5A" w:rsidR="008A2F5A" w:rsidRDefault="00354C1F">
      <w:pPr>
        <w:pStyle w:val="TOC2"/>
        <w:rPr>
          <w:rFonts w:eastAsiaTheme="minorEastAsia" w:cstheme="minorBidi"/>
          <w:b w:val="0"/>
          <w:color w:val="auto"/>
          <w:sz w:val="22"/>
          <w:szCs w:val="22"/>
        </w:rPr>
      </w:pPr>
      <w:hyperlink w:anchor="_Toc12967877" w:history="1">
        <w:r w:rsidR="008A2F5A" w:rsidRPr="00B86C9E">
          <w:rPr>
            <w:rStyle w:val="Hyperlink"/>
          </w:rPr>
          <w:t>Key steps in FAME</w:t>
        </w:r>
        <w:r w:rsidR="008A2F5A">
          <w:rPr>
            <w:webHidden/>
          </w:rPr>
          <w:tab/>
        </w:r>
        <w:r w:rsidR="008A2F5A">
          <w:rPr>
            <w:webHidden/>
          </w:rPr>
          <w:fldChar w:fldCharType="begin"/>
        </w:r>
        <w:r w:rsidR="008A2F5A">
          <w:rPr>
            <w:webHidden/>
          </w:rPr>
          <w:instrText xml:space="preserve"> PAGEREF _Toc12967877 \h </w:instrText>
        </w:r>
        <w:r w:rsidR="008A2F5A">
          <w:rPr>
            <w:webHidden/>
          </w:rPr>
        </w:r>
        <w:r w:rsidR="008A2F5A">
          <w:rPr>
            <w:webHidden/>
          </w:rPr>
          <w:fldChar w:fldCharType="separate"/>
        </w:r>
        <w:r w:rsidR="008A2F5A">
          <w:rPr>
            <w:webHidden/>
          </w:rPr>
          <w:t>13</w:t>
        </w:r>
        <w:r w:rsidR="008A2F5A">
          <w:rPr>
            <w:webHidden/>
          </w:rPr>
          <w:fldChar w:fldCharType="end"/>
        </w:r>
      </w:hyperlink>
    </w:p>
    <w:p w14:paraId="32998432" w14:textId="5D9DDB67" w:rsidR="008A2F5A" w:rsidRDefault="00354C1F">
      <w:pPr>
        <w:pStyle w:val="TOC2"/>
        <w:rPr>
          <w:rFonts w:eastAsiaTheme="minorEastAsia" w:cstheme="minorBidi"/>
          <w:b w:val="0"/>
          <w:color w:val="auto"/>
          <w:sz w:val="22"/>
          <w:szCs w:val="22"/>
        </w:rPr>
      </w:pPr>
      <w:hyperlink w:anchor="_Toc12967878" w:history="1">
        <w:r w:rsidR="008A2F5A" w:rsidRPr="00B86C9E">
          <w:rPr>
            <w:rStyle w:val="Hyperlink"/>
          </w:rPr>
          <w:t>Overarching principles of the module</w:t>
        </w:r>
        <w:r w:rsidR="008A2F5A">
          <w:rPr>
            <w:webHidden/>
          </w:rPr>
          <w:tab/>
        </w:r>
        <w:r w:rsidR="008A2F5A">
          <w:rPr>
            <w:webHidden/>
          </w:rPr>
          <w:fldChar w:fldCharType="begin"/>
        </w:r>
        <w:r w:rsidR="008A2F5A">
          <w:rPr>
            <w:webHidden/>
          </w:rPr>
          <w:instrText xml:space="preserve"> PAGEREF _Toc12967878 \h </w:instrText>
        </w:r>
        <w:r w:rsidR="008A2F5A">
          <w:rPr>
            <w:webHidden/>
          </w:rPr>
        </w:r>
        <w:r w:rsidR="008A2F5A">
          <w:rPr>
            <w:webHidden/>
          </w:rPr>
          <w:fldChar w:fldCharType="separate"/>
        </w:r>
        <w:r w:rsidR="008A2F5A">
          <w:rPr>
            <w:webHidden/>
          </w:rPr>
          <w:t>14</w:t>
        </w:r>
        <w:r w:rsidR="008A2F5A">
          <w:rPr>
            <w:webHidden/>
          </w:rPr>
          <w:fldChar w:fldCharType="end"/>
        </w:r>
      </w:hyperlink>
    </w:p>
    <w:p w14:paraId="467149D5" w14:textId="14B3C9C9" w:rsidR="008A2F5A" w:rsidRDefault="00354C1F">
      <w:pPr>
        <w:pStyle w:val="TOC2"/>
        <w:rPr>
          <w:rFonts w:eastAsiaTheme="minorEastAsia" w:cstheme="minorBidi"/>
          <w:b w:val="0"/>
          <w:color w:val="auto"/>
          <w:sz w:val="22"/>
          <w:szCs w:val="22"/>
        </w:rPr>
      </w:pPr>
      <w:hyperlink w:anchor="_Toc12967879" w:history="1">
        <w:r w:rsidR="008A2F5A" w:rsidRPr="00B86C9E">
          <w:rPr>
            <w:rStyle w:val="Hyperlink"/>
          </w:rPr>
          <w:t>Users of the module</w:t>
        </w:r>
        <w:r w:rsidR="008A2F5A">
          <w:rPr>
            <w:webHidden/>
          </w:rPr>
          <w:tab/>
        </w:r>
        <w:r w:rsidR="008A2F5A">
          <w:rPr>
            <w:webHidden/>
          </w:rPr>
          <w:fldChar w:fldCharType="begin"/>
        </w:r>
        <w:r w:rsidR="008A2F5A">
          <w:rPr>
            <w:webHidden/>
          </w:rPr>
          <w:instrText xml:space="preserve"> PAGEREF _Toc12967879 \h </w:instrText>
        </w:r>
        <w:r w:rsidR="008A2F5A">
          <w:rPr>
            <w:webHidden/>
          </w:rPr>
        </w:r>
        <w:r w:rsidR="008A2F5A">
          <w:rPr>
            <w:webHidden/>
          </w:rPr>
          <w:fldChar w:fldCharType="separate"/>
        </w:r>
        <w:r w:rsidR="008A2F5A">
          <w:rPr>
            <w:webHidden/>
          </w:rPr>
          <w:t>14</w:t>
        </w:r>
        <w:r w:rsidR="008A2F5A">
          <w:rPr>
            <w:webHidden/>
          </w:rPr>
          <w:fldChar w:fldCharType="end"/>
        </w:r>
      </w:hyperlink>
    </w:p>
    <w:p w14:paraId="032A37CA" w14:textId="19758C76" w:rsidR="008A2F5A" w:rsidRDefault="00354C1F">
      <w:pPr>
        <w:pStyle w:val="TOC2"/>
        <w:rPr>
          <w:rFonts w:eastAsiaTheme="minorEastAsia" w:cstheme="minorBidi"/>
          <w:b w:val="0"/>
          <w:color w:val="auto"/>
          <w:sz w:val="22"/>
          <w:szCs w:val="22"/>
        </w:rPr>
      </w:pPr>
      <w:hyperlink w:anchor="_Toc12967880" w:history="1">
        <w:r w:rsidR="008A2F5A" w:rsidRPr="00B86C9E">
          <w:rPr>
            <w:rStyle w:val="Hyperlink"/>
          </w:rPr>
          <w:t>How was the module developed?</w:t>
        </w:r>
        <w:r w:rsidR="008A2F5A">
          <w:rPr>
            <w:webHidden/>
          </w:rPr>
          <w:tab/>
        </w:r>
        <w:r w:rsidR="008A2F5A">
          <w:rPr>
            <w:webHidden/>
          </w:rPr>
          <w:fldChar w:fldCharType="begin"/>
        </w:r>
        <w:r w:rsidR="008A2F5A">
          <w:rPr>
            <w:webHidden/>
          </w:rPr>
          <w:instrText xml:space="preserve"> PAGEREF _Toc12967880 \h </w:instrText>
        </w:r>
        <w:r w:rsidR="008A2F5A">
          <w:rPr>
            <w:webHidden/>
          </w:rPr>
        </w:r>
        <w:r w:rsidR="008A2F5A">
          <w:rPr>
            <w:webHidden/>
          </w:rPr>
          <w:fldChar w:fldCharType="separate"/>
        </w:r>
        <w:r w:rsidR="008A2F5A">
          <w:rPr>
            <w:webHidden/>
          </w:rPr>
          <w:t>14</w:t>
        </w:r>
        <w:r w:rsidR="008A2F5A">
          <w:rPr>
            <w:webHidden/>
          </w:rPr>
          <w:fldChar w:fldCharType="end"/>
        </w:r>
      </w:hyperlink>
    </w:p>
    <w:p w14:paraId="05AAF7D5" w14:textId="60FF8DD1" w:rsidR="008A2F5A" w:rsidRDefault="00354C1F">
      <w:pPr>
        <w:pStyle w:val="TOC2"/>
        <w:rPr>
          <w:rFonts w:eastAsiaTheme="minorEastAsia" w:cstheme="minorBidi"/>
          <w:b w:val="0"/>
          <w:color w:val="auto"/>
          <w:sz w:val="22"/>
          <w:szCs w:val="22"/>
        </w:rPr>
      </w:pPr>
      <w:hyperlink w:anchor="_Toc12967881" w:history="1">
        <w:r w:rsidR="008A2F5A" w:rsidRPr="00B86C9E">
          <w:rPr>
            <w:rStyle w:val="Hyperlink"/>
          </w:rPr>
          <w:t>Future refinements</w:t>
        </w:r>
        <w:r w:rsidR="008A2F5A">
          <w:rPr>
            <w:webHidden/>
          </w:rPr>
          <w:tab/>
        </w:r>
        <w:r w:rsidR="008A2F5A">
          <w:rPr>
            <w:webHidden/>
          </w:rPr>
          <w:fldChar w:fldCharType="begin"/>
        </w:r>
        <w:r w:rsidR="008A2F5A">
          <w:rPr>
            <w:webHidden/>
          </w:rPr>
          <w:instrText xml:space="preserve"> PAGEREF _Toc12967881 \h </w:instrText>
        </w:r>
        <w:r w:rsidR="008A2F5A">
          <w:rPr>
            <w:webHidden/>
          </w:rPr>
        </w:r>
        <w:r w:rsidR="008A2F5A">
          <w:rPr>
            <w:webHidden/>
          </w:rPr>
          <w:fldChar w:fldCharType="separate"/>
        </w:r>
        <w:r w:rsidR="008A2F5A">
          <w:rPr>
            <w:webHidden/>
          </w:rPr>
          <w:t>15</w:t>
        </w:r>
        <w:r w:rsidR="008A2F5A">
          <w:rPr>
            <w:webHidden/>
          </w:rPr>
          <w:fldChar w:fldCharType="end"/>
        </w:r>
      </w:hyperlink>
    </w:p>
    <w:p w14:paraId="0AF269BF" w14:textId="73F05387" w:rsidR="008A2F5A" w:rsidRDefault="00354C1F">
      <w:pPr>
        <w:pStyle w:val="TOC1"/>
        <w:rPr>
          <w:rFonts w:eastAsiaTheme="minorEastAsia" w:cstheme="minorBidi"/>
          <w:b w:val="0"/>
          <w:color w:val="auto"/>
          <w:sz w:val="22"/>
          <w:szCs w:val="22"/>
        </w:rPr>
      </w:pPr>
      <w:hyperlink w:anchor="_Toc12967882" w:history="1">
        <w:r w:rsidR="008A2F5A" w:rsidRPr="00B86C9E">
          <w:rPr>
            <w:rStyle w:val="Hyperlink"/>
          </w:rPr>
          <w:t>Discussion and Recommended Next Steps</w:t>
        </w:r>
        <w:r w:rsidR="008A2F5A">
          <w:rPr>
            <w:webHidden/>
          </w:rPr>
          <w:tab/>
        </w:r>
        <w:r w:rsidR="008A2F5A">
          <w:rPr>
            <w:webHidden/>
          </w:rPr>
          <w:fldChar w:fldCharType="begin"/>
        </w:r>
        <w:r w:rsidR="008A2F5A">
          <w:rPr>
            <w:webHidden/>
          </w:rPr>
          <w:instrText xml:space="preserve"> PAGEREF _Toc12967882 \h </w:instrText>
        </w:r>
        <w:r w:rsidR="008A2F5A">
          <w:rPr>
            <w:webHidden/>
          </w:rPr>
        </w:r>
        <w:r w:rsidR="008A2F5A">
          <w:rPr>
            <w:webHidden/>
          </w:rPr>
          <w:fldChar w:fldCharType="separate"/>
        </w:r>
        <w:r w:rsidR="008A2F5A">
          <w:rPr>
            <w:webHidden/>
          </w:rPr>
          <w:t>17</w:t>
        </w:r>
        <w:r w:rsidR="008A2F5A">
          <w:rPr>
            <w:webHidden/>
          </w:rPr>
          <w:fldChar w:fldCharType="end"/>
        </w:r>
      </w:hyperlink>
    </w:p>
    <w:p w14:paraId="10CF73CF" w14:textId="3D24411C" w:rsidR="008A2F5A" w:rsidRDefault="00354C1F">
      <w:pPr>
        <w:pStyle w:val="TOC2"/>
        <w:rPr>
          <w:rFonts w:eastAsiaTheme="minorEastAsia" w:cstheme="minorBidi"/>
          <w:b w:val="0"/>
          <w:color w:val="auto"/>
          <w:sz w:val="22"/>
          <w:szCs w:val="22"/>
        </w:rPr>
      </w:pPr>
      <w:hyperlink w:anchor="_Toc12967883" w:history="1">
        <w:r w:rsidR="008A2F5A" w:rsidRPr="00B86C9E">
          <w:rPr>
            <w:rStyle w:val="Hyperlink"/>
          </w:rPr>
          <w:t>What worked</w:t>
        </w:r>
        <w:r w:rsidR="008A2F5A">
          <w:rPr>
            <w:webHidden/>
          </w:rPr>
          <w:tab/>
        </w:r>
        <w:r w:rsidR="008A2F5A">
          <w:rPr>
            <w:webHidden/>
          </w:rPr>
          <w:fldChar w:fldCharType="begin"/>
        </w:r>
        <w:r w:rsidR="008A2F5A">
          <w:rPr>
            <w:webHidden/>
          </w:rPr>
          <w:instrText xml:space="preserve"> PAGEREF _Toc12967883 \h </w:instrText>
        </w:r>
        <w:r w:rsidR="008A2F5A">
          <w:rPr>
            <w:webHidden/>
          </w:rPr>
        </w:r>
        <w:r w:rsidR="008A2F5A">
          <w:rPr>
            <w:webHidden/>
          </w:rPr>
          <w:fldChar w:fldCharType="separate"/>
        </w:r>
        <w:r w:rsidR="008A2F5A">
          <w:rPr>
            <w:webHidden/>
          </w:rPr>
          <w:t>17</w:t>
        </w:r>
        <w:r w:rsidR="008A2F5A">
          <w:rPr>
            <w:webHidden/>
          </w:rPr>
          <w:fldChar w:fldCharType="end"/>
        </w:r>
      </w:hyperlink>
    </w:p>
    <w:p w14:paraId="019A95F6" w14:textId="5DF0AB07" w:rsidR="008A2F5A" w:rsidRDefault="00354C1F">
      <w:pPr>
        <w:pStyle w:val="TOC2"/>
        <w:rPr>
          <w:rFonts w:eastAsiaTheme="minorEastAsia" w:cstheme="minorBidi"/>
          <w:b w:val="0"/>
          <w:color w:val="auto"/>
          <w:sz w:val="22"/>
          <w:szCs w:val="22"/>
        </w:rPr>
      </w:pPr>
      <w:hyperlink w:anchor="_Toc12967884" w:history="1">
        <w:r w:rsidR="008A2F5A" w:rsidRPr="00B86C9E">
          <w:rPr>
            <w:rStyle w:val="Hyperlink"/>
          </w:rPr>
          <w:t>Reviewing issues with data, performance measures and uncertainty</w:t>
        </w:r>
        <w:r w:rsidR="008A2F5A">
          <w:rPr>
            <w:webHidden/>
          </w:rPr>
          <w:tab/>
        </w:r>
        <w:r w:rsidR="008A2F5A">
          <w:rPr>
            <w:webHidden/>
          </w:rPr>
          <w:fldChar w:fldCharType="begin"/>
        </w:r>
        <w:r w:rsidR="008A2F5A">
          <w:rPr>
            <w:webHidden/>
          </w:rPr>
          <w:instrText xml:space="preserve"> PAGEREF _Toc12967884 \h </w:instrText>
        </w:r>
        <w:r w:rsidR="008A2F5A">
          <w:rPr>
            <w:webHidden/>
          </w:rPr>
        </w:r>
        <w:r w:rsidR="008A2F5A">
          <w:rPr>
            <w:webHidden/>
          </w:rPr>
          <w:fldChar w:fldCharType="separate"/>
        </w:r>
        <w:r w:rsidR="008A2F5A">
          <w:rPr>
            <w:webHidden/>
          </w:rPr>
          <w:t>18</w:t>
        </w:r>
        <w:r w:rsidR="008A2F5A">
          <w:rPr>
            <w:webHidden/>
          </w:rPr>
          <w:fldChar w:fldCharType="end"/>
        </w:r>
      </w:hyperlink>
    </w:p>
    <w:p w14:paraId="2277AF13" w14:textId="0513B3C9" w:rsidR="008A2F5A" w:rsidRDefault="00354C1F">
      <w:pPr>
        <w:pStyle w:val="TOC2"/>
        <w:rPr>
          <w:rFonts w:eastAsiaTheme="minorEastAsia" w:cstheme="minorBidi"/>
          <w:b w:val="0"/>
          <w:color w:val="auto"/>
          <w:sz w:val="22"/>
          <w:szCs w:val="22"/>
        </w:rPr>
      </w:pPr>
      <w:hyperlink w:anchor="_Toc12967885" w:history="1">
        <w:r w:rsidR="008A2F5A" w:rsidRPr="00B86C9E">
          <w:rPr>
            <w:rStyle w:val="Hyperlink"/>
          </w:rPr>
          <w:t>Reviewing the decision framework</w:t>
        </w:r>
        <w:r w:rsidR="008A2F5A">
          <w:rPr>
            <w:webHidden/>
          </w:rPr>
          <w:tab/>
        </w:r>
        <w:r w:rsidR="008A2F5A">
          <w:rPr>
            <w:webHidden/>
          </w:rPr>
          <w:fldChar w:fldCharType="begin"/>
        </w:r>
        <w:r w:rsidR="008A2F5A">
          <w:rPr>
            <w:webHidden/>
          </w:rPr>
          <w:instrText xml:space="preserve"> PAGEREF _Toc12967885 \h </w:instrText>
        </w:r>
        <w:r w:rsidR="008A2F5A">
          <w:rPr>
            <w:webHidden/>
          </w:rPr>
        </w:r>
        <w:r w:rsidR="008A2F5A">
          <w:rPr>
            <w:webHidden/>
          </w:rPr>
          <w:fldChar w:fldCharType="separate"/>
        </w:r>
        <w:r w:rsidR="008A2F5A">
          <w:rPr>
            <w:webHidden/>
          </w:rPr>
          <w:t>25</w:t>
        </w:r>
        <w:r w:rsidR="008A2F5A">
          <w:rPr>
            <w:webHidden/>
          </w:rPr>
          <w:fldChar w:fldCharType="end"/>
        </w:r>
      </w:hyperlink>
    </w:p>
    <w:p w14:paraId="648421ED" w14:textId="181203DC" w:rsidR="008A2F5A" w:rsidRDefault="00354C1F">
      <w:pPr>
        <w:pStyle w:val="TOC1"/>
        <w:rPr>
          <w:rFonts w:eastAsiaTheme="minorEastAsia" w:cstheme="minorBidi"/>
          <w:b w:val="0"/>
          <w:color w:val="auto"/>
          <w:sz w:val="22"/>
          <w:szCs w:val="22"/>
        </w:rPr>
      </w:pPr>
      <w:hyperlink w:anchor="_Toc12967886" w:history="1">
        <w:r w:rsidR="008A2F5A" w:rsidRPr="00B86C9E">
          <w:rPr>
            <w:rStyle w:val="Hyperlink"/>
          </w:rPr>
          <w:t>References</w:t>
        </w:r>
        <w:r w:rsidR="008A2F5A">
          <w:rPr>
            <w:webHidden/>
          </w:rPr>
          <w:tab/>
        </w:r>
        <w:r w:rsidR="008A2F5A">
          <w:rPr>
            <w:webHidden/>
          </w:rPr>
          <w:fldChar w:fldCharType="begin"/>
        </w:r>
        <w:r w:rsidR="008A2F5A">
          <w:rPr>
            <w:webHidden/>
          </w:rPr>
          <w:instrText xml:space="preserve"> PAGEREF _Toc12967886 \h </w:instrText>
        </w:r>
        <w:r w:rsidR="008A2F5A">
          <w:rPr>
            <w:webHidden/>
          </w:rPr>
        </w:r>
        <w:r w:rsidR="008A2F5A">
          <w:rPr>
            <w:webHidden/>
          </w:rPr>
          <w:fldChar w:fldCharType="separate"/>
        </w:r>
        <w:r w:rsidR="008A2F5A">
          <w:rPr>
            <w:webHidden/>
          </w:rPr>
          <w:t>29</w:t>
        </w:r>
        <w:r w:rsidR="008A2F5A">
          <w:rPr>
            <w:webHidden/>
          </w:rPr>
          <w:fldChar w:fldCharType="end"/>
        </w:r>
      </w:hyperlink>
    </w:p>
    <w:p w14:paraId="3C166504" w14:textId="74B67C24" w:rsidR="008A2F5A" w:rsidRDefault="00354C1F">
      <w:pPr>
        <w:pStyle w:val="TOC1"/>
        <w:tabs>
          <w:tab w:val="left" w:pos="1200"/>
        </w:tabs>
        <w:rPr>
          <w:rFonts w:eastAsiaTheme="minorEastAsia" w:cstheme="minorBidi"/>
          <w:b w:val="0"/>
          <w:color w:val="auto"/>
          <w:sz w:val="22"/>
          <w:szCs w:val="22"/>
        </w:rPr>
      </w:pPr>
      <w:hyperlink w:anchor="_Toc12967887" w:history="1">
        <w:r w:rsidR="008A2F5A" w:rsidRPr="00B86C9E">
          <w:rPr>
            <w:rStyle w:val="Hyperlink"/>
          </w:rPr>
          <w:t>Appendix A</w:t>
        </w:r>
        <w:r w:rsidR="008A2F5A">
          <w:rPr>
            <w:rFonts w:eastAsiaTheme="minorEastAsia" w:cstheme="minorBidi"/>
            <w:b w:val="0"/>
            <w:color w:val="auto"/>
            <w:sz w:val="22"/>
            <w:szCs w:val="22"/>
          </w:rPr>
          <w:tab/>
        </w:r>
        <w:r w:rsidR="008A2F5A" w:rsidRPr="00B86C9E">
          <w:rPr>
            <w:rStyle w:val="Hyperlink"/>
          </w:rPr>
          <w:t>Output 1: Project Plan</w:t>
        </w:r>
        <w:r w:rsidR="008A2F5A">
          <w:rPr>
            <w:webHidden/>
          </w:rPr>
          <w:tab/>
        </w:r>
        <w:r w:rsidR="008A2F5A">
          <w:rPr>
            <w:webHidden/>
          </w:rPr>
          <w:fldChar w:fldCharType="begin"/>
        </w:r>
        <w:r w:rsidR="008A2F5A">
          <w:rPr>
            <w:webHidden/>
          </w:rPr>
          <w:instrText xml:space="preserve"> PAGEREF _Toc12967887 \h </w:instrText>
        </w:r>
        <w:r w:rsidR="008A2F5A">
          <w:rPr>
            <w:webHidden/>
          </w:rPr>
        </w:r>
        <w:r w:rsidR="008A2F5A">
          <w:rPr>
            <w:webHidden/>
          </w:rPr>
          <w:fldChar w:fldCharType="separate"/>
        </w:r>
        <w:r w:rsidR="008A2F5A">
          <w:rPr>
            <w:webHidden/>
          </w:rPr>
          <w:t>31</w:t>
        </w:r>
        <w:r w:rsidR="008A2F5A">
          <w:rPr>
            <w:webHidden/>
          </w:rPr>
          <w:fldChar w:fldCharType="end"/>
        </w:r>
      </w:hyperlink>
    </w:p>
    <w:p w14:paraId="422E196E" w14:textId="580E944E" w:rsidR="008A2F5A" w:rsidRDefault="00354C1F">
      <w:pPr>
        <w:pStyle w:val="TOC1"/>
        <w:rPr>
          <w:rFonts w:eastAsiaTheme="minorEastAsia" w:cstheme="minorBidi"/>
          <w:b w:val="0"/>
          <w:color w:val="auto"/>
          <w:sz w:val="22"/>
          <w:szCs w:val="22"/>
        </w:rPr>
      </w:pPr>
      <w:hyperlink w:anchor="_Toc12967888" w:history="1">
        <w:r w:rsidR="008A2F5A" w:rsidRPr="00B86C9E">
          <w:rPr>
            <w:rStyle w:val="Hyperlink"/>
          </w:rPr>
          <w:t>Appendix B Output 5: Conceptual framework</w:t>
        </w:r>
        <w:r w:rsidR="008A2F5A">
          <w:rPr>
            <w:webHidden/>
          </w:rPr>
          <w:tab/>
        </w:r>
        <w:r w:rsidR="008A2F5A">
          <w:rPr>
            <w:webHidden/>
          </w:rPr>
          <w:fldChar w:fldCharType="begin"/>
        </w:r>
        <w:r w:rsidR="008A2F5A">
          <w:rPr>
            <w:webHidden/>
          </w:rPr>
          <w:instrText xml:space="preserve"> PAGEREF _Toc12967888 \h </w:instrText>
        </w:r>
        <w:r w:rsidR="008A2F5A">
          <w:rPr>
            <w:webHidden/>
          </w:rPr>
        </w:r>
        <w:r w:rsidR="008A2F5A">
          <w:rPr>
            <w:webHidden/>
          </w:rPr>
          <w:fldChar w:fldCharType="separate"/>
        </w:r>
        <w:r w:rsidR="008A2F5A">
          <w:rPr>
            <w:webHidden/>
          </w:rPr>
          <w:t>53</w:t>
        </w:r>
        <w:r w:rsidR="008A2F5A">
          <w:rPr>
            <w:webHidden/>
          </w:rPr>
          <w:fldChar w:fldCharType="end"/>
        </w:r>
      </w:hyperlink>
    </w:p>
    <w:p w14:paraId="7D9255AB" w14:textId="67F6190E" w:rsidR="008A2F5A" w:rsidRDefault="00354C1F">
      <w:pPr>
        <w:pStyle w:val="TOC1"/>
        <w:rPr>
          <w:rFonts w:eastAsiaTheme="minorEastAsia" w:cstheme="minorBidi"/>
          <w:b w:val="0"/>
          <w:color w:val="auto"/>
          <w:sz w:val="22"/>
          <w:szCs w:val="22"/>
        </w:rPr>
      </w:pPr>
      <w:hyperlink w:anchor="_Toc12967889" w:history="1">
        <w:r w:rsidR="008A2F5A" w:rsidRPr="00B86C9E">
          <w:rPr>
            <w:rStyle w:val="Hyperlink"/>
          </w:rPr>
          <w:t>Appendix C Output 8: Process map</w:t>
        </w:r>
        <w:r w:rsidR="008A2F5A">
          <w:rPr>
            <w:webHidden/>
          </w:rPr>
          <w:tab/>
        </w:r>
        <w:r w:rsidR="008A2F5A">
          <w:rPr>
            <w:webHidden/>
          </w:rPr>
          <w:fldChar w:fldCharType="begin"/>
        </w:r>
        <w:r w:rsidR="008A2F5A">
          <w:rPr>
            <w:webHidden/>
          </w:rPr>
          <w:instrText xml:space="preserve"> PAGEREF _Toc12967889 \h </w:instrText>
        </w:r>
        <w:r w:rsidR="008A2F5A">
          <w:rPr>
            <w:webHidden/>
          </w:rPr>
        </w:r>
        <w:r w:rsidR="008A2F5A">
          <w:rPr>
            <w:webHidden/>
          </w:rPr>
          <w:fldChar w:fldCharType="separate"/>
        </w:r>
        <w:r w:rsidR="008A2F5A">
          <w:rPr>
            <w:webHidden/>
          </w:rPr>
          <w:t>69</w:t>
        </w:r>
        <w:r w:rsidR="008A2F5A">
          <w:rPr>
            <w:webHidden/>
          </w:rPr>
          <w:fldChar w:fldCharType="end"/>
        </w:r>
      </w:hyperlink>
    </w:p>
    <w:p w14:paraId="71ED709D" w14:textId="03F51BB1" w:rsidR="008A2F5A" w:rsidRDefault="00354C1F">
      <w:pPr>
        <w:pStyle w:val="TOC1"/>
        <w:rPr>
          <w:rFonts w:eastAsiaTheme="minorEastAsia" w:cstheme="minorBidi"/>
          <w:b w:val="0"/>
          <w:color w:val="auto"/>
          <w:sz w:val="22"/>
          <w:szCs w:val="22"/>
        </w:rPr>
      </w:pPr>
      <w:hyperlink w:anchor="_Toc12967890" w:history="1">
        <w:r w:rsidR="008A2F5A" w:rsidRPr="00B86C9E">
          <w:rPr>
            <w:rStyle w:val="Hyperlink"/>
          </w:rPr>
          <w:t>Appendix D Output 7: Supporting documentation</w:t>
        </w:r>
        <w:r w:rsidR="008A2F5A">
          <w:rPr>
            <w:webHidden/>
          </w:rPr>
          <w:tab/>
        </w:r>
        <w:r w:rsidR="008A2F5A">
          <w:rPr>
            <w:webHidden/>
          </w:rPr>
          <w:fldChar w:fldCharType="begin"/>
        </w:r>
        <w:r w:rsidR="008A2F5A">
          <w:rPr>
            <w:webHidden/>
          </w:rPr>
          <w:instrText xml:space="preserve"> PAGEREF _Toc12967890 \h </w:instrText>
        </w:r>
        <w:r w:rsidR="008A2F5A">
          <w:rPr>
            <w:webHidden/>
          </w:rPr>
        </w:r>
        <w:r w:rsidR="008A2F5A">
          <w:rPr>
            <w:webHidden/>
          </w:rPr>
          <w:fldChar w:fldCharType="separate"/>
        </w:r>
        <w:r w:rsidR="008A2F5A">
          <w:rPr>
            <w:webHidden/>
          </w:rPr>
          <w:t>87</w:t>
        </w:r>
        <w:r w:rsidR="008A2F5A">
          <w:rPr>
            <w:webHidden/>
          </w:rPr>
          <w:fldChar w:fldCharType="end"/>
        </w:r>
      </w:hyperlink>
    </w:p>
    <w:p w14:paraId="3D061BAA" w14:textId="74B4A685" w:rsidR="008A2F5A" w:rsidRDefault="00354C1F">
      <w:pPr>
        <w:pStyle w:val="TOC1"/>
        <w:rPr>
          <w:rFonts w:eastAsiaTheme="minorEastAsia" w:cstheme="minorBidi"/>
          <w:b w:val="0"/>
          <w:color w:val="auto"/>
          <w:sz w:val="22"/>
          <w:szCs w:val="22"/>
        </w:rPr>
      </w:pPr>
      <w:hyperlink w:anchor="_Toc12967891" w:history="1">
        <w:r w:rsidR="008A2F5A" w:rsidRPr="00B86C9E">
          <w:rPr>
            <w:rStyle w:val="Hyperlink"/>
          </w:rPr>
          <w:t>Appendix E Output 2,3,4: Gap analysis</w:t>
        </w:r>
        <w:r w:rsidR="008A2F5A">
          <w:rPr>
            <w:webHidden/>
          </w:rPr>
          <w:tab/>
        </w:r>
        <w:r w:rsidR="008A2F5A">
          <w:rPr>
            <w:webHidden/>
          </w:rPr>
          <w:fldChar w:fldCharType="begin"/>
        </w:r>
        <w:r w:rsidR="008A2F5A">
          <w:rPr>
            <w:webHidden/>
          </w:rPr>
          <w:instrText xml:space="preserve"> PAGEREF _Toc12967891 \h </w:instrText>
        </w:r>
        <w:r w:rsidR="008A2F5A">
          <w:rPr>
            <w:webHidden/>
          </w:rPr>
        </w:r>
        <w:r w:rsidR="008A2F5A">
          <w:rPr>
            <w:webHidden/>
          </w:rPr>
          <w:fldChar w:fldCharType="separate"/>
        </w:r>
        <w:r w:rsidR="008A2F5A">
          <w:rPr>
            <w:webHidden/>
          </w:rPr>
          <w:t>124</w:t>
        </w:r>
        <w:r w:rsidR="008A2F5A">
          <w:rPr>
            <w:webHidden/>
          </w:rPr>
          <w:fldChar w:fldCharType="end"/>
        </w:r>
      </w:hyperlink>
    </w:p>
    <w:p w14:paraId="581C6184" w14:textId="40726110" w:rsidR="008F4D3D" w:rsidRDefault="00013F36" w:rsidP="00162B86">
      <w:r>
        <w:rPr>
          <w:b/>
          <w:noProof/>
          <w:color w:val="00B2A9" w:themeColor="text2"/>
          <w:szCs w:val="24"/>
        </w:rPr>
        <w:fldChar w:fldCharType="end"/>
      </w:r>
    </w:p>
    <w:p w14:paraId="581C6185" w14:textId="77777777" w:rsidR="00436277" w:rsidRDefault="00DB2F5C" w:rsidP="00162B86">
      <w:pPr>
        <w:sectPr w:rsidR="00436277" w:rsidSect="005E59CF">
          <w:headerReference w:type="even" r:id="rId33"/>
          <w:headerReference w:type="default" r:id="rId34"/>
          <w:footerReference w:type="even" r:id="rId35"/>
          <w:footerReference w:type="default" r:id="rId36"/>
          <w:pgSz w:w="11907" w:h="16840" w:code="9"/>
          <w:pgMar w:top="2268" w:right="1134" w:bottom="1134" w:left="1134" w:header="284" w:footer="284" w:gutter="0"/>
          <w:pgNumType w:start="1"/>
          <w:cols w:space="708"/>
          <w:docGrid w:linePitch="360"/>
        </w:sectPr>
      </w:pPr>
      <w:r>
        <w:t xml:space="preserve"> </w:t>
      </w:r>
    </w:p>
    <w:p w14:paraId="581C6186" w14:textId="3364CE6E" w:rsidR="00B83743" w:rsidRPr="00C4364B" w:rsidRDefault="009A331B" w:rsidP="0004263E">
      <w:pPr>
        <w:pStyle w:val="Heading1TopofPage"/>
        <w:framePr w:wrap="around"/>
      </w:pPr>
      <w:bookmarkStart w:id="4" w:name="_Toc12967860"/>
      <w:r>
        <w:lastRenderedPageBreak/>
        <w:t>Executive Summary</w:t>
      </w:r>
      <w:bookmarkEnd w:id="4"/>
    </w:p>
    <w:p w14:paraId="581C6187" w14:textId="25DA4820" w:rsidR="00321955" w:rsidRPr="00050253" w:rsidRDefault="007A2E30" w:rsidP="00321955">
      <w:pPr>
        <w:pStyle w:val="IntroFeatureText"/>
      </w:pPr>
      <w:r>
        <w:t>E</w:t>
      </w:r>
      <w:r w:rsidR="006450EB" w:rsidRPr="006450EB">
        <w:t>ffectively manag</w:t>
      </w:r>
      <w:r>
        <w:t>ing</w:t>
      </w:r>
      <w:r w:rsidR="006450EB" w:rsidRPr="006450EB">
        <w:t xml:space="preserve"> </w:t>
      </w:r>
      <w:r w:rsidR="006646CC">
        <w:t xml:space="preserve">the </w:t>
      </w:r>
      <w:r w:rsidR="006450EB" w:rsidRPr="006450EB">
        <w:t xml:space="preserve">risks </w:t>
      </w:r>
      <w:r w:rsidR="006646CC">
        <w:t xml:space="preserve">of fire </w:t>
      </w:r>
      <w:r w:rsidR="006450EB" w:rsidRPr="006450EB">
        <w:t>to ecosystem resilience and threatened species</w:t>
      </w:r>
      <w:r w:rsidR="005E4E06">
        <w:t xml:space="preserve"> is a core commitment of Victoria’s Safer Together policy</w:t>
      </w:r>
      <w:r w:rsidR="00CC3C73">
        <w:t xml:space="preserve">. Through collaboration with </w:t>
      </w:r>
      <w:r w:rsidR="00697246">
        <w:t>D</w:t>
      </w:r>
      <w:r w:rsidR="002C4476">
        <w:t>epartment of Environment, Land, Water and Planning</w:t>
      </w:r>
      <w:r w:rsidR="00350149">
        <w:t>,</w:t>
      </w:r>
      <w:r w:rsidR="002C4476">
        <w:t xml:space="preserve"> </w:t>
      </w:r>
      <w:r w:rsidR="00697246">
        <w:t xml:space="preserve">and </w:t>
      </w:r>
      <w:r w:rsidR="00FD7265">
        <w:t xml:space="preserve">its </w:t>
      </w:r>
      <w:r w:rsidR="00697246">
        <w:t>partner agencies</w:t>
      </w:r>
      <w:r w:rsidR="00350149">
        <w:t>,</w:t>
      </w:r>
      <w:r w:rsidR="00697246">
        <w:t xml:space="preserve"> </w:t>
      </w:r>
      <w:r w:rsidR="006646CC">
        <w:t xml:space="preserve">the </w:t>
      </w:r>
      <w:r w:rsidR="002D5E5D">
        <w:t xml:space="preserve">project team have </w:t>
      </w:r>
      <w:r w:rsidR="006450EB" w:rsidRPr="006450EB">
        <w:t>develop</w:t>
      </w:r>
      <w:r w:rsidR="00AE0FE8">
        <w:t>ed</w:t>
      </w:r>
      <w:r w:rsidR="006450EB" w:rsidRPr="006450EB">
        <w:t xml:space="preserve"> a decision-making framework, </w:t>
      </w:r>
      <w:r w:rsidR="00E11564">
        <w:t>including a</w:t>
      </w:r>
      <w:r w:rsidR="00E75BB9">
        <w:t xml:space="preserve"> Fire Analysis Mod</w:t>
      </w:r>
      <w:r w:rsidR="00F05327">
        <w:t>u</w:t>
      </w:r>
      <w:r w:rsidR="00E75BB9">
        <w:t>l</w:t>
      </w:r>
      <w:r w:rsidR="00F05327">
        <w:t>e</w:t>
      </w:r>
      <w:r w:rsidR="00E75BB9">
        <w:t xml:space="preserve"> for Ecological values </w:t>
      </w:r>
      <w:r w:rsidR="007878BE">
        <w:t>(FAME)</w:t>
      </w:r>
      <w:r w:rsidR="00E11564">
        <w:t xml:space="preserve">, </w:t>
      </w:r>
      <w:r w:rsidR="006450EB" w:rsidRPr="006450EB">
        <w:t xml:space="preserve">to facilitate more effective and transparent consideration of ecological values in </w:t>
      </w:r>
      <w:r w:rsidR="00E11564">
        <w:t xml:space="preserve">strategic fire management </w:t>
      </w:r>
      <w:r w:rsidR="00E11564" w:rsidRPr="006450EB">
        <w:t>decisio</w:t>
      </w:r>
      <w:r w:rsidR="00E11564">
        <w:t>ns</w:t>
      </w:r>
      <w:r w:rsidR="00321955" w:rsidRPr="00050253">
        <w:t>.</w:t>
      </w:r>
    </w:p>
    <w:p w14:paraId="60FFE118" w14:textId="3830403E" w:rsidR="00F870E7" w:rsidRDefault="00F870E7" w:rsidP="00321955">
      <w:pPr>
        <w:pStyle w:val="Heading2"/>
        <w:spacing w:line="260" w:lineRule="exact"/>
      </w:pPr>
      <w:bookmarkStart w:id="5" w:name="_Toc12967861"/>
      <w:r>
        <w:t>Project Aims</w:t>
      </w:r>
      <w:bookmarkEnd w:id="5"/>
    </w:p>
    <w:p w14:paraId="2E1D5959" w14:textId="55516682" w:rsidR="00447855" w:rsidRPr="00E3578B" w:rsidRDefault="00447855" w:rsidP="00E81184">
      <w:pPr>
        <w:pStyle w:val="BodyText12ptBefore"/>
      </w:pPr>
      <w:r>
        <w:rPr>
          <w:color w:val="auto"/>
          <w:lang w:eastAsia="en-AU"/>
        </w:rPr>
        <w:t xml:space="preserve">In </w:t>
      </w:r>
      <w:r w:rsidR="00F621FC">
        <w:t xml:space="preserve">BNHCRC </w:t>
      </w:r>
      <w:r w:rsidR="000C3699">
        <w:t>Emergency</w:t>
      </w:r>
      <w:r w:rsidR="00F621FC" w:rsidRPr="00227B52">
        <w:t xml:space="preserve"> </w:t>
      </w:r>
      <w:r w:rsidR="00F621FC">
        <w:t>R</w:t>
      </w:r>
      <w:r w:rsidR="000C3699">
        <w:t>isk</w:t>
      </w:r>
      <w:r w:rsidR="00F621FC">
        <w:t xml:space="preserve"> </w:t>
      </w:r>
      <w:r w:rsidR="00F621FC" w:rsidRPr="00227B52">
        <w:t xml:space="preserve">Project 1 </w:t>
      </w:r>
      <w:r w:rsidR="00F621FC">
        <w:t>(ERP1)</w:t>
      </w:r>
      <w:r w:rsidR="00DB631B">
        <w:t xml:space="preserve"> </w:t>
      </w:r>
      <w:r>
        <w:rPr>
          <w:color w:val="auto"/>
          <w:lang w:eastAsia="en-AU"/>
        </w:rPr>
        <w:t xml:space="preserve">we </w:t>
      </w:r>
      <w:r w:rsidRPr="001717FC">
        <w:rPr>
          <w:color w:val="auto"/>
          <w:lang w:eastAsia="en-AU"/>
        </w:rPr>
        <w:t>aim</w:t>
      </w:r>
      <w:r w:rsidR="00425D08">
        <w:rPr>
          <w:color w:val="auto"/>
          <w:lang w:eastAsia="en-AU"/>
        </w:rPr>
        <w:t>ed</w:t>
      </w:r>
      <w:r w:rsidRPr="001717FC">
        <w:rPr>
          <w:color w:val="auto"/>
          <w:lang w:eastAsia="en-AU"/>
        </w:rPr>
        <w:t xml:space="preserve"> to develop a cons</w:t>
      </w:r>
      <w:r w:rsidRPr="00551216">
        <w:rPr>
          <w:lang w:eastAsia="en-AU"/>
        </w:rPr>
        <w:t xml:space="preserve">olidated framework that describes the development and application of ecological models (including </w:t>
      </w:r>
      <w:r w:rsidR="00425D08">
        <w:rPr>
          <w:lang w:eastAsia="en-AU"/>
        </w:rPr>
        <w:t xml:space="preserve">for </w:t>
      </w:r>
      <w:r w:rsidRPr="00551216">
        <w:rPr>
          <w:lang w:eastAsia="en-AU"/>
        </w:rPr>
        <w:t>ecosystem resilience and threatened species) to inform strategic bushfire management planning</w:t>
      </w:r>
      <w:r>
        <w:rPr>
          <w:lang w:eastAsia="en-AU"/>
        </w:rPr>
        <w:t xml:space="preserve">. Importantly, </w:t>
      </w:r>
      <w:r>
        <w:t>this project w</w:t>
      </w:r>
      <w:r w:rsidR="00425D08">
        <w:t>as</w:t>
      </w:r>
      <w:r>
        <w:t xml:space="preserve"> focused on developing a framework developed with high levels of stakeholder consultation, such that the resulting framework is </w:t>
      </w:r>
      <w:r w:rsidR="004D08CB">
        <w:t>tailored for its application</w:t>
      </w:r>
      <w:r>
        <w:t xml:space="preserve">, and sensitive to the current re-development of </w:t>
      </w:r>
      <w:r w:rsidR="007528B9">
        <w:t>S</w:t>
      </w:r>
      <w:r>
        <w:t xml:space="preserve">trategic </w:t>
      </w:r>
      <w:r w:rsidR="007528B9">
        <w:t>Bushfire Management P</w:t>
      </w:r>
      <w:r>
        <w:t xml:space="preserve">lanning </w:t>
      </w:r>
      <w:r w:rsidR="007528B9">
        <w:t xml:space="preserve">(SBMP) </w:t>
      </w:r>
      <w:r>
        <w:t xml:space="preserve">guidance. Our specific aims </w:t>
      </w:r>
      <w:r w:rsidR="00425D08">
        <w:t>were</w:t>
      </w:r>
      <w:r>
        <w:t xml:space="preserve"> to:</w:t>
      </w:r>
    </w:p>
    <w:p w14:paraId="18C2C4DA" w14:textId="2B1C8C34" w:rsidR="00730714" w:rsidRDefault="007930E1" w:rsidP="006F20DB">
      <w:pPr>
        <w:pStyle w:val="BodyText"/>
        <w:numPr>
          <w:ilvl w:val="0"/>
          <w:numId w:val="64"/>
        </w:numPr>
        <w:spacing w:before="120"/>
        <w:ind w:left="340" w:hanging="227"/>
      </w:pPr>
      <w:r>
        <w:t>D</w:t>
      </w:r>
      <w:r w:rsidR="00730714" w:rsidRPr="00CB76EF">
        <w:t xml:space="preserve">evelop a decision framework that describes the development and application of ecological models (including </w:t>
      </w:r>
      <w:r w:rsidR="00065228">
        <w:t xml:space="preserve">for </w:t>
      </w:r>
      <w:r w:rsidR="00730714" w:rsidRPr="00CB76EF">
        <w:t xml:space="preserve">ecosystem resilience and threatened species) to inform </w:t>
      </w:r>
      <w:r w:rsidR="007528B9">
        <w:t>SBMP</w:t>
      </w:r>
      <w:r w:rsidR="00730714" w:rsidRPr="00CB76EF">
        <w:t xml:space="preserve">. </w:t>
      </w:r>
    </w:p>
    <w:p w14:paraId="53E78F07" w14:textId="42CDF66E" w:rsidR="00730714" w:rsidRPr="00E3578B" w:rsidRDefault="00730714" w:rsidP="006F20DB">
      <w:pPr>
        <w:pStyle w:val="BodyText"/>
        <w:numPr>
          <w:ilvl w:val="0"/>
          <w:numId w:val="64"/>
        </w:numPr>
        <w:spacing w:before="120"/>
        <w:ind w:left="340" w:hanging="227"/>
      </w:pPr>
      <w:r>
        <w:t xml:space="preserve">Develop </w:t>
      </w:r>
      <w:r w:rsidR="00BD7335">
        <w:t>a Fire Analysis Module for Ecological values (</w:t>
      </w:r>
      <w:r w:rsidR="007528B9">
        <w:t xml:space="preserve">hereafter </w:t>
      </w:r>
      <w:r w:rsidR="00BD7335">
        <w:t xml:space="preserve">FAME) </w:t>
      </w:r>
      <w:r>
        <w:t>that integrates existing ecological data and models into a single platform</w:t>
      </w:r>
      <w:r w:rsidR="007930E1">
        <w:t xml:space="preserve">. FAME will enable </w:t>
      </w:r>
      <w:r>
        <w:t xml:space="preserve">a more user-friendly approach to undertaking ecological risk assessments to support </w:t>
      </w:r>
      <w:r w:rsidR="007528B9">
        <w:t>SBMP</w:t>
      </w:r>
      <w:r>
        <w:t>.</w:t>
      </w:r>
    </w:p>
    <w:p w14:paraId="58C114E0" w14:textId="42984080" w:rsidR="00886310" w:rsidRDefault="00F870E7" w:rsidP="00886310">
      <w:pPr>
        <w:pStyle w:val="Heading2"/>
        <w:spacing w:line="260" w:lineRule="exact"/>
      </w:pPr>
      <w:bookmarkStart w:id="6" w:name="_Toc12967862"/>
      <w:r>
        <w:t>The decision-making framework</w:t>
      </w:r>
      <w:bookmarkEnd w:id="6"/>
    </w:p>
    <w:p w14:paraId="63D9CEEC" w14:textId="40870A44" w:rsidR="00BD7335" w:rsidRDefault="00F621FC" w:rsidP="00803C79">
      <w:pPr>
        <w:pStyle w:val="BodyText"/>
        <w:spacing w:before="240"/>
      </w:pPr>
      <w:r>
        <w:t>W</w:t>
      </w:r>
      <w:r w:rsidRPr="00147CCF">
        <w:t xml:space="preserve">e used a structured decision-making framework to </w:t>
      </w:r>
      <w:r w:rsidRPr="0046361D">
        <w:t xml:space="preserve">guide decision makers and stakeholders on how to better use ecological models and metrics to inform a strategic planning process. </w:t>
      </w:r>
      <w:r w:rsidR="00BD7335" w:rsidRPr="00147CCF">
        <w:t>Structured decision-making</w:t>
      </w:r>
      <w:r w:rsidR="00BD7335" w:rsidRPr="000B50C2">
        <w:t xml:space="preserve"> </w:t>
      </w:r>
      <w:r w:rsidR="00BD7335">
        <w:t xml:space="preserve">describes </w:t>
      </w:r>
      <w:r w:rsidR="00BD7335" w:rsidRPr="000B50C2">
        <w:t xml:space="preserve">both the process of deconstructing decisions into various common components, and the broad set of tools </w:t>
      </w:r>
      <w:r w:rsidR="00BD7335">
        <w:t>u</w:t>
      </w:r>
      <w:r w:rsidR="00BD7335" w:rsidRPr="000B50C2">
        <w:t>sed</w:t>
      </w:r>
      <w:r w:rsidR="00BD7335">
        <w:t>, and</w:t>
      </w:r>
      <w:r w:rsidR="00BD7335" w:rsidRPr="000B50C2">
        <w:t xml:space="preserve"> is </w:t>
      </w:r>
      <w:r w:rsidR="00BD7335">
        <w:t>designed to aid logical and transparent decision-making.</w:t>
      </w:r>
    </w:p>
    <w:p w14:paraId="4B7FEF63" w14:textId="3AF29886" w:rsidR="00F870E7" w:rsidRPr="00B92193" w:rsidRDefault="00F621FC">
      <w:pPr>
        <w:pStyle w:val="BodyText"/>
        <w:rPr>
          <w:lang w:eastAsia="en-AU"/>
        </w:rPr>
      </w:pPr>
      <w:r w:rsidRPr="0046361D">
        <w:t xml:space="preserve">This approach was designed to facilitate the application of </w:t>
      </w:r>
      <w:r w:rsidR="0085130B">
        <w:t>FAME</w:t>
      </w:r>
      <w:r w:rsidRPr="0046361D">
        <w:t xml:space="preserve">, and to align with the current SBMP </w:t>
      </w:r>
      <w:r>
        <w:t xml:space="preserve">process, which also draws on the </w:t>
      </w:r>
      <w:r w:rsidRPr="001717FC">
        <w:rPr>
          <w:color w:val="auto"/>
        </w:rPr>
        <w:t>structured decision-making</w:t>
      </w:r>
      <w:r>
        <w:t xml:space="preserve"> framework. </w:t>
      </w:r>
    </w:p>
    <w:p w14:paraId="089E4D4B" w14:textId="485B9F45" w:rsidR="00CD631B" w:rsidRDefault="00F870E7" w:rsidP="00E842E3">
      <w:pPr>
        <w:pStyle w:val="BodyText"/>
      </w:pPr>
      <w:r>
        <w:t>FAME</w:t>
      </w:r>
      <w:r w:rsidR="005F594C">
        <w:t xml:space="preserve"> </w:t>
      </w:r>
      <w:r w:rsidR="000F7801">
        <w:t>brings together</w:t>
      </w:r>
      <w:r w:rsidR="00A241F9">
        <w:t xml:space="preserve"> existing</w:t>
      </w:r>
      <w:r w:rsidR="005F594C">
        <w:t xml:space="preserve"> </w:t>
      </w:r>
      <w:r w:rsidR="00AB435B">
        <w:t>ecological data and models</w:t>
      </w:r>
      <w:r w:rsidR="005F594C">
        <w:t xml:space="preserve"> </w:t>
      </w:r>
      <w:r w:rsidR="00B372C6">
        <w:t>into a single platform</w:t>
      </w:r>
      <w:r w:rsidR="000F7801">
        <w:t xml:space="preserve"> to support SBMP decisions</w:t>
      </w:r>
      <w:r w:rsidR="005F594C">
        <w:t xml:space="preserve">. </w:t>
      </w:r>
      <w:r w:rsidR="0034630D">
        <w:t>To ensure the module was tailored to user requirements, t</w:t>
      </w:r>
      <w:r w:rsidR="00CD631B">
        <w:rPr>
          <w:lang w:eastAsia="en-AU"/>
        </w:rPr>
        <w:t xml:space="preserve">he module was developed in close collaboration with end users in DELWP </w:t>
      </w:r>
      <w:r w:rsidR="00CD631B">
        <w:t xml:space="preserve">Forest and Fire Regions </w:t>
      </w:r>
      <w:r w:rsidR="00CD631B">
        <w:rPr>
          <w:lang w:eastAsia="en-AU"/>
        </w:rPr>
        <w:t xml:space="preserve">risk and evaluation teams, the Monitoring, Evaluation and Reporting Unit and the </w:t>
      </w:r>
      <w:r w:rsidR="00CD631B">
        <w:t>Forest and Fire Assessment Unit</w:t>
      </w:r>
      <w:r w:rsidR="00CD631B">
        <w:rPr>
          <w:lang w:eastAsia="en-AU"/>
        </w:rPr>
        <w:t>.</w:t>
      </w:r>
    </w:p>
    <w:p w14:paraId="04C6A46B" w14:textId="6F1DE06F" w:rsidR="004B1690" w:rsidRDefault="00CD631B" w:rsidP="00E842E3">
      <w:pPr>
        <w:pStyle w:val="BodyText"/>
      </w:pPr>
      <w:r>
        <w:t>FAME</w:t>
      </w:r>
      <w:r w:rsidR="005F594C">
        <w:t xml:space="preserve"> </w:t>
      </w:r>
      <w:r w:rsidR="00D05046">
        <w:t>allows users to analyse</w:t>
      </w:r>
      <w:r w:rsidR="000F7801">
        <w:t xml:space="preserve"> </w:t>
      </w:r>
      <w:r w:rsidR="0049304D">
        <w:t xml:space="preserve">and evaluate </w:t>
      </w:r>
      <w:r w:rsidR="000F7801">
        <w:t>the</w:t>
      </w:r>
      <w:r w:rsidR="009122F8">
        <w:t xml:space="preserve"> impact of different fire management strategies on ecological objectives, </w:t>
      </w:r>
      <w:r w:rsidR="00F031D6">
        <w:t>and automates</w:t>
      </w:r>
      <w:r w:rsidR="005F594C">
        <w:t xml:space="preserve"> documentation of (i) data inputs, (ii) key decision points undertaken as part of the analyses and (iii) standard outputs</w:t>
      </w:r>
      <w:r w:rsidR="008C0FD5">
        <w:t>.  FAME is designed</w:t>
      </w:r>
      <w:r w:rsidR="005F594C">
        <w:t xml:space="preserve"> to provide </w:t>
      </w:r>
      <w:r w:rsidR="00F031D6">
        <w:t xml:space="preserve">transparency and </w:t>
      </w:r>
      <w:r w:rsidR="005F594C">
        <w:t xml:space="preserve">consistency in </w:t>
      </w:r>
      <w:r w:rsidR="0030379D">
        <w:t>analytical approaches</w:t>
      </w:r>
      <w:r w:rsidR="005F594C">
        <w:t xml:space="preserve"> </w:t>
      </w:r>
      <w:r w:rsidR="00F031D6">
        <w:t>and outputs</w:t>
      </w:r>
      <w:r w:rsidR="005F594C">
        <w:t>.</w:t>
      </w:r>
    </w:p>
    <w:p w14:paraId="581C6188" w14:textId="171C7E45" w:rsidR="00321955" w:rsidRPr="00050253" w:rsidRDefault="004A31B5" w:rsidP="00321955">
      <w:pPr>
        <w:pStyle w:val="Heading2"/>
        <w:spacing w:line="260" w:lineRule="exact"/>
      </w:pPr>
      <w:bookmarkStart w:id="7" w:name="_Toc12967863"/>
      <w:r>
        <w:t xml:space="preserve">Why is </w:t>
      </w:r>
      <w:r w:rsidR="009607A6">
        <w:t xml:space="preserve">the decision </w:t>
      </w:r>
      <w:r>
        <w:t>framework</w:t>
      </w:r>
      <w:r w:rsidR="001D7688">
        <w:t xml:space="preserve"> and </w:t>
      </w:r>
      <w:r w:rsidR="007878BE">
        <w:t>FAME</w:t>
      </w:r>
      <w:r>
        <w:t xml:space="preserve"> needed?</w:t>
      </w:r>
      <w:bookmarkEnd w:id="7"/>
    </w:p>
    <w:p w14:paraId="36F68E8F" w14:textId="291F9DC5" w:rsidR="00207C5D" w:rsidRDefault="004C0985" w:rsidP="00207C5D">
      <w:r>
        <w:t>C</w:t>
      </w:r>
      <w:r w:rsidR="00DF19C2">
        <w:t xml:space="preserve">ollaboration with stakeholders </w:t>
      </w:r>
      <w:r w:rsidR="002F0095">
        <w:t>identified</w:t>
      </w:r>
      <w:r w:rsidR="004A2A8B">
        <w:t xml:space="preserve"> </w:t>
      </w:r>
      <w:r w:rsidR="00BA74CA">
        <w:t>constraints</w:t>
      </w:r>
      <w:r w:rsidR="008950CE">
        <w:t xml:space="preserve"> </w:t>
      </w:r>
      <w:r>
        <w:t xml:space="preserve">and impediments </w:t>
      </w:r>
      <w:r w:rsidR="008950CE">
        <w:t xml:space="preserve">in considering ecological values </w:t>
      </w:r>
      <w:r w:rsidR="00065228">
        <w:t xml:space="preserve">in </w:t>
      </w:r>
      <w:r w:rsidR="007528B9">
        <w:t xml:space="preserve">SBMP </w:t>
      </w:r>
      <w:r w:rsidR="00913C6D">
        <w:t>decision-making</w:t>
      </w:r>
      <w:r w:rsidR="009F2008">
        <w:t xml:space="preserve"> (Appendix 1)</w:t>
      </w:r>
      <w:r w:rsidR="00F262C9">
        <w:t xml:space="preserve">. </w:t>
      </w:r>
      <w:r>
        <w:t>T</w:t>
      </w:r>
      <w:r w:rsidR="00F262C9">
        <w:t xml:space="preserve">he </w:t>
      </w:r>
      <w:r w:rsidR="0047493D">
        <w:t>main issues were</w:t>
      </w:r>
      <w:r w:rsidR="00F262C9">
        <w:t>:</w:t>
      </w:r>
    </w:p>
    <w:p w14:paraId="074A5C84" w14:textId="15D9B6C0" w:rsidR="004001C2" w:rsidRPr="00987052" w:rsidRDefault="006646CC" w:rsidP="004001C2">
      <w:pPr>
        <w:pStyle w:val="ListParagraph"/>
        <w:numPr>
          <w:ilvl w:val="0"/>
          <w:numId w:val="14"/>
        </w:numPr>
      </w:pPr>
      <w:r w:rsidRPr="00987052">
        <w:t>Some of the e</w:t>
      </w:r>
      <w:r w:rsidR="004001C2" w:rsidRPr="00987052">
        <w:t xml:space="preserve">cological metrics (performance measures) </w:t>
      </w:r>
      <w:r w:rsidR="00A17F6D" w:rsidRPr="00987052">
        <w:t>were</w:t>
      </w:r>
      <w:r w:rsidRPr="00987052">
        <w:t xml:space="preserve"> </w:t>
      </w:r>
      <w:r w:rsidR="004001C2" w:rsidRPr="00987052">
        <w:t xml:space="preserve">perceived to be inadequate by </w:t>
      </w:r>
      <w:r w:rsidR="00CE1552" w:rsidRPr="00987052">
        <w:t xml:space="preserve">some </w:t>
      </w:r>
      <w:r w:rsidR="004001C2" w:rsidRPr="00987052">
        <w:t xml:space="preserve">internal and external </w:t>
      </w:r>
      <w:r w:rsidR="00BA74CA" w:rsidRPr="00987052">
        <w:t>stakeholders and</w:t>
      </w:r>
      <w:r w:rsidR="004001C2" w:rsidRPr="00987052">
        <w:t xml:space="preserve"> </w:t>
      </w:r>
      <w:r w:rsidR="00A17F6D" w:rsidRPr="00987052">
        <w:t xml:space="preserve">were </w:t>
      </w:r>
      <w:r w:rsidR="004001C2" w:rsidRPr="00987052">
        <w:t xml:space="preserve">not </w:t>
      </w:r>
      <w:r w:rsidR="00294FFD" w:rsidRPr="00987052">
        <w:t xml:space="preserve">consistently </w:t>
      </w:r>
      <w:r w:rsidR="004001C2" w:rsidRPr="00987052">
        <w:t>used to guide strateg</w:t>
      </w:r>
      <w:r w:rsidR="00BE3AF6" w:rsidRPr="00987052">
        <w:t>ic</w:t>
      </w:r>
      <w:r w:rsidR="004001C2" w:rsidRPr="00987052">
        <w:t xml:space="preserve"> </w:t>
      </w:r>
      <w:r w:rsidR="00BE3AF6" w:rsidRPr="00987052">
        <w:t xml:space="preserve">bushfire management </w:t>
      </w:r>
      <w:r w:rsidR="004001C2" w:rsidRPr="00987052">
        <w:t>at the regional level.</w:t>
      </w:r>
    </w:p>
    <w:p w14:paraId="2BBB4D55" w14:textId="0D1D0397" w:rsidR="006B73AD" w:rsidRPr="00987052" w:rsidRDefault="00B1462E" w:rsidP="00BE6C54">
      <w:pPr>
        <w:pStyle w:val="ListParagraph"/>
        <w:numPr>
          <w:ilvl w:val="0"/>
          <w:numId w:val="14"/>
        </w:numPr>
      </w:pPr>
      <w:r w:rsidRPr="00987052">
        <w:t>A</w:t>
      </w:r>
      <w:r w:rsidR="006646CC" w:rsidRPr="00987052">
        <w:t xml:space="preserve"> l</w:t>
      </w:r>
      <w:r w:rsidR="004A5344" w:rsidRPr="00987052">
        <w:t>ack of guidance</w:t>
      </w:r>
      <w:r w:rsidR="00BB2B04" w:rsidRPr="00987052">
        <w:t xml:space="preserve"> in the Code </w:t>
      </w:r>
      <w:r w:rsidR="00BB2B04" w:rsidRPr="00987052">
        <w:fldChar w:fldCharType="begin"/>
      </w:r>
      <w:r w:rsidR="00BB2B04" w:rsidRPr="00987052">
        <w:instrText xml:space="preserve"> ADDIN EN.CITE &lt;EndNote&gt;&lt;Cite&gt;&lt;Author&gt;DSE&lt;/Author&gt;&lt;Year&gt;2012&lt;/Year&gt;&lt;RecNum&gt;1509&lt;/RecNum&gt;&lt;DisplayText&gt;(DSE 2012)&lt;/DisplayText&gt;&lt;record&gt;&lt;rec-number&gt;1509&lt;/rec-number&gt;&lt;foreign-keys&gt;&lt;key app="EN" db-id="ewzfdr0r4p5ad3eaev8xrae75zevrsvsd25t" timestamp="1409818589"&gt;1509&lt;/key&gt;&lt;/foreign-keys&gt;&lt;ref-type name="Report"&gt;27&lt;/ref-type&gt;&lt;contributors&gt;&lt;authors&gt;&lt;author&gt;DSE&lt;/author&gt;&lt;/authors&gt;&lt;/contributors&gt;&lt;titles&gt;&lt;title&gt;Code of Practice for Bushfire Management on Public Land &lt;/title&gt;&lt;/titles&gt;&lt;dates&gt;&lt;year&gt;2012&lt;/year&gt;&lt;/dates&gt;&lt;pub-location&gt;Melbourne&lt;/pub-location&gt;&lt;publisher&gt;Department of Sustainability and Environment&lt;/publisher&gt;&lt;urls&gt;&lt;/urls&gt;&lt;/record&gt;&lt;/Cite&gt;&lt;/EndNote&gt;</w:instrText>
      </w:r>
      <w:r w:rsidR="00BB2B04" w:rsidRPr="00987052">
        <w:fldChar w:fldCharType="separate"/>
      </w:r>
      <w:r w:rsidR="00BB2B04" w:rsidRPr="00987052">
        <w:rPr>
          <w:noProof/>
        </w:rPr>
        <w:t>(DSE 2012)</w:t>
      </w:r>
      <w:r w:rsidR="00BB2B04" w:rsidRPr="00987052">
        <w:fldChar w:fldCharType="end"/>
      </w:r>
      <w:r w:rsidR="00384379" w:rsidRPr="00987052">
        <w:t xml:space="preserve"> </w:t>
      </w:r>
      <w:r w:rsidR="004C0985">
        <w:t>regarding</w:t>
      </w:r>
      <w:r w:rsidR="00384379" w:rsidRPr="00987052">
        <w:t xml:space="preserve"> </w:t>
      </w:r>
      <w:r w:rsidR="006B73AD" w:rsidRPr="00987052">
        <w:t xml:space="preserve">which ecological </w:t>
      </w:r>
      <w:r w:rsidR="00827ECA" w:rsidRPr="00987052">
        <w:t>metrics</w:t>
      </w:r>
      <w:r w:rsidR="006B73AD" w:rsidRPr="00987052">
        <w:t xml:space="preserve"> </w:t>
      </w:r>
      <w:r w:rsidR="003E51EA" w:rsidRPr="00987052">
        <w:t xml:space="preserve">should be </w:t>
      </w:r>
      <w:r w:rsidR="006B73AD" w:rsidRPr="00987052">
        <w:t xml:space="preserve">considered to inform the selection of </w:t>
      </w:r>
      <w:r w:rsidR="00BB2B04" w:rsidRPr="00987052">
        <w:t xml:space="preserve">a </w:t>
      </w:r>
      <w:r w:rsidR="006B73AD" w:rsidRPr="00987052">
        <w:t xml:space="preserve">preferred </w:t>
      </w:r>
      <w:r w:rsidR="00DF19C2" w:rsidRPr="00987052">
        <w:t xml:space="preserve">fire </w:t>
      </w:r>
      <w:r w:rsidR="006B73AD" w:rsidRPr="00987052">
        <w:t xml:space="preserve">management </w:t>
      </w:r>
      <w:r w:rsidR="00DF19C2" w:rsidRPr="00987052">
        <w:t>s</w:t>
      </w:r>
      <w:r w:rsidR="006B73AD" w:rsidRPr="00987052">
        <w:t>trateg</w:t>
      </w:r>
      <w:r w:rsidR="00472674" w:rsidRPr="00987052">
        <w:t>y.</w:t>
      </w:r>
    </w:p>
    <w:p w14:paraId="4223CCA8" w14:textId="5AD4B133" w:rsidR="00F21590" w:rsidRPr="00987052" w:rsidRDefault="00F21590" w:rsidP="00BE6C54">
      <w:pPr>
        <w:pStyle w:val="ListParagraph"/>
        <w:numPr>
          <w:ilvl w:val="0"/>
          <w:numId w:val="14"/>
        </w:numPr>
      </w:pPr>
      <w:r w:rsidRPr="00987052">
        <w:t xml:space="preserve">Limited integration of the methods to analyse risk to ecosystem resilience and threatened species </w:t>
      </w:r>
      <w:r w:rsidR="00B1462E" w:rsidRPr="00987052">
        <w:t>to guide</w:t>
      </w:r>
      <w:r w:rsidRPr="00987052">
        <w:t xml:space="preserve"> </w:t>
      </w:r>
      <w:r w:rsidR="00B1462E" w:rsidRPr="00987052">
        <w:t xml:space="preserve">fire </w:t>
      </w:r>
      <w:r w:rsidRPr="00987052">
        <w:t>management</w:t>
      </w:r>
      <w:r w:rsidR="00B1462E" w:rsidRPr="00987052">
        <w:t xml:space="preserve"> decisions</w:t>
      </w:r>
      <w:r w:rsidRPr="00987052">
        <w:t>.</w:t>
      </w:r>
    </w:p>
    <w:p w14:paraId="24F5B383" w14:textId="308C0BF1" w:rsidR="00DB45A8" w:rsidRPr="00987052" w:rsidRDefault="00472C84" w:rsidP="00BE6C54">
      <w:pPr>
        <w:pStyle w:val="ListParagraph"/>
        <w:numPr>
          <w:ilvl w:val="0"/>
          <w:numId w:val="14"/>
        </w:numPr>
      </w:pPr>
      <w:r w:rsidRPr="00987052">
        <w:t xml:space="preserve">Disjointed curation </w:t>
      </w:r>
      <w:r w:rsidR="000F7FE0" w:rsidRPr="00987052">
        <w:t>and access to t</w:t>
      </w:r>
      <w:r w:rsidR="00592796" w:rsidRPr="00987052">
        <w:t>he ecological data and models</w:t>
      </w:r>
      <w:r w:rsidR="00C71CE0" w:rsidRPr="00987052">
        <w:t xml:space="preserve">, making it difficult to </w:t>
      </w:r>
      <w:r w:rsidR="000F7FE0" w:rsidRPr="00987052">
        <w:t xml:space="preserve">use </w:t>
      </w:r>
      <w:r w:rsidR="00C71CE0" w:rsidRPr="00987052">
        <w:t>the most up to date information to support decision-</w:t>
      </w:r>
      <w:r w:rsidR="00F21590" w:rsidRPr="00987052">
        <w:t xml:space="preserve"> </w:t>
      </w:r>
      <w:r w:rsidR="00C71CE0" w:rsidRPr="00987052">
        <w:t>making.</w:t>
      </w:r>
    </w:p>
    <w:p w14:paraId="00F46F54" w14:textId="38AB0802" w:rsidR="00DB45A8" w:rsidRPr="00987052" w:rsidRDefault="006D2DB5" w:rsidP="00BE6C54">
      <w:pPr>
        <w:pStyle w:val="ListParagraph"/>
        <w:numPr>
          <w:ilvl w:val="0"/>
          <w:numId w:val="14"/>
        </w:numPr>
      </w:pPr>
      <w:r w:rsidRPr="00987052">
        <w:lastRenderedPageBreak/>
        <w:t>The need to identify knowledge g</w:t>
      </w:r>
      <w:r w:rsidR="00597078" w:rsidRPr="00987052">
        <w:t xml:space="preserve">aps in information regarding </w:t>
      </w:r>
      <w:r w:rsidR="00DB45A8" w:rsidRPr="00987052">
        <w:t>ecosystems</w:t>
      </w:r>
      <w:r w:rsidR="00871E21" w:rsidRPr="00987052">
        <w:t>, plants and animals (including</w:t>
      </w:r>
      <w:r w:rsidR="005650B3" w:rsidRPr="00987052">
        <w:t xml:space="preserve"> threatened species</w:t>
      </w:r>
      <w:r w:rsidR="00871E21" w:rsidRPr="00987052">
        <w:t>)</w:t>
      </w:r>
      <w:r w:rsidR="00BC43E2" w:rsidRPr="00987052">
        <w:t xml:space="preserve"> to better inform </w:t>
      </w:r>
      <w:r w:rsidR="005650B3" w:rsidRPr="00987052">
        <w:t xml:space="preserve">strategic </w:t>
      </w:r>
      <w:r w:rsidR="00DB45A8" w:rsidRPr="00987052">
        <w:t>research investment and monitoring prioritisation</w:t>
      </w:r>
      <w:r w:rsidR="00C71CE0" w:rsidRPr="00987052">
        <w:t>.</w:t>
      </w:r>
      <w:r w:rsidR="00DB45A8" w:rsidRPr="00987052">
        <w:t xml:space="preserve"> </w:t>
      </w:r>
      <w:r w:rsidR="00DB45A8" w:rsidRPr="00987052">
        <w:rPr>
          <w:rFonts w:ascii="MS Gothic" w:eastAsia="MS Gothic" w:hAnsi="MS Gothic" w:cs="MS Gothic" w:hint="eastAsia"/>
        </w:rPr>
        <w:t> </w:t>
      </w:r>
    </w:p>
    <w:p w14:paraId="2F00CCBA" w14:textId="77777777" w:rsidR="00B92193" w:rsidRDefault="00512D05" w:rsidP="00DA3F21">
      <w:pPr>
        <w:pStyle w:val="ListParagraph"/>
        <w:numPr>
          <w:ilvl w:val="0"/>
          <w:numId w:val="14"/>
        </w:numPr>
      </w:pPr>
      <w:r w:rsidRPr="00987052">
        <w:t>N</w:t>
      </w:r>
      <w:r w:rsidR="004F64ED" w:rsidRPr="00987052">
        <w:t xml:space="preserve">o </w:t>
      </w:r>
      <w:r w:rsidR="00DB45A8" w:rsidRPr="00987052">
        <w:t xml:space="preserve">process to </w:t>
      </w:r>
      <w:r w:rsidR="004F64ED" w:rsidRPr="00987052">
        <w:t>guide</w:t>
      </w:r>
      <w:r w:rsidR="00DB45A8" w:rsidRPr="00987052">
        <w:t xml:space="preserve"> how new data collected through </w:t>
      </w:r>
      <w:r w:rsidR="00DA12E3" w:rsidRPr="00987052">
        <w:t>monitoring</w:t>
      </w:r>
      <w:r w:rsidR="00DB45A8" w:rsidRPr="00987052">
        <w:t xml:space="preserve"> and research will be used to update the ecological models</w:t>
      </w:r>
      <w:r w:rsidR="004F64ED" w:rsidRPr="00987052">
        <w:t xml:space="preserve"> used in </w:t>
      </w:r>
      <w:r w:rsidR="00913C6D" w:rsidRPr="00987052">
        <w:t>decision-making</w:t>
      </w:r>
      <w:r w:rsidR="004F64ED" w:rsidRPr="00987052">
        <w:t>.</w:t>
      </w:r>
    </w:p>
    <w:p w14:paraId="4E96502A" w14:textId="26E0A789" w:rsidR="00F06660" w:rsidRPr="00050253" w:rsidRDefault="00E7667C" w:rsidP="00DA3F21">
      <w:pPr>
        <w:pStyle w:val="ListParagraph"/>
        <w:numPr>
          <w:ilvl w:val="0"/>
          <w:numId w:val="14"/>
        </w:numPr>
      </w:pPr>
      <w:r w:rsidRPr="00987052">
        <w:t>In addition, there was l</w:t>
      </w:r>
      <w:r w:rsidR="0001568B" w:rsidRPr="00987052">
        <w:t xml:space="preserve">imited consideration of </w:t>
      </w:r>
      <w:r w:rsidR="00DF58DA" w:rsidRPr="00987052">
        <w:t xml:space="preserve">how </w:t>
      </w:r>
      <w:r w:rsidR="0001568B" w:rsidRPr="00987052">
        <w:t xml:space="preserve">uncertainty </w:t>
      </w:r>
      <w:r w:rsidR="00DF58DA" w:rsidRPr="00987052">
        <w:t xml:space="preserve">in data could influence </w:t>
      </w:r>
      <w:r w:rsidR="00913C6D" w:rsidRPr="00987052">
        <w:t>decision-making</w:t>
      </w:r>
      <w:r w:rsidR="00580762">
        <w:t>;</w:t>
      </w:r>
      <w:r w:rsidR="00901403" w:rsidRPr="00987052">
        <w:t xml:space="preserve"> in particular</w:t>
      </w:r>
      <w:r w:rsidR="00580762">
        <w:t>,</w:t>
      </w:r>
      <w:r w:rsidR="00901403" w:rsidRPr="00987052">
        <w:t xml:space="preserve"> how uncertainty </w:t>
      </w:r>
      <w:r w:rsidR="008C4134" w:rsidRPr="00987052">
        <w:t xml:space="preserve">connects to decision maker’s risk tolerance </w:t>
      </w:r>
      <w:r w:rsidR="0013230B" w:rsidRPr="00987052">
        <w:t>of</w:t>
      </w:r>
      <w:r w:rsidR="008C4134" w:rsidRPr="00987052">
        <w:t xml:space="preserve"> undesirable outcomes.</w:t>
      </w:r>
    </w:p>
    <w:p w14:paraId="581C6190" w14:textId="7E273661" w:rsidR="00321955" w:rsidRPr="00050253" w:rsidRDefault="00522F69" w:rsidP="00321955">
      <w:pPr>
        <w:pStyle w:val="Heading2"/>
        <w:spacing w:line="260" w:lineRule="exact"/>
      </w:pPr>
      <w:bookmarkStart w:id="8" w:name="_Toc12967864"/>
      <w:r>
        <w:t>Case study insights</w:t>
      </w:r>
      <w:bookmarkEnd w:id="8"/>
    </w:p>
    <w:p w14:paraId="483A7A0D" w14:textId="6A6D0622" w:rsidR="00A5776A" w:rsidRDefault="00B1462E" w:rsidP="00321955">
      <w:pPr>
        <w:pStyle w:val="BodyText"/>
      </w:pPr>
      <w:r>
        <w:t>We conducted two case studies i</w:t>
      </w:r>
      <w:r w:rsidR="00217F91">
        <w:t>n collaboration with DELWP</w:t>
      </w:r>
      <w:r>
        <w:t>’s</w:t>
      </w:r>
      <w:r w:rsidR="00217F91">
        <w:t xml:space="preserve"> regional risk and evaluation teams in </w:t>
      </w:r>
      <w:r>
        <w:t xml:space="preserve">the </w:t>
      </w:r>
      <w:r w:rsidR="00217F91">
        <w:t>Gippsland and Metro regions</w:t>
      </w:r>
      <w:r w:rsidR="00E80A6D">
        <w:t xml:space="preserve">. </w:t>
      </w:r>
      <w:r w:rsidR="009B7444">
        <w:t>This enabled us to d</w:t>
      </w:r>
      <w:r w:rsidR="00741439">
        <w:t xml:space="preserve">evelop and test the </w:t>
      </w:r>
      <w:r w:rsidR="00A5776A" w:rsidRPr="00FA6884">
        <w:t>framework for applying ecological models and metrics</w:t>
      </w:r>
      <w:r w:rsidR="00F22DFC">
        <w:t xml:space="preserve"> as part of a </w:t>
      </w:r>
      <w:r w:rsidR="00BB1612">
        <w:t>real-world</w:t>
      </w:r>
      <w:r w:rsidR="00F22DFC">
        <w:t xml:space="preserve"> application </w:t>
      </w:r>
      <w:r w:rsidR="004A338A">
        <w:t xml:space="preserve">of </w:t>
      </w:r>
      <w:r w:rsidR="00BB1612">
        <w:t xml:space="preserve">strategic bushfire </w:t>
      </w:r>
      <w:r w:rsidR="00C23B27">
        <w:t>management</w:t>
      </w:r>
      <w:r w:rsidR="00BB1612">
        <w:t xml:space="preserve"> planning</w:t>
      </w:r>
      <w:r w:rsidR="00F22DFC">
        <w:t xml:space="preserve">. </w:t>
      </w:r>
      <w:r w:rsidR="00BB1612">
        <w:t>W</w:t>
      </w:r>
      <w:r w:rsidR="00A5776A">
        <w:t>e demonstrated a participatory and iterative approach through workshops</w:t>
      </w:r>
      <w:r w:rsidR="00C538D5">
        <w:t xml:space="preserve"> with regional </w:t>
      </w:r>
      <w:r w:rsidR="006508D9">
        <w:t xml:space="preserve">and cross agency </w:t>
      </w:r>
      <w:r w:rsidR="00C538D5">
        <w:t>project partners</w:t>
      </w:r>
      <w:r w:rsidR="00A5776A">
        <w:t>.</w:t>
      </w:r>
    </w:p>
    <w:p w14:paraId="64C8A3FC" w14:textId="15EE9F5A" w:rsidR="00DC0A7A" w:rsidRDefault="00DC0A7A" w:rsidP="00DC0A7A">
      <w:pPr>
        <w:pStyle w:val="BodyText"/>
      </w:pPr>
      <w:r>
        <w:t xml:space="preserve">The case studies also provided an early opportunity to test a beta version of </w:t>
      </w:r>
      <w:r w:rsidR="007878BE">
        <w:t>FAME</w:t>
      </w:r>
      <w:r w:rsidR="00B1462E">
        <w:t>, to model the</w:t>
      </w:r>
      <w:r w:rsidRPr="00560CD1">
        <w:t xml:space="preserve"> consequences of alternative strategic fire </w:t>
      </w:r>
      <w:r w:rsidR="00C23B27" w:rsidRPr="00560CD1">
        <w:t>management</w:t>
      </w:r>
      <w:r w:rsidRPr="00560CD1">
        <w:t xml:space="preserve"> plans on ecological values</w:t>
      </w:r>
      <w:r>
        <w:t xml:space="preserve">. </w:t>
      </w:r>
      <w:r w:rsidR="00B1462E">
        <w:t xml:space="preserve">The development of the </w:t>
      </w:r>
      <w:r w:rsidR="00525609">
        <w:t>decision-making</w:t>
      </w:r>
      <w:r w:rsidR="00B1462E">
        <w:t xml:space="preserve"> framework, with FAME, </w:t>
      </w:r>
      <w:r w:rsidRPr="00560CD1">
        <w:t>facilitated a more streamlined approach to risk assessment</w:t>
      </w:r>
      <w:r w:rsidR="00B1462E">
        <w:t>,</w:t>
      </w:r>
      <w:r w:rsidRPr="00560CD1">
        <w:t xml:space="preserve"> and provided greater transparency in the decision-making process</w:t>
      </w:r>
      <w:r>
        <w:t>.</w:t>
      </w:r>
    </w:p>
    <w:p w14:paraId="15EF6A9D" w14:textId="180D59CF" w:rsidR="000F1823" w:rsidRDefault="00AC1C49" w:rsidP="00F27EFF">
      <w:r>
        <w:t xml:space="preserve">Feedback from the </w:t>
      </w:r>
      <w:r w:rsidR="002C4476">
        <w:t xml:space="preserve">Gippsland </w:t>
      </w:r>
      <w:r w:rsidR="00935F49">
        <w:t xml:space="preserve">team indicates </w:t>
      </w:r>
      <w:r w:rsidR="00A33901">
        <w:t xml:space="preserve">the main benefits of </w:t>
      </w:r>
      <w:r w:rsidR="00935F49">
        <w:t>this approach</w:t>
      </w:r>
      <w:r w:rsidR="00A842D7">
        <w:t xml:space="preserve"> are</w:t>
      </w:r>
      <w:r w:rsidR="000F1823">
        <w:t>:</w:t>
      </w:r>
    </w:p>
    <w:p w14:paraId="7A71E954" w14:textId="6A03B11A" w:rsidR="000F1823" w:rsidRDefault="00F74634" w:rsidP="00F27EFF">
      <w:pPr>
        <w:pStyle w:val="ListParagraph"/>
        <w:numPr>
          <w:ilvl w:val="0"/>
          <w:numId w:val="14"/>
        </w:numPr>
      </w:pPr>
      <w:r>
        <w:t>I</w:t>
      </w:r>
      <w:r w:rsidR="007C0813">
        <w:t>dentifying</w:t>
      </w:r>
      <w:r w:rsidR="00F16BBA">
        <w:t xml:space="preserve"> the core elements of the decision context</w:t>
      </w:r>
      <w:r w:rsidR="00B1462E">
        <w:t>,</w:t>
      </w:r>
      <w:r w:rsidR="00687D3C">
        <w:t xml:space="preserve"> such as who is </w:t>
      </w:r>
      <w:r w:rsidR="00383E48">
        <w:t xml:space="preserve">involved in the planning and </w:t>
      </w:r>
      <w:r w:rsidR="00913C6D">
        <w:t>decision-making</w:t>
      </w:r>
      <w:r w:rsidR="00B1462E">
        <w:t>.</w:t>
      </w:r>
    </w:p>
    <w:p w14:paraId="1FFA3827" w14:textId="4A55232A" w:rsidR="000F1823" w:rsidRDefault="005C35AE" w:rsidP="00F27EFF">
      <w:pPr>
        <w:pStyle w:val="ListParagraph"/>
        <w:numPr>
          <w:ilvl w:val="0"/>
          <w:numId w:val="14"/>
        </w:numPr>
      </w:pPr>
      <w:r>
        <w:t>P</w:t>
      </w:r>
      <w:r w:rsidR="009B30DE">
        <w:t xml:space="preserve">roviding a clear link between values </w:t>
      </w:r>
      <w:r w:rsidR="00B1462E">
        <w:t xml:space="preserve">(objectives) </w:t>
      </w:r>
      <w:r w:rsidR="009B30DE">
        <w:t xml:space="preserve">and </w:t>
      </w:r>
      <w:r w:rsidR="003C42E1">
        <w:t>metrics</w:t>
      </w:r>
      <w:r w:rsidR="00B1462E">
        <w:t xml:space="preserve"> (performance measures).</w:t>
      </w:r>
    </w:p>
    <w:p w14:paraId="7A9CED8B" w14:textId="4822DA98" w:rsidR="00A842D7" w:rsidRDefault="005C35AE" w:rsidP="00F27EFF">
      <w:pPr>
        <w:pStyle w:val="ListParagraph"/>
        <w:numPr>
          <w:ilvl w:val="0"/>
          <w:numId w:val="14"/>
        </w:numPr>
      </w:pPr>
      <w:r>
        <w:t>D</w:t>
      </w:r>
      <w:r w:rsidR="00B1462E">
        <w:t xml:space="preserve">emonstrating a </w:t>
      </w:r>
      <w:r w:rsidR="00EC4AF0" w:rsidRPr="00560CD1">
        <w:t>participatory approach to trade-offs</w:t>
      </w:r>
      <w:r w:rsidR="000F1823">
        <w:t xml:space="preserve"> </w:t>
      </w:r>
      <w:r w:rsidR="00F228B3">
        <w:t>which supports the</w:t>
      </w:r>
      <w:r w:rsidR="000F1823">
        <w:t xml:space="preserve"> </w:t>
      </w:r>
      <w:r w:rsidR="001A15D4">
        <w:t>application of DELWP</w:t>
      </w:r>
      <w:r w:rsidR="00F228B3">
        <w:t>’s</w:t>
      </w:r>
      <w:r w:rsidR="001A15D4">
        <w:t xml:space="preserve"> Community </w:t>
      </w:r>
      <w:r w:rsidR="00F228B3">
        <w:t>Charter</w:t>
      </w:r>
      <w:r w:rsidR="00B1462E">
        <w:t>.</w:t>
      </w:r>
    </w:p>
    <w:p w14:paraId="7C28C7F7" w14:textId="77777777" w:rsidR="007A5A8F" w:rsidRDefault="007A5A8F" w:rsidP="007A5A8F">
      <w:pPr>
        <w:pStyle w:val="ListParagraph"/>
        <w:ind w:left="360"/>
      </w:pPr>
    </w:p>
    <w:p w14:paraId="40E4AEE7" w14:textId="41F230BB" w:rsidR="00E30940" w:rsidRDefault="00AB3143" w:rsidP="007A5A8F">
      <w:r>
        <w:t xml:space="preserve">In the Metro region we </w:t>
      </w:r>
      <w:r w:rsidR="003A7B8A">
        <w:t>were involved in</w:t>
      </w:r>
      <w:r w:rsidR="00EC4AF0">
        <w:t xml:space="preserve"> implementing the consolidated </w:t>
      </w:r>
      <w:r w:rsidR="000B6347">
        <w:t xml:space="preserve">analysis </w:t>
      </w:r>
      <w:r w:rsidR="00EC4AF0">
        <w:t xml:space="preserve">code </w:t>
      </w:r>
      <w:r w:rsidR="00D047B5">
        <w:t xml:space="preserve">(i.e. that underpins FAME) </w:t>
      </w:r>
      <w:r w:rsidR="00EC4AF0">
        <w:t xml:space="preserve">for </w:t>
      </w:r>
      <w:r w:rsidR="00C854B4">
        <w:t>three</w:t>
      </w:r>
      <w:r w:rsidR="00EC4AF0">
        <w:t xml:space="preserve"> management scenarios, to explore the </w:t>
      </w:r>
      <w:r w:rsidR="001866C2">
        <w:t>consequences for</w:t>
      </w:r>
      <w:r w:rsidR="007528B9">
        <w:t xml:space="preserve"> related</w:t>
      </w:r>
      <w:r w:rsidR="00EC4AF0">
        <w:t xml:space="preserve"> </w:t>
      </w:r>
      <w:r w:rsidR="00C854B4">
        <w:t xml:space="preserve">changes </w:t>
      </w:r>
      <w:r w:rsidR="00E745D7">
        <w:t xml:space="preserve">in </w:t>
      </w:r>
      <w:r w:rsidR="00EC4AF0">
        <w:t>ecological objective</w:t>
      </w:r>
      <w:r w:rsidR="00D047B5">
        <w:t>s</w:t>
      </w:r>
      <w:r w:rsidR="00EC4AF0">
        <w:t xml:space="preserve">. We also assisted in facilitating two expert workshops, to develop </w:t>
      </w:r>
      <w:r w:rsidR="001866C2">
        <w:t xml:space="preserve">the </w:t>
      </w:r>
      <w:r w:rsidR="00EC4AF0">
        <w:t>alternative management scenarios</w:t>
      </w:r>
      <w:r w:rsidR="001866C2">
        <w:t>, and</w:t>
      </w:r>
      <w:r w:rsidR="00EC4AF0">
        <w:t xml:space="preserve"> validate the findings</w:t>
      </w:r>
      <w:r w:rsidR="001866C2">
        <w:t xml:space="preserve"> generated by </w:t>
      </w:r>
      <w:r w:rsidR="00CF22DF">
        <w:t>FAME</w:t>
      </w:r>
      <w:r w:rsidR="00EC4AF0">
        <w:t>.</w:t>
      </w:r>
    </w:p>
    <w:p w14:paraId="581C6191" w14:textId="698DD6D7" w:rsidR="00321955" w:rsidRPr="00050253" w:rsidRDefault="00AF6C80" w:rsidP="00CF3E18">
      <w:pPr>
        <w:pStyle w:val="BodyText"/>
      </w:pPr>
      <w:r>
        <w:t xml:space="preserve">In the </w:t>
      </w:r>
      <w:r w:rsidR="007528B9">
        <w:t xml:space="preserve">Barwon </w:t>
      </w:r>
      <w:r>
        <w:t>South-west region</w:t>
      </w:r>
      <w:r w:rsidR="00EC4AF0">
        <w:t xml:space="preserve">, </w:t>
      </w:r>
      <w:r w:rsidR="00CF22DF">
        <w:t xml:space="preserve">FAME </w:t>
      </w:r>
      <w:r w:rsidR="00EC4AF0">
        <w:t xml:space="preserve">was again used to run </w:t>
      </w:r>
      <w:r w:rsidR="0065777F">
        <w:t>eleven</w:t>
      </w:r>
      <w:r w:rsidR="00EC4AF0">
        <w:t xml:space="preserve"> different fire scenarios</w:t>
      </w:r>
      <w:r w:rsidR="0026180C">
        <w:t xml:space="preserve"> </w:t>
      </w:r>
      <w:r w:rsidR="00E452A4">
        <w:t xml:space="preserve">and evaluate them </w:t>
      </w:r>
      <w:r w:rsidR="00D047B5">
        <w:t xml:space="preserve">in relation to </w:t>
      </w:r>
      <w:r w:rsidR="00E452A4">
        <w:t>ecological objectives</w:t>
      </w:r>
      <w:r w:rsidR="00EC4AF0">
        <w:t xml:space="preserve">. </w:t>
      </w:r>
      <w:r w:rsidR="00CF3E18">
        <w:t xml:space="preserve">This information was then applied </w:t>
      </w:r>
      <w:r w:rsidR="00CA35DC">
        <w:t xml:space="preserve">by </w:t>
      </w:r>
      <w:r w:rsidR="00D047B5">
        <w:t xml:space="preserve">the </w:t>
      </w:r>
      <w:r w:rsidR="007528B9">
        <w:t xml:space="preserve">Barwon </w:t>
      </w:r>
      <w:r w:rsidR="00D047B5">
        <w:t xml:space="preserve">South-west </w:t>
      </w:r>
      <w:r w:rsidR="00CA35DC">
        <w:t xml:space="preserve">region </w:t>
      </w:r>
      <w:r w:rsidR="00CF3E18">
        <w:t xml:space="preserve">within </w:t>
      </w:r>
      <w:r w:rsidR="00EC4AF0">
        <w:t xml:space="preserve">a structured </w:t>
      </w:r>
      <w:r w:rsidR="00230EFB">
        <w:t>decision-making</w:t>
      </w:r>
      <w:r w:rsidR="00EC4AF0">
        <w:t xml:space="preserve"> framework</w:t>
      </w:r>
      <w:r w:rsidR="00D047B5">
        <w:t>,</w:t>
      </w:r>
      <w:r w:rsidR="00CA35DC">
        <w:t xml:space="preserve"> including a </w:t>
      </w:r>
      <w:r w:rsidR="00EC4AF0">
        <w:t>participatory approach to investigating trade-offs</w:t>
      </w:r>
      <w:r w:rsidR="007528B9">
        <w:t xml:space="preserve"> between ecological and other values</w:t>
      </w:r>
      <w:r w:rsidR="00EC4AF0">
        <w:t>.</w:t>
      </w:r>
    </w:p>
    <w:p w14:paraId="09CDCBDE" w14:textId="62A4327F" w:rsidR="00171463" w:rsidRDefault="08EBF8FA" w:rsidP="00321955">
      <w:pPr>
        <w:pStyle w:val="Heading2"/>
        <w:spacing w:line="260" w:lineRule="exact"/>
      </w:pPr>
      <w:bookmarkStart w:id="9" w:name="_Toc12967865"/>
      <w:r>
        <w:t>Key Outcomes</w:t>
      </w:r>
      <w:bookmarkEnd w:id="9"/>
    </w:p>
    <w:p w14:paraId="67C9A0B2" w14:textId="3D689E05" w:rsidR="00113850" w:rsidRPr="00634145" w:rsidRDefault="00D83889" w:rsidP="00113850">
      <w:pPr>
        <w:pStyle w:val="BodyText"/>
      </w:pPr>
      <w:r>
        <w:t xml:space="preserve">We </w:t>
      </w:r>
      <w:r w:rsidR="0098040A">
        <w:t>carefully reviewed and streamlined thousands of disjointed files, comprising data, models and scripts for analysis, into a single platform for end</w:t>
      </w:r>
      <w:r w:rsidR="00580762">
        <w:t>-</w:t>
      </w:r>
      <w:r w:rsidR="0098040A">
        <w:t>to</w:t>
      </w:r>
      <w:r w:rsidR="00580762">
        <w:t>-</w:t>
      </w:r>
      <w:r w:rsidR="0098040A">
        <w:t xml:space="preserve">end </w:t>
      </w:r>
      <w:r w:rsidR="00B768AF">
        <w:t xml:space="preserve">risk assessment of ecological values, i.e. FAME. </w:t>
      </w:r>
      <w:r w:rsidR="006623FE">
        <w:t>In doing so we balanced the need for a unif</w:t>
      </w:r>
      <w:r w:rsidR="00BD48A0">
        <w:t>i</w:t>
      </w:r>
      <w:r w:rsidR="006623FE">
        <w:t xml:space="preserve">ed </w:t>
      </w:r>
      <w:r w:rsidR="00181082">
        <w:t xml:space="preserve">and flexible </w:t>
      </w:r>
      <w:r w:rsidR="00113850">
        <w:t xml:space="preserve">approach between </w:t>
      </w:r>
      <w:r w:rsidR="00B768AF">
        <w:t xml:space="preserve">DELWP </w:t>
      </w:r>
      <w:r w:rsidR="00113850">
        <w:t>regions</w:t>
      </w:r>
      <w:r w:rsidR="007F2240">
        <w:t>.</w:t>
      </w:r>
      <w:r w:rsidR="00982919">
        <w:t xml:space="preserve"> FAME will improve the accessibility and transparency of ecological risk assessment. </w:t>
      </w:r>
      <w:r w:rsidR="004D08CB">
        <w:t xml:space="preserve">This </w:t>
      </w:r>
      <w:r w:rsidR="00982919">
        <w:t>will enhance DELWP’s commitment to a community cent</w:t>
      </w:r>
      <w:r w:rsidR="000C3699">
        <w:t>e</w:t>
      </w:r>
      <w:r w:rsidR="00580762">
        <w:t>re</w:t>
      </w:r>
      <w:r w:rsidR="00982919">
        <w:t xml:space="preserve">d approach through access to better and timely information about </w:t>
      </w:r>
      <w:r w:rsidR="004D08CB">
        <w:t xml:space="preserve">the consideration of </w:t>
      </w:r>
      <w:r w:rsidR="00982919">
        <w:t>ecological values in bushfire management.</w:t>
      </w:r>
    </w:p>
    <w:p w14:paraId="37A3AEAA" w14:textId="41E84252" w:rsidR="008E51C7" w:rsidRDefault="008E51C7" w:rsidP="00224060">
      <w:pPr>
        <w:pStyle w:val="BodyText"/>
        <w:rPr>
          <w:lang w:eastAsia="en-AU"/>
        </w:rPr>
      </w:pPr>
      <w:r>
        <w:rPr>
          <w:lang w:eastAsia="en-AU"/>
        </w:rPr>
        <w:t xml:space="preserve">We also developed the decision framework in which FAME </w:t>
      </w:r>
      <w:r w:rsidR="00982919">
        <w:rPr>
          <w:lang w:eastAsia="en-AU"/>
        </w:rPr>
        <w:t>resides</w:t>
      </w:r>
      <w:r>
        <w:rPr>
          <w:lang w:eastAsia="en-AU"/>
        </w:rPr>
        <w:t xml:space="preserve">. </w:t>
      </w:r>
      <w:r w:rsidR="004B4884">
        <w:rPr>
          <w:lang w:eastAsia="en-AU"/>
        </w:rPr>
        <w:t xml:space="preserve">The framework is a step by step process that provides a line of sight between the context of decisions (bushfire management), ecological values and transparent evaluation of impacts of alternative strategies </w:t>
      </w:r>
      <w:r w:rsidR="004D08CB">
        <w:rPr>
          <w:lang w:eastAsia="en-AU"/>
        </w:rPr>
        <w:t xml:space="preserve">on those values in </w:t>
      </w:r>
      <w:r w:rsidR="007528B9">
        <w:rPr>
          <w:lang w:eastAsia="en-AU"/>
        </w:rPr>
        <w:t>concert</w:t>
      </w:r>
      <w:r w:rsidR="004D08CB">
        <w:rPr>
          <w:lang w:eastAsia="en-AU"/>
        </w:rPr>
        <w:t xml:space="preserve"> with other values such as life and property</w:t>
      </w:r>
      <w:r w:rsidR="004B4884">
        <w:rPr>
          <w:lang w:eastAsia="en-AU"/>
        </w:rPr>
        <w:t>.</w:t>
      </w:r>
    </w:p>
    <w:p w14:paraId="19AFC99F" w14:textId="4A19BB11" w:rsidR="00224060" w:rsidRPr="00E55E01" w:rsidRDefault="00224060" w:rsidP="00224060">
      <w:pPr>
        <w:pStyle w:val="BodyText"/>
      </w:pPr>
      <w:r>
        <w:rPr>
          <w:lang w:eastAsia="en-AU"/>
        </w:rPr>
        <w:t xml:space="preserve">We navigated the intrinsically complex decision context of SBMP by drawing on the core </w:t>
      </w:r>
      <w:r w:rsidRPr="00AF5E26">
        <w:rPr>
          <w:lang w:eastAsia="en-AU"/>
        </w:rPr>
        <w:t xml:space="preserve">principles of </w:t>
      </w:r>
      <w:r>
        <w:rPr>
          <w:lang w:eastAsia="en-AU"/>
        </w:rPr>
        <w:t>structured decision-making</w:t>
      </w:r>
      <w:r w:rsidRPr="00AF5E26">
        <w:rPr>
          <w:lang w:eastAsia="en-AU"/>
        </w:rPr>
        <w:t>.</w:t>
      </w:r>
      <w:r>
        <w:rPr>
          <w:lang w:eastAsia="en-AU"/>
        </w:rPr>
        <w:t xml:space="preserve"> This included a collaborative approach where project partners and stakeholders were identified as part of the first stage of the project. Engagement occurred throughout the project; in workshops, regional networks (risk and evaluation teams), with FFR policy leads, Biodiversity Division staff, Parks Victoria and CFA, and researchers working on related projects. This approach was crucial in ensuring our work </w:t>
      </w:r>
      <w:r w:rsidR="00113850">
        <w:rPr>
          <w:lang w:eastAsia="en-AU"/>
        </w:rPr>
        <w:t>facilitated</w:t>
      </w:r>
      <w:r>
        <w:rPr>
          <w:lang w:eastAsia="en-AU"/>
        </w:rPr>
        <w:t xml:space="preserve"> </w:t>
      </w:r>
      <w:r w:rsidR="00113850">
        <w:t xml:space="preserve">relevant and flexible applications of </w:t>
      </w:r>
      <w:r w:rsidR="00B768AF">
        <w:t>SBMP</w:t>
      </w:r>
      <w:r w:rsidRPr="00E55E01">
        <w:t>.</w:t>
      </w:r>
    </w:p>
    <w:p w14:paraId="581C6192" w14:textId="7DD5AFFF" w:rsidR="00321955" w:rsidRPr="00050253" w:rsidRDefault="00E54CBE" w:rsidP="00321955">
      <w:pPr>
        <w:pStyle w:val="Heading2"/>
        <w:spacing w:line="260" w:lineRule="exact"/>
      </w:pPr>
      <w:bookmarkStart w:id="10" w:name="_Toc12967866"/>
      <w:r>
        <w:t>Next steps</w:t>
      </w:r>
      <w:bookmarkEnd w:id="10"/>
    </w:p>
    <w:p w14:paraId="273516C8" w14:textId="42A6354D" w:rsidR="00800292" w:rsidRDefault="00800292" w:rsidP="00800292">
      <w:r>
        <w:t xml:space="preserve">Implementation of the decision framework </w:t>
      </w:r>
      <w:r w:rsidR="00A64574">
        <w:t xml:space="preserve">and FAME </w:t>
      </w:r>
      <w:r>
        <w:t>requires:</w:t>
      </w:r>
    </w:p>
    <w:p w14:paraId="3AB7AEB4" w14:textId="5BA8B665" w:rsidR="00800292" w:rsidRDefault="00710989" w:rsidP="00800292">
      <w:pPr>
        <w:pStyle w:val="ListParagraph"/>
        <w:numPr>
          <w:ilvl w:val="0"/>
          <w:numId w:val="14"/>
        </w:numPr>
      </w:pPr>
      <w:r>
        <w:t>Ongoing u</w:t>
      </w:r>
      <w:r w:rsidR="00800292">
        <w:t>ser support</w:t>
      </w:r>
      <w:r>
        <w:t>,</w:t>
      </w:r>
      <w:r w:rsidR="00800292">
        <w:t xml:space="preserve"> including cloud computing to enable </w:t>
      </w:r>
      <w:r w:rsidR="00800292" w:rsidRPr="00D4532B">
        <w:t>reliable</w:t>
      </w:r>
      <w:r w:rsidR="00800292">
        <w:t xml:space="preserve"> regional access</w:t>
      </w:r>
    </w:p>
    <w:p w14:paraId="33B60423" w14:textId="416D139B" w:rsidR="00800292" w:rsidRDefault="00800292" w:rsidP="00800292">
      <w:pPr>
        <w:pStyle w:val="ListParagraph"/>
        <w:numPr>
          <w:ilvl w:val="0"/>
          <w:numId w:val="14"/>
        </w:numPr>
      </w:pPr>
      <w:r>
        <w:t xml:space="preserve">Curation of </w:t>
      </w:r>
      <w:r w:rsidR="00A64574">
        <w:t xml:space="preserve">FAME </w:t>
      </w:r>
      <w:r>
        <w:t>and related datasets, particularly those in the Victorian Bushfire Monitoring Program Database</w:t>
      </w:r>
      <w:r w:rsidR="00042E1C">
        <w:t>,</w:t>
      </w:r>
      <w:r w:rsidR="00E02845">
        <w:t xml:space="preserve"> to support timely </w:t>
      </w:r>
      <w:r w:rsidR="008E7DF6">
        <w:t xml:space="preserve">data </w:t>
      </w:r>
      <w:r w:rsidR="00E02845">
        <w:t>update</w:t>
      </w:r>
      <w:r w:rsidR="008E7DF6">
        <w:t>s</w:t>
      </w:r>
      <w:r w:rsidR="00E02845">
        <w:t xml:space="preserve"> </w:t>
      </w:r>
      <w:r w:rsidR="00840116">
        <w:t xml:space="preserve">to </w:t>
      </w:r>
      <w:r w:rsidR="00E02845">
        <w:t>field</w:t>
      </w:r>
      <w:r w:rsidR="008E7DF6">
        <w:t xml:space="preserve"> data to improve </w:t>
      </w:r>
      <w:r w:rsidR="00913C6D">
        <w:t>decision-making</w:t>
      </w:r>
    </w:p>
    <w:p w14:paraId="68C976E6" w14:textId="3AFC9821" w:rsidR="00800292" w:rsidRDefault="00800292" w:rsidP="00800292">
      <w:pPr>
        <w:pStyle w:val="ListParagraph"/>
        <w:numPr>
          <w:ilvl w:val="0"/>
          <w:numId w:val="14"/>
        </w:numPr>
      </w:pPr>
      <w:r>
        <w:lastRenderedPageBreak/>
        <w:t>Implement</w:t>
      </w:r>
      <w:r w:rsidR="00580762">
        <w:t>ation of</w:t>
      </w:r>
      <w:r>
        <w:t xml:space="preserve"> a process to calibrate and combine </w:t>
      </w:r>
      <w:r w:rsidR="002F0095">
        <w:t>state-wide</w:t>
      </w:r>
      <w:r>
        <w:t xml:space="preserve"> monitoring data with legacy data, including field and expert</w:t>
      </w:r>
      <w:r w:rsidR="00580762">
        <w:t>-</w:t>
      </w:r>
      <w:r>
        <w:t>derived data sources. Recent approaches using Victorian Biodiversity Atlas data to replace expert judgement of species</w:t>
      </w:r>
      <w:r w:rsidR="00580762">
        <w:t>’</w:t>
      </w:r>
      <w:r>
        <w:t xml:space="preserve"> response has been identified by DELWP risk and evaluation teams as a high priority for further exploration (see </w:t>
      </w:r>
      <w:r w:rsidR="00710989">
        <w:fldChar w:fldCharType="begin"/>
      </w:r>
      <w:r w:rsidR="00710989">
        <w:instrText xml:space="preserve"> REF _Ref4166034 \h </w:instrText>
      </w:r>
      <w:r w:rsidR="00710989">
        <w:fldChar w:fldCharType="separate"/>
      </w:r>
      <w:r w:rsidR="001C7486">
        <w:t>Case study</w:t>
      </w:r>
      <w:r w:rsidR="00710989">
        <w:fldChar w:fldCharType="end"/>
      </w:r>
      <w:r w:rsidR="00F0534F">
        <w:t>)</w:t>
      </w:r>
    </w:p>
    <w:p w14:paraId="13E33AA3" w14:textId="7D32719B" w:rsidR="00800292" w:rsidRDefault="00800292" w:rsidP="00800292">
      <w:pPr>
        <w:pStyle w:val="ListParagraph"/>
        <w:numPr>
          <w:ilvl w:val="0"/>
          <w:numId w:val="14"/>
        </w:numPr>
      </w:pPr>
      <w:r>
        <w:t>Develop</w:t>
      </w:r>
      <w:r w:rsidR="00580762">
        <w:t>ment of</w:t>
      </w:r>
      <w:r>
        <w:t xml:space="preserve"> agreements </w:t>
      </w:r>
      <w:r w:rsidR="00535998">
        <w:t xml:space="preserve">and a curated process </w:t>
      </w:r>
      <w:r>
        <w:t xml:space="preserve">to access </w:t>
      </w:r>
      <w:r w:rsidR="009F3402">
        <w:t xml:space="preserve">relevant </w:t>
      </w:r>
      <w:r>
        <w:t>data arising from university research, where survey methods are compatible</w:t>
      </w:r>
    </w:p>
    <w:p w14:paraId="0F4D33F8" w14:textId="12FD08D5" w:rsidR="00800292" w:rsidRDefault="00800292" w:rsidP="00800292">
      <w:pPr>
        <w:pStyle w:val="ListParagraph"/>
        <w:numPr>
          <w:ilvl w:val="0"/>
          <w:numId w:val="14"/>
        </w:numPr>
      </w:pPr>
      <w:r>
        <w:t>Develop</w:t>
      </w:r>
      <w:r w:rsidR="00580762">
        <w:t>ment of</w:t>
      </w:r>
      <w:r>
        <w:t xml:space="preserve"> an analytical approach to incorporate flora-based performance measures, with animal-based performance measures (i.e. to create a ‘biodiversity’ performance measure</w:t>
      </w:r>
      <w:r w:rsidR="009508B0">
        <w:t xml:space="preserve"> that captures </w:t>
      </w:r>
      <w:r w:rsidR="000C30F0">
        <w:t>impacts on both flora and fauna</w:t>
      </w:r>
      <w:r>
        <w:t>)</w:t>
      </w:r>
    </w:p>
    <w:p w14:paraId="09D60476" w14:textId="7A942517" w:rsidR="00F0305F" w:rsidRDefault="00800292" w:rsidP="00094277">
      <w:pPr>
        <w:pStyle w:val="ListParagraph"/>
        <w:numPr>
          <w:ilvl w:val="0"/>
          <w:numId w:val="14"/>
        </w:numPr>
      </w:pPr>
      <w:r>
        <w:t>Develop</w:t>
      </w:r>
      <w:r w:rsidR="00580762">
        <w:t>ment</w:t>
      </w:r>
      <w:r>
        <w:t xml:space="preserve"> and implement</w:t>
      </w:r>
      <w:r w:rsidR="00580762">
        <w:t>ation of</w:t>
      </w:r>
      <w:r>
        <w:t xml:space="preserve"> an approach to </w:t>
      </w:r>
      <w:r w:rsidR="0073605F">
        <w:t xml:space="preserve">incorporate </w:t>
      </w:r>
      <w:r>
        <w:t>uncertainty for all (Code) performance measures, to support i) exploration of</w:t>
      </w:r>
      <w:r w:rsidRPr="00063A0C">
        <w:t xml:space="preserve"> critical uncertainties</w:t>
      </w:r>
      <w:r>
        <w:t xml:space="preserve"> to inform targeted monitoring efforts, </w:t>
      </w:r>
      <w:r w:rsidRPr="00063A0C">
        <w:t>and</w:t>
      </w:r>
      <w:r>
        <w:t xml:space="preserve">; </w:t>
      </w:r>
      <w:r w:rsidRPr="00DC364C">
        <w:t xml:space="preserve">ii) </w:t>
      </w:r>
      <w:r w:rsidR="006C51EC">
        <w:t xml:space="preserve">allow </w:t>
      </w:r>
      <w:r w:rsidRPr="00DC364C">
        <w:t>decision makers to exercise their risk attitude</w:t>
      </w:r>
      <w:r w:rsidR="006C51EC">
        <w:t>, or tolerance to uncertainty,</w:t>
      </w:r>
      <w:r w:rsidRPr="00DC364C">
        <w:t xml:space="preserve"> when deciding </w:t>
      </w:r>
      <w:r w:rsidR="00E550E8">
        <w:t>on preferred management</w:t>
      </w:r>
      <w:r w:rsidRPr="00DC364C">
        <w:t xml:space="preserve"> strateg</w:t>
      </w:r>
      <w:r w:rsidR="00E550E8">
        <w:t>ies</w:t>
      </w:r>
      <w:r w:rsidRPr="00DC364C">
        <w:t>.</w:t>
      </w:r>
    </w:p>
    <w:p w14:paraId="719A0EFC" w14:textId="60341348" w:rsidR="00800292" w:rsidRDefault="00800292" w:rsidP="00094277">
      <w:pPr>
        <w:pStyle w:val="ListParagraph"/>
        <w:numPr>
          <w:ilvl w:val="0"/>
          <w:numId w:val="14"/>
        </w:numPr>
      </w:pPr>
      <w:r>
        <w:t>Curation of the decision framework, including exploration</w:t>
      </w:r>
      <w:r w:rsidR="009400B3">
        <w:t>, documentation</w:t>
      </w:r>
      <w:r>
        <w:t xml:space="preserve"> and review of i) the </w:t>
      </w:r>
      <w:r w:rsidRPr="00063A0C">
        <w:t>suitability of the performance measures</w:t>
      </w:r>
      <w:r w:rsidR="009400B3">
        <w:t xml:space="preserve"> and data</w:t>
      </w:r>
      <w:r>
        <w:t xml:space="preserve">; ii) the results of any updates to critical uncertainties, and; iii) </w:t>
      </w:r>
      <w:r w:rsidRPr="00063A0C">
        <w:t>any changes in the decision context</w:t>
      </w:r>
      <w:r>
        <w:t xml:space="preserve"> that may alter the way </w:t>
      </w:r>
      <w:r w:rsidRPr="00063A0C">
        <w:t>in which data is being applied</w:t>
      </w:r>
      <w:r>
        <w:t>,</w:t>
      </w:r>
      <w:r w:rsidRPr="00063A0C">
        <w:t xml:space="preserve"> </w:t>
      </w:r>
      <w:r>
        <w:t xml:space="preserve">such as the </w:t>
      </w:r>
      <w:r w:rsidRPr="00063A0C">
        <w:t>inclusion of ecological values on private land</w:t>
      </w:r>
      <w:r>
        <w:t>, time frames, spatial scales etc.</w:t>
      </w:r>
    </w:p>
    <w:p w14:paraId="105B7282" w14:textId="6031B585" w:rsidR="002D5825" w:rsidRDefault="009D51CB" w:rsidP="00800292">
      <w:pPr>
        <w:pStyle w:val="ListParagraph"/>
        <w:numPr>
          <w:ilvl w:val="0"/>
          <w:numId w:val="14"/>
        </w:numPr>
      </w:pPr>
      <w:r>
        <w:t>Develop</w:t>
      </w:r>
      <w:r w:rsidR="00580762">
        <w:t>ment of</w:t>
      </w:r>
      <w:r>
        <w:t xml:space="preserve"> a process to </w:t>
      </w:r>
      <w:r w:rsidR="007113DC">
        <w:t xml:space="preserve">prioritise the </w:t>
      </w:r>
      <w:r w:rsidR="002D5825">
        <w:t>key evaluation questions</w:t>
      </w:r>
      <w:r w:rsidR="00E50293">
        <w:t xml:space="preserve"> </w:t>
      </w:r>
      <w:r w:rsidR="00300E4C">
        <w:t>from</w:t>
      </w:r>
      <w:r w:rsidR="009C5011">
        <w:t xml:space="preserve"> </w:t>
      </w:r>
      <w:r w:rsidR="00F0305F">
        <w:t xml:space="preserve">the Victorian Bushfire Monitoring Program </w:t>
      </w:r>
      <w:r w:rsidR="0031541C">
        <w:fldChar w:fldCharType="begin"/>
      </w:r>
      <w:r w:rsidR="0031541C">
        <w:instrText xml:space="preserve"> ADDIN EN.CITE &lt;EndNote&gt;&lt;Cite&gt;&lt;Author&gt;DELWP&lt;/Author&gt;&lt;Year&gt;2015&lt;/Year&gt;&lt;RecNum&gt;1918&lt;/RecNum&gt;&lt;DisplayText&gt;(DELWP 2015a)&lt;/DisplayText&gt;&lt;record&gt;&lt;rec-number&gt;1918&lt;/rec-number&gt;&lt;foreign-keys&gt;&lt;key app="EN" db-id="ewzfdr0r4p5ad3eaev8xrae75zevrsvsd25t" timestamp="1444173887"&gt;1918&lt;/key&gt;&lt;/foreign-keys&gt;&lt;ref-type name="Report"&gt;27&lt;/ref-type&gt;&lt;contributors&gt;&lt;authors&gt;&lt;author&gt;DELWP&lt;/author&gt;&lt;/authors&gt;&lt;/contributors&gt;&lt;titles&gt;&lt;title&gt;Monitoring, Evaluation and Reporting Framework for Bushfire Management on Public Land&lt;/title&gt;&lt;/titles&gt;&lt;dates&gt;&lt;year&gt;2015&lt;/year&gt;&lt;/dates&gt;&lt;pub-location&gt;Victoria&lt;/pub-location&gt;&lt;publisher&gt;The State of Victoria Department of Environment, Land, Water &amp;amp; Planning&lt;/publisher&gt;&lt;urls&gt;&lt;/urls&gt;&lt;/record&gt;&lt;/Cite&gt;&lt;/EndNote&gt;</w:instrText>
      </w:r>
      <w:r w:rsidR="0031541C">
        <w:fldChar w:fldCharType="separate"/>
      </w:r>
      <w:r w:rsidR="0031541C">
        <w:rPr>
          <w:noProof/>
        </w:rPr>
        <w:t>(DELWP 2015a)</w:t>
      </w:r>
      <w:r w:rsidR="0031541C">
        <w:fldChar w:fldCharType="end"/>
      </w:r>
      <w:r w:rsidR="0031541C">
        <w:t xml:space="preserve"> to </w:t>
      </w:r>
      <w:r w:rsidR="009C5011">
        <w:t xml:space="preserve">target critical uncertainties </w:t>
      </w:r>
      <w:r w:rsidR="00300E4C">
        <w:t>from</w:t>
      </w:r>
      <w:r w:rsidR="009C5011">
        <w:t xml:space="preserve"> the SBMP decision-making process.</w:t>
      </w:r>
    </w:p>
    <w:p w14:paraId="6A8341A3" w14:textId="223FA83E" w:rsidR="00DC5FDF" w:rsidRDefault="002E65BF" w:rsidP="002E65BF">
      <w:pPr>
        <w:pStyle w:val="ListParagraph"/>
        <w:numPr>
          <w:ilvl w:val="0"/>
          <w:numId w:val="14"/>
        </w:numPr>
      </w:pPr>
      <w:r>
        <w:t>Develop</w:t>
      </w:r>
      <w:r w:rsidR="00580762">
        <w:t>ment of</w:t>
      </w:r>
      <w:r>
        <w:t xml:space="preserve"> a better understanding of the needs and aspirations of Aboriginal communities in fire management, including: the specification of ecological objectives, and to improve the link between Aboriginal fire management practices and the ecological data used for fire management decisions</w:t>
      </w:r>
      <w:r w:rsidR="00580762">
        <w:t>.</w:t>
      </w:r>
    </w:p>
    <w:p w14:paraId="3B5607F6" w14:textId="77777777" w:rsidR="00B768AF" w:rsidRDefault="00B768AF" w:rsidP="00B768AF"/>
    <w:p w14:paraId="0B40A6F1" w14:textId="3090E59F" w:rsidR="009D51CB" w:rsidRDefault="00B768AF" w:rsidP="009400B3">
      <w:r>
        <w:t xml:space="preserve">The </w:t>
      </w:r>
      <w:r w:rsidR="009D1F9F">
        <w:t xml:space="preserve">objectives and associated </w:t>
      </w:r>
      <w:r>
        <w:t xml:space="preserve">performance measures for evaluating impacts to ecological values </w:t>
      </w:r>
      <w:r w:rsidR="00563D46">
        <w:t xml:space="preserve">from fire management </w:t>
      </w:r>
      <w:r>
        <w:t>were developed in close collaboration with stakeholders. However, the</w:t>
      </w:r>
      <w:r w:rsidR="009D1F9F">
        <w:t>y</w:t>
      </w:r>
      <w:r>
        <w:t xml:space="preserve"> are yet to be endorsed by the DEWLP gover</w:t>
      </w:r>
      <w:r w:rsidR="00580762">
        <w:t>n</w:t>
      </w:r>
      <w:r>
        <w:t>ance processes</w:t>
      </w:r>
      <w:r w:rsidR="009D1F9F">
        <w:t>. This</w:t>
      </w:r>
      <w:r>
        <w:t xml:space="preserve"> is needed to ensure </w:t>
      </w:r>
      <w:r w:rsidR="009D1F9F">
        <w:t>the ecological objectives and performance measures</w:t>
      </w:r>
      <w:r>
        <w:t xml:space="preserve"> consider </w:t>
      </w:r>
      <w:r>
        <w:t>broader community expectations</w:t>
      </w:r>
      <w:r w:rsidR="009D1F9F">
        <w:t xml:space="preserve"> beyond those of project stakeholders</w:t>
      </w:r>
      <w:r>
        <w:t xml:space="preserve">. This </w:t>
      </w:r>
      <w:r w:rsidR="009D1F9F">
        <w:t xml:space="preserve">broader review </w:t>
      </w:r>
      <w:r>
        <w:t xml:space="preserve">process is well beyond the scope of the project </w:t>
      </w:r>
      <w:r w:rsidR="009D1F9F">
        <w:t xml:space="preserve">but </w:t>
      </w:r>
      <w:r>
        <w:t xml:space="preserve">is </w:t>
      </w:r>
      <w:r w:rsidR="009D1F9F">
        <w:t xml:space="preserve">a critical </w:t>
      </w:r>
      <w:r>
        <w:t xml:space="preserve">step to ensure </w:t>
      </w:r>
      <w:r w:rsidR="009D1F9F">
        <w:t xml:space="preserve">community </w:t>
      </w:r>
      <w:r>
        <w:t>trust and successful adoption of th</w:t>
      </w:r>
      <w:r w:rsidR="009D1F9F">
        <w:t>e ecological objectives and performance measures</w:t>
      </w:r>
      <w:r>
        <w:t>.</w:t>
      </w:r>
    </w:p>
    <w:p w14:paraId="3734F244" w14:textId="5552A986" w:rsidR="008715BF" w:rsidRPr="00050253" w:rsidRDefault="008715BF" w:rsidP="008715BF">
      <w:pPr>
        <w:pStyle w:val="Heading2"/>
        <w:spacing w:line="260" w:lineRule="exact"/>
      </w:pPr>
      <w:bookmarkStart w:id="11" w:name="_Toc12967867"/>
      <w:r>
        <w:t>Future applications</w:t>
      </w:r>
      <w:bookmarkEnd w:id="11"/>
      <w:r>
        <w:t xml:space="preserve"> </w:t>
      </w:r>
    </w:p>
    <w:p w14:paraId="41B3A849" w14:textId="678A7ED8" w:rsidR="009400B3" w:rsidRDefault="00A64574" w:rsidP="00E9156A">
      <w:r>
        <w:t>FAME</w:t>
      </w:r>
      <w:r w:rsidR="00E9156A">
        <w:t xml:space="preserve"> was designed to assist with strategic decisions at the regional scale. There is potential to refine the module to provide the information necessary to inform finer-scale regional fuel operations plans, or broader scale applications such as the </w:t>
      </w:r>
      <w:r w:rsidR="002F0095">
        <w:t>state-wide</w:t>
      </w:r>
      <w:r w:rsidR="00E9156A">
        <w:t xml:space="preserve"> fuel management report. As part of an approach to </w:t>
      </w:r>
      <w:r w:rsidR="00913C6D">
        <w:t>decision-making</w:t>
      </w:r>
      <w:r w:rsidR="00E9156A">
        <w:t xml:space="preserve"> which focuses on community engagement and participation, it is crucial to have a clear narrative about the predicted response of ecological values under different fire management scenarios. To this end, a useful next step in the application of </w:t>
      </w:r>
      <w:r w:rsidR="00752C8F">
        <w:t>FAME</w:t>
      </w:r>
      <w:r w:rsidR="00E9156A">
        <w:t xml:space="preserve"> and </w:t>
      </w:r>
      <w:r w:rsidR="00C472D7">
        <w:t xml:space="preserve">the </w:t>
      </w:r>
      <w:r w:rsidR="00E9156A">
        <w:t xml:space="preserve">decision framework could involve testing by interested members of the community. This testing process could involve exploration of </w:t>
      </w:r>
      <w:r w:rsidR="00631982">
        <w:t>multiple management strategies under different climate/fire</w:t>
      </w:r>
      <w:r w:rsidR="00E9156A">
        <w:t xml:space="preserve"> scenarios</w:t>
      </w:r>
      <w:r w:rsidR="00631982">
        <w:t xml:space="preserve">. To facilitate a participatory </w:t>
      </w:r>
      <w:r w:rsidR="00913C6D">
        <w:t>decision-making</w:t>
      </w:r>
      <w:r w:rsidR="00631982">
        <w:t xml:space="preserve"> process with community stakeholders, we also </w:t>
      </w:r>
      <w:r w:rsidR="00797E62">
        <w:t>recommend</w:t>
      </w:r>
      <w:r w:rsidR="00631982">
        <w:t xml:space="preserve"> further development of the FAME shiny app to incorporate the selection of </w:t>
      </w:r>
      <w:r w:rsidR="00976A46">
        <w:t xml:space="preserve">other </w:t>
      </w:r>
      <w:r w:rsidR="00631982">
        <w:t>objectives</w:t>
      </w:r>
      <w:r w:rsidR="00E9156A">
        <w:t xml:space="preserve"> </w:t>
      </w:r>
      <w:r w:rsidR="00924963">
        <w:t xml:space="preserve">(e.g. life and property) </w:t>
      </w:r>
      <w:r w:rsidR="00563D46">
        <w:t>to support</w:t>
      </w:r>
      <w:r w:rsidR="00631982">
        <w:t xml:space="preserve"> exploration of </w:t>
      </w:r>
      <w:r w:rsidR="00913C6D">
        <w:t>trade-off</w:t>
      </w:r>
      <w:r w:rsidR="00631982">
        <w:t>s</w:t>
      </w:r>
      <w:r w:rsidR="00E9156A">
        <w:t>.</w:t>
      </w:r>
      <w:r w:rsidR="009400B3">
        <w:t xml:space="preserve"> </w:t>
      </w:r>
    </w:p>
    <w:p w14:paraId="39252C3C" w14:textId="77777777" w:rsidR="009400B3" w:rsidRDefault="009400B3" w:rsidP="00E9156A"/>
    <w:p w14:paraId="0FA84065" w14:textId="5E6739E7" w:rsidR="00E9156A" w:rsidRPr="00050253" w:rsidRDefault="00631982" w:rsidP="00E9156A">
      <w:r>
        <w:t>Last, a</w:t>
      </w:r>
      <w:r w:rsidR="00E9156A">
        <w:t xml:space="preserve">s DELWP moves towards a process of Integrated Forest and Fire management, further research is needed to develop a decision-making </w:t>
      </w:r>
      <w:r>
        <w:t xml:space="preserve">framework and </w:t>
      </w:r>
      <w:r w:rsidR="00D10931">
        <w:t xml:space="preserve">analytical </w:t>
      </w:r>
      <w:r>
        <w:t xml:space="preserve">tools </w:t>
      </w:r>
      <w:r w:rsidR="00E9156A">
        <w:t>which incorporate interactions between other management levers</w:t>
      </w:r>
      <w:r w:rsidR="00224BA3">
        <w:t xml:space="preserve"> (e.g. </w:t>
      </w:r>
      <w:r w:rsidR="00E9156A">
        <w:t xml:space="preserve">timber harvesting </w:t>
      </w:r>
      <w:r>
        <w:t>and/</w:t>
      </w:r>
      <w:r w:rsidR="00E9156A">
        <w:t>or pest management</w:t>
      </w:r>
      <w:r w:rsidR="00224BA3">
        <w:t>),</w:t>
      </w:r>
      <w:r w:rsidR="00E9156A">
        <w:t xml:space="preserve"> </w:t>
      </w:r>
      <w:r w:rsidR="00A3060F">
        <w:t xml:space="preserve">other </w:t>
      </w:r>
      <w:r w:rsidR="00E9156A">
        <w:t>environmental drivers</w:t>
      </w:r>
      <w:r w:rsidR="00224BA3">
        <w:t xml:space="preserve"> (e.g. </w:t>
      </w:r>
      <w:r w:rsidR="00E9156A">
        <w:t>climate change</w:t>
      </w:r>
      <w:r w:rsidR="002B14A6">
        <w:t xml:space="preserve">, </w:t>
      </w:r>
      <w:r w:rsidR="00224BA3">
        <w:t xml:space="preserve">drought) </w:t>
      </w:r>
      <w:r w:rsidR="002B14A6">
        <w:t xml:space="preserve">and landscape context </w:t>
      </w:r>
      <w:r w:rsidR="00224BA3">
        <w:t>issues (e.g. fragmentation</w:t>
      </w:r>
      <w:r w:rsidR="00A3060F">
        <w:t xml:space="preserve"> of habitat</w:t>
      </w:r>
      <w:r w:rsidR="00224BA3">
        <w:t>)</w:t>
      </w:r>
      <w:r w:rsidR="00E9156A">
        <w:t>.</w:t>
      </w:r>
    </w:p>
    <w:p w14:paraId="0F0790C6" w14:textId="77777777" w:rsidR="00C84DDC" w:rsidRDefault="00C84DDC">
      <w:pPr>
        <w:rPr>
          <w:b/>
          <w:bCs/>
          <w:color w:val="00B2A9" w:themeColor="text2"/>
          <w:kern w:val="32"/>
          <w:sz w:val="40"/>
          <w:szCs w:val="32"/>
        </w:rPr>
      </w:pPr>
      <w:r>
        <w:br w:type="page"/>
      </w:r>
    </w:p>
    <w:p w14:paraId="45BDA1B4" w14:textId="08168249" w:rsidR="00492CC6" w:rsidRDefault="00492CC6" w:rsidP="00321955">
      <w:pPr>
        <w:pStyle w:val="Heading1"/>
      </w:pPr>
      <w:bookmarkStart w:id="12" w:name="_Toc12967868"/>
      <w:r>
        <w:lastRenderedPageBreak/>
        <w:t>Glo</w:t>
      </w:r>
      <w:r w:rsidR="006B3CB9">
        <w:t>ssary</w:t>
      </w:r>
      <w:bookmarkEnd w:id="12"/>
    </w:p>
    <w:p w14:paraId="3B2E4ADC" w14:textId="77777777" w:rsidR="00B8213F" w:rsidRDefault="00B8213F" w:rsidP="006B3CB9">
      <w:pPr>
        <w:sectPr w:rsidR="00B8213F" w:rsidSect="005E59CF">
          <w:pgSz w:w="11907" w:h="16840" w:code="9"/>
          <w:pgMar w:top="2268" w:right="1134" w:bottom="1134" w:left="1134" w:header="284" w:footer="284" w:gutter="0"/>
          <w:cols w:num="2" w:space="284"/>
          <w:docGrid w:linePitch="360"/>
        </w:sectPr>
      </w:pPr>
    </w:p>
    <w:p w14:paraId="362AB05A" w14:textId="036B01BC" w:rsidR="00F126E4" w:rsidRDefault="00F126E4" w:rsidP="006B3CB9">
      <w:r>
        <w:t xml:space="preserve">BNHCRC </w:t>
      </w:r>
      <w:r w:rsidR="00B8213F">
        <w:tab/>
      </w:r>
      <w:r w:rsidR="00B8213F">
        <w:tab/>
      </w:r>
      <w:r w:rsidR="00B8213F">
        <w:tab/>
      </w:r>
      <w:r w:rsidR="00B8213F">
        <w:tab/>
      </w:r>
      <w:r w:rsidR="00B8213F">
        <w:tab/>
      </w:r>
      <w:r>
        <w:t>Bushfire Natural Hazards Cooperative Research Centre</w:t>
      </w:r>
    </w:p>
    <w:p w14:paraId="308DFC3C" w14:textId="6C5F2104" w:rsidR="00BC37BB" w:rsidRDefault="00FD7AB4" w:rsidP="006B3CB9">
      <w:r>
        <w:t>FFRA</w:t>
      </w:r>
      <w:r w:rsidR="00B8213F">
        <w:t xml:space="preserve"> Unit</w:t>
      </w:r>
      <w:r w:rsidR="00B8213F">
        <w:tab/>
      </w:r>
      <w:r w:rsidR="00B8213F">
        <w:tab/>
      </w:r>
      <w:r w:rsidR="00B8213F">
        <w:tab/>
      </w:r>
      <w:r w:rsidR="00B8213F">
        <w:tab/>
      </w:r>
      <w:r w:rsidR="00B8213F">
        <w:tab/>
      </w:r>
      <w:r>
        <w:t xml:space="preserve">Forest and </w:t>
      </w:r>
      <w:r w:rsidR="00B8213F">
        <w:t xml:space="preserve">Fire </w:t>
      </w:r>
      <w:r w:rsidR="00BC37BB">
        <w:t>Risk Assessment Unit</w:t>
      </w:r>
    </w:p>
    <w:p w14:paraId="218AB3CE" w14:textId="1CE1EB0E" w:rsidR="00631982" w:rsidRDefault="00631982" w:rsidP="006B3CB9">
      <w:r>
        <w:t xml:space="preserve">DELWP </w:t>
      </w:r>
      <w:r w:rsidR="00B8213F">
        <w:tab/>
      </w:r>
      <w:r w:rsidR="00B8213F">
        <w:tab/>
      </w:r>
      <w:r w:rsidR="00B8213F">
        <w:tab/>
      </w:r>
      <w:r w:rsidR="00B8213F">
        <w:tab/>
      </w:r>
      <w:r w:rsidR="00B8213F">
        <w:tab/>
      </w:r>
      <w:r w:rsidR="00B8213F">
        <w:tab/>
      </w:r>
      <w:r>
        <w:t>Department of Environment, Land, Water and Planning</w:t>
      </w:r>
    </w:p>
    <w:p w14:paraId="5B551537" w14:textId="6E405021" w:rsidR="006B3CB9" w:rsidRDefault="006B3CB9" w:rsidP="006B3CB9">
      <w:r>
        <w:t>EFG</w:t>
      </w:r>
      <w:r>
        <w:tab/>
      </w:r>
      <w:r w:rsidR="00B8213F">
        <w:tab/>
      </w:r>
      <w:r w:rsidR="00B8213F">
        <w:tab/>
      </w:r>
      <w:r w:rsidR="00B8213F">
        <w:tab/>
      </w:r>
      <w:r w:rsidR="00B8213F">
        <w:tab/>
      </w:r>
      <w:r w:rsidR="00B8213F">
        <w:tab/>
      </w:r>
      <w:r w:rsidR="00B8213F">
        <w:tab/>
      </w:r>
      <w:r w:rsidR="00B8213F">
        <w:tab/>
      </w:r>
      <w:r w:rsidR="00404169">
        <w:t>E</w:t>
      </w:r>
      <w:r>
        <w:t xml:space="preserve">cological </w:t>
      </w:r>
      <w:r w:rsidR="00B8213F">
        <w:t>F</w:t>
      </w:r>
      <w:r>
        <w:t xml:space="preserve">ire </w:t>
      </w:r>
      <w:r w:rsidR="00B8213F">
        <w:t>G</w:t>
      </w:r>
      <w:r>
        <w:t>roup</w:t>
      </w:r>
    </w:p>
    <w:p w14:paraId="25B5A274" w14:textId="23241AA1" w:rsidR="003621A8" w:rsidRDefault="003621A8" w:rsidP="006B3CB9">
      <w:r>
        <w:t xml:space="preserve">ERP1 </w:t>
      </w:r>
      <w:r w:rsidR="00B8213F">
        <w:tab/>
      </w:r>
      <w:r w:rsidR="00B8213F">
        <w:tab/>
      </w:r>
      <w:r w:rsidR="00B8213F">
        <w:tab/>
      </w:r>
      <w:r w:rsidR="00B8213F">
        <w:tab/>
      </w:r>
      <w:r w:rsidR="00B8213F">
        <w:tab/>
      </w:r>
      <w:r w:rsidR="00B8213F">
        <w:tab/>
      </w:r>
      <w:r w:rsidR="00B8213F">
        <w:tab/>
      </w:r>
      <w:r w:rsidR="0034563F">
        <w:t>Emergency Risk</w:t>
      </w:r>
      <w:r>
        <w:t xml:space="preserve"> </w:t>
      </w:r>
      <w:r w:rsidRPr="00227B52">
        <w:t>Project 1</w:t>
      </w:r>
    </w:p>
    <w:p w14:paraId="26DC5C3A" w14:textId="6A10A8F7" w:rsidR="00631982" w:rsidRDefault="00631982" w:rsidP="006B3CB9">
      <w:r>
        <w:t xml:space="preserve">FAME </w:t>
      </w:r>
      <w:r w:rsidR="00B8213F">
        <w:tab/>
      </w:r>
      <w:r w:rsidR="00B8213F">
        <w:tab/>
      </w:r>
      <w:r w:rsidR="00B8213F">
        <w:tab/>
      </w:r>
      <w:r w:rsidR="00B8213F">
        <w:tab/>
      </w:r>
      <w:r w:rsidR="00B8213F">
        <w:tab/>
      </w:r>
      <w:r w:rsidR="00B8213F">
        <w:tab/>
      </w:r>
      <w:r w:rsidR="00B8213F">
        <w:tab/>
      </w:r>
      <w:r>
        <w:t xml:space="preserve">Fire Analysis Module for Ecological </w:t>
      </w:r>
      <w:r w:rsidR="00B8213F">
        <w:t>v</w:t>
      </w:r>
      <w:r>
        <w:t xml:space="preserve">alues </w:t>
      </w:r>
    </w:p>
    <w:p w14:paraId="673CE7EC" w14:textId="130560D1" w:rsidR="00631982" w:rsidRDefault="00631982" w:rsidP="006B3CB9">
      <w:r>
        <w:t xml:space="preserve">FRAC </w:t>
      </w:r>
      <w:r w:rsidR="00B8213F">
        <w:tab/>
      </w:r>
      <w:r w:rsidR="00B8213F">
        <w:tab/>
      </w:r>
      <w:r w:rsidR="00B8213F">
        <w:tab/>
      </w:r>
      <w:r w:rsidR="00B8213F">
        <w:tab/>
      </w:r>
      <w:r w:rsidR="00B8213F">
        <w:tab/>
      </w:r>
      <w:r w:rsidR="00B8213F">
        <w:tab/>
      </w:r>
      <w:r w:rsidR="00B8213F">
        <w:tab/>
      </w:r>
      <w:r>
        <w:t>Fauna Relative Abundance Calculator</w:t>
      </w:r>
    </w:p>
    <w:p w14:paraId="6A1BC5A1" w14:textId="7B119227" w:rsidR="006B3CB9" w:rsidRDefault="006B3CB9" w:rsidP="006B3CB9">
      <w:r>
        <w:t>GMA</w:t>
      </w:r>
      <w:r>
        <w:tab/>
      </w:r>
      <w:r w:rsidR="00B8213F">
        <w:tab/>
      </w:r>
      <w:r w:rsidR="00B8213F">
        <w:tab/>
      </w:r>
      <w:r w:rsidR="00B8213F">
        <w:tab/>
      </w:r>
      <w:r w:rsidR="00B8213F">
        <w:tab/>
      </w:r>
      <w:r w:rsidR="00B8213F">
        <w:tab/>
      </w:r>
      <w:r w:rsidR="00B8213F">
        <w:tab/>
      </w:r>
      <w:r>
        <w:t xml:space="preserve">Geometric </w:t>
      </w:r>
      <w:r w:rsidR="00B8213F">
        <w:t>M</w:t>
      </w:r>
      <w:r>
        <w:t xml:space="preserve">ean </w:t>
      </w:r>
      <w:r w:rsidR="00B8213F">
        <w:t>A</w:t>
      </w:r>
      <w:r>
        <w:t>bundance</w:t>
      </w:r>
    </w:p>
    <w:p w14:paraId="22B76959" w14:textId="32957C0E" w:rsidR="00631982" w:rsidRDefault="00631982" w:rsidP="006B3CB9">
      <w:r>
        <w:t xml:space="preserve">GSO </w:t>
      </w:r>
      <w:r w:rsidR="00B8213F">
        <w:tab/>
      </w:r>
      <w:r w:rsidR="00B8213F">
        <w:tab/>
      </w:r>
      <w:r w:rsidR="00B8213F">
        <w:tab/>
      </w:r>
      <w:r w:rsidR="00B8213F">
        <w:tab/>
      </w:r>
      <w:r w:rsidR="00B8213F">
        <w:tab/>
      </w:r>
      <w:r w:rsidR="00B8213F">
        <w:tab/>
      </w:r>
      <w:r w:rsidR="00B8213F">
        <w:tab/>
      </w:r>
      <w:r>
        <w:t>Growth Stage Optimisation</w:t>
      </w:r>
    </w:p>
    <w:p w14:paraId="4679ABD9" w14:textId="054EC489" w:rsidR="006B3CB9" w:rsidRDefault="006B3CB9" w:rsidP="006B3CB9">
      <w:r>
        <w:t>KFRS</w:t>
      </w:r>
      <w:r>
        <w:tab/>
      </w:r>
      <w:r w:rsidR="00B8213F">
        <w:tab/>
      </w:r>
      <w:r w:rsidR="00B8213F">
        <w:tab/>
      </w:r>
      <w:r w:rsidR="00B8213F">
        <w:tab/>
      </w:r>
      <w:r w:rsidR="00B8213F">
        <w:tab/>
      </w:r>
      <w:r w:rsidR="00B8213F">
        <w:tab/>
      </w:r>
      <w:r w:rsidR="00B8213F">
        <w:tab/>
      </w:r>
      <w:r>
        <w:t xml:space="preserve">Key </w:t>
      </w:r>
      <w:r w:rsidR="00B8213F">
        <w:t>F</w:t>
      </w:r>
      <w:r>
        <w:t xml:space="preserve">ire </w:t>
      </w:r>
      <w:r w:rsidR="00B8213F">
        <w:t>R</w:t>
      </w:r>
      <w:r>
        <w:t xml:space="preserve">esponse </w:t>
      </w:r>
      <w:r w:rsidR="00B8213F">
        <w:t>S</w:t>
      </w:r>
      <w:r>
        <w:t>pecies</w:t>
      </w:r>
    </w:p>
    <w:p w14:paraId="5602EEFF" w14:textId="06C88F61" w:rsidR="00BC37BB" w:rsidRDefault="00BC37BB" w:rsidP="006B3CB9">
      <w:r>
        <w:t xml:space="preserve">MER </w:t>
      </w:r>
      <w:r w:rsidR="00B8213F">
        <w:tab/>
      </w:r>
      <w:r w:rsidR="00B8213F">
        <w:tab/>
      </w:r>
      <w:r w:rsidR="00B8213F">
        <w:tab/>
      </w:r>
      <w:r w:rsidR="00B8213F">
        <w:tab/>
      </w:r>
      <w:r w:rsidR="00B8213F">
        <w:tab/>
      </w:r>
      <w:r w:rsidR="00B8213F">
        <w:tab/>
      </w:r>
      <w:r w:rsidR="00B8213F">
        <w:tab/>
      </w:r>
      <w:r>
        <w:t>Monitoring Evaluation Reporting</w:t>
      </w:r>
    </w:p>
    <w:p w14:paraId="14D3A8A0" w14:textId="65F3EF9D" w:rsidR="00F126E4" w:rsidRDefault="00F126E4" w:rsidP="006B3CB9">
      <w:r>
        <w:t xml:space="preserve">PBBO </w:t>
      </w:r>
      <w:r w:rsidR="00B8213F">
        <w:tab/>
      </w:r>
      <w:r w:rsidR="00B8213F">
        <w:tab/>
      </w:r>
      <w:r w:rsidR="00B8213F">
        <w:tab/>
      </w:r>
      <w:r w:rsidR="00B8213F">
        <w:tab/>
      </w:r>
      <w:r w:rsidR="00B8213F">
        <w:tab/>
      </w:r>
      <w:r w:rsidR="00B8213F">
        <w:tab/>
      </w:r>
      <w:r w:rsidR="00B8213F">
        <w:tab/>
      </w:r>
      <w:r w:rsidR="00404169">
        <w:t>P</w:t>
      </w:r>
      <w:r>
        <w:t>lanned Burning Biodiversity Officer</w:t>
      </w:r>
    </w:p>
    <w:p w14:paraId="44C26F0F" w14:textId="2923FD10" w:rsidR="006B3CB9" w:rsidRDefault="006B3CB9" w:rsidP="006B3CB9">
      <w:r>
        <w:t>SDM</w:t>
      </w:r>
      <w:r w:rsidR="00B8213F">
        <w:tab/>
      </w:r>
      <w:r w:rsidR="00B8213F">
        <w:tab/>
      </w:r>
      <w:r w:rsidR="00B8213F">
        <w:tab/>
      </w:r>
      <w:r w:rsidR="00B8213F">
        <w:tab/>
      </w:r>
      <w:r w:rsidR="00B8213F">
        <w:tab/>
      </w:r>
      <w:r w:rsidR="00B8213F">
        <w:tab/>
      </w:r>
      <w:r w:rsidR="00B8213F">
        <w:tab/>
      </w:r>
      <w:r w:rsidR="00B8213F">
        <w:tab/>
      </w:r>
      <w:r>
        <w:t xml:space="preserve">Species </w:t>
      </w:r>
      <w:r w:rsidR="00E179E5">
        <w:t>D</w:t>
      </w:r>
      <w:r>
        <w:t xml:space="preserve">istribution </w:t>
      </w:r>
      <w:r w:rsidR="00E179E5">
        <w:t>M</w:t>
      </w:r>
      <w:r>
        <w:t>odel</w:t>
      </w:r>
    </w:p>
    <w:p w14:paraId="722B7A5F" w14:textId="1379912D" w:rsidR="006B3CB9" w:rsidRDefault="006B3CB9" w:rsidP="006B3CB9">
      <w:r>
        <w:t>SBMP</w:t>
      </w:r>
      <w:r>
        <w:tab/>
      </w:r>
      <w:r w:rsidR="00B8213F">
        <w:tab/>
      </w:r>
      <w:r w:rsidR="00B8213F">
        <w:tab/>
      </w:r>
      <w:r w:rsidR="00B8213F">
        <w:tab/>
      </w:r>
      <w:r w:rsidR="00B8213F">
        <w:tab/>
      </w:r>
      <w:r w:rsidR="00B8213F">
        <w:tab/>
      </w:r>
      <w:r w:rsidR="00B8213F">
        <w:tab/>
      </w:r>
      <w:r>
        <w:t xml:space="preserve">Strategic </w:t>
      </w:r>
      <w:r w:rsidR="00E179E5">
        <w:t>B</w:t>
      </w:r>
      <w:r>
        <w:t xml:space="preserve">ushfire </w:t>
      </w:r>
      <w:r w:rsidR="00E179E5">
        <w:t>M</w:t>
      </w:r>
      <w:r>
        <w:t xml:space="preserve">anagement </w:t>
      </w:r>
      <w:r w:rsidR="00E179E5">
        <w:t>P</w:t>
      </w:r>
      <w:r>
        <w:t>lan</w:t>
      </w:r>
    </w:p>
    <w:p w14:paraId="09028C3F" w14:textId="489BC2D8" w:rsidR="006B3CB9" w:rsidRDefault="006B3CB9" w:rsidP="006B3CB9">
      <w:r>
        <w:t>SOP</w:t>
      </w:r>
      <w:r w:rsidR="00FC0109">
        <w:tab/>
      </w:r>
      <w:r w:rsidR="00FC0109">
        <w:tab/>
      </w:r>
      <w:r w:rsidR="00FC0109">
        <w:tab/>
      </w:r>
      <w:r w:rsidR="00FC0109">
        <w:tab/>
      </w:r>
      <w:r w:rsidR="00FC0109">
        <w:tab/>
      </w:r>
      <w:r w:rsidR="00FC0109">
        <w:tab/>
      </w:r>
      <w:r w:rsidR="00FC0109">
        <w:tab/>
      </w:r>
      <w:r w:rsidR="00FC0109">
        <w:tab/>
      </w:r>
      <w:r>
        <w:t>Standard Operating Procedure</w:t>
      </w:r>
    </w:p>
    <w:p w14:paraId="41CAF892" w14:textId="27F452B2" w:rsidR="006B3CB9" w:rsidRDefault="006B3CB9" w:rsidP="006B3CB9">
      <w:r>
        <w:t>TFI</w:t>
      </w:r>
      <w:r w:rsidR="00FC0109">
        <w:tab/>
      </w:r>
      <w:r w:rsidR="00FC0109">
        <w:tab/>
      </w:r>
      <w:r w:rsidR="00FC0109">
        <w:tab/>
      </w:r>
      <w:r w:rsidR="00FC0109">
        <w:tab/>
      </w:r>
      <w:r w:rsidR="00FC0109">
        <w:tab/>
      </w:r>
      <w:r w:rsidR="00FC0109">
        <w:tab/>
      </w:r>
      <w:r w:rsidR="00FC0109">
        <w:tab/>
      </w:r>
      <w:r w:rsidR="00FC0109">
        <w:tab/>
      </w:r>
      <w:r>
        <w:t xml:space="preserve">Tolerable </w:t>
      </w:r>
      <w:r w:rsidR="00E179E5">
        <w:t>F</w:t>
      </w:r>
      <w:r>
        <w:t xml:space="preserve">ire </w:t>
      </w:r>
      <w:r w:rsidR="00E179E5">
        <w:t>I</w:t>
      </w:r>
      <w:r>
        <w:t>nterval</w:t>
      </w:r>
    </w:p>
    <w:p w14:paraId="22AECEE9" w14:textId="40B62AA2" w:rsidR="006B3CB9" w:rsidRDefault="006B3CB9" w:rsidP="006B3CB9">
      <w:r>
        <w:t>TSF</w:t>
      </w:r>
      <w:r w:rsidR="00FC0109">
        <w:tab/>
      </w:r>
      <w:r w:rsidR="00FC0109">
        <w:tab/>
      </w:r>
      <w:r w:rsidR="00FC0109">
        <w:tab/>
      </w:r>
      <w:r w:rsidR="00FC0109">
        <w:tab/>
      </w:r>
      <w:r w:rsidR="00FC0109">
        <w:tab/>
      </w:r>
      <w:r w:rsidR="00FC0109">
        <w:tab/>
      </w:r>
      <w:r w:rsidR="00FC0109">
        <w:tab/>
      </w:r>
      <w:r w:rsidR="00FC0109">
        <w:tab/>
      </w:r>
      <w:r>
        <w:t xml:space="preserve">Time </w:t>
      </w:r>
      <w:r w:rsidR="00E179E5">
        <w:t>S</w:t>
      </w:r>
      <w:r>
        <w:t xml:space="preserve">ince </w:t>
      </w:r>
      <w:r w:rsidR="00E179E5">
        <w:t>F</w:t>
      </w:r>
      <w:r>
        <w:t>ire</w:t>
      </w:r>
    </w:p>
    <w:p w14:paraId="17130E7E" w14:textId="115FD992" w:rsidR="00631982" w:rsidRDefault="00631982" w:rsidP="006B3CB9">
      <w:r>
        <w:t>VBA</w:t>
      </w:r>
      <w:r w:rsidR="00FC0109">
        <w:tab/>
      </w:r>
      <w:r w:rsidR="00FC0109">
        <w:tab/>
      </w:r>
      <w:r w:rsidR="00FC0109">
        <w:tab/>
      </w:r>
      <w:r w:rsidR="00FC0109">
        <w:tab/>
      </w:r>
      <w:r w:rsidR="00FC0109">
        <w:tab/>
      </w:r>
      <w:r w:rsidR="00FC0109">
        <w:tab/>
      </w:r>
      <w:r w:rsidR="00FC0109">
        <w:tab/>
      </w:r>
      <w:r w:rsidR="00FC0109">
        <w:tab/>
      </w:r>
      <w:r>
        <w:t>Victorian Biodiversity Atlas</w:t>
      </w:r>
    </w:p>
    <w:p w14:paraId="27447A44" w14:textId="17826BCB" w:rsidR="006B3CB9" w:rsidRPr="007C702D" w:rsidRDefault="006B3CB9" w:rsidP="006B3CB9">
      <w:r w:rsidRPr="007C702D">
        <w:rPr>
          <w:rFonts w:cstheme="majorHAnsi"/>
        </w:rPr>
        <w:t>VBMP</w:t>
      </w:r>
      <w:r w:rsidR="00FC0109">
        <w:rPr>
          <w:rFonts w:cstheme="majorHAnsi"/>
        </w:rPr>
        <w:tab/>
      </w:r>
      <w:r w:rsidR="00FC0109">
        <w:rPr>
          <w:rFonts w:cstheme="majorHAnsi"/>
        </w:rPr>
        <w:tab/>
      </w:r>
      <w:r w:rsidR="00FC0109">
        <w:rPr>
          <w:rFonts w:cstheme="majorHAnsi"/>
        </w:rPr>
        <w:tab/>
      </w:r>
      <w:r w:rsidR="00FC0109">
        <w:rPr>
          <w:rFonts w:cstheme="majorHAnsi"/>
        </w:rPr>
        <w:tab/>
      </w:r>
      <w:r w:rsidR="00FC0109">
        <w:rPr>
          <w:rFonts w:cstheme="majorHAnsi"/>
        </w:rPr>
        <w:tab/>
      </w:r>
      <w:r w:rsidR="00FC0109">
        <w:rPr>
          <w:rFonts w:cstheme="majorHAnsi"/>
        </w:rPr>
        <w:tab/>
      </w:r>
      <w:r w:rsidR="00FC0109">
        <w:rPr>
          <w:rFonts w:cstheme="majorHAnsi"/>
        </w:rPr>
        <w:tab/>
      </w:r>
      <w:r>
        <w:rPr>
          <w:rFonts w:cstheme="majorHAnsi"/>
        </w:rPr>
        <w:t>Victorian Bushfire Monitoring Program</w:t>
      </w:r>
    </w:p>
    <w:p w14:paraId="217035C8" w14:textId="77777777" w:rsidR="00B8213F" w:rsidRDefault="00B8213F" w:rsidP="006B3CB9">
      <w:pPr>
        <w:pStyle w:val="BodyText"/>
        <w:rPr>
          <w:lang w:eastAsia="en-AU"/>
        </w:rPr>
        <w:sectPr w:rsidR="00B8213F" w:rsidSect="00B8213F">
          <w:type w:val="continuous"/>
          <w:pgSz w:w="11907" w:h="16840" w:code="9"/>
          <w:pgMar w:top="2268" w:right="1134" w:bottom="1134" w:left="1134" w:header="284" w:footer="284" w:gutter="0"/>
          <w:cols w:space="284"/>
          <w:docGrid w:linePitch="360"/>
        </w:sectPr>
      </w:pPr>
    </w:p>
    <w:p w14:paraId="581C6194" w14:textId="6F372D96" w:rsidR="00321955" w:rsidRPr="00050253" w:rsidRDefault="002464B0" w:rsidP="00237336">
      <w:pPr>
        <w:pStyle w:val="Heading1"/>
        <w:numPr>
          <w:ilvl w:val="0"/>
          <w:numId w:val="0"/>
        </w:numPr>
      </w:pPr>
      <w:bookmarkStart w:id="13" w:name="_Toc12967869"/>
      <w:r>
        <w:lastRenderedPageBreak/>
        <w:t>In</w:t>
      </w:r>
      <w:r w:rsidR="00E84D44">
        <w:t>troduction</w:t>
      </w:r>
      <w:bookmarkEnd w:id="13"/>
    </w:p>
    <w:p w14:paraId="581C6195" w14:textId="32927147" w:rsidR="00321955" w:rsidRPr="00050253" w:rsidRDefault="008E4211" w:rsidP="00321955">
      <w:pPr>
        <w:pStyle w:val="Heading2"/>
        <w:spacing w:line="260" w:lineRule="exact"/>
      </w:pPr>
      <w:bookmarkStart w:id="14" w:name="_Toc12967870"/>
      <w:r>
        <w:t>Policy drive</w:t>
      </w:r>
      <w:r w:rsidR="00E11564">
        <w:t>r</w:t>
      </w:r>
      <w:r>
        <w:t>s</w:t>
      </w:r>
      <w:bookmarkEnd w:id="14"/>
    </w:p>
    <w:p w14:paraId="08CFFBFA" w14:textId="01B08F5F" w:rsidR="00F51D08" w:rsidRDefault="00F51D08" w:rsidP="002A6960">
      <w:pPr>
        <w:pStyle w:val="BodyText"/>
      </w:pPr>
      <w:r>
        <w:t xml:space="preserve">Building the health of Victoria’s environments is a central tenet of Victoria’s Safer Together policy, which outlines the State’s approach to managing bushfire risk. With respect to building the health of </w:t>
      </w:r>
      <w:r w:rsidR="00D96B6E">
        <w:t xml:space="preserve">the </w:t>
      </w:r>
      <w:r>
        <w:t xml:space="preserve">environment, the primary objectives of bushfire management on Public land in Victoria are two-fold: </w:t>
      </w:r>
    </w:p>
    <w:p w14:paraId="2E026CB4" w14:textId="77777777" w:rsidR="00F51D08" w:rsidRPr="00A06473" w:rsidRDefault="00F51D08" w:rsidP="006F20DB">
      <w:pPr>
        <w:pStyle w:val="BodyText"/>
        <w:numPr>
          <w:ilvl w:val="0"/>
          <w:numId w:val="65"/>
        </w:numPr>
        <w:ind w:left="470" w:hanging="357"/>
      </w:pPr>
      <w:r w:rsidRPr="00A06473">
        <w:t>to minimise the impacts of major bushfires on the environment</w:t>
      </w:r>
    </w:p>
    <w:p w14:paraId="2E1108CA" w14:textId="77777777" w:rsidR="00F51D08" w:rsidRPr="0047378F" w:rsidRDefault="00F51D08" w:rsidP="006F20DB">
      <w:pPr>
        <w:pStyle w:val="BodyText"/>
        <w:numPr>
          <w:ilvl w:val="0"/>
          <w:numId w:val="65"/>
        </w:numPr>
        <w:ind w:left="470" w:hanging="357"/>
      </w:pPr>
      <w:r w:rsidRPr="0047378F">
        <w:t xml:space="preserve">to maintain or improve ecosystem resilience. </w:t>
      </w:r>
    </w:p>
    <w:p w14:paraId="5E8AE73A" w14:textId="77777777" w:rsidR="00F51D08" w:rsidRDefault="00F51D08" w:rsidP="002A6960">
      <w:pPr>
        <w:pStyle w:val="BodyText"/>
      </w:pPr>
      <w:r>
        <w:t>The entire objectives are outlined in the Code of Practice for Bushfire Management on Public Land 2012 (hereafter The Code).</w:t>
      </w:r>
    </w:p>
    <w:p w14:paraId="7915620A" w14:textId="72AC0522" w:rsidR="00013B4F" w:rsidRDefault="00F51D08" w:rsidP="008243F6">
      <w:pPr>
        <w:pStyle w:val="BodyText"/>
      </w:pPr>
      <w:r>
        <w:t xml:space="preserve">The integration of science into bushfire management policy and </w:t>
      </w:r>
      <w:r w:rsidR="00913C6D">
        <w:t>decision-making</w:t>
      </w:r>
      <w:r>
        <w:t xml:space="preserve">, and the adoption of a strategic, risk-based approach to planning are critical to achieving the above objectives. </w:t>
      </w:r>
      <w:r w:rsidR="00FF16E8">
        <w:t>To achieve this</w:t>
      </w:r>
      <w:r>
        <w:t xml:space="preserve">, </w:t>
      </w:r>
      <w:r w:rsidR="00FF16E8">
        <w:t xml:space="preserve">the </w:t>
      </w:r>
      <w:r>
        <w:t>Department of Environment, Land, Water and Planning (DELWP) undertakes strategic planning to guide fuel management activities. Specifically, DELWP use</w:t>
      </w:r>
      <w:r w:rsidR="00F94ADF">
        <w:t>s</w:t>
      </w:r>
      <w:r>
        <w:t xml:space="preserve"> the strategic planning process to i) identify values to be protected from bushfire, ii) assess bushfire risk to those values, iii) develop strategies to enable capacity building to manage risks, and iv) identify a preferred approach to assess bushfire risk. </w:t>
      </w:r>
    </w:p>
    <w:p w14:paraId="11D57E9B" w14:textId="0AEB1F1D" w:rsidR="00F51D08" w:rsidRPr="00050253" w:rsidRDefault="00F51D08">
      <w:pPr>
        <w:pStyle w:val="BodyText"/>
      </w:pPr>
      <w:r>
        <w:t xml:space="preserve">Throughout this document, it is acknowledged that DELWP is currently developing new guidance for the process of making strategic bushfire management decisions. </w:t>
      </w:r>
    </w:p>
    <w:p w14:paraId="11CF3F0E" w14:textId="6CB56229" w:rsidR="0046361D" w:rsidRDefault="0046361D" w:rsidP="0046361D">
      <w:pPr>
        <w:pStyle w:val="Heading2"/>
        <w:spacing w:line="260" w:lineRule="exact"/>
      </w:pPr>
      <w:bookmarkStart w:id="15" w:name="_Toc12967871"/>
      <w:r>
        <w:t xml:space="preserve">Project </w:t>
      </w:r>
      <w:r w:rsidR="00EE4433">
        <w:t>aims</w:t>
      </w:r>
      <w:r w:rsidR="00183C92">
        <w:t xml:space="preserve">, </w:t>
      </w:r>
      <w:r w:rsidR="00EE4433">
        <w:t xml:space="preserve">research questions </w:t>
      </w:r>
      <w:r w:rsidR="00183C92">
        <w:t>and outputs</w:t>
      </w:r>
      <w:bookmarkEnd w:id="15"/>
    </w:p>
    <w:p w14:paraId="6940CC95" w14:textId="2446CC51" w:rsidR="00DB18B1" w:rsidRDefault="002B2A3F" w:rsidP="007930E1">
      <w:pPr>
        <w:pStyle w:val="BodyText"/>
        <w:spacing w:before="120"/>
        <w:ind w:left="340" w:hanging="227"/>
      </w:pPr>
      <w:r w:rsidRPr="002A6960">
        <w:t xml:space="preserve">In </w:t>
      </w:r>
      <w:r w:rsidRPr="008243F6">
        <w:t>t</w:t>
      </w:r>
      <w:r w:rsidRPr="00305CDA">
        <w:t>his</w:t>
      </w:r>
      <w:r w:rsidR="0081493F" w:rsidRPr="00305CDA">
        <w:t xml:space="preserve"> project</w:t>
      </w:r>
      <w:r w:rsidRPr="00305CDA">
        <w:t xml:space="preserve">, </w:t>
      </w:r>
      <w:r w:rsidR="00F94ADF">
        <w:t xml:space="preserve">our </w:t>
      </w:r>
      <w:r w:rsidR="0081493F" w:rsidRPr="00305CDA">
        <w:t xml:space="preserve">aim </w:t>
      </w:r>
      <w:r w:rsidR="00F94ADF">
        <w:t xml:space="preserve">was </w:t>
      </w:r>
      <w:r w:rsidR="0081493F" w:rsidRPr="002A6960">
        <w:t>to</w:t>
      </w:r>
      <w:r w:rsidR="00DB18B1">
        <w:t>:</w:t>
      </w:r>
    </w:p>
    <w:p w14:paraId="57E02B3F" w14:textId="2D228E6B" w:rsidR="0016368D" w:rsidRDefault="007930E1" w:rsidP="006F20DB">
      <w:pPr>
        <w:pStyle w:val="BodyText"/>
        <w:numPr>
          <w:ilvl w:val="0"/>
          <w:numId w:val="64"/>
        </w:numPr>
        <w:spacing w:before="120"/>
        <w:ind w:left="340" w:hanging="227"/>
      </w:pPr>
      <w:r>
        <w:t>D</w:t>
      </w:r>
      <w:r w:rsidR="0081493F" w:rsidRPr="007930E1">
        <w:t xml:space="preserve">evelop a decision framework that describes the development and application of ecological models (including ecosystem resilience and threatened species) to inform strategic bushfire management planning. </w:t>
      </w:r>
    </w:p>
    <w:p w14:paraId="658407F6" w14:textId="1F8199E7" w:rsidR="0060567D" w:rsidRDefault="0016368D" w:rsidP="006F20DB">
      <w:pPr>
        <w:pStyle w:val="BodyText"/>
        <w:numPr>
          <w:ilvl w:val="0"/>
          <w:numId w:val="64"/>
        </w:numPr>
        <w:spacing w:before="120"/>
        <w:ind w:left="340" w:hanging="227"/>
      </w:pPr>
      <w:r>
        <w:t xml:space="preserve">Develop </w:t>
      </w:r>
      <w:r w:rsidR="00FF3C20">
        <w:t xml:space="preserve">an ecological module </w:t>
      </w:r>
      <w:r w:rsidR="00BF5153">
        <w:t xml:space="preserve">(FAME) </w:t>
      </w:r>
      <w:r w:rsidR="00FF3C20">
        <w:t xml:space="preserve">that integrates existing </w:t>
      </w:r>
      <w:r w:rsidR="00D84EB8">
        <w:t xml:space="preserve">ecological </w:t>
      </w:r>
      <w:r w:rsidR="00FF3C20">
        <w:t>data and models into a single platform</w:t>
      </w:r>
      <w:r w:rsidR="007930E1">
        <w:t>. This will enable</w:t>
      </w:r>
      <w:r w:rsidR="00FF3C20">
        <w:t xml:space="preserve"> </w:t>
      </w:r>
      <w:r w:rsidR="00305CDA">
        <w:t xml:space="preserve">a more user-friendly approach to undertaking ecological risk assessments to support SBMP decision-making. </w:t>
      </w:r>
    </w:p>
    <w:p w14:paraId="51333070" w14:textId="364B57BD" w:rsidR="00013B4F" w:rsidRPr="002A6960" w:rsidRDefault="0081493F" w:rsidP="007930E1">
      <w:pPr>
        <w:pStyle w:val="BodyText"/>
        <w:spacing w:before="120"/>
      </w:pPr>
      <w:r w:rsidRPr="007930E1">
        <w:t xml:space="preserve">Importantly, </w:t>
      </w:r>
      <w:r w:rsidR="006848BC">
        <w:t>our focus was to</w:t>
      </w:r>
      <w:r w:rsidR="00C74727">
        <w:t xml:space="preserve"> develop FAME and the </w:t>
      </w:r>
      <w:r w:rsidR="00EE4B5F">
        <w:t>associated</w:t>
      </w:r>
      <w:r w:rsidR="006848BC">
        <w:t xml:space="preserve"> </w:t>
      </w:r>
      <w:r w:rsidR="00C74727">
        <w:t xml:space="preserve">decision framework </w:t>
      </w:r>
      <w:r w:rsidRPr="002A6960">
        <w:t xml:space="preserve">with high levels of stakeholder consultation, </w:t>
      </w:r>
      <w:r w:rsidR="004003B8">
        <w:t>to ensure the approach was</w:t>
      </w:r>
      <w:r w:rsidRPr="002A6960">
        <w:t xml:space="preserve"> </w:t>
      </w:r>
      <w:r w:rsidR="008928F9">
        <w:t xml:space="preserve">tailored to </w:t>
      </w:r>
      <w:r w:rsidR="00222C9B">
        <w:t>its</w:t>
      </w:r>
      <w:r w:rsidR="008928F9">
        <w:t xml:space="preserve"> anticipated real</w:t>
      </w:r>
      <w:r w:rsidR="00222C9B">
        <w:t>-</w:t>
      </w:r>
      <w:r w:rsidR="008928F9">
        <w:t>world application</w:t>
      </w:r>
      <w:r w:rsidRPr="002A6960">
        <w:t xml:space="preserve">, and sensitive to the current re-development of strategic planning guidance. </w:t>
      </w:r>
    </w:p>
    <w:p w14:paraId="5D0E877A" w14:textId="11ED21B7" w:rsidR="0081493F" w:rsidRPr="007930E1" w:rsidRDefault="0081493F" w:rsidP="007930E1">
      <w:pPr>
        <w:pStyle w:val="BodyText"/>
      </w:pPr>
      <w:r w:rsidRPr="007930E1">
        <w:t>To develop a strategic planning decision framework</w:t>
      </w:r>
      <w:r w:rsidR="00BB048E" w:rsidRPr="007930E1">
        <w:t>,</w:t>
      </w:r>
      <w:r w:rsidRPr="007930E1">
        <w:t xml:space="preserve"> the following questions need consideration. These questions were addressed via a series of Outputs</w:t>
      </w:r>
      <w:r w:rsidR="007D4671" w:rsidRPr="007930E1">
        <w:t xml:space="preserve"> (Table 1):</w:t>
      </w:r>
    </w:p>
    <w:p w14:paraId="117045BD" w14:textId="64591D19" w:rsidR="0081493F" w:rsidRDefault="0081493F" w:rsidP="006F20DB">
      <w:pPr>
        <w:pStyle w:val="BodyText"/>
        <w:numPr>
          <w:ilvl w:val="0"/>
          <w:numId w:val="63"/>
        </w:numPr>
        <w:spacing w:before="120"/>
        <w:ind w:left="470" w:hanging="357"/>
      </w:pPr>
      <w:r>
        <w:t xml:space="preserve">What are the current decision-making processes used in strategic planning across the </w:t>
      </w:r>
      <w:r w:rsidR="008928F9">
        <w:t xml:space="preserve">six </w:t>
      </w:r>
      <w:r w:rsidR="002D22E1">
        <w:t xml:space="preserve">Forest and Fire </w:t>
      </w:r>
      <w:r w:rsidR="007930E1">
        <w:t>R</w:t>
      </w:r>
      <w:r>
        <w:t>egions</w:t>
      </w:r>
      <w:r w:rsidR="00214B48">
        <w:t xml:space="preserve"> </w:t>
      </w:r>
      <w:r w:rsidR="002D22E1">
        <w:t>(her</w:t>
      </w:r>
      <w:r w:rsidR="007B3184">
        <w:t xml:space="preserve">eafter the ‘regions’) </w:t>
      </w:r>
      <w:r w:rsidR="00214B48">
        <w:t>in Victoria</w:t>
      </w:r>
      <w:r>
        <w:t xml:space="preserve">? </w:t>
      </w:r>
    </w:p>
    <w:p w14:paraId="1B302526" w14:textId="77777777" w:rsidR="0081493F" w:rsidRDefault="0081493F" w:rsidP="006F20DB">
      <w:pPr>
        <w:pStyle w:val="BodyText"/>
        <w:numPr>
          <w:ilvl w:val="0"/>
          <w:numId w:val="63"/>
        </w:numPr>
        <w:spacing w:before="120"/>
        <w:ind w:left="470" w:hanging="357"/>
      </w:pPr>
      <w:r>
        <w:t xml:space="preserve">What is the role of ecological objectives in strategic planning? </w:t>
      </w:r>
    </w:p>
    <w:p w14:paraId="210DF334" w14:textId="77777777" w:rsidR="0081493F" w:rsidRDefault="0081493F" w:rsidP="006F20DB">
      <w:pPr>
        <w:pStyle w:val="BodyText"/>
        <w:numPr>
          <w:ilvl w:val="0"/>
          <w:numId w:val="63"/>
        </w:numPr>
        <w:spacing w:before="120"/>
        <w:ind w:left="470" w:hanging="357"/>
      </w:pPr>
      <w:r>
        <w:t>What are the ecological objectives for strategic planning and how can these objectives be measured?</w:t>
      </w:r>
    </w:p>
    <w:p w14:paraId="2F37E7E9" w14:textId="2103A23A" w:rsidR="0081493F" w:rsidRDefault="0081493F" w:rsidP="006F20DB">
      <w:pPr>
        <w:pStyle w:val="BodyText"/>
        <w:numPr>
          <w:ilvl w:val="0"/>
          <w:numId w:val="63"/>
        </w:numPr>
        <w:spacing w:before="120"/>
        <w:ind w:left="470" w:hanging="357"/>
      </w:pPr>
      <w:r>
        <w:t xml:space="preserve">Which data processing and </w:t>
      </w:r>
      <w:r w:rsidR="001C704F">
        <w:t xml:space="preserve">analytical </w:t>
      </w:r>
      <w:r>
        <w:t>techniques are most suited to support the assess</w:t>
      </w:r>
      <w:r w:rsidR="001A0AE0">
        <w:t>ment of</w:t>
      </w:r>
      <w:r>
        <w:t xml:space="preserve"> risk to ecological objectives? </w:t>
      </w:r>
    </w:p>
    <w:p w14:paraId="0EC89D34" w14:textId="77777777" w:rsidR="0081493F" w:rsidRDefault="0081493F" w:rsidP="006F20DB">
      <w:pPr>
        <w:pStyle w:val="BodyText"/>
        <w:numPr>
          <w:ilvl w:val="0"/>
          <w:numId w:val="63"/>
        </w:numPr>
        <w:spacing w:before="120"/>
        <w:ind w:left="470" w:hanging="357"/>
      </w:pPr>
      <w:r>
        <w:t>How do we predict ecological responses to fire to inform fuel management decision-making at the strategic planning level?</w:t>
      </w:r>
    </w:p>
    <w:p w14:paraId="19AC9D3B" w14:textId="46FB87C4" w:rsidR="0046361D" w:rsidRPr="0046361D" w:rsidRDefault="0081493F" w:rsidP="006F20DB">
      <w:pPr>
        <w:pStyle w:val="BodyText"/>
        <w:numPr>
          <w:ilvl w:val="0"/>
          <w:numId w:val="63"/>
        </w:numPr>
        <w:spacing w:before="120"/>
        <w:ind w:left="470" w:hanging="357"/>
      </w:pPr>
      <w:r>
        <w:t xml:space="preserve">What knowledge and training </w:t>
      </w:r>
      <w:r w:rsidR="00B77566">
        <w:t xml:space="preserve">are </w:t>
      </w:r>
      <w:r>
        <w:t>needed by decision makers and practioners to evaluate risk to ecological objectives as part of strategic planning?</w:t>
      </w:r>
    </w:p>
    <w:p w14:paraId="257F27BE" w14:textId="77777777" w:rsidR="008928F9" w:rsidRDefault="00690494" w:rsidP="0046361D">
      <w:pPr>
        <w:pStyle w:val="BodyText"/>
        <w:spacing w:line="240" w:lineRule="auto"/>
      </w:pPr>
      <w:r w:rsidRPr="0011390F">
        <w:rPr>
          <w:bCs/>
        </w:rPr>
        <w:t xml:space="preserve">This report is a brief synthesis of key messages from </w:t>
      </w:r>
      <w:r w:rsidR="00711C4C">
        <w:rPr>
          <w:bCs/>
        </w:rPr>
        <w:t xml:space="preserve">the </w:t>
      </w:r>
      <w:r w:rsidRPr="0011390F">
        <w:rPr>
          <w:bCs/>
        </w:rPr>
        <w:t>project outputs (outlined in</w:t>
      </w:r>
      <w:r w:rsidR="00BD462B" w:rsidRPr="0011390F">
        <w:rPr>
          <w:bCs/>
        </w:rPr>
        <w:t xml:space="preserve"> Table 1).</w:t>
      </w:r>
      <w:r w:rsidR="0011390F">
        <w:rPr>
          <w:bCs/>
        </w:rPr>
        <w:t xml:space="preserve"> </w:t>
      </w:r>
      <w:r w:rsidR="00C14A7F">
        <w:rPr>
          <w:bCs/>
        </w:rPr>
        <w:t>The</w:t>
      </w:r>
      <w:r w:rsidR="00711C4C">
        <w:rPr>
          <w:bCs/>
        </w:rPr>
        <w:t xml:space="preserve"> </w:t>
      </w:r>
      <w:r w:rsidRPr="0011390F">
        <w:t>project outputs are provided in the Appendices</w:t>
      </w:r>
      <w:r w:rsidR="008928F9">
        <w:t>.</w:t>
      </w:r>
    </w:p>
    <w:p w14:paraId="485D80FA" w14:textId="77777777" w:rsidR="008928F9" w:rsidRDefault="008928F9" w:rsidP="0046361D">
      <w:pPr>
        <w:pStyle w:val="BodyText"/>
        <w:spacing w:line="240" w:lineRule="auto"/>
      </w:pPr>
    </w:p>
    <w:p w14:paraId="3259EB6F" w14:textId="77777777" w:rsidR="008928F9" w:rsidRDefault="008928F9" w:rsidP="0046361D">
      <w:pPr>
        <w:pStyle w:val="BodyText"/>
        <w:spacing w:line="240" w:lineRule="auto"/>
      </w:pPr>
    </w:p>
    <w:p w14:paraId="4310F19A" w14:textId="77777777" w:rsidR="008928F9" w:rsidRDefault="008928F9" w:rsidP="0046361D">
      <w:pPr>
        <w:pStyle w:val="BodyText"/>
        <w:spacing w:line="240" w:lineRule="auto"/>
      </w:pPr>
    </w:p>
    <w:p w14:paraId="01A27439" w14:textId="77777777" w:rsidR="008928F9" w:rsidRDefault="008928F9" w:rsidP="0046361D">
      <w:pPr>
        <w:pStyle w:val="BodyText"/>
        <w:spacing w:line="240" w:lineRule="auto"/>
      </w:pPr>
    </w:p>
    <w:p w14:paraId="415161E2" w14:textId="77777777" w:rsidR="008928F9" w:rsidRDefault="008928F9" w:rsidP="0046361D">
      <w:pPr>
        <w:pStyle w:val="BodyText"/>
        <w:spacing w:line="240" w:lineRule="auto"/>
      </w:pPr>
    </w:p>
    <w:p w14:paraId="0AF4390A" w14:textId="77777777" w:rsidR="008928F9" w:rsidRDefault="008928F9" w:rsidP="0046361D">
      <w:pPr>
        <w:pStyle w:val="BodyText"/>
        <w:spacing w:line="240" w:lineRule="auto"/>
      </w:pPr>
    </w:p>
    <w:p w14:paraId="2FE828EE" w14:textId="77777777" w:rsidR="008928F9" w:rsidRDefault="008928F9" w:rsidP="0046361D">
      <w:pPr>
        <w:pStyle w:val="BodyText"/>
        <w:spacing w:line="240" w:lineRule="auto"/>
      </w:pPr>
    </w:p>
    <w:p w14:paraId="22D828BF" w14:textId="77777777" w:rsidR="008928F9" w:rsidRDefault="008928F9" w:rsidP="0046361D">
      <w:pPr>
        <w:pStyle w:val="BodyText"/>
        <w:spacing w:line="240" w:lineRule="auto"/>
      </w:pPr>
    </w:p>
    <w:p w14:paraId="6B019249" w14:textId="77777777" w:rsidR="008928F9" w:rsidRDefault="008928F9" w:rsidP="0046361D">
      <w:pPr>
        <w:pStyle w:val="BodyText"/>
        <w:spacing w:line="240" w:lineRule="auto"/>
      </w:pPr>
    </w:p>
    <w:p w14:paraId="1472EE66" w14:textId="77777777" w:rsidR="008928F9" w:rsidRDefault="008928F9" w:rsidP="0046361D">
      <w:pPr>
        <w:pStyle w:val="BodyText"/>
        <w:spacing w:line="240" w:lineRule="auto"/>
      </w:pPr>
    </w:p>
    <w:p w14:paraId="29BAE201" w14:textId="77777777" w:rsidR="008928F9" w:rsidRDefault="008928F9" w:rsidP="0046361D">
      <w:pPr>
        <w:pStyle w:val="BodyText"/>
        <w:spacing w:line="240" w:lineRule="auto"/>
      </w:pPr>
    </w:p>
    <w:p w14:paraId="7B33B4CE" w14:textId="017CAE24" w:rsidR="003A313A" w:rsidRDefault="00690494" w:rsidP="0046361D">
      <w:pPr>
        <w:pStyle w:val="BodyText"/>
        <w:spacing w:line="240" w:lineRule="auto"/>
      </w:pPr>
      <w:r>
        <w:t xml:space="preserve"> </w:t>
      </w:r>
    </w:p>
    <w:p w14:paraId="075D5414" w14:textId="77777777" w:rsidR="00913C6D" w:rsidRDefault="00913C6D" w:rsidP="00BA646E">
      <w:pPr>
        <w:pStyle w:val="CaptionImageorFigure"/>
        <w:sectPr w:rsidR="00913C6D" w:rsidSect="00913C6D">
          <w:pgSz w:w="11907" w:h="16840" w:code="9"/>
          <w:pgMar w:top="1134" w:right="1134" w:bottom="2268" w:left="1134" w:header="284" w:footer="284" w:gutter="0"/>
          <w:cols w:num="2" w:space="284"/>
          <w:docGrid w:linePitch="360"/>
        </w:sectPr>
      </w:pPr>
      <w:bookmarkStart w:id="16" w:name="_Ref4509696"/>
      <w:bookmarkStart w:id="17" w:name="_Ref4915859"/>
    </w:p>
    <w:p w14:paraId="399699E9" w14:textId="1FA5C87A" w:rsidR="00DC69FE" w:rsidRDefault="00DC69FE">
      <w:pPr>
        <w:rPr>
          <w:b/>
          <w:bCs/>
          <w:sz w:val="16"/>
        </w:rPr>
      </w:pPr>
    </w:p>
    <w:p w14:paraId="5BB21105" w14:textId="662B4B46" w:rsidR="0046361D" w:rsidRDefault="00AF1EDB" w:rsidP="00BA646E">
      <w:pPr>
        <w:pStyle w:val="CaptionImageorFigure"/>
      </w:pPr>
      <w:r w:rsidRPr="00AF1EDB">
        <w:lastRenderedPageBreak/>
        <w:t xml:space="preserve">Table </w:t>
      </w:r>
      <w:r w:rsidR="0083152A">
        <w:rPr>
          <w:noProof/>
        </w:rPr>
        <w:fldChar w:fldCharType="begin"/>
      </w:r>
      <w:r w:rsidR="0083152A">
        <w:rPr>
          <w:noProof/>
        </w:rPr>
        <w:instrText xml:space="preserve"> SEQ Table \* ARABIC </w:instrText>
      </w:r>
      <w:r w:rsidR="0083152A">
        <w:rPr>
          <w:noProof/>
        </w:rPr>
        <w:fldChar w:fldCharType="separate"/>
      </w:r>
      <w:r w:rsidR="001C7486">
        <w:rPr>
          <w:noProof/>
        </w:rPr>
        <w:t>1</w:t>
      </w:r>
      <w:r w:rsidR="0083152A">
        <w:rPr>
          <w:noProof/>
        </w:rPr>
        <w:fldChar w:fldCharType="end"/>
      </w:r>
      <w:bookmarkEnd w:id="16"/>
      <w:r w:rsidRPr="00AF1EDB">
        <w:t>: List of project outputs</w:t>
      </w:r>
      <w:bookmarkEnd w:id="17"/>
      <w:r w:rsidR="0034563F">
        <w:t xml:space="preserve"> for Emergency Risk </w:t>
      </w:r>
      <w:r w:rsidR="0034563F" w:rsidRPr="00227B52">
        <w:t>Project 1</w:t>
      </w:r>
    </w:p>
    <w:tbl>
      <w:tblPr>
        <w:tblStyle w:val="TableGrid"/>
        <w:tblW w:w="5000" w:type="pct"/>
        <w:tblLook w:val="00A0" w:firstRow="1" w:lastRow="0" w:firstColumn="1" w:lastColumn="0" w:noHBand="0" w:noVBand="0"/>
      </w:tblPr>
      <w:tblGrid>
        <w:gridCol w:w="816"/>
        <w:gridCol w:w="1779"/>
        <w:gridCol w:w="7044"/>
      </w:tblGrid>
      <w:tr w:rsidR="00BA646E" w:rsidRPr="00050253" w14:paraId="5D380C17" w14:textId="77777777" w:rsidTr="00E25E6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9" w:type="pct"/>
            <w:vAlign w:val="top"/>
          </w:tcPr>
          <w:p w14:paraId="2B5EF59A" w14:textId="77777777" w:rsidR="00BA646E" w:rsidRPr="00050253" w:rsidRDefault="00BA646E" w:rsidP="00DE6197">
            <w:pPr>
              <w:pStyle w:val="TableHeadingLeft"/>
            </w:pPr>
            <w:r>
              <w:t>Output #</w:t>
            </w:r>
          </w:p>
        </w:tc>
        <w:tc>
          <w:tcPr>
            <w:cnfStyle w:val="000010000000" w:firstRow="0" w:lastRow="0" w:firstColumn="0" w:lastColumn="0" w:oddVBand="1" w:evenVBand="0" w:oddHBand="0" w:evenHBand="0" w:firstRowFirstColumn="0" w:firstRowLastColumn="0" w:lastRowFirstColumn="0" w:lastRowLastColumn="0"/>
            <w:tcW w:w="950" w:type="pct"/>
          </w:tcPr>
          <w:p w14:paraId="7500EFFB" w14:textId="77777777" w:rsidR="00BA646E" w:rsidRPr="00050253" w:rsidRDefault="00BA646E" w:rsidP="00DE6197">
            <w:pPr>
              <w:pStyle w:val="TableHeadingLeft"/>
            </w:pPr>
            <w:r>
              <w:t>Description</w:t>
            </w:r>
          </w:p>
        </w:tc>
        <w:tc>
          <w:tcPr>
            <w:tcW w:w="3681" w:type="pct"/>
          </w:tcPr>
          <w:p w14:paraId="4003649F" w14:textId="77777777" w:rsidR="00BA646E" w:rsidRDefault="00BA646E" w:rsidP="00DE6197">
            <w:pPr>
              <w:pStyle w:val="TableHeadingLeft"/>
              <w:cnfStyle w:val="100000000000" w:firstRow="1" w:lastRow="0" w:firstColumn="0" w:lastColumn="0" w:oddVBand="0" w:evenVBand="0" w:oddHBand="0" w:evenHBand="0" w:firstRowFirstColumn="0" w:firstRowLastColumn="0" w:lastRowFirstColumn="0" w:lastRowLastColumn="0"/>
            </w:pPr>
            <w:r>
              <w:t>Details</w:t>
            </w:r>
          </w:p>
        </w:tc>
      </w:tr>
      <w:tr w:rsidR="00BA646E" w:rsidRPr="00050253" w14:paraId="3BA5CDDC" w14:textId="77777777" w:rsidTr="00DE6197">
        <w:tc>
          <w:tcPr>
            <w:tcW w:w="369" w:type="pct"/>
          </w:tcPr>
          <w:p w14:paraId="4A34B083" w14:textId="77777777" w:rsidR="00BA646E" w:rsidRPr="00050253" w:rsidRDefault="00BA646E" w:rsidP="00DE6197">
            <w:pPr>
              <w:pStyle w:val="TableTextLeft"/>
            </w:pPr>
            <w:r>
              <w:t>1</w:t>
            </w:r>
          </w:p>
        </w:tc>
        <w:tc>
          <w:tcPr>
            <w:cnfStyle w:val="000010000000" w:firstRow="0" w:lastRow="0" w:firstColumn="0" w:lastColumn="0" w:oddVBand="1" w:evenVBand="0" w:oddHBand="0" w:evenHBand="0" w:firstRowFirstColumn="0" w:firstRowLastColumn="0" w:lastRowFirstColumn="0" w:lastRowLastColumn="0"/>
            <w:tcW w:w="950" w:type="pct"/>
          </w:tcPr>
          <w:p w14:paraId="6264697B" w14:textId="6ECC5AC0" w:rsidR="00BA646E" w:rsidRDefault="00BA646E" w:rsidP="00DE6197">
            <w:pPr>
              <w:pStyle w:val="TableTextLeft"/>
            </w:pPr>
            <w:r>
              <w:t xml:space="preserve">Revised project plan </w:t>
            </w:r>
          </w:p>
          <w:p w14:paraId="30C258C9" w14:textId="4634D288" w:rsidR="00400981" w:rsidRDefault="00400981" w:rsidP="00DE6197">
            <w:pPr>
              <w:pStyle w:val="TableTextLeft"/>
            </w:pPr>
            <w:r>
              <w:t>(</w:t>
            </w:r>
            <w:r w:rsidRPr="00400981">
              <w:t>Appendix A</w:t>
            </w:r>
            <w:r>
              <w:t>)</w:t>
            </w:r>
          </w:p>
          <w:p w14:paraId="412F6FFF" w14:textId="60EF5AC7" w:rsidR="00BA646E" w:rsidRPr="00050253" w:rsidRDefault="00BA646E" w:rsidP="00DE6197">
            <w:pPr>
              <w:pStyle w:val="TableTextLeft"/>
            </w:pPr>
          </w:p>
        </w:tc>
        <w:tc>
          <w:tcPr>
            <w:tcW w:w="3681" w:type="pct"/>
          </w:tcPr>
          <w:p w14:paraId="53E85B15" w14:textId="7307719A" w:rsidR="00BA646E" w:rsidRPr="00746E00" w:rsidRDefault="00BA646E" w:rsidP="00DE619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Cs w:val="24"/>
              </w:rPr>
            </w:pPr>
            <w:r>
              <w:rPr>
                <w:rFonts w:asciiTheme="majorHAnsi" w:eastAsia="MS Mincho" w:hAnsiTheme="majorHAnsi" w:cs="Calibri"/>
                <w:szCs w:val="24"/>
              </w:rPr>
              <w:t xml:space="preserve">A workshop was held </w:t>
            </w:r>
            <w:r w:rsidRPr="00746E00">
              <w:rPr>
                <w:rFonts w:asciiTheme="majorHAnsi" w:eastAsia="MS Mincho" w:hAnsiTheme="majorHAnsi" w:cs="Calibri"/>
                <w:szCs w:val="24"/>
              </w:rPr>
              <w:t>with the DELWP policy lead</w:t>
            </w:r>
            <w:r>
              <w:rPr>
                <w:rFonts w:asciiTheme="majorHAnsi" w:eastAsia="MS Mincho" w:hAnsiTheme="majorHAnsi" w:cs="Calibri"/>
                <w:szCs w:val="24"/>
              </w:rPr>
              <w:t>(s)</w:t>
            </w:r>
            <w:r w:rsidRPr="00746E00">
              <w:rPr>
                <w:rFonts w:asciiTheme="majorHAnsi" w:eastAsia="MS Mincho" w:hAnsiTheme="majorHAnsi" w:cs="Calibri"/>
                <w:szCs w:val="24"/>
              </w:rPr>
              <w:t xml:space="preserve">, regional contacts (such as Planned Burning Biodiversity </w:t>
            </w:r>
            <w:r>
              <w:rPr>
                <w:rFonts w:asciiTheme="majorHAnsi" w:eastAsia="MS Mincho" w:hAnsiTheme="majorHAnsi" w:cs="Calibri"/>
                <w:szCs w:val="24"/>
              </w:rPr>
              <w:t xml:space="preserve">and </w:t>
            </w:r>
            <w:r w:rsidRPr="00746E00">
              <w:rPr>
                <w:rFonts w:asciiTheme="majorHAnsi" w:eastAsia="MS Mincho" w:hAnsiTheme="majorHAnsi" w:cs="Calibri"/>
                <w:szCs w:val="24"/>
              </w:rPr>
              <w:t>Landscape Evaluators</w:t>
            </w:r>
            <w:r>
              <w:rPr>
                <w:rFonts w:asciiTheme="majorHAnsi" w:eastAsia="MS Mincho" w:hAnsiTheme="majorHAnsi" w:cs="Calibri"/>
                <w:szCs w:val="24"/>
              </w:rPr>
              <w:t xml:space="preserve">) and </w:t>
            </w:r>
            <w:r w:rsidR="00913C6D">
              <w:rPr>
                <w:rFonts w:asciiTheme="majorHAnsi" w:eastAsia="MS Mincho" w:hAnsiTheme="majorHAnsi" w:cs="Calibri"/>
                <w:szCs w:val="24"/>
              </w:rPr>
              <w:t xml:space="preserve">Policy and Planning </w:t>
            </w:r>
            <w:r>
              <w:rPr>
                <w:rFonts w:asciiTheme="majorHAnsi" w:eastAsia="MS Mincho" w:hAnsiTheme="majorHAnsi" w:cs="Calibri"/>
                <w:szCs w:val="24"/>
              </w:rPr>
              <w:t>Division contacts (</w:t>
            </w:r>
            <w:r w:rsidR="00913C6D">
              <w:rPr>
                <w:rFonts w:asciiTheme="majorHAnsi" w:eastAsia="MS Mincho" w:hAnsiTheme="majorHAnsi" w:cs="Calibri"/>
                <w:szCs w:val="24"/>
              </w:rPr>
              <w:t>FFRA Unit</w:t>
            </w:r>
            <w:r>
              <w:rPr>
                <w:rFonts w:asciiTheme="majorHAnsi" w:eastAsia="MS Mincho" w:hAnsiTheme="majorHAnsi" w:cs="Calibri"/>
                <w:szCs w:val="24"/>
              </w:rPr>
              <w:t>, MER Unit, Policy and Planning Unit). Our primary aim was to design the project to address the right decision context. We sought to</w:t>
            </w:r>
            <w:r w:rsidRPr="00746E00">
              <w:rPr>
                <w:rFonts w:asciiTheme="majorHAnsi" w:eastAsia="MS Mincho" w:hAnsiTheme="majorHAnsi" w:cs="Calibri"/>
                <w:szCs w:val="24"/>
              </w:rPr>
              <w:t>:</w:t>
            </w:r>
          </w:p>
          <w:p w14:paraId="13FB1F7B" w14:textId="3457DC1F" w:rsidR="00BA646E" w:rsidRPr="00CC11BB" w:rsidRDefault="00056F2F" w:rsidP="006F20DB">
            <w:pPr>
              <w:pStyle w:val="ListParagraph"/>
              <w:numPr>
                <w:ilvl w:val="0"/>
                <w:numId w:val="4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Calibri"/>
                <w:szCs w:val="24"/>
              </w:rPr>
            </w:pPr>
            <w:r>
              <w:rPr>
                <w:rFonts w:asciiTheme="majorHAnsi" w:eastAsia="MS Mincho" w:hAnsiTheme="majorHAnsi" w:cs="Calibri"/>
                <w:szCs w:val="24"/>
              </w:rPr>
              <w:t>Specify</w:t>
            </w:r>
            <w:r w:rsidR="00BA646E" w:rsidRPr="00746E00">
              <w:rPr>
                <w:rFonts w:asciiTheme="majorHAnsi" w:eastAsia="MS Mincho" w:hAnsiTheme="majorHAnsi" w:cs="Calibri"/>
                <w:szCs w:val="24"/>
              </w:rPr>
              <w:t xml:space="preserve"> t</w:t>
            </w:r>
            <w:r w:rsidR="00BA646E" w:rsidRPr="00B77C66">
              <w:rPr>
                <w:rFonts w:asciiTheme="majorHAnsi" w:eastAsia="MS Mincho" w:hAnsiTheme="majorHAnsi" w:cs="Calibri"/>
                <w:szCs w:val="24"/>
              </w:rPr>
              <w:t xml:space="preserve">he roles, responsibilities and needs of key stakeholders </w:t>
            </w:r>
            <w:r w:rsidR="00BA646E" w:rsidRPr="00B77C66">
              <w:rPr>
                <w:rFonts w:asciiTheme="majorHAnsi" w:hAnsiTheme="majorHAnsi"/>
                <w:szCs w:val="24"/>
              </w:rPr>
              <w:t>involved in the process</w:t>
            </w:r>
            <w:r w:rsidR="00BA646E">
              <w:rPr>
                <w:rFonts w:asciiTheme="majorHAnsi" w:hAnsiTheme="majorHAnsi"/>
                <w:szCs w:val="24"/>
              </w:rPr>
              <w:t>;</w:t>
            </w:r>
            <w:r w:rsidR="00BA646E" w:rsidRPr="00B77C66">
              <w:rPr>
                <w:rFonts w:asciiTheme="majorHAnsi" w:eastAsia="MS Mincho" w:hAnsiTheme="majorHAnsi" w:cs="Calibri"/>
                <w:szCs w:val="24"/>
              </w:rPr>
              <w:t xml:space="preserve"> </w:t>
            </w:r>
          </w:p>
          <w:p w14:paraId="23F365E9" w14:textId="77777777" w:rsidR="00BA646E" w:rsidRPr="00746E00" w:rsidRDefault="00BA646E" w:rsidP="006F20DB">
            <w:pPr>
              <w:pStyle w:val="ListParagraph"/>
              <w:numPr>
                <w:ilvl w:val="0"/>
                <w:numId w:val="4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746E00">
              <w:rPr>
                <w:rFonts w:asciiTheme="majorHAnsi" w:eastAsia="MS Mincho" w:hAnsiTheme="majorHAnsi" w:cs="Calibri"/>
                <w:szCs w:val="24"/>
              </w:rPr>
              <w:t>Clari</w:t>
            </w:r>
            <w:r>
              <w:rPr>
                <w:rFonts w:asciiTheme="majorHAnsi" w:eastAsia="MS Mincho" w:hAnsiTheme="majorHAnsi" w:cs="Calibri"/>
                <w:szCs w:val="24"/>
              </w:rPr>
              <w:t>fy</w:t>
            </w:r>
            <w:r w:rsidRPr="00746E00">
              <w:rPr>
                <w:rFonts w:asciiTheme="majorHAnsi" w:eastAsia="MS Mincho" w:hAnsiTheme="majorHAnsi" w:cs="Calibri"/>
                <w:szCs w:val="24"/>
              </w:rPr>
              <w:t xml:space="preserve"> </w:t>
            </w:r>
            <w:r w:rsidRPr="00B77C66">
              <w:rPr>
                <w:rFonts w:asciiTheme="majorHAnsi" w:hAnsiTheme="majorHAnsi"/>
                <w:szCs w:val="24"/>
              </w:rPr>
              <w:t xml:space="preserve">the spatial and temporal scale over which decisions will be made </w:t>
            </w:r>
            <w:r>
              <w:rPr>
                <w:rFonts w:asciiTheme="majorHAnsi" w:hAnsiTheme="majorHAnsi"/>
                <w:szCs w:val="24"/>
              </w:rPr>
              <w:t>e.g. state-wide vs. Bushfire Risk Landscapes vs. burn units, public vs. private land, yearly fire plans vs. decade-long projections;</w:t>
            </w:r>
          </w:p>
          <w:p w14:paraId="4B996646" w14:textId="77777777" w:rsidR="00BA646E" w:rsidRPr="00B77C66" w:rsidRDefault="00BA646E" w:rsidP="006F20DB">
            <w:pPr>
              <w:pStyle w:val="ListParagraph"/>
              <w:numPr>
                <w:ilvl w:val="0"/>
                <w:numId w:val="4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Clarify</w:t>
            </w:r>
            <w:r w:rsidRPr="00B77C66">
              <w:rPr>
                <w:rFonts w:asciiTheme="majorHAnsi" w:hAnsiTheme="majorHAnsi"/>
                <w:szCs w:val="24"/>
              </w:rPr>
              <w:t xml:space="preserve"> the legal and policy context</w:t>
            </w:r>
            <w:r>
              <w:rPr>
                <w:rFonts w:asciiTheme="majorHAnsi" w:hAnsiTheme="majorHAnsi"/>
                <w:szCs w:val="24"/>
              </w:rPr>
              <w:t xml:space="preserve"> </w:t>
            </w:r>
            <w:r w:rsidRPr="00B77C66">
              <w:rPr>
                <w:rFonts w:asciiTheme="majorHAnsi" w:hAnsiTheme="majorHAnsi"/>
                <w:szCs w:val="24"/>
              </w:rPr>
              <w:t>under which the framework sits</w:t>
            </w:r>
            <w:r w:rsidRPr="00746E00">
              <w:rPr>
                <w:rFonts w:asciiTheme="majorHAnsi" w:hAnsiTheme="majorHAnsi"/>
                <w:szCs w:val="24"/>
              </w:rPr>
              <w:t xml:space="preserve">, </w:t>
            </w:r>
            <w:r>
              <w:rPr>
                <w:rFonts w:asciiTheme="majorHAnsi" w:hAnsiTheme="majorHAnsi"/>
                <w:szCs w:val="24"/>
              </w:rPr>
              <w:t xml:space="preserve">the trigger for this proposal, </w:t>
            </w:r>
            <w:r w:rsidRPr="00746E00">
              <w:rPr>
                <w:rFonts w:asciiTheme="majorHAnsi" w:hAnsiTheme="majorHAnsi"/>
                <w:szCs w:val="24"/>
              </w:rPr>
              <w:t>and any decisions linked to this process</w:t>
            </w:r>
            <w:r>
              <w:rPr>
                <w:rFonts w:asciiTheme="majorHAnsi" w:hAnsiTheme="majorHAnsi"/>
                <w:szCs w:val="24"/>
              </w:rPr>
              <w:t>;</w:t>
            </w:r>
          </w:p>
          <w:p w14:paraId="56F561F9" w14:textId="77777777" w:rsidR="00BA646E" w:rsidRPr="00746E00" w:rsidRDefault="00BA646E" w:rsidP="006F20DB">
            <w:pPr>
              <w:pStyle w:val="ListParagraph"/>
              <w:numPr>
                <w:ilvl w:val="0"/>
                <w:numId w:val="4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Elicit the</w:t>
            </w:r>
            <w:r w:rsidRPr="00B77C66">
              <w:rPr>
                <w:rFonts w:asciiTheme="majorHAnsi" w:hAnsiTheme="majorHAnsi"/>
                <w:szCs w:val="24"/>
              </w:rPr>
              <w:t xml:space="preserve"> constraints </w:t>
            </w:r>
            <w:r w:rsidRPr="00746E00">
              <w:rPr>
                <w:rFonts w:asciiTheme="majorHAnsi" w:hAnsiTheme="majorHAnsi"/>
                <w:szCs w:val="24"/>
              </w:rPr>
              <w:t xml:space="preserve">that </w:t>
            </w:r>
            <w:r w:rsidRPr="00B77C66">
              <w:rPr>
                <w:rFonts w:asciiTheme="majorHAnsi" w:hAnsiTheme="majorHAnsi"/>
                <w:szCs w:val="24"/>
              </w:rPr>
              <w:t>may</w:t>
            </w:r>
            <w:r w:rsidRPr="00746E00">
              <w:rPr>
                <w:rFonts w:asciiTheme="majorHAnsi" w:hAnsiTheme="majorHAnsi"/>
                <w:szCs w:val="24"/>
              </w:rPr>
              <w:t xml:space="preserve"> limit </w:t>
            </w:r>
            <w:r>
              <w:rPr>
                <w:rFonts w:asciiTheme="majorHAnsi" w:hAnsiTheme="majorHAnsi"/>
                <w:szCs w:val="24"/>
              </w:rPr>
              <w:t>decisions and need to be incorporated into the modelling framework;</w:t>
            </w:r>
          </w:p>
          <w:p w14:paraId="1EBC5F6E" w14:textId="77777777" w:rsidR="00BA646E" w:rsidRPr="0046361D" w:rsidRDefault="00BA646E" w:rsidP="006F20DB">
            <w:pPr>
              <w:pStyle w:val="ListParagraph"/>
              <w:numPr>
                <w:ilvl w:val="0"/>
                <w:numId w:val="4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Clarify</w:t>
            </w:r>
            <w:r w:rsidRPr="00E87D7C">
              <w:rPr>
                <w:rFonts w:asciiTheme="majorHAnsi" w:hAnsiTheme="majorHAnsi"/>
                <w:szCs w:val="24"/>
              </w:rPr>
              <w:t xml:space="preserve"> the objectives and </w:t>
            </w:r>
            <w:r>
              <w:rPr>
                <w:rFonts w:asciiTheme="majorHAnsi" w:hAnsiTheme="majorHAnsi"/>
                <w:szCs w:val="24"/>
              </w:rPr>
              <w:t>metrics/</w:t>
            </w:r>
            <w:r w:rsidRPr="00E87D7C">
              <w:rPr>
                <w:rFonts w:asciiTheme="majorHAnsi" w:hAnsiTheme="majorHAnsi"/>
                <w:szCs w:val="24"/>
              </w:rPr>
              <w:t>performance measures underpinning the framework</w:t>
            </w:r>
            <w:r>
              <w:rPr>
                <w:rFonts w:asciiTheme="majorHAnsi" w:hAnsiTheme="majorHAnsi"/>
                <w:szCs w:val="24"/>
              </w:rPr>
              <w:t>.</w:t>
            </w:r>
          </w:p>
        </w:tc>
      </w:tr>
      <w:tr w:rsidR="00BA646E" w:rsidRPr="00050253" w14:paraId="6C0762A3" w14:textId="77777777" w:rsidTr="00DE6197">
        <w:tc>
          <w:tcPr>
            <w:tcW w:w="369" w:type="pct"/>
          </w:tcPr>
          <w:p w14:paraId="62D75506" w14:textId="77777777" w:rsidR="00BA646E" w:rsidRDefault="00BA646E" w:rsidP="00DE6197">
            <w:pPr>
              <w:pStyle w:val="TableTextLeft"/>
            </w:pPr>
            <w:r>
              <w:t>2</w:t>
            </w:r>
          </w:p>
        </w:tc>
        <w:tc>
          <w:tcPr>
            <w:cnfStyle w:val="000010000000" w:firstRow="0" w:lastRow="0" w:firstColumn="0" w:lastColumn="0" w:oddVBand="1" w:evenVBand="0" w:oddHBand="0" w:evenHBand="0" w:firstRowFirstColumn="0" w:firstRowLastColumn="0" w:lastRowFirstColumn="0" w:lastRowLastColumn="0"/>
            <w:tcW w:w="950" w:type="pct"/>
          </w:tcPr>
          <w:p w14:paraId="79E5BACA" w14:textId="77777777" w:rsidR="00BA646E" w:rsidRPr="00050253" w:rsidRDefault="00BA646E" w:rsidP="00DE6197">
            <w:pPr>
              <w:pStyle w:val="TableTextLeft"/>
            </w:pPr>
            <w:r>
              <w:t xml:space="preserve">Ecological models </w:t>
            </w:r>
          </w:p>
        </w:tc>
        <w:tc>
          <w:tcPr>
            <w:tcW w:w="3681" w:type="pct"/>
            <w:vMerge w:val="restart"/>
          </w:tcPr>
          <w:p w14:paraId="7D3BE1FF" w14:textId="1D0DBCDE" w:rsidR="00BA646E" w:rsidRDefault="00BA646E" w:rsidP="00DE619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 xml:space="preserve">Through interviews and workshops with key subject matter experts, we sought </w:t>
            </w:r>
            <w:r w:rsidRPr="00A734BB">
              <w:rPr>
                <w:rFonts w:asciiTheme="majorHAnsi" w:hAnsiTheme="majorHAnsi"/>
                <w:szCs w:val="24"/>
              </w:rPr>
              <w:t xml:space="preserve">to </w:t>
            </w:r>
            <w:r>
              <w:rPr>
                <w:rFonts w:asciiTheme="majorHAnsi" w:hAnsiTheme="majorHAnsi"/>
                <w:szCs w:val="24"/>
              </w:rPr>
              <w:t>understand and document:</w:t>
            </w:r>
            <w:r w:rsidRPr="00A734BB">
              <w:rPr>
                <w:rFonts w:asciiTheme="majorHAnsi" w:hAnsiTheme="majorHAnsi"/>
                <w:szCs w:val="24"/>
              </w:rPr>
              <w:t xml:space="preserve"> </w:t>
            </w:r>
          </w:p>
          <w:p w14:paraId="7D59F556" w14:textId="73CB3C40" w:rsidR="00BA646E" w:rsidRPr="00F01AA4" w:rsidRDefault="00BA646E" w:rsidP="006F20DB">
            <w:pPr>
              <w:pStyle w:val="ListParagraph"/>
              <w:numPr>
                <w:ilvl w:val="0"/>
                <w:numId w:val="42"/>
              </w:numPr>
              <w:spacing w:before="0" w:after="0" w:line="276"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 xml:space="preserve">The </w:t>
            </w:r>
            <w:r w:rsidRPr="00A734BB">
              <w:rPr>
                <w:rFonts w:asciiTheme="majorHAnsi" w:hAnsiTheme="majorHAnsi"/>
                <w:szCs w:val="24"/>
              </w:rPr>
              <w:t>information required of the models within the decision context (i.e. clarify the information required to inform th</w:t>
            </w:r>
            <w:r>
              <w:rPr>
                <w:rFonts w:asciiTheme="majorHAnsi" w:hAnsiTheme="majorHAnsi"/>
                <w:szCs w:val="24"/>
              </w:rPr>
              <w:t>e performance</w:t>
            </w:r>
            <w:r w:rsidRPr="00A734BB">
              <w:rPr>
                <w:rFonts w:asciiTheme="majorHAnsi" w:hAnsiTheme="majorHAnsi"/>
                <w:szCs w:val="24"/>
              </w:rPr>
              <w:t xml:space="preserve"> measures</w:t>
            </w:r>
            <w:r>
              <w:rPr>
                <w:rFonts w:asciiTheme="majorHAnsi" w:hAnsiTheme="majorHAnsi"/>
                <w:szCs w:val="24"/>
              </w:rPr>
              <w:t xml:space="preserve"> and </w:t>
            </w:r>
            <w:r w:rsidR="00913C6D">
              <w:rPr>
                <w:rFonts w:asciiTheme="majorHAnsi" w:hAnsiTheme="majorHAnsi"/>
                <w:szCs w:val="24"/>
              </w:rPr>
              <w:t>decision-making</w:t>
            </w:r>
            <w:r w:rsidRPr="00A734BB">
              <w:rPr>
                <w:rFonts w:asciiTheme="majorHAnsi" w:hAnsiTheme="majorHAnsi"/>
                <w:szCs w:val="24"/>
              </w:rPr>
              <w:t xml:space="preserve">); </w:t>
            </w:r>
          </w:p>
          <w:p w14:paraId="7F25CE43" w14:textId="77777777" w:rsidR="00BA646E" w:rsidRDefault="00BA646E" w:rsidP="006F20DB">
            <w:pPr>
              <w:pStyle w:val="ListParagraph"/>
              <w:numPr>
                <w:ilvl w:val="0"/>
                <w:numId w:val="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The</w:t>
            </w:r>
            <w:r w:rsidRPr="00A734BB">
              <w:rPr>
                <w:rFonts w:asciiTheme="majorHAnsi" w:hAnsiTheme="majorHAnsi"/>
                <w:szCs w:val="24"/>
              </w:rPr>
              <w:t xml:space="preserve"> type</w:t>
            </w:r>
            <w:r>
              <w:rPr>
                <w:rFonts w:asciiTheme="majorHAnsi" w:hAnsiTheme="majorHAnsi"/>
                <w:szCs w:val="24"/>
              </w:rPr>
              <w:t>s</w:t>
            </w:r>
            <w:r w:rsidRPr="00A734BB">
              <w:rPr>
                <w:rFonts w:asciiTheme="majorHAnsi" w:hAnsiTheme="majorHAnsi"/>
                <w:szCs w:val="24"/>
              </w:rPr>
              <w:t xml:space="preserve"> of models and data </w:t>
            </w:r>
            <w:r>
              <w:rPr>
                <w:rFonts w:asciiTheme="majorHAnsi" w:hAnsiTheme="majorHAnsi"/>
                <w:szCs w:val="24"/>
              </w:rPr>
              <w:t xml:space="preserve">that </w:t>
            </w:r>
            <w:r w:rsidRPr="00A734BB">
              <w:rPr>
                <w:rFonts w:asciiTheme="majorHAnsi" w:hAnsiTheme="majorHAnsi"/>
                <w:szCs w:val="24"/>
              </w:rPr>
              <w:t xml:space="preserve">are available that can provide this information; </w:t>
            </w:r>
          </w:p>
          <w:p w14:paraId="6866E170" w14:textId="77777777" w:rsidR="00BA646E" w:rsidRDefault="00BA646E" w:rsidP="006F20DB">
            <w:pPr>
              <w:pStyle w:val="ListParagraph"/>
              <w:numPr>
                <w:ilvl w:val="0"/>
                <w:numId w:val="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T</w:t>
            </w:r>
            <w:r w:rsidRPr="00EE227E">
              <w:rPr>
                <w:rFonts w:asciiTheme="majorHAnsi" w:hAnsiTheme="majorHAnsi"/>
                <w:szCs w:val="24"/>
              </w:rPr>
              <w:t>he suite of ecological models and data within the scope of this project</w:t>
            </w:r>
            <w:r>
              <w:rPr>
                <w:rFonts w:asciiTheme="majorHAnsi" w:hAnsiTheme="majorHAnsi"/>
                <w:szCs w:val="24"/>
              </w:rPr>
              <w:t>;</w:t>
            </w:r>
          </w:p>
          <w:p w14:paraId="4DE384B1" w14:textId="77777777" w:rsidR="00BA646E" w:rsidRDefault="00BA646E" w:rsidP="006F20DB">
            <w:pPr>
              <w:pStyle w:val="ListParagraph"/>
              <w:numPr>
                <w:ilvl w:val="0"/>
                <w:numId w:val="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The</w:t>
            </w:r>
            <w:r w:rsidRPr="00A734BB">
              <w:rPr>
                <w:rFonts w:asciiTheme="majorHAnsi" w:hAnsiTheme="majorHAnsi"/>
                <w:szCs w:val="24"/>
              </w:rPr>
              <w:t xml:space="preserve"> current limitations of these m</w:t>
            </w:r>
            <w:r>
              <w:rPr>
                <w:rFonts w:asciiTheme="majorHAnsi" w:hAnsiTheme="majorHAnsi"/>
                <w:szCs w:val="24"/>
              </w:rPr>
              <w:t>odels and data sources, and;</w:t>
            </w:r>
          </w:p>
          <w:p w14:paraId="2C664F92" w14:textId="77777777" w:rsidR="00BA646E" w:rsidRPr="0046361D" w:rsidRDefault="00BA646E" w:rsidP="006F20DB">
            <w:pPr>
              <w:pStyle w:val="ListParagraph"/>
              <w:numPr>
                <w:ilvl w:val="0"/>
                <w:numId w:val="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Pr>
                <w:rFonts w:asciiTheme="majorHAnsi" w:hAnsiTheme="majorHAnsi"/>
                <w:szCs w:val="24"/>
              </w:rPr>
              <w:t>The processes</w:t>
            </w:r>
            <w:r w:rsidRPr="00A734BB">
              <w:rPr>
                <w:rFonts w:asciiTheme="majorHAnsi" w:hAnsiTheme="majorHAnsi"/>
                <w:szCs w:val="24"/>
              </w:rPr>
              <w:t xml:space="preserve"> or guidance already in place in terms of data management</w:t>
            </w:r>
            <w:r>
              <w:rPr>
                <w:rFonts w:asciiTheme="majorHAnsi" w:hAnsiTheme="majorHAnsi"/>
                <w:szCs w:val="24"/>
              </w:rPr>
              <w:t xml:space="preserve"> and model output</w:t>
            </w:r>
            <w:r w:rsidRPr="00A734BB">
              <w:rPr>
                <w:rFonts w:asciiTheme="majorHAnsi" w:hAnsiTheme="majorHAnsi"/>
                <w:szCs w:val="24"/>
              </w:rPr>
              <w:t xml:space="preserve">.  </w:t>
            </w:r>
          </w:p>
        </w:tc>
      </w:tr>
      <w:tr w:rsidR="00BA646E" w:rsidRPr="00050253" w14:paraId="31FF38E9" w14:textId="77777777" w:rsidTr="00DE6197">
        <w:tc>
          <w:tcPr>
            <w:tcW w:w="369" w:type="pct"/>
          </w:tcPr>
          <w:p w14:paraId="725FF5CE" w14:textId="77777777" w:rsidR="00BA646E" w:rsidRDefault="00BA646E" w:rsidP="00DE6197">
            <w:pPr>
              <w:pStyle w:val="TableTextLeft"/>
            </w:pPr>
            <w:r>
              <w:t>3</w:t>
            </w:r>
          </w:p>
        </w:tc>
        <w:tc>
          <w:tcPr>
            <w:cnfStyle w:val="000010000000" w:firstRow="0" w:lastRow="0" w:firstColumn="0" w:lastColumn="0" w:oddVBand="1" w:evenVBand="0" w:oddHBand="0" w:evenHBand="0" w:firstRowFirstColumn="0" w:firstRowLastColumn="0" w:lastRowFirstColumn="0" w:lastRowLastColumn="0"/>
            <w:tcW w:w="950" w:type="pct"/>
          </w:tcPr>
          <w:p w14:paraId="6665E3EF" w14:textId="77777777" w:rsidR="00BA646E" w:rsidRPr="00050253" w:rsidRDefault="00BA646E" w:rsidP="00DE6197">
            <w:pPr>
              <w:pStyle w:val="TableTextLeft"/>
            </w:pPr>
            <w:r>
              <w:t>Threatened species models</w:t>
            </w:r>
          </w:p>
        </w:tc>
        <w:tc>
          <w:tcPr>
            <w:tcW w:w="3681" w:type="pct"/>
            <w:vMerge/>
          </w:tcPr>
          <w:p w14:paraId="6DE62AA7" w14:textId="77777777" w:rsidR="00BA646E" w:rsidRDefault="00BA646E" w:rsidP="00DE6197">
            <w:pPr>
              <w:pStyle w:val="TableTextLeft"/>
              <w:cnfStyle w:val="000000000000" w:firstRow="0" w:lastRow="0" w:firstColumn="0" w:lastColumn="0" w:oddVBand="0" w:evenVBand="0" w:oddHBand="0" w:evenHBand="0" w:firstRowFirstColumn="0" w:firstRowLastColumn="0" w:lastRowFirstColumn="0" w:lastRowLastColumn="0"/>
            </w:pPr>
          </w:p>
        </w:tc>
      </w:tr>
      <w:tr w:rsidR="00BA646E" w:rsidRPr="00050253" w14:paraId="16F4331F" w14:textId="77777777" w:rsidTr="00DE6197">
        <w:tc>
          <w:tcPr>
            <w:tcW w:w="369" w:type="pct"/>
          </w:tcPr>
          <w:p w14:paraId="27372062" w14:textId="77777777" w:rsidR="00BA646E" w:rsidRDefault="00BA646E" w:rsidP="00DE6197">
            <w:pPr>
              <w:pStyle w:val="TableTextLeft"/>
            </w:pPr>
            <w:r>
              <w:t>4</w:t>
            </w:r>
          </w:p>
        </w:tc>
        <w:tc>
          <w:tcPr>
            <w:cnfStyle w:val="000010000000" w:firstRow="0" w:lastRow="0" w:firstColumn="0" w:lastColumn="0" w:oddVBand="1" w:evenVBand="0" w:oddHBand="0" w:evenHBand="0" w:firstRowFirstColumn="0" w:firstRowLastColumn="0" w:lastRowFirstColumn="0" w:lastRowLastColumn="0"/>
            <w:tcW w:w="950" w:type="pct"/>
          </w:tcPr>
          <w:p w14:paraId="08E20BFF" w14:textId="68FE33D2" w:rsidR="00BA646E" w:rsidRDefault="00BA646E" w:rsidP="00DE6197">
            <w:pPr>
              <w:pStyle w:val="TableTextLeft"/>
            </w:pPr>
            <w:r w:rsidRPr="00823FAB">
              <w:t>Supporting documentation for ecological and threatened species models, and outline of gaps</w:t>
            </w:r>
          </w:p>
          <w:p w14:paraId="62F2F88C" w14:textId="741D93FB" w:rsidR="00BA646E" w:rsidRPr="00050253" w:rsidRDefault="00400981" w:rsidP="00400981">
            <w:pPr>
              <w:pStyle w:val="TableTextLeft"/>
            </w:pPr>
            <w:r>
              <w:t>(</w:t>
            </w:r>
            <w:r w:rsidRPr="00400981">
              <w:t>Appendix E</w:t>
            </w:r>
            <w:r>
              <w:t>)</w:t>
            </w:r>
          </w:p>
        </w:tc>
        <w:tc>
          <w:tcPr>
            <w:tcW w:w="3681" w:type="pct"/>
            <w:vMerge/>
          </w:tcPr>
          <w:p w14:paraId="1E35F491" w14:textId="77777777" w:rsidR="00BA646E" w:rsidRPr="00823FAB" w:rsidRDefault="00BA646E" w:rsidP="00DE6197">
            <w:pPr>
              <w:pStyle w:val="TableTextLeft"/>
              <w:cnfStyle w:val="000000000000" w:firstRow="0" w:lastRow="0" w:firstColumn="0" w:lastColumn="0" w:oddVBand="0" w:evenVBand="0" w:oddHBand="0" w:evenHBand="0" w:firstRowFirstColumn="0" w:firstRowLastColumn="0" w:lastRowFirstColumn="0" w:lastRowLastColumn="0"/>
            </w:pPr>
          </w:p>
        </w:tc>
      </w:tr>
      <w:tr w:rsidR="00BA646E" w:rsidRPr="00050253" w14:paraId="4B69D6CF" w14:textId="77777777" w:rsidTr="00DE6197">
        <w:tc>
          <w:tcPr>
            <w:tcW w:w="369" w:type="pct"/>
          </w:tcPr>
          <w:p w14:paraId="3159FAF0" w14:textId="77777777" w:rsidR="00BA646E" w:rsidRDefault="00BA646E" w:rsidP="00DE6197">
            <w:pPr>
              <w:pStyle w:val="TableTextLeft"/>
            </w:pPr>
            <w:r>
              <w:t>5</w:t>
            </w:r>
          </w:p>
        </w:tc>
        <w:tc>
          <w:tcPr>
            <w:cnfStyle w:val="000010000000" w:firstRow="0" w:lastRow="0" w:firstColumn="0" w:lastColumn="0" w:oddVBand="1" w:evenVBand="0" w:oddHBand="0" w:evenHBand="0" w:firstRowFirstColumn="0" w:firstRowLastColumn="0" w:lastRowFirstColumn="0" w:lastRowLastColumn="0"/>
            <w:tcW w:w="950" w:type="pct"/>
          </w:tcPr>
          <w:p w14:paraId="63FC9863" w14:textId="77777777" w:rsidR="00BA646E" w:rsidRDefault="00BA646E" w:rsidP="00DE6197">
            <w:pPr>
              <w:pStyle w:val="TableTextLeft"/>
            </w:pPr>
            <w:r>
              <w:t>Conceptual framework</w:t>
            </w:r>
          </w:p>
          <w:p w14:paraId="6C6EE794" w14:textId="322E7E7C" w:rsidR="00BA646E" w:rsidRPr="00050253" w:rsidRDefault="00BA646E" w:rsidP="00DE6197">
            <w:pPr>
              <w:pStyle w:val="TableTextLeft"/>
            </w:pPr>
            <w:r>
              <w:t>(</w:t>
            </w:r>
            <w:r w:rsidR="0094413B">
              <w:t>Appendix B</w:t>
            </w:r>
            <w:r>
              <w:t>)</w:t>
            </w:r>
          </w:p>
        </w:tc>
        <w:tc>
          <w:tcPr>
            <w:tcW w:w="3681" w:type="pct"/>
          </w:tcPr>
          <w:p w14:paraId="75B6FBE5" w14:textId="44DCC351" w:rsidR="00BA646E" w:rsidRPr="0041184E" w:rsidRDefault="00BA646E" w:rsidP="00DE6197">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1184E">
              <w:t xml:space="preserve">This output is essentially derived from the steps outlined in </w:t>
            </w:r>
            <w:r w:rsidR="00B92C57">
              <w:t>Figure 1</w:t>
            </w:r>
            <w:r w:rsidRPr="0041184E">
              <w:t xml:space="preserve">. </w:t>
            </w:r>
            <w:r>
              <w:t xml:space="preserve">We collaborated with our case study region to </w:t>
            </w:r>
            <w:r w:rsidRPr="0041184E">
              <w:rPr>
                <w:rFonts w:asciiTheme="majorHAnsi" w:hAnsiTheme="majorHAnsi"/>
                <w:szCs w:val="24"/>
              </w:rPr>
              <w:t>address each of the steps in this project, including:</w:t>
            </w:r>
          </w:p>
          <w:p w14:paraId="07EA6606" w14:textId="77777777" w:rsidR="00BA646E" w:rsidRPr="0041184E" w:rsidRDefault="00BA646E" w:rsidP="006F20DB">
            <w:pPr>
              <w:pStyle w:val="ListParagraph"/>
              <w:numPr>
                <w:ilvl w:val="0"/>
                <w:numId w:val="43"/>
              </w:numPr>
              <w:spacing w:before="0" w:after="0" w:line="276" w:lineRule="auto"/>
              <w:ind w:left="646"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1184E">
              <w:rPr>
                <w:rFonts w:asciiTheme="majorHAnsi" w:hAnsiTheme="majorHAnsi"/>
                <w:szCs w:val="24"/>
              </w:rPr>
              <w:t xml:space="preserve">A problem statement, clearly outlining the decisions to be made, </w:t>
            </w:r>
          </w:p>
          <w:p w14:paraId="4658A1F6" w14:textId="72B44623" w:rsidR="00BA646E" w:rsidRPr="0041184E" w:rsidRDefault="00BA646E" w:rsidP="006F20DB">
            <w:pPr>
              <w:pStyle w:val="ListParagraph"/>
              <w:numPr>
                <w:ilvl w:val="0"/>
                <w:numId w:val="43"/>
              </w:numPr>
              <w:spacing w:before="0" w:after="0" w:line="276" w:lineRule="auto"/>
              <w:ind w:left="646"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1184E">
              <w:rPr>
                <w:rFonts w:asciiTheme="majorHAnsi" w:hAnsiTheme="majorHAnsi"/>
                <w:szCs w:val="24"/>
              </w:rPr>
              <w:t>A clarification of the management objectives (i.e. from The Code) and the associated performance measures</w:t>
            </w:r>
            <w:r w:rsidR="00400981">
              <w:rPr>
                <w:rFonts w:asciiTheme="majorHAnsi" w:hAnsiTheme="majorHAnsi"/>
                <w:szCs w:val="24"/>
              </w:rPr>
              <w:t xml:space="preserve"> (Appendix A)</w:t>
            </w:r>
            <w:r>
              <w:rPr>
                <w:rFonts w:asciiTheme="majorHAnsi" w:hAnsiTheme="majorHAnsi"/>
                <w:szCs w:val="24"/>
              </w:rPr>
              <w:t xml:space="preserve"> relevant to the region</w:t>
            </w:r>
            <w:r w:rsidRPr="0041184E">
              <w:rPr>
                <w:rFonts w:asciiTheme="majorHAnsi" w:hAnsiTheme="majorHAnsi"/>
                <w:szCs w:val="24"/>
              </w:rPr>
              <w:t xml:space="preserve">.  </w:t>
            </w:r>
          </w:p>
          <w:p w14:paraId="514A3388" w14:textId="3EC86281" w:rsidR="00BA646E" w:rsidRPr="0041184E" w:rsidRDefault="00BA646E" w:rsidP="006F20DB">
            <w:pPr>
              <w:pStyle w:val="ListParagraph"/>
              <w:numPr>
                <w:ilvl w:val="0"/>
                <w:numId w:val="43"/>
              </w:numPr>
              <w:spacing w:before="0" w:after="0" w:line="276" w:lineRule="auto"/>
              <w:ind w:left="646"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1184E">
              <w:rPr>
                <w:rFonts w:asciiTheme="majorHAnsi" w:hAnsiTheme="majorHAnsi"/>
                <w:szCs w:val="24"/>
              </w:rPr>
              <w:t>A demonstration of how the existing ecological metrics, informed by ecological models and data, can be utilised to understand the consequences of implementing various alternative management (planned burning) scenarios, in relation to the objectives</w:t>
            </w:r>
            <w:r w:rsidR="00400981">
              <w:rPr>
                <w:rFonts w:asciiTheme="majorHAnsi" w:hAnsiTheme="majorHAnsi"/>
                <w:szCs w:val="24"/>
              </w:rPr>
              <w:t xml:space="preserve"> (Appendix E)</w:t>
            </w:r>
            <w:r w:rsidRPr="0041184E">
              <w:rPr>
                <w:rFonts w:asciiTheme="majorHAnsi" w:hAnsiTheme="majorHAnsi"/>
                <w:szCs w:val="24"/>
              </w:rPr>
              <w:t>.</w:t>
            </w:r>
          </w:p>
          <w:p w14:paraId="26A7C817" w14:textId="5E0BB484" w:rsidR="00BA646E" w:rsidRPr="0041184E" w:rsidRDefault="00BA646E" w:rsidP="006F20DB">
            <w:pPr>
              <w:pStyle w:val="ListParagraph"/>
              <w:numPr>
                <w:ilvl w:val="0"/>
                <w:numId w:val="43"/>
              </w:numPr>
              <w:spacing w:before="0" w:after="0" w:line="276" w:lineRule="auto"/>
              <w:ind w:left="646" w:hanging="357"/>
              <w:cnfStyle w:val="000000000000" w:firstRow="0" w:lastRow="0" w:firstColumn="0" w:lastColumn="0" w:oddVBand="0" w:evenVBand="0" w:oddHBand="0" w:evenHBand="0" w:firstRowFirstColumn="0" w:firstRowLastColumn="0" w:lastRowFirstColumn="0" w:lastRowLastColumn="0"/>
            </w:pPr>
            <w:r w:rsidRPr="0041184E">
              <w:rPr>
                <w:rFonts w:asciiTheme="majorHAnsi" w:hAnsiTheme="majorHAnsi"/>
                <w:szCs w:val="24"/>
              </w:rPr>
              <w:t xml:space="preserve">An example of method(s) for addressing trade-offs between multiple objectives </w:t>
            </w:r>
            <w:r w:rsidR="00400981">
              <w:rPr>
                <w:rFonts w:asciiTheme="majorHAnsi" w:hAnsiTheme="majorHAnsi"/>
                <w:szCs w:val="24"/>
              </w:rPr>
              <w:t>(</w:t>
            </w:r>
            <w:r w:rsidR="00400981">
              <w:t>Appendix B)</w:t>
            </w:r>
            <w:r w:rsidRPr="0041184E">
              <w:rPr>
                <w:rFonts w:asciiTheme="majorHAnsi" w:hAnsiTheme="majorHAnsi"/>
                <w:szCs w:val="24"/>
              </w:rPr>
              <w:t>.</w:t>
            </w:r>
          </w:p>
          <w:p w14:paraId="0DB3F279" w14:textId="25A7389F" w:rsidR="00BA646E" w:rsidRPr="0046361D" w:rsidRDefault="00BA646E" w:rsidP="006F20DB">
            <w:pPr>
              <w:pStyle w:val="ListParagraph"/>
              <w:numPr>
                <w:ilvl w:val="0"/>
                <w:numId w:val="43"/>
              </w:numPr>
              <w:spacing w:before="0" w:after="0" w:line="276" w:lineRule="auto"/>
              <w:ind w:left="646" w:hanging="357"/>
              <w:cnfStyle w:val="000000000000" w:firstRow="0" w:lastRow="0" w:firstColumn="0" w:lastColumn="0" w:oddVBand="0" w:evenVBand="0" w:oddHBand="0" w:evenHBand="0" w:firstRowFirstColumn="0" w:firstRowLastColumn="0" w:lastRowFirstColumn="0" w:lastRowLastColumn="0"/>
            </w:pPr>
            <w:r w:rsidRPr="0041184E">
              <w:rPr>
                <w:rFonts w:asciiTheme="majorHAnsi" w:hAnsiTheme="majorHAnsi"/>
                <w:szCs w:val="24"/>
              </w:rPr>
              <w:t xml:space="preserve">The role of MER in updating the data and models in the framework to reduce critical uncertainties in </w:t>
            </w:r>
            <w:r w:rsidR="00913C6D">
              <w:rPr>
                <w:rFonts w:asciiTheme="majorHAnsi" w:hAnsiTheme="majorHAnsi"/>
                <w:szCs w:val="24"/>
              </w:rPr>
              <w:t>decision-making</w:t>
            </w:r>
            <w:r w:rsidR="00400981">
              <w:rPr>
                <w:rFonts w:asciiTheme="majorHAnsi" w:hAnsiTheme="majorHAnsi"/>
                <w:szCs w:val="24"/>
              </w:rPr>
              <w:t xml:space="preserve"> (Appendix C)</w:t>
            </w:r>
            <w:r>
              <w:rPr>
                <w:rFonts w:asciiTheme="majorHAnsi" w:hAnsiTheme="majorHAnsi"/>
                <w:szCs w:val="24"/>
              </w:rPr>
              <w:t>.</w:t>
            </w:r>
          </w:p>
        </w:tc>
      </w:tr>
      <w:tr w:rsidR="00BA646E" w:rsidRPr="00050253" w14:paraId="62189292" w14:textId="77777777" w:rsidTr="00DE6197">
        <w:tc>
          <w:tcPr>
            <w:tcW w:w="369" w:type="pct"/>
          </w:tcPr>
          <w:p w14:paraId="3662AEA6" w14:textId="77777777" w:rsidR="00BA646E" w:rsidRDefault="00BA646E" w:rsidP="00DE6197">
            <w:pPr>
              <w:pStyle w:val="TableTextLeft"/>
            </w:pPr>
            <w:r>
              <w:t>6</w:t>
            </w:r>
          </w:p>
        </w:tc>
        <w:tc>
          <w:tcPr>
            <w:cnfStyle w:val="000010000000" w:firstRow="0" w:lastRow="0" w:firstColumn="0" w:lastColumn="0" w:oddVBand="1" w:evenVBand="0" w:oddHBand="0" w:evenHBand="0" w:firstRowFirstColumn="0" w:firstRowLastColumn="0" w:lastRowFirstColumn="0" w:lastRowLastColumn="0"/>
            <w:tcW w:w="950" w:type="pct"/>
          </w:tcPr>
          <w:p w14:paraId="02D2DBEB" w14:textId="07D0B1FE" w:rsidR="00BA646E" w:rsidRDefault="00BA646E" w:rsidP="00DE6197">
            <w:pPr>
              <w:pStyle w:val="TableTextLeft"/>
            </w:pPr>
            <w:r w:rsidRPr="001D7E34">
              <w:t>Ecological resilience model code and shiny app</w:t>
            </w:r>
            <w:r w:rsidR="00F05327">
              <w:t xml:space="preserve"> (FAME)</w:t>
            </w:r>
          </w:p>
          <w:p w14:paraId="6E4B7007" w14:textId="022FB5AE" w:rsidR="00BA646E" w:rsidRPr="00050253" w:rsidRDefault="00072BB1" w:rsidP="00DE6197">
            <w:pPr>
              <w:pStyle w:val="TableTextLeft"/>
            </w:pPr>
            <w:r w:rsidRPr="0057301C">
              <w:t>(To be curated by DELWP MER and FFR</w:t>
            </w:r>
            <w:r w:rsidR="0057301C" w:rsidRPr="0057301C">
              <w:t>A Units)</w:t>
            </w:r>
          </w:p>
        </w:tc>
        <w:tc>
          <w:tcPr>
            <w:tcW w:w="3681" w:type="pct"/>
          </w:tcPr>
          <w:p w14:paraId="5F15BC72" w14:textId="3DE1E78A" w:rsidR="00BA646E" w:rsidRDefault="00BA646E" w:rsidP="00DE6197">
            <w:pPr>
              <w:pStyle w:val="BodyText12ptBefore"/>
              <w:spacing w:before="120" w:line="276" w:lineRule="auto"/>
              <w:cnfStyle w:val="000000000000" w:firstRow="0" w:lastRow="0" w:firstColumn="0" w:lastColumn="0" w:oddVBand="0" w:evenVBand="0" w:oddHBand="0" w:evenHBand="0" w:firstRowFirstColumn="0" w:firstRowLastColumn="0" w:lastRowFirstColumn="0" w:lastRowLastColumn="0"/>
            </w:pPr>
            <w:r>
              <w:t xml:space="preserve">Involves development of database </w:t>
            </w:r>
            <w:r w:rsidRPr="00DA3275">
              <w:t>architecture and associated scripting and front end (R)</w:t>
            </w:r>
            <w:r>
              <w:t xml:space="preserve"> to enable more efficient analyses of ecological risk to ecosystem resilience and threatened species. The model outputs are tied to the objectives and performance measures outlined by </w:t>
            </w:r>
            <w:r w:rsidR="00C8189E">
              <w:t xml:space="preserve">the </w:t>
            </w:r>
            <w:r>
              <w:t xml:space="preserve">stakeholders. </w:t>
            </w:r>
          </w:p>
          <w:p w14:paraId="5FEB5494" w14:textId="5568880C" w:rsidR="00BA646E" w:rsidRPr="001D7E34" w:rsidRDefault="00BA646E" w:rsidP="00DE6197">
            <w:pPr>
              <w:pStyle w:val="TableTextLeft"/>
              <w:cnfStyle w:val="000000000000" w:firstRow="0" w:lastRow="0" w:firstColumn="0" w:lastColumn="0" w:oddVBand="0" w:evenVBand="0" w:oddHBand="0" w:evenHBand="0" w:firstRowFirstColumn="0" w:firstRowLastColumn="0" w:lastRowFirstColumn="0" w:lastRowLastColumn="0"/>
            </w:pPr>
            <w:r>
              <w:t>We developed a</w:t>
            </w:r>
            <w:r w:rsidRPr="00DA3275">
              <w:t xml:space="preserve"> Graphical User Interface using open source code (Shiny Web Application Framework) to house key components of the consolidated module. This is essentially a system designed to enhance the efficiency and ease of use</w:t>
            </w:r>
            <w:r>
              <w:t xml:space="preserve">, to enable a more streamlined approach for using models to inform </w:t>
            </w:r>
            <w:r w:rsidR="00913C6D">
              <w:t>decision-making</w:t>
            </w:r>
            <w:r>
              <w:t>,</w:t>
            </w:r>
            <w:r w:rsidR="00FD7DA7">
              <w:t xml:space="preserve"> that</w:t>
            </w:r>
            <w:r>
              <w:t xml:space="preserve"> allo</w:t>
            </w:r>
            <w:r w:rsidR="00FD7DA7">
              <w:t>ws</w:t>
            </w:r>
            <w:r>
              <w:t xml:space="preserve"> incorporation of local priorities and knowledge without compromising essential steps that require manual input.</w:t>
            </w:r>
          </w:p>
        </w:tc>
      </w:tr>
      <w:tr w:rsidR="00BA646E" w:rsidRPr="00050253" w14:paraId="47D7E28F" w14:textId="77777777" w:rsidTr="00DE6197">
        <w:tc>
          <w:tcPr>
            <w:tcW w:w="369" w:type="pct"/>
          </w:tcPr>
          <w:p w14:paraId="63BBDEF4" w14:textId="77777777" w:rsidR="00BA646E" w:rsidRDefault="00BA646E" w:rsidP="00DE6197">
            <w:pPr>
              <w:pStyle w:val="TableTextLeft"/>
            </w:pPr>
            <w:r>
              <w:lastRenderedPageBreak/>
              <w:t>7</w:t>
            </w:r>
          </w:p>
        </w:tc>
        <w:tc>
          <w:tcPr>
            <w:cnfStyle w:val="000010000000" w:firstRow="0" w:lastRow="0" w:firstColumn="0" w:lastColumn="0" w:oddVBand="1" w:evenVBand="0" w:oddHBand="0" w:evenHBand="0" w:firstRowFirstColumn="0" w:firstRowLastColumn="0" w:lastRowFirstColumn="0" w:lastRowLastColumn="0"/>
            <w:tcW w:w="950" w:type="pct"/>
          </w:tcPr>
          <w:p w14:paraId="653176FC" w14:textId="77777777" w:rsidR="00BA646E" w:rsidRDefault="00BA646E" w:rsidP="00DE6197">
            <w:pPr>
              <w:pStyle w:val="TableTextLeft"/>
            </w:pPr>
            <w:r w:rsidRPr="001D7E34">
              <w:t>Supporting documentation</w:t>
            </w:r>
            <w:r>
              <w:t xml:space="preserve"> </w:t>
            </w:r>
          </w:p>
          <w:p w14:paraId="39651068" w14:textId="7979DEBB" w:rsidR="00072BB1" w:rsidRPr="00050253" w:rsidRDefault="00B92C57" w:rsidP="007F07D6">
            <w:pPr>
              <w:pStyle w:val="TableTextLeft"/>
            </w:pPr>
            <w:r>
              <w:t xml:space="preserve">(Appendix </w:t>
            </w:r>
            <w:r w:rsidR="007F07D6">
              <w:t>D</w:t>
            </w:r>
            <w:r>
              <w:t>)</w:t>
            </w:r>
          </w:p>
        </w:tc>
        <w:tc>
          <w:tcPr>
            <w:tcW w:w="3681" w:type="pct"/>
          </w:tcPr>
          <w:p w14:paraId="7533307B" w14:textId="5F32160F" w:rsidR="00BA646E" w:rsidRPr="001D7E34" w:rsidRDefault="00BA646E" w:rsidP="00DE6197">
            <w:pPr>
              <w:pStyle w:val="BodyText"/>
              <w:spacing w:line="276" w:lineRule="auto"/>
              <w:cnfStyle w:val="000000000000" w:firstRow="0" w:lastRow="0" w:firstColumn="0" w:lastColumn="0" w:oddVBand="0" w:evenVBand="0" w:oddHBand="0" w:evenHBand="0" w:firstRowFirstColumn="0" w:firstRowLastColumn="0" w:lastRowFirstColumn="0" w:lastRowLastColumn="0"/>
            </w:pPr>
            <w:r w:rsidRPr="00171DA0">
              <w:t xml:space="preserve">The consolidated module </w:t>
            </w:r>
            <w:r>
              <w:t>documentation has been developed after</w:t>
            </w:r>
            <w:r w:rsidRPr="00171DA0">
              <w:t xml:space="preserve"> consultation with practitioners</w:t>
            </w:r>
            <w:r>
              <w:t>,</w:t>
            </w:r>
            <w:r w:rsidRPr="00171DA0">
              <w:t xml:space="preserve"> to ensure it recognises the requirements of users. We </w:t>
            </w:r>
            <w:r>
              <w:t xml:space="preserve">are </w:t>
            </w:r>
            <w:r w:rsidR="00056F2F">
              <w:t>liaising</w:t>
            </w:r>
            <w:r>
              <w:t xml:space="preserve"> with the</w:t>
            </w:r>
            <w:r w:rsidRPr="00171DA0">
              <w:t xml:space="preserve"> DELWP Policy lead so that the documentation can be readily integrated into current DELWP systems, processes and curation requirements. The documentation will include a data workflow that has well defined inputs, outputs and purposes. Testing of the technical guidance will be undertaken as part of training users of the </w:t>
            </w:r>
            <w:r w:rsidR="00AB55FF">
              <w:t>consolidated</w:t>
            </w:r>
            <w:r w:rsidRPr="00171DA0">
              <w:t xml:space="preserve"> module</w:t>
            </w:r>
            <w:r w:rsidR="00FD7DA7">
              <w:t xml:space="preserve"> (FAME)</w:t>
            </w:r>
            <w:r w:rsidRPr="00171DA0">
              <w:t>.</w:t>
            </w:r>
          </w:p>
        </w:tc>
      </w:tr>
      <w:tr w:rsidR="00BA646E" w:rsidRPr="00050253" w14:paraId="5D5657B7" w14:textId="77777777" w:rsidTr="00DE6197">
        <w:tc>
          <w:tcPr>
            <w:tcW w:w="369" w:type="pct"/>
          </w:tcPr>
          <w:p w14:paraId="401B55CD" w14:textId="77777777" w:rsidR="00BA646E" w:rsidRPr="00050253" w:rsidRDefault="00BA646E" w:rsidP="00DE6197">
            <w:pPr>
              <w:pStyle w:val="TableTextLeft"/>
            </w:pPr>
            <w:r>
              <w:t>8</w:t>
            </w:r>
          </w:p>
        </w:tc>
        <w:tc>
          <w:tcPr>
            <w:cnfStyle w:val="000010000000" w:firstRow="0" w:lastRow="0" w:firstColumn="0" w:lastColumn="0" w:oddVBand="1" w:evenVBand="0" w:oddHBand="0" w:evenHBand="0" w:firstRowFirstColumn="0" w:firstRowLastColumn="0" w:lastRowFirstColumn="0" w:lastRowLastColumn="0"/>
            <w:tcW w:w="950" w:type="pct"/>
          </w:tcPr>
          <w:p w14:paraId="73B768BE" w14:textId="77777777" w:rsidR="00BA646E" w:rsidRDefault="00BA646E" w:rsidP="00DE6197">
            <w:pPr>
              <w:pStyle w:val="TableTextLeft"/>
              <w:rPr>
                <w:rFonts w:ascii="Arial" w:hAnsi="Arial"/>
                <w:color w:val="363534"/>
              </w:rPr>
            </w:pPr>
            <w:r w:rsidRPr="001746DA">
              <w:rPr>
                <w:rFonts w:ascii="Arial" w:hAnsi="Arial"/>
                <w:color w:val="363534"/>
              </w:rPr>
              <w:t>Documented process map for monitoring</w:t>
            </w:r>
          </w:p>
          <w:p w14:paraId="5E3A47F8" w14:textId="3F661A09" w:rsidR="00BA646E" w:rsidRPr="00050253" w:rsidRDefault="00400981" w:rsidP="00DE6197">
            <w:pPr>
              <w:pStyle w:val="TableTextLeft"/>
            </w:pPr>
            <w:r>
              <w:t>(</w:t>
            </w:r>
            <w:r w:rsidRPr="00400981">
              <w:t>Appendix C</w:t>
            </w:r>
            <w:r w:rsidR="00BA646E">
              <w:t>)</w:t>
            </w:r>
          </w:p>
        </w:tc>
        <w:tc>
          <w:tcPr>
            <w:tcW w:w="3681" w:type="pct"/>
          </w:tcPr>
          <w:p w14:paraId="7CE7D42D" w14:textId="77777777" w:rsidR="00BA646E" w:rsidRPr="005F17B0" w:rsidRDefault="00BA646E" w:rsidP="00DE6197">
            <w:pPr>
              <w:pStyle w:val="BodyText"/>
              <w:cnfStyle w:val="000000000000" w:firstRow="0" w:lastRow="0" w:firstColumn="0" w:lastColumn="0" w:oddVBand="0" w:evenVBand="0" w:oddHBand="0" w:evenHBand="0" w:firstRowFirstColumn="0" w:firstRowLastColumn="0" w:lastRowFirstColumn="0" w:lastRowLastColumn="0"/>
            </w:pPr>
            <w:r w:rsidRPr="005F17B0">
              <w:rPr>
                <w:rFonts w:asciiTheme="majorHAnsi" w:hAnsiTheme="majorHAnsi" w:cstheme="majorHAnsi"/>
              </w:rPr>
              <w:t xml:space="preserve">The issues with the technical process of using ecological models, data and metrics to support strategy selection are the primary focus for this output. </w:t>
            </w:r>
            <w:r>
              <w:t>Our</w:t>
            </w:r>
            <w:r w:rsidRPr="005F17B0">
              <w:t xml:space="preserve"> aim </w:t>
            </w:r>
            <w:r>
              <w:t xml:space="preserve">was </w:t>
            </w:r>
            <w:r w:rsidRPr="005F17B0">
              <w:t>to:</w:t>
            </w:r>
          </w:p>
          <w:p w14:paraId="64C3AF71" w14:textId="77777777" w:rsidR="00BA646E" w:rsidRPr="005F17B0" w:rsidRDefault="00BA646E" w:rsidP="006F20DB">
            <w:pPr>
              <w:pStyle w:val="BodyText"/>
              <w:numPr>
                <w:ilvl w:val="0"/>
                <w:numId w:val="44"/>
              </w:numPr>
              <w:spacing w:before="0" w:after="0"/>
              <w:ind w:left="652" w:hanging="357"/>
              <w:cnfStyle w:val="000000000000" w:firstRow="0" w:lastRow="0" w:firstColumn="0" w:lastColumn="0" w:oddVBand="0" w:evenVBand="0" w:oddHBand="0" w:evenHBand="0" w:firstRowFirstColumn="0" w:firstRowLastColumn="0" w:lastRowFirstColumn="0" w:lastRowLastColumn="0"/>
            </w:pPr>
            <w:r w:rsidRPr="005F17B0">
              <w:t xml:space="preserve">Identify the issues relating to performance measures, and </w:t>
            </w:r>
            <w:r>
              <w:t xml:space="preserve">/ </w:t>
            </w:r>
            <w:r w:rsidRPr="005F17B0">
              <w:t>or the data that underpins them;</w:t>
            </w:r>
          </w:p>
          <w:p w14:paraId="422E6DDF" w14:textId="77777777" w:rsidR="00BA646E" w:rsidRPr="005F17B0" w:rsidRDefault="00BA646E" w:rsidP="006F20DB">
            <w:pPr>
              <w:pStyle w:val="BodyText"/>
              <w:numPr>
                <w:ilvl w:val="0"/>
                <w:numId w:val="44"/>
              </w:numPr>
              <w:spacing w:before="0" w:after="0"/>
              <w:ind w:left="652" w:hanging="35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5F17B0">
              <w:rPr>
                <w:rFonts w:asciiTheme="majorHAnsi" w:hAnsiTheme="majorHAnsi"/>
              </w:rPr>
              <w:t>In detail, unpack a process for addressing some of the key issues with performance measures and data;</w:t>
            </w:r>
          </w:p>
          <w:p w14:paraId="0A39EC77" w14:textId="77777777" w:rsidR="00BA646E" w:rsidRPr="005F17B0" w:rsidRDefault="00BA646E" w:rsidP="006F20DB">
            <w:pPr>
              <w:pStyle w:val="BodyText"/>
              <w:numPr>
                <w:ilvl w:val="0"/>
                <w:numId w:val="44"/>
              </w:numPr>
              <w:spacing w:before="0" w:after="0"/>
              <w:ind w:left="652" w:hanging="357"/>
              <w:cnfStyle w:val="000000000000" w:firstRow="0" w:lastRow="0" w:firstColumn="0" w:lastColumn="0" w:oddVBand="0" w:evenVBand="0" w:oddHBand="0" w:evenHBand="0" w:firstRowFirstColumn="0" w:firstRowLastColumn="0" w:lastRowFirstColumn="0" w:lastRowLastColumn="0"/>
            </w:pPr>
            <w:r w:rsidRPr="005F17B0">
              <w:t xml:space="preserve">Highlight ways to address some of the remaining issues with performance measures and data;  </w:t>
            </w:r>
          </w:p>
          <w:p w14:paraId="6B314CA5" w14:textId="31F93B37" w:rsidR="00BA646E" w:rsidRPr="0046361D" w:rsidRDefault="00BA646E" w:rsidP="006F20DB">
            <w:pPr>
              <w:pStyle w:val="BodyText"/>
              <w:numPr>
                <w:ilvl w:val="0"/>
                <w:numId w:val="44"/>
              </w:numPr>
              <w:spacing w:before="0" w:after="0"/>
              <w:ind w:left="652" w:hanging="35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5F17B0">
              <w:rPr>
                <w:rFonts w:asciiTheme="majorHAnsi" w:hAnsiTheme="majorHAnsi"/>
              </w:rPr>
              <w:t>Summarise the issues and solutions in a process map</w:t>
            </w:r>
            <w:r w:rsidR="00FD7DA7">
              <w:rPr>
                <w:rFonts w:asciiTheme="majorHAnsi" w:hAnsiTheme="majorHAnsi"/>
              </w:rPr>
              <w:t>.</w:t>
            </w:r>
          </w:p>
        </w:tc>
      </w:tr>
      <w:tr w:rsidR="00BA646E" w:rsidRPr="00050253" w14:paraId="10165E4C" w14:textId="77777777" w:rsidTr="00DE6197">
        <w:tc>
          <w:tcPr>
            <w:tcW w:w="369" w:type="pct"/>
          </w:tcPr>
          <w:p w14:paraId="546FF865" w14:textId="77777777" w:rsidR="00BA646E" w:rsidRPr="00050253" w:rsidRDefault="00BA646E" w:rsidP="00DE6197">
            <w:pPr>
              <w:pStyle w:val="TableTextLeft"/>
            </w:pPr>
            <w:r>
              <w:t>9</w:t>
            </w:r>
          </w:p>
        </w:tc>
        <w:tc>
          <w:tcPr>
            <w:cnfStyle w:val="000010000000" w:firstRow="0" w:lastRow="0" w:firstColumn="0" w:lastColumn="0" w:oddVBand="1" w:evenVBand="0" w:oddHBand="0" w:evenHBand="0" w:firstRowFirstColumn="0" w:firstRowLastColumn="0" w:lastRowFirstColumn="0" w:lastRowLastColumn="0"/>
            <w:tcW w:w="950" w:type="pct"/>
          </w:tcPr>
          <w:p w14:paraId="669930A0" w14:textId="77777777" w:rsidR="00BA646E" w:rsidRDefault="00BA646E" w:rsidP="00DE6197">
            <w:pPr>
              <w:pStyle w:val="TableTextLeft"/>
              <w:rPr>
                <w:rFonts w:ascii="Arial" w:hAnsi="Arial"/>
                <w:color w:val="363534"/>
              </w:rPr>
            </w:pPr>
            <w:r w:rsidRPr="001746DA">
              <w:rPr>
                <w:rFonts w:ascii="Arial" w:hAnsi="Arial"/>
                <w:color w:val="363534"/>
              </w:rPr>
              <w:t>Case study</w:t>
            </w:r>
          </w:p>
          <w:p w14:paraId="1DEB6695" w14:textId="28F3E9AC" w:rsidR="00BA646E" w:rsidRPr="00050253" w:rsidRDefault="00BA646E" w:rsidP="00DE6197">
            <w:pPr>
              <w:pStyle w:val="TableTextLeft"/>
            </w:pPr>
            <w:r>
              <w:t xml:space="preserve">(see </w:t>
            </w:r>
            <w:r w:rsidR="00400981">
              <w:t xml:space="preserve">Case Study </w:t>
            </w:r>
            <w:r w:rsidR="00B85E41">
              <w:t>in this report</w:t>
            </w:r>
            <w:r>
              <w:t xml:space="preserve">, and </w:t>
            </w:r>
            <w:r w:rsidR="00400981">
              <w:t>Appendix B)</w:t>
            </w:r>
          </w:p>
        </w:tc>
        <w:tc>
          <w:tcPr>
            <w:tcW w:w="3681" w:type="pct"/>
          </w:tcPr>
          <w:p w14:paraId="6ACB30A7" w14:textId="77777777" w:rsidR="00BA646E" w:rsidRPr="001746DA" w:rsidRDefault="00BA646E" w:rsidP="00DE619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363534"/>
              </w:rPr>
            </w:pPr>
            <w:r>
              <w:rPr>
                <w:rFonts w:asciiTheme="majorHAnsi" w:hAnsiTheme="majorHAnsi"/>
                <w:szCs w:val="24"/>
              </w:rPr>
              <w:t>We provided support for the implementation of the c</w:t>
            </w:r>
            <w:r w:rsidRPr="00500D36">
              <w:rPr>
                <w:rFonts w:asciiTheme="majorHAnsi" w:hAnsiTheme="majorHAnsi"/>
                <w:szCs w:val="24"/>
              </w:rPr>
              <w:t xml:space="preserve">onceptual framework for developing and applying the ecological </w:t>
            </w:r>
            <w:r>
              <w:rPr>
                <w:rFonts w:asciiTheme="majorHAnsi" w:hAnsiTheme="majorHAnsi"/>
                <w:szCs w:val="24"/>
              </w:rPr>
              <w:t>metrics</w:t>
            </w:r>
            <w:r w:rsidRPr="00500D36">
              <w:rPr>
                <w:rFonts w:asciiTheme="majorHAnsi" w:hAnsiTheme="majorHAnsi"/>
                <w:szCs w:val="24"/>
              </w:rPr>
              <w:t xml:space="preserve"> to inform </w:t>
            </w:r>
            <w:r>
              <w:rPr>
                <w:rFonts w:asciiTheme="majorHAnsi" w:hAnsiTheme="majorHAnsi"/>
                <w:szCs w:val="24"/>
              </w:rPr>
              <w:t>strategic planning through a case study within a DELWP region</w:t>
            </w:r>
            <w:r w:rsidRPr="00500D36">
              <w:rPr>
                <w:rFonts w:asciiTheme="majorHAnsi" w:hAnsiTheme="majorHAnsi"/>
                <w:szCs w:val="24"/>
              </w:rPr>
              <w:t>.</w:t>
            </w:r>
            <w:r>
              <w:rPr>
                <w:rFonts w:asciiTheme="majorHAnsi" w:hAnsiTheme="majorHAnsi"/>
                <w:szCs w:val="24"/>
              </w:rPr>
              <w:t xml:space="preserve"> This report provides a summary of that work.</w:t>
            </w:r>
          </w:p>
        </w:tc>
      </w:tr>
      <w:tr w:rsidR="00BA646E" w:rsidRPr="00050253" w14:paraId="051772EF" w14:textId="77777777" w:rsidTr="00DE6197">
        <w:tc>
          <w:tcPr>
            <w:tcW w:w="369" w:type="pct"/>
          </w:tcPr>
          <w:p w14:paraId="452C452D" w14:textId="77777777" w:rsidR="00BA646E" w:rsidRDefault="00BA646E" w:rsidP="00DE6197">
            <w:pPr>
              <w:pStyle w:val="TableTextLeft"/>
            </w:pPr>
            <w:r>
              <w:t>10</w:t>
            </w:r>
          </w:p>
        </w:tc>
        <w:tc>
          <w:tcPr>
            <w:cnfStyle w:val="000010000000" w:firstRow="0" w:lastRow="0" w:firstColumn="0" w:lastColumn="0" w:oddVBand="1" w:evenVBand="0" w:oddHBand="0" w:evenHBand="0" w:firstRowFirstColumn="0" w:firstRowLastColumn="0" w:lastRowFirstColumn="0" w:lastRowLastColumn="0"/>
            <w:tcW w:w="950" w:type="pct"/>
          </w:tcPr>
          <w:p w14:paraId="4E66B8B2" w14:textId="77777777" w:rsidR="00BA646E" w:rsidRPr="001746DA" w:rsidRDefault="00BA646E" w:rsidP="00DE6197">
            <w:pPr>
              <w:pStyle w:val="TableTextLeft"/>
              <w:rPr>
                <w:rFonts w:ascii="Arial" w:hAnsi="Arial"/>
                <w:color w:val="363534"/>
              </w:rPr>
            </w:pPr>
            <w:r>
              <w:rPr>
                <w:rFonts w:ascii="Arial" w:hAnsi="Arial"/>
                <w:color w:val="363534"/>
              </w:rPr>
              <w:t>Seminar</w:t>
            </w:r>
          </w:p>
        </w:tc>
        <w:tc>
          <w:tcPr>
            <w:tcW w:w="3681" w:type="pct"/>
          </w:tcPr>
          <w:p w14:paraId="55C86D56" w14:textId="7451BBD4" w:rsidR="00BA646E" w:rsidRPr="0046361D" w:rsidRDefault="00F94ADF" w:rsidP="00DE6197">
            <w:pPr>
              <w:pStyle w:val="BodyText"/>
              <w:spacing w:line="276" w:lineRule="auto"/>
              <w:cnfStyle w:val="000000000000" w:firstRow="0" w:lastRow="0" w:firstColumn="0" w:lastColumn="0" w:oddVBand="0" w:evenVBand="0" w:oddHBand="0" w:evenHBand="0" w:firstRowFirstColumn="0" w:firstRowLastColumn="0" w:lastRowFirstColumn="0" w:lastRowLastColumn="0"/>
            </w:pPr>
            <w:r>
              <w:rPr>
                <w:rFonts w:asciiTheme="majorHAnsi" w:hAnsiTheme="majorHAnsi"/>
                <w:bCs/>
              </w:rPr>
              <w:t xml:space="preserve">A </w:t>
            </w:r>
            <w:r w:rsidR="00BA646E" w:rsidRPr="00FC630A">
              <w:rPr>
                <w:rFonts w:asciiTheme="majorHAnsi" w:hAnsiTheme="majorHAnsi"/>
                <w:bCs/>
              </w:rPr>
              <w:t xml:space="preserve">final seminar </w:t>
            </w:r>
            <w:r w:rsidR="00F05327">
              <w:rPr>
                <w:rFonts w:asciiTheme="majorHAnsi" w:hAnsiTheme="majorHAnsi"/>
                <w:bCs/>
              </w:rPr>
              <w:t xml:space="preserve">was </w:t>
            </w:r>
            <w:r w:rsidR="00BA646E" w:rsidRPr="00FC630A">
              <w:rPr>
                <w:rFonts w:asciiTheme="majorHAnsi" w:hAnsiTheme="majorHAnsi"/>
                <w:bCs/>
              </w:rPr>
              <w:t xml:space="preserve">undertaken </w:t>
            </w:r>
            <w:r w:rsidR="00F05327">
              <w:rPr>
                <w:rFonts w:asciiTheme="majorHAnsi" w:hAnsiTheme="majorHAnsi"/>
                <w:bCs/>
              </w:rPr>
              <w:t>(22</w:t>
            </w:r>
            <w:r w:rsidR="00F05327" w:rsidRPr="00F05327">
              <w:rPr>
                <w:rFonts w:asciiTheme="majorHAnsi" w:hAnsiTheme="majorHAnsi"/>
                <w:bCs/>
                <w:vertAlign w:val="superscript"/>
              </w:rPr>
              <w:t>nd</w:t>
            </w:r>
            <w:r w:rsidR="00F05327">
              <w:rPr>
                <w:rFonts w:asciiTheme="majorHAnsi" w:hAnsiTheme="majorHAnsi"/>
                <w:bCs/>
              </w:rPr>
              <w:t xml:space="preserve"> May 2019) </w:t>
            </w:r>
            <w:r w:rsidR="00BA646E" w:rsidRPr="00FC630A">
              <w:rPr>
                <w:rFonts w:asciiTheme="majorHAnsi" w:hAnsiTheme="majorHAnsi"/>
                <w:bCs/>
              </w:rPr>
              <w:t xml:space="preserve">to outline the application of the </w:t>
            </w:r>
            <w:r w:rsidR="00AB55FF">
              <w:rPr>
                <w:rFonts w:asciiTheme="majorHAnsi" w:hAnsiTheme="majorHAnsi"/>
                <w:bCs/>
              </w:rPr>
              <w:t xml:space="preserve">Fire Analysis Module for Ecological values (FAME) </w:t>
            </w:r>
            <w:r w:rsidR="00BA646E" w:rsidRPr="00FC630A">
              <w:rPr>
                <w:rFonts w:asciiTheme="majorHAnsi" w:hAnsiTheme="majorHAnsi"/>
                <w:bCs/>
              </w:rPr>
              <w:t xml:space="preserve">in relation to bushfire management </w:t>
            </w:r>
            <w:r w:rsidR="00913C6D">
              <w:rPr>
                <w:rFonts w:asciiTheme="majorHAnsi" w:hAnsiTheme="majorHAnsi"/>
                <w:bCs/>
              </w:rPr>
              <w:t>decision-making</w:t>
            </w:r>
            <w:r w:rsidR="00BA646E">
              <w:rPr>
                <w:rFonts w:asciiTheme="majorHAnsi" w:hAnsiTheme="majorHAnsi"/>
                <w:bCs/>
              </w:rPr>
              <w:t>.</w:t>
            </w:r>
          </w:p>
        </w:tc>
      </w:tr>
      <w:tr w:rsidR="00BA646E" w:rsidRPr="00050253" w14:paraId="690DADA5" w14:textId="77777777" w:rsidTr="00DE6197">
        <w:tc>
          <w:tcPr>
            <w:tcW w:w="369" w:type="pct"/>
          </w:tcPr>
          <w:p w14:paraId="6FA0E382" w14:textId="77777777" w:rsidR="00BA646E" w:rsidRDefault="00BA646E" w:rsidP="00DE6197">
            <w:pPr>
              <w:pStyle w:val="TableTextLeft"/>
            </w:pPr>
            <w:r>
              <w:t>11</w:t>
            </w:r>
          </w:p>
        </w:tc>
        <w:tc>
          <w:tcPr>
            <w:cnfStyle w:val="000010000000" w:firstRow="0" w:lastRow="0" w:firstColumn="0" w:lastColumn="0" w:oddVBand="1" w:evenVBand="0" w:oddHBand="0" w:evenHBand="0" w:firstRowFirstColumn="0" w:firstRowLastColumn="0" w:lastRowFirstColumn="0" w:lastRowLastColumn="0"/>
            <w:tcW w:w="950" w:type="pct"/>
          </w:tcPr>
          <w:p w14:paraId="0A44E445" w14:textId="697787A2" w:rsidR="00BA646E" w:rsidRPr="001746DA" w:rsidRDefault="00BA646E" w:rsidP="00DE6197">
            <w:pPr>
              <w:pStyle w:val="TableTextLeft"/>
              <w:rPr>
                <w:rFonts w:ascii="Arial" w:hAnsi="Arial"/>
                <w:color w:val="363534"/>
              </w:rPr>
            </w:pPr>
            <w:r>
              <w:rPr>
                <w:rFonts w:ascii="Arial" w:hAnsi="Arial"/>
                <w:color w:val="363534"/>
              </w:rPr>
              <w:t>Training</w:t>
            </w:r>
            <w:r w:rsidR="007F07D6">
              <w:rPr>
                <w:rFonts w:ascii="Arial" w:hAnsi="Arial"/>
                <w:color w:val="363534"/>
              </w:rPr>
              <w:t xml:space="preserve"> </w:t>
            </w:r>
          </w:p>
        </w:tc>
        <w:tc>
          <w:tcPr>
            <w:tcW w:w="3681" w:type="pct"/>
          </w:tcPr>
          <w:p w14:paraId="0FF5F03A" w14:textId="3E6055DB" w:rsidR="00BA646E" w:rsidRDefault="00BA646E" w:rsidP="00DE6197">
            <w:pPr>
              <w:pStyle w:val="TableTextLeft"/>
              <w:cnfStyle w:val="000000000000" w:firstRow="0" w:lastRow="0" w:firstColumn="0" w:lastColumn="0" w:oddVBand="0" w:evenVBand="0" w:oddHBand="0" w:evenHBand="0" w:firstRowFirstColumn="0" w:firstRowLastColumn="0" w:lastRowFirstColumn="0" w:lastRowLastColumn="0"/>
              <w:rPr>
                <w:rFonts w:ascii="Arial" w:hAnsi="Arial"/>
                <w:color w:val="363534"/>
              </w:rPr>
            </w:pPr>
            <w:r w:rsidRPr="00FC65E0">
              <w:t xml:space="preserve">Detailed information about the mechanics of </w:t>
            </w:r>
            <w:r w:rsidR="000510D9">
              <w:t xml:space="preserve">FAME </w:t>
            </w:r>
            <w:r w:rsidR="00F05327">
              <w:t xml:space="preserve">was </w:t>
            </w:r>
            <w:r w:rsidRPr="00FC65E0">
              <w:t xml:space="preserve">provided as part of </w:t>
            </w:r>
            <w:r w:rsidR="00FD7DA7">
              <w:t xml:space="preserve">a </w:t>
            </w:r>
            <w:r w:rsidR="00913C6D">
              <w:t>one</w:t>
            </w:r>
            <w:r w:rsidR="00FD7DA7">
              <w:t>-</w:t>
            </w:r>
            <w:r w:rsidRPr="00FC65E0">
              <w:t>day training / workshop</w:t>
            </w:r>
            <w:r w:rsidR="00F05327">
              <w:t xml:space="preserve"> on 24</w:t>
            </w:r>
            <w:r w:rsidR="00F05327" w:rsidRPr="00F05327">
              <w:rPr>
                <w:vertAlign w:val="superscript"/>
              </w:rPr>
              <w:t>th</w:t>
            </w:r>
            <w:r w:rsidR="00F05327">
              <w:t xml:space="preserve"> April 2019</w:t>
            </w:r>
            <w:r w:rsidRPr="00FC65E0">
              <w:t xml:space="preserve"> to DELWP staff who are more involved in the technical side of the process of analyses of risk to ecosystem resilience (</w:t>
            </w:r>
            <w:r w:rsidR="00F05327">
              <w:t>staff from statewide and regional risk and evaluation team</w:t>
            </w:r>
            <w:r w:rsidRPr="00C96C10">
              <w:t>).</w:t>
            </w:r>
          </w:p>
        </w:tc>
      </w:tr>
    </w:tbl>
    <w:p w14:paraId="58F52822" w14:textId="5F806510" w:rsidR="00BA646E" w:rsidRDefault="00BA646E" w:rsidP="00321955">
      <w:pPr>
        <w:pStyle w:val="BodyText"/>
        <w:sectPr w:rsidR="00BA646E" w:rsidSect="00913C6D">
          <w:type w:val="continuous"/>
          <w:pgSz w:w="11907" w:h="16840" w:code="9"/>
          <w:pgMar w:top="1134" w:right="1134" w:bottom="2268" w:left="1134" w:header="284" w:footer="284" w:gutter="0"/>
          <w:cols w:space="284"/>
          <w:docGrid w:linePitch="360"/>
        </w:sectPr>
      </w:pPr>
    </w:p>
    <w:p w14:paraId="5307559E" w14:textId="72A468BC" w:rsidR="00D76598" w:rsidRPr="00050253" w:rsidRDefault="00046998" w:rsidP="008928F9">
      <w:pPr>
        <w:pStyle w:val="Heading1"/>
        <w:numPr>
          <w:ilvl w:val="0"/>
          <w:numId w:val="0"/>
        </w:numPr>
      </w:pPr>
      <w:bookmarkStart w:id="18" w:name="_Toc12967872"/>
      <w:r>
        <w:lastRenderedPageBreak/>
        <w:t>The decision framework</w:t>
      </w:r>
      <w:bookmarkEnd w:id="18"/>
    </w:p>
    <w:p w14:paraId="7FA44C10" w14:textId="71C79A55" w:rsidR="00DB5356" w:rsidRPr="00050253" w:rsidRDefault="00DB5356" w:rsidP="00DB5356">
      <w:pPr>
        <w:pStyle w:val="Heading2"/>
        <w:spacing w:line="260" w:lineRule="exact"/>
      </w:pPr>
      <w:bookmarkStart w:id="19" w:name="_Toc12967873"/>
      <w:bookmarkStart w:id="20" w:name="_Hlk866723"/>
      <w:r>
        <w:t>Approach</w:t>
      </w:r>
      <w:bookmarkEnd w:id="19"/>
      <w:r>
        <w:t xml:space="preserve"> </w:t>
      </w:r>
    </w:p>
    <w:p w14:paraId="5D06FDBE" w14:textId="2CB7C6E0" w:rsidR="00DB5356" w:rsidRPr="00C03F2F" w:rsidRDefault="00DB5356" w:rsidP="00DB5356">
      <w:pPr>
        <w:rPr>
          <w:szCs w:val="16"/>
        </w:rPr>
      </w:pPr>
      <w:r w:rsidRPr="00F8015A">
        <w:t xml:space="preserve">The focus </w:t>
      </w:r>
      <w:r>
        <w:t xml:space="preserve">of BNHCRC </w:t>
      </w:r>
      <w:r w:rsidRPr="00227B52">
        <w:t xml:space="preserve">Ecological </w:t>
      </w:r>
      <w:r>
        <w:t xml:space="preserve">Research </w:t>
      </w:r>
      <w:r w:rsidRPr="00227B52">
        <w:t xml:space="preserve">Project 1 </w:t>
      </w:r>
      <w:r w:rsidR="00F126E4">
        <w:t xml:space="preserve">(ERP1) </w:t>
      </w:r>
      <w:r w:rsidRPr="00F8015A">
        <w:t>i</w:t>
      </w:r>
      <w:r w:rsidR="00F126E4">
        <w:t>s</w:t>
      </w:r>
      <w:r w:rsidRPr="00F8015A">
        <w:t xml:space="preserve"> </w:t>
      </w:r>
      <w:r>
        <w:t xml:space="preserve">to develop </w:t>
      </w:r>
      <w:r w:rsidRPr="00F8015A">
        <w:t>a</w:t>
      </w:r>
      <w:r w:rsidR="00FC56AD">
        <w:t xml:space="preserve"> </w:t>
      </w:r>
      <w:r w:rsidR="00B61790">
        <w:t xml:space="preserve">Fire Analysis Module for Ecological values </w:t>
      </w:r>
      <w:r w:rsidR="007B31F5">
        <w:t xml:space="preserve">(FAME) </w:t>
      </w:r>
      <w:r w:rsidRPr="00F8015A">
        <w:t xml:space="preserve">that is as flexible as possible in the face of current revisions to the guidance for the strategic </w:t>
      </w:r>
      <w:r>
        <w:t xml:space="preserve">bushfire management </w:t>
      </w:r>
      <w:r w:rsidRPr="00F8015A">
        <w:t>planning process, and relevant to multiple regions which differ in their approach to identif</w:t>
      </w:r>
      <w:r>
        <w:t>ying preferred strategies</w:t>
      </w:r>
      <w:r w:rsidRPr="00F8015A">
        <w:t>.</w:t>
      </w:r>
    </w:p>
    <w:p w14:paraId="6BE0B230" w14:textId="335D7948" w:rsidR="008E09C6" w:rsidRDefault="008B660F" w:rsidP="00484F6E">
      <w:pPr>
        <w:pStyle w:val="BodyText"/>
      </w:pPr>
      <w:r w:rsidRPr="00FB4395">
        <w:t xml:space="preserve">We used a structured decision-making framework </w:t>
      </w:r>
      <w:r w:rsidRPr="00FB4395">
        <w:fldChar w:fldCharType="begin"/>
      </w:r>
      <w:r w:rsidRPr="00FB4395">
        <w:instrText xml:space="preserve"> ADDIN EN.CITE &lt;EndNote&gt;&lt;Cite&gt;&lt;Author&gt;Gregory&lt;/Author&gt;&lt;Year&gt;2012&lt;/Year&gt;&lt;RecNum&gt;2157&lt;/RecNum&gt;&lt;Prefix&gt;Figure 1`, &lt;/Prefix&gt;&lt;DisplayText&gt;(Figure 1, Gregory et al. 2012)&lt;/DisplayText&gt;&lt;record&gt;&lt;rec-number&gt;2157&lt;/rec-number&gt;&lt;foreign-keys&gt;&lt;key app="EN" db-id="ewzfdr0r4p5ad3eaev8xrae75zevrsvsd25t" timestamp="1551927447"&gt;2157&lt;/key&gt;&lt;/foreign-keys&gt;&lt;ref-type name="Book"&gt;6&lt;/ref-type&gt;&lt;contributors&gt;&lt;authors&gt;&lt;author&gt;Gregory, R.&lt;/author&gt;&lt;author&gt;Failing, L.&lt;/author&gt;&lt;author&gt;Harstone, M.&lt;/author&gt;&lt;author&gt;Long, G.&lt;/author&gt;&lt;author&gt;McDaniels, T.&lt;/author&gt;&lt;author&gt;Ohlson, D.&lt;/author&gt;&lt;/authors&gt;&lt;/contributors&gt;&lt;titles&gt;&lt;title&gt;Structured Decision Making: A Practical Guide to Environmental Management Choices&lt;/title&gt;&lt;/titles&gt;&lt;dates&gt;&lt;year&gt;2012&lt;/year&gt;&lt;/dates&gt;&lt;pub-location&gt;West Sussex&lt;/pub-location&gt;&lt;publisher&gt;Wiley-Blackwell&lt;/publisher&gt;&lt;work-type&gt;Book&lt;/work-type&gt;&lt;urls&gt;&lt;related-urls&gt;&lt;url&gt;https://www.scopus.com/inward/record.uri?eid=2-s2.0-84891584381&amp;amp;doi=10.1002%2f9781444398557&amp;amp;partnerID=40&amp;amp;md5=8d1bf2547ae0eac2583f74126d50d3f1&lt;/url&gt;&lt;/related-urls&gt;&lt;/urls&gt;&lt;electronic-resource-num&gt;10.1002/9781444398557&lt;/electronic-resource-num&gt;&lt;remote-database-name&gt;Scopus&lt;/remote-database-name&gt;&lt;/record&gt;&lt;/Cite&gt;&lt;/EndNote&gt;</w:instrText>
      </w:r>
      <w:r w:rsidRPr="00FB4395">
        <w:fldChar w:fldCharType="separate"/>
      </w:r>
      <w:r w:rsidRPr="00FB4395">
        <w:t>(Figure 1, Gregory et al. 2012)</w:t>
      </w:r>
      <w:r w:rsidRPr="00FB4395">
        <w:fldChar w:fldCharType="end"/>
      </w:r>
      <w:r w:rsidRPr="00FB4395">
        <w:t xml:space="preserve"> to work through the research questions, and guide decision makers and stakeholders</w:t>
      </w:r>
      <w:r w:rsidRPr="0046361D">
        <w:t xml:space="preserve"> on how to better use ecological models and metrics to inform a strategic planning process. This approach was designed to </w:t>
      </w:r>
      <w:r w:rsidR="0034563F">
        <w:t>inform</w:t>
      </w:r>
      <w:r w:rsidRPr="0046361D">
        <w:t xml:space="preserve"> the modelling component of this project</w:t>
      </w:r>
      <w:r w:rsidR="00D039A0">
        <w:t xml:space="preserve"> (i.e. FAME)</w:t>
      </w:r>
      <w:r w:rsidRPr="0046361D">
        <w:t xml:space="preserve">, and to align with </w:t>
      </w:r>
      <w:r w:rsidRPr="00E06B91">
        <w:t>the current Strategic Bushfire Management Planning (SBMP) planning process, which also draws on the structured decision-making framework. Structured decision-making describes both the process</w:t>
      </w:r>
      <w:r w:rsidRPr="000B50C2">
        <w:t xml:space="preserve"> of deconstructing decisions into various common components, and the broad set of tools </w:t>
      </w:r>
      <w:r>
        <w:t>u</w:t>
      </w:r>
      <w:r w:rsidRPr="000B50C2">
        <w:t>sed</w:t>
      </w:r>
      <w:r>
        <w:t>, and</w:t>
      </w:r>
      <w:r w:rsidRPr="000B50C2">
        <w:t xml:space="preserve"> is </w:t>
      </w:r>
      <w:r>
        <w:t>designed to aid logical and transparent decision-making (</w:t>
      </w:r>
      <w:r>
        <w:fldChar w:fldCharType="begin"/>
      </w:r>
      <w:r>
        <w:instrText xml:space="preserve"> REF _Ref4530400 \h </w:instrText>
      </w:r>
      <w:r>
        <w:fldChar w:fldCharType="separate"/>
      </w:r>
      <w:r>
        <w:t xml:space="preserve">Figure </w:t>
      </w:r>
      <w:r>
        <w:rPr>
          <w:noProof/>
        </w:rPr>
        <w:t>1</w:t>
      </w:r>
      <w:r>
        <w:fldChar w:fldCharType="end"/>
      </w:r>
      <w:r>
        <w:t xml:space="preserve">; Gregory </w:t>
      </w:r>
      <w:r w:rsidRPr="00075FFA">
        <w:rPr>
          <w:i/>
        </w:rPr>
        <w:t>et al</w:t>
      </w:r>
      <w:r w:rsidR="00484F6E">
        <w:t xml:space="preserve"> 2012</w:t>
      </w:r>
      <w:r w:rsidRPr="000B50C2">
        <w:t>).</w:t>
      </w:r>
    </w:p>
    <w:p w14:paraId="043C5ED8" w14:textId="77777777" w:rsidR="008E09C6" w:rsidRDefault="008E09C6" w:rsidP="008928F9">
      <w:pPr>
        <w:jc w:val="center"/>
      </w:pPr>
      <w:r w:rsidRPr="008E2C93">
        <w:rPr>
          <w:noProof/>
          <w:lang w:val="en-US" w:eastAsia="zh-CN"/>
        </w:rPr>
        <w:drawing>
          <wp:inline distT="0" distB="0" distL="0" distR="0" wp14:anchorId="31E21096" wp14:editId="25FE26E9">
            <wp:extent cx="3030646" cy="25589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115861" cy="2630908"/>
                    </a:xfrm>
                    <a:prstGeom prst="rect">
                      <a:avLst/>
                    </a:prstGeom>
                    <a:ln>
                      <a:noFill/>
                    </a:ln>
                    <a:extLst>
                      <a:ext uri="{53640926-AAD7-44D8-BBD7-CCE9431645EC}">
                        <a14:shadowObscured xmlns:a14="http://schemas.microsoft.com/office/drawing/2010/main"/>
                      </a:ext>
                    </a:extLst>
                  </pic:spPr>
                </pic:pic>
              </a:graphicData>
            </a:graphic>
          </wp:inline>
        </w:drawing>
      </w:r>
    </w:p>
    <w:p w14:paraId="7BD1F211" w14:textId="115CD413" w:rsidR="008E09C6" w:rsidRDefault="008E09C6" w:rsidP="00C80040">
      <w:pPr>
        <w:pStyle w:val="CaptionImageorFigure"/>
      </w:pPr>
      <w:r>
        <w:t xml:space="preserve">Figure </w:t>
      </w:r>
      <w:r>
        <w:rPr>
          <w:noProof/>
        </w:rPr>
        <w:fldChar w:fldCharType="begin"/>
      </w:r>
      <w:r>
        <w:rPr>
          <w:noProof/>
        </w:rPr>
        <w:instrText xml:space="preserve"> SEQ Figure \* ARABIC </w:instrText>
      </w:r>
      <w:r>
        <w:rPr>
          <w:noProof/>
        </w:rPr>
        <w:fldChar w:fldCharType="separate"/>
      </w:r>
      <w:r w:rsidR="00660874">
        <w:rPr>
          <w:noProof/>
        </w:rPr>
        <w:t>1</w:t>
      </w:r>
      <w:r>
        <w:rPr>
          <w:noProof/>
        </w:rPr>
        <w:fldChar w:fldCharType="end"/>
      </w:r>
      <w:r>
        <w:t xml:space="preserve">. </w:t>
      </w:r>
      <w:r w:rsidRPr="00741087">
        <w:t xml:space="preserve">The structured </w:t>
      </w:r>
      <w:r>
        <w:t>decision-making</w:t>
      </w:r>
      <w:r w:rsidRPr="00741087">
        <w:t xml:space="preserve"> framework refers to both the steps, and the suite of tools used to address those steps</w:t>
      </w:r>
      <w:r>
        <w:t xml:space="preserve"> (Gregory </w:t>
      </w:r>
      <w:r w:rsidRPr="00924662">
        <w:rPr>
          <w:i/>
        </w:rPr>
        <w:t>et al</w:t>
      </w:r>
      <w:r>
        <w:rPr>
          <w:i/>
          <w:iCs/>
        </w:rPr>
        <w:t xml:space="preserve"> </w:t>
      </w:r>
      <w:r w:rsidRPr="00741087">
        <w:rPr>
          <w:iCs/>
        </w:rPr>
        <w:t>201</w:t>
      </w:r>
      <w:r>
        <w:rPr>
          <w:iCs/>
        </w:rPr>
        <w:t>2</w:t>
      </w:r>
      <w:r w:rsidRPr="00741087">
        <w:rPr>
          <w:iCs/>
        </w:rPr>
        <w:t>).</w:t>
      </w:r>
      <w:r>
        <w:rPr>
          <w:iCs/>
        </w:rPr>
        <w:t xml:space="preserve"> FAME facilitates the prediction of consequences for ecological objectives (i.e. Step 4).</w:t>
      </w:r>
    </w:p>
    <w:p w14:paraId="6216570C" w14:textId="0BC6C8AB" w:rsidR="008B660F" w:rsidRDefault="008B660F" w:rsidP="008B660F">
      <w:pPr>
        <w:pStyle w:val="BodyText"/>
        <w:spacing w:line="240" w:lineRule="auto"/>
      </w:pPr>
      <w:r>
        <w:t xml:space="preserve">Breaking down a decision and analysing each step separately helps people </w:t>
      </w:r>
      <w:r w:rsidR="00F94ADF">
        <w:t xml:space="preserve">to </w:t>
      </w:r>
      <w:r>
        <w:t xml:space="preserve">logically process, understand and communicate </w:t>
      </w:r>
      <w:r w:rsidR="0034563F">
        <w:t xml:space="preserve">complex </w:t>
      </w:r>
      <w:r>
        <w:t xml:space="preserve">decisions. This approach is particularly valuable for decisions that involve trade-offs between multiple competing objectives, uncertainty surrounding the available </w:t>
      </w:r>
      <w:r>
        <w:t>management options, and/or high uncertainty about the consequences of management.  Th</w:t>
      </w:r>
      <w:r w:rsidR="0034563F">
        <w:t>is</w:t>
      </w:r>
      <w:r>
        <w:t xml:space="preserve"> process can help clarify where uncertainty exists in the </w:t>
      </w:r>
      <w:r w:rsidR="008928F9">
        <w:t>data and</w:t>
      </w:r>
      <w:r>
        <w:t xml:space="preserve"> recognise when uncertainty influences a management decision.  Importantly, the approach disaggregates scientific data from values, which can mitigate against biases associated with unstructured judgements (e.g. anchoring, status quo bias, zero-risk bias; Addison </w:t>
      </w:r>
      <w:r w:rsidRPr="00BD462B">
        <w:t>et al.</w:t>
      </w:r>
      <w:r>
        <w:t xml:space="preserve"> 2013).</w:t>
      </w:r>
    </w:p>
    <w:p w14:paraId="70414CA5" w14:textId="1FEC5CDC" w:rsidR="00DB5356" w:rsidRDefault="00DB5356" w:rsidP="008B660F">
      <w:pPr>
        <w:pStyle w:val="BodyText"/>
      </w:pPr>
      <w:r>
        <w:t>The decision</w:t>
      </w:r>
      <w:r w:rsidR="00F126E4">
        <w:t>-</w:t>
      </w:r>
      <w:r>
        <w:t>making framework was developed in conjunction with PBBOs and the policy leads (</w:t>
      </w:r>
      <w:r w:rsidR="00633A11">
        <w:t>Appendix</w:t>
      </w:r>
      <w:r w:rsidR="0097629B">
        <w:t xml:space="preserve"> B</w:t>
      </w:r>
      <w:r>
        <w:t>), and we worked through the following:</w:t>
      </w:r>
    </w:p>
    <w:p w14:paraId="142641FE" w14:textId="46727E45" w:rsidR="00DB5356" w:rsidRDefault="00DB5356" w:rsidP="006F20DB">
      <w:pPr>
        <w:pStyle w:val="BodyText12ptBefore"/>
        <w:numPr>
          <w:ilvl w:val="0"/>
          <w:numId w:val="28"/>
        </w:numPr>
        <w:spacing w:before="120"/>
        <w:ind w:left="470" w:hanging="357"/>
      </w:pPr>
      <w:r>
        <w:t>Problem statement</w:t>
      </w:r>
      <w:r w:rsidR="0034563F">
        <w:t xml:space="preserve"> (Step 1, Figure 1)</w:t>
      </w:r>
      <w:r>
        <w:t>: Provided guidance for developing a problem statement relevant to the region’s decision context</w:t>
      </w:r>
      <w:r w:rsidR="00913C6D">
        <w:t>. An important driver of decision context is T</w:t>
      </w:r>
      <w:r w:rsidR="00913C6D" w:rsidRPr="00913C6D">
        <w:t xml:space="preserve">he Code </w:t>
      </w:r>
      <w:r w:rsidR="00913C6D">
        <w:t xml:space="preserve">which </w:t>
      </w:r>
      <w:r w:rsidR="00913C6D" w:rsidRPr="00913C6D">
        <w:t xml:space="preserve">includes the principle that bushfire management be undertaken at </w:t>
      </w:r>
      <w:r w:rsidR="00F94ADF">
        <w:t xml:space="preserve">the </w:t>
      </w:r>
      <w:r w:rsidR="00913C6D" w:rsidRPr="00913C6D">
        <w:t>landscape scale, and that there will be clearly articulated landscape-level objectives, which encourage land and fire agencies to work together to achieve the objectives of the Code.</w:t>
      </w:r>
    </w:p>
    <w:p w14:paraId="1ABE5E0E" w14:textId="0F256551" w:rsidR="00DB5356" w:rsidRDefault="00DB5356" w:rsidP="006F20DB">
      <w:pPr>
        <w:pStyle w:val="BodyText12ptBefore"/>
        <w:numPr>
          <w:ilvl w:val="0"/>
          <w:numId w:val="28"/>
        </w:numPr>
        <w:spacing w:before="120"/>
        <w:ind w:left="470" w:hanging="357"/>
      </w:pPr>
      <w:r>
        <w:t>Objectives and performance measures</w:t>
      </w:r>
      <w:r w:rsidR="0034563F">
        <w:t xml:space="preserve"> (Step 2, Figure 1)</w:t>
      </w:r>
      <w:r>
        <w:t xml:space="preserve">: </w:t>
      </w:r>
      <w:r w:rsidR="00F94ADF">
        <w:t>w</w:t>
      </w:r>
      <w:r>
        <w:t>ere elicited in the initial stages of the project, and with input from stakeholders, were refined over time (</w:t>
      </w:r>
      <w:r>
        <w:fldChar w:fldCharType="begin"/>
      </w:r>
      <w:r>
        <w:instrText xml:space="preserve"> REF _Ref4165974 \h </w:instrText>
      </w:r>
      <w:r w:rsidR="00913C6D">
        <w:instrText xml:space="preserve"> \* MERGEFORMAT </w:instrText>
      </w:r>
      <w:r>
        <w:fldChar w:fldCharType="separate"/>
      </w:r>
      <w:r w:rsidR="001C7486">
        <w:t>Table 2</w:t>
      </w:r>
      <w:r>
        <w:fldChar w:fldCharType="end"/>
      </w:r>
      <w:r>
        <w:t>).</w:t>
      </w:r>
      <w:r w:rsidR="00E04574">
        <w:t xml:space="preserve"> Note we offered flexibility in the choice of performance measures, for each objective.  Regions </w:t>
      </w:r>
      <w:r w:rsidR="0073524E">
        <w:t>can</w:t>
      </w:r>
      <w:r w:rsidR="00E04574">
        <w:t xml:space="preserve"> choose the relevant performance measures for analysis of trade-offs, but all measures are calculated and reported in FAME.</w:t>
      </w:r>
      <w:r w:rsidR="007E7B0C">
        <w:t xml:space="preserve"> Further review of the framing of objectives as declines rather than increase is highly recommended (see next steps).</w:t>
      </w:r>
    </w:p>
    <w:p w14:paraId="142AFC15" w14:textId="51030DCA" w:rsidR="00DB5356" w:rsidRDefault="00DB5356" w:rsidP="006F20DB">
      <w:pPr>
        <w:pStyle w:val="BodyText12ptBefore"/>
        <w:numPr>
          <w:ilvl w:val="0"/>
          <w:numId w:val="28"/>
        </w:numPr>
        <w:spacing w:before="120"/>
        <w:ind w:left="470" w:hanging="357"/>
      </w:pPr>
      <w:r>
        <w:t>Alternative management strategies</w:t>
      </w:r>
      <w:r w:rsidR="0034563F">
        <w:t xml:space="preserve"> (Step 3, Figure 1)</w:t>
      </w:r>
      <w:r>
        <w:t xml:space="preserve">: </w:t>
      </w:r>
      <w:r w:rsidR="00F94ADF">
        <w:t>w</w:t>
      </w:r>
      <w:r>
        <w:t>e did not give specific guidance for developing or selecting alternative strategies, nor predict the consequences of actions beyond planned burning strategies. This step was left largely to PBBO’s, with some guidance provided in Appendix B.</w:t>
      </w:r>
    </w:p>
    <w:p w14:paraId="50155F8F" w14:textId="1D5D8C02" w:rsidR="00DB5356" w:rsidRDefault="00DB5356" w:rsidP="006F20DB">
      <w:pPr>
        <w:pStyle w:val="BodyText12ptBefore"/>
        <w:numPr>
          <w:ilvl w:val="0"/>
          <w:numId w:val="28"/>
        </w:numPr>
        <w:spacing w:before="120"/>
        <w:ind w:left="470" w:hanging="357"/>
      </w:pPr>
      <w:r>
        <w:t>Consequences</w:t>
      </w:r>
      <w:r w:rsidR="0034563F">
        <w:t xml:space="preserve"> (Step 4, Figure 1)</w:t>
      </w:r>
      <w:r>
        <w:t>: Code to integrate ecological models and data was developed</w:t>
      </w:r>
      <w:r w:rsidR="00505C01">
        <w:t xml:space="preserve"> (i.e. to create FAME)</w:t>
      </w:r>
      <w:r>
        <w:t xml:space="preserve">, and used by three regions (Gippsland, Metro and South-West) in the process of </w:t>
      </w:r>
      <w:r w:rsidR="00056F2F">
        <w:t>developing</w:t>
      </w:r>
      <w:r>
        <w:t xml:space="preserve"> </w:t>
      </w:r>
      <w:r w:rsidR="00F126E4">
        <w:t xml:space="preserve">their </w:t>
      </w:r>
      <w:r w:rsidR="00056F2F">
        <w:t>Strategic</w:t>
      </w:r>
      <w:r>
        <w:t xml:space="preserve"> Bushfire Management Plans.  In some cases, regional data from the VBMP database was used to assist in assessing </w:t>
      </w:r>
      <w:r w:rsidR="00F94ADF">
        <w:t xml:space="preserve">the </w:t>
      </w:r>
      <w:r>
        <w:t>consequences</w:t>
      </w:r>
      <w:r w:rsidR="00F126E4">
        <w:t xml:space="preserve"> of alternative strategies</w:t>
      </w:r>
      <w:r>
        <w:t>.</w:t>
      </w:r>
    </w:p>
    <w:p w14:paraId="5EFFD80D" w14:textId="028E3D37" w:rsidR="00DB5356" w:rsidRDefault="00DB5356" w:rsidP="006F20DB">
      <w:pPr>
        <w:pStyle w:val="BodyText12ptBefore"/>
        <w:numPr>
          <w:ilvl w:val="0"/>
          <w:numId w:val="28"/>
        </w:numPr>
        <w:spacing w:before="120"/>
        <w:ind w:left="470" w:hanging="357"/>
      </w:pPr>
      <w:r>
        <w:t>Trade-offs</w:t>
      </w:r>
      <w:r w:rsidR="0034563F">
        <w:t xml:space="preserve"> (Step 5, Figure 1)</w:t>
      </w:r>
      <w:r>
        <w:t>: A brief example of different ways to address</w:t>
      </w:r>
      <w:r w:rsidRPr="0041184E">
        <w:t xml:space="preserve"> trade-offs between multiple objectives</w:t>
      </w:r>
      <w:r>
        <w:t xml:space="preserve"> </w:t>
      </w:r>
      <w:r w:rsidR="00F94ADF">
        <w:t>is</w:t>
      </w:r>
      <w:r>
        <w:t xml:space="preserve"> provided in</w:t>
      </w:r>
      <w:r w:rsidR="00AC23CD">
        <w:t xml:space="preserve"> Appendix B</w:t>
      </w:r>
      <w:r w:rsidRPr="0041184E">
        <w:t>.</w:t>
      </w:r>
      <w:r>
        <w:t xml:space="preserve">  </w:t>
      </w:r>
      <w:r>
        <w:lastRenderedPageBreak/>
        <w:t>One method was demonstrated during a workshop with the Case Study region, which was implemented by the Region in their SBMP process.</w:t>
      </w:r>
      <w:r w:rsidRPr="0041184E">
        <w:t xml:space="preserve">  </w:t>
      </w:r>
    </w:p>
    <w:p w14:paraId="42C71E1F" w14:textId="0B02E7FA" w:rsidR="00DB5356" w:rsidRDefault="00DB5356" w:rsidP="006F20DB">
      <w:pPr>
        <w:pStyle w:val="BodyText12ptBefore"/>
        <w:numPr>
          <w:ilvl w:val="0"/>
          <w:numId w:val="28"/>
        </w:numPr>
        <w:spacing w:before="120"/>
        <w:ind w:left="470" w:hanging="357"/>
      </w:pPr>
      <w:r>
        <w:t>Monitoring</w:t>
      </w:r>
      <w:r w:rsidR="00F126E4">
        <w:t>, Evaluation</w:t>
      </w:r>
      <w:r>
        <w:t xml:space="preserve"> and </w:t>
      </w:r>
      <w:r w:rsidR="00913C6D">
        <w:t>Reporting</w:t>
      </w:r>
      <w:r w:rsidR="00F126E4">
        <w:t xml:space="preserve"> (MER)</w:t>
      </w:r>
      <w:r w:rsidR="0034563F">
        <w:t xml:space="preserve"> (Step 7, Figure 1)</w:t>
      </w:r>
      <w:r>
        <w:t>: A</w:t>
      </w:r>
      <w:r w:rsidR="00193508">
        <w:t xml:space="preserve">n </w:t>
      </w:r>
      <w:r>
        <w:t>introduction to t</w:t>
      </w:r>
      <w:r w:rsidRPr="0041184E">
        <w:t xml:space="preserve">he role of MER in updating the data and models in the framework to reduce critical uncertainties in </w:t>
      </w:r>
      <w:r w:rsidR="00913C6D">
        <w:t>decision-making</w:t>
      </w:r>
      <w:r>
        <w:t xml:space="preserve"> </w:t>
      </w:r>
      <w:r w:rsidR="00F94ADF">
        <w:t>is</w:t>
      </w:r>
      <w:r w:rsidR="000D53DD">
        <w:t xml:space="preserve"> provided in </w:t>
      </w:r>
      <w:r w:rsidR="0043002A">
        <w:t>Appendix B</w:t>
      </w:r>
      <w:r w:rsidR="000D53DD">
        <w:t xml:space="preserve">.  </w:t>
      </w:r>
      <w:r w:rsidR="00EE6C05">
        <w:t xml:space="preserve">A process map to </w:t>
      </w:r>
      <w:r w:rsidR="00033B9B" w:rsidRPr="00913C6D">
        <w:t xml:space="preserve">highlight some of the </w:t>
      </w:r>
      <w:r w:rsidR="00E17635" w:rsidRPr="00913C6D">
        <w:t xml:space="preserve">key issues </w:t>
      </w:r>
      <w:r w:rsidR="00033B9B" w:rsidRPr="00913C6D">
        <w:t xml:space="preserve">and solutions </w:t>
      </w:r>
      <w:r w:rsidR="006B721C" w:rsidRPr="00913C6D">
        <w:t xml:space="preserve">to resolving uncertainty in data </w:t>
      </w:r>
      <w:r w:rsidR="00F94ADF">
        <w:t>is</w:t>
      </w:r>
      <w:r w:rsidR="00CC3983" w:rsidRPr="00913C6D">
        <w:t xml:space="preserve"> provided in</w:t>
      </w:r>
      <w:r w:rsidR="0043002A" w:rsidRPr="00913C6D">
        <w:t xml:space="preserve"> </w:t>
      </w:r>
      <w:r>
        <w:t>Appendix C.</w:t>
      </w:r>
    </w:p>
    <w:p w14:paraId="6BDB756F" w14:textId="236DABAD" w:rsidR="00DB5356" w:rsidRDefault="00DB5356" w:rsidP="00DB5356">
      <w:pPr>
        <w:pStyle w:val="BodyText"/>
      </w:pPr>
      <w:r>
        <w:t xml:space="preserve">The specific examples in the conceptual framework </w:t>
      </w:r>
      <w:r w:rsidR="00E76EEA">
        <w:t>(</w:t>
      </w:r>
      <w:r w:rsidR="00210D9C">
        <w:fldChar w:fldCharType="begin"/>
      </w:r>
      <w:r w:rsidR="00210D9C">
        <w:instrText xml:space="preserve"> REF _Ref4587446 \h </w:instrText>
      </w:r>
      <w:r w:rsidR="00210D9C">
        <w:fldChar w:fldCharType="separate"/>
      </w:r>
      <w:r w:rsidR="001C7486">
        <w:t>Appendix B Output 5: Conceptual framework</w:t>
      </w:r>
      <w:r w:rsidR="00210D9C">
        <w:fldChar w:fldCharType="end"/>
      </w:r>
      <w:r w:rsidR="00434805">
        <w:t>)</w:t>
      </w:r>
      <w:r>
        <w:t xml:space="preserve"> were developed in </w:t>
      </w:r>
      <w:r w:rsidRPr="00F8015A">
        <w:t>consultation with the Gippsland region</w:t>
      </w:r>
      <w:r w:rsidR="00A91B8C">
        <w:t>.</w:t>
      </w:r>
    </w:p>
    <w:p w14:paraId="5D350BEC" w14:textId="1A9B3377" w:rsidR="00DB5356" w:rsidRDefault="00EB787A" w:rsidP="00DB5356">
      <w:pPr>
        <w:pStyle w:val="BodyText"/>
      </w:pPr>
      <w:r>
        <w:t xml:space="preserve">In the following section, we outline </w:t>
      </w:r>
      <w:r w:rsidR="00880706">
        <w:t xml:space="preserve">the nature of our involvement </w:t>
      </w:r>
      <w:r>
        <w:t xml:space="preserve">with the Gippsland and Metro regions, </w:t>
      </w:r>
      <w:r w:rsidR="008D67CF">
        <w:t xml:space="preserve">and highlight the </w:t>
      </w:r>
      <w:r w:rsidR="00AC26A2">
        <w:t xml:space="preserve">different approaches </w:t>
      </w:r>
      <w:r w:rsidR="00477335">
        <w:t xml:space="preserve">used by the </w:t>
      </w:r>
      <w:r w:rsidR="00AC26A2">
        <w:t>regions when implementing the SBMP process</w:t>
      </w:r>
      <w:r w:rsidR="00464C87">
        <w:t xml:space="preserve"> (</w:t>
      </w:r>
      <w:r w:rsidR="007A7309">
        <w:fldChar w:fldCharType="begin"/>
      </w:r>
      <w:r w:rsidR="007A7309">
        <w:instrText xml:space="preserve"> REF _Ref4595822 \h </w:instrText>
      </w:r>
      <w:r w:rsidR="007A7309">
        <w:fldChar w:fldCharType="separate"/>
      </w:r>
      <w:r w:rsidR="001C7486" w:rsidRPr="00750C5F">
        <w:t xml:space="preserve">Table </w:t>
      </w:r>
      <w:r w:rsidR="001C7486">
        <w:rPr>
          <w:noProof/>
        </w:rPr>
        <w:t>3</w:t>
      </w:r>
      <w:r w:rsidR="007A7309">
        <w:fldChar w:fldCharType="end"/>
      </w:r>
      <w:r w:rsidR="00464C87">
        <w:t>)</w:t>
      </w:r>
      <w:r w:rsidR="00AC26A2">
        <w:t xml:space="preserve">. </w:t>
      </w:r>
      <w:r w:rsidR="00477335">
        <w:t>This</w:t>
      </w:r>
      <w:r w:rsidR="00DB5356" w:rsidRPr="00710D22">
        <w:t xml:space="preserve"> </w:t>
      </w:r>
      <w:r w:rsidR="00880706">
        <w:t xml:space="preserve">summary </w:t>
      </w:r>
      <w:r w:rsidR="00DB5356" w:rsidRPr="00710D22">
        <w:t xml:space="preserve">provides </w:t>
      </w:r>
      <w:r w:rsidR="006D358D">
        <w:t>an</w:t>
      </w:r>
      <w:r w:rsidR="00DB5356" w:rsidRPr="00710D22">
        <w:t xml:space="preserve"> opportunity to </w:t>
      </w:r>
      <w:r w:rsidR="0075540A">
        <w:t xml:space="preserve">compare different decision-making approaches, and highlights the benefit of </w:t>
      </w:r>
      <w:r w:rsidR="009B287B">
        <w:t xml:space="preserve">developing a flexible module, and decision-making framework. </w:t>
      </w:r>
      <w:r w:rsidR="0075540A">
        <w:t xml:space="preserve"> </w:t>
      </w:r>
      <w:bookmarkEnd w:id="20"/>
    </w:p>
    <w:p w14:paraId="1505A1F3" w14:textId="517BB6B1" w:rsidR="000A17AA" w:rsidRPr="00046998" w:rsidRDefault="000A17AA" w:rsidP="0097629B">
      <w:pPr>
        <w:pStyle w:val="Heading2"/>
      </w:pPr>
      <w:bookmarkStart w:id="21" w:name="_Toc12967874"/>
      <w:r w:rsidRPr="00567CE0">
        <w:t>Case stud</w:t>
      </w:r>
      <w:r w:rsidR="00954349">
        <w:t>ies</w:t>
      </w:r>
      <w:bookmarkEnd w:id="21"/>
    </w:p>
    <w:p w14:paraId="57174C74" w14:textId="278784FD" w:rsidR="00DB5356" w:rsidRPr="00050253" w:rsidRDefault="00DB5356" w:rsidP="0097629B">
      <w:pPr>
        <w:pStyle w:val="Heading3"/>
      </w:pPr>
      <w:r>
        <w:t>Gippsland</w:t>
      </w:r>
    </w:p>
    <w:p w14:paraId="6500B9FD" w14:textId="6706C039" w:rsidR="0041619E" w:rsidRPr="00186DF2" w:rsidRDefault="00704325" w:rsidP="0041619E">
      <w:pPr>
        <w:pStyle w:val="BodyText"/>
        <w:rPr>
          <w:lang w:val="en-US"/>
        </w:rPr>
      </w:pPr>
      <w:r>
        <w:t>The Gippsland Regio</w:t>
      </w:r>
      <w:r w:rsidR="00BA2CBA">
        <w:t xml:space="preserve">n </w:t>
      </w:r>
      <w:r w:rsidR="00F94ADF">
        <w:t>is</w:t>
      </w:r>
      <w:r w:rsidR="00BA2CBA" w:rsidRPr="00FB3587">
        <w:rPr>
          <w:lang w:val="en-US"/>
        </w:rPr>
        <w:t xml:space="preserve"> develop</w:t>
      </w:r>
      <w:r w:rsidR="00A77FE8">
        <w:rPr>
          <w:lang w:val="en-US"/>
        </w:rPr>
        <w:t>ing</w:t>
      </w:r>
      <w:r w:rsidR="00BA2CBA" w:rsidRPr="00FB3587">
        <w:rPr>
          <w:lang w:val="en-US"/>
        </w:rPr>
        <w:t xml:space="preserve"> </w:t>
      </w:r>
      <w:r w:rsidR="00BA2CBA">
        <w:rPr>
          <w:lang w:val="en-US"/>
        </w:rPr>
        <w:t xml:space="preserve">a </w:t>
      </w:r>
      <w:r w:rsidR="00A77FE8">
        <w:rPr>
          <w:lang w:val="en-US"/>
        </w:rPr>
        <w:t>s</w:t>
      </w:r>
      <w:r w:rsidR="00A77FE8" w:rsidRPr="00FB3587">
        <w:rPr>
          <w:lang w:val="en-US"/>
        </w:rPr>
        <w:t xml:space="preserve">trategic </w:t>
      </w:r>
      <w:r w:rsidR="00BA2CBA" w:rsidRPr="00FB3587">
        <w:rPr>
          <w:lang w:val="en-US"/>
        </w:rPr>
        <w:t>plan to guide selection of management strategies that will best manage risk to a range of values potentially impacted by bushfire on public</w:t>
      </w:r>
      <w:r w:rsidR="002826A3">
        <w:rPr>
          <w:lang w:val="en-US"/>
        </w:rPr>
        <w:t xml:space="preserve"> </w:t>
      </w:r>
      <w:r w:rsidR="0073476D">
        <w:rPr>
          <w:lang w:val="en-US"/>
        </w:rPr>
        <w:t xml:space="preserve">and private </w:t>
      </w:r>
      <w:r w:rsidR="002826A3">
        <w:rPr>
          <w:lang w:val="en-US"/>
        </w:rPr>
        <w:t>land</w:t>
      </w:r>
      <w:r w:rsidR="00BA2CBA" w:rsidRPr="00FB3587">
        <w:rPr>
          <w:lang w:val="en-US"/>
        </w:rPr>
        <w:t xml:space="preserve">, </w:t>
      </w:r>
      <w:r w:rsidR="00953EFA">
        <w:rPr>
          <w:lang w:val="en-US"/>
        </w:rPr>
        <w:t>until 2050</w:t>
      </w:r>
      <w:r w:rsidR="00BA2CBA" w:rsidRPr="00FB3587">
        <w:rPr>
          <w:lang w:val="en-US"/>
        </w:rPr>
        <w:t xml:space="preserve">.  </w:t>
      </w:r>
      <w:r w:rsidR="0041619E">
        <w:rPr>
          <w:lang w:val="en-US"/>
        </w:rPr>
        <w:t xml:space="preserve">It should be noted that </w:t>
      </w:r>
      <w:r w:rsidR="00A77FE8" w:rsidRPr="00FB3587">
        <w:rPr>
          <w:lang w:val="en-US"/>
        </w:rPr>
        <w:t>analy</w:t>
      </w:r>
      <w:r w:rsidR="00A77FE8">
        <w:rPr>
          <w:lang w:val="en-US"/>
        </w:rPr>
        <w:t>s</w:t>
      </w:r>
      <w:r w:rsidR="00A77FE8" w:rsidRPr="00FB3587">
        <w:rPr>
          <w:lang w:val="en-US"/>
        </w:rPr>
        <w:t xml:space="preserve">ing </w:t>
      </w:r>
      <w:r w:rsidR="0041619E" w:rsidRPr="00FB3587">
        <w:rPr>
          <w:lang w:val="en-US"/>
        </w:rPr>
        <w:t xml:space="preserve">(modelling) risk to objectives/values for private land contexts is not </w:t>
      </w:r>
      <w:r w:rsidR="0041619E">
        <w:rPr>
          <w:lang w:val="en-US"/>
        </w:rPr>
        <w:t>currently feasible, and</w:t>
      </w:r>
      <w:r w:rsidR="0041619E" w:rsidRPr="00FB3587">
        <w:rPr>
          <w:lang w:val="en-US"/>
        </w:rPr>
        <w:t xml:space="preserve"> the private land context</w:t>
      </w:r>
      <w:r w:rsidR="0041619E">
        <w:rPr>
          <w:lang w:val="en-US"/>
        </w:rPr>
        <w:t xml:space="preserve"> is being addressed in a parallel process</w:t>
      </w:r>
      <w:r w:rsidR="0041619E" w:rsidRPr="00FB3587">
        <w:rPr>
          <w:lang w:val="en-US"/>
        </w:rPr>
        <w:t xml:space="preserve">.  </w:t>
      </w:r>
    </w:p>
    <w:p w14:paraId="4C855346" w14:textId="0F89F17A" w:rsidR="00BA2CBA" w:rsidRDefault="00BA2CBA" w:rsidP="006D291F">
      <w:pPr>
        <w:pStyle w:val="BodyText"/>
        <w:rPr>
          <w:lang w:val="en-US"/>
        </w:rPr>
      </w:pPr>
      <w:r w:rsidRPr="00FB3587">
        <w:rPr>
          <w:lang w:val="en-US"/>
        </w:rPr>
        <w:t xml:space="preserve">Important values include protecting the lives and health and wellbeing of community and staff involved in fire management, and minimizing the risk to environmental values, economic values, infrastructure, contemporary and cultural history. </w:t>
      </w:r>
    </w:p>
    <w:p w14:paraId="6D1C90B2" w14:textId="61C90A03" w:rsidR="00DA2310" w:rsidRPr="00BA2CBA" w:rsidRDefault="00FE1828" w:rsidP="00C80040">
      <w:pPr>
        <w:pStyle w:val="BodyText"/>
      </w:pPr>
      <w:r w:rsidRPr="00FE1828">
        <w:t xml:space="preserve">The SBMP process is being delivered in Gippsland by a planning team </w:t>
      </w:r>
      <w:r w:rsidR="00D87B91">
        <w:t>with</w:t>
      </w:r>
      <w:r w:rsidRPr="00FE1828">
        <w:t xml:space="preserve"> representatives from the CFA, Parks Victoria, Local Government and DELWP</w:t>
      </w:r>
      <w:r w:rsidR="00D87B91">
        <w:t xml:space="preserve">. </w:t>
      </w:r>
      <w:r w:rsidR="007E6100">
        <w:t xml:space="preserve">The Gippsland team ran a series of workshops with their key stakeholders, </w:t>
      </w:r>
      <w:r w:rsidR="00E2494F">
        <w:t xml:space="preserve">to </w:t>
      </w:r>
      <w:r w:rsidR="00D87B91">
        <w:t xml:space="preserve">progress </w:t>
      </w:r>
      <w:r w:rsidR="00E2494F">
        <w:t xml:space="preserve">through the structured </w:t>
      </w:r>
      <w:r w:rsidR="00913C6D">
        <w:t>decision-making</w:t>
      </w:r>
      <w:r w:rsidR="00E2494F">
        <w:t xml:space="preserve"> framework</w:t>
      </w:r>
      <w:r w:rsidR="0047191D">
        <w:t xml:space="preserve"> </w:t>
      </w:r>
      <w:r w:rsidR="00E52A44">
        <w:t>and arrive at a preferred strategy for fuel management</w:t>
      </w:r>
      <w:r w:rsidR="00BF62A0">
        <w:t xml:space="preserve"> (subject to further consultation)</w:t>
      </w:r>
      <w:r w:rsidR="00E2494F">
        <w:t>.</w:t>
      </w:r>
    </w:p>
    <w:p w14:paraId="0BBEE6BD" w14:textId="42C0493F" w:rsidR="00A643E2" w:rsidRDefault="00BF62A0" w:rsidP="00A643E2">
      <w:pPr>
        <w:pStyle w:val="BodyText"/>
      </w:pPr>
      <w:r>
        <w:t>The</w:t>
      </w:r>
      <w:r w:rsidR="00984F99">
        <w:t xml:space="preserve"> ERP1 team</w:t>
      </w:r>
      <w:r>
        <w:t xml:space="preserve">’s role </w:t>
      </w:r>
      <w:r w:rsidR="001310A9">
        <w:t xml:space="preserve">began prior to </w:t>
      </w:r>
      <w:r w:rsidR="00F219A9">
        <w:t>the SBMP workshops</w:t>
      </w:r>
      <w:r w:rsidR="00205809">
        <w:t xml:space="preserve">. </w:t>
      </w:r>
      <w:r w:rsidR="001776B6">
        <w:t xml:space="preserve">The team </w:t>
      </w:r>
      <w:r w:rsidR="00FB7021">
        <w:t>demonstrat</w:t>
      </w:r>
      <w:r w:rsidR="001776B6">
        <w:t>ed</w:t>
      </w:r>
      <w:r w:rsidR="00FB7021">
        <w:t xml:space="preserve"> an approach </w:t>
      </w:r>
      <w:r w:rsidR="0060416C">
        <w:t xml:space="preserve">to implementing the steps of structured </w:t>
      </w:r>
      <w:r w:rsidR="00913C6D">
        <w:t>decision-making</w:t>
      </w:r>
      <w:r w:rsidR="00B12295">
        <w:t xml:space="preserve"> (to supplement existing Safer Together </w:t>
      </w:r>
      <w:r w:rsidR="00B12295">
        <w:t>guidance)</w:t>
      </w:r>
      <w:r w:rsidR="0060416C">
        <w:t xml:space="preserve">, </w:t>
      </w:r>
      <w:r w:rsidR="00363111">
        <w:t>with key stakeholders</w:t>
      </w:r>
      <w:r w:rsidR="00633D7B">
        <w:t xml:space="preserve"> from the Gippsland </w:t>
      </w:r>
      <w:r w:rsidR="008C79B8">
        <w:t xml:space="preserve">risk and evaluation </w:t>
      </w:r>
      <w:r w:rsidR="00633D7B">
        <w:t>team</w:t>
      </w:r>
      <w:r w:rsidR="0043002A">
        <w:t xml:space="preserve"> (Appendix B)</w:t>
      </w:r>
      <w:r w:rsidR="001776B6">
        <w:t xml:space="preserve">. </w:t>
      </w:r>
      <w:r w:rsidR="007A1EAF">
        <w:t>The team also</w:t>
      </w:r>
      <w:r w:rsidR="0090620C">
        <w:t xml:space="preserve"> </w:t>
      </w:r>
      <w:r w:rsidR="001A34C1">
        <w:t>assist</w:t>
      </w:r>
      <w:r w:rsidR="007A1EAF">
        <w:t>ed</w:t>
      </w:r>
      <w:r w:rsidR="001A34C1">
        <w:t xml:space="preserve"> with the analysis of consequences</w:t>
      </w:r>
      <w:r w:rsidR="007A1EAF">
        <w:t xml:space="preserve"> stemming from alternative strategies</w:t>
      </w:r>
      <w:r w:rsidR="001A34C1">
        <w:t>, using a beta version of the module</w:t>
      </w:r>
      <w:r w:rsidR="00A77FE8">
        <w:t xml:space="preserve"> (FAME)</w:t>
      </w:r>
      <w:r w:rsidR="001A34C1">
        <w:t xml:space="preserve">. </w:t>
      </w:r>
    </w:p>
    <w:p w14:paraId="3956B55E" w14:textId="46762D06" w:rsidR="00DB5356" w:rsidRPr="00050253" w:rsidRDefault="00A643E2" w:rsidP="0097629B">
      <w:pPr>
        <w:pStyle w:val="Heading3"/>
      </w:pPr>
      <w:r>
        <w:t>Metro</w:t>
      </w:r>
    </w:p>
    <w:p w14:paraId="322B06CC" w14:textId="42E812FD" w:rsidR="005901D2" w:rsidRDefault="000474C1" w:rsidP="00887CAE">
      <w:pPr>
        <w:pStyle w:val="BodyText"/>
      </w:pPr>
      <w:r>
        <w:t xml:space="preserve">The Metro Region is in the process of identifying a 40-year strategic bushfire management plan for public land, specifically for </w:t>
      </w:r>
      <w:r w:rsidR="00A76207">
        <w:t xml:space="preserve">their </w:t>
      </w:r>
      <w:r>
        <w:t xml:space="preserve">Land Management Zone (Zone 3).  Zone 3 is managed solely for ecological objectives, as risk reduction targets for </w:t>
      </w:r>
      <w:r w:rsidR="00913C6D">
        <w:t xml:space="preserve">life and property in </w:t>
      </w:r>
      <w:r w:rsidR="00A76207">
        <w:t xml:space="preserve">Metro </w:t>
      </w:r>
      <w:r>
        <w:t xml:space="preserve">are </w:t>
      </w:r>
      <w:r w:rsidR="00913C6D">
        <w:t>already achieved</w:t>
      </w:r>
      <w:r>
        <w:t xml:space="preserve"> within the other (</w:t>
      </w:r>
      <w:r w:rsidR="00AA2591">
        <w:t>Asset</w:t>
      </w:r>
      <w:r w:rsidR="00A77FE8">
        <w:t xml:space="preserve"> Protection and Bushfire Management</w:t>
      </w:r>
      <w:r>
        <w:t xml:space="preserve">) zones. </w:t>
      </w:r>
    </w:p>
    <w:p w14:paraId="4379CF2A" w14:textId="7823BAC6" w:rsidR="00112DF3" w:rsidRDefault="00461EBA" w:rsidP="00887CAE">
      <w:pPr>
        <w:pStyle w:val="BodyText"/>
      </w:pPr>
      <w:r>
        <w:t>T</w:t>
      </w:r>
      <w:r w:rsidR="005901D2">
        <w:t xml:space="preserve">he Metro planning team identified </w:t>
      </w:r>
      <w:r w:rsidR="00C81607">
        <w:t>several</w:t>
      </w:r>
      <w:r w:rsidR="000474C1">
        <w:t xml:space="preserve"> ecological values and objectives for Zone 3, along with their associated performance measures</w:t>
      </w:r>
      <w:r>
        <w:t xml:space="preserve"> in collaboration with stakeholders</w:t>
      </w:r>
      <w:r w:rsidR="000474C1">
        <w:t xml:space="preserve">.  </w:t>
      </w:r>
      <w:r w:rsidR="00112DF3">
        <w:t xml:space="preserve">It was recognised that </w:t>
      </w:r>
      <w:r w:rsidR="001C108C">
        <w:t xml:space="preserve">whilst the overarching objectives are consistent across the region, </w:t>
      </w:r>
      <w:r w:rsidR="00112DF3">
        <w:t xml:space="preserve">the </w:t>
      </w:r>
      <w:r w:rsidR="001C108C">
        <w:t xml:space="preserve">location of different </w:t>
      </w:r>
      <w:r w:rsidR="00112DF3">
        <w:t>ecological values varied across the Metro region</w:t>
      </w:r>
      <w:r w:rsidR="00D526D7">
        <w:t xml:space="preserve">, </w:t>
      </w:r>
      <w:r w:rsidR="00A77FE8">
        <w:t xml:space="preserve">and </w:t>
      </w:r>
      <w:r w:rsidR="00D526D7">
        <w:t xml:space="preserve">management alternatives </w:t>
      </w:r>
      <w:r w:rsidR="00A77FE8">
        <w:t xml:space="preserve">may </w:t>
      </w:r>
      <w:r w:rsidR="00D526D7">
        <w:t xml:space="preserve">differ depending on </w:t>
      </w:r>
      <w:r>
        <w:t xml:space="preserve">the location of </w:t>
      </w:r>
      <w:r w:rsidR="00D526D7">
        <w:t>values</w:t>
      </w:r>
      <w:r w:rsidR="001C108C">
        <w:t xml:space="preserve">.  </w:t>
      </w:r>
      <w:r w:rsidR="006A702B">
        <w:t xml:space="preserve">As such, </w:t>
      </w:r>
      <w:r w:rsidR="00D526D7">
        <w:t xml:space="preserve">within Zone 3 there were three planning units identified: </w:t>
      </w:r>
      <w:r w:rsidR="00162C80">
        <w:t>forested areas, grassland areas, and French Island.</w:t>
      </w:r>
    </w:p>
    <w:p w14:paraId="1A5D5F2C" w14:textId="14F3FD13" w:rsidR="000474C1" w:rsidRDefault="00E57B41" w:rsidP="00887CAE">
      <w:pPr>
        <w:pStyle w:val="BodyText"/>
      </w:pPr>
      <w:r>
        <w:t xml:space="preserve">Guidance from the ERP1 team was sought </w:t>
      </w:r>
      <w:r w:rsidR="00032CF0">
        <w:t xml:space="preserve">for subsequent steps in the structured </w:t>
      </w:r>
      <w:r w:rsidR="00913C6D">
        <w:t>decision-making</w:t>
      </w:r>
      <w:r w:rsidR="00032CF0">
        <w:t xml:space="preserve"> process.  For instance, it was recognised that d</w:t>
      </w:r>
      <w:r w:rsidR="000474C1">
        <w:t xml:space="preserve">ecisions about a </w:t>
      </w:r>
      <w:r w:rsidR="00202E90">
        <w:t>‘</w:t>
      </w:r>
      <w:r w:rsidR="00C81607">
        <w:t>preferred’ management</w:t>
      </w:r>
      <w:r w:rsidR="00202E90">
        <w:t xml:space="preserve"> </w:t>
      </w:r>
      <w:r w:rsidR="000474C1">
        <w:t xml:space="preserve">plan are difficult because i) there are multiple values, and stakeholders will prioritise those values differently; ii) there are many alternative plans that could be explored in relation to those values, and; iii) there are knowledge gaps for some values </w:t>
      </w:r>
      <w:r w:rsidR="009514CC">
        <w:t xml:space="preserve">and planning units </w:t>
      </w:r>
      <w:r w:rsidR="000474C1">
        <w:t>that hamper the prediction and evaluation of the consequences of fire management.</w:t>
      </w:r>
    </w:p>
    <w:p w14:paraId="1784CDCD" w14:textId="6307248C" w:rsidR="00704325" w:rsidRDefault="00704325" w:rsidP="00704325">
      <w:pPr>
        <w:pStyle w:val="BodyText"/>
      </w:pPr>
      <w:r>
        <w:t>Our involvement with the Metro region differed</w:t>
      </w:r>
      <w:r w:rsidR="0052659E">
        <w:t xml:space="preserve"> to Gippsland</w:t>
      </w:r>
      <w:r>
        <w:t xml:space="preserve">, in that </w:t>
      </w:r>
      <w:r w:rsidR="009514CC">
        <w:t>we were involved in</w:t>
      </w:r>
      <w:r>
        <w:t xml:space="preserve"> i) facilitat</w:t>
      </w:r>
      <w:r w:rsidR="009514CC">
        <w:t>ing</w:t>
      </w:r>
      <w:r>
        <w:t xml:space="preserve"> the development of ecologically focused management alternatives with experts; ii) assist</w:t>
      </w:r>
      <w:r w:rsidR="0004754E">
        <w:t>ing</w:t>
      </w:r>
      <w:r>
        <w:t xml:space="preserve"> with the analysis of </w:t>
      </w:r>
      <w:r w:rsidR="00505597">
        <w:t xml:space="preserve">the </w:t>
      </w:r>
      <w:r>
        <w:t xml:space="preserve">consequences, using a beta version of </w:t>
      </w:r>
      <w:r w:rsidR="00FF6887">
        <w:t>FAME</w:t>
      </w:r>
      <w:r>
        <w:t>; iii) facilitat</w:t>
      </w:r>
      <w:r w:rsidR="0004754E">
        <w:t>ing</w:t>
      </w:r>
      <w:r>
        <w:t xml:space="preserve"> review of the outcomes of the consequences analysis</w:t>
      </w:r>
      <w:r w:rsidR="0004754E">
        <w:t xml:space="preserve"> with experts</w:t>
      </w:r>
      <w:r>
        <w:t xml:space="preserve">, </w:t>
      </w:r>
      <w:r w:rsidR="00F73F8C">
        <w:t xml:space="preserve">to </w:t>
      </w:r>
      <w:r>
        <w:t>explore a preferred management alternative</w:t>
      </w:r>
      <w:r w:rsidR="00AF620D">
        <w:t>, and iv) facilitat</w:t>
      </w:r>
      <w:r w:rsidR="00505597">
        <w:t>ing</w:t>
      </w:r>
      <w:r w:rsidR="00AF620D">
        <w:t xml:space="preserve"> exploration of a preferred management alternative</w:t>
      </w:r>
      <w:r w:rsidR="0004754E">
        <w:t>,</w:t>
      </w:r>
      <w:r w:rsidR="00AF620D">
        <w:t xml:space="preserve"> </w:t>
      </w:r>
      <w:r>
        <w:t xml:space="preserve">for </w:t>
      </w:r>
      <w:r w:rsidR="00AB684D">
        <w:t>instances</w:t>
      </w:r>
      <w:r>
        <w:t xml:space="preserve"> where data was lacking.</w:t>
      </w:r>
    </w:p>
    <w:p w14:paraId="49482F77" w14:textId="7A407E36" w:rsidR="007B5069" w:rsidRDefault="007B5069" w:rsidP="007B5069"/>
    <w:p w14:paraId="74A21D35" w14:textId="31F48B0A" w:rsidR="007B5069" w:rsidRDefault="007B5069" w:rsidP="00887CAE">
      <w:pPr>
        <w:pStyle w:val="BodyText"/>
        <w:sectPr w:rsidR="007B5069" w:rsidSect="005E59CF">
          <w:pgSz w:w="11907" w:h="16840" w:code="9"/>
          <w:pgMar w:top="2268" w:right="1134" w:bottom="1134" w:left="1134" w:header="284" w:footer="284" w:gutter="0"/>
          <w:cols w:num="2" w:space="284"/>
          <w:docGrid w:linePitch="360"/>
        </w:sectPr>
      </w:pPr>
    </w:p>
    <w:p w14:paraId="17674BA1" w14:textId="11FBD132" w:rsidR="00FF49DD" w:rsidRPr="005C3DBA" w:rsidRDefault="00FF49DD" w:rsidP="00FF49DD">
      <w:pPr>
        <w:pStyle w:val="Caption"/>
      </w:pPr>
      <w:bookmarkStart w:id="22" w:name="_Ref4165974"/>
      <w:r>
        <w:lastRenderedPageBreak/>
        <w:t xml:space="preserve">Table </w:t>
      </w:r>
      <w:r>
        <w:rPr>
          <w:noProof/>
        </w:rPr>
        <w:fldChar w:fldCharType="begin"/>
      </w:r>
      <w:r>
        <w:rPr>
          <w:noProof/>
        </w:rPr>
        <w:instrText xml:space="preserve"> SEQ Table \* ARABIC </w:instrText>
      </w:r>
      <w:r>
        <w:rPr>
          <w:noProof/>
        </w:rPr>
        <w:fldChar w:fldCharType="separate"/>
      </w:r>
      <w:r w:rsidR="001C7486">
        <w:rPr>
          <w:noProof/>
        </w:rPr>
        <w:t>2</w:t>
      </w:r>
      <w:r>
        <w:rPr>
          <w:noProof/>
        </w:rPr>
        <w:fldChar w:fldCharType="end"/>
      </w:r>
      <w:bookmarkEnd w:id="22"/>
      <w:r>
        <w:t xml:space="preserve">: Revised fundamental objectives and performance measures for the ERP 1 decision framework. </w:t>
      </w:r>
      <w:r w:rsidRPr="00036B17">
        <w:t xml:space="preserve">A user can choose as many </w:t>
      </w:r>
      <w:r>
        <w:t xml:space="preserve">fundamental </w:t>
      </w:r>
      <w:r w:rsidRPr="00036B17">
        <w:t xml:space="preserve">objectives as relevant from 1-5, </w:t>
      </w:r>
      <w:r w:rsidRPr="00962302">
        <w:rPr>
          <w:u w:val="single"/>
        </w:rPr>
        <w:t>but only one performance measure</w:t>
      </w:r>
      <w:r w:rsidRPr="00036B17">
        <w:t xml:space="preserve"> for each objective can be chosen for trade-off analysis. A report for all objectives and measures </w:t>
      </w:r>
      <w:r>
        <w:t>is</w:t>
      </w:r>
      <w:r w:rsidRPr="00036B17">
        <w:t xml:space="preserve"> generated from the </w:t>
      </w:r>
      <w:r w:rsidR="001B421C">
        <w:t>Fire Analysis Module for Ecological values (FAME)</w:t>
      </w:r>
      <w:r w:rsidRPr="00036B17">
        <w:t xml:space="preserve">. The relevant spatial or temporal scale is not specified in this table but will be defined in the module. </w:t>
      </w:r>
      <w:r w:rsidRPr="00036B17">
        <w:rPr>
          <w:vertAlign w:val="superscript"/>
        </w:rPr>
        <w:t>1</w:t>
      </w:r>
      <w:r w:rsidRPr="00036B17">
        <w:t>Work by Tracey Regan informs the ‘significant impact’ thresholds, which is based on threat status</w:t>
      </w:r>
      <w:r>
        <w:t xml:space="preserve"> </w:t>
      </w:r>
      <w:r>
        <w:fldChar w:fldCharType="begin"/>
      </w:r>
      <w:r>
        <w:instrText xml:space="preserve"> ADDIN EN.CITE &lt;EndNote&gt;&lt;Cite&gt;&lt;Author&gt;MacHunter&lt;/Author&gt;&lt;Year&gt;2018&lt;/Year&gt;&lt;RecNum&gt;2109&lt;/RecNum&gt;&lt;DisplayText&gt;(MacHunter et al. 2018)&lt;/DisplayText&gt;&lt;record&gt;&lt;rec-number&gt;2109&lt;/rec-number&gt;&lt;foreign-keys&gt;&lt;key app="EN" db-id="ewzfdr0r4p5ad3eaev8xrae75zevrsvsd25t" timestamp="1545019014"&gt;2109&lt;/key&gt;&lt;/foreign-keys&gt;&lt;ref-type name="Report"&gt;27&lt;/ref-type&gt;&lt;contributors&gt;&lt;authors&gt;&lt;author&gt;MacHunter, J.&lt;/author&gt;&lt;author&gt;Regan, T. J.&lt;/author&gt;&lt;author&gt;Amos, J. Nevil&lt;/author&gt;&lt;author&gt;Griffioen, P.&lt;/author&gt;&lt;/authors&gt;&lt;/contributors&gt;&lt;titles&gt;&lt;title&gt;Refinement of EPBC Act Assessment Process&lt;/title&gt;&lt;/titles&gt;&lt;dates&gt;&lt;year&gt;2018&lt;/year&gt;&lt;/dates&gt;&lt;pub-location&gt;Unpublished Client Report for the Forest Fire and Regions Division. Arthur Rylah Institute for Environmental Research, Department of Environment, Land, Water and Planning, Heidelberg, Victoria.&lt;/pub-location&gt;&lt;urls&gt;&lt;/urls&gt;&lt;/record&gt;&lt;/Cite&gt;&lt;/EndNote&gt;</w:instrText>
      </w:r>
      <w:r>
        <w:fldChar w:fldCharType="separate"/>
      </w:r>
      <w:r>
        <w:rPr>
          <w:noProof/>
        </w:rPr>
        <w:t>(MacHunter et al. 2018)</w:t>
      </w:r>
      <w:r>
        <w:fldChar w:fldCharType="end"/>
      </w:r>
      <w:r w:rsidRPr="00036B17">
        <w:t xml:space="preserve">. </w:t>
      </w:r>
      <w:r>
        <w:rPr>
          <w:vertAlign w:val="superscript"/>
        </w:rPr>
        <w:t>2</w:t>
      </w:r>
      <w:r w:rsidRPr="00036B17">
        <w:t>Iconic landscapes or species may or may not be threatened but are particularly valued by stakeholders (e.g. koalas or high profile threatened species). They are socio-ecological objectives that can be calculated using the module.</w:t>
      </w:r>
      <w:r>
        <w:t xml:space="preserve"> </w:t>
      </w:r>
      <w:r>
        <w:rPr>
          <w:vertAlign w:val="superscript"/>
        </w:rPr>
        <w:t>3</w:t>
      </w:r>
      <w:r w:rsidRPr="00036B17">
        <w:t xml:space="preserve">At this stage the project team envisages that </w:t>
      </w:r>
      <w:r>
        <w:t>Ecological Fire Groups (</w:t>
      </w:r>
      <w:r w:rsidRPr="00036B17">
        <w:t>EFGs</w:t>
      </w:r>
      <w:r>
        <w:t>)</w:t>
      </w:r>
      <w:r w:rsidRPr="00036B17">
        <w:t xml:space="preserve"> and fauna will be available as specified below</w:t>
      </w:r>
      <w:r>
        <w:t>,</w:t>
      </w:r>
      <w:r w:rsidRPr="00036B17">
        <w:t xml:space="preserve"> however work is still underway as to the feasibility of including flora as part of performance measures </w:t>
      </w:r>
      <w:r>
        <w:t xml:space="preserve">9-14 </w:t>
      </w:r>
      <w:r w:rsidRPr="00036B17">
        <w:t>(this includes both conceptual basis of including flora and technical process)</w:t>
      </w:r>
      <w:r>
        <w:t>.</w:t>
      </w:r>
    </w:p>
    <w:tbl>
      <w:tblPr>
        <w:tblW w:w="5000" w:type="pct"/>
        <w:tblBorders>
          <w:top w:val="single" w:sz="4" w:space="0" w:color="00B2A9" w:themeColor="accent1"/>
          <w:bottom w:val="single" w:sz="4" w:space="0" w:color="00B2A9" w:themeColor="accent1"/>
          <w:insideH w:val="single" w:sz="4" w:space="0" w:color="00B2A9" w:themeColor="accent1"/>
        </w:tblBorders>
        <w:tblLayout w:type="fixed"/>
        <w:tblCellMar>
          <w:left w:w="30" w:type="dxa"/>
          <w:right w:w="30" w:type="dxa"/>
        </w:tblCellMar>
        <w:tblLook w:val="0000" w:firstRow="0" w:lastRow="0" w:firstColumn="0" w:lastColumn="0" w:noHBand="0" w:noVBand="0"/>
      </w:tblPr>
      <w:tblGrid>
        <w:gridCol w:w="2693"/>
        <w:gridCol w:w="1419"/>
        <w:gridCol w:w="5527"/>
      </w:tblGrid>
      <w:tr w:rsidR="00FF49DD" w:rsidRPr="00E8587D" w14:paraId="217784EF" w14:textId="77777777" w:rsidTr="0097629B">
        <w:trPr>
          <w:trHeight w:val="478"/>
          <w:tblHeader/>
        </w:trPr>
        <w:tc>
          <w:tcPr>
            <w:tcW w:w="1397" w:type="pct"/>
            <w:shd w:val="clear" w:color="auto" w:fill="00B2A9" w:themeFill="accent1"/>
          </w:tcPr>
          <w:p w14:paraId="70CD13EF" w14:textId="77777777" w:rsidR="00FF49DD" w:rsidRPr="00E8587D" w:rsidRDefault="00FF49DD" w:rsidP="00DE6197">
            <w:pPr>
              <w:pStyle w:val="TableHeadingLeft"/>
              <w:rPr>
                <w:sz w:val="20"/>
              </w:rPr>
            </w:pPr>
            <w:r w:rsidRPr="00E8587D">
              <w:rPr>
                <w:sz w:val="20"/>
              </w:rPr>
              <w:t>FUNDAMENTAL OBJECTIVES </w:t>
            </w:r>
          </w:p>
        </w:tc>
        <w:tc>
          <w:tcPr>
            <w:tcW w:w="736" w:type="pct"/>
            <w:shd w:val="clear" w:color="auto" w:fill="00B2A9" w:themeFill="accent1"/>
          </w:tcPr>
          <w:p w14:paraId="0682BDBA" w14:textId="77777777" w:rsidR="00FF49DD" w:rsidRPr="00E8587D" w:rsidRDefault="00FF49DD" w:rsidP="00DE6197">
            <w:pPr>
              <w:pStyle w:val="TableHeadingLeft"/>
              <w:rPr>
                <w:sz w:val="20"/>
              </w:rPr>
            </w:pPr>
            <w:r w:rsidRPr="00E8587D">
              <w:rPr>
                <w:sz w:val="20"/>
              </w:rPr>
              <w:t>DIRECTION</w:t>
            </w:r>
          </w:p>
        </w:tc>
        <w:tc>
          <w:tcPr>
            <w:tcW w:w="2868" w:type="pct"/>
            <w:shd w:val="clear" w:color="auto" w:fill="00B2A9" w:themeFill="accent1"/>
          </w:tcPr>
          <w:p w14:paraId="60B52C76" w14:textId="77777777" w:rsidR="00FF49DD" w:rsidRPr="00E8587D" w:rsidRDefault="00FF49DD" w:rsidP="00DE6197">
            <w:pPr>
              <w:pStyle w:val="TableHeadingLeft"/>
              <w:rPr>
                <w:sz w:val="20"/>
              </w:rPr>
            </w:pPr>
            <w:r w:rsidRPr="00E8587D">
              <w:rPr>
                <w:sz w:val="20"/>
              </w:rPr>
              <w:t>PERFORMANCE MEASURES</w:t>
            </w:r>
          </w:p>
        </w:tc>
      </w:tr>
      <w:tr w:rsidR="00FF49DD" w:rsidRPr="00013B4F" w14:paraId="064F0B14" w14:textId="77777777" w:rsidTr="0097629B">
        <w:trPr>
          <w:trHeight w:val="500"/>
        </w:trPr>
        <w:tc>
          <w:tcPr>
            <w:tcW w:w="1397" w:type="pct"/>
            <w:vMerge w:val="restart"/>
          </w:tcPr>
          <w:p w14:paraId="0133850B" w14:textId="77777777" w:rsidR="00FF49DD" w:rsidRPr="00013B4F" w:rsidRDefault="00FF49DD" w:rsidP="00DE6197">
            <w:pPr>
              <w:rPr>
                <w:sz w:val="18"/>
                <w:szCs w:val="18"/>
              </w:rPr>
            </w:pPr>
            <w:r w:rsidRPr="00013B4F">
              <w:rPr>
                <w:b/>
                <w:bCs/>
                <w:sz w:val="18"/>
                <w:szCs w:val="18"/>
              </w:rPr>
              <w:t>1. Avoid decline in the persistence of ecosystems</w:t>
            </w:r>
          </w:p>
        </w:tc>
        <w:tc>
          <w:tcPr>
            <w:tcW w:w="736" w:type="pct"/>
            <w:vMerge w:val="restart"/>
            <w:shd w:val="clear" w:color="auto" w:fill="E5F7F6" w:themeFill="background2"/>
          </w:tcPr>
          <w:p w14:paraId="30839DA9" w14:textId="77777777" w:rsidR="00FF49DD" w:rsidRPr="00013B4F" w:rsidRDefault="00FF49DD" w:rsidP="00DE6197">
            <w:pPr>
              <w:rPr>
                <w:sz w:val="18"/>
                <w:szCs w:val="18"/>
              </w:rPr>
            </w:pPr>
            <w:r w:rsidRPr="00013B4F">
              <w:rPr>
                <w:sz w:val="18"/>
                <w:szCs w:val="18"/>
              </w:rPr>
              <w:t>Less is better</w:t>
            </w:r>
          </w:p>
        </w:tc>
        <w:tc>
          <w:tcPr>
            <w:tcW w:w="2868" w:type="pct"/>
          </w:tcPr>
          <w:p w14:paraId="44442BBF" w14:textId="77777777" w:rsidR="00FF49DD" w:rsidRPr="00013B4F" w:rsidRDefault="00FF49DD" w:rsidP="006F20DB">
            <w:pPr>
              <w:pStyle w:val="ListParagraph"/>
              <w:numPr>
                <w:ilvl w:val="0"/>
                <w:numId w:val="46"/>
              </w:numPr>
              <w:spacing w:line="259" w:lineRule="auto"/>
              <w:rPr>
                <w:sz w:val="18"/>
                <w:szCs w:val="18"/>
              </w:rPr>
            </w:pPr>
            <w:r w:rsidRPr="00013B4F">
              <w:rPr>
                <w:sz w:val="18"/>
                <w:szCs w:val="18"/>
              </w:rPr>
              <w:t>Cumulative area across EFGs in landscape </w:t>
            </w:r>
            <w:r w:rsidRPr="00013B4F">
              <w:rPr>
                <w:b/>
                <w:bCs/>
                <w:sz w:val="18"/>
                <w:szCs w:val="18"/>
              </w:rPr>
              <w:t>burnt outside TFI range </w:t>
            </w:r>
            <w:r w:rsidRPr="00013B4F">
              <w:rPr>
                <w:sz w:val="18"/>
                <w:szCs w:val="18"/>
              </w:rPr>
              <w:t>(choose threshold for number of times burnt); </w:t>
            </w:r>
            <w:r w:rsidRPr="00013B4F">
              <w:rPr>
                <w:i/>
                <w:iCs/>
                <w:sz w:val="18"/>
                <w:szCs w:val="18"/>
              </w:rPr>
              <w:t> </w:t>
            </w:r>
          </w:p>
        </w:tc>
      </w:tr>
      <w:tr w:rsidR="00FF49DD" w:rsidRPr="00013B4F" w14:paraId="60FC9EB0" w14:textId="77777777" w:rsidTr="0097629B">
        <w:trPr>
          <w:trHeight w:val="506"/>
        </w:trPr>
        <w:tc>
          <w:tcPr>
            <w:tcW w:w="1397" w:type="pct"/>
            <w:vMerge/>
          </w:tcPr>
          <w:p w14:paraId="2168C167" w14:textId="77777777" w:rsidR="00FF49DD" w:rsidRPr="00013B4F" w:rsidRDefault="00FF49DD" w:rsidP="00DE6197">
            <w:pPr>
              <w:rPr>
                <w:b/>
                <w:bCs/>
                <w:sz w:val="18"/>
                <w:szCs w:val="18"/>
              </w:rPr>
            </w:pPr>
          </w:p>
        </w:tc>
        <w:tc>
          <w:tcPr>
            <w:tcW w:w="736" w:type="pct"/>
            <w:vMerge/>
            <w:shd w:val="clear" w:color="auto" w:fill="E5F7F6" w:themeFill="background2"/>
          </w:tcPr>
          <w:p w14:paraId="4AD05CAA" w14:textId="77777777" w:rsidR="00FF49DD" w:rsidRPr="00013B4F" w:rsidRDefault="00FF49DD" w:rsidP="00DE6197">
            <w:pPr>
              <w:rPr>
                <w:sz w:val="18"/>
                <w:szCs w:val="18"/>
              </w:rPr>
            </w:pPr>
          </w:p>
        </w:tc>
        <w:tc>
          <w:tcPr>
            <w:tcW w:w="2868" w:type="pct"/>
          </w:tcPr>
          <w:p w14:paraId="367FD434" w14:textId="77777777" w:rsidR="00FF49DD" w:rsidRPr="00013B4F" w:rsidRDefault="00FF49DD" w:rsidP="006F20DB">
            <w:pPr>
              <w:pStyle w:val="ListParagraph"/>
              <w:numPr>
                <w:ilvl w:val="0"/>
                <w:numId w:val="46"/>
              </w:numPr>
              <w:spacing w:line="259" w:lineRule="auto"/>
              <w:rPr>
                <w:sz w:val="18"/>
                <w:szCs w:val="18"/>
              </w:rPr>
            </w:pPr>
            <w:r w:rsidRPr="00013B4F">
              <w:rPr>
                <w:sz w:val="18"/>
                <w:szCs w:val="18"/>
              </w:rPr>
              <w:t>Cumulative area across EFGs in landscape </w:t>
            </w:r>
            <w:r w:rsidRPr="00013B4F">
              <w:rPr>
                <w:b/>
                <w:bCs/>
                <w:sz w:val="18"/>
                <w:szCs w:val="18"/>
              </w:rPr>
              <w:t>burnt below TFI range </w:t>
            </w:r>
            <w:r w:rsidRPr="00013B4F">
              <w:rPr>
                <w:sz w:val="18"/>
                <w:szCs w:val="18"/>
              </w:rPr>
              <w:t>(choose threshold for number of times burnt);</w:t>
            </w:r>
          </w:p>
        </w:tc>
      </w:tr>
      <w:tr w:rsidR="00FF49DD" w:rsidRPr="00013B4F" w14:paraId="7B2C90EB" w14:textId="77777777" w:rsidTr="0097629B">
        <w:trPr>
          <w:trHeight w:val="427"/>
        </w:trPr>
        <w:tc>
          <w:tcPr>
            <w:tcW w:w="1397" w:type="pct"/>
            <w:vMerge/>
          </w:tcPr>
          <w:p w14:paraId="5660B0EF" w14:textId="77777777" w:rsidR="00FF49DD" w:rsidRPr="00013B4F" w:rsidRDefault="00FF49DD" w:rsidP="00DE6197">
            <w:pPr>
              <w:rPr>
                <w:b/>
                <w:bCs/>
                <w:sz w:val="18"/>
                <w:szCs w:val="18"/>
              </w:rPr>
            </w:pPr>
          </w:p>
        </w:tc>
        <w:tc>
          <w:tcPr>
            <w:tcW w:w="736" w:type="pct"/>
            <w:vMerge/>
            <w:shd w:val="clear" w:color="auto" w:fill="E5F7F6" w:themeFill="background2"/>
          </w:tcPr>
          <w:p w14:paraId="5670A959" w14:textId="77777777" w:rsidR="00FF49DD" w:rsidRPr="00013B4F" w:rsidRDefault="00FF49DD" w:rsidP="00DE6197">
            <w:pPr>
              <w:rPr>
                <w:sz w:val="18"/>
                <w:szCs w:val="18"/>
              </w:rPr>
            </w:pPr>
          </w:p>
        </w:tc>
        <w:tc>
          <w:tcPr>
            <w:tcW w:w="2868" w:type="pct"/>
          </w:tcPr>
          <w:p w14:paraId="3B1DA415" w14:textId="7909D491" w:rsidR="00FF49DD" w:rsidRPr="00013B4F" w:rsidRDefault="00FF49DD" w:rsidP="006F20DB">
            <w:pPr>
              <w:pStyle w:val="ListParagraph"/>
              <w:numPr>
                <w:ilvl w:val="0"/>
                <w:numId w:val="46"/>
              </w:numPr>
              <w:spacing w:line="259" w:lineRule="auto"/>
              <w:rPr>
                <w:sz w:val="18"/>
                <w:szCs w:val="18"/>
              </w:rPr>
            </w:pPr>
            <w:r w:rsidRPr="00013B4F">
              <w:rPr>
                <w:sz w:val="18"/>
                <w:szCs w:val="18"/>
              </w:rPr>
              <w:t>The proportion of </w:t>
            </w:r>
            <w:r w:rsidRPr="00013B4F">
              <w:rPr>
                <w:b/>
                <w:bCs/>
                <w:sz w:val="18"/>
                <w:szCs w:val="18"/>
              </w:rPr>
              <w:t>minimum TFI species </w:t>
            </w:r>
            <w:r w:rsidRPr="00013B4F">
              <w:rPr>
                <w:sz w:val="18"/>
                <w:szCs w:val="18"/>
              </w:rPr>
              <w:t>across ecosystems that decline in abundance by </w:t>
            </w:r>
            <w:r w:rsidRPr="00013B4F">
              <w:rPr>
                <w:i/>
                <w:iCs/>
                <w:sz w:val="18"/>
                <w:szCs w:val="18"/>
              </w:rPr>
              <w:t>x</w:t>
            </w:r>
            <w:r w:rsidRPr="00013B4F">
              <w:rPr>
                <w:sz w:val="18"/>
                <w:szCs w:val="18"/>
              </w:rPr>
              <w:t>%</w:t>
            </w:r>
            <w:r w:rsidRPr="00013B4F">
              <w:rPr>
                <w:b/>
                <w:sz w:val="18"/>
                <w:szCs w:val="18"/>
                <w:vertAlign w:val="superscript"/>
              </w:rPr>
              <w:t>1</w:t>
            </w:r>
            <w:r w:rsidRPr="00013B4F">
              <w:rPr>
                <w:sz w:val="18"/>
                <w:szCs w:val="18"/>
              </w:rPr>
              <w:t>.</w:t>
            </w:r>
          </w:p>
        </w:tc>
      </w:tr>
      <w:tr w:rsidR="00FF49DD" w:rsidRPr="00013B4F" w14:paraId="262E222C" w14:textId="77777777" w:rsidTr="0097629B">
        <w:trPr>
          <w:trHeight w:val="587"/>
        </w:trPr>
        <w:tc>
          <w:tcPr>
            <w:tcW w:w="1397" w:type="pct"/>
            <w:vMerge w:val="restart"/>
          </w:tcPr>
          <w:p w14:paraId="77C078A9" w14:textId="77777777" w:rsidR="00FF49DD" w:rsidRPr="00013B4F" w:rsidRDefault="00FF49DD" w:rsidP="00DE6197">
            <w:pPr>
              <w:rPr>
                <w:sz w:val="18"/>
                <w:szCs w:val="18"/>
              </w:rPr>
            </w:pPr>
            <w:r w:rsidRPr="00013B4F">
              <w:rPr>
                <w:b/>
                <w:bCs/>
                <w:sz w:val="18"/>
                <w:szCs w:val="18"/>
              </w:rPr>
              <w:t>2. Avoid decline in the persistence of iconic</w:t>
            </w:r>
            <w:r w:rsidRPr="00013B4F">
              <w:rPr>
                <w:b/>
                <w:sz w:val="18"/>
                <w:szCs w:val="18"/>
                <w:vertAlign w:val="superscript"/>
              </w:rPr>
              <w:t>2</w:t>
            </w:r>
            <w:r w:rsidRPr="00013B4F">
              <w:rPr>
                <w:b/>
                <w:bCs/>
                <w:sz w:val="18"/>
                <w:szCs w:val="18"/>
              </w:rPr>
              <w:t> landscapes</w:t>
            </w:r>
          </w:p>
          <w:p w14:paraId="2DE1DDD0" w14:textId="77777777" w:rsidR="00FF49DD" w:rsidRPr="00013B4F" w:rsidRDefault="00FF49DD" w:rsidP="00DE6197">
            <w:pPr>
              <w:rPr>
                <w:sz w:val="18"/>
                <w:szCs w:val="18"/>
              </w:rPr>
            </w:pPr>
            <w:r w:rsidRPr="00013B4F">
              <w:rPr>
                <w:b/>
                <w:bCs/>
                <w:sz w:val="18"/>
                <w:szCs w:val="18"/>
              </w:rPr>
              <w:t>  </w:t>
            </w:r>
            <w:r w:rsidRPr="00013B4F">
              <w:rPr>
                <w:sz w:val="18"/>
                <w:szCs w:val="18"/>
              </w:rPr>
              <w:t>​</w:t>
            </w:r>
          </w:p>
        </w:tc>
        <w:tc>
          <w:tcPr>
            <w:tcW w:w="736" w:type="pct"/>
            <w:vMerge w:val="restart"/>
            <w:shd w:val="clear" w:color="auto" w:fill="E5F7F6" w:themeFill="background2"/>
          </w:tcPr>
          <w:p w14:paraId="4D073620" w14:textId="77777777" w:rsidR="00FF49DD" w:rsidRPr="00013B4F" w:rsidRDefault="00FF49DD" w:rsidP="00DE6197">
            <w:pPr>
              <w:rPr>
                <w:sz w:val="18"/>
                <w:szCs w:val="18"/>
              </w:rPr>
            </w:pPr>
            <w:r w:rsidRPr="00013B4F">
              <w:rPr>
                <w:sz w:val="18"/>
                <w:szCs w:val="18"/>
              </w:rPr>
              <w:t>Less is better ​</w:t>
            </w:r>
          </w:p>
        </w:tc>
        <w:tc>
          <w:tcPr>
            <w:tcW w:w="2868" w:type="pct"/>
          </w:tcPr>
          <w:p w14:paraId="28B440FE" w14:textId="7D399AE2" w:rsidR="00FF49DD" w:rsidRPr="00013B4F" w:rsidRDefault="00FF49DD" w:rsidP="006F20DB">
            <w:pPr>
              <w:pStyle w:val="ListParagraph"/>
              <w:numPr>
                <w:ilvl w:val="0"/>
                <w:numId w:val="46"/>
              </w:numPr>
              <w:spacing w:line="259" w:lineRule="auto"/>
              <w:rPr>
                <w:sz w:val="18"/>
                <w:szCs w:val="18"/>
              </w:rPr>
            </w:pPr>
            <w:r w:rsidRPr="00013B4F">
              <w:rPr>
                <w:sz w:val="18"/>
                <w:szCs w:val="18"/>
              </w:rPr>
              <w:t>For examining the </w:t>
            </w:r>
            <w:r w:rsidRPr="00013B4F">
              <w:rPr>
                <w:b/>
                <w:bCs/>
                <w:sz w:val="18"/>
                <w:szCs w:val="18"/>
              </w:rPr>
              <w:t>set of iconic EFGs </w:t>
            </w:r>
            <w:r w:rsidRPr="00013B4F">
              <w:rPr>
                <w:sz w:val="18"/>
                <w:szCs w:val="18"/>
              </w:rPr>
              <w:t>in the landscape: Cumulative area across iconic EFGs in landscape </w:t>
            </w:r>
            <w:r w:rsidRPr="00013B4F">
              <w:rPr>
                <w:b/>
                <w:bCs/>
                <w:sz w:val="18"/>
                <w:szCs w:val="18"/>
              </w:rPr>
              <w:t>burnt outside TFI range </w:t>
            </w:r>
            <w:r w:rsidRPr="00013B4F">
              <w:rPr>
                <w:sz w:val="18"/>
                <w:szCs w:val="18"/>
              </w:rPr>
              <w:t>(choose threshold for number of times burnt)</w:t>
            </w:r>
            <w:r w:rsidR="0097629B">
              <w:rPr>
                <w:sz w:val="18"/>
                <w:szCs w:val="18"/>
              </w:rPr>
              <w:t>;</w:t>
            </w:r>
          </w:p>
        </w:tc>
      </w:tr>
      <w:tr w:rsidR="00FF49DD" w:rsidRPr="00013B4F" w14:paraId="2A7D2E43" w14:textId="77777777" w:rsidTr="0097629B">
        <w:trPr>
          <w:trHeight w:val="551"/>
        </w:trPr>
        <w:tc>
          <w:tcPr>
            <w:tcW w:w="1397" w:type="pct"/>
            <w:vMerge/>
          </w:tcPr>
          <w:p w14:paraId="52E1B9EA" w14:textId="77777777" w:rsidR="00FF49DD" w:rsidRPr="00013B4F" w:rsidRDefault="00FF49DD" w:rsidP="00DE6197">
            <w:pPr>
              <w:rPr>
                <w:sz w:val="18"/>
                <w:szCs w:val="18"/>
              </w:rPr>
            </w:pPr>
          </w:p>
        </w:tc>
        <w:tc>
          <w:tcPr>
            <w:tcW w:w="736" w:type="pct"/>
            <w:vMerge/>
            <w:shd w:val="clear" w:color="auto" w:fill="E5F7F6" w:themeFill="background2"/>
          </w:tcPr>
          <w:p w14:paraId="38A62E3C" w14:textId="77777777" w:rsidR="00FF49DD" w:rsidRPr="00013B4F" w:rsidRDefault="00FF49DD" w:rsidP="00DE6197">
            <w:pPr>
              <w:rPr>
                <w:sz w:val="18"/>
                <w:szCs w:val="18"/>
              </w:rPr>
            </w:pPr>
          </w:p>
        </w:tc>
        <w:tc>
          <w:tcPr>
            <w:tcW w:w="2868" w:type="pct"/>
          </w:tcPr>
          <w:p w14:paraId="5A4880AC" w14:textId="6D30C43F" w:rsidR="00FF49DD" w:rsidRPr="00013B4F" w:rsidRDefault="00FF49DD" w:rsidP="006F20DB">
            <w:pPr>
              <w:pStyle w:val="ListParagraph"/>
              <w:numPr>
                <w:ilvl w:val="0"/>
                <w:numId w:val="46"/>
              </w:numPr>
              <w:spacing w:line="259" w:lineRule="auto"/>
              <w:rPr>
                <w:sz w:val="18"/>
                <w:szCs w:val="18"/>
              </w:rPr>
            </w:pPr>
            <w:r w:rsidRPr="00013B4F">
              <w:rPr>
                <w:sz w:val="18"/>
                <w:szCs w:val="18"/>
              </w:rPr>
              <w:t>For examining the </w:t>
            </w:r>
            <w:r w:rsidRPr="00013B4F">
              <w:rPr>
                <w:b/>
                <w:bCs/>
                <w:sz w:val="18"/>
                <w:szCs w:val="18"/>
              </w:rPr>
              <w:t>set of iconic EFGs </w:t>
            </w:r>
            <w:r w:rsidRPr="00013B4F">
              <w:rPr>
                <w:sz w:val="18"/>
                <w:szCs w:val="18"/>
              </w:rPr>
              <w:t>in the landscape: Cumulative area across iconic EFGs in landscape </w:t>
            </w:r>
            <w:r w:rsidRPr="00013B4F">
              <w:rPr>
                <w:b/>
                <w:bCs/>
                <w:sz w:val="18"/>
                <w:szCs w:val="18"/>
              </w:rPr>
              <w:t>burnt below TFI range </w:t>
            </w:r>
            <w:r w:rsidRPr="00013B4F">
              <w:rPr>
                <w:sz w:val="18"/>
                <w:szCs w:val="18"/>
              </w:rPr>
              <w:t>(choose threshold for number of times burnt);</w:t>
            </w:r>
          </w:p>
        </w:tc>
      </w:tr>
      <w:tr w:rsidR="00FF49DD" w:rsidRPr="00013B4F" w14:paraId="7539923D" w14:textId="77777777" w:rsidTr="0097629B">
        <w:trPr>
          <w:trHeight w:val="851"/>
        </w:trPr>
        <w:tc>
          <w:tcPr>
            <w:tcW w:w="1397" w:type="pct"/>
            <w:vMerge/>
          </w:tcPr>
          <w:p w14:paraId="1F6489C6" w14:textId="77777777" w:rsidR="00FF49DD" w:rsidRPr="00013B4F" w:rsidRDefault="00FF49DD" w:rsidP="00DE6197">
            <w:pPr>
              <w:rPr>
                <w:sz w:val="18"/>
                <w:szCs w:val="18"/>
              </w:rPr>
            </w:pPr>
          </w:p>
        </w:tc>
        <w:tc>
          <w:tcPr>
            <w:tcW w:w="736" w:type="pct"/>
            <w:vMerge/>
            <w:shd w:val="clear" w:color="auto" w:fill="E5F7F6" w:themeFill="background2"/>
          </w:tcPr>
          <w:p w14:paraId="6F0624B4" w14:textId="77777777" w:rsidR="00FF49DD" w:rsidRPr="00013B4F" w:rsidRDefault="00FF49DD" w:rsidP="00DE6197">
            <w:pPr>
              <w:rPr>
                <w:sz w:val="18"/>
                <w:szCs w:val="18"/>
              </w:rPr>
            </w:pPr>
          </w:p>
        </w:tc>
        <w:tc>
          <w:tcPr>
            <w:tcW w:w="2868" w:type="pct"/>
          </w:tcPr>
          <w:p w14:paraId="59BAFAEF" w14:textId="23A036A1" w:rsidR="00FF49DD" w:rsidRPr="00013B4F" w:rsidRDefault="00FF49DD" w:rsidP="006F20DB">
            <w:pPr>
              <w:pStyle w:val="ListParagraph"/>
              <w:numPr>
                <w:ilvl w:val="0"/>
                <w:numId w:val="46"/>
              </w:numPr>
              <w:spacing w:line="259" w:lineRule="auto"/>
              <w:rPr>
                <w:sz w:val="18"/>
                <w:szCs w:val="18"/>
              </w:rPr>
            </w:pPr>
            <w:r w:rsidRPr="00013B4F">
              <w:rPr>
                <w:sz w:val="18"/>
                <w:szCs w:val="18"/>
              </w:rPr>
              <w:t>For examining </w:t>
            </w:r>
            <w:r w:rsidRPr="00013B4F">
              <w:rPr>
                <w:b/>
                <w:bCs/>
                <w:sz w:val="18"/>
                <w:szCs w:val="18"/>
              </w:rPr>
              <w:t>one or more individual iconic EFGs </w:t>
            </w:r>
            <w:r w:rsidRPr="00013B4F">
              <w:rPr>
                <w:sz w:val="18"/>
                <w:szCs w:val="18"/>
              </w:rPr>
              <w:t>in the landscape: Cumulative area across iconic EFGs in landscape </w:t>
            </w:r>
            <w:r w:rsidRPr="00013B4F">
              <w:rPr>
                <w:b/>
                <w:bCs/>
                <w:sz w:val="18"/>
                <w:szCs w:val="18"/>
              </w:rPr>
              <w:t>burnt outside TFI range </w:t>
            </w:r>
            <w:r w:rsidRPr="00013B4F">
              <w:rPr>
                <w:sz w:val="18"/>
                <w:szCs w:val="18"/>
              </w:rPr>
              <w:t>(choose threshold for number of times burnt);</w:t>
            </w:r>
          </w:p>
        </w:tc>
      </w:tr>
      <w:tr w:rsidR="00FF49DD" w:rsidRPr="00013B4F" w14:paraId="212A998B" w14:textId="77777777" w:rsidTr="0097629B">
        <w:trPr>
          <w:trHeight w:val="809"/>
        </w:trPr>
        <w:tc>
          <w:tcPr>
            <w:tcW w:w="1397" w:type="pct"/>
            <w:vMerge/>
          </w:tcPr>
          <w:p w14:paraId="3CAC322F" w14:textId="77777777" w:rsidR="00FF49DD" w:rsidRPr="00013B4F" w:rsidRDefault="00FF49DD" w:rsidP="00DE6197">
            <w:pPr>
              <w:rPr>
                <w:sz w:val="18"/>
                <w:szCs w:val="18"/>
              </w:rPr>
            </w:pPr>
          </w:p>
        </w:tc>
        <w:tc>
          <w:tcPr>
            <w:tcW w:w="736" w:type="pct"/>
            <w:vMerge/>
            <w:shd w:val="clear" w:color="auto" w:fill="E5F7F6" w:themeFill="background2"/>
          </w:tcPr>
          <w:p w14:paraId="350E1103" w14:textId="77777777" w:rsidR="00FF49DD" w:rsidRPr="00013B4F" w:rsidRDefault="00FF49DD" w:rsidP="00DE6197">
            <w:pPr>
              <w:rPr>
                <w:sz w:val="18"/>
                <w:szCs w:val="18"/>
              </w:rPr>
            </w:pPr>
          </w:p>
        </w:tc>
        <w:tc>
          <w:tcPr>
            <w:tcW w:w="2868" w:type="pct"/>
          </w:tcPr>
          <w:p w14:paraId="77AF750E" w14:textId="70503D1A" w:rsidR="00FF49DD" w:rsidRPr="00013B4F" w:rsidRDefault="00FF49DD" w:rsidP="006F20DB">
            <w:pPr>
              <w:pStyle w:val="ListParagraph"/>
              <w:numPr>
                <w:ilvl w:val="0"/>
                <w:numId w:val="46"/>
              </w:numPr>
              <w:spacing w:line="259" w:lineRule="auto"/>
              <w:rPr>
                <w:sz w:val="18"/>
                <w:szCs w:val="18"/>
              </w:rPr>
            </w:pPr>
            <w:r w:rsidRPr="00013B4F">
              <w:rPr>
                <w:sz w:val="18"/>
                <w:szCs w:val="18"/>
              </w:rPr>
              <w:t>For examining </w:t>
            </w:r>
            <w:r w:rsidRPr="00013B4F">
              <w:rPr>
                <w:b/>
                <w:bCs/>
                <w:sz w:val="18"/>
                <w:szCs w:val="18"/>
              </w:rPr>
              <w:t>one or more individual iconic EFGs </w:t>
            </w:r>
            <w:r w:rsidRPr="00013B4F">
              <w:rPr>
                <w:sz w:val="18"/>
                <w:szCs w:val="18"/>
              </w:rPr>
              <w:t>in the landscape: Cumulative area across iconic EFGs in landscape </w:t>
            </w:r>
            <w:r w:rsidRPr="00013B4F">
              <w:rPr>
                <w:b/>
                <w:bCs/>
                <w:sz w:val="18"/>
                <w:szCs w:val="18"/>
              </w:rPr>
              <w:t>burnt below TFI range</w:t>
            </w:r>
            <w:r w:rsidRPr="00013B4F">
              <w:rPr>
                <w:sz w:val="18"/>
                <w:szCs w:val="18"/>
              </w:rPr>
              <w:t> (choose threshold for number of times burnt);</w:t>
            </w:r>
          </w:p>
        </w:tc>
      </w:tr>
      <w:tr w:rsidR="00FF49DD" w:rsidRPr="00013B4F" w14:paraId="7773F19F" w14:textId="77777777" w:rsidTr="0097629B">
        <w:trPr>
          <w:trHeight w:val="471"/>
        </w:trPr>
        <w:tc>
          <w:tcPr>
            <w:tcW w:w="1397" w:type="pct"/>
            <w:vMerge/>
          </w:tcPr>
          <w:p w14:paraId="7A511BEB" w14:textId="77777777" w:rsidR="00FF49DD" w:rsidRPr="00013B4F" w:rsidRDefault="00FF49DD" w:rsidP="00DE6197">
            <w:pPr>
              <w:rPr>
                <w:sz w:val="18"/>
                <w:szCs w:val="18"/>
              </w:rPr>
            </w:pPr>
          </w:p>
        </w:tc>
        <w:tc>
          <w:tcPr>
            <w:tcW w:w="736" w:type="pct"/>
            <w:vMerge/>
            <w:shd w:val="clear" w:color="auto" w:fill="E5F7F6" w:themeFill="background2"/>
          </w:tcPr>
          <w:p w14:paraId="14A90FF1" w14:textId="77777777" w:rsidR="00FF49DD" w:rsidRPr="00013B4F" w:rsidRDefault="00FF49DD" w:rsidP="00DE6197">
            <w:pPr>
              <w:rPr>
                <w:sz w:val="18"/>
                <w:szCs w:val="18"/>
              </w:rPr>
            </w:pPr>
          </w:p>
        </w:tc>
        <w:tc>
          <w:tcPr>
            <w:tcW w:w="2868" w:type="pct"/>
          </w:tcPr>
          <w:p w14:paraId="34D556E9" w14:textId="02ACFA32" w:rsidR="00FF49DD" w:rsidRPr="00013B4F" w:rsidRDefault="00FF49DD" w:rsidP="006F20DB">
            <w:pPr>
              <w:pStyle w:val="ListParagraph"/>
              <w:numPr>
                <w:ilvl w:val="0"/>
                <w:numId w:val="46"/>
              </w:numPr>
              <w:spacing w:line="259" w:lineRule="auto"/>
              <w:rPr>
                <w:sz w:val="18"/>
                <w:szCs w:val="18"/>
              </w:rPr>
            </w:pPr>
            <w:r w:rsidRPr="00013B4F">
              <w:rPr>
                <w:sz w:val="18"/>
                <w:szCs w:val="18"/>
              </w:rPr>
              <w:t>The proportion of </w:t>
            </w:r>
            <w:r w:rsidRPr="00013B4F">
              <w:rPr>
                <w:b/>
                <w:bCs/>
                <w:sz w:val="18"/>
                <w:szCs w:val="18"/>
              </w:rPr>
              <w:t>minimum TFI species</w:t>
            </w:r>
            <w:r w:rsidRPr="00013B4F">
              <w:rPr>
                <w:sz w:val="18"/>
                <w:szCs w:val="18"/>
              </w:rPr>
              <w:t xml:space="preserve"> across </w:t>
            </w:r>
            <w:r w:rsidR="00B15C28">
              <w:rPr>
                <w:sz w:val="18"/>
                <w:szCs w:val="18"/>
              </w:rPr>
              <w:t>iconic EFGs</w:t>
            </w:r>
            <w:r w:rsidR="00B15C28" w:rsidRPr="00013B4F">
              <w:rPr>
                <w:sz w:val="18"/>
                <w:szCs w:val="18"/>
              </w:rPr>
              <w:t xml:space="preserve"> </w:t>
            </w:r>
            <w:r w:rsidRPr="00013B4F">
              <w:rPr>
                <w:sz w:val="18"/>
                <w:szCs w:val="18"/>
              </w:rPr>
              <w:t>that decline in abundance by </w:t>
            </w:r>
            <w:r w:rsidRPr="00013B4F">
              <w:rPr>
                <w:i/>
                <w:iCs/>
                <w:sz w:val="18"/>
                <w:szCs w:val="18"/>
              </w:rPr>
              <w:t>x</w:t>
            </w:r>
            <w:r w:rsidRPr="00013B4F">
              <w:rPr>
                <w:sz w:val="18"/>
                <w:szCs w:val="18"/>
              </w:rPr>
              <w:t> %</w:t>
            </w:r>
            <w:r w:rsidRPr="00013B4F">
              <w:rPr>
                <w:b/>
                <w:sz w:val="18"/>
                <w:szCs w:val="18"/>
                <w:vertAlign w:val="superscript"/>
              </w:rPr>
              <w:t>1</w:t>
            </w:r>
            <w:r w:rsidRPr="00013B4F">
              <w:rPr>
                <w:sz w:val="18"/>
                <w:szCs w:val="18"/>
              </w:rPr>
              <w:t>.</w:t>
            </w:r>
          </w:p>
        </w:tc>
      </w:tr>
      <w:tr w:rsidR="00FF49DD" w:rsidRPr="00013B4F" w14:paraId="1B7359CD" w14:textId="77777777" w:rsidTr="0097629B">
        <w:trPr>
          <w:trHeight w:val="597"/>
        </w:trPr>
        <w:tc>
          <w:tcPr>
            <w:tcW w:w="1397" w:type="pct"/>
            <w:vMerge w:val="restart"/>
          </w:tcPr>
          <w:p w14:paraId="36095DD1" w14:textId="77777777" w:rsidR="00FF49DD" w:rsidRPr="00013B4F" w:rsidRDefault="00FF49DD" w:rsidP="00DE6197">
            <w:pPr>
              <w:rPr>
                <w:sz w:val="18"/>
                <w:szCs w:val="18"/>
              </w:rPr>
            </w:pPr>
            <w:r w:rsidRPr="00013B4F">
              <w:rPr>
                <w:b/>
                <w:bCs/>
                <w:sz w:val="18"/>
                <w:szCs w:val="18"/>
              </w:rPr>
              <w:t>3. Minimise decline in the persistence of all plant and animal species with data</w:t>
            </w:r>
            <w:r w:rsidRPr="00013B4F">
              <w:rPr>
                <w:b/>
                <w:sz w:val="18"/>
                <w:szCs w:val="18"/>
                <w:vertAlign w:val="superscript"/>
              </w:rPr>
              <w:t>3</w:t>
            </w:r>
            <w:r w:rsidRPr="00013B4F">
              <w:rPr>
                <w:b/>
                <w:bCs/>
                <w:sz w:val="18"/>
                <w:szCs w:val="18"/>
              </w:rPr>
              <w:t> </w:t>
            </w:r>
            <w:r w:rsidRPr="00013B4F">
              <w:rPr>
                <w:sz w:val="18"/>
                <w:szCs w:val="18"/>
              </w:rPr>
              <w:t>​</w:t>
            </w:r>
          </w:p>
        </w:tc>
        <w:tc>
          <w:tcPr>
            <w:tcW w:w="736" w:type="pct"/>
            <w:vMerge w:val="restart"/>
            <w:shd w:val="clear" w:color="auto" w:fill="E5F7F6" w:themeFill="background2"/>
          </w:tcPr>
          <w:p w14:paraId="2060FAE9" w14:textId="77777777" w:rsidR="00FF49DD" w:rsidRPr="00013B4F" w:rsidRDefault="00FF49DD" w:rsidP="00DE6197">
            <w:pPr>
              <w:rPr>
                <w:sz w:val="18"/>
                <w:szCs w:val="18"/>
              </w:rPr>
            </w:pPr>
            <w:r w:rsidRPr="00013B4F">
              <w:rPr>
                <w:sz w:val="18"/>
                <w:szCs w:val="18"/>
              </w:rPr>
              <w:t>Less is better ​</w:t>
            </w:r>
          </w:p>
        </w:tc>
        <w:tc>
          <w:tcPr>
            <w:tcW w:w="2868" w:type="pct"/>
          </w:tcPr>
          <w:p w14:paraId="43868A45" w14:textId="4D07826C" w:rsidR="00FF49DD" w:rsidRPr="00013B4F" w:rsidRDefault="00FF49DD" w:rsidP="006F20DB">
            <w:pPr>
              <w:pStyle w:val="ListParagraph"/>
              <w:numPr>
                <w:ilvl w:val="0"/>
                <w:numId w:val="46"/>
              </w:numPr>
              <w:spacing w:line="259" w:lineRule="auto"/>
              <w:rPr>
                <w:sz w:val="18"/>
                <w:szCs w:val="18"/>
              </w:rPr>
            </w:pPr>
            <w:r w:rsidRPr="00013B4F">
              <w:rPr>
                <w:b/>
                <w:bCs/>
                <w:sz w:val="18"/>
                <w:szCs w:val="18"/>
              </w:rPr>
              <w:t>Proportion</w:t>
            </w:r>
            <w:r w:rsidR="0097629B">
              <w:rPr>
                <w:b/>
                <w:bCs/>
                <w:sz w:val="18"/>
                <w:szCs w:val="18"/>
              </w:rPr>
              <w:t xml:space="preserve"> </w:t>
            </w:r>
            <w:r w:rsidRPr="00013B4F">
              <w:rPr>
                <w:sz w:val="18"/>
                <w:szCs w:val="18"/>
              </w:rPr>
              <w:t>of</w:t>
            </w:r>
            <w:r w:rsidR="0097629B">
              <w:rPr>
                <w:sz w:val="18"/>
                <w:szCs w:val="18"/>
              </w:rPr>
              <w:t xml:space="preserve"> </w:t>
            </w:r>
            <w:r w:rsidRPr="00013B4F">
              <w:rPr>
                <w:b/>
                <w:bCs/>
                <w:sz w:val="18"/>
                <w:szCs w:val="18"/>
              </w:rPr>
              <w:t>faunal and flora species</w:t>
            </w:r>
            <w:r w:rsidR="0097629B">
              <w:rPr>
                <w:b/>
                <w:bCs/>
                <w:sz w:val="18"/>
                <w:szCs w:val="18"/>
              </w:rPr>
              <w:t xml:space="preserve"> </w:t>
            </w:r>
            <w:r w:rsidR="00505597">
              <w:rPr>
                <w:b/>
                <w:bCs/>
                <w:sz w:val="18"/>
                <w:szCs w:val="18"/>
              </w:rPr>
              <w:t xml:space="preserve">that are </w:t>
            </w:r>
            <w:r w:rsidR="00505597" w:rsidRPr="00013B4F">
              <w:rPr>
                <w:b/>
                <w:bCs/>
                <w:sz w:val="18"/>
                <w:szCs w:val="18"/>
              </w:rPr>
              <w:t xml:space="preserve">significantly impacted </w:t>
            </w:r>
            <w:r w:rsidRPr="00013B4F">
              <w:rPr>
                <w:sz w:val="18"/>
                <w:szCs w:val="18"/>
              </w:rPr>
              <w:t>(e.g. decline by</w:t>
            </w:r>
            <w:r w:rsidR="0097629B">
              <w:rPr>
                <w:sz w:val="18"/>
                <w:szCs w:val="18"/>
              </w:rPr>
              <w:t xml:space="preserve"> </w:t>
            </w:r>
            <w:r w:rsidRPr="00013B4F">
              <w:rPr>
                <w:i/>
                <w:iCs/>
                <w:sz w:val="18"/>
                <w:szCs w:val="18"/>
              </w:rPr>
              <w:t>x</w:t>
            </w:r>
            <w:r w:rsidR="0097629B">
              <w:rPr>
                <w:i/>
                <w:iCs/>
                <w:sz w:val="18"/>
                <w:szCs w:val="18"/>
              </w:rPr>
              <w:t xml:space="preserve"> </w:t>
            </w:r>
            <w:r w:rsidRPr="00013B4F">
              <w:rPr>
                <w:sz w:val="18"/>
                <w:szCs w:val="18"/>
              </w:rPr>
              <w:t>%</w:t>
            </w:r>
            <w:r w:rsidRPr="00013B4F">
              <w:rPr>
                <w:b/>
                <w:sz w:val="18"/>
                <w:szCs w:val="18"/>
                <w:vertAlign w:val="superscript"/>
              </w:rPr>
              <w:t>1</w:t>
            </w:r>
            <w:r w:rsidRPr="00013B4F">
              <w:rPr>
                <w:sz w:val="18"/>
                <w:szCs w:val="18"/>
              </w:rPr>
              <w:t xml:space="preserve"> in relative abundance,</w:t>
            </w:r>
            <w:r w:rsidR="0097629B">
              <w:rPr>
                <w:sz w:val="18"/>
                <w:szCs w:val="18"/>
              </w:rPr>
              <w:t xml:space="preserve"> </w:t>
            </w:r>
            <w:r w:rsidRPr="00013B4F">
              <w:rPr>
                <w:sz w:val="18"/>
                <w:szCs w:val="18"/>
              </w:rPr>
              <w:t xml:space="preserve">occupancy, </w:t>
            </w:r>
            <w:r w:rsidR="003F6B15">
              <w:rPr>
                <w:sz w:val="18"/>
                <w:szCs w:val="18"/>
              </w:rPr>
              <w:t xml:space="preserve">or </w:t>
            </w:r>
            <w:r w:rsidRPr="00013B4F">
              <w:rPr>
                <w:sz w:val="18"/>
                <w:szCs w:val="18"/>
              </w:rPr>
              <w:t>extent).</w:t>
            </w:r>
          </w:p>
        </w:tc>
      </w:tr>
      <w:tr w:rsidR="00FF49DD" w:rsidRPr="00013B4F" w14:paraId="62A3BC0D" w14:textId="77777777" w:rsidTr="0097629B">
        <w:trPr>
          <w:trHeight w:val="446"/>
        </w:trPr>
        <w:tc>
          <w:tcPr>
            <w:tcW w:w="1397" w:type="pct"/>
            <w:vMerge/>
          </w:tcPr>
          <w:p w14:paraId="3348D40E" w14:textId="77777777" w:rsidR="00FF49DD" w:rsidRPr="00013B4F" w:rsidRDefault="00FF49DD" w:rsidP="00DE6197">
            <w:pPr>
              <w:rPr>
                <w:b/>
                <w:bCs/>
                <w:sz w:val="18"/>
                <w:szCs w:val="18"/>
              </w:rPr>
            </w:pPr>
          </w:p>
        </w:tc>
        <w:tc>
          <w:tcPr>
            <w:tcW w:w="736" w:type="pct"/>
            <w:vMerge/>
            <w:shd w:val="clear" w:color="auto" w:fill="E5F7F6" w:themeFill="background2"/>
          </w:tcPr>
          <w:p w14:paraId="0BFBFAF9" w14:textId="77777777" w:rsidR="00FF49DD" w:rsidRPr="00013B4F" w:rsidRDefault="00FF49DD" w:rsidP="00DE6197">
            <w:pPr>
              <w:rPr>
                <w:sz w:val="18"/>
                <w:szCs w:val="18"/>
              </w:rPr>
            </w:pPr>
          </w:p>
        </w:tc>
        <w:tc>
          <w:tcPr>
            <w:tcW w:w="2868" w:type="pct"/>
          </w:tcPr>
          <w:p w14:paraId="5CD7ECC9" w14:textId="40D13E21" w:rsidR="00FF49DD" w:rsidRPr="00013B4F" w:rsidRDefault="00FF49DD" w:rsidP="006F20DB">
            <w:pPr>
              <w:pStyle w:val="ListParagraph"/>
              <w:numPr>
                <w:ilvl w:val="0"/>
                <w:numId w:val="46"/>
              </w:numPr>
              <w:spacing w:line="259" w:lineRule="auto"/>
              <w:rPr>
                <w:sz w:val="18"/>
                <w:szCs w:val="18"/>
              </w:rPr>
            </w:pPr>
            <w:r w:rsidRPr="00013B4F">
              <w:rPr>
                <w:b/>
                <w:bCs/>
                <w:sz w:val="18"/>
                <w:szCs w:val="18"/>
              </w:rPr>
              <w:t>Number</w:t>
            </w:r>
            <w:r w:rsidR="0097629B">
              <w:rPr>
                <w:b/>
                <w:bCs/>
                <w:sz w:val="18"/>
                <w:szCs w:val="18"/>
              </w:rPr>
              <w:t xml:space="preserve"> </w:t>
            </w:r>
            <w:r w:rsidRPr="00013B4F">
              <w:rPr>
                <w:sz w:val="18"/>
                <w:szCs w:val="18"/>
              </w:rPr>
              <w:t>of</w:t>
            </w:r>
            <w:r w:rsidR="0097629B">
              <w:rPr>
                <w:sz w:val="18"/>
                <w:szCs w:val="18"/>
              </w:rPr>
              <w:t xml:space="preserve"> </w:t>
            </w:r>
            <w:r w:rsidRPr="00013B4F">
              <w:rPr>
                <w:b/>
                <w:bCs/>
                <w:sz w:val="18"/>
                <w:szCs w:val="18"/>
              </w:rPr>
              <w:t>significantly impacted faunal and flora species</w:t>
            </w:r>
            <w:r w:rsidR="0097629B">
              <w:rPr>
                <w:b/>
                <w:bCs/>
                <w:sz w:val="18"/>
                <w:szCs w:val="18"/>
              </w:rPr>
              <w:t xml:space="preserve"> </w:t>
            </w:r>
            <w:r w:rsidRPr="00013B4F">
              <w:rPr>
                <w:sz w:val="18"/>
                <w:szCs w:val="18"/>
              </w:rPr>
              <w:t>(e.g. decline by</w:t>
            </w:r>
            <w:r w:rsidR="0097629B">
              <w:rPr>
                <w:sz w:val="18"/>
                <w:szCs w:val="18"/>
              </w:rPr>
              <w:t xml:space="preserve"> </w:t>
            </w:r>
            <w:r w:rsidRPr="00013B4F">
              <w:rPr>
                <w:i/>
                <w:iCs/>
                <w:sz w:val="18"/>
                <w:szCs w:val="18"/>
              </w:rPr>
              <w:t>x</w:t>
            </w:r>
            <w:r w:rsidR="0097629B">
              <w:rPr>
                <w:i/>
                <w:iCs/>
                <w:sz w:val="18"/>
                <w:szCs w:val="18"/>
              </w:rPr>
              <w:t xml:space="preserve"> </w:t>
            </w:r>
            <w:r w:rsidRPr="00013B4F">
              <w:rPr>
                <w:sz w:val="18"/>
                <w:szCs w:val="18"/>
              </w:rPr>
              <w:t>%</w:t>
            </w:r>
            <w:r w:rsidRPr="00013B4F">
              <w:rPr>
                <w:b/>
                <w:sz w:val="18"/>
                <w:szCs w:val="18"/>
                <w:vertAlign w:val="superscript"/>
              </w:rPr>
              <w:t>1</w:t>
            </w:r>
            <w:r w:rsidRPr="00013B4F">
              <w:rPr>
                <w:sz w:val="18"/>
                <w:szCs w:val="18"/>
              </w:rPr>
              <w:t xml:space="preserve"> in relative abundance,</w:t>
            </w:r>
            <w:r w:rsidR="0097629B">
              <w:rPr>
                <w:sz w:val="18"/>
                <w:szCs w:val="18"/>
              </w:rPr>
              <w:t xml:space="preserve"> </w:t>
            </w:r>
            <w:r w:rsidRPr="00013B4F">
              <w:rPr>
                <w:sz w:val="18"/>
                <w:szCs w:val="18"/>
              </w:rPr>
              <w:t xml:space="preserve">occupancy, </w:t>
            </w:r>
            <w:r w:rsidR="003F6B15">
              <w:rPr>
                <w:sz w:val="18"/>
                <w:szCs w:val="18"/>
              </w:rPr>
              <w:t xml:space="preserve">or </w:t>
            </w:r>
            <w:r w:rsidRPr="00013B4F">
              <w:rPr>
                <w:sz w:val="18"/>
                <w:szCs w:val="18"/>
              </w:rPr>
              <w:t>extent).</w:t>
            </w:r>
          </w:p>
        </w:tc>
      </w:tr>
      <w:tr w:rsidR="00FF49DD" w:rsidRPr="00013B4F" w14:paraId="2B903DBB" w14:textId="77777777" w:rsidTr="0097629B">
        <w:trPr>
          <w:trHeight w:val="272"/>
        </w:trPr>
        <w:tc>
          <w:tcPr>
            <w:tcW w:w="1397" w:type="pct"/>
            <w:vMerge/>
          </w:tcPr>
          <w:p w14:paraId="3E72212E" w14:textId="77777777" w:rsidR="00FF49DD" w:rsidRPr="00013B4F" w:rsidRDefault="00FF49DD" w:rsidP="00DE6197">
            <w:pPr>
              <w:rPr>
                <w:b/>
                <w:bCs/>
                <w:sz w:val="18"/>
                <w:szCs w:val="18"/>
              </w:rPr>
            </w:pPr>
          </w:p>
        </w:tc>
        <w:tc>
          <w:tcPr>
            <w:tcW w:w="736" w:type="pct"/>
            <w:vMerge/>
            <w:shd w:val="clear" w:color="auto" w:fill="E5F7F6" w:themeFill="background2"/>
          </w:tcPr>
          <w:p w14:paraId="3B6FAF1D" w14:textId="77777777" w:rsidR="00FF49DD" w:rsidRPr="00013B4F" w:rsidRDefault="00FF49DD" w:rsidP="00DE6197">
            <w:pPr>
              <w:rPr>
                <w:sz w:val="18"/>
                <w:szCs w:val="18"/>
              </w:rPr>
            </w:pPr>
          </w:p>
        </w:tc>
        <w:tc>
          <w:tcPr>
            <w:tcW w:w="2868" w:type="pct"/>
          </w:tcPr>
          <w:p w14:paraId="469DB75D" w14:textId="3FFBCA37" w:rsidR="00FF49DD" w:rsidRPr="00013B4F" w:rsidRDefault="00505597" w:rsidP="006F20DB">
            <w:pPr>
              <w:pStyle w:val="ListParagraph"/>
              <w:numPr>
                <w:ilvl w:val="0"/>
                <w:numId w:val="46"/>
              </w:numPr>
              <w:spacing w:line="259" w:lineRule="auto"/>
              <w:rPr>
                <w:sz w:val="18"/>
                <w:szCs w:val="18"/>
              </w:rPr>
            </w:pPr>
            <w:r>
              <w:rPr>
                <w:b/>
                <w:bCs/>
                <w:sz w:val="18"/>
                <w:szCs w:val="18"/>
              </w:rPr>
              <w:t>Level of d</w:t>
            </w:r>
            <w:r w:rsidR="009E574C">
              <w:rPr>
                <w:b/>
                <w:bCs/>
                <w:sz w:val="18"/>
                <w:szCs w:val="18"/>
              </w:rPr>
              <w:t xml:space="preserve">ecline in </w:t>
            </w:r>
            <w:r>
              <w:rPr>
                <w:b/>
                <w:bCs/>
                <w:sz w:val="18"/>
                <w:szCs w:val="18"/>
              </w:rPr>
              <w:t>g</w:t>
            </w:r>
            <w:r w:rsidR="00FF49DD" w:rsidRPr="00013B4F">
              <w:rPr>
                <w:b/>
                <w:bCs/>
                <w:sz w:val="18"/>
                <w:szCs w:val="18"/>
              </w:rPr>
              <w:t>eometric mean abundance of all faunal and flora species</w:t>
            </w:r>
          </w:p>
        </w:tc>
      </w:tr>
      <w:tr w:rsidR="00FF49DD" w:rsidRPr="00013B4F" w14:paraId="3EEB4F60" w14:textId="77777777" w:rsidTr="0097629B">
        <w:trPr>
          <w:trHeight w:val="717"/>
        </w:trPr>
        <w:tc>
          <w:tcPr>
            <w:tcW w:w="1397" w:type="pct"/>
          </w:tcPr>
          <w:p w14:paraId="579D0BB2" w14:textId="77777777" w:rsidR="00FF49DD" w:rsidRPr="00013B4F" w:rsidRDefault="00FF49DD" w:rsidP="00DE6197">
            <w:pPr>
              <w:rPr>
                <w:sz w:val="18"/>
                <w:szCs w:val="18"/>
              </w:rPr>
            </w:pPr>
            <w:r w:rsidRPr="00013B4F">
              <w:rPr>
                <w:b/>
                <w:bCs/>
                <w:sz w:val="18"/>
                <w:szCs w:val="18"/>
              </w:rPr>
              <w:t>4. Minimise decline in the persistence of threatened species</w:t>
            </w:r>
          </w:p>
        </w:tc>
        <w:tc>
          <w:tcPr>
            <w:tcW w:w="736" w:type="pct"/>
            <w:shd w:val="clear" w:color="auto" w:fill="E5F7F6" w:themeFill="background2"/>
          </w:tcPr>
          <w:p w14:paraId="3ED6808F" w14:textId="77777777" w:rsidR="00FF49DD" w:rsidRPr="00013B4F" w:rsidRDefault="00FF49DD" w:rsidP="00DE6197">
            <w:pPr>
              <w:rPr>
                <w:sz w:val="18"/>
                <w:szCs w:val="18"/>
              </w:rPr>
            </w:pPr>
            <w:r w:rsidRPr="00013B4F">
              <w:rPr>
                <w:sz w:val="18"/>
                <w:szCs w:val="18"/>
              </w:rPr>
              <w:t>Less is better ​</w:t>
            </w:r>
          </w:p>
        </w:tc>
        <w:tc>
          <w:tcPr>
            <w:tcW w:w="2868" w:type="pct"/>
          </w:tcPr>
          <w:p w14:paraId="460EC012" w14:textId="311ECF0E" w:rsidR="00FF49DD" w:rsidRPr="00013B4F" w:rsidRDefault="00FF49DD" w:rsidP="006F20DB">
            <w:pPr>
              <w:pStyle w:val="ListParagraph"/>
              <w:numPr>
                <w:ilvl w:val="0"/>
                <w:numId w:val="46"/>
              </w:numPr>
              <w:spacing w:line="259" w:lineRule="auto"/>
              <w:rPr>
                <w:sz w:val="18"/>
                <w:szCs w:val="18"/>
              </w:rPr>
            </w:pPr>
            <w:r w:rsidRPr="00013B4F">
              <w:rPr>
                <w:sz w:val="18"/>
                <w:szCs w:val="18"/>
              </w:rPr>
              <w:t>Number of significantly impacted threatened species with data</w:t>
            </w:r>
            <w:r w:rsidRPr="00013B4F">
              <w:rPr>
                <w:b/>
                <w:sz w:val="18"/>
                <w:szCs w:val="18"/>
                <w:vertAlign w:val="superscript"/>
              </w:rPr>
              <w:t>3</w:t>
            </w:r>
            <w:r w:rsidRPr="00013B4F">
              <w:rPr>
                <w:sz w:val="18"/>
                <w:szCs w:val="18"/>
              </w:rPr>
              <w:t xml:space="preserve"> (e.g. decline by</w:t>
            </w:r>
            <w:r w:rsidR="0097629B">
              <w:rPr>
                <w:sz w:val="18"/>
                <w:szCs w:val="18"/>
              </w:rPr>
              <w:t xml:space="preserve"> </w:t>
            </w:r>
            <w:r w:rsidRPr="00013B4F">
              <w:rPr>
                <w:i/>
                <w:iCs/>
                <w:sz w:val="18"/>
                <w:szCs w:val="18"/>
              </w:rPr>
              <w:t>x</w:t>
            </w:r>
            <w:r w:rsidR="0097629B">
              <w:rPr>
                <w:i/>
                <w:iCs/>
                <w:sz w:val="18"/>
                <w:szCs w:val="18"/>
              </w:rPr>
              <w:t xml:space="preserve"> </w:t>
            </w:r>
            <w:r w:rsidRPr="00013B4F">
              <w:rPr>
                <w:sz w:val="18"/>
                <w:szCs w:val="18"/>
              </w:rPr>
              <w:t>%</w:t>
            </w:r>
            <w:r w:rsidRPr="00013B4F">
              <w:rPr>
                <w:b/>
                <w:sz w:val="18"/>
                <w:szCs w:val="18"/>
                <w:vertAlign w:val="superscript"/>
              </w:rPr>
              <w:t>1</w:t>
            </w:r>
            <w:r w:rsidRPr="00013B4F">
              <w:rPr>
                <w:sz w:val="18"/>
                <w:szCs w:val="18"/>
              </w:rPr>
              <w:t xml:space="preserve"> in relative abundance, occupancy, </w:t>
            </w:r>
            <w:r w:rsidR="003F6B15">
              <w:rPr>
                <w:sz w:val="18"/>
                <w:szCs w:val="18"/>
              </w:rPr>
              <w:t xml:space="preserve">or </w:t>
            </w:r>
            <w:r w:rsidRPr="00013B4F">
              <w:rPr>
                <w:sz w:val="18"/>
                <w:szCs w:val="18"/>
              </w:rPr>
              <w:t>extent).</w:t>
            </w:r>
          </w:p>
        </w:tc>
      </w:tr>
      <w:tr w:rsidR="00FF49DD" w:rsidRPr="00013B4F" w14:paraId="07EA57A7" w14:textId="77777777" w:rsidTr="0097629B">
        <w:trPr>
          <w:trHeight w:val="706"/>
        </w:trPr>
        <w:tc>
          <w:tcPr>
            <w:tcW w:w="1397" w:type="pct"/>
            <w:vMerge w:val="restart"/>
          </w:tcPr>
          <w:p w14:paraId="6450F1BC" w14:textId="77777777" w:rsidR="00FF49DD" w:rsidRPr="00013B4F" w:rsidRDefault="00FF49DD" w:rsidP="00DE6197">
            <w:pPr>
              <w:rPr>
                <w:sz w:val="18"/>
                <w:szCs w:val="18"/>
              </w:rPr>
            </w:pPr>
            <w:r w:rsidRPr="00013B4F">
              <w:rPr>
                <w:b/>
                <w:bCs/>
                <w:sz w:val="18"/>
                <w:szCs w:val="18"/>
              </w:rPr>
              <w:t>5. Minimise decline in the persistence of iconic</w:t>
            </w:r>
            <w:r w:rsidRPr="00013B4F">
              <w:rPr>
                <w:b/>
                <w:sz w:val="18"/>
                <w:szCs w:val="18"/>
                <w:vertAlign w:val="superscript"/>
              </w:rPr>
              <w:t>2</w:t>
            </w:r>
            <w:r w:rsidRPr="00013B4F">
              <w:rPr>
                <w:b/>
                <w:bCs/>
                <w:sz w:val="18"/>
                <w:szCs w:val="18"/>
              </w:rPr>
              <w:t> species   </w:t>
            </w:r>
            <w:r w:rsidRPr="00013B4F">
              <w:rPr>
                <w:sz w:val="18"/>
                <w:szCs w:val="18"/>
              </w:rPr>
              <w:t>​</w:t>
            </w:r>
          </w:p>
        </w:tc>
        <w:tc>
          <w:tcPr>
            <w:tcW w:w="736" w:type="pct"/>
            <w:vMerge w:val="restart"/>
            <w:shd w:val="clear" w:color="auto" w:fill="E5F7F6" w:themeFill="background2"/>
          </w:tcPr>
          <w:p w14:paraId="1056ADAA" w14:textId="77777777" w:rsidR="00FF49DD" w:rsidRPr="00013B4F" w:rsidRDefault="00FF49DD" w:rsidP="00DE6197">
            <w:pPr>
              <w:rPr>
                <w:sz w:val="18"/>
                <w:szCs w:val="18"/>
              </w:rPr>
            </w:pPr>
            <w:r w:rsidRPr="00013B4F">
              <w:rPr>
                <w:sz w:val="18"/>
                <w:szCs w:val="18"/>
              </w:rPr>
              <w:t>Less is better ​</w:t>
            </w:r>
          </w:p>
        </w:tc>
        <w:tc>
          <w:tcPr>
            <w:tcW w:w="2868" w:type="pct"/>
          </w:tcPr>
          <w:p w14:paraId="6851099A" w14:textId="10790CD8" w:rsidR="00FF49DD" w:rsidRPr="00013B4F" w:rsidRDefault="00FF49DD" w:rsidP="006F20DB">
            <w:pPr>
              <w:pStyle w:val="ListParagraph"/>
              <w:numPr>
                <w:ilvl w:val="0"/>
                <w:numId w:val="46"/>
              </w:numPr>
              <w:spacing w:line="259" w:lineRule="auto"/>
              <w:rPr>
                <w:sz w:val="18"/>
                <w:szCs w:val="18"/>
              </w:rPr>
            </w:pPr>
            <w:r w:rsidRPr="00013B4F">
              <w:rPr>
                <w:sz w:val="18"/>
                <w:szCs w:val="18"/>
              </w:rPr>
              <w:t>For examining a group of iconic species:</w:t>
            </w:r>
            <w:r w:rsidR="0097629B">
              <w:rPr>
                <w:sz w:val="18"/>
                <w:szCs w:val="18"/>
              </w:rPr>
              <w:t xml:space="preserve"> </w:t>
            </w:r>
            <w:r w:rsidRPr="00013B4F">
              <w:rPr>
                <w:sz w:val="18"/>
                <w:szCs w:val="18"/>
              </w:rPr>
              <w:t>Number of significantly impacted iconic species (e.g. declining by more than</w:t>
            </w:r>
            <w:r w:rsidR="00505597">
              <w:rPr>
                <w:sz w:val="18"/>
                <w:szCs w:val="18"/>
              </w:rPr>
              <w:t xml:space="preserve"> </w:t>
            </w:r>
            <w:r w:rsidRPr="00013B4F">
              <w:rPr>
                <w:i/>
                <w:iCs/>
                <w:sz w:val="18"/>
                <w:szCs w:val="18"/>
              </w:rPr>
              <w:t>x</w:t>
            </w:r>
            <w:r w:rsidR="0097629B">
              <w:rPr>
                <w:i/>
                <w:iCs/>
                <w:sz w:val="18"/>
                <w:szCs w:val="18"/>
              </w:rPr>
              <w:t xml:space="preserve"> </w:t>
            </w:r>
            <w:r w:rsidRPr="00013B4F">
              <w:rPr>
                <w:sz w:val="18"/>
                <w:szCs w:val="18"/>
              </w:rPr>
              <w:t>%</w:t>
            </w:r>
            <w:r w:rsidRPr="00013B4F">
              <w:rPr>
                <w:b/>
                <w:sz w:val="18"/>
                <w:szCs w:val="18"/>
                <w:vertAlign w:val="superscript"/>
              </w:rPr>
              <w:t>1</w:t>
            </w:r>
            <w:r w:rsidRPr="00013B4F">
              <w:rPr>
                <w:sz w:val="18"/>
                <w:szCs w:val="18"/>
              </w:rPr>
              <w:t xml:space="preserve"> in abundance, occupancy, </w:t>
            </w:r>
            <w:r w:rsidR="003F6B15">
              <w:rPr>
                <w:sz w:val="18"/>
                <w:szCs w:val="18"/>
              </w:rPr>
              <w:t xml:space="preserve">or </w:t>
            </w:r>
            <w:r w:rsidRPr="00013B4F">
              <w:rPr>
                <w:sz w:val="18"/>
                <w:szCs w:val="18"/>
              </w:rPr>
              <w:t>extent over the duration of the strategy).</w:t>
            </w:r>
          </w:p>
        </w:tc>
      </w:tr>
      <w:tr w:rsidR="00FF49DD" w:rsidRPr="00013B4F" w14:paraId="23B48D58" w14:textId="77777777" w:rsidTr="0097629B">
        <w:trPr>
          <w:trHeight w:val="508"/>
        </w:trPr>
        <w:tc>
          <w:tcPr>
            <w:tcW w:w="1397" w:type="pct"/>
            <w:vMerge/>
          </w:tcPr>
          <w:p w14:paraId="44315B10" w14:textId="77777777" w:rsidR="00FF49DD" w:rsidRPr="00013B4F" w:rsidRDefault="00FF49DD" w:rsidP="00DE6197">
            <w:pPr>
              <w:rPr>
                <w:b/>
                <w:bCs/>
                <w:sz w:val="18"/>
                <w:szCs w:val="18"/>
              </w:rPr>
            </w:pPr>
          </w:p>
        </w:tc>
        <w:tc>
          <w:tcPr>
            <w:tcW w:w="736" w:type="pct"/>
            <w:vMerge/>
            <w:shd w:val="clear" w:color="auto" w:fill="E5F7F6" w:themeFill="background2"/>
          </w:tcPr>
          <w:p w14:paraId="347F53E6" w14:textId="77777777" w:rsidR="00FF49DD" w:rsidRPr="00013B4F" w:rsidRDefault="00FF49DD" w:rsidP="00DE6197">
            <w:pPr>
              <w:rPr>
                <w:sz w:val="18"/>
                <w:szCs w:val="18"/>
              </w:rPr>
            </w:pPr>
          </w:p>
        </w:tc>
        <w:tc>
          <w:tcPr>
            <w:tcW w:w="2868" w:type="pct"/>
          </w:tcPr>
          <w:p w14:paraId="13C2654A" w14:textId="1DF42D09" w:rsidR="00FF49DD" w:rsidRPr="00013B4F" w:rsidRDefault="00FF49DD" w:rsidP="006F20DB">
            <w:pPr>
              <w:pStyle w:val="ListParagraph"/>
              <w:numPr>
                <w:ilvl w:val="0"/>
                <w:numId w:val="46"/>
              </w:numPr>
              <w:spacing w:line="259" w:lineRule="auto"/>
              <w:rPr>
                <w:sz w:val="18"/>
                <w:szCs w:val="18"/>
              </w:rPr>
            </w:pPr>
            <w:r w:rsidRPr="00013B4F">
              <w:rPr>
                <w:sz w:val="18"/>
                <w:szCs w:val="18"/>
              </w:rPr>
              <w:t xml:space="preserve">For examining one or more individual species: % declines in abundance, occupancy, </w:t>
            </w:r>
            <w:r w:rsidR="003F6B15">
              <w:rPr>
                <w:sz w:val="18"/>
                <w:szCs w:val="18"/>
              </w:rPr>
              <w:t xml:space="preserve">or </w:t>
            </w:r>
            <w:r w:rsidRPr="00013B4F">
              <w:rPr>
                <w:sz w:val="18"/>
                <w:szCs w:val="18"/>
              </w:rPr>
              <w:t>extent over the duration of the strategy.</w:t>
            </w:r>
          </w:p>
        </w:tc>
      </w:tr>
    </w:tbl>
    <w:p w14:paraId="31D1C4CA" w14:textId="15D11212" w:rsidR="00750C5F" w:rsidRPr="00750C5F" w:rsidRDefault="00750C5F" w:rsidP="0090550D">
      <w:pPr>
        <w:pStyle w:val="CaptionImageorFigure"/>
      </w:pPr>
      <w:bookmarkStart w:id="23" w:name="_Ref4595822"/>
      <w:bookmarkStart w:id="24" w:name="_Ref4921231"/>
      <w:r w:rsidRPr="00750C5F">
        <w:lastRenderedPageBreak/>
        <w:t xml:space="preserve">Table </w:t>
      </w:r>
      <w:r w:rsidR="0083152A">
        <w:rPr>
          <w:noProof/>
        </w:rPr>
        <w:fldChar w:fldCharType="begin"/>
      </w:r>
      <w:r w:rsidR="0083152A">
        <w:rPr>
          <w:noProof/>
        </w:rPr>
        <w:instrText xml:space="preserve"> SEQ Table \* ARABIC </w:instrText>
      </w:r>
      <w:r w:rsidR="0083152A">
        <w:rPr>
          <w:noProof/>
        </w:rPr>
        <w:fldChar w:fldCharType="separate"/>
      </w:r>
      <w:r w:rsidR="001C7486">
        <w:rPr>
          <w:noProof/>
        </w:rPr>
        <w:t>3</w:t>
      </w:r>
      <w:r w:rsidR="0083152A">
        <w:rPr>
          <w:noProof/>
        </w:rPr>
        <w:fldChar w:fldCharType="end"/>
      </w:r>
      <w:bookmarkEnd w:id="23"/>
      <w:r>
        <w:t xml:space="preserve">: Case study </w:t>
      </w:r>
      <w:r w:rsidR="005D30F5">
        <w:t>comparison</w:t>
      </w:r>
      <w:bookmarkEnd w:id="24"/>
      <w:r w:rsidR="00FF16E8">
        <w:t xml:space="preserve">, in relation to the steps of </w:t>
      </w:r>
      <w:r w:rsidR="00FF16E8" w:rsidRPr="001717FC">
        <w:rPr>
          <w:color w:val="auto"/>
        </w:rPr>
        <w:t>structured decision-making</w:t>
      </w:r>
      <w:r w:rsidR="00FF16E8">
        <w:rPr>
          <w:color w:val="auto"/>
        </w:rPr>
        <w:t>.</w:t>
      </w:r>
    </w:p>
    <w:tbl>
      <w:tblPr>
        <w:tblStyle w:val="TableGrid"/>
        <w:tblW w:w="5000" w:type="pct"/>
        <w:tblLook w:val="00A0" w:firstRow="1" w:lastRow="0" w:firstColumn="1" w:lastColumn="0" w:noHBand="0" w:noVBand="0"/>
      </w:tblPr>
      <w:tblGrid>
        <w:gridCol w:w="1427"/>
        <w:gridCol w:w="3676"/>
        <w:gridCol w:w="4536"/>
      </w:tblGrid>
      <w:tr w:rsidR="00AF6C80" w:rsidRPr="00050253" w14:paraId="58D77ECA" w14:textId="6774D2FC" w:rsidTr="00B5325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40" w:type="pct"/>
            <w:vAlign w:val="top"/>
          </w:tcPr>
          <w:p w14:paraId="2F1BE66B" w14:textId="3BC7D933" w:rsidR="00AF6C80" w:rsidRPr="00050253" w:rsidRDefault="00FF16E8" w:rsidP="009D0382">
            <w:pPr>
              <w:pStyle w:val="TableHeadingLeft"/>
            </w:pPr>
            <w:r>
              <w:t>S</w:t>
            </w:r>
            <w:r w:rsidR="00AF6C80">
              <w:t>tep</w:t>
            </w:r>
          </w:p>
        </w:tc>
        <w:tc>
          <w:tcPr>
            <w:cnfStyle w:val="000010000000" w:firstRow="0" w:lastRow="0" w:firstColumn="0" w:lastColumn="0" w:oddVBand="1" w:evenVBand="0" w:oddHBand="0" w:evenHBand="0" w:firstRowFirstColumn="0" w:firstRowLastColumn="0" w:lastRowFirstColumn="0" w:lastRowLastColumn="0"/>
            <w:tcW w:w="1907" w:type="pct"/>
          </w:tcPr>
          <w:p w14:paraId="5C635A15" w14:textId="1D3325E7" w:rsidR="00AF6C80" w:rsidRPr="00050253" w:rsidRDefault="00AF6C80" w:rsidP="009D0382">
            <w:pPr>
              <w:pStyle w:val="TableHeadingLeft"/>
            </w:pPr>
            <w:r w:rsidRPr="006A4E45">
              <w:t>Gippsland </w:t>
            </w:r>
          </w:p>
        </w:tc>
        <w:tc>
          <w:tcPr>
            <w:tcW w:w="2353" w:type="pct"/>
          </w:tcPr>
          <w:p w14:paraId="6A83AED8" w14:textId="32C1F8DD" w:rsidR="00AF6C80" w:rsidRPr="00050253" w:rsidRDefault="00F936A8" w:rsidP="009D0382">
            <w:pPr>
              <w:pStyle w:val="TableHeadingLeft"/>
              <w:cnfStyle w:val="100000000000" w:firstRow="1" w:lastRow="0" w:firstColumn="0" w:lastColumn="0" w:oddVBand="0" w:evenVBand="0" w:oddHBand="0" w:evenHBand="0" w:firstRowFirstColumn="0" w:firstRowLastColumn="0" w:lastRowFirstColumn="0" w:lastRowLastColumn="0"/>
            </w:pPr>
            <w:r w:rsidRPr="006A4E45">
              <w:t>Metro</w:t>
            </w:r>
            <w:r w:rsidR="00AF6C80" w:rsidRPr="006A4E45">
              <w:t> </w:t>
            </w:r>
          </w:p>
        </w:tc>
      </w:tr>
      <w:tr w:rsidR="00AF6C80" w:rsidRPr="00050253" w14:paraId="61303B5F" w14:textId="2F4F3B64" w:rsidTr="00B53258">
        <w:tc>
          <w:tcPr>
            <w:tcW w:w="740" w:type="pct"/>
          </w:tcPr>
          <w:p w14:paraId="5E2801EB" w14:textId="6A4BAEBF" w:rsidR="00AF6C80" w:rsidRPr="00050253" w:rsidRDefault="00A670BF" w:rsidP="00760969">
            <w:pPr>
              <w:pStyle w:val="TableTextLeft"/>
            </w:pPr>
            <w:r>
              <w:t>Spatial and temporal scale</w:t>
            </w:r>
          </w:p>
        </w:tc>
        <w:tc>
          <w:tcPr>
            <w:cnfStyle w:val="000010000000" w:firstRow="0" w:lastRow="0" w:firstColumn="0" w:lastColumn="0" w:oddVBand="1" w:evenVBand="0" w:oddHBand="0" w:evenHBand="0" w:firstRowFirstColumn="0" w:firstRowLastColumn="0" w:lastRowFirstColumn="0" w:lastRowLastColumn="0"/>
            <w:tcW w:w="1907" w:type="pct"/>
          </w:tcPr>
          <w:p w14:paraId="3FDE7BD9" w14:textId="6674C06B" w:rsidR="00AF6C80" w:rsidRPr="00F953BA" w:rsidRDefault="00AF6C80" w:rsidP="00760969">
            <w:pPr>
              <w:pStyle w:val="TableTextLeft"/>
              <w:rPr>
                <w:rFonts w:cstheme="minorHAnsi"/>
                <w:szCs w:val="18"/>
              </w:rPr>
            </w:pPr>
            <w:r w:rsidRPr="00F953BA">
              <w:rPr>
                <w:rStyle w:val="normaltextrun"/>
                <w:rFonts w:cstheme="minorHAnsi"/>
                <w:szCs w:val="18"/>
              </w:rPr>
              <w:t xml:space="preserve">All fuel management zones / </w:t>
            </w:r>
            <w:r w:rsidR="00951CDF">
              <w:rPr>
                <w:rStyle w:val="normaltextrun"/>
                <w:rFonts w:cstheme="minorHAnsi"/>
                <w:szCs w:val="18"/>
              </w:rPr>
              <w:t xml:space="preserve">30-year </w:t>
            </w:r>
            <w:r w:rsidR="007F344B">
              <w:rPr>
                <w:rStyle w:val="normaltextrun"/>
                <w:rFonts w:cstheme="minorHAnsi"/>
                <w:szCs w:val="18"/>
              </w:rPr>
              <w:t>Strategy</w:t>
            </w:r>
            <w:r w:rsidR="00DA1946">
              <w:rPr>
                <w:rStyle w:val="normaltextrun"/>
                <w:rFonts w:cstheme="minorHAnsi"/>
                <w:szCs w:val="18"/>
              </w:rPr>
              <w:t xml:space="preserve"> </w:t>
            </w:r>
            <w:r w:rsidR="00951CDF">
              <w:rPr>
                <w:rStyle w:val="normaltextrun"/>
                <w:rFonts w:cstheme="minorHAnsi"/>
                <w:szCs w:val="18"/>
              </w:rPr>
              <w:t>(i.e. to 2050)</w:t>
            </w:r>
          </w:p>
        </w:tc>
        <w:tc>
          <w:tcPr>
            <w:tcW w:w="2353" w:type="pct"/>
          </w:tcPr>
          <w:p w14:paraId="6F4C09AA" w14:textId="77777777" w:rsidR="00AF6C80" w:rsidRDefault="00AF6C80" w:rsidP="00760969">
            <w:pPr>
              <w:pStyle w:val="TableTextLeft"/>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F953BA">
              <w:rPr>
                <w:rStyle w:val="normaltextrun"/>
                <w:rFonts w:cstheme="minorHAnsi"/>
                <w:szCs w:val="18"/>
              </w:rPr>
              <w:t xml:space="preserve">Landscape </w:t>
            </w:r>
            <w:r w:rsidR="00DA1946">
              <w:rPr>
                <w:rStyle w:val="normaltextrun"/>
                <w:rFonts w:cstheme="minorHAnsi"/>
                <w:szCs w:val="18"/>
              </w:rPr>
              <w:t>M</w:t>
            </w:r>
            <w:r w:rsidRPr="00F953BA">
              <w:rPr>
                <w:rStyle w:val="normaltextrun"/>
                <w:rFonts w:cstheme="minorHAnsi"/>
                <w:szCs w:val="18"/>
              </w:rPr>
              <w:t xml:space="preserve">anagement </w:t>
            </w:r>
            <w:r w:rsidR="00DA1946">
              <w:rPr>
                <w:rStyle w:val="normaltextrun"/>
                <w:rFonts w:cstheme="minorHAnsi"/>
                <w:szCs w:val="18"/>
              </w:rPr>
              <w:t>Z</w:t>
            </w:r>
            <w:r w:rsidRPr="00F953BA">
              <w:rPr>
                <w:rStyle w:val="normaltextrun"/>
                <w:rFonts w:cstheme="minorHAnsi"/>
                <w:szCs w:val="18"/>
              </w:rPr>
              <w:t>one</w:t>
            </w:r>
            <w:r w:rsidR="00DA1946">
              <w:rPr>
                <w:rStyle w:val="normaltextrun"/>
                <w:rFonts w:cstheme="minorHAnsi"/>
                <w:szCs w:val="18"/>
              </w:rPr>
              <w:t xml:space="preserve"> only</w:t>
            </w:r>
            <w:r w:rsidRPr="00F953BA">
              <w:rPr>
                <w:rStyle w:val="normaltextrun"/>
                <w:rFonts w:cstheme="minorHAnsi"/>
                <w:szCs w:val="18"/>
              </w:rPr>
              <w:t xml:space="preserve"> / 40</w:t>
            </w:r>
            <w:r w:rsidR="00951CDF">
              <w:rPr>
                <w:rStyle w:val="normaltextrun"/>
                <w:rFonts w:cstheme="minorHAnsi"/>
                <w:szCs w:val="18"/>
              </w:rPr>
              <w:t>-</w:t>
            </w:r>
            <w:r w:rsidRPr="00F953BA">
              <w:rPr>
                <w:rStyle w:val="normaltextrun"/>
                <w:rFonts w:cstheme="minorHAnsi"/>
                <w:szCs w:val="18"/>
              </w:rPr>
              <w:t>year</w:t>
            </w:r>
            <w:r w:rsidR="00DA1946">
              <w:rPr>
                <w:rStyle w:val="normaltextrun"/>
                <w:rFonts w:cstheme="minorHAnsi"/>
                <w:szCs w:val="18"/>
              </w:rPr>
              <w:t xml:space="preserve"> Strategy</w:t>
            </w:r>
            <w:r w:rsidR="00951CDF">
              <w:rPr>
                <w:rStyle w:val="normaltextrun"/>
                <w:rFonts w:cstheme="minorHAnsi"/>
                <w:szCs w:val="18"/>
              </w:rPr>
              <w:t xml:space="preserve"> (to 2060)</w:t>
            </w:r>
          </w:p>
          <w:p w14:paraId="554207C0" w14:textId="2F6AF9E0" w:rsidR="00F04B4C" w:rsidRPr="00F953BA" w:rsidRDefault="00F04B4C" w:rsidP="00760969">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Z</w:t>
            </w:r>
            <w:r>
              <w:t xml:space="preserve">one was divided into three planning units: French Island, forested areas and grassland areas. </w:t>
            </w:r>
          </w:p>
        </w:tc>
      </w:tr>
      <w:tr w:rsidR="00AF6C80" w:rsidRPr="00E70E4F" w14:paraId="6CE647A1" w14:textId="28828761" w:rsidTr="00B53258">
        <w:tc>
          <w:tcPr>
            <w:tcW w:w="740" w:type="pct"/>
          </w:tcPr>
          <w:p w14:paraId="12629790" w14:textId="05B1393F" w:rsidR="00AF6C80" w:rsidRPr="00050253" w:rsidRDefault="00AF6C80" w:rsidP="00760969">
            <w:pPr>
              <w:pStyle w:val="TableTextLeft"/>
            </w:pPr>
            <w:r w:rsidRPr="008B5DB9">
              <w:t>Objectives</w:t>
            </w:r>
          </w:p>
        </w:tc>
        <w:tc>
          <w:tcPr>
            <w:cnfStyle w:val="000010000000" w:firstRow="0" w:lastRow="0" w:firstColumn="0" w:lastColumn="0" w:oddVBand="1" w:evenVBand="0" w:oddHBand="0" w:evenHBand="0" w:firstRowFirstColumn="0" w:firstRowLastColumn="0" w:lastRowFirstColumn="0" w:lastRowLastColumn="0"/>
            <w:tcW w:w="1907" w:type="pct"/>
          </w:tcPr>
          <w:p w14:paraId="5711C31E" w14:textId="77F45FD2" w:rsidR="00AF6C80" w:rsidRDefault="00962B21" w:rsidP="00AD7FB3">
            <w:pPr>
              <w:pStyle w:val="BodyText"/>
              <w:spacing w:after="60" w:line="240" w:lineRule="auto"/>
              <w:rPr>
                <w:rStyle w:val="normaltextrun"/>
                <w:rFonts w:cstheme="minorHAnsi"/>
                <w:szCs w:val="18"/>
              </w:rPr>
            </w:pPr>
            <w:r>
              <w:rPr>
                <w:rStyle w:val="normaltextrun"/>
                <w:rFonts w:cstheme="minorHAnsi"/>
                <w:szCs w:val="18"/>
              </w:rPr>
              <w:t>S</w:t>
            </w:r>
            <w:r>
              <w:rPr>
                <w:rStyle w:val="normaltextrun"/>
              </w:rPr>
              <w:t>ocial, economic and ecological objectives</w:t>
            </w:r>
            <w:r w:rsidR="00F77DE8">
              <w:rPr>
                <w:rStyle w:val="normaltextrun"/>
                <w:rFonts w:cstheme="minorHAnsi"/>
                <w:szCs w:val="18"/>
              </w:rPr>
              <w:t>:</w:t>
            </w:r>
          </w:p>
          <w:p w14:paraId="201E95AC" w14:textId="77777777" w:rsidR="00F77DE8" w:rsidRPr="00F77DE8" w:rsidRDefault="00F77DE8" w:rsidP="006F20DB">
            <w:pPr>
              <w:pStyle w:val="BodyText"/>
              <w:numPr>
                <w:ilvl w:val="0"/>
                <w:numId w:val="53"/>
              </w:numPr>
              <w:spacing w:before="0" w:after="0" w:line="240" w:lineRule="auto"/>
              <w:ind w:left="226" w:hanging="113"/>
              <w:rPr>
                <w:rStyle w:val="normaltextrun"/>
              </w:rPr>
            </w:pPr>
            <w:r w:rsidRPr="00F77DE8">
              <w:rPr>
                <w:rStyle w:val="normaltextrun"/>
              </w:rPr>
              <w:t>Minimise human life loss serious injury</w:t>
            </w:r>
          </w:p>
          <w:p w14:paraId="5060A05B" w14:textId="77777777" w:rsidR="00F77DE8" w:rsidRPr="00F77DE8" w:rsidRDefault="00F77DE8" w:rsidP="006F20DB">
            <w:pPr>
              <w:pStyle w:val="BodyText"/>
              <w:numPr>
                <w:ilvl w:val="0"/>
                <w:numId w:val="53"/>
              </w:numPr>
              <w:spacing w:before="0" w:after="0" w:line="240" w:lineRule="auto"/>
              <w:ind w:left="226" w:hanging="113"/>
              <w:rPr>
                <w:rStyle w:val="normaltextrun"/>
              </w:rPr>
            </w:pPr>
            <w:r w:rsidRPr="00F77DE8">
              <w:rPr>
                <w:rStyle w:val="normaltextrun"/>
              </w:rPr>
              <w:t>Minimise social, livelihood economic disruption</w:t>
            </w:r>
          </w:p>
          <w:p w14:paraId="1126ED62" w14:textId="4A3314E3" w:rsidR="00F77DE8" w:rsidRPr="00F77DE8" w:rsidRDefault="00F77DE8" w:rsidP="006F20DB">
            <w:pPr>
              <w:pStyle w:val="BodyText"/>
              <w:numPr>
                <w:ilvl w:val="0"/>
                <w:numId w:val="53"/>
              </w:numPr>
              <w:spacing w:before="0" w:after="0" w:line="240" w:lineRule="auto"/>
              <w:ind w:left="226" w:hanging="113"/>
              <w:rPr>
                <w:rStyle w:val="normaltextrun"/>
              </w:rPr>
            </w:pPr>
            <w:r w:rsidRPr="00F77DE8">
              <w:rPr>
                <w:rStyle w:val="normaltextrun"/>
              </w:rPr>
              <w:t>Minimise disruption to essential services and critical infrastructure</w:t>
            </w:r>
          </w:p>
          <w:p w14:paraId="01326A95" w14:textId="1A37B0ED" w:rsidR="00F77DE8" w:rsidRPr="00F77DE8" w:rsidRDefault="00F77DE8" w:rsidP="006F20DB">
            <w:pPr>
              <w:pStyle w:val="BodyText"/>
              <w:numPr>
                <w:ilvl w:val="0"/>
                <w:numId w:val="53"/>
              </w:numPr>
              <w:spacing w:before="0" w:after="0" w:line="240" w:lineRule="auto"/>
              <w:ind w:left="226" w:hanging="113"/>
              <w:rPr>
                <w:rStyle w:val="normaltextrun"/>
              </w:rPr>
            </w:pPr>
            <w:r w:rsidRPr="00F77DE8">
              <w:rPr>
                <w:rStyle w:val="normaltextrun"/>
              </w:rPr>
              <w:t>Minimise loss of community and cultural assets</w:t>
            </w:r>
          </w:p>
          <w:p w14:paraId="6B5D1FF0" w14:textId="325B9F7F" w:rsidR="00F77DE8" w:rsidRPr="00C157A5" w:rsidRDefault="00F77DE8" w:rsidP="006F20DB">
            <w:pPr>
              <w:pStyle w:val="BodyText"/>
              <w:numPr>
                <w:ilvl w:val="0"/>
                <w:numId w:val="53"/>
              </w:numPr>
              <w:spacing w:before="0" w:after="0" w:line="240" w:lineRule="auto"/>
              <w:ind w:left="226" w:hanging="113"/>
              <w:rPr>
                <w:rStyle w:val="normaltextrun"/>
              </w:rPr>
            </w:pPr>
            <w:r w:rsidRPr="00F77DE8">
              <w:rPr>
                <w:rStyle w:val="normaltextrun"/>
              </w:rPr>
              <w:t>Minimise decline in native plant and animal populations</w:t>
            </w:r>
            <w:r w:rsidRPr="00C157A5">
              <w:rPr>
                <w:rStyle w:val="normaltextrun"/>
              </w:rPr>
              <w:t xml:space="preserve">   </w:t>
            </w:r>
          </w:p>
        </w:tc>
        <w:tc>
          <w:tcPr>
            <w:tcW w:w="2353" w:type="pct"/>
          </w:tcPr>
          <w:p w14:paraId="7AEC4107" w14:textId="69A2ADA2" w:rsidR="00B029C5" w:rsidRDefault="00AF6C80" w:rsidP="00760969">
            <w:pPr>
              <w:pStyle w:val="TableTextLeft"/>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F953BA">
              <w:rPr>
                <w:rStyle w:val="normaltextrun"/>
                <w:rFonts w:cstheme="minorHAnsi"/>
                <w:szCs w:val="18"/>
              </w:rPr>
              <w:t xml:space="preserve">Ecological </w:t>
            </w:r>
            <w:r w:rsidR="007F344B">
              <w:rPr>
                <w:rStyle w:val="normaltextrun"/>
                <w:rFonts w:cstheme="minorHAnsi"/>
                <w:szCs w:val="18"/>
              </w:rPr>
              <w:t>objectives</w:t>
            </w:r>
            <w:r w:rsidR="00700AD1">
              <w:rPr>
                <w:rStyle w:val="normaltextrun"/>
                <w:rFonts w:cstheme="minorHAnsi"/>
                <w:szCs w:val="18"/>
              </w:rPr>
              <w:t xml:space="preserve"> </w:t>
            </w:r>
            <w:r w:rsidRPr="00F953BA">
              <w:rPr>
                <w:rStyle w:val="normaltextrun"/>
                <w:rFonts w:cstheme="minorHAnsi"/>
                <w:szCs w:val="18"/>
              </w:rPr>
              <w:t>only</w:t>
            </w:r>
            <w:r w:rsidR="00B029C5">
              <w:rPr>
                <w:rStyle w:val="normaltextrun"/>
                <w:rFonts w:cstheme="minorHAnsi"/>
                <w:szCs w:val="18"/>
              </w:rPr>
              <w:t>:</w:t>
            </w:r>
          </w:p>
          <w:p w14:paraId="6ECFC032" w14:textId="77777777" w:rsidR="00B029C5" w:rsidRPr="00B029C5" w:rsidRDefault="00B029C5" w:rsidP="006F20DB">
            <w:pPr>
              <w:pStyle w:val="BodyText"/>
              <w:numPr>
                <w:ilvl w:val="0"/>
                <w:numId w:val="53"/>
              </w:numPr>
              <w:spacing w:before="0" w:after="0" w:line="240" w:lineRule="auto"/>
              <w:ind w:left="226" w:right="0" w:hanging="113"/>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B029C5">
              <w:rPr>
                <w:rStyle w:val="normaltextrun"/>
                <w:rFonts w:cstheme="minorHAnsi"/>
                <w:szCs w:val="18"/>
              </w:rPr>
              <w:t>Maximise persistence of communities</w:t>
            </w:r>
          </w:p>
          <w:p w14:paraId="48312BD4" w14:textId="77777777" w:rsidR="00F04B4C" w:rsidRDefault="00F04B4C" w:rsidP="006F20DB">
            <w:pPr>
              <w:pStyle w:val="BodyText"/>
              <w:numPr>
                <w:ilvl w:val="0"/>
                <w:numId w:val="53"/>
              </w:numPr>
              <w:spacing w:before="0" w:after="0" w:line="240" w:lineRule="auto"/>
              <w:ind w:left="226" w:right="0" w:hanging="113"/>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B029C5">
              <w:rPr>
                <w:rStyle w:val="normaltextrun"/>
                <w:rFonts w:cstheme="minorHAnsi"/>
                <w:szCs w:val="18"/>
              </w:rPr>
              <w:t>Minimise decline in threatened communities</w:t>
            </w:r>
            <w:r w:rsidRPr="00F953BA">
              <w:rPr>
                <w:rStyle w:val="normaltextrun"/>
                <w:rFonts w:cstheme="minorHAnsi"/>
                <w:szCs w:val="18"/>
              </w:rPr>
              <w:t xml:space="preserve"> </w:t>
            </w:r>
          </w:p>
          <w:p w14:paraId="330D2E7C" w14:textId="0E4D57E2" w:rsidR="00B029C5" w:rsidRPr="00B029C5" w:rsidRDefault="00B029C5" w:rsidP="006F20DB">
            <w:pPr>
              <w:pStyle w:val="BodyText"/>
              <w:numPr>
                <w:ilvl w:val="0"/>
                <w:numId w:val="53"/>
              </w:numPr>
              <w:spacing w:before="0" w:after="0" w:line="240" w:lineRule="auto"/>
              <w:ind w:left="226" w:right="0" w:hanging="113"/>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B029C5">
              <w:rPr>
                <w:rStyle w:val="normaltextrun"/>
                <w:rFonts w:cstheme="minorHAnsi"/>
                <w:szCs w:val="18"/>
              </w:rPr>
              <w:t>Maximise persistence of species</w:t>
            </w:r>
          </w:p>
          <w:p w14:paraId="1BBD0951" w14:textId="77777777" w:rsidR="00B029C5" w:rsidRPr="00B029C5" w:rsidRDefault="00B029C5" w:rsidP="006F20DB">
            <w:pPr>
              <w:pStyle w:val="BodyText"/>
              <w:numPr>
                <w:ilvl w:val="0"/>
                <w:numId w:val="53"/>
              </w:numPr>
              <w:spacing w:before="0" w:after="0" w:line="240" w:lineRule="auto"/>
              <w:ind w:left="226" w:right="0" w:hanging="113"/>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sidRPr="00B029C5">
              <w:rPr>
                <w:rStyle w:val="normaltextrun"/>
                <w:rFonts w:cstheme="minorHAnsi"/>
                <w:szCs w:val="18"/>
              </w:rPr>
              <w:t>Minimise decline in iconic (threatened) species</w:t>
            </w:r>
          </w:p>
          <w:p w14:paraId="6E9F35F7" w14:textId="1EDBF971" w:rsidR="00AF6C80" w:rsidRPr="00F953BA" w:rsidRDefault="00AF6C80" w:rsidP="00F04B4C">
            <w:pPr>
              <w:pStyle w:val="BodyText"/>
              <w:spacing w:before="0" w:after="0" w:line="240" w:lineRule="auto"/>
              <w:ind w:right="0"/>
              <w:cnfStyle w:val="000000000000" w:firstRow="0" w:lastRow="0" w:firstColumn="0" w:lastColumn="0" w:oddVBand="0" w:evenVBand="0" w:oddHBand="0" w:evenHBand="0" w:firstRowFirstColumn="0" w:firstRowLastColumn="0" w:lastRowFirstColumn="0" w:lastRowLastColumn="0"/>
            </w:pPr>
          </w:p>
        </w:tc>
      </w:tr>
      <w:tr w:rsidR="00AF6C80" w:rsidRPr="00E70E4F" w14:paraId="6130C5B3" w14:textId="1E6C382B" w:rsidTr="00B53258">
        <w:tc>
          <w:tcPr>
            <w:tcW w:w="740" w:type="pct"/>
          </w:tcPr>
          <w:p w14:paraId="1BF6D56B" w14:textId="1E9CA15B" w:rsidR="00AF6C80" w:rsidRPr="008B5DB9" w:rsidRDefault="0071158D" w:rsidP="008947FD">
            <w:pPr>
              <w:pStyle w:val="TableTextLeft"/>
            </w:pPr>
            <w:r>
              <w:t>Alternatives</w:t>
            </w:r>
          </w:p>
        </w:tc>
        <w:tc>
          <w:tcPr>
            <w:cnfStyle w:val="000010000000" w:firstRow="0" w:lastRow="0" w:firstColumn="0" w:lastColumn="0" w:oddVBand="1" w:evenVBand="0" w:oddHBand="0" w:evenHBand="0" w:firstRowFirstColumn="0" w:firstRowLastColumn="0" w:lastRowFirstColumn="0" w:lastRowLastColumn="0"/>
            <w:tcW w:w="1907" w:type="pct"/>
          </w:tcPr>
          <w:p w14:paraId="1A1B239D" w14:textId="04EEE548" w:rsidR="00B5720D" w:rsidRDefault="00027839" w:rsidP="00027839">
            <w:pPr>
              <w:pStyle w:val="TableTextLeft"/>
              <w:rPr>
                <w:rStyle w:val="normaltextrun"/>
                <w:rFonts w:cstheme="minorHAnsi"/>
                <w:szCs w:val="18"/>
              </w:rPr>
            </w:pPr>
            <w:r>
              <w:rPr>
                <w:rStyle w:val="normaltextrun"/>
                <w:rFonts w:cstheme="minorHAnsi"/>
                <w:szCs w:val="18"/>
              </w:rPr>
              <w:t xml:space="preserve">Stakeholders identified key strategy </w:t>
            </w:r>
            <w:r w:rsidR="00644679">
              <w:rPr>
                <w:rStyle w:val="normaltextrun"/>
                <w:rFonts w:cstheme="minorHAnsi"/>
                <w:szCs w:val="18"/>
              </w:rPr>
              <w:t xml:space="preserve">variables </w:t>
            </w:r>
            <w:r>
              <w:rPr>
                <w:rStyle w:val="normaltextrun"/>
                <w:rFonts w:cstheme="minorHAnsi"/>
                <w:szCs w:val="18"/>
              </w:rPr>
              <w:t>(</w:t>
            </w:r>
            <w:r w:rsidRPr="00027839">
              <w:rPr>
                <w:rStyle w:val="normaltextrun"/>
                <w:rFonts w:cstheme="minorHAnsi"/>
                <w:szCs w:val="18"/>
              </w:rPr>
              <w:t>Amount of fuel treatment</w:t>
            </w:r>
            <w:r>
              <w:rPr>
                <w:rStyle w:val="normaltextrun"/>
                <w:rFonts w:cstheme="minorHAnsi"/>
                <w:szCs w:val="18"/>
              </w:rPr>
              <w:t>,</w:t>
            </w:r>
            <w:r w:rsidRPr="00027839">
              <w:rPr>
                <w:rStyle w:val="normaltextrun"/>
                <w:rFonts w:cstheme="minorHAnsi"/>
                <w:szCs w:val="18"/>
              </w:rPr>
              <w:t xml:space="preserve"> Spread of fuel treatment</w:t>
            </w:r>
            <w:r>
              <w:rPr>
                <w:rStyle w:val="normaltextrun"/>
                <w:rFonts w:cstheme="minorHAnsi"/>
                <w:szCs w:val="18"/>
              </w:rPr>
              <w:t>,</w:t>
            </w:r>
            <w:r w:rsidRPr="00027839">
              <w:rPr>
                <w:rStyle w:val="normaltextrun"/>
                <w:rFonts w:cstheme="minorHAnsi"/>
                <w:szCs w:val="18"/>
              </w:rPr>
              <w:t xml:space="preserve"> Human/ Ecological weighting</w:t>
            </w:r>
            <w:r>
              <w:rPr>
                <w:rStyle w:val="normaltextrun"/>
                <w:rFonts w:cstheme="minorHAnsi"/>
                <w:szCs w:val="18"/>
              </w:rPr>
              <w:t xml:space="preserve">, and </w:t>
            </w:r>
            <w:r w:rsidRPr="00027839">
              <w:rPr>
                <w:rStyle w:val="normaltextrun"/>
                <w:rFonts w:cstheme="minorHAnsi"/>
                <w:szCs w:val="18"/>
              </w:rPr>
              <w:t>Equality/ Efficiency</w:t>
            </w:r>
            <w:r>
              <w:rPr>
                <w:rStyle w:val="normaltextrun"/>
                <w:rFonts w:cstheme="minorHAnsi"/>
                <w:szCs w:val="18"/>
              </w:rPr>
              <w:t>)</w:t>
            </w:r>
            <w:r w:rsidR="00700569">
              <w:rPr>
                <w:rStyle w:val="normaltextrun"/>
                <w:rFonts w:cstheme="minorHAnsi"/>
                <w:szCs w:val="18"/>
              </w:rPr>
              <w:t xml:space="preserve">. </w:t>
            </w:r>
          </w:p>
          <w:p w14:paraId="676632A0" w14:textId="7D88FC67" w:rsidR="00AF6C80" w:rsidRPr="00F953BA" w:rsidRDefault="00B5720D" w:rsidP="00644679">
            <w:pPr>
              <w:pStyle w:val="TableTextLeft"/>
              <w:rPr>
                <w:rFonts w:cstheme="minorHAnsi"/>
                <w:szCs w:val="18"/>
              </w:rPr>
            </w:pPr>
            <w:r>
              <w:rPr>
                <w:rStyle w:val="normaltextrun"/>
                <w:rFonts w:cstheme="minorHAnsi"/>
                <w:szCs w:val="18"/>
              </w:rPr>
              <w:t>T</w:t>
            </w:r>
            <w:r w:rsidR="00027839">
              <w:rPr>
                <w:rStyle w:val="normaltextrun"/>
                <w:rFonts w:cstheme="minorHAnsi"/>
                <w:szCs w:val="18"/>
              </w:rPr>
              <w:t>he Gippsland Planning team developed</w:t>
            </w:r>
            <w:r w:rsidR="00F406F1">
              <w:rPr>
                <w:rStyle w:val="normaltextrun"/>
                <w:rFonts w:cstheme="minorHAnsi"/>
                <w:szCs w:val="18"/>
              </w:rPr>
              <w:t xml:space="preserve"> 11 options </w:t>
            </w:r>
            <w:r w:rsidR="006D1320">
              <w:rPr>
                <w:rStyle w:val="normaltextrun"/>
                <w:rFonts w:cstheme="minorHAnsi"/>
                <w:szCs w:val="18"/>
              </w:rPr>
              <w:t>(</w:t>
            </w:r>
            <w:r w:rsidR="009F50AF">
              <w:rPr>
                <w:rStyle w:val="normaltextrun"/>
                <w:rFonts w:cstheme="minorHAnsi"/>
                <w:szCs w:val="18"/>
              </w:rPr>
              <w:t xml:space="preserve">each with 5 replicates) </w:t>
            </w:r>
            <w:r w:rsidR="00F406F1">
              <w:rPr>
                <w:rStyle w:val="normaltextrun"/>
                <w:rFonts w:cstheme="minorHAnsi"/>
                <w:szCs w:val="18"/>
              </w:rPr>
              <w:t>which varied according to the variables.</w:t>
            </w:r>
          </w:p>
        </w:tc>
        <w:tc>
          <w:tcPr>
            <w:tcW w:w="2353" w:type="pct"/>
          </w:tcPr>
          <w:p w14:paraId="56B10C46" w14:textId="44A405FF" w:rsidR="00AF6C80" w:rsidRPr="00F953BA" w:rsidRDefault="000F3A63" w:rsidP="008947FD">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Pr>
                <w:rStyle w:val="normaltextrun"/>
                <w:rFonts w:cstheme="minorHAnsi"/>
                <w:szCs w:val="18"/>
              </w:rPr>
              <w:t>Facilitated w</w:t>
            </w:r>
            <w:r w:rsidR="00AF6C80" w:rsidRPr="00F953BA">
              <w:rPr>
                <w:rStyle w:val="normaltextrun"/>
                <w:rFonts w:cstheme="minorHAnsi"/>
                <w:szCs w:val="18"/>
              </w:rPr>
              <w:t>orkshop</w:t>
            </w:r>
            <w:r w:rsidR="00774024">
              <w:rPr>
                <w:rStyle w:val="normaltextrun"/>
                <w:rFonts w:cstheme="minorHAnsi"/>
                <w:szCs w:val="18"/>
              </w:rPr>
              <w:t xml:space="preserve">s </w:t>
            </w:r>
            <w:r w:rsidR="00F4075B">
              <w:rPr>
                <w:rStyle w:val="normaltextrun"/>
                <w:rFonts w:cstheme="minorHAnsi"/>
                <w:szCs w:val="18"/>
              </w:rPr>
              <w:t>(</w:t>
            </w:r>
            <w:r w:rsidR="00774024">
              <w:rPr>
                <w:rStyle w:val="normaltextrun"/>
                <w:rFonts w:cstheme="minorHAnsi"/>
                <w:szCs w:val="18"/>
              </w:rPr>
              <w:t xml:space="preserve">and </w:t>
            </w:r>
            <w:r w:rsidR="00F4075B">
              <w:rPr>
                <w:rStyle w:val="normaltextrun"/>
                <w:rFonts w:cstheme="minorHAnsi"/>
                <w:szCs w:val="18"/>
              </w:rPr>
              <w:t xml:space="preserve">follow up </w:t>
            </w:r>
            <w:r w:rsidR="00774024">
              <w:rPr>
                <w:rStyle w:val="normaltextrun"/>
                <w:rFonts w:cstheme="minorHAnsi"/>
                <w:szCs w:val="18"/>
              </w:rPr>
              <w:t>meetings</w:t>
            </w:r>
            <w:r w:rsidR="00F4075B">
              <w:rPr>
                <w:rStyle w:val="normaltextrun"/>
                <w:rFonts w:cstheme="minorHAnsi"/>
                <w:szCs w:val="18"/>
              </w:rPr>
              <w:t>)</w:t>
            </w:r>
            <w:r w:rsidR="00AF6C80" w:rsidRPr="00F953BA">
              <w:rPr>
                <w:rStyle w:val="normaltextrun"/>
                <w:rFonts w:cstheme="minorHAnsi"/>
                <w:szCs w:val="18"/>
              </w:rPr>
              <w:t xml:space="preserve"> </w:t>
            </w:r>
            <w:r w:rsidR="00AF6C80">
              <w:rPr>
                <w:rStyle w:val="normaltextrun"/>
                <w:rFonts w:cstheme="minorHAnsi"/>
                <w:szCs w:val="18"/>
              </w:rPr>
              <w:t xml:space="preserve">with </w:t>
            </w:r>
            <w:r>
              <w:rPr>
                <w:rStyle w:val="normaltextrun"/>
                <w:rFonts w:cstheme="minorHAnsi"/>
                <w:szCs w:val="18"/>
              </w:rPr>
              <w:t>experts</w:t>
            </w:r>
            <w:r w:rsidR="00AF6C80">
              <w:rPr>
                <w:rStyle w:val="normaltextrun"/>
                <w:rFonts w:cstheme="minorHAnsi"/>
                <w:szCs w:val="18"/>
              </w:rPr>
              <w:t xml:space="preserve"> </w:t>
            </w:r>
            <w:r w:rsidR="00AF6C80" w:rsidRPr="00F953BA">
              <w:rPr>
                <w:rStyle w:val="normaltextrun"/>
                <w:rFonts w:cstheme="minorHAnsi"/>
                <w:szCs w:val="18"/>
              </w:rPr>
              <w:t>to generate alternatives and constraints</w:t>
            </w:r>
            <w:r w:rsidR="00774024">
              <w:rPr>
                <w:rStyle w:val="normaltextrun"/>
                <w:rFonts w:cstheme="minorHAnsi"/>
                <w:szCs w:val="18"/>
              </w:rPr>
              <w:t>.</w:t>
            </w:r>
            <w:r w:rsidR="00B620A6">
              <w:rPr>
                <w:rStyle w:val="normaltextrun"/>
                <w:rFonts w:cstheme="minorHAnsi"/>
                <w:szCs w:val="18"/>
              </w:rPr>
              <w:t xml:space="preserve"> </w:t>
            </w:r>
          </w:p>
        </w:tc>
      </w:tr>
      <w:tr w:rsidR="00AF6C80" w:rsidRPr="00E70E4F" w14:paraId="0B9FC259" w14:textId="6BA1241C" w:rsidTr="00B53258">
        <w:tc>
          <w:tcPr>
            <w:tcW w:w="740" w:type="pct"/>
          </w:tcPr>
          <w:p w14:paraId="5956D1EA" w14:textId="32CBC6A9" w:rsidR="00AF6C80" w:rsidRPr="00050253" w:rsidRDefault="0044335B" w:rsidP="001251BC">
            <w:pPr>
              <w:pStyle w:val="TableTextLeft"/>
            </w:pPr>
            <w:r>
              <w:t xml:space="preserve">(Ecological) </w:t>
            </w:r>
            <w:r w:rsidR="00AF6C80" w:rsidRPr="00E70E4F">
              <w:t>Consequences</w:t>
            </w:r>
          </w:p>
        </w:tc>
        <w:tc>
          <w:tcPr>
            <w:cnfStyle w:val="000010000000" w:firstRow="0" w:lastRow="0" w:firstColumn="0" w:lastColumn="0" w:oddVBand="1" w:evenVBand="0" w:oddHBand="0" w:evenHBand="0" w:firstRowFirstColumn="0" w:firstRowLastColumn="0" w:lastRowFirstColumn="0" w:lastRowLastColumn="0"/>
            <w:tcW w:w="1907" w:type="pct"/>
          </w:tcPr>
          <w:p w14:paraId="142A23AD" w14:textId="3508A103" w:rsidR="004D3FA9" w:rsidRDefault="0044335B" w:rsidP="001251BC">
            <w:pPr>
              <w:pStyle w:val="TableTextLeft"/>
              <w:rPr>
                <w:rStyle w:val="normaltextrun"/>
                <w:rFonts w:cstheme="minorHAnsi"/>
                <w:szCs w:val="18"/>
              </w:rPr>
            </w:pPr>
            <w:r>
              <w:rPr>
                <w:rStyle w:val="normaltextrun"/>
                <w:rFonts w:cstheme="minorHAnsi"/>
                <w:szCs w:val="18"/>
              </w:rPr>
              <w:t xml:space="preserve">Utilised the </w:t>
            </w:r>
            <w:r w:rsidR="0083191A">
              <w:t>Fire Analysis Module for Ecological values (FAME)</w:t>
            </w:r>
            <w:r>
              <w:rPr>
                <w:rStyle w:val="normaltextrun"/>
                <w:rFonts w:cstheme="minorHAnsi"/>
                <w:szCs w:val="18"/>
              </w:rPr>
              <w:t xml:space="preserve">, </w:t>
            </w:r>
            <w:r w:rsidR="00AF6C80">
              <w:rPr>
                <w:rStyle w:val="normaltextrun"/>
                <w:rFonts w:cstheme="minorHAnsi"/>
                <w:szCs w:val="18"/>
              </w:rPr>
              <w:t xml:space="preserve">and </w:t>
            </w:r>
            <w:r w:rsidR="00D46D26">
              <w:rPr>
                <w:rStyle w:val="normaltextrun"/>
                <w:rFonts w:cstheme="minorHAnsi"/>
                <w:szCs w:val="18"/>
              </w:rPr>
              <w:t xml:space="preserve">incorporated </w:t>
            </w:r>
            <w:r w:rsidR="00AF6C80" w:rsidRPr="00F953BA">
              <w:rPr>
                <w:rStyle w:val="normaltextrun"/>
                <w:rFonts w:cstheme="minorHAnsi"/>
                <w:szCs w:val="18"/>
              </w:rPr>
              <w:t>VBA</w:t>
            </w:r>
            <w:r w:rsidR="00AF6C80">
              <w:rPr>
                <w:rStyle w:val="normaltextrun"/>
                <w:rFonts w:cstheme="minorHAnsi"/>
                <w:szCs w:val="18"/>
              </w:rPr>
              <w:t xml:space="preserve"> data</w:t>
            </w:r>
            <w:r w:rsidR="00675D51">
              <w:rPr>
                <w:rStyle w:val="normaltextrun"/>
                <w:rFonts w:cstheme="minorHAnsi"/>
                <w:szCs w:val="18"/>
              </w:rPr>
              <w:t xml:space="preserve">. </w:t>
            </w:r>
            <w:r w:rsidR="004D3FA9" w:rsidRPr="00F953BA">
              <w:rPr>
                <w:rStyle w:val="normaltextrun"/>
                <w:rFonts w:cstheme="minorHAnsi"/>
                <w:szCs w:val="18"/>
              </w:rPr>
              <w:t xml:space="preserve"> </w:t>
            </w:r>
            <w:r w:rsidR="00675D51">
              <w:rPr>
                <w:rStyle w:val="normaltextrun"/>
                <w:rFonts w:cstheme="minorHAnsi"/>
                <w:szCs w:val="18"/>
              </w:rPr>
              <w:t>Future Fire Occupancy</w:t>
            </w:r>
            <w:r w:rsidR="00675D51" w:rsidRPr="00F953BA">
              <w:rPr>
                <w:rStyle w:val="normaltextrun"/>
                <w:rFonts w:cstheme="minorHAnsi"/>
                <w:szCs w:val="18"/>
              </w:rPr>
              <w:t xml:space="preserve"> expert data</w:t>
            </w:r>
            <w:r w:rsidR="00675D51">
              <w:rPr>
                <w:rStyle w:val="normaltextrun"/>
                <w:rFonts w:cstheme="minorHAnsi"/>
                <w:szCs w:val="18"/>
              </w:rPr>
              <w:t xml:space="preserve"> not used.</w:t>
            </w:r>
          </w:p>
          <w:p w14:paraId="72BFE388" w14:textId="5710F25C" w:rsidR="00AF6C80" w:rsidRPr="00F953BA" w:rsidRDefault="00AF6C80" w:rsidP="001251BC">
            <w:pPr>
              <w:pStyle w:val="TableTextLeft"/>
              <w:rPr>
                <w:rFonts w:cstheme="minorHAnsi"/>
                <w:szCs w:val="18"/>
              </w:rPr>
            </w:pPr>
          </w:p>
        </w:tc>
        <w:tc>
          <w:tcPr>
            <w:tcW w:w="2353" w:type="pct"/>
          </w:tcPr>
          <w:p w14:paraId="4688DD54" w14:textId="59D6A915" w:rsidR="00AF6C80" w:rsidRPr="00F953BA" w:rsidRDefault="00972C7C" w:rsidP="001251BC">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Pr>
                <w:rStyle w:val="normaltextrun"/>
                <w:rFonts w:cstheme="minorHAnsi"/>
                <w:szCs w:val="18"/>
              </w:rPr>
              <w:t>For forested areas</w:t>
            </w:r>
            <w:r w:rsidR="0056712A">
              <w:rPr>
                <w:rStyle w:val="normaltextrun"/>
                <w:rFonts w:cstheme="minorHAnsi"/>
                <w:szCs w:val="18"/>
              </w:rPr>
              <w:t xml:space="preserve"> and French Island</w:t>
            </w:r>
            <w:r>
              <w:rPr>
                <w:rStyle w:val="normaltextrun"/>
                <w:rFonts w:cstheme="minorHAnsi"/>
                <w:szCs w:val="18"/>
              </w:rPr>
              <w:t>, u</w:t>
            </w:r>
            <w:r w:rsidR="00F4075B">
              <w:rPr>
                <w:rStyle w:val="normaltextrun"/>
                <w:rFonts w:cstheme="minorHAnsi"/>
                <w:szCs w:val="18"/>
              </w:rPr>
              <w:t xml:space="preserve">tilised the </w:t>
            </w:r>
            <w:r w:rsidR="00C66CCC">
              <w:t>Fire Analysis Module for Ecological values (FAME)</w:t>
            </w:r>
            <w:r w:rsidR="00F4075B">
              <w:rPr>
                <w:rStyle w:val="normaltextrun"/>
                <w:rFonts w:cstheme="minorHAnsi"/>
                <w:szCs w:val="18"/>
              </w:rPr>
              <w:t xml:space="preserve">, </w:t>
            </w:r>
            <w:r w:rsidR="004A0A38">
              <w:rPr>
                <w:rStyle w:val="normaltextrun"/>
                <w:rFonts w:cstheme="minorHAnsi"/>
                <w:szCs w:val="18"/>
              </w:rPr>
              <w:t>and incorporated Future Fire Occupancy</w:t>
            </w:r>
            <w:r w:rsidR="00AF6C80" w:rsidRPr="00F953BA">
              <w:rPr>
                <w:rStyle w:val="normaltextrun"/>
                <w:rFonts w:cstheme="minorHAnsi"/>
                <w:szCs w:val="18"/>
              </w:rPr>
              <w:t xml:space="preserve"> expert data</w:t>
            </w:r>
            <w:r w:rsidR="004A0A38">
              <w:rPr>
                <w:rStyle w:val="normaltextrun"/>
                <w:rFonts w:cstheme="minorHAnsi"/>
                <w:szCs w:val="18"/>
              </w:rPr>
              <w:t xml:space="preserve">, plus current </w:t>
            </w:r>
            <w:r w:rsidR="00731A4C">
              <w:rPr>
                <w:rStyle w:val="normaltextrun"/>
                <w:rFonts w:cstheme="minorHAnsi"/>
                <w:szCs w:val="18"/>
              </w:rPr>
              <w:t xml:space="preserve">(field or modelled) </w:t>
            </w:r>
            <w:r w:rsidR="004A0A38">
              <w:rPr>
                <w:rStyle w:val="normaltextrun"/>
                <w:rFonts w:cstheme="minorHAnsi"/>
                <w:szCs w:val="18"/>
              </w:rPr>
              <w:t>data on iconic</w:t>
            </w:r>
            <w:r w:rsidR="00731A4C">
              <w:rPr>
                <w:rStyle w:val="normaltextrun"/>
                <w:rFonts w:cstheme="minorHAnsi"/>
                <w:szCs w:val="18"/>
              </w:rPr>
              <w:t xml:space="preserve"> threatened species</w:t>
            </w:r>
            <w:r w:rsidR="0056712A">
              <w:rPr>
                <w:rStyle w:val="normaltextrun"/>
                <w:rFonts w:cstheme="minorHAnsi"/>
                <w:szCs w:val="18"/>
              </w:rPr>
              <w:t xml:space="preserve">.  </w:t>
            </w:r>
            <w:r w:rsidR="005C089C">
              <w:rPr>
                <w:rStyle w:val="normaltextrun"/>
                <w:rFonts w:cstheme="minorHAnsi"/>
                <w:szCs w:val="18"/>
              </w:rPr>
              <w:t>Qualitative e</w:t>
            </w:r>
            <w:r w:rsidR="00731A4C">
              <w:rPr>
                <w:rStyle w:val="normaltextrun"/>
                <w:rFonts w:cstheme="minorHAnsi"/>
                <w:szCs w:val="18"/>
              </w:rPr>
              <w:t xml:space="preserve">xpert opinion </w:t>
            </w:r>
            <w:r w:rsidR="0056712A">
              <w:rPr>
                <w:rStyle w:val="normaltextrun"/>
                <w:rFonts w:cstheme="minorHAnsi"/>
                <w:szCs w:val="18"/>
              </w:rPr>
              <w:t xml:space="preserve">was used </w:t>
            </w:r>
            <w:r w:rsidR="00731A4C">
              <w:rPr>
                <w:rStyle w:val="normaltextrun"/>
                <w:rFonts w:cstheme="minorHAnsi"/>
                <w:szCs w:val="18"/>
              </w:rPr>
              <w:t>for</w:t>
            </w:r>
            <w:r w:rsidR="00AF6C80" w:rsidRPr="00F953BA">
              <w:rPr>
                <w:rStyle w:val="normaltextrun"/>
                <w:rFonts w:cstheme="minorHAnsi"/>
                <w:szCs w:val="18"/>
              </w:rPr>
              <w:t xml:space="preserve"> </w:t>
            </w:r>
            <w:r w:rsidR="00731A4C">
              <w:rPr>
                <w:rStyle w:val="normaltextrun"/>
                <w:rFonts w:cstheme="minorHAnsi"/>
                <w:szCs w:val="18"/>
              </w:rPr>
              <w:t>grasslands</w:t>
            </w:r>
            <w:r w:rsidR="0056712A">
              <w:rPr>
                <w:rStyle w:val="normaltextrun"/>
                <w:rFonts w:cstheme="minorHAnsi"/>
                <w:szCs w:val="18"/>
              </w:rPr>
              <w:t xml:space="preserve"> and to supplement French Island data</w:t>
            </w:r>
            <w:r w:rsidR="00731A4C">
              <w:rPr>
                <w:rStyle w:val="normaltextrun"/>
                <w:rFonts w:cstheme="minorHAnsi"/>
                <w:szCs w:val="18"/>
              </w:rPr>
              <w:t>.</w:t>
            </w:r>
          </w:p>
        </w:tc>
      </w:tr>
      <w:tr w:rsidR="00AF6C80" w:rsidRPr="00E70E4F" w14:paraId="4A444E6A" w14:textId="4E2280B1" w:rsidTr="00B53258">
        <w:tc>
          <w:tcPr>
            <w:tcW w:w="740" w:type="pct"/>
          </w:tcPr>
          <w:p w14:paraId="78A8B4F6" w14:textId="247C5163" w:rsidR="00AF6C80" w:rsidRPr="00050253" w:rsidRDefault="00AF6C80" w:rsidP="001251BC">
            <w:pPr>
              <w:pStyle w:val="TableTextLeft"/>
            </w:pPr>
            <w:r w:rsidRPr="00E70E4F">
              <w:t>Trade-off</w:t>
            </w:r>
            <w:r w:rsidR="007D44A5">
              <w:t>s</w:t>
            </w:r>
          </w:p>
        </w:tc>
        <w:tc>
          <w:tcPr>
            <w:cnfStyle w:val="000010000000" w:firstRow="0" w:lastRow="0" w:firstColumn="0" w:lastColumn="0" w:oddVBand="1" w:evenVBand="0" w:oddHBand="0" w:evenHBand="0" w:firstRowFirstColumn="0" w:firstRowLastColumn="0" w:lastRowFirstColumn="0" w:lastRowLastColumn="0"/>
            <w:tcW w:w="1907" w:type="pct"/>
          </w:tcPr>
          <w:p w14:paraId="7B3336A0" w14:textId="4EEDBD03" w:rsidR="00F8025F" w:rsidRPr="00675D51" w:rsidRDefault="005D4CB1" w:rsidP="00675D51">
            <w:pPr>
              <w:pStyle w:val="BodyText"/>
              <w:rPr>
                <w:rStyle w:val="normaltextrun"/>
              </w:rPr>
            </w:pPr>
            <w:r>
              <w:t xml:space="preserve">Stakeholders asked to </w:t>
            </w:r>
            <w:r w:rsidR="00FD495E">
              <w:t xml:space="preserve">directly </w:t>
            </w:r>
            <w:r>
              <w:t xml:space="preserve">rank </w:t>
            </w:r>
            <w:r w:rsidR="007F344B">
              <w:t>alternatives and</w:t>
            </w:r>
            <w:r w:rsidR="00FD495E">
              <w:t xml:space="preserve"> undertake </w:t>
            </w:r>
            <w:r w:rsidR="001D5531">
              <w:t>a</w:t>
            </w:r>
            <w:r w:rsidR="007D44A5">
              <w:t xml:space="preserve"> </w:t>
            </w:r>
            <w:r w:rsidR="00D22373">
              <w:t>quantitative trade-off (</w:t>
            </w:r>
            <w:r w:rsidR="007D44A5">
              <w:t>swing weighting</w:t>
            </w:r>
            <w:r w:rsidR="00D22373">
              <w:t>)</w:t>
            </w:r>
            <w:r w:rsidR="007D44A5">
              <w:t xml:space="preserve"> process. </w:t>
            </w:r>
            <w:r w:rsidR="001D5531">
              <w:t xml:space="preserve">Further discussion </w:t>
            </w:r>
            <w:r w:rsidR="00D22373">
              <w:t xml:space="preserve">was held to </w:t>
            </w:r>
            <w:r w:rsidR="007D44A5">
              <w:t xml:space="preserve">make a final decision on whether </w:t>
            </w:r>
            <w:r w:rsidR="00E46BC6">
              <w:t>to</w:t>
            </w:r>
            <w:r w:rsidR="007D44A5">
              <w:t xml:space="preserve"> endorse, accept or oppose each </w:t>
            </w:r>
            <w:r w:rsidR="00E46BC6">
              <w:t xml:space="preserve">of the alternative </w:t>
            </w:r>
            <w:r w:rsidR="007D44A5">
              <w:t>strateg</w:t>
            </w:r>
            <w:r w:rsidR="00E46BC6">
              <w:t>ies</w:t>
            </w:r>
            <w:r w:rsidR="007D44A5">
              <w:t xml:space="preserve">. </w:t>
            </w:r>
          </w:p>
        </w:tc>
        <w:tc>
          <w:tcPr>
            <w:tcW w:w="2353" w:type="pct"/>
          </w:tcPr>
          <w:p w14:paraId="76C3A2AA" w14:textId="54A95371" w:rsidR="00F8025F" w:rsidRPr="00675D51" w:rsidRDefault="00BE564A" w:rsidP="00675D51">
            <w:pPr>
              <w:pStyle w:val="TableTextLeft"/>
              <w:cnfStyle w:val="000000000000" w:firstRow="0" w:lastRow="0" w:firstColumn="0" w:lastColumn="0" w:oddVBand="0" w:evenVBand="0" w:oddHBand="0" w:evenHBand="0" w:firstRowFirstColumn="0" w:firstRowLastColumn="0" w:lastRowFirstColumn="0" w:lastRowLastColumn="0"/>
              <w:rPr>
                <w:rStyle w:val="normaltextrun"/>
                <w:rFonts w:cstheme="minorHAnsi"/>
                <w:szCs w:val="18"/>
              </w:rPr>
            </w:pPr>
            <w:r>
              <w:rPr>
                <w:rStyle w:val="normaltextrun"/>
                <w:rFonts w:cstheme="minorHAnsi"/>
                <w:szCs w:val="18"/>
              </w:rPr>
              <w:t xml:space="preserve">The consequences </w:t>
            </w:r>
            <w:r w:rsidR="00B620A6">
              <w:rPr>
                <w:rStyle w:val="normaltextrun"/>
                <w:rFonts w:cstheme="minorHAnsi"/>
                <w:szCs w:val="18"/>
              </w:rPr>
              <w:t>identified a</w:t>
            </w:r>
            <w:r w:rsidR="00E77CAB">
              <w:rPr>
                <w:rStyle w:val="normaltextrun"/>
                <w:rFonts w:cstheme="minorHAnsi"/>
                <w:szCs w:val="18"/>
              </w:rPr>
              <w:t xml:space="preserve">n optimal </w:t>
            </w:r>
            <w:r w:rsidR="00B620A6">
              <w:rPr>
                <w:rStyle w:val="normaltextrun"/>
                <w:rFonts w:cstheme="minorHAnsi"/>
                <w:szCs w:val="18"/>
              </w:rPr>
              <w:t>strategy for forests, which was v</w:t>
            </w:r>
            <w:r w:rsidR="00AF6C80" w:rsidRPr="00F953BA">
              <w:rPr>
                <w:rStyle w:val="normaltextrun"/>
                <w:rFonts w:cstheme="minorHAnsi"/>
                <w:szCs w:val="18"/>
              </w:rPr>
              <w:t xml:space="preserve">alidated with experts </w:t>
            </w:r>
            <w:r w:rsidR="00B620A6">
              <w:rPr>
                <w:rStyle w:val="normaltextrun"/>
                <w:rFonts w:cstheme="minorHAnsi"/>
                <w:szCs w:val="18"/>
              </w:rPr>
              <w:t xml:space="preserve">in a facilitated workshop. </w:t>
            </w:r>
            <w:r w:rsidR="00AF6C80" w:rsidRPr="00F953BA">
              <w:rPr>
                <w:rStyle w:val="normaltextrun"/>
                <w:rFonts w:cstheme="minorHAnsi"/>
                <w:szCs w:val="18"/>
              </w:rPr>
              <w:t xml:space="preserve"> </w:t>
            </w:r>
            <w:r w:rsidR="00EE2E99">
              <w:rPr>
                <w:rStyle w:val="normaltextrun"/>
                <w:rFonts w:cstheme="minorHAnsi"/>
                <w:szCs w:val="18"/>
              </w:rPr>
              <w:t xml:space="preserve">During the workshop, a </w:t>
            </w:r>
            <w:r w:rsidR="00AF6C80" w:rsidRPr="00F953BA">
              <w:rPr>
                <w:rStyle w:val="normaltextrun"/>
                <w:rFonts w:cstheme="minorHAnsi"/>
                <w:szCs w:val="18"/>
              </w:rPr>
              <w:t>preferred strategy</w:t>
            </w:r>
            <w:r w:rsidR="00EE2E99">
              <w:rPr>
                <w:rStyle w:val="normaltextrun"/>
                <w:rFonts w:cstheme="minorHAnsi"/>
                <w:szCs w:val="18"/>
              </w:rPr>
              <w:t xml:space="preserve"> was discussed and </w:t>
            </w:r>
            <w:r w:rsidR="005C089C">
              <w:rPr>
                <w:rStyle w:val="normaltextrun"/>
                <w:rFonts w:cstheme="minorHAnsi"/>
                <w:szCs w:val="18"/>
              </w:rPr>
              <w:t>refined</w:t>
            </w:r>
            <w:r w:rsidR="00EE2E99">
              <w:rPr>
                <w:rStyle w:val="normaltextrun"/>
                <w:rFonts w:cstheme="minorHAnsi"/>
                <w:szCs w:val="18"/>
              </w:rPr>
              <w:t xml:space="preserve"> </w:t>
            </w:r>
            <w:r w:rsidR="004E11CC">
              <w:rPr>
                <w:rStyle w:val="normaltextrun"/>
                <w:rFonts w:cstheme="minorHAnsi"/>
                <w:szCs w:val="18"/>
              </w:rPr>
              <w:t>for French Island</w:t>
            </w:r>
            <w:r w:rsidR="00AF6C80" w:rsidRPr="00F953BA">
              <w:rPr>
                <w:rStyle w:val="normaltextrun"/>
                <w:rFonts w:cstheme="minorHAnsi"/>
                <w:szCs w:val="18"/>
              </w:rPr>
              <w:t xml:space="preserve"> and grassland</w:t>
            </w:r>
            <w:r w:rsidR="004E11CC">
              <w:rPr>
                <w:rStyle w:val="normaltextrun"/>
                <w:rFonts w:cstheme="minorHAnsi"/>
                <w:szCs w:val="18"/>
              </w:rPr>
              <w:t>s</w:t>
            </w:r>
            <w:r w:rsidR="005C089C">
              <w:rPr>
                <w:rStyle w:val="normaltextrun"/>
                <w:rFonts w:cstheme="minorHAnsi"/>
                <w:szCs w:val="18"/>
              </w:rPr>
              <w:t xml:space="preserve"> (i.e. </w:t>
            </w:r>
            <w:r w:rsidR="00E77CAB">
              <w:rPr>
                <w:rStyle w:val="normaltextrun"/>
                <w:rFonts w:cstheme="minorHAnsi"/>
                <w:szCs w:val="18"/>
              </w:rPr>
              <w:t xml:space="preserve">holistic approach to reach </w:t>
            </w:r>
            <w:r w:rsidR="005C089C">
              <w:rPr>
                <w:rStyle w:val="normaltextrun"/>
                <w:rFonts w:cstheme="minorHAnsi"/>
                <w:szCs w:val="18"/>
              </w:rPr>
              <w:t>consensus)</w:t>
            </w:r>
            <w:r w:rsidR="00EE2E99">
              <w:rPr>
                <w:rStyle w:val="normaltextrun"/>
                <w:rFonts w:cstheme="minorHAnsi"/>
                <w:szCs w:val="18"/>
              </w:rPr>
              <w:t>.</w:t>
            </w:r>
          </w:p>
        </w:tc>
      </w:tr>
      <w:tr w:rsidR="00AF6C80" w:rsidRPr="00E70E4F" w14:paraId="6272E36E" w14:textId="3DB10C82" w:rsidTr="00B53258">
        <w:tc>
          <w:tcPr>
            <w:tcW w:w="740" w:type="pct"/>
          </w:tcPr>
          <w:p w14:paraId="39811FAF" w14:textId="6992813A" w:rsidR="00AF6C80" w:rsidRPr="00E70E4F" w:rsidRDefault="00AF6C80" w:rsidP="00A06E99">
            <w:pPr>
              <w:pStyle w:val="TableTextLeft"/>
            </w:pPr>
            <w:r w:rsidRPr="00E70E4F">
              <w:t xml:space="preserve">Make </w:t>
            </w:r>
            <w:r w:rsidR="007F344B" w:rsidRPr="00E70E4F">
              <w:t>decision</w:t>
            </w:r>
          </w:p>
        </w:tc>
        <w:tc>
          <w:tcPr>
            <w:cnfStyle w:val="000010000000" w:firstRow="0" w:lastRow="0" w:firstColumn="0" w:lastColumn="0" w:oddVBand="1" w:evenVBand="0" w:oddHBand="0" w:evenHBand="0" w:firstRowFirstColumn="0" w:firstRowLastColumn="0" w:lastRowFirstColumn="0" w:lastRowLastColumn="0"/>
            <w:tcW w:w="1907" w:type="pct"/>
          </w:tcPr>
          <w:p w14:paraId="29A95AFC" w14:textId="38E1F53C" w:rsidR="00AF6C80" w:rsidRPr="00F953BA" w:rsidRDefault="00675D51" w:rsidP="00A06E99">
            <w:pPr>
              <w:pStyle w:val="TableTextLeft"/>
              <w:rPr>
                <w:rFonts w:cstheme="minorHAnsi"/>
                <w:szCs w:val="18"/>
              </w:rPr>
            </w:pPr>
            <w:r>
              <w:t>The next step in this process involves checking for operational feasibility and further refinement with stakeholders.</w:t>
            </w:r>
          </w:p>
        </w:tc>
        <w:tc>
          <w:tcPr>
            <w:tcW w:w="2353" w:type="pct"/>
          </w:tcPr>
          <w:p w14:paraId="61144A4A" w14:textId="7119CBF6" w:rsidR="00AF6C80" w:rsidRPr="00F953BA" w:rsidRDefault="00675D51" w:rsidP="00A06E99">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t>The next step in this process involves checking for operational feasibility and further refinement with stakeholders.</w:t>
            </w:r>
          </w:p>
        </w:tc>
      </w:tr>
      <w:tr w:rsidR="00AF6C80" w:rsidRPr="00E70E4F" w14:paraId="04966206" w14:textId="1B985949" w:rsidTr="00B53258">
        <w:tc>
          <w:tcPr>
            <w:tcW w:w="740" w:type="pct"/>
          </w:tcPr>
          <w:p w14:paraId="6C8BD809" w14:textId="04ABBF8F" w:rsidR="00AF6C80" w:rsidRPr="00BD7BF4" w:rsidRDefault="0028414B" w:rsidP="00B01DA0">
            <w:pPr>
              <w:pStyle w:val="TableTextLeft"/>
            </w:pPr>
            <w:r w:rsidRPr="00BD7BF4">
              <w:t>Dealing with u</w:t>
            </w:r>
            <w:r w:rsidR="00AF6C80" w:rsidRPr="00BD7BF4">
              <w:t xml:space="preserve">ncertainty </w:t>
            </w:r>
          </w:p>
        </w:tc>
        <w:tc>
          <w:tcPr>
            <w:cnfStyle w:val="000010000000" w:firstRow="0" w:lastRow="0" w:firstColumn="0" w:lastColumn="0" w:oddVBand="1" w:evenVBand="0" w:oddHBand="0" w:evenHBand="0" w:firstRowFirstColumn="0" w:firstRowLastColumn="0" w:lastRowFirstColumn="0" w:lastRowLastColumn="0"/>
            <w:tcW w:w="1907" w:type="pct"/>
          </w:tcPr>
          <w:p w14:paraId="5E36B92A" w14:textId="14ECE0D8" w:rsidR="00AF6C80" w:rsidRPr="00F953BA" w:rsidRDefault="00390B3C" w:rsidP="00604DD3">
            <w:pPr>
              <w:pStyle w:val="TableTextLeft"/>
              <w:rPr>
                <w:rFonts w:cstheme="minorHAnsi"/>
                <w:szCs w:val="18"/>
              </w:rPr>
            </w:pPr>
            <w:r>
              <w:rPr>
                <w:rFonts w:cstheme="minorHAnsi"/>
                <w:szCs w:val="18"/>
              </w:rPr>
              <w:t xml:space="preserve">Consequences were run using one </w:t>
            </w:r>
            <w:r w:rsidR="001913D0">
              <w:rPr>
                <w:rFonts w:cstheme="minorHAnsi"/>
                <w:szCs w:val="18"/>
              </w:rPr>
              <w:t>climate/</w:t>
            </w:r>
            <w:r>
              <w:rPr>
                <w:rFonts w:cstheme="minorHAnsi"/>
                <w:szCs w:val="18"/>
              </w:rPr>
              <w:t xml:space="preserve">wildfire scenario only, and analysis did not </w:t>
            </w:r>
            <w:r w:rsidR="007F344B">
              <w:rPr>
                <w:rFonts w:cstheme="minorHAnsi"/>
                <w:szCs w:val="18"/>
              </w:rPr>
              <w:t>incorporate</w:t>
            </w:r>
            <w:r w:rsidR="00AF6C80" w:rsidRPr="00F953BA">
              <w:rPr>
                <w:rFonts w:cstheme="minorHAnsi"/>
                <w:szCs w:val="18"/>
              </w:rPr>
              <w:t xml:space="preserve"> uncertainty</w:t>
            </w:r>
            <w:r w:rsidR="00D53535">
              <w:rPr>
                <w:rFonts w:cstheme="minorHAnsi"/>
                <w:szCs w:val="18"/>
              </w:rPr>
              <w:t xml:space="preserve"> bounds</w:t>
            </w:r>
            <w:r>
              <w:rPr>
                <w:rFonts w:cstheme="minorHAnsi"/>
                <w:szCs w:val="18"/>
              </w:rPr>
              <w:t xml:space="preserve">.  </w:t>
            </w:r>
            <w:r w:rsidR="001913D0">
              <w:rPr>
                <w:rFonts w:cstheme="minorHAnsi"/>
                <w:szCs w:val="18"/>
              </w:rPr>
              <w:t>Some data (i.e. TFI) was not utilised at all because of a lack of trust in the data.</w:t>
            </w:r>
          </w:p>
          <w:p w14:paraId="4BEBD2BF" w14:textId="236DCA7A" w:rsidR="00AF6C80" w:rsidRPr="00F953BA" w:rsidRDefault="00A22DE7" w:rsidP="00604DD3">
            <w:pPr>
              <w:pStyle w:val="TableTextLeft"/>
              <w:rPr>
                <w:rFonts w:cstheme="minorHAnsi"/>
                <w:szCs w:val="18"/>
              </w:rPr>
            </w:pPr>
            <w:r>
              <w:rPr>
                <w:rStyle w:val="normaltextrun"/>
                <w:rFonts w:cstheme="minorHAnsi"/>
                <w:szCs w:val="18"/>
              </w:rPr>
              <w:t>T</w:t>
            </w:r>
            <w:r>
              <w:rPr>
                <w:rStyle w:val="normaltextrun"/>
              </w:rPr>
              <w:t>o incorporate uncertainty, f</w:t>
            </w:r>
            <w:r w:rsidR="00990170" w:rsidRPr="00F953BA">
              <w:rPr>
                <w:rStyle w:val="normaltextrun"/>
                <w:rFonts w:cstheme="minorHAnsi"/>
                <w:szCs w:val="18"/>
              </w:rPr>
              <w:t xml:space="preserve">ive replicates of each </w:t>
            </w:r>
            <w:r w:rsidR="008759F6">
              <w:rPr>
                <w:rStyle w:val="normaltextrun"/>
                <w:rFonts w:cstheme="minorHAnsi"/>
                <w:szCs w:val="18"/>
              </w:rPr>
              <w:t>a</w:t>
            </w:r>
            <w:r w:rsidR="008759F6">
              <w:rPr>
                <w:rStyle w:val="normaltextrun"/>
              </w:rPr>
              <w:t xml:space="preserve">lternative </w:t>
            </w:r>
            <w:r w:rsidR="00990170" w:rsidRPr="00F953BA">
              <w:rPr>
                <w:rStyle w:val="normaltextrun"/>
                <w:rFonts w:cstheme="minorHAnsi"/>
                <w:szCs w:val="18"/>
              </w:rPr>
              <w:t xml:space="preserve">strategy </w:t>
            </w:r>
            <w:r>
              <w:rPr>
                <w:rStyle w:val="normaltextrun"/>
                <w:rFonts w:cstheme="minorHAnsi"/>
                <w:szCs w:val="18"/>
              </w:rPr>
              <w:t>w</w:t>
            </w:r>
            <w:r>
              <w:rPr>
                <w:rStyle w:val="normaltextrun"/>
              </w:rPr>
              <w:t xml:space="preserve">ere generated and </w:t>
            </w:r>
            <w:r w:rsidR="00990170" w:rsidRPr="00F953BA">
              <w:rPr>
                <w:rStyle w:val="normaltextrun"/>
                <w:rFonts w:cstheme="minorHAnsi"/>
                <w:szCs w:val="18"/>
              </w:rPr>
              <w:t xml:space="preserve">then averaged </w:t>
            </w:r>
            <w:r w:rsidR="008759F6">
              <w:rPr>
                <w:rStyle w:val="normaltextrun"/>
                <w:rFonts w:cstheme="minorHAnsi"/>
                <w:szCs w:val="18"/>
              </w:rPr>
              <w:t>t</w:t>
            </w:r>
            <w:r w:rsidR="008759F6">
              <w:rPr>
                <w:rStyle w:val="normaltextrun"/>
              </w:rPr>
              <w:t>o provide data for the consequence tables.</w:t>
            </w:r>
          </w:p>
        </w:tc>
        <w:tc>
          <w:tcPr>
            <w:tcW w:w="2353" w:type="pct"/>
          </w:tcPr>
          <w:p w14:paraId="7B79C32B" w14:textId="7DB35A75" w:rsidR="002473E3" w:rsidRDefault="00F40134" w:rsidP="002473E3">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 xml:space="preserve">Consequences were run </w:t>
            </w:r>
            <w:r w:rsidR="0012514D">
              <w:rPr>
                <w:rFonts w:cstheme="minorHAnsi"/>
                <w:szCs w:val="18"/>
              </w:rPr>
              <w:t>using</w:t>
            </w:r>
            <w:r>
              <w:rPr>
                <w:rFonts w:cstheme="minorHAnsi"/>
                <w:szCs w:val="18"/>
              </w:rPr>
              <w:t xml:space="preserve"> one </w:t>
            </w:r>
            <w:r w:rsidR="001913D0">
              <w:rPr>
                <w:rFonts w:cstheme="minorHAnsi"/>
                <w:szCs w:val="18"/>
              </w:rPr>
              <w:t>climate/</w:t>
            </w:r>
            <w:r w:rsidR="0012514D">
              <w:rPr>
                <w:rFonts w:cstheme="minorHAnsi"/>
                <w:szCs w:val="18"/>
              </w:rPr>
              <w:t>wildfire</w:t>
            </w:r>
            <w:r>
              <w:rPr>
                <w:rFonts w:cstheme="minorHAnsi"/>
                <w:szCs w:val="18"/>
              </w:rPr>
              <w:t xml:space="preserve"> scenario</w:t>
            </w:r>
            <w:r w:rsidR="0012514D">
              <w:rPr>
                <w:rFonts w:cstheme="minorHAnsi"/>
                <w:szCs w:val="18"/>
              </w:rPr>
              <w:t xml:space="preserve"> only</w:t>
            </w:r>
            <w:r w:rsidR="0050260A">
              <w:rPr>
                <w:rFonts w:cstheme="minorHAnsi"/>
                <w:szCs w:val="18"/>
              </w:rPr>
              <w:t>, and a</w:t>
            </w:r>
            <w:r w:rsidR="00AF6C80" w:rsidRPr="00F953BA">
              <w:rPr>
                <w:rFonts w:cstheme="minorHAnsi"/>
                <w:szCs w:val="18"/>
              </w:rPr>
              <w:t xml:space="preserve">vailable </w:t>
            </w:r>
            <w:r w:rsidR="0028414B">
              <w:rPr>
                <w:rFonts w:cstheme="minorHAnsi"/>
                <w:szCs w:val="18"/>
              </w:rPr>
              <w:t xml:space="preserve">evidence </w:t>
            </w:r>
            <w:r w:rsidR="0012514D">
              <w:rPr>
                <w:rFonts w:cstheme="minorHAnsi"/>
                <w:szCs w:val="18"/>
              </w:rPr>
              <w:t xml:space="preserve">was used </w:t>
            </w:r>
            <w:r w:rsidR="009F1074">
              <w:rPr>
                <w:rFonts w:cstheme="minorHAnsi"/>
                <w:szCs w:val="18"/>
              </w:rPr>
              <w:t>(</w:t>
            </w:r>
            <w:r w:rsidR="0012514D">
              <w:rPr>
                <w:rFonts w:cstheme="minorHAnsi"/>
                <w:szCs w:val="18"/>
              </w:rPr>
              <w:t xml:space="preserve">i.e. </w:t>
            </w:r>
            <w:r w:rsidR="009F1074">
              <w:rPr>
                <w:rFonts w:cstheme="minorHAnsi"/>
                <w:szCs w:val="18"/>
              </w:rPr>
              <w:t>no uncertainty</w:t>
            </w:r>
            <w:r w:rsidR="0012514D">
              <w:rPr>
                <w:rFonts w:cstheme="minorHAnsi"/>
                <w:szCs w:val="18"/>
              </w:rPr>
              <w:t xml:space="preserve"> bounds</w:t>
            </w:r>
            <w:r w:rsidR="009F1074">
              <w:rPr>
                <w:rFonts w:cstheme="minorHAnsi"/>
                <w:szCs w:val="18"/>
              </w:rPr>
              <w:t>)</w:t>
            </w:r>
            <w:r w:rsidR="0050260A">
              <w:rPr>
                <w:rFonts w:cstheme="minorHAnsi"/>
                <w:szCs w:val="18"/>
              </w:rPr>
              <w:t xml:space="preserve">. </w:t>
            </w:r>
            <w:r w:rsidR="009F1074">
              <w:rPr>
                <w:rFonts w:cstheme="minorHAnsi"/>
                <w:szCs w:val="18"/>
              </w:rPr>
              <w:t xml:space="preserve"> </w:t>
            </w:r>
            <w:r w:rsidR="0050260A">
              <w:rPr>
                <w:rFonts w:cstheme="minorHAnsi"/>
                <w:szCs w:val="18"/>
              </w:rPr>
              <w:t xml:space="preserve">Metro </w:t>
            </w:r>
            <w:r w:rsidR="005F00E0">
              <w:rPr>
                <w:rFonts w:cstheme="minorHAnsi"/>
                <w:szCs w:val="18"/>
              </w:rPr>
              <w:t xml:space="preserve">referred to </w:t>
            </w:r>
            <w:r w:rsidR="00AF6C80" w:rsidRPr="00F953BA">
              <w:rPr>
                <w:rFonts w:cstheme="minorHAnsi"/>
                <w:szCs w:val="18"/>
              </w:rPr>
              <w:t xml:space="preserve">experts to validate </w:t>
            </w:r>
            <w:r w:rsidR="005F00E0">
              <w:rPr>
                <w:rFonts w:cstheme="minorHAnsi"/>
                <w:szCs w:val="18"/>
              </w:rPr>
              <w:t>consequences</w:t>
            </w:r>
            <w:r w:rsidR="002473E3">
              <w:rPr>
                <w:rFonts w:cstheme="minorHAnsi"/>
                <w:szCs w:val="18"/>
              </w:rPr>
              <w:t>,</w:t>
            </w:r>
            <w:r w:rsidR="005F00E0">
              <w:rPr>
                <w:rFonts w:cstheme="minorHAnsi"/>
                <w:szCs w:val="18"/>
              </w:rPr>
              <w:t xml:space="preserve"> </w:t>
            </w:r>
            <w:r w:rsidR="009C41B0">
              <w:rPr>
                <w:rFonts w:cstheme="minorHAnsi"/>
                <w:szCs w:val="18"/>
              </w:rPr>
              <w:t xml:space="preserve">as there was </w:t>
            </w:r>
            <w:r w:rsidR="0050260A">
              <w:rPr>
                <w:rFonts w:cstheme="minorHAnsi"/>
                <w:szCs w:val="18"/>
              </w:rPr>
              <w:t>n</w:t>
            </w:r>
            <w:r w:rsidR="009C41B0" w:rsidRPr="00F953BA">
              <w:rPr>
                <w:rFonts w:cstheme="minorHAnsi"/>
                <w:szCs w:val="18"/>
              </w:rPr>
              <w:t xml:space="preserve">o </w:t>
            </w:r>
            <w:r w:rsidR="0050260A">
              <w:rPr>
                <w:rFonts w:cstheme="minorHAnsi"/>
                <w:szCs w:val="18"/>
              </w:rPr>
              <w:t xml:space="preserve">other </w:t>
            </w:r>
            <w:r w:rsidR="009C41B0">
              <w:rPr>
                <w:rFonts w:cstheme="minorHAnsi"/>
                <w:szCs w:val="18"/>
              </w:rPr>
              <w:t xml:space="preserve">way to gauge whether </w:t>
            </w:r>
            <w:r w:rsidR="009E02EC">
              <w:rPr>
                <w:rFonts w:cstheme="minorHAnsi"/>
                <w:szCs w:val="18"/>
              </w:rPr>
              <w:t>a</w:t>
            </w:r>
            <w:r w:rsidR="009C41B0" w:rsidRPr="00F953BA">
              <w:rPr>
                <w:rFonts w:cstheme="minorHAnsi"/>
                <w:szCs w:val="18"/>
              </w:rPr>
              <w:t xml:space="preserve"> preferred strategy would change under uncertainty</w:t>
            </w:r>
            <w:r w:rsidR="009C41B0">
              <w:rPr>
                <w:rFonts w:cstheme="minorHAnsi"/>
                <w:szCs w:val="18"/>
              </w:rPr>
              <w:t>.</w:t>
            </w:r>
          </w:p>
          <w:p w14:paraId="2F084EB0" w14:textId="7FBC32DA" w:rsidR="005F00E0" w:rsidRDefault="005F00E0" w:rsidP="00B01DA0">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
          <w:p w14:paraId="1A0D8BE6" w14:textId="77777777" w:rsidR="005F00E0" w:rsidRDefault="005F00E0" w:rsidP="00B01DA0">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
          <w:p w14:paraId="3100BE6E" w14:textId="765CABE2" w:rsidR="00AF6C80" w:rsidRPr="00F953BA" w:rsidRDefault="00AF6C80" w:rsidP="00B01DA0">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
        </w:tc>
      </w:tr>
    </w:tbl>
    <w:p w14:paraId="0AEF9A37" w14:textId="578837A2" w:rsidR="000B4027" w:rsidRDefault="005969F5" w:rsidP="000B4027">
      <w:pPr>
        <w:pStyle w:val="Footnotes"/>
      </w:pPr>
      <w:r>
        <w:t>TFI: Tolerable Fire Interval</w:t>
      </w:r>
    </w:p>
    <w:p w14:paraId="10A4F7B5" w14:textId="77777777" w:rsidR="00F17D53" w:rsidRDefault="00681D53" w:rsidP="000B4027">
      <w:pPr>
        <w:pStyle w:val="Footnotes"/>
        <w:sectPr w:rsidR="00F17D53" w:rsidSect="00F17D53">
          <w:pgSz w:w="11907" w:h="16840" w:code="9"/>
          <w:pgMar w:top="2268" w:right="1134" w:bottom="1134" w:left="1134" w:header="284" w:footer="284" w:gutter="0"/>
          <w:cols w:space="284"/>
          <w:docGrid w:linePitch="360"/>
        </w:sectPr>
      </w:pPr>
      <w:r>
        <w:t>VBA: Victorian Biodiversity Atlas</w:t>
      </w:r>
    </w:p>
    <w:p w14:paraId="6B5CF43B" w14:textId="77777777" w:rsidR="00F17D53" w:rsidRDefault="00F17D53" w:rsidP="00140CE6">
      <w:pPr>
        <w:pStyle w:val="Footnotes"/>
        <w:sectPr w:rsidR="00F17D53" w:rsidSect="00F17D53">
          <w:type w:val="continuous"/>
          <w:pgSz w:w="11907" w:h="16840" w:code="9"/>
          <w:pgMar w:top="2268" w:right="1134" w:bottom="1134" w:left="1134" w:header="284" w:footer="284" w:gutter="0"/>
          <w:cols w:num="2" w:space="284"/>
          <w:docGrid w:linePitch="360"/>
        </w:sectPr>
      </w:pPr>
    </w:p>
    <w:p w14:paraId="4466123D" w14:textId="1E8378E8" w:rsidR="00710D22" w:rsidRPr="00050253" w:rsidRDefault="00C66CCC" w:rsidP="00710D22">
      <w:pPr>
        <w:pStyle w:val="Heading1"/>
      </w:pPr>
      <w:bookmarkStart w:id="25" w:name="_Toc12967875"/>
      <w:r>
        <w:lastRenderedPageBreak/>
        <w:t>Fire Analysis Module for Ecological values (FAME)</w:t>
      </w:r>
      <w:bookmarkEnd w:id="25"/>
    </w:p>
    <w:p w14:paraId="7376C293" w14:textId="5DD59860" w:rsidR="00684553" w:rsidRPr="008660CF" w:rsidRDefault="00684553" w:rsidP="008660CF">
      <w:pPr>
        <w:rPr>
          <w:rFonts w:cs="Times New Roman"/>
          <w:lang w:eastAsia="en-US"/>
        </w:rPr>
      </w:pPr>
      <w:r w:rsidRPr="008660CF">
        <w:rPr>
          <w:rFonts w:cs="Times New Roman"/>
          <w:lang w:eastAsia="en-US"/>
        </w:rPr>
        <w:t xml:space="preserve">This section provides a brief </w:t>
      </w:r>
      <w:r w:rsidR="00E82A20" w:rsidRPr="008660CF">
        <w:rPr>
          <w:rFonts w:cs="Times New Roman"/>
          <w:lang w:eastAsia="en-US"/>
        </w:rPr>
        <w:t xml:space="preserve">introduction to the </w:t>
      </w:r>
      <w:r w:rsidR="00EF4246">
        <w:t>Fire Analysis Module for Ecological values (FAME)</w:t>
      </w:r>
      <w:r w:rsidR="00E82A20" w:rsidRPr="008660CF">
        <w:rPr>
          <w:rFonts w:cs="Times New Roman"/>
          <w:lang w:eastAsia="en-US"/>
        </w:rPr>
        <w:t xml:space="preserve"> that supports the decision framework for considering ecological values in SBMP.</w:t>
      </w:r>
      <w:r w:rsidR="002143C5" w:rsidRPr="008660CF">
        <w:rPr>
          <w:rFonts w:cs="Times New Roman"/>
          <w:lang w:eastAsia="en-US"/>
        </w:rPr>
        <w:t xml:space="preserve"> Further details about the </w:t>
      </w:r>
      <w:r w:rsidR="00BA24C3">
        <w:rPr>
          <w:rFonts w:cs="Times New Roman"/>
          <w:lang w:eastAsia="en-US"/>
        </w:rPr>
        <w:t xml:space="preserve">data and scripts </w:t>
      </w:r>
      <w:r w:rsidR="007E5671">
        <w:rPr>
          <w:rFonts w:cs="Times New Roman"/>
          <w:lang w:eastAsia="en-US"/>
        </w:rPr>
        <w:t xml:space="preserve">which underpin the </w:t>
      </w:r>
      <w:r w:rsidR="002143C5" w:rsidRPr="008660CF">
        <w:rPr>
          <w:rFonts w:cs="Times New Roman"/>
          <w:lang w:eastAsia="en-US"/>
        </w:rPr>
        <w:t xml:space="preserve">module </w:t>
      </w:r>
      <w:r w:rsidR="00461EBA">
        <w:rPr>
          <w:rFonts w:cs="Times New Roman"/>
          <w:lang w:eastAsia="en-US"/>
        </w:rPr>
        <w:t xml:space="preserve">are </w:t>
      </w:r>
      <w:r w:rsidR="002143C5" w:rsidRPr="008660CF">
        <w:rPr>
          <w:rFonts w:cs="Times New Roman"/>
          <w:lang w:eastAsia="en-US"/>
        </w:rPr>
        <w:t>provided in Appendix</w:t>
      </w:r>
      <w:r w:rsidR="008D0295">
        <w:rPr>
          <w:rFonts w:cs="Times New Roman"/>
          <w:lang w:eastAsia="en-US"/>
        </w:rPr>
        <w:t xml:space="preserve"> D.</w:t>
      </w:r>
    </w:p>
    <w:p w14:paraId="74BD7174" w14:textId="1FD96EA7" w:rsidR="00E346C2" w:rsidRDefault="00726B39" w:rsidP="00174924">
      <w:pPr>
        <w:pStyle w:val="Heading2"/>
        <w:spacing w:line="260" w:lineRule="exact"/>
      </w:pPr>
      <w:bookmarkStart w:id="26" w:name="_Toc12967876"/>
      <w:r>
        <w:t>Purpose</w:t>
      </w:r>
      <w:bookmarkEnd w:id="26"/>
    </w:p>
    <w:p w14:paraId="5C7F9E42" w14:textId="0847F128" w:rsidR="006F4E7A" w:rsidRDefault="000840D3" w:rsidP="005B09F0">
      <w:pPr>
        <w:pStyle w:val="BodyText"/>
      </w:pPr>
      <w:r>
        <w:t xml:space="preserve">The </w:t>
      </w:r>
      <w:r w:rsidR="00A04BC2">
        <w:t xml:space="preserve">purpose of </w:t>
      </w:r>
      <w:r w:rsidR="007D661E">
        <w:t>FAME</w:t>
      </w:r>
      <w:r w:rsidR="00EF4246">
        <w:t xml:space="preserve"> </w:t>
      </w:r>
      <w:r w:rsidR="00A04BC2">
        <w:t xml:space="preserve">is to </w:t>
      </w:r>
      <w:r w:rsidR="0097629B">
        <w:t>improve decision making through access to better information</w:t>
      </w:r>
      <w:r w:rsidR="001040C9">
        <w:t xml:space="preserve"> as part of ecological risk assessment</w:t>
      </w:r>
      <w:r w:rsidR="0097629B">
        <w:t xml:space="preserve">. </w:t>
      </w:r>
      <w:r w:rsidR="008E6D96">
        <w:t xml:space="preserve">The module </w:t>
      </w:r>
      <w:r w:rsidR="00571C81">
        <w:t xml:space="preserve">provides </w:t>
      </w:r>
      <w:r w:rsidR="00287446">
        <w:t xml:space="preserve">a more </w:t>
      </w:r>
      <w:r w:rsidR="006E44E9">
        <w:t>integrated</w:t>
      </w:r>
      <w:r w:rsidR="00571C81">
        <w:t xml:space="preserve"> and user-friendly</w:t>
      </w:r>
      <w:r w:rsidR="006E44E9">
        <w:t xml:space="preserve"> </w:t>
      </w:r>
      <w:r w:rsidR="00287446">
        <w:t xml:space="preserve">approach to </w:t>
      </w:r>
      <w:r w:rsidR="006538C1">
        <w:t xml:space="preserve">undertaking </w:t>
      </w:r>
      <w:r w:rsidR="00A04BC2">
        <w:t>ecological risk assessment</w:t>
      </w:r>
      <w:r w:rsidR="00F31706">
        <w:t>s</w:t>
      </w:r>
      <w:r w:rsidR="00A04BC2">
        <w:t xml:space="preserve"> </w:t>
      </w:r>
      <w:r w:rsidR="00F31706">
        <w:t>to</w:t>
      </w:r>
      <w:r w:rsidR="006538C1">
        <w:t xml:space="preserve"> </w:t>
      </w:r>
      <w:r w:rsidR="00A04BC2">
        <w:t xml:space="preserve">support SBMP </w:t>
      </w:r>
      <w:r w:rsidR="00913C6D">
        <w:t>decision-making</w:t>
      </w:r>
      <w:r w:rsidR="00C57F40">
        <w:t>.</w:t>
      </w:r>
      <w:r w:rsidR="005839D3">
        <w:t xml:space="preserve"> </w:t>
      </w:r>
      <w:r w:rsidR="00EB7941">
        <w:t xml:space="preserve">The module </w:t>
      </w:r>
      <w:r w:rsidR="001040C9">
        <w:t xml:space="preserve">provides streamlined access to data and scripts in a single analysis environment. This </w:t>
      </w:r>
      <w:r w:rsidR="006E44E9">
        <w:t>improves</w:t>
      </w:r>
      <w:r w:rsidR="00915A49">
        <w:t xml:space="preserve"> </w:t>
      </w:r>
      <w:r w:rsidR="00726B39">
        <w:t xml:space="preserve">transparency </w:t>
      </w:r>
      <w:r w:rsidR="00915A49">
        <w:t xml:space="preserve">in the process through automated documentation of </w:t>
      </w:r>
      <w:r w:rsidR="007820CB">
        <w:t xml:space="preserve">(i) </w:t>
      </w:r>
      <w:r w:rsidR="00915A49">
        <w:t>data inputs</w:t>
      </w:r>
      <w:r w:rsidR="007820CB">
        <w:t xml:space="preserve">, (ii) </w:t>
      </w:r>
      <w:r w:rsidR="006226F9">
        <w:t>key decision points undertaken as part of the analyses</w:t>
      </w:r>
      <w:r w:rsidR="007820CB">
        <w:t xml:space="preserve"> and (iii) standard output</w:t>
      </w:r>
      <w:r w:rsidR="00EC4554">
        <w:t>s to provide consistency in approaches across the state</w:t>
      </w:r>
      <w:r w:rsidR="006226F9">
        <w:t>.</w:t>
      </w:r>
      <w:bookmarkStart w:id="27" w:name="_Hlk6479204"/>
    </w:p>
    <w:p w14:paraId="44FAB7B1" w14:textId="77777777" w:rsidR="00544401" w:rsidRDefault="00544401" w:rsidP="006F20DB">
      <w:pPr>
        <w:pStyle w:val="BodyText"/>
        <w:numPr>
          <w:ilvl w:val="0"/>
          <w:numId w:val="66"/>
        </w:numPr>
        <w:sectPr w:rsidR="00544401" w:rsidSect="005E59CF">
          <w:pgSz w:w="11907" w:h="16840" w:code="9"/>
          <w:pgMar w:top="2268" w:right="1134" w:bottom="1134" w:left="1134" w:header="284" w:footer="284" w:gutter="0"/>
          <w:cols w:num="2" w:space="284"/>
          <w:docGrid w:linePitch="360"/>
        </w:sectPr>
      </w:pPr>
    </w:p>
    <w:bookmarkStart w:id="28" w:name="_Toc12967877"/>
    <w:p w14:paraId="168D0FCA" w14:textId="03B3B977" w:rsidR="00544401" w:rsidRPr="00E40947" w:rsidRDefault="005B09F0" w:rsidP="00544401">
      <w:pPr>
        <w:pStyle w:val="Heading2"/>
        <w:spacing w:line="260" w:lineRule="exact"/>
        <w:rPr>
          <w:color w:val="FFFFFF" w:themeColor="background1"/>
        </w:rPr>
      </w:pPr>
      <w:r w:rsidRPr="00E40947">
        <w:rPr>
          <w:noProof/>
          <w:color w:val="FFFFFF" w:themeColor="background1"/>
          <w:lang w:val="en-US" w:eastAsia="zh-CN"/>
        </w:rPr>
        <mc:AlternateContent>
          <mc:Choice Requires="wps">
            <w:drawing>
              <wp:anchor distT="0" distB="0" distL="114300" distR="114300" simplePos="0" relativeHeight="251658241" behindDoc="1" locked="0" layoutInCell="1" allowOverlap="1" wp14:anchorId="10C1829E" wp14:editId="03CC724E">
                <wp:simplePos x="0" y="0"/>
                <wp:positionH relativeFrom="column">
                  <wp:posOffset>-60132</wp:posOffset>
                </wp:positionH>
                <wp:positionV relativeFrom="paragraph">
                  <wp:posOffset>28161</wp:posOffset>
                </wp:positionV>
                <wp:extent cx="6249725" cy="6273579"/>
                <wp:effectExtent l="0" t="0" r="0" b="0"/>
                <wp:wrapNone/>
                <wp:docPr id="57" name="Rectangle 57"/>
                <wp:cNvGraphicFramePr/>
                <a:graphic xmlns:a="http://schemas.openxmlformats.org/drawingml/2006/main">
                  <a:graphicData uri="http://schemas.microsoft.com/office/word/2010/wordprocessingShape">
                    <wps:wsp>
                      <wps:cNvSpPr/>
                      <wps:spPr>
                        <a:xfrm>
                          <a:off x="0" y="0"/>
                          <a:ext cx="6249725" cy="627357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arto="http://schemas.microsoft.com/office/word/2006/arto" xmlns:a16="http://schemas.microsoft.com/office/drawing/2014/main" xmlns:pic="http://schemas.openxmlformats.org/drawingml/2006/picture" xmlns:a14="http://schemas.microsoft.com/office/drawing/2010/main" xmlns:a="http://schemas.openxmlformats.org/drawingml/2006/main">
            <w:pict w14:anchorId="65F16305">
              <v:rect id="Rectangle 57" style="position:absolute;margin-left:-4.75pt;margin-top:2.2pt;width:492.1pt;height:494pt;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7b5ad [1614]" stroked="f" strokeweight="2pt" w14:anchorId="4002F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"/>
            </w:pict>
          </mc:Fallback>
        </mc:AlternateContent>
      </w:r>
      <w:r w:rsidR="00544401" w:rsidRPr="00E40947">
        <w:rPr>
          <w:color w:val="FFFFFF" w:themeColor="background1"/>
        </w:rPr>
        <w:t>Key steps in FAME</w:t>
      </w:r>
      <w:bookmarkEnd w:id="28"/>
    </w:p>
    <w:p w14:paraId="61220362" w14:textId="0C918D32" w:rsidR="006F4E7A" w:rsidRPr="0060487A" w:rsidRDefault="005B09F0" w:rsidP="005B09F0">
      <w:pPr>
        <w:pStyle w:val="BodyText"/>
        <w:rPr>
          <w:color w:val="FFFFFF" w:themeColor="background1"/>
        </w:rPr>
      </w:pPr>
      <w:r w:rsidRPr="0060487A">
        <w:rPr>
          <w:color w:val="FFFFFF" w:themeColor="background1"/>
        </w:rPr>
        <w:t>Prior to analysis in FAME c</w:t>
      </w:r>
      <w:r w:rsidR="006F4E7A" w:rsidRPr="0060487A">
        <w:rPr>
          <w:color w:val="FFFFFF" w:themeColor="background1"/>
        </w:rPr>
        <w:t xml:space="preserve">ombine future fire </w:t>
      </w:r>
      <w:r w:rsidR="006405BA">
        <w:rPr>
          <w:color w:val="FFFFFF" w:themeColor="background1"/>
        </w:rPr>
        <w:t>regimes</w:t>
      </w:r>
      <w:r w:rsidR="006405BA" w:rsidRPr="0060487A">
        <w:rPr>
          <w:color w:val="FFFFFF" w:themeColor="background1"/>
        </w:rPr>
        <w:t xml:space="preserve"> </w:t>
      </w:r>
      <w:r w:rsidR="006F4E7A" w:rsidRPr="0060487A">
        <w:rPr>
          <w:color w:val="FFFFFF" w:themeColor="background1"/>
        </w:rPr>
        <w:t>with existing fire history using ARCGIS tool to generate the “raw fire sequence shapefile” (</w:t>
      </w:r>
      <w:r w:rsidRPr="0060487A">
        <w:rPr>
          <w:color w:val="FFFFFF" w:themeColor="background1"/>
        </w:rPr>
        <w:t xml:space="preserve">detailed instructions in </w:t>
      </w:r>
      <w:r w:rsidR="006F4E7A" w:rsidRPr="0060487A">
        <w:rPr>
          <w:color w:val="FFFFFF" w:themeColor="background1"/>
        </w:rPr>
        <w:t>Appendix D).</w:t>
      </w:r>
    </w:p>
    <w:p w14:paraId="4FEE7B19" w14:textId="47FA9D98" w:rsidR="006F4E7A" w:rsidRPr="0060487A" w:rsidRDefault="004C7355" w:rsidP="006F4E7A">
      <w:pPr>
        <w:pStyle w:val="BodyText"/>
        <w:rPr>
          <w:color w:val="FFFFFF" w:themeColor="background1"/>
        </w:rPr>
      </w:pPr>
      <w:r w:rsidRPr="0060487A">
        <w:rPr>
          <w:noProof/>
          <w:color w:val="FFFFFF" w:themeColor="background1"/>
          <w:lang w:val="en-US" w:eastAsia="zh-CN"/>
        </w:rPr>
        <mc:AlternateContent>
          <mc:Choice Requires="wpg">
            <w:drawing>
              <wp:anchor distT="0" distB="0" distL="114300" distR="114300" simplePos="0" relativeHeight="251658256" behindDoc="0" locked="0" layoutInCell="1" allowOverlap="1" wp14:anchorId="747CAC9A" wp14:editId="771F6C8B">
                <wp:simplePos x="0" y="0"/>
                <wp:positionH relativeFrom="column">
                  <wp:posOffset>106846</wp:posOffset>
                </wp:positionH>
                <wp:positionV relativeFrom="paragraph">
                  <wp:posOffset>10270</wp:posOffset>
                </wp:positionV>
                <wp:extent cx="6013919" cy="3058160"/>
                <wp:effectExtent l="0" t="0" r="6350" b="8890"/>
                <wp:wrapNone/>
                <wp:docPr id="200" name="Group 200"/>
                <wp:cNvGraphicFramePr/>
                <a:graphic xmlns:a="http://schemas.openxmlformats.org/drawingml/2006/main">
                  <a:graphicData uri="http://schemas.microsoft.com/office/word/2010/wordprocessingGroup">
                    <wpg:wgp>
                      <wpg:cNvGrpSpPr/>
                      <wpg:grpSpPr>
                        <a:xfrm>
                          <a:off x="0" y="0"/>
                          <a:ext cx="6013919" cy="3058160"/>
                          <a:chOff x="0" y="0"/>
                          <a:chExt cx="6013919" cy="3058160"/>
                        </a:xfrm>
                      </wpg:grpSpPr>
                      <pic:pic xmlns:pic="http://schemas.openxmlformats.org/drawingml/2006/picture">
                        <pic:nvPicPr>
                          <pic:cNvPr id="51" name="Picture 5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453224" y="0"/>
                            <a:ext cx="5560695" cy="3058160"/>
                          </a:xfrm>
                          <a:prstGeom prst="rect">
                            <a:avLst/>
                          </a:prstGeom>
                        </pic:spPr>
                      </pic:pic>
                      <wps:wsp>
                        <wps:cNvPr id="192" name="Text Box 2"/>
                        <wps:cNvSpPr txBox="1">
                          <a:spLocks noChangeArrowheads="1"/>
                        </wps:cNvSpPr>
                        <wps:spPr bwMode="auto">
                          <a:xfrm>
                            <a:off x="0" y="413468"/>
                            <a:ext cx="1260475" cy="25717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1A10D61" w14:textId="0EAA7BC8" w:rsidR="000C3699" w:rsidRPr="00E40947" w:rsidRDefault="000C3699" w:rsidP="004C7355">
                              <w:pPr>
                                <w:rPr>
                                  <w:color w:val="FFFFFF" w:themeColor="background1"/>
                                  <w:sz w:val="18"/>
                                  <w:szCs w:val="18"/>
                                </w:rPr>
                              </w:pPr>
                              <w:r w:rsidRPr="00E40947">
                                <w:rPr>
                                  <w:color w:val="FFFFFF" w:themeColor="background1"/>
                                  <w:sz w:val="18"/>
                                  <w:szCs w:val="18"/>
                                </w:rPr>
                                <w:t>1. &amp; 5.</w:t>
                              </w:r>
                            </w:p>
                          </w:txbxContent>
                        </wps:txbx>
                        <wps:bodyPr rot="0" vert="horz" wrap="square" lIns="91440" tIns="45720" rIns="91440" bIns="45720" anchor="t" anchorCtr="0">
                          <a:noAutofit/>
                        </wps:bodyPr>
                      </wps:wsp>
                      <wps:wsp>
                        <wps:cNvPr id="195" name="Text Box 2"/>
                        <wps:cNvSpPr txBox="1">
                          <a:spLocks noChangeArrowheads="1"/>
                        </wps:cNvSpPr>
                        <wps:spPr bwMode="auto">
                          <a:xfrm>
                            <a:off x="0" y="644056"/>
                            <a:ext cx="321945" cy="25717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6A7D44C" w14:textId="2EFD5125" w:rsidR="000C3699" w:rsidRPr="00E40947" w:rsidRDefault="000C3699" w:rsidP="004C7355">
                              <w:pPr>
                                <w:rPr>
                                  <w:color w:val="FFFFFF" w:themeColor="background1"/>
                                  <w:sz w:val="18"/>
                                  <w:szCs w:val="18"/>
                                </w:rPr>
                              </w:pPr>
                              <w:r w:rsidRPr="00E40947">
                                <w:rPr>
                                  <w:color w:val="FFFFFF" w:themeColor="background1"/>
                                  <w:sz w:val="18"/>
                                  <w:szCs w:val="18"/>
                                </w:rPr>
                                <w:t>2.</w:t>
                              </w:r>
                            </w:p>
                          </w:txbxContent>
                        </wps:txbx>
                        <wps:bodyPr rot="0" vert="horz" wrap="square" lIns="91440" tIns="45720" rIns="91440" bIns="45720" anchor="t" anchorCtr="0">
                          <a:noAutofit/>
                        </wps:bodyPr>
                      </wps:wsp>
                      <wps:wsp>
                        <wps:cNvPr id="198" name="Right Brace 198"/>
                        <wps:cNvSpPr/>
                        <wps:spPr>
                          <a:xfrm rot="10800000">
                            <a:off x="238539" y="954157"/>
                            <a:ext cx="181039" cy="6750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0" y="1582310"/>
                            <a:ext cx="321945" cy="25717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52ACC2CD" w14:textId="5052499B" w:rsidR="000C3699" w:rsidRPr="004C7355" w:rsidRDefault="000C3699" w:rsidP="004C7355">
                              <w:pPr>
                                <w:rPr>
                                  <w:color w:val="auto"/>
                                  <w:sz w:val="18"/>
                                  <w:szCs w:val="18"/>
                                </w:rPr>
                              </w:pPr>
                              <w:r w:rsidRPr="00E40947">
                                <w:rPr>
                                  <w:color w:val="FFFFFF" w:themeColor="background1"/>
                                  <w:sz w:val="18"/>
                                  <w:szCs w:val="18"/>
                                </w:rPr>
                                <w:t>4.</w:t>
                              </w:r>
                              <w:r>
                                <w:rPr>
                                  <w:color w:val="auto"/>
                                  <w:sz w:val="18"/>
                                  <w:szCs w:val="18"/>
                                </w:rPr>
                                <w:t>4.</w:t>
                              </w:r>
                            </w:p>
                          </w:txbxContent>
                        </wps:txbx>
                        <wps:bodyPr rot="0" vert="horz" wrap="square" lIns="91440" tIns="45720" rIns="91440" bIns="45720" anchor="t" anchorCtr="0">
                          <a:noAutofit/>
                        </wps:bodyPr>
                      </wps:wsp>
                    </wpg:wgp>
                  </a:graphicData>
                </a:graphic>
              </wp:anchor>
            </w:drawing>
          </mc:Choice>
          <mc:Fallback>
            <w:pict>
              <v:group w14:anchorId="747CAC9A" id="Group 200" o:spid="_x0000_s1031" style="position:absolute;margin-left:8.4pt;margin-top:.8pt;width:473.55pt;height:240.8pt;z-index:251658256" coordsize="60139,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2" type="#_x0000_t75" style="position:absolute;left:4532;width:55607;height:3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">
                  <v:imagedata r:id="rId39" o:title=""/>
                </v:shape>
                <v:shape id="_x0000_s1033" type="#_x0000_t202" style="position:absolute;top:4134;width:1260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" filled="f" stroked="f" strokeweight="2pt">
                  <v:textbox>
                    <w:txbxContent>
                      <w:p w14:paraId="41A10D61" w14:textId="0EAA7BC8" w:rsidR="000C3699" w:rsidRPr="00E40947" w:rsidRDefault="000C3699" w:rsidP="004C7355">
                        <w:pPr>
                          <w:rPr>
                            <w:color w:val="FFFFFF" w:themeColor="background1"/>
                            <w:sz w:val="18"/>
                            <w:szCs w:val="18"/>
                          </w:rPr>
                        </w:pPr>
                        <w:r w:rsidRPr="00E40947">
                          <w:rPr>
                            <w:color w:val="FFFFFF" w:themeColor="background1"/>
                            <w:sz w:val="18"/>
                            <w:szCs w:val="18"/>
                          </w:rPr>
                          <w:t>1. &amp; 5.</w:t>
                        </w:r>
                      </w:p>
                    </w:txbxContent>
                  </v:textbox>
                </v:shape>
                <v:shape id="_x0000_s1034" type="#_x0000_t202" style="position:absolute;top:6440;width:321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" filled="f" stroked="f" strokeweight="2pt">
                  <v:textbox>
                    <w:txbxContent>
                      <w:p w14:paraId="36A7D44C" w14:textId="2EFD5125" w:rsidR="000C3699" w:rsidRPr="00E40947" w:rsidRDefault="000C3699" w:rsidP="004C7355">
                        <w:pPr>
                          <w:rPr>
                            <w:color w:val="FFFFFF" w:themeColor="background1"/>
                            <w:sz w:val="18"/>
                            <w:szCs w:val="18"/>
                          </w:rPr>
                        </w:pPr>
                        <w:r w:rsidRPr="00E40947">
                          <w:rPr>
                            <w:color w:val="FFFFFF" w:themeColor="background1"/>
                            <w:sz w:val="18"/>
                            <w:szCs w:val="18"/>
                          </w:rPr>
                          <w:t>2.</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 o:spid="_x0000_s1035" type="#_x0000_t88" style="position:absolute;left:2385;top:9541;width:1810;height:67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" adj="483" strokecolor="#333231 [3040]"/>
                <v:shape id="_x0000_s1036" type="#_x0000_t202" style="position:absolute;top:15823;width:321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" filled="f" stroked="f" strokeweight="2pt">
                  <v:textbox>
                    <w:txbxContent>
                      <w:p w14:paraId="52ACC2CD" w14:textId="5052499B" w:rsidR="000C3699" w:rsidRPr="004C7355" w:rsidRDefault="000C3699" w:rsidP="004C7355">
                        <w:pPr>
                          <w:rPr>
                            <w:color w:val="auto"/>
                            <w:sz w:val="18"/>
                            <w:szCs w:val="18"/>
                          </w:rPr>
                        </w:pPr>
                        <w:r w:rsidRPr="00E40947">
                          <w:rPr>
                            <w:color w:val="FFFFFF" w:themeColor="background1"/>
                            <w:sz w:val="18"/>
                            <w:szCs w:val="18"/>
                          </w:rPr>
                          <w:t>4.</w:t>
                        </w:r>
                        <w:r>
                          <w:rPr>
                            <w:color w:val="auto"/>
                            <w:sz w:val="18"/>
                            <w:szCs w:val="18"/>
                          </w:rPr>
                          <w:t>4.</w:t>
                        </w:r>
                      </w:p>
                    </w:txbxContent>
                  </v:textbox>
                </v:shape>
              </v:group>
            </w:pict>
          </mc:Fallback>
        </mc:AlternateContent>
      </w:r>
    </w:p>
    <w:p w14:paraId="3374D147" w14:textId="1657E4E0" w:rsidR="005B09F0" w:rsidRPr="0060487A" w:rsidRDefault="005B09F0" w:rsidP="005B09F0">
      <w:pPr>
        <w:pStyle w:val="ListParagraph"/>
        <w:rPr>
          <w:color w:val="FFFFFF" w:themeColor="background1"/>
        </w:rPr>
      </w:pPr>
    </w:p>
    <w:p w14:paraId="4AE7B8C5" w14:textId="6117B5FF" w:rsidR="005B09F0" w:rsidRPr="0060487A" w:rsidRDefault="005B09F0" w:rsidP="005B09F0">
      <w:pPr>
        <w:pStyle w:val="BodyText"/>
        <w:rPr>
          <w:color w:val="FFFFFF" w:themeColor="background1"/>
        </w:rPr>
      </w:pPr>
    </w:p>
    <w:p w14:paraId="38B6E754" w14:textId="3DFC77B8" w:rsidR="005B09F0" w:rsidRPr="0060487A" w:rsidRDefault="005B09F0" w:rsidP="005B09F0">
      <w:pPr>
        <w:pStyle w:val="BodyText"/>
        <w:rPr>
          <w:color w:val="FFFFFF" w:themeColor="background1"/>
        </w:rPr>
      </w:pPr>
    </w:p>
    <w:p w14:paraId="2EDCCE54" w14:textId="4616508E" w:rsidR="005B09F0" w:rsidRPr="0060487A" w:rsidRDefault="005B09F0" w:rsidP="005B09F0">
      <w:pPr>
        <w:pStyle w:val="BodyText"/>
        <w:rPr>
          <w:color w:val="FFFFFF" w:themeColor="background1"/>
        </w:rPr>
      </w:pPr>
    </w:p>
    <w:p w14:paraId="5AEC332E" w14:textId="2F32571F" w:rsidR="005B09F0" w:rsidRPr="0060487A" w:rsidRDefault="004C7355" w:rsidP="005B09F0">
      <w:pPr>
        <w:pStyle w:val="BodyText"/>
        <w:rPr>
          <w:color w:val="FFFFFF" w:themeColor="background1"/>
        </w:rPr>
      </w:pPr>
      <w:r w:rsidRPr="0060487A">
        <w:rPr>
          <w:noProof/>
          <w:color w:val="FFFFFF" w:themeColor="background1"/>
          <w:lang w:val="en-US" w:eastAsia="zh-CN"/>
        </w:rPr>
        <mc:AlternateContent>
          <mc:Choice Requires="wps">
            <w:drawing>
              <wp:anchor distT="45720" distB="45720" distL="114300" distR="114300" simplePos="0" relativeHeight="251658255" behindDoc="0" locked="0" layoutInCell="1" allowOverlap="1" wp14:anchorId="35FF2F75" wp14:editId="63C4BD87">
                <wp:simplePos x="0" y="0"/>
                <wp:positionH relativeFrom="margin">
                  <wp:posOffset>106886</wp:posOffset>
                </wp:positionH>
                <wp:positionV relativeFrom="paragraph">
                  <wp:posOffset>38735</wp:posOffset>
                </wp:positionV>
                <wp:extent cx="328295" cy="25717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5717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6B0EE583" w14:textId="251B6E95" w:rsidR="000C3699" w:rsidRPr="004C7355" w:rsidRDefault="000C3699" w:rsidP="004C7355">
                            <w:pPr>
                              <w:rPr>
                                <w:color w:val="auto"/>
                                <w:sz w:val="18"/>
                                <w:szCs w:val="18"/>
                              </w:rPr>
                            </w:pPr>
                            <w:r w:rsidRPr="00E40947">
                              <w:rPr>
                                <w:color w:val="FFFFFF" w:themeColor="background1"/>
                                <w:sz w:val="18"/>
                                <w:szCs w:val="18"/>
                              </w:rPr>
                              <w:t>3</w:t>
                            </w:r>
                            <w:r>
                              <w:rPr>
                                <w:color w:val="FFFFFF" w:themeColor="background1"/>
                                <w:sz w:val="18"/>
                                <w:szCs w:val="18"/>
                              </w:rPr>
                              <w:t>.</w:t>
                            </w:r>
                            <w:r>
                              <w:rPr>
                                <w:color w:val="auto"/>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F2F75" id="Text Box 2" o:spid="_x0000_s1037" type="#_x0000_t202" style="position:absolute;margin-left:8.4pt;margin-top:3.05pt;width:25.85pt;height:20.2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" filled="f" stroked="f" strokeweight="2pt">
                <v:textbox>
                  <w:txbxContent>
                    <w:p w14:paraId="6B0EE583" w14:textId="251B6E95" w:rsidR="000C3699" w:rsidRPr="004C7355" w:rsidRDefault="000C3699" w:rsidP="004C7355">
                      <w:pPr>
                        <w:rPr>
                          <w:color w:val="auto"/>
                          <w:sz w:val="18"/>
                          <w:szCs w:val="18"/>
                        </w:rPr>
                      </w:pPr>
                      <w:r w:rsidRPr="00E40947">
                        <w:rPr>
                          <w:color w:val="FFFFFF" w:themeColor="background1"/>
                          <w:sz w:val="18"/>
                          <w:szCs w:val="18"/>
                        </w:rPr>
                        <w:t>3</w:t>
                      </w:r>
                      <w:r>
                        <w:rPr>
                          <w:color w:val="FFFFFF" w:themeColor="background1"/>
                          <w:sz w:val="18"/>
                          <w:szCs w:val="18"/>
                        </w:rPr>
                        <w:t>.</w:t>
                      </w:r>
                      <w:r>
                        <w:rPr>
                          <w:color w:val="auto"/>
                          <w:sz w:val="18"/>
                          <w:szCs w:val="18"/>
                        </w:rPr>
                        <w:t>.</w:t>
                      </w:r>
                    </w:p>
                  </w:txbxContent>
                </v:textbox>
                <w10:wrap type="square" anchorx="margin"/>
              </v:shape>
            </w:pict>
          </mc:Fallback>
        </mc:AlternateContent>
      </w:r>
    </w:p>
    <w:p w14:paraId="093FD939" w14:textId="0964DD2B" w:rsidR="005B09F0" w:rsidRPr="0060487A" w:rsidRDefault="005B09F0" w:rsidP="005B09F0">
      <w:pPr>
        <w:pStyle w:val="BodyText"/>
        <w:rPr>
          <w:color w:val="FFFFFF" w:themeColor="background1"/>
        </w:rPr>
      </w:pPr>
    </w:p>
    <w:p w14:paraId="6701EF26" w14:textId="0A18CAD0" w:rsidR="005B09F0" w:rsidRPr="0060487A" w:rsidRDefault="005B09F0" w:rsidP="005B09F0">
      <w:pPr>
        <w:pStyle w:val="BodyText"/>
        <w:rPr>
          <w:color w:val="FFFFFF" w:themeColor="background1"/>
        </w:rPr>
      </w:pPr>
    </w:p>
    <w:p w14:paraId="76BD0345" w14:textId="1F2182E4" w:rsidR="005B09F0" w:rsidRPr="0060487A" w:rsidRDefault="005B09F0" w:rsidP="005B09F0">
      <w:pPr>
        <w:pStyle w:val="BodyText"/>
        <w:rPr>
          <w:color w:val="FFFFFF" w:themeColor="background1"/>
        </w:rPr>
      </w:pPr>
    </w:p>
    <w:p w14:paraId="3E5E5B63" w14:textId="77777777" w:rsidR="005B09F0" w:rsidRPr="0060487A" w:rsidRDefault="005B09F0" w:rsidP="005B09F0">
      <w:pPr>
        <w:pStyle w:val="BodyText"/>
        <w:rPr>
          <w:color w:val="FFFFFF" w:themeColor="background1"/>
        </w:rPr>
      </w:pPr>
    </w:p>
    <w:p w14:paraId="78954D9C" w14:textId="1D1FC70E" w:rsidR="005B09F0" w:rsidRPr="0060487A" w:rsidRDefault="005B09F0" w:rsidP="005B09F0">
      <w:pPr>
        <w:pStyle w:val="BodyText"/>
        <w:rPr>
          <w:color w:val="FFFFFF" w:themeColor="background1"/>
        </w:rPr>
      </w:pPr>
    </w:p>
    <w:p w14:paraId="796E6163" w14:textId="4F178D92" w:rsidR="005B09F0" w:rsidRPr="0060487A" w:rsidRDefault="005B09F0" w:rsidP="005B09F0">
      <w:pPr>
        <w:pStyle w:val="BodyText"/>
        <w:rPr>
          <w:color w:val="FFFFFF" w:themeColor="background1"/>
        </w:rPr>
      </w:pPr>
    </w:p>
    <w:p w14:paraId="559EF886" w14:textId="6D0F4186" w:rsidR="005B09F0" w:rsidRPr="0060487A" w:rsidRDefault="005B09F0" w:rsidP="005B09F0">
      <w:pPr>
        <w:pStyle w:val="BodyText"/>
        <w:rPr>
          <w:color w:val="FFFFFF" w:themeColor="background1"/>
        </w:rPr>
      </w:pPr>
    </w:p>
    <w:p w14:paraId="7D5194BB" w14:textId="030C729D" w:rsidR="005B09F0" w:rsidRPr="0060487A" w:rsidRDefault="005B09F0" w:rsidP="005B09F0">
      <w:pPr>
        <w:pStyle w:val="BodyText"/>
        <w:rPr>
          <w:color w:val="FFFFFF" w:themeColor="background1"/>
        </w:rPr>
      </w:pPr>
    </w:p>
    <w:p w14:paraId="46FD9A6A" w14:textId="77777777" w:rsidR="005B09F0" w:rsidRPr="0060487A" w:rsidRDefault="005B09F0" w:rsidP="006F20DB">
      <w:pPr>
        <w:pStyle w:val="BodyText"/>
        <w:numPr>
          <w:ilvl w:val="0"/>
          <w:numId w:val="67"/>
        </w:numPr>
        <w:rPr>
          <w:color w:val="FFFFFF" w:themeColor="background1"/>
        </w:rPr>
        <w:sectPr w:rsidR="005B09F0" w:rsidRPr="0060487A" w:rsidSect="00544401">
          <w:type w:val="continuous"/>
          <w:pgSz w:w="11907" w:h="16840" w:code="9"/>
          <w:pgMar w:top="2268" w:right="1134" w:bottom="1134" w:left="1134" w:header="284" w:footer="284" w:gutter="0"/>
          <w:cols w:space="284"/>
          <w:docGrid w:linePitch="360"/>
        </w:sectPr>
      </w:pPr>
    </w:p>
    <w:p w14:paraId="74E15A85" w14:textId="1005BBAD" w:rsidR="006F4E7A" w:rsidRPr="0060487A" w:rsidRDefault="006F4E7A" w:rsidP="006F20DB">
      <w:pPr>
        <w:pStyle w:val="BodyText"/>
        <w:numPr>
          <w:ilvl w:val="0"/>
          <w:numId w:val="67"/>
        </w:numPr>
        <w:rPr>
          <w:color w:val="FFFFFF" w:themeColor="background1"/>
        </w:rPr>
      </w:pPr>
      <w:r w:rsidRPr="0060487A">
        <w:rPr>
          <w:color w:val="FFFFFF" w:themeColor="background1"/>
        </w:rPr>
        <w:t>Upload files into module (Utilities page)</w:t>
      </w:r>
    </w:p>
    <w:p w14:paraId="045AA94A" w14:textId="47BFBD32" w:rsidR="006F4E7A" w:rsidRPr="0060487A" w:rsidRDefault="006F4E7A" w:rsidP="006F20DB">
      <w:pPr>
        <w:pStyle w:val="BodyText"/>
        <w:numPr>
          <w:ilvl w:val="1"/>
          <w:numId w:val="38"/>
        </w:numPr>
        <w:rPr>
          <w:color w:val="FFFFFF" w:themeColor="background1"/>
        </w:rPr>
      </w:pPr>
      <w:r w:rsidRPr="0060487A">
        <w:rPr>
          <w:color w:val="FFFFFF" w:themeColor="background1"/>
        </w:rPr>
        <w:t>Raw fire sequence shapefile</w:t>
      </w:r>
    </w:p>
    <w:p w14:paraId="251D30DC" w14:textId="5577F138" w:rsidR="006F4E7A" w:rsidRPr="0060487A" w:rsidRDefault="006F4E7A" w:rsidP="006F20DB">
      <w:pPr>
        <w:pStyle w:val="BodyText"/>
        <w:numPr>
          <w:ilvl w:val="1"/>
          <w:numId w:val="38"/>
        </w:numPr>
        <w:rPr>
          <w:color w:val="FFFFFF" w:themeColor="background1"/>
        </w:rPr>
      </w:pPr>
      <w:r w:rsidRPr="0060487A">
        <w:rPr>
          <w:color w:val="FFFFFF" w:themeColor="background1"/>
        </w:rPr>
        <w:t>Custom footprint of analysis (optional)</w:t>
      </w:r>
    </w:p>
    <w:p w14:paraId="6BE82B81" w14:textId="21E57ECF" w:rsidR="006F4E7A" w:rsidRPr="0060487A" w:rsidRDefault="006F4E7A" w:rsidP="006F20DB">
      <w:pPr>
        <w:pStyle w:val="BodyText"/>
        <w:numPr>
          <w:ilvl w:val="1"/>
          <w:numId w:val="38"/>
        </w:numPr>
        <w:rPr>
          <w:color w:val="FFFFFF" w:themeColor="background1"/>
        </w:rPr>
      </w:pPr>
      <w:r w:rsidRPr="0060487A">
        <w:rPr>
          <w:color w:val="FFFFFF" w:themeColor="background1"/>
        </w:rPr>
        <w:t>Custom species list (optional)</w:t>
      </w:r>
    </w:p>
    <w:p w14:paraId="33893173" w14:textId="26CCB37B" w:rsidR="003F767F" w:rsidRPr="0060487A" w:rsidRDefault="006F4E7A" w:rsidP="006F20DB">
      <w:pPr>
        <w:pStyle w:val="BodyText"/>
        <w:numPr>
          <w:ilvl w:val="0"/>
          <w:numId w:val="67"/>
        </w:numPr>
        <w:rPr>
          <w:color w:val="FFFFFF" w:themeColor="background1"/>
        </w:rPr>
      </w:pPr>
      <w:r w:rsidRPr="0060487A">
        <w:rPr>
          <w:color w:val="FFFFFF" w:themeColor="background1"/>
        </w:rPr>
        <w:t>Select scenario to undertake fire history analysis (FireHat)</w:t>
      </w:r>
    </w:p>
    <w:p w14:paraId="2438046C" w14:textId="77777777" w:rsidR="006F4E7A" w:rsidRPr="0060487A" w:rsidRDefault="006F4E7A" w:rsidP="006F20DB">
      <w:pPr>
        <w:pStyle w:val="BodyText"/>
        <w:numPr>
          <w:ilvl w:val="1"/>
          <w:numId w:val="38"/>
        </w:numPr>
        <w:rPr>
          <w:color w:val="FFFFFF" w:themeColor="background1"/>
        </w:rPr>
      </w:pPr>
      <w:r w:rsidRPr="0060487A">
        <w:rPr>
          <w:color w:val="FFFFFF" w:themeColor="background1"/>
        </w:rPr>
        <w:t>Select fire sequence to analyse</w:t>
      </w:r>
    </w:p>
    <w:p w14:paraId="140E6ADE" w14:textId="4E90FB27" w:rsidR="006F4E7A" w:rsidRPr="0060487A" w:rsidRDefault="006F4E7A" w:rsidP="006F20DB">
      <w:pPr>
        <w:pStyle w:val="BodyText"/>
        <w:numPr>
          <w:ilvl w:val="1"/>
          <w:numId w:val="38"/>
        </w:numPr>
        <w:rPr>
          <w:color w:val="FFFFFF" w:themeColor="background1"/>
        </w:rPr>
      </w:pPr>
      <w:r w:rsidRPr="0060487A">
        <w:rPr>
          <w:color w:val="FFFFFF" w:themeColor="background1"/>
        </w:rPr>
        <w:t xml:space="preserve">Select analysis footprint (user defined, FFR region or </w:t>
      </w:r>
      <w:r w:rsidR="00AA2591" w:rsidRPr="0060487A">
        <w:rPr>
          <w:color w:val="FFFFFF" w:themeColor="background1"/>
        </w:rPr>
        <w:t>state-wide</w:t>
      </w:r>
      <w:r w:rsidRPr="0060487A">
        <w:rPr>
          <w:color w:val="FFFFFF" w:themeColor="background1"/>
        </w:rPr>
        <w:t>)</w:t>
      </w:r>
    </w:p>
    <w:p w14:paraId="08269301" w14:textId="77777777" w:rsidR="006F4E7A" w:rsidRPr="0060487A" w:rsidRDefault="006F4E7A" w:rsidP="006F20DB">
      <w:pPr>
        <w:pStyle w:val="BodyText"/>
        <w:numPr>
          <w:ilvl w:val="1"/>
          <w:numId w:val="38"/>
        </w:numPr>
        <w:rPr>
          <w:color w:val="FFFFFF" w:themeColor="background1"/>
        </w:rPr>
      </w:pPr>
      <w:r w:rsidRPr="0060487A">
        <w:rPr>
          <w:color w:val="FFFFFF" w:themeColor="background1"/>
        </w:rPr>
        <w:t>Other option</w:t>
      </w:r>
    </w:p>
    <w:p w14:paraId="4AE2445C" w14:textId="5C807256" w:rsidR="006F4E7A" w:rsidRPr="0060487A" w:rsidRDefault="006F4E7A" w:rsidP="006F20DB">
      <w:pPr>
        <w:pStyle w:val="BodyText"/>
        <w:numPr>
          <w:ilvl w:val="0"/>
          <w:numId w:val="67"/>
        </w:numPr>
        <w:rPr>
          <w:color w:val="FFFFFF" w:themeColor="background1"/>
        </w:rPr>
      </w:pPr>
      <w:r w:rsidRPr="0060487A">
        <w:rPr>
          <w:color w:val="FFFFFF" w:themeColor="background1"/>
        </w:rPr>
        <w:t>Load scenario and undertake relative abundance or TFI calculations</w:t>
      </w:r>
    </w:p>
    <w:p w14:paraId="656563B2" w14:textId="77D2AED3" w:rsidR="006F4E7A" w:rsidRPr="0060487A" w:rsidRDefault="006F4E7A" w:rsidP="006F20DB">
      <w:pPr>
        <w:pStyle w:val="BodyText"/>
        <w:numPr>
          <w:ilvl w:val="1"/>
          <w:numId w:val="38"/>
        </w:numPr>
        <w:rPr>
          <w:color w:val="FFFFFF" w:themeColor="background1"/>
        </w:rPr>
      </w:pPr>
      <w:r w:rsidRPr="0060487A">
        <w:rPr>
          <w:color w:val="FFFFFF" w:themeColor="background1"/>
        </w:rPr>
        <w:t>Choosing baseline (for relative abundance)</w:t>
      </w:r>
    </w:p>
    <w:p w14:paraId="7DAEA18A" w14:textId="77777777" w:rsidR="006F4E7A" w:rsidRPr="0060487A" w:rsidRDefault="006F4E7A" w:rsidP="006F20DB">
      <w:pPr>
        <w:pStyle w:val="BodyText"/>
        <w:numPr>
          <w:ilvl w:val="1"/>
          <w:numId w:val="38"/>
        </w:numPr>
        <w:rPr>
          <w:color w:val="FFFFFF" w:themeColor="background1"/>
        </w:rPr>
      </w:pPr>
      <w:r w:rsidRPr="0060487A">
        <w:rPr>
          <w:color w:val="FFFFFF" w:themeColor="background1"/>
        </w:rPr>
        <w:t>User defined species list</w:t>
      </w:r>
    </w:p>
    <w:p w14:paraId="2F783155" w14:textId="39707B4F" w:rsidR="006F4E7A" w:rsidRPr="0060487A" w:rsidRDefault="006F4E7A" w:rsidP="006F20DB">
      <w:pPr>
        <w:pStyle w:val="BodyText"/>
        <w:numPr>
          <w:ilvl w:val="1"/>
          <w:numId w:val="38"/>
        </w:numPr>
        <w:rPr>
          <w:color w:val="FFFFFF" w:themeColor="background1"/>
        </w:rPr>
      </w:pPr>
      <w:r w:rsidRPr="0060487A">
        <w:rPr>
          <w:color w:val="FFFFFF" w:themeColor="background1"/>
        </w:rPr>
        <w:t>Map generation</w:t>
      </w:r>
    </w:p>
    <w:p w14:paraId="2B376443" w14:textId="1C05B45A" w:rsidR="00440AD5" w:rsidRPr="0060487A" w:rsidRDefault="00440AD5" w:rsidP="006F20DB">
      <w:pPr>
        <w:pStyle w:val="BodyText"/>
        <w:numPr>
          <w:ilvl w:val="0"/>
          <w:numId w:val="67"/>
        </w:numPr>
        <w:rPr>
          <w:color w:val="FFFFFF" w:themeColor="background1"/>
        </w:rPr>
      </w:pPr>
      <w:r w:rsidRPr="0060487A">
        <w:rPr>
          <w:color w:val="FFFFFF" w:themeColor="background1"/>
        </w:rPr>
        <w:t>Aspatial GSO calculations (see Appendix D)</w:t>
      </w:r>
    </w:p>
    <w:p w14:paraId="310949A5" w14:textId="567AE4EF" w:rsidR="006F4E7A" w:rsidRPr="0060487A" w:rsidRDefault="006F4E7A" w:rsidP="006F20DB">
      <w:pPr>
        <w:pStyle w:val="BodyText"/>
        <w:numPr>
          <w:ilvl w:val="0"/>
          <w:numId w:val="67"/>
        </w:numPr>
        <w:rPr>
          <w:color w:val="FFFFFF" w:themeColor="background1"/>
        </w:rPr>
      </w:pPr>
      <w:r w:rsidRPr="0060487A">
        <w:rPr>
          <w:color w:val="FFFFFF" w:themeColor="background1"/>
        </w:rPr>
        <w:t xml:space="preserve">Download </w:t>
      </w:r>
    </w:p>
    <w:p w14:paraId="25343D1C" w14:textId="77777777" w:rsidR="00EB73AF" w:rsidRDefault="006F4E7A" w:rsidP="006F20DB">
      <w:pPr>
        <w:pStyle w:val="BodyText"/>
        <w:numPr>
          <w:ilvl w:val="1"/>
          <w:numId w:val="38"/>
        </w:numPr>
        <w:rPr>
          <w:color w:val="FFFFFF" w:themeColor="background1"/>
        </w:rPr>
      </w:pPr>
      <w:r w:rsidRPr="00EB73AF">
        <w:rPr>
          <w:color w:val="FFFFFF" w:themeColor="background1"/>
        </w:rPr>
        <w:t>csv files of RA and / or maps</w:t>
      </w:r>
      <w:r w:rsidR="00EB73AF" w:rsidRPr="00EB73AF">
        <w:rPr>
          <w:color w:val="FFFFFF" w:themeColor="background1"/>
        </w:rPr>
        <w:t xml:space="preserve"> (Figure 2)</w:t>
      </w:r>
    </w:p>
    <w:p w14:paraId="145C93DD" w14:textId="136BAF64" w:rsidR="005B09F0" w:rsidRPr="00EB73AF" w:rsidRDefault="006F4E7A" w:rsidP="006F20DB">
      <w:pPr>
        <w:pStyle w:val="BodyText"/>
        <w:numPr>
          <w:ilvl w:val="1"/>
          <w:numId w:val="38"/>
        </w:numPr>
        <w:rPr>
          <w:color w:val="FFFFFF" w:themeColor="background1"/>
        </w:rPr>
        <w:sectPr w:rsidR="005B09F0" w:rsidRPr="00EB73AF" w:rsidSect="005B09F0">
          <w:type w:val="continuous"/>
          <w:pgSz w:w="11907" w:h="16840" w:code="9"/>
          <w:pgMar w:top="2268" w:right="1134" w:bottom="1134" w:left="1134" w:header="284" w:footer="284" w:gutter="0"/>
          <w:cols w:num="2" w:space="284"/>
          <w:docGrid w:linePitch="360"/>
        </w:sectPr>
      </w:pPr>
      <w:r w:rsidRPr="00EB73AF">
        <w:rPr>
          <w:color w:val="FFFFFF" w:themeColor="background1"/>
        </w:rPr>
        <w:t>R data file – meta data re input data and all choices for this analysis</w:t>
      </w:r>
    </w:p>
    <w:p w14:paraId="70FAE105" w14:textId="1B00F336" w:rsidR="00C57F40" w:rsidRDefault="00EB73AF" w:rsidP="003612B4">
      <w:pPr>
        <w:pStyle w:val="Heading2"/>
        <w:spacing w:line="260" w:lineRule="exact"/>
      </w:pPr>
      <w:bookmarkStart w:id="29" w:name="_Toc12967878"/>
      <w:bookmarkEnd w:id="27"/>
      <w:r w:rsidRPr="003612B4">
        <w:rPr>
          <w:noProof/>
        </w:rPr>
        <w:lastRenderedPageBreak/>
        <w:drawing>
          <wp:anchor distT="0" distB="0" distL="114300" distR="114300" simplePos="0" relativeHeight="251658257" behindDoc="1" locked="0" layoutInCell="1" allowOverlap="1" wp14:anchorId="3DAD5994" wp14:editId="554201E8">
            <wp:simplePos x="0" y="0"/>
            <wp:positionH relativeFrom="margin">
              <wp:posOffset>-161949</wp:posOffset>
            </wp:positionH>
            <wp:positionV relativeFrom="paragraph">
              <wp:posOffset>78</wp:posOffset>
            </wp:positionV>
            <wp:extent cx="2997720" cy="2412832"/>
            <wp:effectExtent l="0" t="0" r="0" b="6985"/>
            <wp:wrapTight wrapText="bothSides">
              <wp:wrapPolygon edited="0">
                <wp:start x="0" y="0"/>
                <wp:lineTo x="0" y="21492"/>
                <wp:lineTo x="21417" y="21492"/>
                <wp:lineTo x="21417" y="0"/>
                <wp:lineTo x="0" y="0"/>
              </wp:wrapPolygon>
            </wp:wrapTight>
            <wp:docPr id="37" name="Picture 37" descr="A picture containing object, slot machine&#10;&#10;Description generated with high confidence">
              <a:extLst xmlns:a="http://schemas.openxmlformats.org/drawingml/2006/main">
                <a:ext uri="{FF2B5EF4-FFF2-40B4-BE49-F238E27FC236}">
                  <a16:creationId xmlns:a16="http://schemas.microsoft.com/office/drawing/2014/main" id="{35B3E545-A5DE-4885-9F0D-238B3354B5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 slot machine&#10;&#10;Description generated with high confidence">
                      <a:extLst>
                        <a:ext uri="{FF2B5EF4-FFF2-40B4-BE49-F238E27FC236}">
                          <a16:creationId xmlns:a16="http://schemas.microsoft.com/office/drawing/2014/main" id="{35B3E545-A5DE-4885-9F0D-238B3354B526}"/>
                        </a:ext>
                      </a:extLst>
                    </pic:cNvPr>
                    <pic:cNvPicPr>
                      <a:picLocks noGrp="1" noChangeAspect="1"/>
                    </pic:cNvPicPr>
                  </pic:nvPicPr>
                  <pic:blipFill rotWithShape="1">
                    <a:blip r:embed="rId40" cstate="screen">
                      <a:extLst>
                        <a:ext uri="{28A0092B-C50C-407E-A947-70E740481C1C}">
                          <a14:useLocalDpi xmlns:a14="http://schemas.microsoft.com/office/drawing/2010/main"/>
                        </a:ext>
                      </a:extLst>
                    </a:blip>
                    <a:srcRect l="-547"/>
                    <a:stretch/>
                  </pic:blipFill>
                  <pic:spPr bwMode="auto">
                    <a:xfrm>
                      <a:off x="0" y="0"/>
                      <a:ext cx="3002097" cy="24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F40">
        <w:t xml:space="preserve">Overarching principles of the </w:t>
      </w:r>
      <w:r w:rsidR="00131833">
        <w:t>module</w:t>
      </w:r>
      <w:bookmarkEnd w:id="29"/>
    </w:p>
    <w:p w14:paraId="5559EA6C" w14:textId="5FF76148" w:rsidR="00053B6A" w:rsidRDefault="00942B42" w:rsidP="00174924">
      <w:pPr>
        <w:pStyle w:val="BodyText"/>
        <w:rPr>
          <w:lang w:eastAsia="en-AU"/>
        </w:rPr>
      </w:pPr>
      <w:r>
        <w:rPr>
          <w:lang w:eastAsia="en-AU"/>
        </w:rPr>
        <w:t>The module was developed in close collaboration with end users in DEL</w:t>
      </w:r>
      <w:r w:rsidR="00AD4F84">
        <w:rPr>
          <w:lang w:eastAsia="en-AU"/>
        </w:rPr>
        <w:t>W</w:t>
      </w:r>
      <w:r>
        <w:rPr>
          <w:lang w:eastAsia="en-AU"/>
        </w:rPr>
        <w:t xml:space="preserve">P </w:t>
      </w:r>
      <w:r w:rsidR="000E6D7D">
        <w:t xml:space="preserve">Forest and Fire Regions </w:t>
      </w:r>
      <w:r>
        <w:rPr>
          <w:lang w:eastAsia="en-AU"/>
        </w:rPr>
        <w:t>risk and evalu</w:t>
      </w:r>
      <w:r w:rsidR="005E1E71">
        <w:rPr>
          <w:lang w:eastAsia="en-AU"/>
        </w:rPr>
        <w:t>a</w:t>
      </w:r>
      <w:r>
        <w:rPr>
          <w:lang w:eastAsia="en-AU"/>
        </w:rPr>
        <w:t>t</w:t>
      </w:r>
      <w:r w:rsidR="005E1E71">
        <w:rPr>
          <w:lang w:eastAsia="en-AU"/>
        </w:rPr>
        <w:t>i</w:t>
      </w:r>
      <w:r>
        <w:rPr>
          <w:lang w:eastAsia="en-AU"/>
        </w:rPr>
        <w:t xml:space="preserve">on teams, </w:t>
      </w:r>
      <w:r w:rsidR="00ED7D0F">
        <w:rPr>
          <w:lang w:eastAsia="en-AU"/>
        </w:rPr>
        <w:t xml:space="preserve">the </w:t>
      </w:r>
      <w:r w:rsidR="00944205">
        <w:rPr>
          <w:lang w:eastAsia="en-AU"/>
        </w:rPr>
        <w:t xml:space="preserve">Monitoring, Evaluation and Reporting </w:t>
      </w:r>
      <w:r w:rsidR="00053B6A">
        <w:rPr>
          <w:lang w:eastAsia="en-AU"/>
        </w:rPr>
        <w:t xml:space="preserve">Unit and </w:t>
      </w:r>
      <w:r w:rsidR="005E1E71">
        <w:rPr>
          <w:lang w:eastAsia="en-AU"/>
        </w:rPr>
        <w:t xml:space="preserve">the </w:t>
      </w:r>
      <w:r w:rsidR="000E6D7D">
        <w:t xml:space="preserve">Forest and Fire </w:t>
      </w:r>
      <w:r w:rsidR="00944205">
        <w:t>Assessment Unit</w:t>
      </w:r>
      <w:r w:rsidR="00053B6A">
        <w:rPr>
          <w:lang w:eastAsia="en-AU"/>
        </w:rPr>
        <w:t xml:space="preserve">. </w:t>
      </w:r>
      <w:r w:rsidR="00D46352">
        <w:rPr>
          <w:lang w:eastAsia="en-AU"/>
        </w:rPr>
        <w:t>Guiding principles in the development of the module were:</w:t>
      </w:r>
    </w:p>
    <w:p w14:paraId="6712C2B7" w14:textId="198911AE" w:rsidR="00F4632B" w:rsidRDefault="00C57F40" w:rsidP="006F20DB">
      <w:pPr>
        <w:pStyle w:val="Quote"/>
        <w:numPr>
          <w:ilvl w:val="0"/>
          <w:numId w:val="39"/>
        </w:numPr>
      </w:pPr>
      <w:r>
        <w:t xml:space="preserve">Flexibility </w:t>
      </w:r>
    </w:p>
    <w:p w14:paraId="4D61E931" w14:textId="1075C206" w:rsidR="00F4632B" w:rsidRDefault="00F4632B" w:rsidP="006F20DB">
      <w:pPr>
        <w:pStyle w:val="Quote"/>
        <w:numPr>
          <w:ilvl w:val="0"/>
          <w:numId w:val="39"/>
        </w:numPr>
      </w:pPr>
      <w:r>
        <w:t>Future proof</w:t>
      </w:r>
      <w:r w:rsidR="005E1E71">
        <w:t>ing</w:t>
      </w:r>
    </w:p>
    <w:p w14:paraId="1778003F" w14:textId="3513A894" w:rsidR="00F4632B" w:rsidRDefault="0028185B" w:rsidP="006F20DB">
      <w:pPr>
        <w:pStyle w:val="Quote"/>
        <w:numPr>
          <w:ilvl w:val="0"/>
          <w:numId w:val="39"/>
        </w:numPr>
      </w:pPr>
      <w:r>
        <w:t>Improv</w:t>
      </w:r>
      <w:r w:rsidR="00DE4CCA">
        <w:t>ing</w:t>
      </w:r>
      <w:r>
        <w:t xml:space="preserve"> </w:t>
      </w:r>
      <w:r w:rsidR="00F4632B">
        <w:t>speed of analysis</w:t>
      </w:r>
    </w:p>
    <w:p w14:paraId="459D1A8F" w14:textId="118945D5" w:rsidR="0028185B" w:rsidRDefault="00F4632B" w:rsidP="006F20DB">
      <w:pPr>
        <w:pStyle w:val="Quote"/>
        <w:numPr>
          <w:ilvl w:val="0"/>
          <w:numId w:val="39"/>
        </w:numPr>
      </w:pPr>
      <w:r>
        <w:t>Accessib</w:t>
      </w:r>
      <w:r w:rsidR="00DE4CCA">
        <w:t>ility</w:t>
      </w:r>
      <w:r>
        <w:t xml:space="preserve"> to </w:t>
      </w:r>
      <w:r w:rsidR="0028185B">
        <w:t>wider user group</w:t>
      </w:r>
    </w:p>
    <w:p w14:paraId="68E4D4D4" w14:textId="60897E75" w:rsidR="00F2588B" w:rsidRDefault="00F2588B" w:rsidP="006F20DB">
      <w:pPr>
        <w:pStyle w:val="Quote"/>
        <w:numPr>
          <w:ilvl w:val="0"/>
          <w:numId w:val="39"/>
        </w:numPr>
      </w:pPr>
      <w:r>
        <w:t xml:space="preserve">Quality assurance </w:t>
      </w:r>
    </w:p>
    <w:p w14:paraId="40C60A77" w14:textId="241B6DE3" w:rsidR="00F2588B" w:rsidRDefault="00F2588B" w:rsidP="006F20DB">
      <w:pPr>
        <w:pStyle w:val="Quote"/>
        <w:numPr>
          <w:ilvl w:val="0"/>
          <w:numId w:val="39"/>
        </w:numPr>
      </w:pPr>
      <w:r>
        <w:t>Single source of inputs</w:t>
      </w:r>
    </w:p>
    <w:p w14:paraId="154DDD72" w14:textId="0BECD73E" w:rsidR="00F2588B" w:rsidRDefault="00F2588B" w:rsidP="006F20DB">
      <w:pPr>
        <w:pStyle w:val="Quote"/>
        <w:numPr>
          <w:ilvl w:val="0"/>
          <w:numId w:val="39"/>
        </w:numPr>
      </w:pPr>
      <w:r>
        <w:t>Standard format for outputs</w:t>
      </w:r>
    </w:p>
    <w:p w14:paraId="622484D7" w14:textId="50EFD1CC" w:rsidR="00290C43" w:rsidRDefault="00FF0C56" w:rsidP="006F20DB">
      <w:pPr>
        <w:pStyle w:val="Quote"/>
        <w:numPr>
          <w:ilvl w:val="0"/>
          <w:numId w:val="39"/>
        </w:numPr>
      </w:pPr>
      <w:r>
        <w:t>Tailored to user requirements</w:t>
      </w:r>
    </w:p>
    <w:p w14:paraId="7F0D3B9E" w14:textId="1B8EF808" w:rsidR="00B878F8" w:rsidRDefault="00B878F8" w:rsidP="006F20DB">
      <w:pPr>
        <w:pStyle w:val="Quote"/>
        <w:numPr>
          <w:ilvl w:val="0"/>
          <w:numId w:val="39"/>
        </w:numPr>
      </w:pPr>
      <w:r>
        <w:t xml:space="preserve">Consistency in analysis </w:t>
      </w:r>
    </w:p>
    <w:p w14:paraId="73D3B4DA" w14:textId="69A1AD43" w:rsidR="00555664" w:rsidRDefault="00555664" w:rsidP="006F20DB">
      <w:pPr>
        <w:pStyle w:val="Quote"/>
        <w:numPr>
          <w:ilvl w:val="0"/>
          <w:numId w:val="39"/>
        </w:numPr>
      </w:pPr>
      <w:r>
        <w:t>Transparen</w:t>
      </w:r>
      <w:r w:rsidR="00B878F8">
        <w:t>cy of analysis and outputs</w:t>
      </w:r>
      <w:r>
        <w:t xml:space="preserve"> </w:t>
      </w:r>
    </w:p>
    <w:p w14:paraId="0892360E" w14:textId="24101ABB" w:rsidR="00A04BC2" w:rsidRDefault="007B0E18" w:rsidP="00711A67">
      <w:pPr>
        <w:pStyle w:val="Heading2"/>
        <w:spacing w:line="260" w:lineRule="exact"/>
      </w:pPr>
      <w:bookmarkStart w:id="30" w:name="_Toc12967879"/>
      <w:r>
        <w:t>Users of the module</w:t>
      </w:r>
      <w:bookmarkEnd w:id="30"/>
    </w:p>
    <w:p w14:paraId="02F75317" w14:textId="0711F4B8" w:rsidR="00F45B50" w:rsidRDefault="0018556B" w:rsidP="00140CE6">
      <w:pPr>
        <w:pStyle w:val="BodyText"/>
      </w:pPr>
      <w:r>
        <w:t>Currently DELWP has six Forest</w:t>
      </w:r>
      <w:r w:rsidR="00F45B50">
        <w:t xml:space="preserve"> and Fire </w:t>
      </w:r>
      <w:r w:rsidR="000E6D7D">
        <w:t>R</w:t>
      </w:r>
      <w:r w:rsidR="00F45B50">
        <w:t xml:space="preserve">egions each comprising Risk and Evaluation teams who lead the </w:t>
      </w:r>
      <w:r w:rsidR="00D873DA">
        <w:t>risk assessment process for SBMP. The core users</w:t>
      </w:r>
      <w:r w:rsidR="00AB3118">
        <w:t xml:space="preserve"> of the module</w:t>
      </w:r>
      <w:r w:rsidR="00D873DA">
        <w:t xml:space="preserve"> are the </w:t>
      </w:r>
      <w:r w:rsidR="00696183">
        <w:t xml:space="preserve">Biodiversity Officers in the </w:t>
      </w:r>
      <w:r w:rsidR="000001AA">
        <w:t>Risk and Evaluation team</w:t>
      </w:r>
      <w:r w:rsidR="002F4C2B">
        <w:t xml:space="preserve"> who have the requisite skills to develop and review </w:t>
      </w:r>
      <w:r w:rsidR="00A65C4B">
        <w:t xml:space="preserve">spatial and aspatial </w:t>
      </w:r>
      <w:r w:rsidR="002F4C2B">
        <w:t>data inputs</w:t>
      </w:r>
      <w:r w:rsidR="00A65C4B">
        <w:t xml:space="preserve"> including fire history and biodiversity information</w:t>
      </w:r>
      <w:r w:rsidR="000001AA">
        <w:t xml:space="preserve">. </w:t>
      </w:r>
      <w:r w:rsidR="00572A38">
        <w:t xml:space="preserve">While the module was </w:t>
      </w:r>
      <w:r w:rsidR="00572A38">
        <w:t xml:space="preserve">designed primarily to support SBMP </w:t>
      </w:r>
      <w:r w:rsidR="005B122E">
        <w:t xml:space="preserve">it may also be applied at the </w:t>
      </w:r>
      <w:r w:rsidR="00AA2591">
        <w:t>state-wide</w:t>
      </w:r>
      <w:r w:rsidR="005B122E">
        <w:t xml:space="preserve"> level </w:t>
      </w:r>
      <w:r w:rsidR="00BE08D1">
        <w:t xml:space="preserve">and therefore </w:t>
      </w:r>
      <w:r w:rsidR="00CD697E">
        <w:t xml:space="preserve">could also </w:t>
      </w:r>
      <w:r w:rsidR="00BE08D1">
        <w:t xml:space="preserve">be used by staff </w:t>
      </w:r>
      <w:r w:rsidR="001040C9">
        <w:t xml:space="preserve">(with appropriate training) </w:t>
      </w:r>
      <w:r w:rsidR="00BE08D1">
        <w:t xml:space="preserve">in MER and FFRA </w:t>
      </w:r>
      <w:r w:rsidR="00306AAE">
        <w:t>u</w:t>
      </w:r>
      <w:r w:rsidR="00BE08D1">
        <w:t xml:space="preserve">nits as part of </w:t>
      </w:r>
      <w:r w:rsidR="00AA2591">
        <w:t>state-wide</w:t>
      </w:r>
      <w:r w:rsidR="00306AAE">
        <w:t xml:space="preserve"> reporting </w:t>
      </w:r>
      <w:r w:rsidR="00A24491">
        <w:t>(</w:t>
      </w:r>
      <w:r w:rsidR="00306AAE">
        <w:t>e.g. for the Fuel Management Report</w:t>
      </w:r>
      <w:r w:rsidR="00A24491">
        <w:t>)</w:t>
      </w:r>
      <w:r w:rsidR="00306AAE">
        <w:t>.</w:t>
      </w:r>
      <w:r w:rsidR="00FC1A7D">
        <w:t xml:space="preserve"> </w:t>
      </w:r>
      <w:r w:rsidR="003E6875">
        <w:t xml:space="preserve">Outputs from the module </w:t>
      </w:r>
      <w:r w:rsidR="0097604F">
        <w:t xml:space="preserve">could support SBMP discussions with </w:t>
      </w:r>
      <w:r w:rsidR="00A379B7">
        <w:t>non – technical stakeholders</w:t>
      </w:r>
      <w:r w:rsidR="00B82FA3">
        <w:t>.</w:t>
      </w:r>
      <w:r w:rsidR="0097604F">
        <w:t xml:space="preserve"> </w:t>
      </w:r>
      <w:r w:rsidR="00B82FA3">
        <w:t>F</w:t>
      </w:r>
      <w:r w:rsidR="0097604F">
        <w:t xml:space="preserve">urther work would be </w:t>
      </w:r>
      <w:r w:rsidR="00CC5BE7">
        <w:t xml:space="preserve">needed to make the </w:t>
      </w:r>
      <w:r w:rsidR="0097604F">
        <w:t>module</w:t>
      </w:r>
      <w:r w:rsidR="00AE4F9C">
        <w:t xml:space="preserve"> itself more widely available</w:t>
      </w:r>
      <w:r w:rsidR="00B82FA3">
        <w:t xml:space="preserve"> </w:t>
      </w:r>
      <w:r w:rsidR="00A24491">
        <w:t>(</w:t>
      </w:r>
      <w:r w:rsidR="00B82FA3">
        <w:t xml:space="preserve">e.g. for </w:t>
      </w:r>
      <w:r w:rsidR="00F213C6">
        <w:t xml:space="preserve">non-technical </w:t>
      </w:r>
      <w:r w:rsidR="00B82FA3">
        <w:t>stakeholders</w:t>
      </w:r>
      <w:r w:rsidR="00A24491">
        <w:t>)</w:t>
      </w:r>
      <w:r w:rsidR="00B82FA3">
        <w:t xml:space="preserve"> to undertake </w:t>
      </w:r>
      <w:r w:rsidR="00F213C6">
        <w:t>scenario analyses.</w:t>
      </w:r>
    </w:p>
    <w:p w14:paraId="09D1EC25" w14:textId="3749EFD4" w:rsidR="008C2BF4" w:rsidRDefault="008C2BF4" w:rsidP="00A41F3F">
      <w:pPr>
        <w:pStyle w:val="Heading2"/>
        <w:spacing w:line="260" w:lineRule="exact"/>
      </w:pPr>
      <w:bookmarkStart w:id="31" w:name="_Toc12967880"/>
      <w:r>
        <w:t>How was the module developed?</w:t>
      </w:r>
      <w:bookmarkEnd w:id="31"/>
    </w:p>
    <w:p w14:paraId="64627267" w14:textId="09E49213" w:rsidR="00463EC2" w:rsidRPr="00A41F3F" w:rsidRDefault="003471AC" w:rsidP="008C2BF4">
      <w:pPr>
        <w:pStyle w:val="Heading3"/>
      </w:pPr>
      <w:r w:rsidRPr="00A41F3F">
        <w:t xml:space="preserve">Stocktake </w:t>
      </w:r>
      <w:r w:rsidR="00543BC0">
        <w:t xml:space="preserve">and consolidation of input </w:t>
      </w:r>
      <w:r w:rsidRPr="00A41F3F">
        <w:t>datasets</w:t>
      </w:r>
    </w:p>
    <w:p w14:paraId="3ACEAB20" w14:textId="20C4A045" w:rsidR="008D75A3" w:rsidRDefault="0034563F" w:rsidP="00140CE6">
      <w:pPr>
        <w:pStyle w:val="BodyText"/>
      </w:pPr>
      <w:r>
        <w:rPr>
          <w:noProof/>
          <w:lang w:val="en-US" w:eastAsia="zh-CN"/>
        </w:rPr>
        <mc:AlternateContent>
          <mc:Choice Requires="wps">
            <w:drawing>
              <wp:anchor distT="0" distB="0" distL="114300" distR="114300" simplePos="0" relativeHeight="251658240" behindDoc="1" locked="0" layoutInCell="1" allowOverlap="1" wp14:anchorId="30DF577B" wp14:editId="5C6A3086">
                <wp:simplePos x="0" y="0"/>
                <wp:positionH relativeFrom="column">
                  <wp:posOffset>-3155315</wp:posOffset>
                </wp:positionH>
                <wp:positionV relativeFrom="paragraph">
                  <wp:posOffset>1187288</wp:posOffset>
                </wp:positionV>
                <wp:extent cx="2831465" cy="834390"/>
                <wp:effectExtent l="0" t="0" r="6985" b="3810"/>
                <wp:wrapTight wrapText="bothSides">
                  <wp:wrapPolygon edited="0">
                    <wp:start x="0" y="0"/>
                    <wp:lineTo x="0" y="21205"/>
                    <wp:lineTo x="21508" y="21205"/>
                    <wp:lineTo x="21508" y="0"/>
                    <wp:lineTo x="0" y="0"/>
                  </wp:wrapPolygon>
                </wp:wrapTight>
                <wp:docPr id="201" name="Text Box 201"/>
                <wp:cNvGraphicFramePr/>
                <a:graphic xmlns:a="http://schemas.openxmlformats.org/drawingml/2006/main">
                  <a:graphicData uri="http://schemas.microsoft.com/office/word/2010/wordprocessingShape">
                    <wps:wsp>
                      <wps:cNvSpPr txBox="1"/>
                      <wps:spPr>
                        <a:xfrm>
                          <a:off x="0" y="0"/>
                          <a:ext cx="2831465" cy="834390"/>
                        </a:xfrm>
                        <a:prstGeom prst="rect">
                          <a:avLst/>
                        </a:prstGeom>
                        <a:solidFill>
                          <a:prstClr val="white"/>
                        </a:solidFill>
                        <a:ln>
                          <a:noFill/>
                        </a:ln>
                      </wps:spPr>
                      <wps:txbx>
                        <w:txbxContent>
                          <w:p w14:paraId="73A062A0" w14:textId="7BA30398" w:rsidR="000C3699" w:rsidRPr="00EB73AF" w:rsidRDefault="000C3699" w:rsidP="00EB73AF">
                            <w:pPr>
                              <w:pStyle w:val="Caption"/>
                              <w:spacing w:before="0" w:after="0"/>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9341CB">
                              <w:t xml:space="preserve">Spatially explicit models of species relative abundance (scaled 0-100%) with fire history allow calculation of change in species’ abundance in any management area. This example shows changes in </w:t>
                            </w:r>
                            <w:r>
                              <w:t xml:space="preserve">the modelled </w:t>
                            </w:r>
                            <w:r w:rsidRPr="009341CB">
                              <w:t xml:space="preserve">relative abundance </w:t>
                            </w:r>
                            <w:r>
                              <w:t xml:space="preserve">of the Pilotbird </w:t>
                            </w:r>
                            <w:r w:rsidRPr="009341CB">
                              <w:t>in the Central Highlands 199</w:t>
                            </w:r>
                            <w:r>
                              <w:t>9 to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F577B" id="Text Box 201" o:spid="_x0000_s1038" type="#_x0000_t202" style="position:absolute;margin-left:-248.45pt;margin-top:93.5pt;width:222.95pt;height:65.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" stroked="f">
                <v:textbox inset="0,0,0,0">
                  <w:txbxContent>
                    <w:p w14:paraId="73A062A0" w14:textId="7BA30398" w:rsidR="000C3699" w:rsidRPr="00EB73AF" w:rsidRDefault="000C3699" w:rsidP="00EB73AF">
                      <w:pPr>
                        <w:pStyle w:val="Caption"/>
                        <w:spacing w:before="0" w:after="0"/>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9341CB">
                        <w:t xml:space="preserve">Spatially explicit models of species relative abundance (scaled 0-100%) with fire history allow calculation of change in species’ abundance in any management area. This example shows changes in </w:t>
                      </w:r>
                      <w:r>
                        <w:t xml:space="preserve">the modelled </w:t>
                      </w:r>
                      <w:r w:rsidRPr="009341CB">
                        <w:t xml:space="preserve">relative abundance </w:t>
                      </w:r>
                      <w:r>
                        <w:t xml:space="preserve">of the Pilotbird </w:t>
                      </w:r>
                      <w:r w:rsidRPr="009341CB">
                        <w:t>in the Central Highlands 199</w:t>
                      </w:r>
                      <w:r>
                        <w:t>9 to 2015</w:t>
                      </w:r>
                    </w:p>
                  </w:txbxContent>
                </v:textbox>
                <w10:wrap type="tight"/>
              </v:shape>
            </w:pict>
          </mc:Fallback>
        </mc:AlternateContent>
      </w:r>
      <w:r w:rsidR="00E27EB4">
        <w:t xml:space="preserve">Datasets </w:t>
      </w:r>
      <w:r w:rsidR="00D834B8">
        <w:t xml:space="preserve">used in </w:t>
      </w:r>
      <w:r w:rsidR="00E62218">
        <w:t>prior</w:t>
      </w:r>
      <w:r w:rsidR="00D834B8">
        <w:t xml:space="preserve"> ecological risk assessment</w:t>
      </w:r>
      <w:r w:rsidR="00AE41BF">
        <w:t>s</w:t>
      </w:r>
      <w:r w:rsidR="00D834B8">
        <w:t xml:space="preserve"> </w:t>
      </w:r>
      <w:r w:rsidR="00E27EB4">
        <w:t xml:space="preserve">were identified </w:t>
      </w:r>
      <w:r w:rsidR="00B21534">
        <w:t>in collaboration with end users of the modul</w:t>
      </w:r>
      <w:r w:rsidR="00BE2DF6">
        <w:t>e</w:t>
      </w:r>
      <w:r w:rsidR="00B21534">
        <w:t xml:space="preserve">. We then </w:t>
      </w:r>
      <w:r w:rsidR="00D834B8">
        <w:t>reviewed</w:t>
      </w:r>
      <w:r w:rsidR="00DB20B2">
        <w:t xml:space="preserve"> </w:t>
      </w:r>
      <w:r w:rsidR="00B21534">
        <w:t xml:space="preserve">these datasets </w:t>
      </w:r>
      <w:r w:rsidR="00DB20B2">
        <w:t xml:space="preserve">for their usefulness in supporting </w:t>
      </w:r>
      <w:r w:rsidR="00BC297E">
        <w:t>performance measures for SBMP</w:t>
      </w:r>
      <w:r w:rsidR="00E96E1D">
        <w:t xml:space="preserve"> </w:t>
      </w:r>
      <w:r w:rsidR="00480E1E">
        <w:t>(</w:t>
      </w:r>
      <w:r w:rsidR="00480E1E">
        <w:fldChar w:fldCharType="begin"/>
      </w:r>
      <w:r w:rsidR="00480E1E">
        <w:instrText xml:space="preserve"> REF _Ref4165974 \h </w:instrText>
      </w:r>
      <w:r w:rsidR="00480E1E">
        <w:fldChar w:fldCharType="separate"/>
      </w:r>
      <w:r w:rsidR="001C7486">
        <w:t xml:space="preserve">Table </w:t>
      </w:r>
      <w:r w:rsidR="001C7486">
        <w:rPr>
          <w:noProof/>
        </w:rPr>
        <w:t>2</w:t>
      </w:r>
      <w:r w:rsidR="00480E1E">
        <w:fldChar w:fldCharType="end"/>
      </w:r>
      <w:r w:rsidR="00480E1E">
        <w:t xml:space="preserve"> in </w:t>
      </w:r>
      <w:r w:rsidR="002B5865">
        <w:fldChar w:fldCharType="begin"/>
      </w:r>
      <w:r w:rsidR="002B5865">
        <w:instrText xml:space="preserve"> REF _Ref4166034 \h </w:instrText>
      </w:r>
      <w:r w:rsidR="002B5865">
        <w:fldChar w:fldCharType="separate"/>
      </w:r>
      <w:r w:rsidR="001C7486">
        <w:t>Case study</w:t>
      </w:r>
      <w:r w:rsidR="002B5865">
        <w:fldChar w:fldCharType="end"/>
      </w:r>
      <w:r w:rsidR="002B5865">
        <w:t xml:space="preserve"> section above</w:t>
      </w:r>
      <w:r w:rsidR="005B0AA2">
        <w:t>)</w:t>
      </w:r>
      <w:r w:rsidR="0019707D">
        <w:t>.</w:t>
      </w:r>
    </w:p>
    <w:p w14:paraId="66EF6329" w14:textId="0A9295FE" w:rsidR="00924F9D" w:rsidRDefault="00A06369" w:rsidP="00140CE6">
      <w:pPr>
        <w:pStyle w:val="BodyText"/>
      </w:pPr>
      <w:r>
        <w:t>Several spatial layers were identified as critical to support</w:t>
      </w:r>
      <w:r w:rsidR="00ED7D0F">
        <w:t>ing</w:t>
      </w:r>
      <w:r>
        <w:t xml:space="preserve"> analy</w:t>
      </w:r>
      <w:r w:rsidR="0030211C">
        <w:t xml:space="preserve">ses. These included </w:t>
      </w:r>
      <w:r w:rsidR="00E27A63">
        <w:t>fire history, species</w:t>
      </w:r>
      <w:r w:rsidR="00416838">
        <w:t>’</w:t>
      </w:r>
      <w:r w:rsidR="00E27A63">
        <w:t xml:space="preserve"> </w:t>
      </w:r>
      <w:r w:rsidR="00416838">
        <w:t>H</w:t>
      </w:r>
      <w:r w:rsidR="00E27A63">
        <w:t xml:space="preserve">abitat </w:t>
      </w:r>
      <w:r w:rsidR="00416838">
        <w:t>D</w:t>
      </w:r>
      <w:r w:rsidR="00E27A63">
        <w:t xml:space="preserve">istribution </w:t>
      </w:r>
      <w:r w:rsidR="00416838">
        <w:t>M</w:t>
      </w:r>
      <w:r w:rsidR="00E27A63">
        <w:t xml:space="preserve">odels </w:t>
      </w:r>
      <w:r w:rsidR="00416838">
        <w:t>(HDM</w:t>
      </w:r>
      <w:r w:rsidR="000A638B">
        <w:t>s</w:t>
      </w:r>
      <w:r w:rsidR="00416838">
        <w:t>)</w:t>
      </w:r>
      <w:r w:rsidR="000A638B">
        <w:t xml:space="preserve"> </w:t>
      </w:r>
      <w:r w:rsidR="00E27A63">
        <w:t xml:space="preserve">and </w:t>
      </w:r>
      <w:r w:rsidR="00416838">
        <w:t>Ecological Fire Groups</w:t>
      </w:r>
      <w:r w:rsidR="000A638B">
        <w:t xml:space="preserve"> (EFGs)</w:t>
      </w:r>
      <w:r w:rsidR="0030211C">
        <w:t xml:space="preserve">. </w:t>
      </w:r>
      <w:r w:rsidR="00B40404">
        <w:t>S</w:t>
      </w:r>
      <w:r w:rsidR="002E7FF5">
        <w:t xml:space="preserve">patial datasets were standardised </w:t>
      </w:r>
      <w:r w:rsidR="00074FEB">
        <w:t xml:space="preserve">to ensure </w:t>
      </w:r>
      <w:r w:rsidR="00A21055">
        <w:t xml:space="preserve">all rasters were </w:t>
      </w:r>
      <w:r w:rsidR="00ED7D0F">
        <w:t xml:space="preserve">the </w:t>
      </w:r>
      <w:r w:rsidR="00A21055">
        <w:t xml:space="preserve">same size and aligned with each other. </w:t>
      </w:r>
      <w:r w:rsidR="00BC18B8">
        <w:t xml:space="preserve">Exploration of analysis methods using unthresholded models were explored but remain unresolved due to issues with using ranked data for performance measures. </w:t>
      </w:r>
      <w:r w:rsidR="00926A89">
        <w:t xml:space="preserve">Related work </w:t>
      </w:r>
      <w:r w:rsidR="00917C61">
        <w:t xml:space="preserve">investigating </w:t>
      </w:r>
      <w:r w:rsidR="006B7510">
        <w:t xml:space="preserve">choice of </w:t>
      </w:r>
      <w:r w:rsidR="00F37A30">
        <w:t xml:space="preserve">HDM </w:t>
      </w:r>
      <w:r w:rsidR="006B7510">
        <w:t xml:space="preserve">thresholds </w:t>
      </w:r>
      <w:r w:rsidR="00A67179">
        <w:t xml:space="preserve">for threatened species </w:t>
      </w:r>
      <w:r w:rsidR="009D2115">
        <w:t xml:space="preserve">had </w:t>
      </w:r>
      <w:r w:rsidR="00F37A30">
        <w:t>too few responses to warrant changing the set of</w:t>
      </w:r>
      <w:r w:rsidR="00B909C0">
        <w:t xml:space="preserve"> HDMs </w:t>
      </w:r>
      <w:r w:rsidR="00F41798">
        <w:fldChar w:fldCharType="begin"/>
      </w:r>
      <w:r w:rsidR="00E72E36">
        <w:instrText xml:space="preserve"> ADDIN EN.CITE &lt;EndNote&gt;&lt;Cite&gt;&lt;Author&gt;MacHunter&lt;/Author&gt;&lt;Year&gt;2018&lt;/Year&gt;&lt;RecNum&gt;2109&lt;/RecNum&gt;&lt;DisplayText&gt;(MacHunter et al. 2018)&lt;/DisplayText&gt;&lt;record&gt;&lt;rec-number&gt;2109&lt;/rec-number&gt;&lt;foreign-keys&gt;&lt;key app="EN" db-id="ewzfdr0r4p5ad3eaev8xrae75zevrsvsd25t" timestamp="1545019014"&gt;2109&lt;/key&gt;&lt;/foreign-keys&gt;&lt;ref-type name="Report"&gt;27&lt;/ref-type&gt;&lt;contributors&gt;&lt;authors&gt;&lt;author&gt;MacHunter, J.&lt;/author&gt;&lt;author&gt;Regan, T. J.&lt;/author&gt;&lt;author&gt;Amos, J. Nevil&lt;/author&gt;&lt;author&gt;Griffioen, P.&lt;/author&gt;&lt;/authors&gt;&lt;/contributors&gt;&lt;titles&gt;&lt;title&gt;Refinement of EPBC Act Assessment Process&lt;/title&gt;&lt;/titles&gt;&lt;dates&gt;&lt;year&gt;2018&lt;/year&gt;&lt;/dates&gt;&lt;pub-location&gt;Unpublished Client Report for the Forest Fire and Regions Division. Arthur Rylah Institute for Environmental Research, Department of Environment, Land, Water and Planning, Heidelberg, Victoria.&lt;/pub-location&gt;&lt;urls&gt;&lt;/urls&gt;&lt;/record&gt;&lt;/Cite&gt;&lt;/EndNote&gt;</w:instrText>
      </w:r>
      <w:r w:rsidR="00F41798">
        <w:fldChar w:fldCharType="separate"/>
      </w:r>
      <w:r w:rsidR="00E72E36">
        <w:rPr>
          <w:noProof/>
        </w:rPr>
        <w:t>(MacHunter et al. 2018)</w:t>
      </w:r>
      <w:r w:rsidR="00F41798">
        <w:fldChar w:fldCharType="end"/>
      </w:r>
      <w:r w:rsidR="008101AF">
        <w:t>.</w:t>
      </w:r>
      <w:r w:rsidR="00B909C0">
        <w:t xml:space="preserve"> Hence</w:t>
      </w:r>
      <w:r w:rsidR="00ED7D0F">
        <w:t>,</w:t>
      </w:r>
      <w:r w:rsidR="00B909C0">
        <w:t xml:space="preserve"> </w:t>
      </w:r>
      <w:r w:rsidR="009D6B22">
        <w:t xml:space="preserve">the existing </w:t>
      </w:r>
      <w:r w:rsidR="004561F8">
        <w:t>thresholds are used for the module (</w:t>
      </w:r>
      <w:r w:rsidR="00AB027B">
        <w:t xml:space="preserve">95se HDMs for non-threatened species and </w:t>
      </w:r>
      <w:r w:rsidR="004561F8">
        <w:t xml:space="preserve">expert adjustment for </w:t>
      </w:r>
      <w:r w:rsidR="00DC439B">
        <w:t>threatened species).</w:t>
      </w:r>
      <w:r w:rsidR="00BB02C3">
        <w:t xml:space="preserve"> </w:t>
      </w:r>
    </w:p>
    <w:p w14:paraId="181D0E65" w14:textId="2DB0D71C" w:rsidR="004B7188" w:rsidRDefault="004453A5" w:rsidP="00140CE6">
      <w:pPr>
        <w:pStyle w:val="BodyText"/>
      </w:pPr>
      <w:r>
        <w:t xml:space="preserve">Existing </w:t>
      </w:r>
      <w:r w:rsidR="00A24491">
        <w:t xml:space="preserve">categories for </w:t>
      </w:r>
      <w:r w:rsidR="00232340">
        <w:t xml:space="preserve">vegetation </w:t>
      </w:r>
      <w:r>
        <w:t>growth stages</w:t>
      </w:r>
      <w:r w:rsidR="00913C6D">
        <w:t xml:space="preserve"> </w:t>
      </w:r>
      <w:r w:rsidR="00913C6D">
        <w:fldChar w:fldCharType="begin"/>
      </w:r>
      <w:r w:rsidR="00913C6D">
        <w:instrText xml:space="preserve"> ADDIN EN.CITE &lt;EndNote&gt;&lt;Cite&gt;&lt;Author&gt;Cheal&lt;/Author&gt;&lt;Year&gt;2010&lt;/Year&gt;&lt;RecNum&gt;32&lt;/RecNum&gt;&lt;DisplayText&gt;(Cheal 2010)&lt;/DisplayText&gt;&lt;record&gt;&lt;rec-number&gt;32&lt;/rec-number&gt;&lt;foreign-keys&gt;&lt;key app="EN" db-id="ewzfdr0r4p5ad3eaev8xrae75zevrsvsd25t" timestamp="0"&gt;32&lt;/key&gt;&lt;/foreign-keys&gt;&lt;ref-type name="Report"&gt;27&lt;/ref-type&gt;&lt;contributors&gt;&lt;authors&gt;&lt;author&gt;Cheal, David&lt;/author&gt;&lt;/authors&gt;&lt;tertiary-authors&gt;&lt;author&gt;Department of Sustainability and Environment&lt;/author&gt;&lt;/tertiary-authors&gt;&lt;subsidiary-authors&gt;&lt;author&gt;Department of Sustainability and Environment&lt;/author&gt;&lt;/subsidiary-authors&gt;&lt;/contributors&gt;&lt;titles&gt;&lt;title&gt;Growth stages and tolerable fire intervals for Victoria&amp;apos;s native vegetation data sets.&lt;/title&gt;&lt;/titles&gt;&lt;keywords&gt;&lt;keyword&gt;tolerable fire intervals&lt;/keyword&gt;&lt;/keywords&gt;&lt;dates&gt;&lt;year&gt;2010&lt;/year&gt;&lt;/dates&gt;&lt;pub-location&gt;East Melbourne, Victoria&lt;/pub-location&gt;&lt;publisher&gt;Department of Sustainability and Environment&lt;/publisher&gt;&lt;isbn&gt;84&lt;/isbn&gt;&lt;work-type&gt;Fire and Adaptive Management Report&lt;/work-type&gt;&lt;urls&gt;&lt;related-urls&gt;&lt;url&gt;http://www.dse.vic.gov.au/fire-and-other-emergencies/publications-and-research/fire-research-reports/research-report-84-growth-stages-and-tolerable-fire-intervals-for-victorias-native-vegetation-data-sets&lt;/url&gt;&lt;/related-urls&gt;&lt;/urls&gt;&lt;/record&gt;&lt;/Cite&gt;&lt;/EndNote&gt;</w:instrText>
      </w:r>
      <w:r w:rsidR="00913C6D">
        <w:fldChar w:fldCharType="separate"/>
      </w:r>
      <w:r w:rsidR="00913C6D">
        <w:rPr>
          <w:noProof/>
        </w:rPr>
        <w:t>(Cheal 2010)</w:t>
      </w:r>
      <w:r w:rsidR="00913C6D">
        <w:fldChar w:fldCharType="end"/>
      </w:r>
      <w:r w:rsidR="00913C6D">
        <w:t xml:space="preserve"> which are binned into blocks of time (0.5 up to more than 100 years) </w:t>
      </w:r>
      <w:r w:rsidR="00232340">
        <w:t>were re</w:t>
      </w:r>
      <w:r w:rsidR="008F4735">
        <w:t xml:space="preserve">cast into </w:t>
      </w:r>
      <w:r w:rsidR="00913C6D">
        <w:t xml:space="preserve">single </w:t>
      </w:r>
      <w:r w:rsidR="00586C9E">
        <w:t>years since fire</w:t>
      </w:r>
      <w:r w:rsidR="000F3FB3">
        <w:t xml:space="preserve">. This approach </w:t>
      </w:r>
      <w:r w:rsidR="00E57BF3">
        <w:t>enable</w:t>
      </w:r>
      <w:r w:rsidR="000F3FB3">
        <w:t>s</w:t>
      </w:r>
      <w:r w:rsidR="00E57BF3">
        <w:t xml:space="preserve"> </w:t>
      </w:r>
      <w:r w:rsidR="001B12FF">
        <w:t>future</w:t>
      </w:r>
      <w:r w:rsidR="00E57BF3">
        <w:t xml:space="preserve"> classification</w:t>
      </w:r>
      <w:r w:rsidR="003A643D">
        <w:t>s</w:t>
      </w:r>
      <w:r w:rsidR="00E57BF3">
        <w:t xml:space="preserve"> of growth stages</w:t>
      </w:r>
      <w:r w:rsidR="003A643D">
        <w:t xml:space="preserve"> based on new knowledge</w:t>
      </w:r>
      <w:r w:rsidR="000A7AC1">
        <w:t xml:space="preserve">. Another advantage of </w:t>
      </w:r>
      <w:r w:rsidR="001E2603">
        <w:t xml:space="preserve">recasting the data in this way is </w:t>
      </w:r>
      <w:r w:rsidR="00A24491">
        <w:t xml:space="preserve">an </w:t>
      </w:r>
      <w:r w:rsidR="001E2603">
        <w:t>increase in computation</w:t>
      </w:r>
      <w:r w:rsidR="00A24491">
        <w:t>al</w:t>
      </w:r>
      <w:r w:rsidR="001E2603">
        <w:t xml:space="preserve"> speed </w:t>
      </w:r>
      <w:r w:rsidR="001A1DF6">
        <w:t xml:space="preserve">stemming from use of </w:t>
      </w:r>
      <w:r w:rsidR="00E57BF3">
        <w:t>integer</w:t>
      </w:r>
      <w:r w:rsidR="001A1DF6">
        <w:t xml:space="preserve"> values (years)</w:t>
      </w:r>
      <w:r w:rsidR="00E57BF3">
        <w:t xml:space="preserve"> versus categorical</w:t>
      </w:r>
      <w:r w:rsidR="001A1DF6">
        <w:t xml:space="preserve"> </w:t>
      </w:r>
      <w:r w:rsidR="004B7188">
        <w:t>values (growth stages)</w:t>
      </w:r>
      <w:r w:rsidR="00D106D8">
        <w:t>.</w:t>
      </w:r>
    </w:p>
    <w:p w14:paraId="26597966" w14:textId="594AA543" w:rsidR="00FD6BE6" w:rsidRDefault="00ED7D0F" w:rsidP="000C2B09">
      <w:pPr>
        <w:pStyle w:val="BodyText"/>
      </w:pPr>
      <w:r>
        <w:t>A s</w:t>
      </w:r>
      <w:r w:rsidR="00955501">
        <w:t>tocktake of d</w:t>
      </w:r>
      <w:r w:rsidR="00182F04">
        <w:t xml:space="preserve">ata </w:t>
      </w:r>
      <w:r w:rsidR="00472FDF">
        <w:t xml:space="preserve">about </w:t>
      </w:r>
      <w:r>
        <w:t xml:space="preserve">post-fire </w:t>
      </w:r>
      <w:r w:rsidR="00472FDF">
        <w:t xml:space="preserve">species’ response to </w:t>
      </w:r>
      <w:r w:rsidR="00074500">
        <w:t xml:space="preserve">vegetation change </w:t>
      </w:r>
      <w:r w:rsidR="00955501">
        <w:t>included both expert opinion and field data</w:t>
      </w:r>
      <w:r w:rsidR="00FF09C4">
        <w:t xml:space="preserve"> from legacy </w:t>
      </w:r>
      <w:r w:rsidR="00BA6823">
        <w:t xml:space="preserve">fire </w:t>
      </w:r>
      <w:r w:rsidR="00FF09C4">
        <w:t>monitoring programs</w:t>
      </w:r>
      <w:r w:rsidR="00CD5E2A">
        <w:t xml:space="preserve">. </w:t>
      </w:r>
      <w:r>
        <w:t xml:space="preserve">Further details of the data stocktake </w:t>
      </w:r>
      <w:r w:rsidR="00A24491">
        <w:t>are</w:t>
      </w:r>
      <w:r>
        <w:t xml:space="preserve"> provided in Appendix E. </w:t>
      </w:r>
      <w:r w:rsidR="00FF09C4">
        <w:t>D</w:t>
      </w:r>
      <w:r w:rsidR="00CD5E2A">
        <w:t xml:space="preserve">ue to </w:t>
      </w:r>
      <w:r w:rsidR="00055AFE">
        <w:t xml:space="preserve">access issues with the VBMP database it was not possible to </w:t>
      </w:r>
      <w:r w:rsidR="00096EB6">
        <w:t xml:space="preserve">embed a direct link between VBMP </w:t>
      </w:r>
      <w:r w:rsidR="00055AFE">
        <w:t>field data</w:t>
      </w:r>
      <w:r w:rsidR="00096EB6">
        <w:t xml:space="preserve"> and the module</w:t>
      </w:r>
      <w:r w:rsidR="00FF09C4">
        <w:t>. However</w:t>
      </w:r>
      <w:r w:rsidR="00BA6823">
        <w:t>,</w:t>
      </w:r>
      <w:r w:rsidR="00FF09C4">
        <w:t xml:space="preserve"> </w:t>
      </w:r>
      <w:r w:rsidR="009F6C38">
        <w:t>while there are intentions to resolve this issue</w:t>
      </w:r>
      <w:r w:rsidR="00D32CDC">
        <w:t xml:space="preserve">, </w:t>
      </w:r>
      <w:r w:rsidR="00FF09C4">
        <w:t>the</w:t>
      </w:r>
      <w:r w:rsidR="00BB45A6">
        <w:t xml:space="preserve"> </w:t>
      </w:r>
      <w:r w:rsidR="003339F8">
        <w:t xml:space="preserve">input data file for species responses to fire </w:t>
      </w:r>
      <w:r w:rsidR="000C2B09">
        <w:t xml:space="preserve">was transformed into </w:t>
      </w:r>
      <w:r>
        <w:t xml:space="preserve">a </w:t>
      </w:r>
      <w:r w:rsidR="000C2B09">
        <w:t xml:space="preserve">format which supports </w:t>
      </w:r>
      <w:r w:rsidR="000C2B09">
        <w:lastRenderedPageBreak/>
        <w:t xml:space="preserve">updates </w:t>
      </w:r>
      <w:r w:rsidR="009F3794">
        <w:t>from field derived</w:t>
      </w:r>
      <w:r w:rsidR="00F67AAF">
        <w:t xml:space="preserve"> data</w:t>
      </w:r>
      <w:r w:rsidR="00FD66A4">
        <w:t>.</w:t>
      </w:r>
      <w:r w:rsidR="00A91C07">
        <w:t xml:space="preserve"> This is intended to provide flexibility </w:t>
      </w:r>
      <w:r w:rsidR="0037277B">
        <w:t xml:space="preserve">in data inputs </w:t>
      </w:r>
      <w:r w:rsidR="00A91C07">
        <w:t xml:space="preserve">and </w:t>
      </w:r>
      <w:r w:rsidR="0037277B">
        <w:t xml:space="preserve">allow for </w:t>
      </w:r>
      <w:r>
        <w:t xml:space="preserve">updating with </w:t>
      </w:r>
      <w:r w:rsidR="00257C3E">
        <w:t>future</w:t>
      </w:r>
      <w:r w:rsidR="0037277B">
        <w:t xml:space="preserve"> data sources</w:t>
      </w:r>
      <w:r w:rsidR="00257C3E">
        <w:t>.</w:t>
      </w:r>
      <w:r w:rsidR="00FD66A4">
        <w:t xml:space="preserve"> </w:t>
      </w:r>
      <w:r w:rsidR="00C805BF">
        <w:t>In the longer term</w:t>
      </w:r>
      <w:r w:rsidR="00FD66A4">
        <w:t xml:space="preserve"> </w:t>
      </w:r>
      <w:r>
        <w:t xml:space="preserve">it is </w:t>
      </w:r>
      <w:r w:rsidR="00FD66A4">
        <w:t xml:space="preserve">envisaged that data generated from the statewide </w:t>
      </w:r>
      <w:r w:rsidR="00C805BF">
        <w:t xml:space="preserve">fire </w:t>
      </w:r>
      <w:r w:rsidR="00FD66A4">
        <w:t xml:space="preserve">monitoring program </w:t>
      </w:r>
      <w:r w:rsidR="00B22BF2">
        <w:fldChar w:fldCharType="begin"/>
      </w:r>
      <w:r w:rsidR="00E72E36">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rsidR="00B22BF2">
        <w:fldChar w:fldCharType="separate"/>
      </w:r>
      <w:r w:rsidR="00E72E36">
        <w:rPr>
          <w:noProof/>
        </w:rPr>
        <w:t>(Leonard et al. 2018)</w:t>
      </w:r>
      <w:r w:rsidR="00B22BF2">
        <w:fldChar w:fldCharType="end"/>
      </w:r>
      <w:r w:rsidR="005B66F1">
        <w:t>,</w:t>
      </w:r>
      <w:r w:rsidR="00B22BF2">
        <w:t xml:space="preserve"> </w:t>
      </w:r>
      <w:r w:rsidR="005B66F1">
        <w:t xml:space="preserve">led </w:t>
      </w:r>
      <w:r w:rsidR="00195196">
        <w:t xml:space="preserve">by </w:t>
      </w:r>
      <w:r w:rsidR="005B66F1">
        <w:t xml:space="preserve">the MER unit, </w:t>
      </w:r>
      <w:r w:rsidR="00C805BF">
        <w:t xml:space="preserve">will be incorporated into the module </w:t>
      </w:r>
      <w:r w:rsidR="00191C94">
        <w:t xml:space="preserve">according to </w:t>
      </w:r>
      <w:r>
        <w:t xml:space="preserve">the </w:t>
      </w:r>
      <w:r w:rsidR="00191C94">
        <w:t>methods outlined in Output 8 (see Appendix C).</w:t>
      </w:r>
      <w:r w:rsidR="00DB6666">
        <w:t xml:space="preserve"> </w:t>
      </w:r>
      <w:r w:rsidR="00125CED">
        <w:t>In the interim</w:t>
      </w:r>
      <w:r w:rsidR="00372033">
        <w:t>, t</w:t>
      </w:r>
      <w:r w:rsidR="004B5B8C">
        <w:t xml:space="preserve">he long </w:t>
      </w:r>
      <w:r w:rsidR="00DB6666">
        <w:t xml:space="preserve">format </w:t>
      </w:r>
      <w:r w:rsidR="00125CED">
        <w:t xml:space="preserve">data file </w:t>
      </w:r>
      <w:r w:rsidR="00DB6666">
        <w:t>can also accommodate user preference</w:t>
      </w:r>
      <w:r>
        <w:t>s</w:t>
      </w:r>
      <w:r w:rsidR="00DB6666">
        <w:t xml:space="preserve"> for alternative data sources </w:t>
      </w:r>
      <w:r w:rsidR="00191E25">
        <w:t xml:space="preserve">(see case study using </w:t>
      </w:r>
      <w:r w:rsidR="00372033">
        <w:t>Victorian Biodiversity Atlas</w:t>
      </w:r>
      <w:r w:rsidR="00191E25">
        <w:t xml:space="preserve"> derived data on fauna responses to time since fire)</w:t>
      </w:r>
      <w:r w:rsidR="00540D1D">
        <w:t>.</w:t>
      </w:r>
    </w:p>
    <w:p w14:paraId="04FB077F" w14:textId="5F5B015D" w:rsidR="00A21055" w:rsidRDefault="00FD6BE6" w:rsidP="000C2B09">
      <w:pPr>
        <w:pStyle w:val="BodyText"/>
      </w:pPr>
      <w:r>
        <w:t>F</w:t>
      </w:r>
      <w:r w:rsidR="00B22812">
        <w:t xml:space="preserve">urther investigation </w:t>
      </w:r>
      <w:r w:rsidR="00B22812" w:rsidRPr="00036B17">
        <w:t xml:space="preserve">is </w:t>
      </w:r>
      <w:r w:rsidR="00B22812">
        <w:t xml:space="preserve">required </w:t>
      </w:r>
      <w:r w:rsidR="00ED7D0F">
        <w:t>to assess</w:t>
      </w:r>
      <w:r w:rsidR="00B22812" w:rsidRPr="00036B17">
        <w:t xml:space="preserve"> </w:t>
      </w:r>
      <w:r w:rsidR="00ED7D0F">
        <w:t>how</w:t>
      </w:r>
      <w:r w:rsidR="00B22812" w:rsidRPr="00036B17">
        <w:t xml:space="preserve"> flora </w:t>
      </w:r>
      <w:r w:rsidR="00ED7D0F">
        <w:t xml:space="preserve">can be integrated into the relevant </w:t>
      </w:r>
      <w:r w:rsidR="00B22812" w:rsidRPr="00036B17">
        <w:t>performance measures</w:t>
      </w:r>
      <w:r w:rsidR="00ED7D0F">
        <w:t xml:space="preserve"> in </w:t>
      </w:r>
      <w:r w:rsidR="00ED7D0F">
        <w:fldChar w:fldCharType="begin"/>
      </w:r>
      <w:r w:rsidR="00ED7D0F">
        <w:instrText xml:space="preserve"> REF _Ref4165974 \h </w:instrText>
      </w:r>
      <w:r w:rsidR="00ED7D0F">
        <w:fldChar w:fldCharType="separate"/>
      </w:r>
      <w:r w:rsidR="001C7486">
        <w:t xml:space="preserve">Table </w:t>
      </w:r>
      <w:r w:rsidR="001C7486">
        <w:rPr>
          <w:noProof/>
        </w:rPr>
        <w:t>2</w:t>
      </w:r>
      <w:r w:rsidR="00ED7D0F">
        <w:fldChar w:fldCharType="end"/>
      </w:r>
      <w:r w:rsidR="00E40947">
        <w:t>.</w:t>
      </w:r>
      <w:r w:rsidR="00B22812">
        <w:t xml:space="preserve"> </w:t>
      </w:r>
      <w:r w:rsidR="00E40947">
        <w:t>T</w:t>
      </w:r>
      <w:r w:rsidR="00B22812" w:rsidRPr="00036B17">
        <w:t xml:space="preserve">his includes </w:t>
      </w:r>
      <w:r w:rsidR="00ED7D0F">
        <w:t xml:space="preserve">the </w:t>
      </w:r>
      <w:r w:rsidR="00B22812" w:rsidRPr="00036B17">
        <w:t xml:space="preserve">conceptual basis of including flora </w:t>
      </w:r>
      <w:r w:rsidR="00660874">
        <w:t xml:space="preserve">which should account for </w:t>
      </w:r>
      <w:r w:rsidR="00E40947">
        <w:t xml:space="preserve">the mechanism </w:t>
      </w:r>
      <w:r w:rsidR="00660874">
        <w:t xml:space="preserve">of species </w:t>
      </w:r>
      <w:r w:rsidR="00E40947">
        <w:t xml:space="preserve">persistence </w:t>
      </w:r>
      <w:r w:rsidR="00660874">
        <w:t xml:space="preserve">(which </w:t>
      </w:r>
      <w:r w:rsidR="00E40947">
        <w:t>var</w:t>
      </w:r>
      <w:r w:rsidR="00660874">
        <w:t>ies</w:t>
      </w:r>
      <w:r w:rsidR="00E40947">
        <w:t xml:space="preserve"> between obligate seeders and vegetative resprouters</w:t>
      </w:r>
      <w:r w:rsidR="00660874">
        <w:t>),</w:t>
      </w:r>
      <w:r w:rsidR="00E40947">
        <w:t xml:space="preserve"> and how to correctly account for the seed bank. </w:t>
      </w:r>
      <w:r w:rsidR="00660874">
        <w:t>Once the conceptual basis is resolved</w:t>
      </w:r>
      <w:r w:rsidR="00A24491">
        <w:t>,</w:t>
      </w:r>
      <w:r w:rsidR="00660874">
        <w:t xml:space="preserve"> the technical process would need to be determined accordingly</w:t>
      </w:r>
      <w:r w:rsidR="007C201F">
        <w:t>.</w:t>
      </w:r>
      <w:r w:rsidR="003C2B32">
        <w:t xml:space="preserve"> Further details about methods for exploring issues regarding choice of </w:t>
      </w:r>
      <w:r w:rsidR="00550B17">
        <w:t>performance</w:t>
      </w:r>
      <w:r w:rsidR="003C2B32">
        <w:t xml:space="preserve"> measures is provided in</w:t>
      </w:r>
      <w:r w:rsidR="00E42D14">
        <w:t xml:space="preserve"> Appendix C</w:t>
      </w:r>
      <w:r w:rsidR="00000FE9">
        <w:t>.</w:t>
      </w:r>
    </w:p>
    <w:p w14:paraId="123E0785" w14:textId="41B466F0" w:rsidR="00475C9A" w:rsidRPr="00A41F3F" w:rsidRDefault="00FC0003" w:rsidP="00C46EA5">
      <w:pPr>
        <w:pStyle w:val="Heading3"/>
      </w:pPr>
      <w:r w:rsidRPr="00A41F3F">
        <w:t>Stocktake of how data were being analysed</w:t>
      </w:r>
      <w:r w:rsidR="007A482D">
        <w:t xml:space="preserve"> and code consolidation</w:t>
      </w:r>
    </w:p>
    <w:p w14:paraId="7E64075C" w14:textId="3B0EA4CC" w:rsidR="00FC0003" w:rsidRDefault="005762F1" w:rsidP="00140CE6">
      <w:pPr>
        <w:pStyle w:val="BodyText"/>
      </w:pPr>
      <w:r>
        <w:t xml:space="preserve">We consulted </w:t>
      </w:r>
      <w:r w:rsidR="000A1B5E">
        <w:t xml:space="preserve">with end users to identify </w:t>
      </w:r>
      <w:r w:rsidR="006E25F2">
        <w:t>e</w:t>
      </w:r>
      <w:r w:rsidR="008B06BD">
        <w:t xml:space="preserve">xisting </w:t>
      </w:r>
      <w:r w:rsidR="00B7361B">
        <w:t xml:space="preserve">analysis </w:t>
      </w:r>
      <w:r w:rsidR="008B06BD">
        <w:t xml:space="preserve">tools </w:t>
      </w:r>
      <w:r w:rsidR="006E25F2">
        <w:t>used for ecological risk assessment. These included</w:t>
      </w:r>
      <w:r w:rsidR="00FC0003">
        <w:t xml:space="preserve"> </w:t>
      </w:r>
      <w:r w:rsidR="00A24491">
        <w:t xml:space="preserve">the </w:t>
      </w:r>
      <w:r w:rsidR="00FC0003">
        <w:t>FireHat tool</w:t>
      </w:r>
      <w:r w:rsidR="006E25F2">
        <w:t xml:space="preserve"> (to transform fire history information)</w:t>
      </w:r>
      <w:r w:rsidR="00FC0003">
        <w:t>, FRAC tool</w:t>
      </w:r>
      <w:r w:rsidR="006E25F2">
        <w:t xml:space="preserve"> (</w:t>
      </w:r>
      <w:r w:rsidR="00FC5B0B">
        <w:t>Fauna Relative Abundance Calculator</w:t>
      </w:r>
      <w:r w:rsidR="006F2F99">
        <w:t xml:space="preserve"> - </w:t>
      </w:r>
      <w:r w:rsidR="006E25F2">
        <w:t>aspatial analysis of EPBC species)</w:t>
      </w:r>
      <w:r w:rsidR="00FC0003">
        <w:t>,</w:t>
      </w:r>
      <w:r w:rsidR="00325A8D">
        <w:t xml:space="preserve"> </w:t>
      </w:r>
      <w:r w:rsidR="00612831">
        <w:t>FFO</w:t>
      </w:r>
      <w:r w:rsidR="000F04F5">
        <w:t xml:space="preserve"> (Future Fire Occupancy</w:t>
      </w:r>
      <w:r w:rsidR="00612831">
        <w:t xml:space="preserve">; </w:t>
      </w:r>
      <w:r w:rsidR="006D35A0">
        <w:t>archived database of expert opinion)</w:t>
      </w:r>
      <w:r w:rsidR="00570AA9">
        <w:t>, GSO</w:t>
      </w:r>
      <w:r w:rsidR="000F04F5">
        <w:t xml:space="preserve"> (Growth Stage Optimisation</w:t>
      </w:r>
      <w:r w:rsidR="002E6018" w:rsidRPr="002E6018">
        <w:t>, which generates the growth stage structure that results in the maximum value of G</w:t>
      </w:r>
      <w:r w:rsidR="00FE25A5">
        <w:t>MA</w:t>
      </w:r>
      <w:r w:rsidR="00612831">
        <w:t>)</w:t>
      </w:r>
      <w:r w:rsidR="00570AA9">
        <w:t xml:space="preserve"> code incorporating uncertainty</w:t>
      </w:r>
      <w:r w:rsidR="008D12CC">
        <w:t xml:space="preserve"> </w:t>
      </w:r>
      <w:r w:rsidR="009F6C38">
        <w:fldChar w:fldCharType="begin"/>
      </w:r>
      <w:r w:rsidR="009F6C38">
        <w:instrText xml:space="preserve"> ADDIN EN.CITE &lt;EndNote&gt;&lt;Cite&gt;&lt;Author&gt;Sitters&lt;/Author&gt;&lt;Year&gt;2018&lt;/Year&gt;&lt;RecNum&gt;2051&lt;/RecNum&gt;&lt;DisplayText&gt;(Sitters et al. 2018)&lt;/DisplayText&gt;&lt;record&gt;&lt;rec-number&gt;2051&lt;/rec-number&gt;&lt;foreign-keys&gt;&lt;key app="EN" db-id="ewzfdr0r4p5ad3eaev8xrae75zevrsvsd25t" timestamp="1515107492"&gt;2051&lt;/key&gt;&lt;/foreign-keys&gt;&lt;ref-type name="Journal Article"&gt;17&lt;/ref-type&gt;&lt;contributors&gt;&lt;authors&gt;&lt;author&gt;Sitters, H.&lt;/author&gt;&lt;author&gt;Di Stefano, J.&lt;/author&gt;&lt;author&gt;Wills, T.&lt;/author&gt;&lt;author&gt;Swan, M.&lt;/author&gt;&lt;author&gt;York, A.&lt;/author&gt;&lt;/authors&gt;&lt;/contributors&gt;&lt;auth-address&gt;School of Ecosystem and Forest Sciences, University of Melbourne, 4 Water Street, Creswick, Victoria, Australia.&amp;#xD;GHD, Level 8, 180 Lonsdale Street, Melbourne, Victoria, Australia.&lt;/auth-address&gt;&lt;titles&gt;&lt;title&gt;Survey design for precise fire management conservation targets&lt;/title&gt;&lt;secondary-title&gt;Ecol Appl&lt;/secondary-title&gt;&lt;/titles&gt;&lt;periodical&gt;&lt;full-title&gt;Ecol Appl&lt;/full-title&gt;&lt;/periodical&gt;&lt;pages&gt;35-45&lt;/pages&gt;&lt;volume&gt;28&lt;/volume&gt;&lt;number&gt;1&lt;/number&gt;&lt;keywords&gt;&lt;keyword&gt;biodiversity conservation&lt;/keyword&gt;&lt;keyword&gt;ecological monitoring&lt;/keyword&gt;&lt;keyword&gt;fire management&lt;/keyword&gt;&lt;keyword&gt;land management&lt;/keyword&gt;&lt;keyword&gt;prescribed burning&lt;/keyword&gt;&lt;keyword&gt;sampling design&lt;/keyword&gt;&lt;keyword&gt;sampling framework&lt;/keyword&gt;&lt;keyword&gt;simulation&lt;/keyword&gt;&lt;/keywords&gt;&lt;dates&gt;&lt;year&gt;2018&lt;/year&gt;&lt;pub-dates&gt;&lt;date&gt;Jan&lt;/date&gt;&lt;/pub-dates&gt;&lt;/dates&gt;&lt;isbn&gt;1051-0761 (Print)&amp;#xD;1051-0761 (Linking)&lt;/isbn&gt;&lt;accession-num&gt;28901043&lt;/accession-num&gt;&lt;urls&gt;&lt;related-urls&gt;&lt;url&gt;https://www.ncbi.nlm.nih.gov/pubmed/28901043&lt;/url&gt;&lt;/related-urls&gt;&lt;/urls&gt;&lt;electronic-resource-num&gt;10.1002/eap.1624&lt;/electronic-resource-num&gt;&lt;/record&gt;&lt;/Cite&gt;&lt;/EndNote&gt;</w:instrText>
      </w:r>
      <w:r w:rsidR="009F6C38">
        <w:fldChar w:fldCharType="separate"/>
      </w:r>
      <w:r w:rsidR="009F6C38">
        <w:rPr>
          <w:noProof/>
        </w:rPr>
        <w:t>(Sitters et al. 2018)</w:t>
      </w:r>
      <w:r w:rsidR="009F6C38">
        <w:fldChar w:fldCharType="end"/>
      </w:r>
      <w:r w:rsidR="009F6C38">
        <w:t xml:space="preserve"> </w:t>
      </w:r>
      <w:r w:rsidR="008D12CC">
        <w:t>and multiple data types,</w:t>
      </w:r>
      <w:r w:rsidR="00325A8D">
        <w:t xml:space="preserve"> A</w:t>
      </w:r>
      <w:r w:rsidR="00612831">
        <w:t>rc</w:t>
      </w:r>
      <w:r w:rsidR="00325A8D">
        <w:t>GIS tool</w:t>
      </w:r>
      <w:r w:rsidR="006D35A0">
        <w:t xml:space="preserve"> and</w:t>
      </w:r>
      <w:r w:rsidR="00325A8D">
        <w:t xml:space="preserve"> various pieces of R and python code that have been used for </w:t>
      </w:r>
      <w:r w:rsidR="00DB26C4">
        <w:t>state-wide</w:t>
      </w:r>
      <w:r w:rsidR="00325A8D">
        <w:t xml:space="preserve"> bushfire </w:t>
      </w:r>
      <w:r w:rsidR="00DB26C4">
        <w:t>management</w:t>
      </w:r>
      <w:r w:rsidR="00325A8D">
        <w:t xml:space="preserve"> reporting </w:t>
      </w:r>
      <w:r w:rsidR="00A24491">
        <w:t>(</w:t>
      </w:r>
      <w:r w:rsidR="00325A8D">
        <w:t xml:space="preserve">e.g. </w:t>
      </w:r>
      <w:r w:rsidR="000F04F5">
        <w:t>for the</w:t>
      </w:r>
      <w:r w:rsidR="00913C6D">
        <w:t xml:space="preserve"> DELWP</w:t>
      </w:r>
      <w:r w:rsidR="000F04F5">
        <w:t xml:space="preserve"> </w:t>
      </w:r>
      <w:r w:rsidR="00325A8D">
        <w:t>Fuel Manage</w:t>
      </w:r>
      <w:r w:rsidR="00DB26C4">
        <w:t>men</w:t>
      </w:r>
      <w:r w:rsidR="00325A8D">
        <w:t xml:space="preserve">t </w:t>
      </w:r>
      <w:r w:rsidR="00174924">
        <w:t>Report</w:t>
      </w:r>
      <w:r w:rsidR="00A24491">
        <w:t>)</w:t>
      </w:r>
      <w:r w:rsidR="008F1F79">
        <w:t>.</w:t>
      </w:r>
    </w:p>
    <w:p w14:paraId="6463304D" w14:textId="59DC5441" w:rsidR="003C0FAF" w:rsidRDefault="007E5B27" w:rsidP="007248D0">
      <w:pPr>
        <w:pStyle w:val="BodyText"/>
      </w:pPr>
      <w:r>
        <w:t>C</w:t>
      </w:r>
      <w:r w:rsidR="007248D0">
        <w:t xml:space="preserve">onsolidation </w:t>
      </w:r>
      <w:r w:rsidR="00A24491">
        <w:t xml:space="preserve">of </w:t>
      </w:r>
      <w:r>
        <w:t xml:space="preserve">code involved </w:t>
      </w:r>
      <w:r w:rsidR="005925C9">
        <w:t>substantia</w:t>
      </w:r>
      <w:r w:rsidR="007248D0">
        <w:t xml:space="preserve">l </w:t>
      </w:r>
      <w:r w:rsidR="005925C9">
        <w:t>revis</w:t>
      </w:r>
      <w:r w:rsidR="007248D0">
        <w:t>ion</w:t>
      </w:r>
      <w:r>
        <w:t xml:space="preserve"> of </w:t>
      </w:r>
      <w:r w:rsidR="005B6205">
        <w:t xml:space="preserve">scripts to </w:t>
      </w:r>
      <w:r w:rsidR="007C31D6">
        <w:t xml:space="preserve">streamline the analysis process. </w:t>
      </w:r>
      <w:r w:rsidR="008F1F79">
        <w:t xml:space="preserve">Consolidating these disparate </w:t>
      </w:r>
      <w:r w:rsidR="004733A0">
        <w:t xml:space="preserve">sources </w:t>
      </w:r>
      <w:r w:rsidR="008F1F79">
        <w:t xml:space="preserve">into one </w:t>
      </w:r>
      <w:r w:rsidR="000F3CAA">
        <w:t>open</w:t>
      </w:r>
      <w:r w:rsidR="005B6205">
        <w:t>-</w:t>
      </w:r>
      <w:r w:rsidR="000F3CAA">
        <w:t xml:space="preserve">source </w:t>
      </w:r>
      <w:r w:rsidR="008F1F79">
        <w:t xml:space="preserve">platform </w:t>
      </w:r>
      <w:r w:rsidR="00E314AF">
        <w:t>support</w:t>
      </w:r>
      <w:r w:rsidR="009B2625">
        <w:t>s</w:t>
      </w:r>
      <w:r w:rsidR="00E314AF">
        <w:t xml:space="preserve"> a more cost</w:t>
      </w:r>
      <w:r w:rsidR="00296BF0">
        <w:t>-</w:t>
      </w:r>
      <w:r w:rsidR="00E314AF">
        <w:t>effective approach</w:t>
      </w:r>
      <w:r w:rsidR="00B538FF">
        <w:t xml:space="preserve"> that is not reliant on licensing costs</w:t>
      </w:r>
      <w:r w:rsidR="00E314AF">
        <w:t xml:space="preserve">. </w:t>
      </w:r>
      <w:r w:rsidR="005E1BC4">
        <w:t xml:space="preserve">The open source R platform </w:t>
      </w:r>
      <w:r w:rsidR="00FF1ADD">
        <w:t xml:space="preserve">also has the advantage of </w:t>
      </w:r>
      <w:r w:rsidR="003E7A0A">
        <w:t>seamless</w:t>
      </w:r>
      <w:r w:rsidR="00FF1ADD">
        <w:t xml:space="preserve"> integration with a </w:t>
      </w:r>
      <w:r w:rsidR="003E7A0A">
        <w:t>browser-based</w:t>
      </w:r>
      <w:r w:rsidR="00C368D6">
        <w:t xml:space="preserve"> </w:t>
      </w:r>
      <w:r w:rsidR="003B1187">
        <w:t>Graphical User Interface (</w:t>
      </w:r>
      <w:r w:rsidR="00C368D6">
        <w:t>GUI</w:t>
      </w:r>
      <w:r w:rsidR="003B1187">
        <w:t>)</w:t>
      </w:r>
      <w:r w:rsidR="00C368D6">
        <w:t xml:space="preserve">. </w:t>
      </w:r>
      <w:r w:rsidR="00C5364F">
        <w:t xml:space="preserve">GUIs have the advantage of </w:t>
      </w:r>
      <w:r w:rsidR="00C368D6">
        <w:t xml:space="preserve">improving user accessibility as the </w:t>
      </w:r>
      <w:r w:rsidR="00AB3BA9">
        <w:t xml:space="preserve">complexity of the analysis </w:t>
      </w:r>
      <w:r w:rsidR="006E0B32">
        <w:t xml:space="preserve">underlying the module </w:t>
      </w:r>
      <w:r w:rsidR="00AB3BA9">
        <w:t>requires highly specialist skills</w:t>
      </w:r>
      <w:r w:rsidR="00613C7C">
        <w:t>. T</w:t>
      </w:r>
      <w:r w:rsidR="006E66FB">
        <w:t xml:space="preserve">he GUI </w:t>
      </w:r>
      <w:r w:rsidR="00E70113">
        <w:t>enabl</w:t>
      </w:r>
      <w:r w:rsidR="00613C7C">
        <w:t>es</w:t>
      </w:r>
      <w:r w:rsidR="00E70113">
        <w:t xml:space="preserve"> a wider selection of users</w:t>
      </w:r>
      <w:r w:rsidR="00613C7C">
        <w:t xml:space="preserve"> that can undertake </w:t>
      </w:r>
      <w:r w:rsidR="00247C1F">
        <w:t xml:space="preserve">complex risk analysis without having knowledge </w:t>
      </w:r>
      <w:r w:rsidR="00A24491">
        <w:t xml:space="preserve">of </w:t>
      </w:r>
      <w:r w:rsidR="00D83A77">
        <w:t xml:space="preserve">specialised programming languages </w:t>
      </w:r>
      <w:r w:rsidR="00247C1F">
        <w:t>such as R</w:t>
      </w:r>
      <w:r w:rsidR="00AB3BA9">
        <w:t xml:space="preserve">. </w:t>
      </w:r>
      <w:r w:rsidR="00D83A77">
        <w:t xml:space="preserve">Note that the first stage </w:t>
      </w:r>
      <w:r w:rsidR="003C0FAF" w:rsidRPr="00B44749">
        <w:t>in the consolidation of fire sequences / scenarios into a single shapefile</w:t>
      </w:r>
      <w:r w:rsidR="00D83A77" w:rsidRPr="00B44749">
        <w:t xml:space="preserve"> still requires use</w:t>
      </w:r>
      <w:r w:rsidR="00214CDF" w:rsidRPr="00B44749">
        <w:t xml:space="preserve">r knowledge with </w:t>
      </w:r>
      <w:r w:rsidR="00D83A77" w:rsidRPr="00B44749">
        <w:t>ARCPy</w:t>
      </w:r>
      <w:r w:rsidR="00913C6D" w:rsidRPr="00B44749">
        <w:t xml:space="preserve"> (a Python site package for performing GIS functions available in ArcGIS)</w:t>
      </w:r>
      <w:r w:rsidR="003C0FAF" w:rsidRPr="00B44749">
        <w:t xml:space="preserve">. Other R and Python approaches were </w:t>
      </w:r>
      <w:r w:rsidR="00214CDF" w:rsidRPr="00B44749">
        <w:t xml:space="preserve">explored but </w:t>
      </w:r>
      <w:r w:rsidR="003B1187" w:rsidRPr="00B44749">
        <w:t xml:space="preserve">found to </w:t>
      </w:r>
      <w:r w:rsidR="00A30A69" w:rsidRPr="00B44749">
        <w:t xml:space="preserve">be </w:t>
      </w:r>
      <w:r w:rsidR="003C0FAF" w:rsidRPr="00B44749">
        <w:t>several orders of magnitude</w:t>
      </w:r>
      <w:r w:rsidR="003C0FAF">
        <w:t xml:space="preserve"> slower</w:t>
      </w:r>
      <w:r w:rsidR="003B1187">
        <w:t xml:space="preserve"> so the ARCPy scripts were retained. </w:t>
      </w:r>
    </w:p>
    <w:p w14:paraId="57CCC687" w14:textId="7AEEFA7B" w:rsidR="002F4BD1" w:rsidRPr="00A17187" w:rsidRDefault="00A17187" w:rsidP="00C46EA5">
      <w:pPr>
        <w:pStyle w:val="Heading3"/>
      </w:pPr>
      <w:r w:rsidRPr="00A17187">
        <w:t>Development of new analy</w:t>
      </w:r>
      <w:r w:rsidR="00A24491">
        <w:t>tical</w:t>
      </w:r>
      <w:r w:rsidRPr="00A17187">
        <w:t xml:space="preserve"> methods</w:t>
      </w:r>
    </w:p>
    <w:p w14:paraId="58F18F35" w14:textId="0541E18F" w:rsidR="005558E5" w:rsidRDefault="0037714F" w:rsidP="002F4BD1">
      <w:pPr>
        <w:pStyle w:val="BodyText"/>
      </w:pPr>
      <w:r>
        <w:t xml:space="preserve">The existing methods for </w:t>
      </w:r>
      <w:r w:rsidR="000F5A17">
        <w:t>evaluating changes in species abundance were difficult to translate into an operational setting</w:t>
      </w:r>
      <w:r w:rsidR="00A24491">
        <w:t xml:space="preserve"> (</w:t>
      </w:r>
      <w:r w:rsidR="00AC43BB">
        <w:t>i.e. for burn planning</w:t>
      </w:r>
      <w:r w:rsidR="001C170E">
        <w:t>)</w:t>
      </w:r>
      <w:r w:rsidR="00AC43BB">
        <w:t xml:space="preserve">. To address this </w:t>
      </w:r>
      <w:r w:rsidR="005758A8">
        <w:t>issue,</w:t>
      </w:r>
      <w:r w:rsidR="00AC43BB">
        <w:t xml:space="preserve"> we developed a spatially explicit </w:t>
      </w:r>
      <w:r w:rsidR="00147E2F">
        <w:t>routine</w:t>
      </w:r>
      <w:r w:rsidR="00CB7706">
        <w:t xml:space="preserve"> to automate analyses for </w:t>
      </w:r>
      <w:r w:rsidR="00CF7C38">
        <w:t>all available species with fire response data</w:t>
      </w:r>
      <w:r w:rsidR="00625F0D">
        <w:t xml:space="preserve">. </w:t>
      </w:r>
      <w:r w:rsidR="005558E5">
        <w:t xml:space="preserve">Unlike the aspatial GSO, the spatial GSO does not </w:t>
      </w:r>
      <w:r w:rsidR="002703FD">
        <w:t>capture uncertainty</w:t>
      </w:r>
      <w:r w:rsidR="00351008">
        <w:t xml:space="preserve"> </w:t>
      </w:r>
      <w:r w:rsidR="00F442A7">
        <w:fldChar w:fldCharType="begin">
          <w:fldData xml:space="preserve">PEVuZE5vdGU+PENpdGU+PEF1dGhvcj5Qb3JpZ25lYXV4PC9BdXRob3I+PFllYXI+MjAxNzwvWWVh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</w:fldData>
        </w:fldChar>
      </w:r>
      <w:r w:rsidR="009F6C38">
        <w:instrText xml:space="preserve"> ADDIN EN.CITE </w:instrText>
      </w:r>
      <w:r w:rsidR="009F6C38">
        <w:fldChar w:fldCharType="begin">
          <w:fldData xml:space="preserve">PEVuZE5vdGU+PENpdGU+PEF1dGhvcj5Qb3JpZ25lYXV4PC9BdXRob3I+PFllYXI+MjAxNzwvWWVh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</w:fldData>
        </w:fldChar>
      </w:r>
      <w:r w:rsidR="009F6C38">
        <w:instrText xml:space="preserve"> ADDIN EN.CITE.DATA </w:instrText>
      </w:r>
      <w:r w:rsidR="009F6C38">
        <w:fldChar w:fldCharType="end"/>
      </w:r>
      <w:r w:rsidR="00F442A7">
        <w:fldChar w:fldCharType="separate"/>
      </w:r>
      <w:r w:rsidR="009F6C38">
        <w:rPr>
          <w:noProof/>
        </w:rPr>
        <w:t>(using the bootstrapping approach, see Porigneaux et al. 2017, Sitters et al. 2018)</w:t>
      </w:r>
      <w:r w:rsidR="00F442A7">
        <w:fldChar w:fldCharType="end"/>
      </w:r>
      <w:r w:rsidR="00D84EE8">
        <w:t xml:space="preserve"> </w:t>
      </w:r>
      <w:r w:rsidR="005A36E6">
        <w:t>from underlying fire response data</w:t>
      </w:r>
      <w:r w:rsidR="00944D58">
        <w:t>. However</w:t>
      </w:r>
      <w:r w:rsidR="00005E06">
        <w:t xml:space="preserve">, </w:t>
      </w:r>
      <w:r w:rsidR="00944D58">
        <w:t>if desired it would be possible to run the spatial analyse</w:t>
      </w:r>
      <w:r w:rsidR="001C170E">
        <w:t>s</w:t>
      </w:r>
      <w:r w:rsidR="00944D58">
        <w:t xml:space="preserve"> </w:t>
      </w:r>
      <w:r w:rsidR="0022185E">
        <w:t>and input lower</w:t>
      </w:r>
      <w:r w:rsidR="001C170E">
        <w:t xml:space="preserve"> and </w:t>
      </w:r>
      <w:r w:rsidR="0022185E">
        <w:t>upper confidence intervals along with mean values</w:t>
      </w:r>
      <w:r w:rsidR="00276910">
        <w:t>.</w:t>
      </w:r>
    </w:p>
    <w:p w14:paraId="65E91BFB" w14:textId="2E382C8E" w:rsidR="002F4BD1" w:rsidRDefault="00276910" w:rsidP="002F4BD1">
      <w:pPr>
        <w:pStyle w:val="BodyText"/>
      </w:pPr>
      <w:r>
        <w:t xml:space="preserve">Another </w:t>
      </w:r>
      <w:r w:rsidR="00FA65B6">
        <w:t xml:space="preserve">constraint </w:t>
      </w:r>
      <w:r w:rsidR="000C1CB9">
        <w:t xml:space="preserve">in </w:t>
      </w:r>
      <w:r>
        <w:t xml:space="preserve">the spatial </w:t>
      </w:r>
      <w:r w:rsidR="000C1CB9">
        <w:t xml:space="preserve">approach relates to gaps </w:t>
      </w:r>
      <w:r w:rsidR="00FA65B6">
        <w:t xml:space="preserve">in </w:t>
      </w:r>
      <w:r w:rsidR="000C1CB9">
        <w:t xml:space="preserve">the data </w:t>
      </w:r>
      <w:r w:rsidR="00CE6038">
        <w:t>o</w:t>
      </w:r>
      <w:r w:rsidR="001C170E">
        <w:t>n</w:t>
      </w:r>
      <w:r w:rsidR="00CE6038">
        <w:t xml:space="preserve"> species</w:t>
      </w:r>
      <w:r w:rsidR="001C170E">
        <w:t>’</w:t>
      </w:r>
      <w:r w:rsidR="00CE6038">
        <w:t xml:space="preserve"> response to fire</w:t>
      </w:r>
      <w:r w:rsidR="00FA65B6">
        <w:t>. These data gaps</w:t>
      </w:r>
      <w:r w:rsidR="00CE6038">
        <w:t xml:space="preserve"> </w:t>
      </w:r>
      <w:r w:rsidR="00A67CA3">
        <w:t xml:space="preserve">limit the analyses to </w:t>
      </w:r>
      <w:r w:rsidR="00370E35">
        <w:t xml:space="preserve">only </w:t>
      </w:r>
      <w:r w:rsidR="00A67CA3">
        <w:t>show c</w:t>
      </w:r>
      <w:r w:rsidR="000C1CB9">
        <w:t>hange</w:t>
      </w:r>
      <w:r w:rsidR="00A67CA3">
        <w:t xml:space="preserve"> in species abundance</w:t>
      </w:r>
      <w:r w:rsidR="000C1CB9">
        <w:t xml:space="preserve"> </w:t>
      </w:r>
      <w:r w:rsidR="001C170E">
        <w:t xml:space="preserve">for </w:t>
      </w:r>
      <w:r w:rsidR="000C1CB9">
        <w:t>EFGs that are subject to planned fire</w:t>
      </w:r>
      <w:r w:rsidR="006E3AE8">
        <w:t>. In some regions</w:t>
      </w:r>
      <w:r w:rsidR="001C170E">
        <w:t>,</w:t>
      </w:r>
      <w:r w:rsidR="006E3AE8">
        <w:t xml:space="preserve"> extensive areas comprise EFGs that </w:t>
      </w:r>
      <w:r w:rsidR="00FE6388">
        <w:t xml:space="preserve">are subject to bushfire </w:t>
      </w:r>
      <w:r w:rsidR="00BF2CA7">
        <w:t xml:space="preserve">(not planned fire) </w:t>
      </w:r>
      <w:r w:rsidR="00FE6388">
        <w:t xml:space="preserve">and should </w:t>
      </w:r>
      <w:r w:rsidR="001C170E">
        <w:t xml:space="preserve">also </w:t>
      </w:r>
      <w:r w:rsidR="00FE6388">
        <w:t>be accounted for</w:t>
      </w:r>
      <w:r w:rsidR="000C1CB9">
        <w:t>.</w:t>
      </w:r>
      <w:r w:rsidR="007642BE">
        <w:t xml:space="preserve"> </w:t>
      </w:r>
      <w:r w:rsidR="00A45335">
        <w:t xml:space="preserve">One method of addressing this could be to report at an </w:t>
      </w:r>
      <w:r w:rsidR="000C1CB9">
        <w:t xml:space="preserve">EFG </w:t>
      </w:r>
      <w:r w:rsidR="00A45335">
        <w:t>level</w:t>
      </w:r>
      <w:r w:rsidR="007642BE">
        <w:t xml:space="preserve"> (rather than at a regional level) though </w:t>
      </w:r>
      <w:r w:rsidR="00B62036">
        <w:t xml:space="preserve">it </w:t>
      </w:r>
      <w:r w:rsidR="007642BE">
        <w:t>would add considerable complexity to interpretation.</w:t>
      </w:r>
      <w:r w:rsidR="00A45335">
        <w:t xml:space="preserve"> </w:t>
      </w:r>
    </w:p>
    <w:p w14:paraId="791A1E0D" w14:textId="4DA04E90" w:rsidR="000E67A9" w:rsidRDefault="00660874" w:rsidP="000E67A9">
      <w:pPr>
        <w:pStyle w:val="Heading2"/>
        <w:spacing w:line="260" w:lineRule="exact"/>
      </w:pPr>
      <w:bookmarkStart w:id="32" w:name="_Toc12967881"/>
      <w:r>
        <w:t>Future refinements</w:t>
      </w:r>
      <w:bookmarkEnd w:id="32"/>
    </w:p>
    <w:p w14:paraId="62E51192" w14:textId="2D3AF874" w:rsidR="00077BB4" w:rsidRDefault="00FE25A5" w:rsidP="00140CE6">
      <w:pPr>
        <w:pStyle w:val="BodyText"/>
      </w:pPr>
      <w:r>
        <w:t xml:space="preserve">Several </w:t>
      </w:r>
      <w:r w:rsidR="00120128">
        <w:t>iterations</w:t>
      </w:r>
      <w:r>
        <w:t xml:space="preserve"> of the code were </w:t>
      </w:r>
      <w:r w:rsidR="00A24730" w:rsidRPr="00A24730">
        <w:t xml:space="preserve">undertaken to speed up the </w:t>
      </w:r>
      <w:r>
        <w:t>process</w:t>
      </w:r>
      <w:r w:rsidR="001C170E">
        <w:t>,</w:t>
      </w:r>
      <w:r>
        <w:t xml:space="preserve"> </w:t>
      </w:r>
      <w:r w:rsidR="00A24730">
        <w:t xml:space="preserve">thereby reducing </w:t>
      </w:r>
      <w:r w:rsidR="0056294C">
        <w:t xml:space="preserve">analysis time and </w:t>
      </w:r>
      <w:r w:rsidR="003C4753">
        <w:t>minimi</w:t>
      </w:r>
      <w:r w:rsidR="009B2625">
        <w:t>sing</w:t>
      </w:r>
      <w:r w:rsidR="003C4753">
        <w:t xml:space="preserve"> </w:t>
      </w:r>
      <w:r w:rsidR="0056294C">
        <w:t xml:space="preserve">associated costs with cloud computing. </w:t>
      </w:r>
      <w:r>
        <w:t>This work</w:t>
      </w:r>
      <w:r w:rsidR="00475814">
        <w:t xml:space="preserve"> has enabled analyses to include a </w:t>
      </w:r>
      <w:r w:rsidR="001E5156">
        <w:t>state-wide</w:t>
      </w:r>
      <w:r w:rsidR="00BB3D42">
        <w:t xml:space="preserve"> spatial footprint and/or faster </w:t>
      </w:r>
      <w:r w:rsidR="001E5156">
        <w:t>calculation</w:t>
      </w:r>
      <w:r w:rsidR="00BB3D42">
        <w:t xml:space="preserve"> of multiple future fire scenarios</w:t>
      </w:r>
      <w:r w:rsidR="00511553">
        <w:t xml:space="preserve">. </w:t>
      </w:r>
      <w:r w:rsidR="00940E08">
        <w:t xml:space="preserve">Areas to explore to improve the code </w:t>
      </w:r>
      <w:r w:rsidR="00882FF6">
        <w:t>include</w:t>
      </w:r>
      <w:r w:rsidR="00EB73AF">
        <w:t xml:space="preserve"> (while also considering impact of R updates)</w:t>
      </w:r>
      <w:r w:rsidR="00077BB4">
        <w:t>:</w:t>
      </w:r>
    </w:p>
    <w:p w14:paraId="2634F8E8" w14:textId="3964A820" w:rsidR="00C76D60" w:rsidRDefault="00550B17" w:rsidP="006F20DB">
      <w:pPr>
        <w:pStyle w:val="BodyText"/>
        <w:numPr>
          <w:ilvl w:val="0"/>
          <w:numId w:val="54"/>
        </w:numPr>
      </w:pPr>
      <w:r>
        <w:t>Ability</w:t>
      </w:r>
      <w:r w:rsidR="00C76D60">
        <w:t xml:space="preserve"> to provide outputs at small </w:t>
      </w:r>
      <w:r w:rsidR="00FE25A5">
        <w:t xml:space="preserve">(burn) </w:t>
      </w:r>
      <w:r w:rsidR="00C76D60">
        <w:t>units</w:t>
      </w:r>
    </w:p>
    <w:p w14:paraId="593DA782" w14:textId="2EBF7DAF" w:rsidR="00C76D60" w:rsidRDefault="00C76D60" w:rsidP="006F20DB">
      <w:pPr>
        <w:pStyle w:val="BodyText"/>
        <w:numPr>
          <w:ilvl w:val="0"/>
          <w:numId w:val="54"/>
        </w:numPr>
      </w:pPr>
      <w:r>
        <w:t xml:space="preserve">Incorporation of </w:t>
      </w:r>
      <w:r w:rsidR="001C170E">
        <w:t xml:space="preserve">the </w:t>
      </w:r>
      <w:r>
        <w:t xml:space="preserve">R package velox to increase </w:t>
      </w:r>
      <w:r w:rsidR="001C170E">
        <w:t xml:space="preserve">the </w:t>
      </w:r>
      <w:r>
        <w:t>speed of reading and writing rasters</w:t>
      </w:r>
      <w:r w:rsidR="009B2625">
        <w:t>,</w:t>
      </w:r>
      <w:r>
        <w:t xml:space="preserve"> and manipulation of </w:t>
      </w:r>
      <w:r w:rsidR="009B2625">
        <w:t xml:space="preserve">the </w:t>
      </w:r>
      <w:r>
        <w:t>arrays</w:t>
      </w:r>
      <w:r w:rsidR="009B2625">
        <w:t xml:space="preserve"> within.</w:t>
      </w:r>
    </w:p>
    <w:p w14:paraId="2D500E27" w14:textId="08ACBAFE" w:rsidR="00C76D60" w:rsidRDefault="00C76D60" w:rsidP="006F20DB">
      <w:pPr>
        <w:pStyle w:val="BodyText"/>
        <w:numPr>
          <w:ilvl w:val="0"/>
          <w:numId w:val="54"/>
        </w:numPr>
      </w:pPr>
      <w:r>
        <w:t xml:space="preserve">Ability to run </w:t>
      </w:r>
      <w:r w:rsidR="009B2625">
        <w:t xml:space="preserve">code </w:t>
      </w:r>
      <w:r>
        <w:t>as a batch process rather than via a GUI</w:t>
      </w:r>
      <w:r w:rsidR="009B2625">
        <w:t>.</w:t>
      </w:r>
    </w:p>
    <w:p w14:paraId="109B533F" w14:textId="5C28E263" w:rsidR="00372D08" w:rsidRDefault="00C76D60" w:rsidP="006F20DB">
      <w:pPr>
        <w:pStyle w:val="BodyText"/>
        <w:numPr>
          <w:ilvl w:val="0"/>
          <w:numId w:val="54"/>
        </w:numPr>
        <w:sectPr w:rsidR="00372D08" w:rsidSect="00544401">
          <w:type w:val="continuous"/>
          <w:pgSz w:w="11907" w:h="16840" w:code="9"/>
          <w:pgMar w:top="2268" w:right="1134" w:bottom="1134" w:left="1134" w:header="284" w:footer="284" w:gutter="0"/>
          <w:cols w:num="2" w:space="284"/>
          <w:docGrid w:linePitch="360"/>
        </w:sectPr>
      </w:pPr>
      <w:r>
        <w:t>New functionality on the GUI e.g. interactive chart outputs</w:t>
      </w:r>
      <w:r w:rsidR="009B2625">
        <w:t>.</w:t>
      </w:r>
    </w:p>
    <w:p w14:paraId="6256669A" w14:textId="5C4519D0" w:rsidR="000751B7" w:rsidRPr="00050253" w:rsidRDefault="000751B7" w:rsidP="000751B7">
      <w:pPr>
        <w:pStyle w:val="Heading1"/>
      </w:pPr>
      <w:bookmarkStart w:id="33" w:name="_Toc12967882"/>
      <w:r>
        <w:lastRenderedPageBreak/>
        <w:t xml:space="preserve">Discussion and </w:t>
      </w:r>
      <w:r w:rsidR="008E2DB7">
        <w:t>R</w:t>
      </w:r>
      <w:r>
        <w:t>ecommend</w:t>
      </w:r>
      <w:r w:rsidR="008E2DB7">
        <w:t>ed Next Steps</w:t>
      </w:r>
      <w:bookmarkEnd w:id="33"/>
    </w:p>
    <w:p w14:paraId="27AB0F1E" w14:textId="08CD42FE" w:rsidR="000751B7" w:rsidRDefault="00B0228F" w:rsidP="000751B7">
      <w:pPr>
        <w:pStyle w:val="Heading2"/>
        <w:spacing w:line="260" w:lineRule="exact"/>
      </w:pPr>
      <w:bookmarkStart w:id="34" w:name="_Toc12967883"/>
      <w:r>
        <w:t>What worked</w:t>
      </w:r>
      <w:bookmarkEnd w:id="34"/>
    </w:p>
    <w:p w14:paraId="06A36B88" w14:textId="77777777" w:rsidR="00832C8B" w:rsidRDefault="00832C8B" w:rsidP="00E04F38">
      <w:pPr>
        <w:pStyle w:val="BodyText"/>
        <w:rPr>
          <w:lang w:eastAsia="en-AU"/>
        </w:rPr>
        <w:sectPr w:rsidR="00832C8B" w:rsidSect="00372D08">
          <w:pgSz w:w="11907" w:h="16840" w:code="9"/>
          <w:pgMar w:top="2268" w:right="1134" w:bottom="1134" w:left="1134" w:header="284" w:footer="284" w:gutter="0"/>
          <w:cols w:space="284"/>
          <w:docGrid w:linePitch="360"/>
        </w:sectPr>
      </w:pPr>
    </w:p>
    <w:p w14:paraId="25C42034" w14:textId="5CDE6A56" w:rsidR="00094694" w:rsidRDefault="00094694" w:rsidP="00E04F38">
      <w:pPr>
        <w:pStyle w:val="BodyText"/>
        <w:rPr>
          <w:lang w:eastAsia="en-AU"/>
        </w:rPr>
      </w:pPr>
      <w:r>
        <w:rPr>
          <w:lang w:eastAsia="en-AU"/>
        </w:rPr>
        <w:t>Complex dec</w:t>
      </w:r>
      <w:r w:rsidR="00A93312">
        <w:rPr>
          <w:lang w:eastAsia="en-AU"/>
        </w:rPr>
        <w:t>is</w:t>
      </w:r>
      <w:r w:rsidR="008147BA">
        <w:rPr>
          <w:lang w:eastAsia="en-AU"/>
        </w:rPr>
        <w:t>ions are characteristic of natural resource management</w:t>
      </w:r>
      <w:r w:rsidR="007F65C5">
        <w:rPr>
          <w:lang w:eastAsia="en-AU"/>
        </w:rPr>
        <w:t xml:space="preserve"> (NRM)</w:t>
      </w:r>
      <w:r w:rsidR="008C1763">
        <w:rPr>
          <w:lang w:eastAsia="en-AU"/>
        </w:rPr>
        <w:t xml:space="preserve">. They </w:t>
      </w:r>
      <w:r w:rsidR="00660C9A">
        <w:rPr>
          <w:lang w:eastAsia="en-AU"/>
        </w:rPr>
        <w:t>often</w:t>
      </w:r>
      <w:r w:rsidR="008C1763">
        <w:rPr>
          <w:lang w:eastAsia="en-AU"/>
        </w:rPr>
        <w:t xml:space="preserve"> involve</w:t>
      </w:r>
      <w:r w:rsidR="00C1306F">
        <w:rPr>
          <w:lang w:eastAsia="en-AU"/>
        </w:rPr>
        <w:t xml:space="preserve"> high levels of uncertainty</w:t>
      </w:r>
      <w:r w:rsidR="00257100">
        <w:rPr>
          <w:lang w:eastAsia="en-AU"/>
        </w:rPr>
        <w:t xml:space="preserve"> across large temporal and spatial scales</w:t>
      </w:r>
      <w:r w:rsidR="00C1306F">
        <w:rPr>
          <w:lang w:eastAsia="en-AU"/>
        </w:rPr>
        <w:t xml:space="preserve">, </w:t>
      </w:r>
      <w:r w:rsidR="00550B17">
        <w:rPr>
          <w:lang w:eastAsia="en-AU"/>
        </w:rPr>
        <w:t>competing</w:t>
      </w:r>
      <w:r w:rsidR="00F94258">
        <w:rPr>
          <w:lang w:eastAsia="en-AU"/>
        </w:rPr>
        <w:t xml:space="preserve"> objectives and numerous stakeholders. </w:t>
      </w:r>
      <w:r w:rsidR="00B76BFD">
        <w:rPr>
          <w:lang w:eastAsia="en-AU"/>
        </w:rPr>
        <w:t xml:space="preserve">These factors </w:t>
      </w:r>
      <w:r w:rsidR="00605EE9">
        <w:rPr>
          <w:lang w:eastAsia="en-AU"/>
        </w:rPr>
        <w:t xml:space="preserve">contribute to different </w:t>
      </w:r>
      <w:r w:rsidR="002F40E8">
        <w:rPr>
          <w:lang w:eastAsia="en-AU"/>
        </w:rPr>
        <w:t xml:space="preserve">priorities regarding the </w:t>
      </w:r>
      <w:r w:rsidR="00605EE9">
        <w:rPr>
          <w:lang w:eastAsia="en-AU"/>
        </w:rPr>
        <w:t xml:space="preserve">desirable </w:t>
      </w:r>
      <w:r w:rsidR="002F40E8">
        <w:rPr>
          <w:lang w:eastAsia="en-AU"/>
        </w:rPr>
        <w:t xml:space="preserve">balance </w:t>
      </w:r>
      <w:r w:rsidR="00C82063">
        <w:rPr>
          <w:lang w:eastAsia="en-AU"/>
        </w:rPr>
        <w:t xml:space="preserve">within ecological objectives </w:t>
      </w:r>
      <w:r w:rsidR="009E6635">
        <w:rPr>
          <w:lang w:eastAsia="en-AU"/>
        </w:rPr>
        <w:t xml:space="preserve">including </w:t>
      </w:r>
      <w:r w:rsidR="00C82063">
        <w:rPr>
          <w:lang w:eastAsia="en-AU"/>
        </w:rPr>
        <w:t>different plants, animals</w:t>
      </w:r>
      <w:r w:rsidR="00CF78D0">
        <w:rPr>
          <w:lang w:eastAsia="en-AU"/>
        </w:rPr>
        <w:t>, communities,</w:t>
      </w:r>
      <w:r w:rsidR="00C82063">
        <w:rPr>
          <w:lang w:eastAsia="en-AU"/>
        </w:rPr>
        <w:t xml:space="preserve"> or other </w:t>
      </w:r>
      <w:r w:rsidR="00CF78D0">
        <w:rPr>
          <w:lang w:eastAsia="en-AU"/>
        </w:rPr>
        <w:t xml:space="preserve">related </w:t>
      </w:r>
      <w:r w:rsidR="00C82063">
        <w:rPr>
          <w:lang w:eastAsia="en-AU"/>
        </w:rPr>
        <w:t>entities such as old</w:t>
      </w:r>
      <w:r w:rsidR="00CF78D0">
        <w:rPr>
          <w:lang w:eastAsia="en-AU"/>
        </w:rPr>
        <w:t xml:space="preserve"> trees</w:t>
      </w:r>
      <w:r w:rsidR="009E6635">
        <w:rPr>
          <w:lang w:eastAsia="en-AU"/>
        </w:rPr>
        <w:t>.</w:t>
      </w:r>
      <w:r w:rsidR="007F65C5">
        <w:rPr>
          <w:lang w:eastAsia="en-AU"/>
        </w:rPr>
        <w:t xml:space="preserve"> </w:t>
      </w:r>
      <w:r w:rsidR="00FF7259">
        <w:rPr>
          <w:lang w:eastAsia="en-AU"/>
        </w:rPr>
        <w:t xml:space="preserve">Furthermore, NRM decisions involve other </w:t>
      </w:r>
      <w:r w:rsidR="006D3A53">
        <w:rPr>
          <w:lang w:eastAsia="en-AU"/>
        </w:rPr>
        <w:t>objectives such as minimizing cost</w:t>
      </w:r>
      <w:r w:rsidR="002A1E43">
        <w:rPr>
          <w:lang w:eastAsia="en-AU"/>
        </w:rPr>
        <w:t>,</w:t>
      </w:r>
      <w:r w:rsidR="00E40E6E">
        <w:rPr>
          <w:lang w:eastAsia="en-AU"/>
        </w:rPr>
        <w:t xml:space="preserve"> </w:t>
      </w:r>
      <w:r w:rsidR="00D407E4">
        <w:rPr>
          <w:lang w:eastAsia="en-AU"/>
        </w:rPr>
        <w:t xml:space="preserve">or risk to life and </w:t>
      </w:r>
      <w:r w:rsidR="00550B17">
        <w:rPr>
          <w:lang w:eastAsia="en-AU"/>
        </w:rPr>
        <w:t>property</w:t>
      </w:r>
      <w:r w:rsidR="002A1E43">
        <w:rPr>
          <w:lang w:eastAsia="en-AU"/>
        </w:rPr>
        <w:t>,</w:t>
      </w:r>
      <w:r w:rsidR="000C034B">
        <w:rPr>
          <w:lang w:eastAsia="en-AU"/>
        </w:rPr>
        <w:t xml:space="preserve"> which</w:t>
      </w:r>
      <w:r w:rsidR="00B2553D">
        <w:rPr>
          <w:lang w:eastAsia="en-AU"/>
        </w:rPr>
        <w:t xml:space="preserve"> may</w:t>
      </w:r>
      <w:r w:rsidR="000C034B">
        <w:rPr>
          <w:lang w:eastAsia="en-AU"/>
        </w:rPr>
        <w:t xml:space="preserve"> </w:t>
      </w:r>
      <w:r w:rsidR="008C563F">
        <w:rPr>
          <w:lang w:eastAsia="en-AU"/>
        </w:rPr>
        <w:t>constrain</w:t>
      </w:r>
      <w:r w:rsidR="00B2553D">
        <w:rPr>
          <w:lang w:eastAsia="en-AU"/>
        </w:rPr>
        <w:t xml:space="preserve"> </w:t>
      </w:r>
      <w:r w:rsidR="00627BCD">
        <w:rPr>
          <w:lang w:eastAsia="en-AU"/>
        </w:rPr>
        <w:t xml:space="preserve">achievement of </w:t>
      </w:r>
      <w:r w:rsidR="00E40E6E">
        <w:rPr>
          <w:lang w:eastAsia="en-AU"/>
        </w:rPr>
        <w:t>ecological objectives</w:t>
      </w:r>
      <w:r w:rsidR="008C563F">
        <w:rPr>
          <w:lang w:eastAsia="en-AU"/>
        </w:rPr>
        <w:t>.</w:t>
      </w:r>
    </w:p>
    <w:p w14:paraId="5735AD8F" w14:textId="374E5E71" w:rsidR="00EB44DD" w:rsidRPr="00E55E01" w:rsidRDefault="009548CD" w:rsidP="00E55E01">
      <w:pPr>
        <w:pStyle w:val="BodyText"/>
      </w:pPr>
      <w:r>
        <w:rPr>
          <w:lang w:eastAsia="en-AU"/>
        </w:rPr>
        <w:t>We n</w:t>
      </w:r>
      <w:r w:rsidR="00234E4B">
        <w:rPr>
          <w:lang w:eastAsia="en-AU"/>
        </w:rPr>
        <w:t>avigat</w:t>
      </w:r>
      <w:r>
        <w:rPr>
          <w:lang w:eastAsia="en-AU"/>
        </w:rPr>
        <w:t>ed</w:t>
      </w:r>
      <w:r w:rsidR="00234E4B">
        <w:rPr>
          <w:lang w:eastAsia="en-AU"/>
        </w:rPr>
        <w:t xml:space="preserve"> </w:t>
      </w:r>
      <w:r>
        <w:rPr>
          <w:lang w:eastAsia="en-AU"/>
        </w:rPr>
        <w:t xml:space="preserve">the </w:t>
      </w:r>
      <w:r w:rsidR="008E788A">
        <w:rPr>
          <w:lang w:eastAsia="en-AU"/>
        </w:rPr>
        <w:t>intrinsically</w:t>
      </w:r>
      <w:r w:rsidR="00FD4872">
        <w:rPr>
          <w:lang w:eastAsia="en-AU"/>
        </w:rPr>
        <w:t xml:space="preserve"> </w:t>
      </w:r>
      <w:r w:rsidR="00234E4B">
        <w:rPr>
          <w:lang w:eastAsia="en-AU"/>
        </w:rPr>
        <w:t>complex decision</w:t>
      </w:r>
      <w:r>
        <w:rPr>
          <w:lang w:eastAsia="en-AU"/>
        </w:rPr>
        <w:t xml:space="preserve"> context of </w:t>
      </w:r>
      <w:r w:rsidR="00234E4B">
        <w:rPr>
          <w:lang w:eastAsia="en-AU"/>
        </w:rPr>
        <w:t>SBMP</w:t>
      </w:r>
      <w:r w:rsidR="00FD4872">
        <w:rPr>
          <w:lang w:eastAsia="en-AU"/>
        </w:rPr>
        <w:t xml:space="preserve"> by drawing on the </w:t>
      </w:r>
      <w:r w:rsidR="00643BBF">
        <w:rPr>
          <w:lang w:eastAsia="en-AU"/>
        </w:rPr>
        <w:t xml:space="preserve">core </w:t>
      </w:r>
      <w:r w:rsidR="00643BBF" w:rsidRPr="00AF5E26">
        <w:rPr>
          <w:lang w:eastAsia="en-AU"/>
        </w:rPr>
        <w:t xml:space="preserve">principles of </w:t>
      </w:r>
      <w:r w:rsidR="008E788A">
        <w:rPr>
          <w:lang w:eastAsia="en-AU"/>
        </w:rPr>
        <w:t>structure</w:t>
      </w:r>
      <w:r w:rsidR="00627BCD">
        <w:rPr>
          <w:lang w:eastAsia="en-AU"/>
        </w:rPr>
        <w:t>d</w:t>
      </w:r>
      <w:r w:rsidR="008E788A">
        <w:rPr>
          <w:lang w:eastAsia="en-AU"/>
        </w:rPr>
        <w:t xml:space="preserve"> </w:t>
      </w:r>
      <w:r w:rsidR="00913C6D">
        <w:rPr>
          <w:lang w:eastAsia="en-AU"/>
        </w:rPr>
        <w:t>decision-making</w:t>
      </w:r>
      <w:r w:rsidR="00DF2D5E">
        <w:rPr>
          <w:lang w:eastAsia="en-AU"/>
        </w:rPr>
        <w:t xml:space="preserve"> </w:t>
      </w:r>
      <w:r w:rsidR="008E788A">
        <w:rPr>
          <w:lang w:eastAsia="en-AU"/>
        </w:rPr>
        <w:t>(Gregory et al. 2012)</w:t>
      </w:r>
      <w:r w:rsidR="00643BBF" w:rsidRPr="00AF5E26">
        <w:rPr>
          <w:lang w:eastAsia="en-AU"/>
        </w:rPr>
        <w:t>.</w:t>
      </w:r>
      <w:r w:rsidR="00577C34">
        <w:rPr>
          <w:lang w:eastAsia="en-AU"/>
        </w:rPr>
        <w:t xml:space="preserve"> This </w:t>
      </w:r>
      <w:r w:rsidR="00627BCD">
        <w:rPr>
          <w:lang w:eastAsia="en-AU"/>
        </w:rPr>
        <w:t xml:space="preserve">included </w:t>
      </w:r>
      <w:r w:rsidR="00577C34">
        <w:rPr>
          <w:lang w:eastAsia="en-AU"/>
        </w:rPr>
        <w:t xml:space="preserve">a collaborative approach where project </w:t>
      </w:r>
      <w:r w:rsidR="00861F97">
        <w:rPr>
          <w:lang w:eastAsia="en-AU"/>
        </w:rPr>
        <w:t xml:space="preserve">partners </w:t>
      </w:r>
      <w:r w:rsidR="00FD1536">
        <w:rPr>
          <w:lang w:eastAsia="en-AU"/>
        </w:rPr>
        <w:t xml:space="preserve">and </w:t>
      </w:r>
      <w:r w:rsidR="00577C34">
        <w:rPr>
          <w:lang w:eastAsia="en-AU"/>
        </w:rPr>
        <w:t xml:space="preserve">stakeholders were identified as part of the </w:t>
      </w:r>
      <w:r w:rsidR="00011686">
        <w:rPr>
          <w:lang w:eastAsia="en-AU"/>
        </w:rPr>
        <w:t xml:space="preserve">first stage of the project. </w:t>
      </w:r>
      <w:r w:rsidR="00DF2D5E">
        <w:rPr>
          <w:lang w:eastAsia="en-AU"/>
        </w:rPr>
        <w:t>E</w:t>
      </w:r>
      <w:r w:rsidR="00F6379F">
        <w:rPr>
          <w:lang w:eastAsia="en-AU"/>
        </w:rPr>
        <w:t>ngagement occurred throughout the project</w:t>
      </w:r>
      <w:r w:rsidR="00655BEF">
        <w:rPr>
          <w:lang w:eastAsia="en-AU"/>
        </w:rPr>
        <w:t xml:space="preserve">; </w:t>
      </w:r>
      <w:r w:rsidR="00F6379F">
        <w:rPr>
          <w:lang w:eastAsia="en-AU"/>
        </w:rPr>
        <w:t xml:space="preserve">in workshops, </w:t>
      </w:r>
      <w:r w:rsidR="00FC1A76">
        <w:rPr>
          <w:lang w:eastAsia="en-AU"/>
        </w:rPr>
        <w:t>regional</w:t>
      </w:r>
      <w:r w:rsidR="00F6379F">
        <w:rPr>
          <w:lang w:eastAsia="en-AU"/>
        </w:rPr>
        <w:t xml:space="preserve"> networks (</w:t>
      </w:r>
      <w:r w:rsidR="00FC1A76">
        <w:rPr>
          <w:lang w:eastAsia="en-AU"/>
        </w:rPr>
        <w:t>risk and evaluation teams</w:t>
      </w:r>
      <w:r w:rsidR="00F6379F">
        <w:rPr>
          <w:lang w:eastAsia="en-AU"/>
        </w:rPr>
        <w:t>)</w:t>
      </w:r>
      <w:r w:rsidR="00E4496B">
        <w:rPr>
          <w:lang w:eastAsia="en-AU"/>
        </w:rPr>
        <w:t>,</w:t>
      </w:r>
      <w:r w:rsidR="00F6379F">
        <w:rPr>
          <w:lang w:eastAsia="en-AU"/>
        </w:rPr>
        <w:t xml:space="preserve"> </w:t>
      </w:r>
      <w:r w:rsidR="00C0422E">
        <w:rPr>
          <w:lang w:eastAsia="en-AU"/>
        </w:rPr>
        <w:t xml:space="preserve">with </w:t>
      </w:r>
      <w:r w:rsidR="00F6379F">
        <w:rPr>
          <w:lang w:eastAsia="en-AU"/>
        </w:rPr>
        <w:t>FFR policy leads</w:t>
      </w:r>
      <w:r w:rsidR="00CB6233">
        <w:rPr>
          <w:lang w:eastAsia="en-AU"/>
        </w:rPr>
        <w:t>,</w:t>
      </w:r>
      <w:r w:rsidR="00F6379F">
        <w:rPr>
          <w:lang w:eastAsia="en-AU"/>
        </w:rPr>
        <w:t xml:space="preserve"> Biodiversity Division staff</w:t>
      </w:r>
      <w:r w:rsidR="00B2553D">
        <w:rPr>
          <w:lang w:eastAsia="en-AU"/>
        </w:rPr>
        <w:t>, Parks Victoria</w:t>
      </w:r>
      <w:r w:rsidR="00BC5862">
        <w:rPr>
          <w:lang w:eastAsia="en-AU"/>
        </w:rPr>
        <w:t xml:space="preserve"> and CFA,</w:t>
      </w:r>
      <w:r w:rsidR="00CB6233">
        <w:rPr>
          <w:lang w:eastAsia="en-AU"/>
        </w:rPr>
        <w:t xml:space="preserve"> and researchers working on related projects</w:t>
      </w:r>
      <w:r w:rsidR="006F25D1">
        <w:rPr>
          <w:lang w:eastAsia="en-AU"/>
        </w:rPr>
        <w:t xml:space="preserve">. This </w:t>
      </w:r>
      <w:r w:rsidR="00655BEF">
        <w:rPr>
          <w:lang w:eastAsia="en-AU"/>
        </w:rPr>
        <w:t xml:space="preserve">approach </w:t>
      </w:r>
      <w:r w:rsidR="006F25D1">
        <w:rPr>
          <w:lang w:eastAsia="en-AU"/>
        </w:rPr>
        <w:t xml:space="preserve">was crucial in </w:t>
      </w:r>
      <w:r w:rsidR="00A425A9">
        <w:rPr>
          <w:lang w:eastAsia="en-AU"/>
        </w:rPr>
        <w:t>ensuring</w:t>
      </w:r>
      <w:r w:rsidR="0096248F">
        <w:rPr>
          <w:lang w:eastAsia="en-AU"/>
        </w:rPr>
        <w:t xml:space="preserve"> </w:t>
      </w:r>
      <w:r w:rsidR="00602B85">
        <w:rPr>
          <w:lang w:eastAsia="en-AU"/>
        </w:rPr>
        <w:t xml:space="preserve">our work was tailored to the decision context of </w:t>
      </w:r>
      <w:r w:rsidR="00A425A9" w:rsidRPr="004E328F">
        <w:t xml:space="preserve">Strategic </w:t>
      </w:r>
      <w:r w:rsidR="00A425A9" w:rsidRPr="00E55E01">
        <w:t>Bushfire Management Planning (</w:t>
      </w:r>
      <w:r w:rsidR="00602B85" w:rsidRPr="00E55E01">
        <w:t>SBMP</w:t>
      </w:r>
      <w:r w:rsidR="00A425A9" w:rsidRPr="00E55E01">
        <w:t>)</w:t>
      </w:r>
      <w:r w:rsidR="00650447" w:rsidRPr="00E55E01">
        <w:t xml:space="preserve">. </w:t>
      </w:r>
      <w:r w:rsidR="001348B4" w:rsidRPr="00E55E01">
        <w:t xml:space="preserve">For instance, we </w:t>
      </w:r>
      <w:r w:rsidR="0044073E" w:rsidRPr="00E55E01">
        <w:t>were able to identify and explore</w:t>
      </w:r>
      <w:r w:rsidR="00650447" w:rsidRPr="00E55E01">
        <w:t xml:space="preserve"> common </w:t>
      </w:r>
      <w:r w:rsidR="00C8784C" w:rsidRPr="00E55E01">
        <w:t xml:space="preserve">themes and </w:t>
      </w:r>
      <w:r w:rsidR="00650447" w:rsidRPr="00E55E01">
        <w:t xml:space="preserve">sticking points in the use of ecological data and models in </w:t>
      </w:r>
      <w:r w:rsidR="00913C6D" w:rsidRPr="00E55E01">
        <w:t>decision-making</w:t>
      </w:r>
      <w:r w:rsidR="0044073E" w:rsidRPr="00E55E01">
        <w:t>,</w:t>
      </w:r>
      <w:r w:rsidR="009321D2" w:rsidRPr="00E55E01">
        <w:t xml:space="preserve"> such as </w:t>
      </w:r>
      <w:r w:rsidR="002F4A4A" w:rsidRPr="00E55E01">
        <w:t xml:space="preserve">issues with existing </w:t>
      </w:r>
      <w:r w:rsidR="00BC5862" w:rsidRPr="00E55E01">
        <w:t xml:space="preserve">ecological </w:t>
      </w:r>
      <w:r w:rsidR="00913C6D" w:rsidRPr="00E55E01">
        <w:t>metrics</w:t>
      </w:r>
      <w:r w:rsidR="002F4A4A" w:rsidRPr="00E55E01">
        <w:t xml:space="preserve"> </w:t>
      </w:r>
      <w:r w:rsidR="00DC4CC9" w:rsidRPr="00E55E01">
        <w:t>(</w:t>
      </w:r>
      <w:r w:rsidR="002F4A4A" w:rsidRPr="00E55E01">
        <w:t>such as GMA</w:t>
      </w:r>
      <w:r w:rsidR="00DC4CC9" w:rsidRPr="00E55E01">
        <w:t>)</w:t>
      </w:r>
      <w:r w:rsidR="002F4A4A" w:rsidRPr="00E55E01">
        <w:t xml:space="preserve"> being </w:t>
      </w:r>
      <w:r w:rsidR="003D23AE" w:rsidRPr="00E55E01">
        <w:t xml:space="preserve">challenging to explain to </w:t>
      </w:r>
      <w:r w:rsidR="005947A0" w:rsidRPr="00E55E01">
        <w:t xml:space="preserve">external and internal </w:t>
      </w:r>
      <w:r w:rsidR="003D23AE" w:rsidRPr="00E55E01">
        <w:t>stakeholders</w:t>
      </w:r>
      <w:r w:rsidR="002F2E01" w:rsidRPr="00E55E01">
        <w:t xml:space="preserve">. </w:t>
      </w:r>
    </w:p>
    <w:p w14:paraId="0836094A" w14:textId="58AC82EA" w:rsidR="00643BBF" w:rsidRDefault="005C004D" w:rsidP="00E55E01">
      <w:pPr>
        <w:pStyle w:val="BodyText"/>
        <w:rPr>
          <w:lang w:eastAsia="en-AU"/>
        </w:rPr>
      </w:pPr>
      <w:r w:rsidRPr="00E55E01">
        <w:t>Structured decision-making</w:t>
      </w:r>
      <w:r w:rsidR="00E40D35" w:rsidRPr="00E55E01">
        <w:t xml:space="preserve"> provides a classification of objectives (strategic, process, fundamental and means objectives) that was valuable in guiding discussions </w:t>
      </w:r>
      <w:r w:rsidR="004928C5" w:rsidRPr="00E55E01">
        <w:t xml:space="preserve">about what factors are important in </w:t>
      </w:r>
      <w:r w:rsidR="00913C6D" w:rsidRPr="00E55E01">
        <w:t>decision-making</w:t>
      </w:r>
      <w:r w:rsidR="00C166A4" w:rsidRPr="00E55E01">
        <w:t>.</w:t>
      </w:r>
      <w:r w:rsidR="00092007" w:rsidRPr="00E55E01">
        <w:t xml:space="preserve"> </w:t>
      </w:r>
      <w:r w:rsidR="009D4E85" w:rsidRPr="00E55E01">
        <w:t xml:space="preserve">We </w:t>
      </w:r>
      <w:r w:rsidR="00DB68BC" w:rsidRPr="00E55E01">
        <w:t xml:space="preserve">worked </w:t>
      </w:r>
      <w:r w:rsidR="008F4E4D" w:rsidRPr="00E55E01">
        <w:t xml:space="preserve">with </w:t>
      </w:r>
      <w:r w:rsidR="00A32B8D" w:rsidRPr="00E55E01">
        <w:t>project partners</w:t>
      </w:r>
      <w:r w:rsidR="008F4E4D" w:rsidRPr="00E55E01">
        <w:t xml:space="preserve"> </w:t>
      </w:r>
      <w:r w:rsidR="009D4E85" w:rsidRPr="00E55E01">
        <w:t>us</w:t>
      </w:r>
      <w:r w:rsidR="008F4E4D" w:rsidRPr="00E55E01">
        <w:t>ing</w:t>
      </w:r>
      <w:r w:rsidR="009D4E85" w:rsidRPr="00E55E01">
        <w:t xml:space="preserve"> </w:t>
      </w:r>
      <w:r w:rsidR="00590D7F" w:rsidRPr="00E55E01">
        <w:t xml:space="preserve">an iterative approach to the refinement of </w:t>
      </w:r>
      <w:r w:rsidR="00E56311" w:rsidRPr="00E55E01">
        <w:t xml:space="preserve">existing </w:t>
      </w:r>
      <w:r w:rsidR="00C91921" w:rsidRPr="00E55E01">
        <w:t xml:space="preserve">ecological </w:t>
      </w:r>
      <w:r w:rsidR="00E56311" w:rsidRPr="00E55E01">
        <w:t>objectives</w:t>
      </w:r>
      <w:r w:rsidR="00A32B8D" w:rsidRPr="00E55E01">
        <w:t>,</w:t>
      </w:r>
      <w:r w:rsidR="00E56311" w:rsidRPr="00E55E01">
        <w:t xml:space="preserve"> and </w:t>
      </w:r>
      <w:r w:rsidR="00A32B8D" w:rsidRPr="00E55E01">
        <w:t xml:space="preserve">for </w:t>
      </w:r>
      <w:r w:rsidR="00C91921" w:rsidRPr="00E55E01">
        <w:t xml:space="preserve">the </w:t>
      </w:r>
      <w:r w:rsidR="00590D7F" w:rsidRPr="00E55E01">
        <w:t>development</w:t>
      </w:r>
      <w:r w:rsidR="00E56311" w:rsidRPr="00E55E01">
        <w:t xml:space="preserve"> of new ecological objectives</w:t>
      </w:r>
      <w:r w:rsidR="00C91921" w:rsidRPr="00E55E01">
        <w:t xml:space="preserve">. </w:t>
      </w:r>
      <w:r w:rsidR="00092007" w:rsidRPr="00E55E01">
        <w:t>T</w:t>
      </w:r>
      <w:r w:rsidR="00C91921" w:rsidRPr="00E55E01">
        <w:t xml:space="preserve">his provided a common understanding of </w:t>
      </w:r>
      <w:r w:rsidR="00AA32BF" w:rsidRPr="00E55E01">
        <w:t xml:space="preserve">the </w:t>
      </w:r>
      <w:r w:rsidR="00C91921" w:rsidRPr="00E55E01">
        <w:t>different types of objectives</w:t>
      </w:r>
      <w:r w:rsidR="00853099" w:rsidRPr="00E55E01">
        <w:t>,</w:t>
      </w:r>
      <w:r w:rsidR="00FC5D96" w:rsidRPr="00E55E01">
        <w:t xml:space="preserve"> and how</w:t>
      </w:r>
      <w:r w:rsidR="00C555A0" w:rsidRPr="00E55E01">
        <w:t xml:space="preserve"> and when</w:t>
      </w:r>
      <w:r w:rsidR="00FC5D96" w:rsidRPr="00E55E01">
        <w:t xml:space="preserve"> they should be applied in the </w:t>
      </w:r>
      <w:r w:rsidR="00B64D20" w:rsidRPr="00E55E01">
        <w:t>decision-making</w:t>
      </w:r>
      <w:r w:rsidR="00FC5D96" w:rsidRPr="00E55E01">
        <w:t xml:space="preserve"> process</w:t>
      </w:r>
      <w:r w:rsidR="00AA03B6" w:rsidRPr="00E55E01">
        <w:t xml:space="preserve"> (Appendix B)</w:t>
      </w:r>
      <w:r w:rsidR="000518AA" w:rsidRPr="00E55E01">
        <w:t xml:space="preserve">. An iterative approach </w:t>
      </w:r>
      <w:r w:rsidR="0068428D" w:rsidRPr="00E55E01">
        <w:t xml:space="preserve">was important </w:t>
      </w:r>
      <w:r w:rsidR="00A145AB" w:rsidRPr="00E55E01">
        <w:t>to clarify</w:t>
      </w:r>
      <w:r w:rsidR="006E221E" w:rsidRPr="00E55E01">
        <w:t xml:space="preserve"> and resolve </w:t>
      </w:r>
      <w:r w:rsidR="00E01529" w:rsidRPr="00E55E01">
        <w:t>ambiguity</w:t>
      </w:r>
      <w:r w:rsidR="00A21907" w:rsidRPr="00E55E01">
        <w:t xml:space="preserve"> </w:t>
      </w:r>
      <w:r w:rsidR="006E221E" w:rsidRPr="00E55E01">
        <w:t xml:space="preserve">(i.e. wording and meaning) </w:t>
      </w:r>
      <w:r w:rsidR="00A21907" w:rsidRPr="00E55E01">
        <w:t xml:space="preserve">with </w:t>
      </w:r>
      <w:r w:rsidR="006E221E" w:rsidRPr="00E55E01">
        <w:t xml:space="preserve">objectives and </w:t>
      </w:r>
      <w:r w:rsidR="00A21907" w:rsidRPr="00E55E01">
        <w:t>performance measures</w:t>
      </w:r>
      <w:r w:rsidR="009942F5" w:rsidRPr="00E55E01">
        <w:t>, which</w:t>
      </w:r>
      <w:r w:rsidR="00D97598" w:rsidRPr="00E55E01">
        <w:t xml:space="preserve"> could impact </w:t>
      </w:r>
      <w:r w:rsidR="00200644" w:rsidRPr="00E55E01">
        <w:t>evaluation</w:t>
      </w:r>
      <w:r w:rsidR="009C3694" w:rsidRPr="00E55E01">
        <w:t xml:space="preserve"> and interpretation</w:t>
      </w:r>
      <w:r w:rsidR="00200644" w:rsidRPr="00E55E01">
        <w:t xml:space="preserve"> of alternative actions</w:t>
      </w:r>
      <w:r w:rsidR="00AD17BD" w:rsidRPr="00E55E01">
        <w:t>.</w:t>
      </w:r>
      <w:r w:rsidR="00712DD1" w:rsidRPr="00E55E01">
        <w:t xml:space="preserve"> </w:t>
      </w:r>
      <w:r w:rsidR="00AD17BD" w:rsidRPr="00E55E01">
        <w:t>For example</w:t>
      </w:r>
      <w:r w:rsidR="0086331B" w:rsidRPr="00E55E01">
        <w:t>,</w:t>
      </w:r>
      <w:r w:rsidR="00AD17BD" w:rsidRPr="00E55E01">
        <w:t xml:space="preserve"> calculating an</w:t>
      </w:r>
      <w:r w:rsidR="00712DD1" w:rsidRPr="00E55E01">
        <w:t xml:space="preserve"> </w:t>
      </w:r>
      <w:r w:rsidR="00AD17BD" w:rsidRPr="00E55E01">
        <w:t>“</w:t>
      </w:r>
      <w:r w:rsidR="00712DD1" w:rsidRPr="00E55E01">
        <w:t>area below TFI</w:t>
      </w:r>
      <w:r w:rsidR="00AD17BD" w:rsidRPr="00E55E01">
        <w:t>”</w:t>
      </w:r>
      <w:r w:rsidR="00712DD1" w:rsidRPr="00E55E01">
        <w:t xml:space="preserve"> or </w:t>
      </w:r>
      <w:r w:rsidR="00AD17BD" w:rsidRPr="00E55E01">
        <w:t>“</w:t>
      </w:r>
      <w:r w:rsidR="00712DD1" w:rsidRPr="00E55E01">
        <w:t>burnt below TFI</w:t>
      </w:r>
      <w:r w:rsidR="00AD17BD" w:rsidRPr="00E55E01">
        <w:t>”</w:t>
      </w:r>
      <w:r w:rsidR="00AD17BD">
        <w:rPr>
          <w:lang w:eastAsia="en-AU"/>
        </w:rPr>
        <w:t xml:space="preserve"> will result in different views of</w:t>
      </w:r>
      <w:r w:rsidR="001730AF">
        <w:rPr>
          <w:lang w:eastAsia="en-AU"/>
        </w:rPr>
        <w:t xml:space="preserve"> the</w:t>
      </w:r>
      <w:r w:rsidR="00AD17BD">
        <w:rPr>
          <w:lang w:eastAsia="en-AU"/>
        </w:rPr>
        <w:t xml:space="preserve"> consequences</w:t>
      </w:r>
      <w:r w:rsidR="001730AF">
        <w:rPr>
          <w:lang w:eastAsia="en-AU"/>
        </w:rPr>
        <w:t xml:space="preserve"> </w:t>
      </w:r>
      <w:r w:rsidR="001730AF">
        <w:rPr>
          <w:lang w:eastAsia="en-AU"/>
        </w:rPr>
        <w:t>associated with alternative</w:t>
      </w:r>
      <w:r w:rsidR="0096344C">
        <w:rPr>
          <w:lang w:eastAsia="en-AU"/>
        </w:rPr>
        <w:t xml:space="preserve"> future fire regimes</w:t>
      </w:r>
      <w:r w:rsidR="00581D61">
        <w:rPr>
          <w:lang w:eastAsia="en-AU"/>
        </w:rPr>
        <w:t xml:space="preserve">. </w:t>
      </w:r>
      <w:r w:rsidR="00840EB5">
        <w:rPr>
          <w:lang w:eastAsia="en-AU"/>
        </w:rPr>
        <w:t>U</w:t>
      </w:r>
      <w:r w:rsidR="00B56B16">
        <w:rPr>
          <w:lang w:eastAsia="en-AU"/>
        </w:rPr>
        <w:t xml:space="preserve">ncertainty </w:t>
      </w:r>
      <w:r w:rsidR="00CB483B">
        <w:rPr>
          <w:lang w:eastAsia="en-AU"/>
        </w:rPr>
        <w:t xml:space="preserve">in </w:t>
      </w:r>
      <w:r w:rsidR="00840EB5">
        <w:rPr>
          <w:lang w:eastAsia="en-AU"/>
        </w:rPr>
        <w:t xml:space="preserve">the </w:t>
      </w:r>
      <w:r w:rsidR="00CB483B">
        <w:rPr>
          <w:lang w:eastAsia="en-AU"/>
        </w:rPr>
        <w:t xml:space="preserve">conceptual model </w:t>
      </w:r>
      <w:r w:rsidR="00923C3B">
        <w:rPr>
          <w:lang w:eastAsia="en-AU"/>
        </w:rPr>
        <w:t xml:space="preserve">underpinning </w:t>
      </w:r>
      <w:r w:rsidR="005A0510">
        <w:rPr>
          <w:lang w:eastAsia="en-AU"/>
        </w:rPr>
        <w:t>Tolerable Fire Intervals (</w:t>
      </w:r>
      <w:r w:rsidR="00923C3B">
        <w:rPr>
          <w:lang w:eastAsia="en-AU"/>
        </w:rPr>
        <w:t>TFI</w:t>
      </w:r>
      <w:r w:rsidR="005A0510">
        <w:rPr>
          <w:lang w:eastAsia="en-AU"/>
        </w:rPr>
        <w:t>)</w:t>
      </w:r>
      <w:r w:rsidR="008B27AD">
        <w:rPr>
          <w:lang w:eastAsia="en-AU"/>
        </w:rPr>
        <w:t xml:space="preserve"> </w:t>
      </w:r>
      <w:r w:rsidR="00B30D8E">
        <w:rPr>
          <w:lang w:eastAsia="en-AU"/>
        </w:rPr>
        <w:t>about</w:t>
      </w:r>
      <w:r w:rsidR="00923C3B">
        <w:rPr>
          <w:lang w:eastAsia="en-AU"/>
        </w:rPr>
        <w:t xml:space="preserve"> </w:t>
      </w:r>
      <w:r w:rsidR="005E03A4">
        <w:rPr>
          <w:lang w:eastAsia="en-AU"/>
        </w:rPr>
        <w:t xml:space="preserve">the characteristics and </w:t>
      </w:r>
      <w:r w:rsidR="00D311EA">
        <w:rPr>
          <w:lang w:eastAsia="en-AU"/>
        </w:rPr>
        <w:t>thresholds</w:t>
      </w:r>
      <w:r w:rsidR="005E03A4">
        <w:rPr>
          <w:lang w:eastAsia="en-AU"/>
        </w:rPr>
        <w:t xml:space="preserve"> of fundamental </w:t>
      </w:r>
      <w:r w:rsidR="002A1E43">
        <w:rPr>
          <w:lang w:eastAsia="en-AU"/>
        </w:rPr>
        <w:t xml:space="preserve">ecosystem </w:t>
      </w:r>
      <w:r w:rsidR="00CB483B">
        <w:rPr>
          <w:lang w:eastAsia="en-AU"/>
        </w:rPr>
        <w:t xml:space="preserve">change </w:t>
      </w:r>
      <w:r w:rsidR="00364B42">
        <w:rPr>
          <w:lang w:eastAsia="en-AU"/>
        </w:rPr>
        <w:t xml:space="preserve">also generated discussion </w:t>
      </w:r>
      <w:r w:rsidR="00347FAC">
        <w:rPr>
          <w:lang w:eastAsia="en-AU"/>
        </w:rPr>
        <w:t>about</w:t>
      </w:r>
      <w:r w:rsidR="00581D61">
        <w:rPr>
          <w:lang w:eastAsia="en-AU"/>
        </w:rPr>
        <w:t xml:space="preserve"> </w:t>
      </w:r>
      <w:r w:rsidR="003D3735">
        <w:rPr>
          <w:lang w:eastAsia="en-AU"/>
        </w:rPr>
        <w:t xml:space="preserve">the </w:t>
      </w:r>
      <w:r w:rsidR="00923C3B">
        <w:rPr>
          <w:lang w:eastAsia="en-AU"/>
        </w:rPr>
        <w:t xml:space="preserve">associated </w:t>
      </w:r>
      <w:r w:rsidR="00581D61">
        <w:rPr>
          <w:lang w:eastAsia="en-AU"/>
        </w:rPr>
        <w:t>performance measure</w:t>
      </w:r>
      <w:r w:rsidR="003D3735">
        <w:rPr>
          <w:lang w:eastAsia="en-AU"/>
        </w:rPr>
        <w:t>:</w:t>
      </w:r>
      <w:r w:rsidR="00581D61">
        <w:rPr>
          <w:lang w:eastAsia="en-AU"/>
        </w:rPr>
        <w:t xml:space="preserve"> the </w:t>
      </w:r>
      <w:r w:rsidR="00581D61" w:rsidRPr="00581D61">
        <w:rPr>
          <w:i/>
          <w:lang w:eastAsia="en-AU"/>
        </w:rPr>
        <w:t>number of time</w:t>
      </w:r>
      <w:r w:rsidR="00476B8A">
        <w:rPr>
          <w:i/>
          <w:lang w:eastAsia="en-AU"/>
        </w:rPr>
        <w:t>s</w:t>
      </w:r>
      <w:r w:rsidR="00581D61">
        <w:rPr>
          <w:lang w:eastAsia="en-AU"/>
        </w:rPr>
        <w:t xml:space="preserve"> </w:t>
      </w:r>
      <w:r w:rsidR="00476B8A">
        <w:rPr>
          <w:lang w:eastAsia="en-AU"/>
        </w:rPr>
        <w:t>“</w:t>
      </w:r>
      <w:r w:rsidR="00581D61">
        <w:rPr>
          <w:lang w:eastAsia="en-AU"/>
        </w:rPr>
        <w:t>burnt</w:t>
      </w:r>
      <w:r w:rsidR="00C801BB">
        <w:rPr>
          <w:lang w:eastAsia="en-AU"/>
        </w:rPr>
        <w:t xml:space="preserve"> below TFI</w:t>
      </w:r>
      <w:r w:rsidR="00476B8A">
        <w:rPr>
          <w:lang w:eastAsia="en-AU"/>
        </w:rPr>
        <w:t>”</w:t>
      </w:r>
      <w:r w:rsidR="00C801BB">
        <w:rPr>
          <w:lang w:eastAsia="en-AU"/>
        </w:rPr>
        <w:t xml:space="preserve">. </w:t>
      </w:r>
      <w:r w:rsidR="000E3906">
        <w:rPr>
          <w:lang w:eastAsia="en-AU"/>
        </w:rPr>
        <w:t>Having time</w:t>
      </w:r>
      <w:r w:rsidR="00E30054">
        <w:rPr>
          <w:lang w:eastAsia="en-AU"/>
        </w:rPr>
        <w:t xml:space="preserve"> in the project</w:t>
      </w:r>
      <w:r w:rsidR="000E3906">
        <w:rPr>
          <w:lang w:eastAsia="en-AU"/>
        </w:rPr>
        <w:t xml:space="preserve"> to clarify </w:t>
      </w:r>
      <w:r w:rsidR="00C725EC">
        <w:rPr>
          <w:lang w:eastAsia="en-AU"/>
        </w:rPr>
        <w:t xml:space="preserve">the </w:t>
      </w:r>
      <w:r w:rsidR="00961DBF">
        <w:rPr>
          <w:lang w:eastAsia="en-AU"/>
        </w:rPr>
        <w:t xml:space="preserve">meaning and suitability of performance measures </w:t>
      </w:r>
      <w:r w:rsidR="00B3306F">
        <w:rPr>
          <w:lang w:eastAsia="en-AU"/>
        </w:rPr>
        <w:t xml:space="preserve">was crucial in arriving at </w:t>
      </w:r>
      <w:r w:rsidR="007E317F">
        <w:rPr>
          <w:lang w:eastAsia="en-AU"/>
        </w:rPr>
        <w:t xml:space="preserve">an acceptable </w:t>
      </w:r>
      <w:r w:rsidR="009F3289">
        <w:rPr>
          <w:lang w:eastAsia="en-AU"/>
        </w:rPr>
        <w:t xml:space="preserve">and relevant </w:t>
      </w:r>
      <w:r w:rsidR="00B3306F">
        <w:rPr>
          <w:lang w:eastAsia="en-AU"/>
        </w:rPr>
        <w:t>suite of performance measures to include in FAME</w:t>
      </w:r>
      <w:r w:rsidR="00E30054">
        <w:rPr>
          <w:lang w:eastAsia="en-AU"/>
        </w:rPr>
        <w:t>.</w:t>
      </w:r>
    </w:p>
    <w:p w14:paraId="21CFF1F7" w14:textId="0DA52EB6" w:rsidR="00C61744" w:rsidRDefault="00C61744" w:rsidP="08EBF8FA">
      <w:pPr>
        <w:pStyle w:val="BodyText"/>
        <w:rPr>
          <w:lang w:eastAsia="en-AU"/>
        </w:rPr>
      </w:pPr>
      <w:r>
        <w:rPr>
          <w:lang w:eastAsia="en-AU"/>
        </w:rPr>
        <w:t>Project workshops revealed th</w:t>
      </w:r>
      <w:r w:rsidR="0030687D">
        <w:rPr>
          <w:lang w:eastAsia="en-AU"/>
        </w:rPr>
        <w:t xml:space="preserve">e </w:t>
      </w:r>
      <w:r w:rsidR="00D122CF">
        <w:rPr>
          <w:lang w:eastAsia="en-AU"/>
        </w:rPr>
        <w:t>need for flexibility in the use of DELWP resilience metrics</w:t>
      </w:r>
      <w:r w:rsidR="00280A52">
        <w:rPr>
          <w:lang w:eastAsia="en-AU"/>
        </w:rPr>
        <w:t xml:space="preserve"> for decision-making. That is, all performance measures (Table 2) are available for</w:t>
      </w:r>
      <w:r w:rsidR="00280A52">
        <w:rPr>
          <w:rStyle w:val="CommentReference"/>
          <w:rFonts w:cs="Arial"/>
        </w:rPr>
        <w:t xml:space="preserve"> </w:t>
      </w:r>
      <w:r w:rsidR="00B96551" w:rsidRPr="08EBF8FA">
        <w:rPr>
          <w:i/>
          <w:iCs/>
          <w:lang w:eastAsia="en-AU"/>
        </w:rPr>
        <w:t>reporting</w:t>
      </w:r>
      <w:r w:rsidR="00280A52" w:rsidRPr="08EBF8FA">
        <w:rPr>
          <w:i/>
          <w:iCs/>
          <w:lang w:eastAsia="en-AU"/>
        </w:rPr>
        <w:t xml:space="preserve">, </w:t>
      </w:r>
      <w:r w:rsidR="00280A52" w:rsidRPr="00280A52">
        <w:rPr>
          <w:lang w:eastAsia="en-AU"/>
        </w:rPr>
        <w:t xml:space="preserve">but </w:t>
      </w:r>
      <w:r w:rsidR="00A85A8F">
        <w:rPr>
          <w:lang w:eastAsia="en-AU"/>
        </w:rPr>
        <w:t xml:space="preserve">regions </w:t>
      </w:r>
      <w:r w:rsidR="00530363">
        <w:rPr>
          <w:lang w:eastAsia="en-AU"/>
        </w:rPr>
        <w:t xml:space="preserve">have the choice of </w:t>
      </w:r>
      <w:r w:rsidR="00280A52" w:rsidRPr="00280A52">
        <w:rPr>
          <w:lang w:eastAsia="en-AU"/>
        </w:rPr>
        <w:t>one performance measure per objective for</w:t>
      </w:r>
      <w:r w:rsidR="00B96551">
        <w:rPr>
          <w:lang w:eastAsia="en-AU"/>
        </w:rPr>
        <w:t xml:space="preserve"> </w:t>
      </w:r>
      <w:r w:rsidR="00913C6D" w:rsidRPr="08EBF8FA">
        <w:rPr>
          <w:i/>
          <w:iCs/>
          <w:lang w:eastAsia="en-AU"/>
        </w:rPr>
        <w:t>decision-making</w:t>
      </w:r>
      <w:r w:rsidR="00B96551" w:rsidRPr="08EBF8FA">
        <w:rPr>
          <w:i/>
          <w:iCs/>
          <w:lang w:eastAsia="en-AU"/>
        </w:rPr>
        <w:t xml:space="preserve"> </w:t>
      </w:r>
      <w:r w:rsidR="08EBF8FA" w:rsidRPr="08EBF8FA">
        <w:rPr>
          <w:i/>
          <w:iCs/>
          <w:lang w:eastAsia="en-AU"/>
        </w:rPr>
        <w:t>(i.e. analysis of</w:t>
      </w:r>
      <w:r w:rsidR="00B96551" w:rsidRPr="08EBF8FA">
        <w:rPr>
          <w:i/>
          <w:iCs/>
          <w:lang w:eastAsia="en-AU"/>
        </w:rPr>
        <w:t xml:space="preserve"> trade-offs</w:t>
      </w:r>
      <w:r w:rsidR="08EBF8FA" w:rsidRPr="08EBF8FA">
        <w:rPr>
          <w:i/>
          <w:iCs/>
          <w:lang w:eastAsia="en-AU"/>
        </w:rPr>
        <w:t>)</w:t>
      </w:r>
      <w:r w:rsidR="00B96551">
        <w:rPr>
          <w:lang w:eastAsia="en-AU"/>
        </w:rPr>
        <w:t xml:space="preserve">. </w:t>
      </w:r>
      <w:r w:rsidR="00EF409B">
        <w:rPr>
          <w:lang w:eastAsia="en-AU"/>
        </w:rPr>
        <w:t xml:space="preserve"> </w:t>
      </w:r>
      <w:r w:rsidR="00530363">
        <w:rPr>
          <w:lang w:eastAsia="en-AU"/>
        </w:rPr>
        <w:t>Th</w:t>
      </w:r>
      <w:r w:rsidR="08EBF8FA">
        <w:rPr>
          <w:lang w:eastAsia="en-AU"/>
        </w:rPr>
        <w:t>e</w:t>
      </w:r>
      <w:r w:rsidR="00530363">
        <w:rPr>
          <w:lang w:eastAsia="en-AU"/>
        </w:rPr>
        <w:t xml:space="preserve"> choice may be dictated by data availability</w:t>
      </w:r>
      <w:r w:rsidR="08EBF8FA">
        <w:rPr>
          <w:lang w:eastAsia="en-AU"/>
        </w:rPr>
        <w:t>, communicability, stakeholder preferences etc</w:t>
      </w:r>
      <w:r w:rsidR="00530363">
        <w:rPr>
          <w:lang w:eastAsia="en-AU"/>
        </w:rPr>
        <w:t xml:space="preserve">. </w:t>
      </w:r>
      <w:r w:rsidR="00EF409B">
        <w:rPr>
          <w:lang w:eastAsia="en-AU"/>
        </w:rPr>
        <w:t>At a statewide level</w:t>
      </w:r>
      <w:r w:rsidR="00117774">
        <w:rPr>
          <w:lang w:eastAsia="en-AU"/>
        </w:rPr>
        <w:t>,</w:t>
      </w:r>
      <w:r w:rsidR="00EF409B">
        <w:rPr>
          <w:lang w:eastAsia="en-AU"/>
        </w:rPr>
        <w:t xml:space="preserve"> TFI and GMA </w:t>
      </w:r>
      <w:r w:rsidR="00B96551">
        <w:rPr>
          <w:lang w:eastAsia="en-AU"/>
        </w:rPr>
        <w:t xml:space="preserve">were </w:t>
      </w:r>
      <w:r w:rsidR="00842E62">
        <w:rPr>
          <w:lang w:eastAsia="en-AU"/>
        </w:rPr>
        <w:t xml:space="preserve">generally viewed as adequate </w:t>
      </w:r>
      <w:r w:rsidR="006B0D8B">
        <w:rPr>
          <w:lang w:eastAsia="en-AU"/>
        </w:rPr>
        <w:t>for</w:t>
      </w:r>
      <w:r w:rsidR="00842E62">
        <w:rPr>
          <w:lang w:eastAsia="en-AU"/>
        </w:rPr>
        <w:t xml:space="preserve"> tracking broad trends in ecosystem resilience.</w:t>
      </w:r>
      <w:r w:rsidR="008D3AFD">
        <w:rPr>
          <w:lang w:eastAsia="en-AU"/>
        </w:rPr>
        <w:t xml:space="preserve"> </w:t>
      </w:r>
      <w:r w:rsidR="00A66912">
        <w:rPr>
          <w:lang w:eastAsia="en-AU"/>
        </w:rPr>
        <w:t>However</w:t>
      </w:r>
      <w:r w:rsidR="003166CC">
        <w:rPr>
          <w:lang w:eastAsia="en-AU"/>
        </w:rPr>
        <w:t xml:space="preserve">, in the context of </w:t>
      </w:r>
      <w:r w:rsidR="00913C6D">
        <w:rPr>
          <w:lang w:eastAsia="en-AU"/>
        </w:rPr>
        <w:t>decision-making</w:t>
      </w:r>
      <w:r w:rsidR="00301F9E">
        <w:rPr>
          <w:lang w:eastAsia="en-AU"/>
        </w:rPr>
        <w:t>,</w:t>
      </w:r>
      <w:r w:rsidR="003166CC">
        <w:rPr>
          <w:lang w:eastAsia="en-AU"/>
        </w:rPr>
        <w:t xml:space="preserve"> GMA </w:t>
      </w:r>
      <w:r w:rsidR="00AC2BC2">
        <w:rPr>
          <w:lang w:eastAsia="en-AU"/>
        </w:rPr>
        <w:t xml:space="preserve">was not preferred by </w:t>
      </w:r>
      <w:r w:rsidR="00301F9E">
        <w:rPr>
          <w:lang w:eastAsia="en-AU"/>
        </w:rPr>
        <w:t>most</w:t>
      </w:r>
      <w:r w:rsidR="00AC2BC2">
        <w:rPr>
          <w:lang w:eastAsia="en-AU"/>
        </w:rPr>
        <w:t xml:space="preserve"> regions</w:t>
      </w:r>
      <w:r w:rsidR="00273072">
        <w:rPr>
          <w:lang w:eastAsia="en-AU"/>
        </w:rPr>
        <w:t xml:space="preserve"> (i.e. </w:t>
      </w:r>
      <w:r w:rsidR="005A0795">
        <w:rPr>
          <w:lang w:eastAsia="en-AU"/>
        </w:rPr>
        <w:t xml:space="preserve">to date, </w:t>
      </w:r>
      <w:r w:rsidR="00273072">
        <w:rPr>
          <w:lang w:eastAsia="en-AU"/>
        </w:rPr>
        <w:t xml:space="preserve">used by </w:t>
      </w:r>
      <w:r w:rsidR="005A0795">
        <w:rPr>
          <w:lang w:eastAsia="en-AU"/>
        </w:rPr>
        <w:t xml:space="preserve">only </w:t>
      </w:r>
      <w:r w:rsidR="00273072">
        <w:rPr>
          <w:lang w:eastAsia="en-AU"/>
        </w:rPr>
        <w:t>two out of six of the regions in the SBMP process)</w:t>
      </w:r>
      <w:r w:rsidR="00AC2BC2">
        <w:rPr>
          <w:lang w:eastAsia="en-AU"/>
        </w:rPr>
        <w:t xml:space="preserve">. </w:t>
      </w:r>
      <w:r w:rsidR="00840551">
        <w:rPr>
          <w:lang w:eastAsia="en-AU"/>
        </w:rPr>
        <w:t>Instead, a</w:t>
      </w:r>
      <w:r w:rsidR="00610605">
        <w:rPr>
          <w:lang w:eastAsia="en-AU"/>
        </w:rPr>
        <w:t xml:space="preserve"> metric </w:t>
      </w:r>
      <w:r w:rsidR="00840551">
        <w:rPr>
          <w:lang w:eastAsia="en-AU"/>
        </w:rPr>
        <w:t xml:space="preserve">closely related to GMA </w:t>
      </w:r>
      <w:r w:rsidR="00792D5A">
        <w:rPr>
          <w:lang w:eastAsia="en-AU"/>
        </w:rPr>
        <w:t>–</w:t>
      </w:r>
      <w:r w:rsidR="00840551">
        <w:rPr>
          <w:lang w:eastAsia="en-AU"/>
        </w:rPr>
        <w:t xml:space="preserve"> </w:t>
      </w:r>
      <w:r w:rsidR="00792D5A">
        <w:rPr>
          <w:lang w:eastAsia="en-AU"/>
        </w:rPr>
        <w:t xml:space="preserve">the </w:t>
      </w:r>
      <w:r w:rsidR="00643723">
        <w:rPr>
          <w:lang w:eastAsia="en-AU"/>
        </w:rPr>
        <w:t xml:space="preserve">number of species declining by a threshold amount </w:t>
      </w:r>
      <w:r w:rsidR="00142783">
        <w:rPr>
          <w:lang w:eastAsia="en-AU"/>
        </w:rPr>
        <w:t xml:space="preserve">- </w:t>
      </w:r>
      <w:r w:rsidR="00643723">
        <w:rPr>
          <w:lang w:eastAsia="en-AU"/>
        </w:rPr>
        <w:t xml:space="preserve">was </w:t>
      </w:r>
      <w:r w:rsidR="00142783">
        <w:rPr>
          <w:lang w:eastAsia="en-AU"/>
        </w:rPr>
        <w:t xml:space="preserve">used </w:t>
      </w:r>
      <w:r w:rsidR="00643723">
        <w:rPr>
          <w:lang w:eastAsia="en-AU"/>
        </w:rPr>
        <w:t>by five of the six regions</w:t>
      </w:r>
      <w:r w:rsidR="00142783">
        <w:rPr>
          <w:lang w:eastAsia="en-AU"/>
        </w:rPr>
        <w:t xml:space="preserve"> for </w:t>
      </w:r>
      <w:r w:rsidR="00913C6D">
        <w:rPr>
          <w:lang w:eastAsia="en-AU"/>
        </w:rPr>
        <w:t>decision-making</w:t>
      </w:r>
      <w:r w:rsidR="00142783">
        <w:rPr>
          <w:lang w:eastAsia="en-AU"/>
        </w:rPr>
        <w:t xml:space="preserve"> involving trade-offs.</w:t>
      </w:r>
      <w:r w:rsidR="00301F9E">
        <w:rPr>
          <w:lang w:eastAsia="en-AU"/>
        </w:rPr>
        <w:t xml:space="preserve"> </w:t>
      </w:r>
      <w:r w:rsidR="006B0D8B">
        <w:rPr>
          <w:lang w:eastAsia="en-AU"/>
        </w:rPr>
        <w:t>C</w:t>
      </w:r>
      <w:r w:rsidR="00FE25A5">
        <w:rPr>
          <w:lang w:eastAsia="en-AU"/>
        </w:rPr>
        <w:t xml:space="preserve">alculating the number of species declining </w:t>
      </w:r>
      <w:r w:rsidR="00C01BA0">
        <w:rPr>
          <w:lang w:eastAsia="en-AU"/>
        </w:rPr>
        <w:t xml:space="preserve">may be derived by </w:t>
      </w:r>
      <w:r w:rsidR="00FE25A5">
        <w:rPr>
          <w:lang w:eastAsia="en-AU"/>
        </w:rPr>
        <w:t xml:space="preserve">decomposition of the multispecies result </w:t>
      </w:r>
      <w:r w:rsidR="00C01BA0">
        <w:rPr>
          <w:lang w:eastAsia="en-AU"/>
        </w:rPr>
        <w:t xml:space="preserve">(GMA) </w:t>
      </w:r>
      <w:r w:rsidR="00FE25A5">
        <w:rPr>
          <w:lang w:eastAsia="en-AU"/>
        </w:rPr>
        <w:t xml:space="preserve">from GSO into single species effects </w:t>
      </w:r>
      <w:r w:rsidR="00FE25A5" w:rsidRPr="08EBF8FA">
        <w:fldChar w:fldCharType="begin"/>
      </w:r>
      <w:r w:rsidR="00DB4850">
        <w:instrText xml:space="preserve"> ADDIN EN.CITE &lt;EndNote&gt;&lt;Cite&gt;&lt;Author&gt;Chick&lt;/Author&gt;&lt;Year&gt;2018&lt;/Year&gt;&lt;RecNum&gt;2105&lt;/RecNum&gt;&lt;DisplayText&gt;(Chick 2018)&lt;/DisplayText&gt;&lt;record&gt;&lt;rec-number&gt;2105&lt;/rec-number&gt;&lt;foreign-keys&gt;&lt;key app="EN" db-id="ewzfdr0r4p5ad3eaev8xrae75zevrsvsd25t" timestamp="1544674235"&gt;2105&lt;/key&gt;&lt;/foreign-keys&gt;&lt;ref-type name="Journal Article"&gt;17&lt;/ref-type&gt;&lt;contributors&gt;&lt;authors&gt;&lt;author&gt;Chick, M. P.&lt;/author&gt;&lt;/authors&gt;&lt;/contributors&gt;&lt;titles&gt;&lt;title&gt;Combining optimisation and simulation modelling to measure the cumulative impacts of prescribed fire and wildfire on vegetation species diversity&lt;/title&gt;&lt;secondary-title&gt;Journal of Applied Ecology&lt;/secondary-title&gt;&lt;/titles&gt;&lt;periodical&gt;&lt;full-title&gt;Journal of Applied Ecology&lt;/full-title&gt;&lt;/periodical&gt;&lt;dates&gt;&lt;year&gt;2018&lt;/year&gt;&lt;/dates&gt;&lt;urls&gt;&lt;/urls&gt;&lt;/record&gt;&lt;/Cite&gt;&lt;/EndNote&gt;</w:instrText>
      </w:r>
      <w:r w:rsidR="00FE25A5" w:rsidRPr="08EBF8FA">
        <w:rPr>
          <w:lang w:eastAsia="en-AU"/>
        </w:rPr>
        <w:fldChar w:fldCharType="separate"/>
      </w:r>
      <w:r w:rsidR="00DB4850">
        <w:rPr>
          <w:noProof/>
          <w:lang w:eastAsia="en-AU"/>
        </w:rPr>
        <w:t>(Chick 2018)</w:t>
      </w:r>
      <w:r w:rsidR="00FE25A5" w:rsidRPr="08EBF8FA">
        <w:fldChar w:fldCharType="end"/>
      </w:r>
      <w:r w:rsidR="00C01BA0">
        <w:rPr>
          <w:lang w:eastAsia="en-AU"/>
        </w:rPr>
        <w:t xml:space="preserve">. Alternatively, a simple comparison </w:t>
      </w:r>
      <w:r w:rsidR="006B0D8B">
        <w:rPr>
          <w:lang w:eastAsia="en-AU"/>
        </w:rPr>
        <w:t>of</w:t>
      </w:r>
      <w:r w:rsidR="00C01BA0">
        <w:rPr>
          <w:lang w:eastAsia="en-AU"/>
        </w:rPr>
        <w:t xml:space="preserve"> species’ abundance under different scenarios (i.e. not involving GSO or GMA) can be used to </w:t>
      </w:r>
      <w:r w:rsidR="00B30D8E">
        <w:rPr>
          <w:lang w:eastAsia="en-AU"/>
        </w:rPr>
        <w:t>calculate</w:t>
      </w:r>
      <w:r w:rsidR="00C01BA0">
        <w:rPr>
          <w:lang w:eastAsia="en-AU"/>
        </w:rPr>
        <w:t xml:space="preserve"> the number of species declining. </w:t>
      </w:r>
      <w:r w:rsidR="002864DE">
        <w:rPr>
          <w:lang w:eastAsia="en-AU"/>
        </w:rPr>
        <w:t>The thresholds varied according to threat status, and were developed in a separate structured participatory process</w:t>
      </w:r>
      <w:r w:rsidR="00913C6D">
        <w:rPr>
          <w:lang w:eastAsia="en-AU"/>
        </w:rPr>
        <w:t xml:space="preserve"> </w:t>
      </w:r>
      <w:r w:rsidR="00913C6D" w:rsidRPr="08EBF8FA">
        <w:fldChar w:fldCharType="begin"/>
      </w:r>
      <w:r w:rsidR="00913C6D">
        <w:rPr>
          <w:lang w:eastAsia="en-AU"/>
        </w:rPr>
        <w:instrText xml:space="preserve"> ADDIN EN.CITE &lt;EndNote&gt;&lt;Cite&gt;&lt;Author&gt;MacHunter&lt;/Author&gt;&lt;Year&gt;2018&lt;/Year&gt;&lt;RecNum&gt;2109&lt;/RecNum&gt;&lt;DisplayText&gt;(MacHunter et al. 2018)&lt;/DisplayText&gt;&lt;record&gt;&lt;rec-number&gt;2109&lt;/rec-number&gt;&lt;foreign-keys&gt;&lt;key app="EN" db-id="ewzfdr0r4p5ad3eaev8xrae75zevrsvsd25t" timestamp="1545019014"&gt;2109&lt;/key&gt;&lt;/foreign-keys&gt;&lt;ref-type name="Report"&gt;27&lt;/ref-type&gt;&lt;contributors&gt;&lt;authors&gt;&lt;author&gt;MacHunter, J.&lt;/author&gt;&lt;author&gt;Regan, T. J.&lt;/author&gt;&lt;author&gt;Amos, J. Nevil&lt;/author&gt;&lt;author&gt;Griffioen, P.&lt;/author&gt;&lt;/authors&gt;&lt;/contributors&gt;&lt;titles&gt;&lt;title&gt;Refinement of EPBC Act Assessment Process&lt;/title&gt;&lt;/titles&gt;&lt;dates&gt;&lt;year&gt;2018&lt;/year&gt;&lt;/dates&gt;&lt;pub-location&gt;Unpublished Client Report for the Forest Fire and Regions Division. Arthur Rylah Institute for Environmental Research, Department of Environment, Land, Water and Planning, Heidelberg, Victoria.&lt;/pub-location&gt;&lt;urls&gt;&lt;/urls&gt;&lt;/record&gt;&lt;/Cite&gt;&lt;/EndNote&gt;</w:instrText>
      </w:r>
      <w:r w:rsidR="00913C6D" w:rsidRPr="08EBF8FA">
        <w:rPr>
          <w:lang w:eastAsia="en-AU"/>
        </w:rPr>
        <w:fldChar w:fldCharType="separate"/>
      </w:r>
      <w:r w:rsidR="00913C6D">
        <w:rPr>
          <w:noProof/>
          <w:lang w:eastAsia="en-AU"/>
        </w:rPr>
        <w:t>(MacHunter et al. 2018)</w:t>
      </w:r>
      <w:r w:rsidR="00913C6D" w:rsidRPr="08EBF8FA">
        <w:fldChar w:fldCharType="end"/>
      </w:r>
      <w:r w:rsidR="00913C6D">
        <w:rPr>
          <w:lang w:eastAsia="en-AU"/>
        </w:rPr>
        <w:t xml:space="preserve">. </w:t>
      </w:r>
      <w:r w:rsidR="009A58C4">
        <w:rPr>
          <w:lang w:eastAsia="en-AU"/>
        </w:rPr>
        <w:t>In comparison to GMA, t</w:t>
      </w:r>
      <w:r w:rsidR="00F136A2">
        <w:rPr>
          <w:lang w:eastAsia="en-AU"/>
        </w:rPr>
        <w:t xml:space="preserve">he </w:t>
      </w:r>
      <w:r w:rsidR="00747FB1">
        <w:rPr>
          <w:lang w:eastAsia="en-AU"/>
        </w:rPr>
        <w:t>species</w:t>
      </w:r>
      <w:r w:rsidR="00F136A2">
        <w:rPr>
          <w:lang w:eastAsia="en-AU"/>
        </w:rPr>
        <w:t xml:space="preserve"> </w:t>
      </w:r>
      <w:r w:rsidR="00800D5F">
        <w:rPr>
          <w:lang w:eastAsia="en-AU"/>
        </w:rPr>
        <w:t xml:space="preserve">threshold performance measure </w:t>
      </w:r>
      <w:r w:rsidR="00F136A2">
        <w:rPr>
          <w:lang w:eastAsia="en-AU"/>
        </w:rPr>
        <w:t xml:space="preserve">was considered to be more </w:t>
      </w:r>
      <w:r w:rsidR="007F7291">
        <w:rPr>
          <w:lang w:eastAsia="en-AU"/>
        </w:rPr>
        <w:t>in</w:t>
      </w:r>
      <w:r w:rsidR="00384B3D">
        <w:rPr>
          <w:lang w:eastAsia="en-AU"/>
        </w:rPr>
        <w:t>tuitive</w:t>
      </w:r>
      <w:r w:rsidR="00F136A2">
        <w:rPr>
          <w:lang w:eastAsia="en-AU"/>
        </w:rPr>
        <w:t xml:space="preserve"> </w:t>
      </w:r>
      <w:r w:rsidR="009F3289">
        <w:rPr>
          <w:lang w:eastAsia="en-AU"/>
        </w:rPr>
        <w:t xml:space="preserve">and meaningful </w:t>
      </w:r>
      <w:r w:rsidR="00F136A2">
        <w:rPr>
          <w:lang w:eastAsia="en-AU"/>
        </w:rPr>
        <w:t>to community stakeholders</w:t>
      </w:r>
      <w:r w:rsidR="007D7C03">
        <w:rPr>
          <w:lang w:eastAsia="en-AU"/>
        </w:rPr>
        <w:t xml:space="preserve"> for evaluati</w:t>
      </w:r>
      <w:r w:rsidR="006B0D8B">
        <w:rPr>
          <w:lang w:eastAsia="en-AU"/>
        </w:rPr>
        <w:t>ng</w:t>
      </w:r>
      <w:r w:rsidR="007D7C03">
        <w:rPr>
          <w:lang w:eastAsia="en-AU"/>
        </w:rPr>
        <w:t xml:space="preserve"> alternative strategies involving trade-offs with </w:t>
      </w:r>
      <w:r w:rsidR="004C18BB">
        <w:rPr>
          <w:lang w:eastAsia="en-AU"/>
        </w:rPr>
        <w:t>non-ecological values</w:t>
      </w:r>
      <w:r w:rsidR="009A58C4">
        <w:rPr>
          <w:lang w:eastAsia="en-AU"/>
        </w:rPr>
        <w:t>.</w:t>
      </w:r>
      <w:r w:rsidR="001B7130">
        <w:rPr>
          <w:lang w:eastAsia="en-AU"/>
        </w:rPr>
        <w:t xml:space="preserve"> </w:t>
      </w:r>
      <w:r w:rsidR="007345FD">
        <w:rPr>
          <w:lang w:eastAsia="en-AU"/>
        </w:rPr>
        <w:t xml:space="preserve">Differences in the suitability of </w:t>
      </w:r>
      <w:r w:rsidR="004C18BB">
        <w:rPr>
          <w:lang w:eastAsia="en-AU"/>
        </w:rPr>
        <w:t xml:space="preserve">ecological </w:t>
      </w:r>
      <w:r w:rsidR="00104328">
        <w:rPr>
          <w:lang w:eastAsia="en-AU"/>
        </w:rPr>
        <w:t>objectives also varied between regions. For instance</w:t>
      </w:r>
      <w:r w:rsidR="003C2BD0">
        <w:rPr>
          <w:lang w:eastAsia="en-AU"/>
        </w:rPr>
        <w:t>,</w:t>
      </w:r>
      <w:r w:rsidR="00104328">
        <w:rPr>
          <w:lang w:eastAsia="en-AU"/>
        </w:rPr>
        <w:t xml:space="preserve"> Gippsland used a single </w:t>
      </w:r>
      <w:r w:rsidR="00E73DCA">
        <w:rPr>
          <w:lang w:eastAsia="en-AU"/>
        </w:rPr>
        <w:t xml:space="preserve">objective inclusive of </w:t>
      </w:r>
      <w:r w:rsidR="00104328">
        <w:rPr>
          <w:lang w:eastAsia="en-AU"/>
        </w:rPr>
        <w:t>all species</w:t>
      </w:r>
      <w:r w:rsidR="00004507">
        <w:rPr>
          <w:lang w:eastAsia="en-AU"/>
        </w:rPr>
        <w:t>,</w:t>
      </w:r>
      <w:r w:rsidR="00104328">
        <w:rPr>
          <w:lang w:eastAsia="en-AU"/>
        </w:rPr>
        <w:t xml:space="preserve"> whereas in </w:t>
      </w:r>
      <w:r w:rsidR="00A47009">
        <w:rPr>
          <w:lang w:eastAsia="en-AU"/>
        </w:rPr>
        <w:t xml:space="preserve">the </w:t>
      </w:r>
      <w:r w:rsidR="00104328">
        <w:rPr>
          <w:lang w:eastAsia="en-AU"/>
        </w:rPr>
        <w:t xml:space="preserve">Metro and </w:t>
      </w:r>
      <w:r w:rsidR="00C10A6E">
        <w:rPr>
          <w:lang w:eastAsia="en-AU"/>
        </w:rPr>
        <w:t xml:space="preserve">the South West regions, </w:t>
      </w:r>
      <w:r w:rsidR="004F3A3B">
        <w:rPr>
          <w:lang w:eastAsia="en-AU"/>
        </w:rPr>
        <w:t xml:space="preserve">declines </w:t>
      </w:r>
      <w:r w:rsidR="00104328">
        <w:rPr>
          <w:lang w:eastAsia="en-AU"/>
        </w:rPr>
        <w:t xml:space="preserve">of </w:t>
      </w:r>
      <w:r w:rsidR="007C31A0">
        <w:rPr>
          <w:lang w:eastAsia="en-AU"/>
        </w:rPr>
        <w:t xml:space="preserve">(multiple) </w:t>
      </w:r>
      <w:r w:rsidR="00104328">
        <w:rPr>
          <w:lang w:eastAsia="en-AU"/>
        </w:rPr>
        <w:t xml:space="preserve">iconic species </w:t>
      </w:r>
      <w:r w:rsidR="00A47009">
        <w:rPr>
          <w:lang w:eastAsia="en-AU"/>
        </w:rPr>
        <w:t xml:space="preserve">were also </w:t>
      </w:r>
      <w:r w:rsidR="003D50AD">
        <w:rPr>
          <w:lang w:eastAsia="en-AU"/>
        </w:rPr>
        <w:t xml:space="preserve">considered as </w:t>
      </w:r>
      <w:r w:rsidR="007C31A0">
        <w:rPr>
          <w:lang w:eastAsia="en-AU"/>
        </w:rPr>
        <w:t>additional</w:t>
      </w:r>
      <w:r w:rsidR="003D50AD">
        <w:rPr>
          <w:lang w:eastAsia="en-AU"/>
        </w:rPr>
        <w:t xml:space="preserve"> </w:t>
      </w:r>
      <w:r w:rsidR="00A47009">
        <w:rPr>
          <w:lang w:eastAsia="en-AU"/>
        </w:rPr>
        <w:t>objectives</w:t>
      </w:r>
      <w:r w:rsidR="003C2BD0">
        <w:rPr>
          <w:lang w:eastAsia="en-AU"/>
        </w:rPr>
        <w:t>.</w:t>
      </w:r>
    </w:p>
    <w:p w14:paraId="67D6A3AB" w14:textId="2E07D97B" w:rsidR="008E2DB7" w:rsidRDefault="003C2BD0" w:rsidP="008E2DB7">
      <w:pPr>
        <w:pStyle w:val="BodyText"/>
        <w:rPr>
          <w:lang w:eastAsia="en-AU"/>
        </w:rPr>
      </w:pPr>
      <w:r>
        <w:rPr>
          <w:lang w:eastAsia="en-AU"/>
        </w:rPr>
        <w:lastRenderedPageBreak/>
        <w:t xml:space="preserve">Initially </w:t>
      </w:r>
      <w:r w:rsidR="005C0B53">
        <w:rPr>
          <w:lang w:eastAsia="en-AU"/>
        </w:rPr>
        <w:t xml:space="preserve">our project was to focus on one case study </w:t>
      </w:r>
      <w:r w:rsidR="006E0AD5">
        <w:rPr>
          <w:lang w:eastAsia="en-AU"/>
        </w:rPr>
        <w:t>region,</w:t>
      </w:r>
      <w:r w:rsidR="005C0B53">
        <w:rPr>
          <w:lang w:eastAsia="en-AU"/>
        </w:rPr>
        <w:t xml:space="preserve"> but </w:t>
      </w:r>
      <w:r w:rsidR="0041148B">
        <w:rPr>
          <w:lang w:eastAsia="en-AU"/>
        </w:rPr>
        <w:t xml:space="preserve">work undertaken in a related project enabled us to </w:t>
      </w:r>
      <w:r w:rsidR="00E72F87">
        <w:rPr>
          <w:lang w:eastAsia="en-AU"/>
        </w:rPr>
        <w:t xml:space="preserve">test an earlier version of FAME with multiple regions. This presented another </w:t>
      </w:r>
      <w:r w:rsidR="006E0AD5">
        <w:rPr>
          <w:lang w:eastAsia="en-AU"/>
        </w:rPr>
        <w:t>opportunity</w:t>
      </w:r>
      <w:r w:rsidR="00E72F87">
        <w:rPr>
          <w:lang w:eastAsia="en-AU"/>
        </w:rPr>
        <w:t xml:space="preserve"> to understand common </w:t>
      </w:r>
      <w:r w:rsidR="002E42C2">
        <w:rPr>
          <w:lang w:eastAsia="en-AU"/>
        </w:rPr>
        <w:t>issues</w:t>
      </w:r>
      <w:r w:rsidR="00E72F87">
        <w:rPr>
          <w:lang w:eastAsia="en-AU"/>
        </w:rPr>
        <w:t xml:space="preserve"> and </w:t>
      </w:r>
      <w:r w:rsidR="00315C28">
        <w:rPr>
          <w:lang w:eastAsia="en-AU"/>
        </w:rPr>
        <w:t xml:space="preserve">new approaches </w:t>
      </w:r>
      <w:r w:rsidR="00A43CDF">
        <w:rPr>
          <w:lang w:eastAsia="en-AU"/>
        </w:rPr>
        <w:t xml:space="preserve">being </w:t>
      </w:r>
      <w:r w:rsidR="006C205C">
        <w:rPr>
          <w:lang w:eastAsia="en-AU"/>
        </w:rPr>
        <w:t xml:space="preserve">developed </w:t>
      </w:r>
      <w:r w:rsidR="00A43CDF">
        <w:rPr>
          <w:lang w:eastAsia="en-AU"/>
        </w:rPr>
        <w:t>and trialled in the regions</w:t>
      </w:r>
      <w:r w:rsidR="00717990">
        <w:rPr>
          <w:lang w:eastAsia="en-AU"/>
        </w:rPr>
        <w:t>,</w:t>
      </w:r>
      <w:r w:rsidR="006C205C">
        <w:rPr>
          <w:lang w:eastAsia="en-AU"/>
        </w:rPr>
        <w:t xml:space="preserve"> </w:t>
      </w:r>
      <w:r w:rsidR="00315C28">
        <w:rPr>
          <w:lang w:eastAsia="en-AU"/>
        </w:rPr>
        <w:t xml:space="preserve">such as replacing existing data </w:t>
      </w:r>
      <w:r w:rsidR="00F63C09">
        <w:rPr>
          <w:lang w:eastAsia="en-AU"/>
        </w:rPr>
        <w:t>(</w:t>
      </w:r>
      <w:r w:rsidR="00315C28">
        <w:rPr>
          <w:lang w:eastAsia="en-AU"/>
        </w:rPr>
        <w:t>based on expert judgement</w:t>
      </w:r>
      <w:r w:rsidR="00F63C09">
        <w:rPr>
          <w:lang w:eastAsia="en-AU"/>
        </w:rPr>
        <w:t>)</w:t>
      </w:r>
      <w:r w:rsidR="00315C28">
        <w:rPr>
          <w:lang w:eastAsia="en-AU"/>
        </w:rPr>
        <w:t xml:space="preserve"> with VBA derived data</w:t>
      </w:r>
      <w:r w:rsidR="00CB5C19">
        <w:rPr>
          <w:lang w:eastAsia="en-AU"/>
        </w:rPr>
        <w:t xml:space="preserve"> (Gippsland</w:t>
      </w:r>
      <w:r w:rsidR="00A95AA6">
        <w:rPr>
          <w:lang w:eastAsia="en-AU"/>
        </w:rPr>
        <w:t>, South-West</w:t>
      </w:r>
      <w:r w:rsidR="00CB5C19">
        <w:rPr>
          <w:lang w:eastAsia="en-AU"/>
        </w:rPr>
        <w:t>)</w:t>
      </w:r>
      <w:r w:rsidR="00A95AA6">
        <w:rPr>
          <w:lang w:eastAsia="en-AU"/>
        </w:rPr>
        <w:t xml:space="preserve">, and </w:t>
      </w:r>
      <w:r w:rsidR="00A95AA6">
        <w:rPr>
          <w:lang w:eastAsia="en-AU"/>
        </w:rPr>
        <w:t xml:space="preserve">using qualitative data when </w:t>
      </w:r>
      <w:r w:rsidR="006B0D8B">
        <w:rPr>
          <w:lang w:eastAsia="en-AU"/>
        </w:rPr>
        <w:t xml:space="preserve">empirical </w:t>
      </w:r>
      <w:r w:rsidR="00A95AA6">
        <w:rPr>
          <w:lang w:eastAsia="en-AU"/>
        </w:rPr>
        <w:t>data w</w:t>
      </w:r>
      <w:r w:rsidR="006B0D8B">
        <w:rPr>
          <w:lang w:eastAsia="en-AU"/>
        </w:rPr>
        <w:t>ere</w:t>
      </w:r>
      <w:r w:rsidR="00A95AA6">
        <w:rPr>
          <w:lang w:eastAsia="en-AU"/>
        </w:rPr>
        <w:t xml:space="preserve"> lacking (Metro)</w:t>
      </w:r>
      <w:r w:rsidR="006C205C">
        <w:rPr>
          <w:lang w:eastAsia="en-AU"/>
        </w:rPr>
        <w:t>.</w:t>
      </w:r>
      <w:r w:rsidR="00315C28">
        <w:rPr>
          <w:lang w:eastAsia="en-AU"/>
        </w:rPr>
        <w:t xml:space="preserve"> </w:t>
      </w:r>
      <w:r w:rsidR="004D2DD9">
        <w:rPr>
          <w:lang w:eastAsia="en-AU"/>
        </w:rPr>
        <w:t xml:space="preserve">The case studies also demonstrated variation in </w:t>
      </w:r>
      <w:r w:rsidR="00C800D4">
        <w:rPr>
          <w:lang w:eastAsia="en-AU"/>
        </w:rPr>
        <w:t>the scale of analyses between regions</w:t>
      </w:r>
      <w:r w:rsidR="002A4207">
        <w:rPr>
          <w:lang w:eastAsia="en-AU"/>
        </w:rPr>
        <w:t>.</w:t>
      </w:r>
    </w:p>
    <w:p w14:paraId="1136AE3E" w14:textId="5A909460" w:rsidR="00832C8B" w:rsidRDefault="00D02EC6" w:rsidP="008E2DB7">
      <w:pPr>
        <w:pStyle w:val="BodyText"/>
        <w:rPr>
          <w:lang w:eastAsia="en-AU"/>
        </w:rPr>
        <w:sectPr w:rsidR="00832C8B" w:rsidSect="00832C8B">
          <w:type w:val="continuous"/>
          <w:pgSz w:w="11907" w:h="16840" w:code="9"/>
          <w:pgMar w:top="2268" w:right="1134" w:bottom="1134" w:left="1134" w:header="284" w:footer="284" w:gutter="0"/>
          <w:cols w:num="2" w:space="284"/>
          <w:docGrid w:linePitch="360"/>
        </w:sectPr>
      </w:pPr>
      <w:r>
        <w:rPr>
          <w:lang w:eastAsia="en-AU"/>
        </w:rPr>
        <w:t xml:space="preserve">In summary, this highlights the critical need for flexibility in decision support tools, </w:t>
      </w:r>
      <w:r w:rsidR="00907CD3">
        <w:rPr>
          <w:lang w:eastAsia="en-AU"/>
        </w:rPr>
        <w:t xml:space="preserve">to cater for </w:t>
      </w:r>
      <w:r w:rsidR="00D745AA">
        <w:rPr>
          <w:lang w:eastAsia="en-AU"/>
        </w:rPr>
        <w:t xml:space="preserve">regional </w:t>
      </w:r>
      <w:r w:rsidR="00907CD3">
        <w:rPr>
          <w:lang w:eastAsia="en-AU"/>
        </w:rPr>
        <w:t xml:space="preserve">differences in the </w:t>
      </w:r>
      <w:r w:rsidR="00913C6D">
        <w:rPr>
          <w:lang w:eastAsia="en-AU"/>
        </w:rPr>
        <w:t>decision-making</w:t>
      </w:r>
      <w:r w:rsidR="00907CD3">
        <w:rPr>
          <w:lang w:eastAsia="en-AU"/>
        </w:rPr>
        <w:t xml:space="preserve"> process.</w:t>
      </w:r>
    </w:p>
    <w:p w14:paraId="348F387A" w14:textId="4660F8D4" w:rsidR="001B2BED" w:rsidRDefault="001B2BED" w:rsidP="008E2DB7">
      <w:pPr>
        <w:pStyle w:val="BodyText"/>
        <w:rPr>
          <w:lang w:eastAsia="en-AU"/>
        </w:rPr>
      </w:pPr>
    </w:p>
    <w:tbl>
      <w:tblPr>
        <w:tblStyle w:val="HighlightTable"/>
        <w:tblW w:w="9781" w:type="dxa"/>
        <w:tblLook w:val="04A0" w:firstRow="1" w:lastRow="0" w:firstColumn="1" w:lastColumn="0" w:noHBand="0" w:noVBand="1"/>
      </w:tblPr>
      <w:tblGrid>
        <w:gridCol w:w="9781"/>
      </w:tblGrid>
      <w:tr w:rsidR="005127A0" w:rsidRPr="00050253" w14:paraId="5FBB42B5" w14:textId="77777777" w:rsidTr="00372D08">
        <w:tc>
          <w:tcPr>
            <w:tcW w:w="9781" w:type="dxa"/>
          </w:tcPr>
          <w:p w14:paraId="3717FEB0" w14:textId="77777777" w:rsidR="005127A0" w:rsidRDefault="005127A0" w:rsidP="00F92F8F">
            <w:pPr>
              <w:pStyle w:val="HighlightBoxText"/>
            </w:pPr>
            <w:bookmarkStart w:id="35" w:name="_Hlk6480419"/>
            <w:r>
              <w:t>Key lessons</w:t>
            </w:r>
          </w:p>
          <w:p w14:paraId="2E9285C6" w14:textId="4912833A" w:rsidR="005127A0" w:rsidRDefault="005127A0" w:rsidP="006F20DB">
            <w:pPr>
              <w:pStyle w:val="HighlightBoxText"/>
              <w:numPr>
                <w:ilvl w:val="0"/>
                <w:numId w:val="40"/>
              </w:numPr>
            </w:pPr>
            <w:r>
              <w:t xml:space="preserve">We applied a collaborative approach throughout this project. Our focus on end-user requirements combined with close collaboration with DELWP policy leads was crucial to successfully tailoring this research to relevant and </w:t>
            </w:r>
            <w:r w:rsidR="00C33299">
              <w:t xml:space="preserve">flexible </w:t>
            </w:r>
            <w:r>
              <w:t>application</w:t>
            </w:r>
            <w:r w:rsidR="00482E27">
              <w:t>s</w:t>
            </w:r>
            <w:r>
              <w:t xml:space="preserve"> of strategic bushfire management planning.</w:t>
            </w:r>
          </w:p>
          <w:p w14:paraId="4622BC9E" w14:textId="1A20B0CD" w:rsidR="005127A0" w:rsidRDefault="00EF26D6" w:rsidP="006F20DB">
            <w:pPr>
              <w:pStyle w:val="HighlightBoxText"/>
              <w:numPr>
                <w:ilvl w:val="0"/>
                <w:numId w:val="40"/>
              </w:numPr>
            </w:pPr>
            <w:r>
              <w:t>We refined existing ecological objectives and performance measures using an</w:t>
            </w:r>
            <w:r w:rsidR="005127A0">
              <w:t xml:space="preserve"> iterative approach</w:t>
            </w:r>
            <w:r w:rsidR="00592EB9">
              <w:t>.</w:t>
            </w:r>
            <w:r w:rsidR="00D33C90">
              <w:t xml:space="preserve"> This </w:t>
            </w:r>
            <w:r w:rsidR="00CC0D99">
              <w:t xml:space="preserve">helped to reduce ambiguity of terms </w:t>
            </w:r>
            <w:r w:rsidR="008040E9">
              <w:t xml:space="preserve">and clarify the role of different types of objectives in the </w:t>
            </w:r>
            <w:r w:rsidR="00913C6D">
              <w:t>decision-making</w:t>
            </w:r>
            <w:r w:rsidR="008040E9">
              <w:t xml:space="preserve"> process (Gregory</w:t>
            </w:r>
            <w:r w:rsidR="009C6BFD">
              <w:t xml:space="preserve"> </w:t>
            </w:r>
            <w:r w:rsidR="001E6441" w:rsidRPr="001E6441">
              <w:rPr>
                <w:i/>
              </w:rPr>
              <w:t>et al</w:t>
            </w:r>
            <w:r w:rsidR="001E6441">
              <w:rPr>
                <w:i/>
              </w:rPr>
              <w:t>.</w:t>
            </w:r>
            <w:r w:rsidR="009C6BFD">
              <w:t xml:space="preserve"> 2012)</w:t>
            </w:r>
            <w:r w:rsidR="008040E9">
              <w:t xml:space="preserve">. </w:t>
            </w:r>
            <w:r w:rsidR="00592EB9" w:rsidRPr="00592EB9">
              <w:t xml:space="preserve">It would be useful to revisit the final suite of objectives (and associated performance measures) with non-technical stakeholders to evaluate </w:t>
            </w:r>
            <w:r w:rsidR="006B0D8B">
              <w:t>whether</w:t>
            </w:r>
            <w:r w:rsidR="00592EB9" w:rsidRPr="00592EB9">
              <w:t xml:space="preserve"> they are understood, and/or capture </w:t>
            </w:r>
            <w:r w:rsidR="001E6441">
              <w:t>objectives</w:t>
            </w:r>
            <w:r w:rsidR="001E6441" w:rsidRPr="00592EB9">
              <w:t xml:space="preserve"> </w:t>
            </w:r>
            <w:r w:rsidR="00592EB9" w:rsidRPr="00592EB9">
              <w:t>of interest.</w:t>
            </w:r>
            <w:r w:rsidR="007E7B0C">
              <w:t xml:space="preserve"> There is an immediate need </w:t>
            </w:r>
            <w:r w:rsidR="001B04FD">
              <w:t xml:space="preserve">to review the objectives, </w:t>
            </w:r>
            <w:r w:rsidR="007E7B0C">
              <w:t>performance measures and associated significant impact thresholds as part of DELWP governance processes</w:t>
            </w:r>
            <w:r w:rsidR="001B04FD">
              <w:t>,</w:t>
            </w:r>
            <w:r w:rsidR="007E7B0C">
              <w:t xml:space="preserve"> which should consider broader community expectations</w:t>
            </w:r>
            <w:r w:rsidR="001B04FD">
              <w:t xml:space="preserve"> and the Guideliness for Matters o</w:t>
            </w:r>
            <w:r w:rsidR="006B0D8B">
              <w:t>f</w:t>
            </w:r>
            <w:r w:rsidR="001B04FD">
              <w:t xml:space="preserve"> National Significance</w:t>
            </w:r>
            <w:r w:rsidR="007E7B0C">
              <w:t>. In particular</w:t>
            </w:r>
            <w:r w:rsidR="001B04FD">
              <w:t>,</w:t>
            </w:r>
            <w:r w:rsidR="007E7B0C">
              <w:t xml:space="preserve"> </w:t>
            </w:r>
            <w:r w:rsidR="001B04FD">
              <w:t xml:space="preserve">the </w:t>
            </w:r>
            <w:r w:rsidR="007E7B0C">
              <w:t xml:space="preserve">framing </w:t>
            </w:r>
            <w:r w:rsidR="001B04FD">
              <w:t xml:space="preserve">of </w:t>
            </w:r>
            <w:r w:rsidR="007E7B0C">
              <w:t>ecological objectives</w:t>
            </w:r>
            <w:r w:rsidR="001B04FD">
              <w:t>, which currently focus on</w:t>
            </w:r>
            <w:r w:rsidR="007E7B0C">
              <w:t xml:space="preserve"> </w:t>
            </w:r>
            <w:r w:rsidR="001B04FD">
              <w:t xml:space="preserve">minimising </w:t>
            </w:r>
            <w:r w:rsidR="007E7B0C">
              <w:t xml:space="preserve">declines rather than </w:t>
            </w:r>
            <w:r w:rsidR="001B04FD">
              <w:t xml:space="preserve">maximising </w:t>
            </w:r>
            <w:r w:rsidR="007E7B0C">
              <w:t xml:space="preserve">increases </w:t>
            </w:r>
            <w:r w:rsidR="001B04FD">
              <w:t>in ecological outcomes, should be a</w:t>
            </w:r>
            <w:r w:rsidR="007E7B0C">
              <w:t xml:space="preserve"> priority </w:t>
            </w:r>
            <w:r w:rsidR="001B04FD">
              <w:t>for review</w:t>
            </w:r>
            <w:r w:rsidR="007E7B0C">
              <w:t>.</w:t>
            </w:r>
          </w:p>
          <w:p w14:paraId="3DAAE260" w14:textId="092385A1" w:rsidR="005127A0" w:rsidRPr="00050253" w:rsidRDefault="005127A0" w:rsidP="006F20DB">
            <w:pPr>
              <w:pStyle w:val="HighlightBoxText"/>
              <w:numPr>
                <w:ilvl w:val="0"/>
                <w:numId w:val="40"/>
              </w:numPr>
            </w:pPr>
            <w:r>
              <w:t xml:space="preserve">In the development of the </w:t>
            </w:r>
            <w:r w:rsidR="007930F6">
              <w:t>Fire Analysis Module for Ecological values (FAME)</w:t>
            </w:r>
            <w:r>
              <w:t xml:space="preserve"> and decision framework, we </w:t>
            </w:r>
            <w:r w:rsidR="006E0AD5">
              <w:t>endeavoured</w:t>
            </w:r>
            <w:r>
              <w:t xml:space="preserve"> to balance the need for a unified approach between regions</w:t>
            </w:r>
            <w:r w:rsidR="008C3351">
              <w:t>,</w:t>
            </w:r>
            <w:r>
              <w:t xml:space="preserve"> whilst allowing for flexibility to account for different stakeholders and data </w:t>
            </w:r>
            <w:r w:rsidR="00FE0812">
              <w:t>availability</w:t>
            </w:r>
            <w:r>
              <w:t>.</w:t>
            </w:r>
          </w:p>
        </w:tc>
      </w:tr>
    </w:tbl>
    <w:p w14:paraId="2B852253" w14:textId="3ABD6D32" w:rsidR="00DE6197" w:rsidRPr="00932EF8" w:rsidRDefault="00DE6197" w:rsidP="00932EF8">
      <w:pPr>
        <w:pStyle w:val="Heading2"/>
      </w:pPr>
      <w:bookmarkStart w:id="36" w:name="_Reviewing_issues_with"/>
      <w:bookmarkStart w:id="37" w:name="_Toc3826869"/>
      <w:bookmarkStart w:id="38" w:name="_Toc12967884"/>
      <w:bookmarkEnd w:id="35"/>
      <w:bookmarkEnd w:id="36"/>
      <w:r w:rsidRPr="00932EF8">
        <w:t>Reviewing issues with data, performance measures and uncertainty</w:t>
      </w:r>
      <w:bookmarkEnd w:id="37"/>
      <w:bookmarkEnd w:id="38"/>
    </w:p>
    <w:p w14:paraId="4FE71BE0" w14:textId="77777777" w:rsidR="00845BB6" w:rsidRDefault="00845BB6" w:rsidP="00DE6197">
      <w:pPr>
        <w:spacing w:after="120"/>
        <w:rPr>
          <w:rFonts w:asciiTheme="majorHAnsi" w:hAnsiTheme="majorHAnsi" w:cstheme="majorHAnsi"/>
        </w:rPr>
        <w:sectPr w:rsidR="00845BB6" w:rsidSect="00832C8B">
          <w:type w:val="continuous"/>
          <w:pgSz w:w="11907" w:h="16840" w:code="9"/>
          <w:pgMar w:top="2268" w:right="1134" w:bottom="1134" w:left="1134" w:header="284" w:footer="284" w:gutter="0"/>
          <w:cols w:space="284"/>
          <w:docGrid w:linePitch="360"/>
        </w:sectPr>
      </w:pPr>
    </w:p>
    <w:p w14:paraId="07C03A1D" w14:textId="3D2D7826" w:rsidR="00DE6197" w:rsidRPr="005F17B0" w:rsidRDefault="00DE6197" w:rsidP="00DE6197">
      <w:pPr>
        <w:spacing w:after="120"/>
        <w:rPr>
          <w:rFonts w:asciiTheme="majorHAnsi" w:hAnsiTheme="majorHAnsi" w:cstheme="majorHAnsi"/>
        </w:rPr>
      </w:pPr>
      <w:r w:rsidRPr="005F17B0">
        <w:rPr>
          <w:rFonts w:asciiTheme="majorHAnsi" w:hAnsiTheme="majorHAnsi" w:cstheme="majorHAnsi"/>
        </w:rPr>
        <w:t xml:space="preserve">DELWP has made progress defining the ecological objectives and performance measures for strategic planning. These objectives were specified early in the ERP 1 project </w:t>
      </w:r>
      <w:r w:rsidR="00B43009">
        <w:rPr>
          <w:rFonts w:asciiTheme="majorHAnsi" w:hAnsiTheme="majorHAnsi" w:cstheme="majorHAnsi"/>
        </w:rPr>
        <w:t xml:space="preserve">(Appendix A) </w:t>
      </w:r>
      <w:r w:rsidRPr="005F17B0">
        <w:rPr>
          <w:rFonts w:asciiTheme="majorHAnsi" w:hAnsiTheme="majorHAnsi" w:cstheme="majorHAnsi"/>
        </w:rPr>
        <w:t>and been iteratively revised as part of subsequent review by policy leads and project stakeholders</w:t>
      </w:r>
      <w:r>
        <w:rPr>
          <w:rFonts w:asciiTheme="majorHAnsi" w:hAnsiTheme="majorHAnsi" w:cstheme="majorHAnsi"/>
        </w:rPr>
        <w:t xml:space="preserve"> (</w:t>
      </w:r>
      <w:r>
        <w:rPr>
          <w:rFonts w:asciiTheme="majorHAnsi" w:hAnsiTheme="majorHAnsi" w:cstheme="majorHAnsi"/>
        </w:rPr>
        <w:fldChar w:fldCharType="begin"/>
      </w:r>
      <w:r>
        <w:rPr>
          <w:rFonts w:asciiTheme="majorHAnsi" w:hAnsiTheme="majorHAnsi" w:cstheme="majorHAnsi"/>
        </w:rPr>
        <w:instrText xml:space="preserve"> REF _Ref4165974 \h </w:instrText>
      </w:r>
      <w:r>
        <w:rPr>
          <w:rFonts w:asciiTheme="majorHAnsi" w:hAnsiTheme="majorHAnsi" w:cstheme="majorHAnsi"/>
        </w:rPr>
      </w:r>
      <w:r>
        <w:rPr>
          <w:rFonts w:asciiTheme="majorHAnsi" w:hAnsiTheme="majorHAnsi" w:cstheme="majorHAnsi"/>
        </w:rPr>
        <w:fldChar w:fldCharType="separate"/>
      </w:r>
      <w:r w:rsidR="001C7486">
        <w:t xml:space="preserve">Table </w:t>
      </w:r>
      <w:r w:rsidR="001C7486">
        <w:rPr>
          <w:noProof/>
        </w:rPr>
        <w:t>2</w:t>
      </w:r>
      <w:r>
        <w:rPr>
          <w:rFonts w:asciiTheme="majorHAnsi" w:hAnsiTheme="majorHAnsi" w:cstheme="majorHAnsi"/>
        </w:rPr>
        <w:fldChar w:fldCharType="end"/>
      </w:r>
      <w:r w:rsidR="00802510">
        <w:rPr>
          <w:rFonts w:asciiTheme="majorHAnsi" w:hAnsiTheme="majorHAnsi" w:cstheme="majorHAnsi"/>
        </w:rPr>
        <w:t xml:space="preserve">, </w:t>
      </w:r>
      <w:r w:rsidR="00B40DFA">
        <w:rPr>
          <w:rFonts w:asciiTheme="majorHAnsi" w:hAnsiTheme="majorHAnsi" w:cstheme="majorHAnsi"/>
        </w:rPr>
        <w:t>Case Study section</w:t>
      </w:r>
      <w:r>
        <w:rPr>
          <w:rFonts w:asciiTheme="majorHAnsi" w:hAnsiTheme="majorHAnsi" w:cstheme="majorHAnsi"/>
        </w:rPr>
        <w:t>)</w:t>
      </w:r>
      <w:r w:rsidRPr="005F17B0">
        <w:rPr>
          <w:rFonts w:asciiTheme="majorHAnsi" w:hAnsiTheme="majorHAnsi" w:cstheme="majorHAnsi"/>
        </w:rPr>
        <w:t>.</w:t>
      </w:r>
      <w:r w:rsidRPr="005F17B0">
        <w:rPr>
          <w:rFonts w:asciiTheme="majorHAnsi" w:eastAsia="Calibri" w:hAnsiTheme="majorHAnsi" w:cstheme="majorHAnsi"/>
        </w:rPr>
        <w:t xml:space="preserve">  </w:t>
      </w:r>
      <w:r w:rsidRPr="005F17B0">
        <w:rPr>
          <w:rFonts w:asciiTheme="majorHAnsi" w:hAnsiTheme="majorHAnsi" w:cstheme="majorHAnsi"/>
        </w:rPr>
        <w:t>However, there are issues and gaps with the process that impede decisions about development, identification and assessment of preferred management strategies. These issues and gaps can be described in relation to</w:t>
      </w:r>
      <w:r w:rsidR="000C7083">
        <w:rPr>
          <w:rFonts w:asciiTheme="majorHAnsi" w:hAnsiTheme="majorHAnsi" w:cstheme="majorHAnsi"/>
        </w:rPr>
        <w:t xml:space="preserve"> (i)</w:t>
      </w:r>
      <w:r w:rsidRPr="005F17B0">
        <w:rPr>
          <w:rFonts w:asciiTheme="majorHAnsi" w:hAnsiTheme="majorHAnsi" w:cstheme="majorHAnsi"/>
        </w:rPr>
        <w:t xml:space="preserve"> issues with the decision-making process, and </w:t>
      </w:r>
      <w:r w:rsidR="000C7083">
        <w:rPr>
          <w:rFonts w:asciiTheme="majorHAnsi" w:hAnsiTheme="majorHAnsi" w:cstheme="majorHAnsi"/>
        </w:rPr>
        <w:t xml:space="preserve">(ii) </w:t>
      </w:r>
      <w:r w:rsidRPr="005F17B0">
        <w:rPr>
          <w:rFonts w:asciiTheme="majorHAnsi" w:hAnsiTheme="majorHAnsi" w:cstheme="majorHAnsi"/>
        </w:rPr>
        <w:t xml:space="preserve">issues with the </w:t>
      </w:r>
      <w:r w:rsidRPr="005F17B0">
        <w:rPr>
          <w:rFonts w:asciiTheme="majorHAnsi" w:hAnsiTheme="majorHAnsi" w:cstheme="majorHAnsi"/>
        </w:rPr>
        <w:t>technical process of implementing ecological models to support</w:t>
      </w:r>
      <w:r>
        <w:rPr>
          <w:rFonts w:asciiTheme="majorHAnsi" w:hAnsiTheme="majorHAnsi" w:cstheme="majorHAnsi"/>
        </w:rPr>
        <w:t xml:space="preserve"> bushfire management planning.</w:t>
      </w:r>
    </w:p>
    <w:p w14:paraId="74821C49" w14:textId="1D5CE775" w:rsidR="00DE6197" w:rsidRDefault="00DE6197" w:rsidP="00DE6197">
      <w:pPr>
        <w:pStyle w:val="BodyText"/>
        <w:rPr>
          <w:lang w:eastAsia="en-AU"/>
        </w:rPr>
      </w:pPr>
      <w:r>
        <w:rPr>
          <w:rFonts w:eastAsia="MS Mincho" w:cs="Calibri"/>
        </w:rPr>
        <w:t xml:space="preserve">In the </w:t>
      </w:r>
      <w:r w:rsidR="006E0AD5">
        <w:rPr>
          <w:rFonts w:eastAsia="MS Mincho" w:cs="Calibri"/>
        </w:rPr>
        <w:t>initial</w:t>
      </w:r>
      <w:r>
        <w:rPr>
          <w:rFonts w:eastAsia="MS Mincho" w:cs="Calibri"/>
        </w:rPr>
        <w:t xml:space="preserve"> stages of the ERP1 project, a workshop was held with relevant stakeholders to develop a shared understanding of the constraints and issues with the current decision-making process as it relates to inclusion of ecological objectives, and the technical (modelling/data/tools) process </w:t>
      </w:r>
      <w:r>
        <w:rPr>
          <w:lang w:eastAsia="en-AU"/>
        </w:rPr>
        <w:t>(</w:t>
      </w:r>
      <w:r>
        <w:rPr>
          <w:lang w:eastAsia="en-AU"/>
        </w:rPr>
        <w:fldChar w:fldCharType="begin"/>
      </w:r>
      <w:r>
        <w:rPr>
          <w:lang w:eastAsia="en-AU"/>
        </w:rPr>
        <w:instrText xml:space="preserve"> REF _Ref4502958 \h </w:instrText>
      </w:r>
      <w:r>
        <w:rPr>
          <w:lang w:eastAsia="en-AU"/>
        </w:rPr>
      </w:r>
      <w:r>
        <w:rPr>
          <w:lang w:eastAsia="en-AU"/>
        </w:rPr>
        <w:fldChar w:fldCharType="separate"/>
      </w:r>
      <w:r w:rsidR="001C7486" w:rsidRPr="002813BD">
        <w:t>Appendix A</w:t>
      </w:r>
      <w:r w:rsidR="001C7486" w:rsidRPr="002813BD">
        <w:tab/>
        <w:t>Output 1: Project Plan</w:t>
      </w:r>
      <w:r>
        <w:rPr>
          <w:lang w:eastAsia="en-AU"/>
        </w:rPr>
        <w:fldChar w:fldCharType="end"/>
      </w:r>
      <w:r>
        <w:rPr>
          <w:lang w:eastAsia="en-AU"/>
        </w:rPr>
        <w:t xml:space="preserve">). </w:t>
      </w:r>
      <w:r w:rsidRPr="005F17B0">
        <w:rPr>
          <w:rFonts w:asciiTheme="majorHAnsi" w:hAnsiTheme="majorHAnsi" w:cstheme="majorHAnsi"/>
        </w:rPr>
        <w:t xml:space="preserve">The issues with the </w:t>
      </w:r>
      <w:r w:rsidR="00762316">
        <w:rPr>
          <w:rFonts w:asciiTheme="majorHAnsi" w:hAnsiTheme="majorHAnsi" w:cstheme="majorHAnsi"/>
        </w:rPr>
        <w:t>specification and use</w:t>
      </w:r>
      <w:r w:rsidR="007B43C6">
        <w:rPr>
          <w:rFonts w:asciiTheme="majorHAnsi" w:hAnsiTheme="majorHAnsi" w:cstheme="majorHAnsi"/>
        </w:rPr>
        <w:t xml:space="preserve"> of performance measures and data </w:t>
      </w:r>
      <w:r w:rsidRPr="005F17B0">
        <w:rPr>
          <w:rFonts w:asciiTheme="majorHAnsi" w:hAnsiTheme="majorHAnsi" w:cstheme="majorHAnsi"/>
        </w:rPr>
        <w:t xml:space="preserve">to support strategy selection are the primary focus for this </w:t>
      </w:r>
      <w:r w:rsidR="00A67361">
        <w:rPr>
          <w:rFonts w:asciiTheme="majorHAnsi" w:hAnsiTheme="majorHAnsi" w:cstheme="majorHAnsi"/>
        </w:rPr>
        <w:t>part of the discussion</w:t>
      </w:r>
      <w:r w:rsidRPr="005F17B0">
        <w:rPr>
          <w:rFonts w:asciiTheme="majorHAnsi" w:hAnsiTheme="majorHAnsi" w:cstheme="majorHAnsi"/>
        </w:rPr>
        <w:t>.</w:t>
      </w:r>
    </w:p>
    <w:p w14:paraId="3E840DBD" w14:textId="6336945D" w:rsidR="00DE6197" w:rsidRDefault="00FC7BCB" w:rsidP="00DE6197">
      <w:pPr>
        <w:pStyle w:val="BodyText"/>
        <w:rPr>
          <w:lang w:eastAsia="en-AU"/>
        </w:rPr>
      </w:pPr>
      <w:r>
        <w:rPr>
          <w:lang w:eastAsia="en-AU"/>
        </w:rPr>
        <w:lastRenderedPageBreak/>
        <w:t xml:space="preserve">The </w:t>
      </w:r>
      <w:r w:rsidR="00DE6197">
        <w:rPr>
          <w:lang w:eastAsia="en-AU"/>
        </w:rPr>
        <w:t>data related issues can largely be synthesised into three themes:</w:t>
      </w:r>
    </w:p>
    <w:p w14:paraId="58CAD4DD" w14:textId="77777777" w:rsidR="00DE6197" w:rsidRDefault="00DE6197" w:rsidP="006F20DB">
      <w:pPr>
        <w:pStyle w:val="BodyText"/>
        <w:numPr>
          <w:ilvl w:val="0"/>
          <w:numId w:val="55"/>
        </w:numPr>
        <w:rPr>
          <w:lang w:eastAsia="en-AU"/>
        </w:rPr>
      </w:pPr>
      <w:r>
        <w:rPr>
          <w:lang w:eastAsia="en-AU"/>
        </w:rPr>
        <w:t>Adequacy of the performance measures used to represent the objectives;</w:t>
      </w:r>
    </w:p>
    <w:p w14:paraId="785514B3" w14:textId="2FCD2499" w:rsidR="00DE6197" w:rsidRDefault="00DE6197" w:rsidP="006F20DB">
      <w:pPr>
        <w:pStyle w:val="BodyText"/>
        <w:numPr>
          <w:ilvl w:val="0"/>
          <w:numId w:val="55"/>
        </w:numPr>
        <w:rPr>
          <w:lang w:eastAsia="en-AU"/>
        </w:rPr>
      </w:pPr>
      <w:r>
        <w:rPr>
          <w:lang w:eastAsia="en-AU"/>
        </w:rPr>
        <w:t>Adequacy of data underpinning the performance measures, e.g. data quality, data gaps, and;</w:t>
      </w:r>
    </w:p>
    <w:p w14:paraId="7307FEE0" w14:textId="77777777" w:rsidR="00DE6197" w:rsidRDefault="00DE6197" w:rsidP="006F20DB">
      <w:pPr>
        <w:pStyle w:val="BodyText"/>
        <w:numPr>
          <w:ilvl w:val="0"/>
          <w:numId w:val="55"/>
        </w:numPr>
        <w:rPr>
          <w:lang w:eastAsia="en-AU"/>
        </w:rPr>
      </w:pPr>
      <w:r>
        <w:rPr>
          <w:lang w:eastAsia="en-AU"/>
        </w:rPr>
        <w:t xml:space="preserve">Lack of process for integrating and updating ecological models with new </w:t>
      </w:r>
      <w:r>
        <w:t>data collected through MER and research</w:t>
      </w:r>
      <w:r>
        <w:rPr>
          <w:lang w:eastAsia="en-AU"/>
        </w:rPr>
        <w:t xml:space="preserve">.  </w:t>
      </w:r>
    </w:p>
    <w:p w14:paraId="58707EA4" w14:textId="077A48AD" w:rsidR="00A40E06" w:rsidRDefault="00EC474D" w:rsidP="00A40E06">
      <w:pPr>
        <w:pStyle w:val="BodyText"/>
      </w:pPr>
      <w:r>
        <w:t xml:space="preserve">We </w:t>
      </w:r>
      <w:r w:rsidR="00C87316">
        <w:t xml:space="preserve">explored these </w:t>
      </w:r>
      <w:r w:rsidR="00241BFD">
        <w:t>themes</w:t>
      </w:r>
      <w:r w:rsidR="00C87316">
        <w:t xml:space="preserve"> </w:t>
      </w:r>
      <w:r w:rsidR="003C38C2">
        <w:t xml:space="preserve">in </w:t>
      </w:r>
      <w:r w:rsidR="00C87316">
        <w:t xml:space="preserve">a </w:t>
      </w:r>
      <w:r w:rsidR="006C102D">
        <w:t xml:space="preserve">dedicated </w:t>
      </w:r>
      <w:r w:rsidR="00C87316">
        <w:t xml:space="preserve">workshop </w:t>
      </w:r>
      <w:r w:rsidR="006C102D" w:rsidRPr="001B2BED">
        <w:t>which brought together the policy leads and</w:t>
      </w:r>
      <w:r w:rsidR="006B0D8B">
        <w:t xml:space="preserve"> </w:t>
      </w:r>
      <w:r w:rsidR="006C102D" w:rsidRPr="001B2BED">
        <w:t>key researchers</w:t>
      </w:r>
      <w:r w:rsidR="006B0D8B">
        <w:t xml:space="preserve"> </w:t>
      </w:r>
      <w:r w:rsidR="006C102D" w:rsidRPr="001B2BED">
        <w:t>with</w:t>
      </w:r>
      <w:r w:rsidR="006B0D8B">
        <w:t xml:space="preserve"> </w:t>
      </w:r>
      <w:r w:rsidR="006C102D" w:rsidRPr="001B2BED">
        <w:t>expertise in applied research for fire management, or</w:t>
      </w:r>
      <w:r w:rsidR="006B0D8B">
        <w:t xml:space="preserve"> </w:t>
      </w:r>
      <w:r w:rsidR="006C102D" w:rsidRPr="001B2BED">
        <w:t>in developing decision support</w:t>
      </w:r>
      <w:r w:rsidR="006B0D8B">
        <w:t xml:space="preserve"> </w:t>
      </w:r>
      <w:r w:rsidR="006C102D" w:rsidRPr="001B2BED">
        <w:t>tools.</w:t>
      </w:r>
      <w:r w:rsidR="006365A4">
        <w:t xml:space="preserve"> </w:t>
      </w:r>
      <w:r w:rsidR="00A40E06" w:rsidRPr="001B2BED">
        <w:t>The findings of this workshop formed the basis of Output 8 (</w:t>
      </w:r>
      <w:r w:rsidR="00A40E06" w:rsidRPr="001B2BED">
        <w:fldChar w:fldCharType="begin"/>
      </w:r>
      <w:r w:rsidR="00A40E06" w:rsidRPr="001B2BED">
        <w:instrText xml:space="preserve"> REF _Ref4429648 \h  \* MERGEFORMAT </w:instrText>
      </w:r>
      <w:r w:rsidR="00A40E06" w:rsidRPr="001B2BED">
        <w:fldChar w:fldCharType="separate"/>
      </w:r>
      <w:r w:rsidR="00A40E06">
        <w:t>Appendix C Output 8: Process map</w:t>
      </w:r>
      <w:r w:rsidR="00A40E06" w:rsidRPr="001B2BED">
        <w:fldChar w:fldCharType="end"/>
      </w:r>
      <w:r w:rsidR="00A40E06" w:rsidRPr="001B2BED">
        <w:t>)</w:t>
      </w:r>
      <w:r w:rsidR="00A40E06">
        <w:t xml:space="preserve"> and key points from this work are highlighted below.  </w:t>
      </w:r>
    </w:p>
    <w:p w14:paraId="3B487B9B" w14:textId="6F179735" w:rsidR="00573830" w:rsidRDefault="009F1C7B" w:rsidP="00573830">
      <w:pPr>
        <w:pStyle w:val="BodyText"/>
      </w:pPr>
      <w:r>
        <w:t>We developed</w:t>
      </w:r>
      <w:r w:rsidR="00644ABA">
        <w:t xml:space="preserve"> </w:t>
      </w:r>
      <w:r w:rsidR="00DE6197" w:rsidRPr="001B2BED">
        <w:t xml:space="preserve">a decision tree (or </w:t>
      </w:r>
      <w:r w:rsidR="00DE6197" w:rsidRPr="009F1C7B">
        <w:t>process map</w:t>
      </w:r>
      <w:r w:rsidR="006C7E0E" w:rsidRPr="009F1C7B">
        <w:t>,</w:t>
      </w:r>
      <w:r w:rsidR="005433DC" w:rsidRPr="009F1C7B">
        <w:t xml:space="preserve"> Figure 3</w:t>
      </w:r>
      <w:r w:rsidR="00DE6197" w:rsidRPr="009F1C7B">
        <w:t xml:space="preserve">), to aid diagnosing and targeting solutions for </w:t>
      </w:r>
      <w:r>
        <w:t>many of the</w:t>
      </w:r>
      <w:r w:rsidR="00DE6197" w:rsidRPr="009F1C7B">
        <w:t xml:space="preserve"> issues</w:t>
      </w:r>
      <w:r>
        <w:t xml:space="preserve"> raised throughout this project</w:t>
      </w:r>
      <w:r w:rsidR="00DE6197" w:rsidRPr="009F1C7B">
        <w:t xml:space="preserve">. </w:t>
      </w:r>
      <w:r w:rsidR="00985154" w:rsidRPr="009F1C7B">
        <w:t>In this figure</w:t>
      </w:r>
      <w:r w:rsidR="001B04FD" w:rsidRPr="009F1C7B">
        <w:t xml:space="preserve">, we highlight four steps a risk </w:t>
      </w:r>
      <w:r w:rsidR="00A40E06" w:rsidRPr="009F1C7B">
        <w:t xml:space="preserve">or data </w:t>
      </w:r>
      <w:r w:rsidR="001B04FD" w:rsidRPr="009F1C7B">
        <w:t xml:space="preserve">analyst </w:t>
      </w:r>
      <w:r w:rsidR="00A40E06" w:rsidRPr="009F1C7B">
        <w:t xml:space="preserve">(i.e. PBBO) </w:t>
      </w:r>
      <w:r w:rsidR="001B04FD" w:rsidRPr="009F1C7B">
        <w:t>should</w:t>
      </w:r>
      <w:r w:rsidR="00A40E06" w:rsidRPr="009F1C7B">
        <w:t xml:space="preserve"> take when navigating the choice of performance measures (Table 2) and associated quality of evidence (data), to support decision analysis.</w:t>
      </w:r>
      <w:r w:rsidR="006E2963">
        <w:t xml:space="preserve"> </w:t>
      </w:r>
    </w:p>
    <w:p w14:paraId="0FBA6573" w14:textId="7710B4DA" w:rsidR="006E2963" w:rsidRDefault="00573830" w:rsidP="006F20DB">
      <w:pPr>
        <w:pStyle w:val="BodyText"/>
        <w:numPr>
          <w:ilvl w:val="0"/>
          <w:numId w:val="40"/>
        </w:numPr>
      </w:pPr>
      <w:r>
        <w:br w:type="column"/>
      </w:r>
      <w:r w:rsidR="006E2963">
        <w:t>Step 1 – are the performance measures adequate?</w:t>
      </w:r>
    </w:p>
    <w:p w14:paraId="00F98623" w14:textId="5EFA5932" w:rsidR="006E2963" w:rsidRDefault="006E2963" w:rsidP="006F20DB">
      <w:pPr>
        <w:pStyle w:val="BodyText"/>
        <w:numPr>
          <w:ilvl w:val="0"/>
          <w:numId w:val="40"/>
        </w:numPr>
      </w:pPr>
      <w:r>
        <w:t>Step 2 – is data collection or revision of the performance measure required to proceed with analysis?</w:t>
      </w:r>
    </w:p>
    <w:p w14:paraId="031DB4FD" w14:textId="76C180F2" w:rsidR="006E2963" w:rsidRDefault="006E2963" w:rsidP="006F20DB">
      <w:pPr>
        <w:pStyle w:val="BodyText"/>
        <w:numPr>
          <w:ilvl w:val="0"/>
          <w:numId w:val="40"/>
        </w:numPr>
      </w:pPr>
      <w:r>
        <w:t>Step 3 – is the quality of evidence (data) adequate?</w:t>
      </w:r>
    </w:p>
    <w:p w14:paraId="218D8EAC" w14:textId="690385D0" w:rsidR="006E2963" w:rsidRDefault="006E2963" w:rsidP="006F20DB">
      <w:pPr>
        <w:pStyle w:val="BodyText"/>
        <w:numPr>
          <w:ilvl w:val="0"/>
          <w:numId w:val="40"/>
        </w:numPr>
      </w:pPr>
      <w:r>
        <w:t>Step 4 – is critical uncertainty present (i.e. adaptive management warranted)?</w:t>
      </w:r>
    </w:p>
    <w:p w14:paraId="6E1A5DC1" w14:textId="68C56DC4" w:rsidR="006E2963" w:rsidRDefault="006E2963" w:rsidP="00573830">
      <w:pPr>
        <w:pStyle w:val="BodyText"/>
        <w:ind w:left="227"/>
      </w:pPr>
      <w:r>
        <w:t xml:space="preserve">In essence, we advocate that </w:t>
      </w:r>
      <w:r w:rsidR="00880E40">
        <w:t>structured decision making</w:t>
      </w:r>
      <w:r>
        <w:t xml:space="preserve"> be used to first examine whether uncertainty or issues with the performance measures impedes the choice of a preferred </w:t>
      </w:r>
      <w:r w:rsidR="00880E40">
        <w:t>management strategy</w:t>
      </w:r>
      <w:r>
        <w:t xml:space="preserve">.  </w:t>
      </w:r>
      <w:r w:rsidR="00880E40">
        <w:t>However, we recognise that in many cases decision analysis cannot proceed until issues are resolved.  In either case</w:t>
      </w:r>
      <w:r>
        <w:t>, using the fram</w:t>
      </w:r>
      <w:r w:rsidR="00880E40">
        <w:t xml:space="preserve">ework allows a user to pinpoint </w:t>
      </w:r>
      <w:r>
        <w:t xml:space="preserve">where the issues with the measures or data lie, such that </w:t>
      </w:r>
      <w:r w:rsidR="00880E40">
        <w:t xml:space="preserve">targeted solutions can be applied to support </w:t>
      </w:r>
      <w:r>
        <w:t xml:space="preserve">future iterations of the analysis. </w:t>
      </w:r>
      <w:r w:rsidR="00880E40">
        <w:t xml:space="preserve">It is recommended that PBBO’s have </w:t>
      </w:r>
      <w:r w:rsidR="00B40404">
        <w:t xml:space="preserve">a </w:t>
      </w:r>
      <w:r w:rsidR="00880E40">
        <w:t>platform for documenting issues, to facilitate improvements to FAME and the supporting decision framework.</w:t>
      </w:r>
    </w:p>
    <w:p w14:paraId="048BAF8D" w14:textId="77777777" w:rsidR="006E2963" w:rsidRDefault="006E2963" w:rsidP="006E2963">
      <w:pPr>
        <w:pStyle w:val="BodyText"/>
      </w:pPr>
    </w:p>
    <w:p w14:paraId="7DDA6034" w14:textId="77777777" w:rsidR="006E2963" w:rsidRDefault="006E2963" w:rsidP="006E2963">
      <w:pPr>
        <w:pStyle w:val="BodyText"/>
        <w:sectPr w:rsidR="006E2963" w:rsidSect="00845BB6">
          <w:type w:val="continuous"/>
          <w:pgSz w:w="11907" w:h="16840" w:code="9"/>
          <w:pgMar w:top="2268" w:right="1134" w:bottom="1134" w:left="1134" w:header="284" w:footer="284" w:gutter="0"/>
          <w:cols w:num="2" w:space="284"/>
          <w:docGrid w:linePitch="360"/>
        </w:sectPr>
      </w:pPr>
    </w:p>
    <w:p w14:paraId="19D94C47" w14:textId="70253830" w:rsidR="000A14A5" w:rsidRDefault="000A14A5" w:rsidP="00987BA3">
      <w:pPr>
        <w:pStyle w:val="BodyText"/>
      </w:pPr>
    </w:p>
    <w:p w14:paraId="09E43D91" w14:textId="6ACDF27A" w:rsidR="004A73BB" w:rsidRPr="004A73BB" w:rsidRDefault="004A73BB" w:rsidP="004A73BB">
      <w:pPr>
        <w:pStyle w:val="Caption"/>
        <w:rPr>
          <w:rFonts w:ascii="Times New Roman" w:hAnsi="Times New Roman"/>
          <w:noProof/>
          <w:color w:val="auto"/>
          <w:sz w:val="24"/>
          <w:szCs w:val="24"/>
        </w:rPr>
      </w:pPr>
      <w:bookmarkStart w:id="39" w:name="_Ref4918325"/>
      <w:r w:rsidRPr="004A73BB">
        <w:rPr>
          <w:rFonts w:ascii="Times New Roman" w:hAnsi="Times New Roman"/>
          <w:noProof/>
          <w:color w:val="auto"/>
          <w:sz w:val="24"/>
          <w:szCs w:val="24"/>
        </w:rPr>
        <w:lastRenderedPageBreak/>
        <w:drawing>
          <wp:inline distT="0" distB="0" distL="0" distR="0" wp14:anchorId="79DC2482" wp14:editId="04077553">
            <wp:extent cx="5993765" cy="771497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995796" cy="7717589"/>
                    </a:xfrm>
                    <a:prstGeom prst="rect">
                      <a:avLst/>
                    </a:prstGeom>
                  </pic:spPr>
                </pic:pic>
              </a:graphicData>
            </a:graphic>
          </wp:inline>
        </w:drawing>
      </w:r>
      <w:r w:rsidRPr="004A73BB">
        <w:rPr>
          <w:rFonts w:ascii="Times New Roman" w:hAnsi="Times New Roman"/>
          <w:noProof/>
          <w:color w:val="auto"/>
          <w:sz w:val="24"/>
          <w:szCs w:val="24"/>
        </w:rPr>
        <w:fldChar w:fldCharType="begin"/>
      </w:r>
      <w:r w:rsidRPr="004A73BB">
        <w:rPr>
          <w:rFonts w:ascii="Times New Roman" w:hAnsi="Times New Roman"/>
          <w:noProof/>
          <w:color w:val="auto"/>
          <w:sz w:val="24"/>
          <w:szCs w:val="24"/>
        </w:rPr>
        <w:instrText xml:space="preserve"> INCLUDEPICTURE "https://documents.lucidchart.com/documents/ed607cd1-58d5-40d8-af13-b2a45f66641c/pages/0_0?a=1192&amp;x=-85&amp;y=-123&amp;w=1849&amp;h=2392&amp;store=1&amp;accept=image%2F*&amp;auth=LCA%203ad67b64b5b2052c8bb31f97ff64e70ee34c32f8-ts%3D1556069037" \* MERGEFORMATINET </w:instrText>
      </w:r>
      <w:r w:rsidRPr="004A73BB">
        <w:rPr>
          <w:rFonts w:ascii="Times New Roman" w:hAnsi="Times New Roman"/>
          <w:noProof/>
          <w:color w:val="auto"/>
          <w:sz w:val="24"/>
          <w:szCs w:val="24"/>
        </w:rPr>
        <w:fldChar w:fldCharType="end"/>
      </w:r>
    </w:p>
    <w:p w14:paraId="663C87DC" w14:textId="5F58AA44" w:rsidR="00880E40" w:rsidRPr="004A73BB" w:rsidRDefault="000C2C33" w:rsidP="004A73BB">
      <w:pPr>
        <w:pStyle w:val="Caption"/>
      </w:pPr>
      <w:r w:rsidRPr="000C2C33">
        <w:rPr>
          <w:rFonts w:ascii="Times New Roman" w:hAnsi="Times New Roman"/>
          <w:noProof/>
          <w:color w:val="auto"/>
          <w:sz w:val="24"/>
          <w:szCs w:val="24"/>
        </w:rPr>
        <w:t xml:space="preserve"> </w:t>
      </w:r>
      <w:r w:rsidR="000A14A5">
        <w:t xml:space="preserve">Figure </w:t>
      </w:r>
      <w:r w:rsidR="000A14A5">
        <w:rPr>
          <w:noProof/>
        </w:rPr>
        <w:fldChar w:fldCharType="begin"/>
      </w:r>
      <w:r w:rsidR="000A14A5">
        <w:rPr>
          <w:noProof/>
        </w:rPr>
        <w:instrText xml:space="preserve"> SEQ Figure \* ARABIC </w:instrText>
      </w:r>
      <w:r w:rsidR="000A14A5">
        <w:rPr>
          <w:noProof/>
        </w:rPr>
        <w:fldChar w:fldCharType="separate"/>
      </w:r>
      <w:r w:rsidR="00660874">
        <w:rPr>
          <w:noProof/>
        </w:rPr>
        <w:t>4</w:t>
      </w:r>
      <w:r w:rsidR="000A14A5">
        <w:rPr>
          <w:noProof/>
        </w:rPr>
        <w:fldChar w:fldCharType="end"/>
      </w:r>
      <w:r w:rsidR="000A14A5">
        <w:t xml:space="preserve"> A decision tree, or process map, which provides a guide for diagnosing and s</w:t>
      </w:r>
      <w:r w:rsidR="000A14A5" w:rsidRPr="0087578F">
        <w:t>ummaris</w:t>
      </w:r>
      <w:r w:rsidR="00F67B3E">
        <w:t>ing</w:t>
      </w:r>
      <w:r w:rsidR="000A14A5" w:rsidRPr="0087578F">
        <w:t xml:space="preserve"> the issues </w:t>
      </w:r>
      <w:r w:rsidR="000A14A5">
        <w:t xml:space="preserve">with performance measures and data, </w:t>
      </w:r>
      <w:r w:rsidR="00176F58">
        <w:t>to accompany suggested</w:t>
      </w:r>
      <w:r w:rsidR="000A14A5">
        <w:t xml:space="preserve"> solutions to these issues</w:t>
      </w:r>
      <w:r w:rsidR="00176F58">
        <w:t xml:space="preserve"> (</w:t>
      </w:r>
      <w:r w:rsidR="005B4C9B">
        <w:t xml:space="preserve">e.g. Table 5, and </w:t>
      </w:r>
      <w:r w:rsidR="00176F58">
        <w:t>Appendix C)</w:t>
      </w:r>
      <w:r w:rsidR="000A14A5">
        <w:t>.</w:t>
      </w:r>
      <w:bookmarkEnd w:id="39"/>
      <w:r w:rsidR="005913EC">
        <w:t xml:space="preserve"> It is recommended that PBBO’s have some kind of platform for recording and documenting issues, to facilitate improvements to FAME and the supporting decision framework.</w:t>
      </w:r>
      <w:r w:rsidR="00880E40">
        <w:rPr>
          <w:rFonts w:cstheme="majorHAnsi"/>
        </w:rPr>
        <w:br w:type="page"/>
      </w:r>
    </w:p>
    <w:p w14:paraId="204CC439" w14:textId="6D3AC33E" w:rsidR="00DE6197" w:rsidRDefault="00DE6197" w:rsidP="00DE536B">
      <w:pPr>
        <w:pStyle w:val="Heading3"/>
        <w:numPr>
          <w:ilvl w:val="0"/>
          <w:numId w:val="0"/>
        </w:numPr>
      </w:pPr>
      <w:r>
        <w:lastRenderedPageBreak/>
        <w:t xml:space="preserve">Adequacy of </w:t>
      </w:r>
      <w:r w:rsidR="00A709F5">
        <w:t>performance measures used to represent the objectives</w:t>
      </w:r>
    </w:p>
    <w:p w14:paraId="5A4E32EF" w14:textId="77777777" w:rsidR="00DE536B" w:rsidRDefault="00DE536B" w:rsidP="00DE536B">
      <w:pPr>
        <w:pStyle w:val="BodyText"/>
        <w:keepNext/>
        <w:keepLines/>
        <w:rPr>
          <w:lang w:eastAsia="en-AU"/>
        </w:rPr>
        <w:sectPr w:rsidR="00DE536B" w:rsidSect="00832C8B">
          <w:type w:val="continuous"/>
          <w:pgSz w:w="11907" w:h="16840" w:code="9"/>
          <w:pgMar w:top="2268" w:right="1134" w:bottom="1134" w:left="1134" w:header="284" w:footer="284" w:gutter="0"/>
          <w:cols w:space="284"/>
          <w:docGrid w:linePitch="360"/>
        </w:sectPr>
      </w:pPr>
    </w:p>
    <w:p w14:paraId="3C107DCC" w14:textId="6CFA52FA" w:rsidR="00DE6197" w:rsidRPr="00C33B4A" w:rsidRDefault="00ED1173" w:rsidP="00DE536B">
      <w:pPr>
        <w:pStyle w:val="BodyText"/>
        <w:keepNext/>
        <w:keepLines/>
        <w:rPr>
          <w:szCs w:val="22"/>
        </w:rPr>
      </w:pPr>
      <w:r>
        <w:rPr>
          <w:lang w:eastAsia="en-AU"/>
        </w:rPr>
        <w:t>For various reasons</w:t>
      </w:r>
      <w:r w:rsidR="00DE6197">
        <w:rPr>
          <w:lang w:eastAsia="en-AU"/>
        </w:rPr>
        <w:t xml:space="preserve"> </w:t>
      </w:r>
      <w:r w:rsidR="00A26CB5">
        <w:rPr>
          <w:lang w:eastAsia="en-AU"/>
        </w:rPr>
        <w:t xml:space="preserve">outlined below, some </w:t>
      </w:r>
      <w:r>
        <w:rPr>
          <w:lang w:eastAsia="en-AU"/>
        </w:rPr>
        <w:t xml:space="preserve">performance </w:t>
      </w:r>
      <w:r w:rsidR="00DE6197">
        <w:rPr>
          <w:lang w:eastAsia="en-AU"/>
        </w:rPr>
        <w:t xml:space="preserve">measures (metrics) were considered </w:t>
      </w:r>
      <w:r w:rsidR="00B417C7">
        <w:rPr>
          <w:lang w:eastAsia="en-AU"/>
        </w:rPr>
        <w:t>in</w:t>
      </w:r>
      <w:r w:rsidR="00DE6197">
        <w:rPr>
          <w:lang w:eastAsia="en-AU"/>
        </w:rPr>
        <w:t xml:space="preserve">adequate and </w:t>
      </w:r>
      <w:r w:rsidR="00407545">
        <w:rPr>
          <w:lang w:eastAsia="en-AU"/>
        </w:rPr>
        <w:t xml:space="preserve">were </w:t>
      </w:r>
      <w:r w:rsidR="00DE6197">
        <w:rPr>
          <w:lang w:eastAsia="en-AU"/>
        </w:rPr>
        <w:t xml:space="preserve">not used to </w:t>
      </w:r>
      <w:r w:rsidR="00DE6197" w:rsidRPr="00FC785D">
        <w:rPr>
          <w:szCs w:val="22"/>
        </w:rPr>
        <w:t>guide strategy selection. ‘Adequacy’ is related to:</w:t>
      </w:r>
    </w:p>
    <w:p w14:paraId="5FB6D2B3" w14:textId="34966E46" w:rsidR="00DE6197" w:rsidRPr="00383282" w:rsidRDefault="00DE6197" w:rsidP="006F20DB">
      <w:pPr>
        <w:pStyle w:val="ListParagraph"/>
        <w:keepNext/>
        <w:keepLines/>
        <w:numPr>
          <w:ilvl w:val="0"/>
          <w:numId w:val="58"/>
        </w:numPr>
        <w:spacing w:before="120"/>
      </w:pPr>
      <w:r>
        <w:t>The links and logic between the ecological models and metrics</w:t>
      </w:r>
      <w:r w:rsidR="001A5AAB">
        <w:t>,</w:t>
      </w:r>
      <w:r>
        <w:t xml:space="preserve"> and the Code objective and the values it represents</w:t>
      </w:r>
      <w:r w:rsidR="001A5AAB">
        <w:t>,</w:t>
      </w:r>
      <w:r>
        <w:t xml:space="preserve"> have not been well articulated.  Thus, the current measures </w:t>
      </w:r>
      <w:r w:rsidRPr="00C33B4A">
        <w:rPr>
          <w:szCs w:val="22"/>
        </w:rPr>
        <w:t xml:space="preserve">do not always directly measure (or ‘represent’) the </w:t>
      </w:r>
      <w:r w:rsidR="006E0AD5" w:rsidRPr="00C33B4A">
        <w:rPr>
          <w:szCs w:val="22"/>
        </w:rPr>
        <w:t>objectives or</w:t>
      </w:r>
      <w:r>
        <w:rPr>
          <w:szCs w:val="22"/>
        </w:rPr>
        <w:t xml:space="preserve"> </w:t>
      </w:r>
      <w:r w:rsidRPr="00C33B4A">
        <w:rPr>
          <w:szCs w:val="22"/>
        </w:rPr>
        <w:t xml:space="preserve">may be insensitive to bushfire management interventions. </w:t>
      </w:r>
    </w:p>
    <w:p w14:paraId="03BE03D5" w14:textId="25006F24" w:rsidR="00DE6197" w:rsidRPr="008B6BA6" w:rsidRDefault="00DE6197" w:rsidP="006F20DB">
      <w:pPr>
        <w:pStyle w:val="ListParagraph"/>
        <w:numPr>
          <w:ilvl w:val="0"/>
          <w:numId w:val="58"/>
        </w:numPr>
        <w:spacing w:before="120"/>
        <w:rPr>
          <w:szCs w:val="22"/>
        </w:rPr>
      </w:pPr>
      <w:r w:rsidRPr="008B6BA6">
        <w:rPr>
          <w:szCs w:val="22"/>
        </w:rPr>
        <w:t>Difficulties in interpretation of the performance measures</w:t>
      </w:r>
      <w:r>
        <w:rPr>
          <w:szCs w:val="22"/>
        </w:rPr>
        <w:t xml:space="preserve"> (</w:t>
      </w:r>
      <w:r w:rsidR="001A5AAB">
        <w:rPr>
          <w:szCs w:val="22"/>
        </w:rPr>
        <w:t>e.g.</w:t>
      </w:r>
      <w:r>
        <w:rPr>
          <w:szCs w:val="22"/>
        </w:rPr>
        <w:t xml:space="preserve"> measures may not be direct, natural measures, or are difficult to define)</w:t>
      </w:r>
      <w:r w:rsidRPr="008B6BA6">
        <w:rPr>
          <w:szCs w:val="22"/>
        </w:rPr>
        <w:t xml:space="preserve">. </w:t>
      </w:r>
    </w:p>
    <w:p w14:paraId="2BA5BDF3" w14:textId="77777777" w:rsidR="00DE6197" w:rsidRPr="00383282" w:rsidRDefault="00DE6197" w:rsidP="006F20DB">
      <w:pPr>
        <w:pStyle w:val="ListParagraph"/>
        <w:numPr>
          <w:ilvl w:val="0"/>
          <w:numId w:val="58"/>
        </w:numPr>
        <w:spacing w:before="120"/>
        <w:rPr>
          <w:szCs w:val="22"/>
        </w:rPr>
      </w:pPr>
      <w:r w:rsidRPr="008B6BA6">
        <w:rPr>
          <w:szCs w:val="22"/>
        </w:rPr>
        <w:t>Difficulties in communicating meaningful outcomes of Strategies on ecological objectives to decision makers and other stakeholders</w:t>
      </w:r>
      <w:r>
        <w:rPr>
          <w:szCs w:val="22"/>
        </w:rPr>
        <w:t xml:space="preserve">, which is in part </w:t>
      </w:r>
      <w:r w:rsidRPr="008B6BA6">
        <w:rPr>
          <w:szCs w:val="22"/>
        </w:rPr>
        <w:t xml:space="preserve">due to </w:t>
      </w:r>
      <w:r>
        <w:rPr>
          <w:szCs w:val="22"/>
        </w:rPr>
        <w:t xml:space="preserve">ambiguities, and </w:t>
      </w:r>
      <w:r w:rsidRPr="008B6BA6">
        <w:rPr>
          <w:szCs w:val="22"/>
        </w:rPr>
        <w:t xml:space="preserve">a lack of specification of </w:t>
      </w:r>
      <w:r>
        <w:rPr>
          <w:szCs w:val="22"/>
        </w:rPr>
        <w:t>what is a ‘good’ or desired</w:t>
      </w:r>
      <w:r w:rsidRPr="008B6BA6">
        <w:rPr>
          <w:szCs w:val="22"/>
        </w:rPr>
        <w:t xml:space="preserve"> outcome.</w:t>
      </w:r>
    </w:p>
    <w:p w14:paraId="1074D644" w14:textId="5AFD2A04" w:rsidR="00DE6197" w:rsidRDefault="00167C52" w:rsidP="00DE6197">
      <w:pPr>
        <w:pStyle w:val="BodyText"/>
        <w:rPr>
          <w:lang w:eastAsia="en-AU"/>
        </w:rPr>
      </w:pPr>
      <w:r>
        <w:rPr>
          <w:lang w:eastAsia="en-AU"/>
        </w:rPr>
        <w:t xml:space="preserve">Figure 3 </w:t>
      </w:r>
      <w:r w:rsidR="001B2BED">
        <w:rPr>
          <w:lang w:eastAsia="en-AU"/>
        </w:rPr>
        <w:t xml:space="preserve">highlights a process for diagnosing issues with performance measures, based on criteria posed by Gregory </w:t>
      </w:r>
      <w:r w:rsidR="001E6441" w:rsidRPr="001E6441">
        <w:rPr>
          <w:i/>
          <w:lang w:eastAsia="en-AU"/>
        </w:rPr>
        <w:t>et al.</w:t>
      </w:r>
      <w:r w:rsidR="001B2BED">
        <w:rPr>
          <w:lang w:eastAsia="en-AU"/>
        </w:rPr>
        <w:t xml:space="preserve"> </w:t>
      </w:r>
      <w:r w:rsidR="001A5AAB">
        <w:rPr>
          <w:lang w:eastAsia="en-AU"/>
        </w:rPr>
        <w:t>(</w:t>
      </w:r>
      <w:r w:rsidR="001B2BED">
        <w:rPr>
          <w:lang w:eastAsia="en-AU"/>
        </w:rPr>
        <w:t>2012</w:t>
      </w:r>
      <w:r w:rsidR="001A5AAB">
        <w:rPr>
          <w:lang w:eastAsia="en-AU"/>
        </w:rPr>
        <w:t>)</w:t>
      </w:r>
      <w:r w:rsidR="001B2BED">
        <w:rPr>
          <w:lang w:eastAsia="en-AU"/>
        </w:rPr>
        <w:t xml:space="preserve">. </w:t>
      </w:r>
      <w:r w:rsidR="00DE6197">
        <w:rPr>
          <w:lang w:eastAsia="en-AU"/>
        </w:rPr>
        <w:t xml:space="preserve">Examples of these issues in relation to the </w:t>
      </w:r>
      <w:r w:rsidR="001B2BED">
        <w:rPr>
          <w:lang w:eastAsia="en-AU"/>
        </w:rPr>
        <w:t>criteria, as identified</w:t>
      </w:r>
      <w:r w:rsidR="00DE6197">
        <w:rPr>
          <w:lang w:eastAsia="en-AU"/>
        </w:rPr>
        <w:t xml:space="preserve"> in the ERP1 project</w:t>
      </w:r>
      <w:r w:rsidR="001B2BED">
        <w:rPr>
          <w:lang w:eastAsia="en-AU"/>
        </w:rPr>
        <w:t>,</w:t>
      </w:r>
      <w:r w:rsidR="00DE6197">
        <w:rPr>
          <w:lang w:eastAsia="en-AU"/>
        </w:rPr>
        <w:t xml:space="preserve"> are found in</w:t>
      </w:r>
      <w:r w:rsidR="007B2DCE">
        <w:rPr>
          <w:lang w:eastAsia="en-AU"/>
        </w:rPr>
        <w:t xml:space="preserve"> Table 4</w:t>
      </w:r>
      <w:r w:rsidR="00DE6197">
        <w:rPr>
          <w:lang w:eastAsia="en-AU"/>
        </w:rPr>
        <w:t>.</w:t>
      </w:r>
    </w:p>
    <w:p w14:paraId="4B0EA495" w14:textId="5A14A75D" w:rsidR="00573830" w:rsidRDefault="00987A3A" w:rsidP="00573830">
      <w:pPr>
        <w:pStyle w:val="BodyText"/>
        <w:rPr>
          <w:lang w:eastAsia="en-AU"/>
        </w:rPr>
      </w:pPr>
      <w:r>
        <w:rPr>
          <w:lang w:eastAsia="en-AU"/>
        </w:rPr>
        <w:t>O</w:t>
      </w:r>
      <w:r w:rsidR="00C60931">
        <w:rPr>
          <w:lang w:eastAsia="en-AU"/>
        </w:rPr>
        <w:t xml:space="preserve">ne of the primary issues with performance measures </w:t>
      </w:r>
      <w:r w:rsidR="00047D88">
        <w:rPr>
          <w:lang w:eastAsia="en-AU"/>
        </w:rPr>
        <w:t>to assist</w:t>
      </w:r>
      <w:r w:rsidR="00C60931">
        <w:rPr>
          <w:lang w:eastAsia="en-AU"/>
        </w:rPr>
        <w:t xml:space="preserve"> </w:t>
      </w:r>
      <w:r w:rsidR="00913C6D">
        <w:rPr>
          <w:lang w:eastAsia="en-AU"/>
        </w:rPr>
        <w:t xml:space="preserve">decision-making </w:t>
      </w:r>
      <w:r w:rsidR="00C60931">
        <w:rPr>
          <w:lang w:eastAsia="en-AU"/>
        </w:rPr>
        <w:t xml:space="preserve">was the lack of clarity between Time Since Fire (TSF) and species responses (Table 4). </w:t>
      </w:r>
      <w:r w:rsidR="003812D7">
        <w:rPr>
          <w:lang w:eastAsia="en-AU"/>
        </w:rPr>
        <w:t>D</w:t>
      </w:r>
      <w:r w:rsidR="0022306F">
        <w:rPr>
          <w:lang w:eastAsia="en-AU"/>
        </w:rPr>
        <w:t>etails</w:t>
      </w:r>
      <w:r w:rsidR="003812D7">
        <w:rPr>
          <w:lang w:eastAsia="en-AU"/>
        </w:rPr>
        <w:t xml:space="preserve"> about a potential process to solve this </w:t>
      </w:r>
      <w:r w:rsidR="0092057E">
        <w:rPr>
          <w:lang w:eastAsia="en-AU"/>
        </w:rPr>
        <w:t>issue is provided in Appendix C</w:t>
      </w:r>
      <w:r w:rsidR="00CE74D0">
        <w:rPr>
          <w:lang w:eastAsia="en-AU"/>
        </w:rPr>
        <w:t>,</w:t>
      </w:r>
      <w:r w:rsidR="001E4B2C">
        <w:rPr>
          <w:lang w:eastAsia="en-AU"/>
        </w:rPr>
        <w:t xml:space="preserve"> and a </w:t>
      </w:r>
      <w:r w:rsidR="006E5C7A">
        <w:rPr>
          <w:lang w:eastAsia="en-AU"/>
        </w:rPr>
        <w:t>summar</w:t>
      </w:r>
      <w:r w:rsidR="001E4B2C">
        <w:rPr>
          <w:lang w:eastAsia="en-AU"/>
        </w:rPr>
        <w:t xml:space="preserve">y </w:t>
      </w:r>
      <w:r w:rsidR="00CE74D0">
        <w:rPr>
          <w:lang w:eastAsia="en-AU"/>
        </w:rPr>
        <w:t xml:space="preserve">is provided here: </w:t>
      </w:r>
    </w:p>
    <w:p w14:paraId="2472D48B" w14:textId="6565870E" w:rsidR="00BD7012" w:rsidRDefault="00573830" w:rsidP="006F20DB">
      <w:pPr>
        <w:pStyle w:val="BodyText"/>
        <w:numPr>
          <w:ilvl w:val="0"/>
          <w:numId w:val="68"/>
        </w:numPr>
        <w:rPr>
          <w:lang w:eastAsia="en-AU"/>
        </w:rPr>
      </w:pPr>
      <w:r>
        <w:rPr>
          <w:lang w:eastAsia="en-AU"/>
        </w:rPr>
        <w:br w:type="column"/>
      </w:r>
      <w:r w:rsidR="00BD7012">
        <w:rPr>
          <w:lang w:eastAsia="en-AU"/>
        </w:rPr>
        <w:t>Improve the process of validating the TSF model: build this into the workflow for updating data in Victorian Bushfire Monitoring Program (VBMP) database</w:t>
      </w:r>
    </w:p>
    <w:p w14:paraId="33A584E1" w14:textId="45354CC4" w:rsidR="001B2BED" w:rsidRDefault="001B2BED" w:rsidP="006F20DB">
      <w:pPr>
        <w:pStyle w:val="BodyText"/>
        <w:numPr>
          <w:ilvl w:val="0"/>
          <w:numId w:val="68"/>
        </w:numPr>
        <w:rPr>
          <w:lang w:eastAsia="en-AU"/>
        </w:rPr>
      </w:pPr>
      <w:r>
        <w:rPr>
          <w:lang w:eastAsia="en-AU"/>
        </w:rPr>
        <w:t xml:space="preserve">Identify key fire attributes in different EFGs (and/or for different species) that are required in data collection efforts. These are the conceptual models </w:t>
      </w:r>
      <w:r w:rsidR="00E2139E">
        <w:rPr>
          <w:lang w:eastAsia="en-AU"/>
        </w:rPr>
        <w:t xml:space="preserve">(i.e. to elicit) </w:t>
      </w:r>
      <w:r>
        <w:rPr>
          <w:lang w:eastAsia="en-AU"/>
        </w:rPr>
        <w:t xml:space="preserve">that represent hypotheses about EFG/species responses to fire regimes and can help to stratify sampling. </w:t>
      </w:r>
    </w:p>
    <w:p w14:paraId="6FE77DC8" w14:textId="3FC27F28" w:rsidR="001B2BED" w:rsidRDefault="001B2BED" w:rsidP="006F20DB">
      <w:pPr>
        <w:pStyle w:val="BodyText"/>
        <w:numPr>
          <w:ilvl w:val="0"/>
          <w:numId w:val="68"/>
        </w:numPr>
        <w:rPr>
          <w:lang w:eastAsia="en-AU"/>
        </w:rPr>
      </w:pPr>
      <w:r>
        <w:rPr>
          <w:lang w:eastAsia="en-AU"/>
        </w:rPr>
        <w:t>Consult multiple experts (</w:t>
      </w:r>
      <w:r w:rsidR="001A5AAB">
        <w:rPr>
          <w:lang w:eastAsia="en-AU"/>
        </w:rPr>
        <w:t xml:space="preserve">e.g. </w:t>
      </w:r>
      <w:r>
        <w:rPr>
          <w:lang w:eastAsia="en-AU"/>
        </w:rPr>
        <w:t xml:space="preserve">regional staff, other ecologists), to explore whether there are competing conceptual models that need to be </w:t>
      </w:r>
      <w:r w:rsidR="001A5AAB">
        <w:rPr>
          <w:lang w:eastAsia="en-AU"/>
        </w:rPr>
        <w:t>considered</w:t>
      </w:r>
      <w:r>
        <w:rPr>
          <w:lang w:eastAsia="en-AU"/>
        </w:rPr>
        <w:t>.  Key areas for investigation include effects of fire severity, extent, season, frequency patchiness and interactions</w:t>
      </w:r>
      <w:r w:rsidR="00E2139E">
        <w:rPr>
          <w:lang w:eastAsia="en-AU"/>
        </w:rPr>
        <w:t>,</w:t>
      </w:r>
      <w:r>
        <w:rPr>
          <w:lang w:eastAsia="en-AU"/>
        </w:rPr>
        <w:t xml:space="preserve"> but further discussion is needed to </w:t>
      </w:r>
      <w:r w:rsidR="00E2139E">
        <w:rPr>
          <w:lang w:eastAsia="en-AU"/>
        </w:rPr>
        <w:t xml:space="preserve">understand and </w:t>
      </w:r>
      <w:r>
        <w:rPr>
          <w:lang w:eastAsia="en-AU"/>
        </w:rPr>
        <w:t>prioritise these.</w:t>
      </w:r>
    </w:p>
    <w:p w14:paraId="1ED15DE4" w14:textId="31513D98" w:rsidR="001B2BED" w:rsidRDefault="001B2BED" w:rsidP="006F20DB">
      <w:pPr>
        <w:pStyle w:val="BodyText"/>
        <w:numPr>
          <w:ilvl w:val="0"/>
          <w:numId w:val="68"/>
        </w:numPr>
        <w:rPr>
          <w:lang w:eastAsia="en-AU"/>
        </w:rPr>
      </w:pPr>
      <w:r>
        <w:rPr>
          <w:lang w:eastAsia="en-AU"/>
        </w:rPr>
        <w:t xml:space="preserve">Identify critical model needs: e.g. For a certain species, </w:t>
      </w:r>
      <w:r w:rsidR="001A2A7F">
        <w:rPr>
          <w:lang w:eastAsia="en-AU"/>
        </w:rPr>
        <w:t xml:space="preserve">identify </w:t>
      </w:r>
      <w:r>
        <w:rPr>
          <w:lang w:eastAsia="en-AU"/>
        </w:rPr>
        <w:t xml:space="preserve">what aspect, within the </w:t>
      </w:r>
      <w:r w:rsidR="001A5AAB">
        <w:rPr>
          <w:lang w:eastAsia="en-AU"/>
        </w:rPr>
        <w:t xml:space="preserve">fire </w:t>
      </w:r>
      <w:r>
        <w:rPr>
          <w:lang w:eastAsia="en-AU"/>
        </w:rPr>
        <w:t xml:space="preserve">regime, </w:t>
      </w:r>
      <w:r w:rsidR="001A2A7F">
        <w:rPr>
          <w:lang w:eastAsia="en-AU"/>
        </w:rPr>
        <w:t>is a critical knowledge need</w:t>
      </w:r>
      <w:r>
        <w:rPr>
          <w:lang w:eastAsia="en-AU"/>
        </w:rPr>
        <w:t xml:space="preserve">. The aspects should be evident from the </w:t>
      </w:r>
      <w:r w:rsidR="00336AC2">
        <w:rPr>
          <w:lang w:eastAsia="en-AU"/>
        </w:rPr>
        <w:t xml:space="preserve">development of the </w:t>
      </w:r>
      <w:r>
        <w:rPr>
          <w:lang w:eastAsia="en-AU"/>
        </w:rPr>
        <w:t>conceptual models.</w:t>
      </w:r>
    </w:p>
    <w:p w14:paraId="610BAD99" w14:textId="15FD624D" w:rsidR="001B2BED" w:rsidRDefault="001B2BED" w:rsidP="006F20DB">
      <w:pPr>
        <w:pStyle w:val="BodyText"/>
        <w:numPr>
          <w:ilvl w:val="0"/>
          <w:numId w:val="68"/>
        </w:numPr>
        <w:rPr>
          <w:lang w:eastAsia="en-AU"/>
        </w:rPr>
      </w:pPr>
      <w:r>
        <w:rPr>
          <w:lang w:eastAsia="en-AU"/>
        </w:rPr>
        <w:t xml:space="preserve">Sensitivity analysis: identify </w:t>
      </w:r>
      <w:r w:rsidR="00322822">
        <w:rPr>
          <w:lang w:eastAsia="en-AU"/>
        </w:rPr>
        <w:t xml:space="preserve">sensitivity </w:t>
      </w:r>
      <w:r w:rsidR="005F3760">
        <w:rPr>
          <w:lang w:eastAsia="en-AU"/>
        </w:rPr>
        <w:t xml:space="preserve">of species </w:t>
      </w:r>
      <w:r w:rsidR="00322822">
        <w:rPr>
          <w:lang w:eastAsia="en-AU"/>
        </w:rPr>
        <w:t xml:space="preserve">to </w:t>
      </w:r>
      <w:r w:rsidR="005F3760">
        <w:rPr>
          <w:lang w:eastAsia="en-AU"/>
        </w:rPr>
        <w:t xml:space="preserve">Time Since Fire </w:t>
      </w:r>
      <w:r>
        <w:rPr>
          <w:lang w:eastAsia="en-AU"/>
        </w:rPr>
        <w:t>for the different EFGs/ regions, then monitor species responses following fire.</w:t>
      </w:r>
    </w:p>
    <w:p w14:paraId="7CD6F628" w14:textId="2FBCD32D" w:rsidR="001B2BED" w:rsidRDefault="001B2BED" w:rsidP="006F20DB">
      <w:pPr>
        <w:pStyle w:val="BodyText"/>
        <w:numPr>
          <w:ilvl w:val="0"/>
          <w:numId w:val="68"/>
        </w:numPr>
        <w:rPr>
          <w:lang w:eastAsia="en-AU"/>
        </w:rPr>
      </w:pPr>
      <w:r>
        <w:rPr>
          <w:lang w:eastAsia="en-AU"/>
        </w:rPr>
        <w:t>Use data to develop the species distribution models, species trajectory, GMA, and the effect</w:t>
      </w:r>
      <w:r w:rsidR="009B6F4B">
        <w:rPr>
          <w:lang w:eastAsia="en-AU"/>
        </w:rPr>
        <w:t>s</w:t>
      </w:r>
      <w:r>
        <w:rPr>
          <w:lang w:eastAsia="en-AU"/>
        </w:rPr>
        <w:t xml:space="preserve"> of fire management</w:t>
      </w:r>
      <w:r w:rsidR="001A2A7F">
        <w:rPr>
          <w:lang w:eastAsia="en-AU"/>
        </w:rPr>
        <w:t>.</w:t>
      </w:r>
    </w:p>
    <w:p w14:paraId="7FBC5E34" w14:textId="5E14DA49" w:rsidR="00A571AD" w:rsidRDefault="00A571AD" w:rsidP="00A571AD">
      <w:pPr>
        <w:pStyle w:val="BodyText"/>
        <w:rPr>
          <w:lang w:eastAsia="en-AU"/>
        </w:rPr>
      </w:pPr>
    </w:p>
    <w:p w14:paraId="610719BB" w14:textId="35E347F6" w:rsidR="00A571AD" w:rsidRDefault="00A571AD" w:rsidP="00A571AD">
      <w:pPr>
        <w:pStyle w:val="BodyText"/>
        <w:rPr>
          <w:lang w:eastAsia="en-AU"/>
        </w:rPr>
      </w:pPr>
    </w:p>
    <w:p w14:paraId="6B4C6AFA" w14:textId="1BBB857C" w:rsidR="00A571AD" w:rsidRDefault="00A571AD" w:rsidP="00A571AD">
      <w:pPr>
        <w:pStyle w:val="BodyText"/>
        <w:rPr>
          <w:lang w:eastAsia="en-AU"/>
        </w:rPr>
      </w:pPr>
    </w:p>
    <w:p w14:paraId="03FCA66A" w14:textId="4D24DD48" w:rsidR="00A571AD" w:rsidRDefault="00A571AD" w:rsidP="00A571AD">
      <w:pPr>
        <w:pStyle w:val="BodyText"/>
        <w:rPr>
          <w:lang w:eastAsia="en-AU"/>
        </w:rPr>
      </w:pPr>
    </w:p>
    <w:p w14:paraId="6303E97A" w14:textId="7DEF5FEF" w:rsidR="00423362" w:rsidRDefault="00423362" w:rsidP="00A571AD">
      <w:pPr>
        <w:pStyle w:val="BodyText"/>
        <w:rPr>
          <w:lang w:eastAsia="en-AU"/>
        </w:rPr>
      </w:pPr>
    </w:p>
    <w:p w14:paraId="63404D95" w14:textId="2B6E6D9B" w:rsidR="00423362" w:rsidRDefault="00423362" w:rsidP="00A571AD">
      <w:pPr>
        <w:pStyle w:val="BodyText"/>
        <w:rPr>
          <w:lang w:eastAsia="en-AU"/>
        </w:rPr>
      </w:pPr>
    </w:p>
    <w:p w14:paraId="466F9266" w14:textId="537DA8B2" w:rsidR="00423362" w:rsidRDefault="00423362" w:rsidP="00A571AD">
      <w:pPr>
        <w:pStyle w:val="BodyText"/>
        <w:rPr>
          <w:lang w:eastAsia="en-AU"/>
        </w:rPr>
      </w:pPr>
    </w:p>
    <w:p w14:paraId="16BD95D9" w14:textId="5E01DB4B" w:rsidR="00423362" w:rsidRDefault="00423362" w:rsidP="00A571AD">
      <w:pPr>
        <w:pStyle w:val="BodyText"/>
        <w:rPr>
          <w:lang w:eastAsia="en-AU"/>
        </w:rPr>
      </w:pPr>
    </w:p>
    <w:p w14:paraId="0846C243" w14:textId="2D25A454" w:rsidR="00423362" w:rsidRDefault="00423362" w:rsidP="00A571AD">
      <w:pPr>
        <w:pStyle w:val="BodyText"/>
        <w:rPr>
          <w:lang w:eastAsia="en-AU"/>
        </w:rPr>
      </w:pPr>
    </w:p>
    <w:p w14:paraId="181DE32A" w14:textId="77777777" w:rsidR="00423362" w:rsidRDefault="00423362" w:rsidP="00A571AD">
      <w:pPr>
        <w:pStyle w:val="BodyText"/>
        <w:rPr>
          <w:lang w:eastAsia="en-AU"/>
        </w:rPr>
      </w:pPr>
    </w:p>
    <w:p w14:paraId="1DD32954" w14:textId="7FE55DE2" w:rsidR="00A571AD" w:rsidRDefault="00A571AD" w:rsidP="00A571AD">
      <w:pPr>
        <w:pStyle w:val="BodyText"/>
        <w:rPr>
          <w:lang w:eastAsia="en-AU"/>
        </w:rPr>
      </w:pPr>
    </w:p>
    <w:p w14:paraId="1D4FAC54" w14:textId="709E241B" w:rsidR="00A571AD" w:rsidRDefault="00A571AD" w:rsidP="00A571AD">
      <w:pPr>
        <w:pStyle w:val="BodyText"/>
        <w:rPr>
          <w:lang w:eastAsia="en-AU"/>
        </w:rPr>
      </w:pPr>
    </w:p>
    <w:p w14:paraId="7DDC01A9" w14:textId="7801DD60" w:rsidR="00A571AD" w:rsidRDefault="00A571AD" w:rsidP="00A571AD">
      <w:pPr>
        <w:pStyle w:val="BodyText"/>
        <w:rPr>
          <w:lang w:eastAsia="en-AU"/>
        </w:rPr>
      </w:pPr>
    </w:p>
    <w:p w14:paraId="290E2503" w14:textId="77777777" w:rsidR="00DE536B" w:rsidRDefault="00DE536B">
      <w:pPr>
        <w:sectPr w:rsidR="00DE536B" w:rsidSect="00DE536B">
          <w:type w:val="continuous"/>
          <w:pgSz w:w="11907" w:h="16840" w:code="9"/>
          <w:pgMar w:top="2268" w:right="1134" w:bottom="1134" w:left="1134" w:header="284" w:footer="284" w:gutter="0"/>
          <w:cols w:num="2" w:space="284"/>
          <w:docGrid w:linePitch="360"/>
        </w:sectPr>
      </w:pPr>
    </w:p>
    <w:p w14:paraId="159B377E" w14:textId="77777777" w:rsidR="00D2399D" w:rsidRPr="00D2399D" w:rsidRDefault="00D2399D" w:rsidP="00D2399D"/>
    <w:p w14:paraId="6D4CB103" w14:textId="1F9B8B79" w:rsidR="00DE6197" w:rsidRDefault="00DE6197" w:rsidP="00DE6197">
      <w:pPr>
        <w:pStyle w:val="Caption"/>
      </w:pPr>
      <w:r>
        <w:lastRenderedPageBreak/>
        <w:t xml:space="preserve">Table </w:t>
      </w:r>
      <w:r w:rsidR="00CD5BDF">
        <w:rPr>
          <w:noProof/>
        </w:rPr>
        <w:fldChar w:fldCharType="begin"/>
      </w:r>
      <w:r w:rsidR="00CD5BDF">
        <w:rPr>
          <w:noProof/>
        </w:rPr>
        <w:instrText xml:space="preserve"> SEQ Table \* ARABIC </w:instrText>
      </w:r>
      <w:r w:rsidR="00CD5BDF">
        <w:rPr>
          <w:noProof/>
        </w:rPr>
        <w:fldChar w:fldCharType="separate"/>
      </w:r>
      <w:r w:rsidR="001C7486">
        <w:rPr>
          <w:noProof/>
        </w:rPr>
        <w:t>4</w:t>
      </w:r>
      <w:r w:rsidR="00CD5BDF">
        <w:rPr>
          <w:noProof/>
        </w:rPr>
        <w:fldChar w:fldCharType="end"/>
      </w:r>
      <w:r>
        <w:t xml:space="preserve"> Examples of some of the issues with performance measures that are used </w:t>
      </w:r>
      <w:r w:rsidR="00C90B19">
        <w:t>in strategic bushfire management planning</w:t>
      </w:r>
      <w:r w:rsidR="0084572F">
        <w:t xml:space="preserve">. This table is </w:t>
      </w:r>
      <w:r w:rsidR="00B01F5A">
        <w:t xml:space="preserve">modified from </w:t>
      </w:r>
      <w:r w:rsidR="0084572F">
        <w:t>Appendix C.</w:t>
      </w:r>
    </w:p>
    <w:tbl>
      <w:tblPr>
        <w:tblStyle w:val="TableGrid"/>
        <w:tblW w:w="0" w:type="auto"/>
        <w:tblLook w:val="04A0" w:firstRow="1" w:lastRow="0" w:firstColumn="1" w:lastColumn="0" w:noHBand="0" w:noVBand="1"/>
      </w:tblPr>
      <w:tblGrid>
        <w:gridCol w:w="3112"/>
        <w:gridCol w:w="6521"/>
        <w:gridCol w:w="6"/>
      </w:tblGrid>
      <w:tr w:rsidR="00623BED" w:rsidRPr="00623BED" w14:paraId="7E4BCB76" w14:textId="77777777" w:rsidTr="004A7E2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auto"/>
            <w:vAlign w:val="top"/>
          </w:tcPr>
          <w:p w14:paraId="322FB6C7" w14:textId="199BEABA" w:rsidR="00DE6197" w:rsidRPr="00623BED" w:rsidRDefault="00DE6197" w:rsidP="00DE6197">
            <w:pPr>
              <w:rPr>
                <w:b/>
                <w:color w:val="FFFFFF" w:themeColor="background1"/>
              </w:rPr>
            </w:pPr>
            <w:r w:rsidRPr="00623BED">
              <w:rPr>
                <w:b/>
                <w:color w:val="FFFFFF" w:themeColor="background1"/>
              </w:rPr>
              <w:t xml:space="preserve">Some of the desired attributes of performance measures (direct from Gregory </w:t>
            </w:r>
            <w:r w:rsidR="001E6441" w:rsidRPr="001E6441">
              <w:rPr>
                <w:b/>
                <w:i/>
                <w:color w:val="FFFFFF" w:themeColor="background1"/>
              </w:rPr>
              <w:t>et al.</w:t>
            </w:r>
            <w:r w:rsidRPr="00623BED">
              <w:rPr>
                <w:b/>
                <w:color w:val="FFFFFF" w:themeColor="background1"/>
              </w:rPr>
              <w:t xml:space="preserve"> 2012)</w:t>
            </w:r>
          </w:p>
        </w:tc>
        <w:tc>
          <w:tcPr>
            <w:tcW w:w="0" w:type="auto"/>
          </w:tcPr>
          <w:p w14:paraId="6B83BF57" w14:textId="77777777" w:rsidR="00DE6197" w:rsidRPr="00623BED" w:rsidRDefault="00DE6197" w:rsidP="00DE6197">
            <w:pPr>
              <w:cnfStyle w:val="100000000000" w:firstRow="1" w:lastRow="0" w:firstColumn="0" w:lastColumn="0" w:oddVBand="0" w:evenVBand="0" w:oddHBand="0" w:evenHBand="0" w:firstRowFirstColumn="0" w:firstRowLastColumn="0" w:lastRowFirstColumn="0" w:lastRowLastColumn="0"/>
              <w:rPr>
                <w:b/>
                <w:color w:val="FFFFFF" w:themeColor="background1"/>
              </w:rPr>
            </w:pPr>
            <w:r w:rsidRPr="00623BED">
              <w:rPr>
                <w:b/>
                <w:color w:val="FFFFFF" w:themeColor="background1"/>
              </w:rPr>
              <w:t>Key examples</w:t>
            </w:r>
          </w:p>
        </w:tc>
        <w:tc>
          <w:tcPr>
            <w:tcW w:w="0" w:type="auto"/>
          </w:tcPr>
          <w:p w14:paraId="38505EA6" w14:textId="77777777" w:rsidR="00DE6197" w:rsidRPr="00623BED" w:rsidRDefault="00DE6197" w:rsidP="00DE6197">
            <w:pP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DE6197" w14:paraId="38B4217D" w14:textId="77777777" w:rsidTr="00DE6197">
        <w:trPr>
          <w:trHeight w:val="792"/>
        </w:trPr>
        <w:tc>
          <w:tcPr>
            <w:tcW w:w="0" w:type="auto"/>
          </w:tcPr>
          <w:p w14:paraId="3CC960CF" w14:textId="77777777" w:rsidR="00DE6197" w:rsidRPr="001B0C3E" w:rsidRDefault="00DE6197" w:rsidP="00DE6197">
            <w:pPr>
              <w:rPr>
                <w:b/>
              </w:rPr>
            </w:pPr>
            <w:r w:rsidRPr="001B0C3E">
              <w:rPr>
                <w:b/>
              </w:rPr>
              <w:t xml:space="preserve">Complete </w:t>
            </w:r>
          </w:p>
          <w:p w14:paraId="1493B141" w14:textId="77777777" w:rsidR="00DE6197" w:rsidRDefault="00DE6197" w:rsidP="00DE6197">
            <w:r w:rsidRPr="008C1E73">
              <w:t>The performance measure cover</w:t>
            </w:r>
            <w:r>
              <w:t>s</w:t>
            </w:r>
            <w:r w:rsidRPr="008C1E73">
              <w:t xml:space="preserve"> the range of possible consequences for the corresponding objective</w:t>
            </w:r>
          </w:p>
        </w:tc>
        <w:tc>
          <w:tcPr>
            <w:tcW w:w="0" w:type="auto"/>
          </w:tcPr>
          <w:p w14:paraId="0103CC1B" w14:textId="572FEA27" w:rsidR="00DE6197" w:rsidRPr="008C1E73" w:rsidRDefault="00DE6197" w:rsidP="00DE6197">
            <w:r>
              <w:t xml:space="preserve">Geometric Mean Abundance currently captures fauna, but not flora, despite the objectives specifying </w:t>
            </w:r>
            <w:r w:rsidR="001A5AAB">
              <w:t xml:space="preserve">that </w:t>
            </w:r>
            <w:r>
              <w:t xml:space="preserve">both are </w:t>
            </w:r>
            <w:r w:rsidR="00C12506">
              <w:t xml:space="preserve">to be </w:t>
            </w:r>
            <w:r>
              <w:t>considered.</w:t>
            </w:r>
          </w:p>
        </w:tc>
        <w:tc>
          <w:tcPr>
            <w:tcW w:w="0" w:type="auto"/>
          </w:tcPr>
          <w:p w14:paraId="09B9D1D9" w14:textId="77777777" w:rsidR="00DE6197" w:rsidRDefault="00DE6197" w:rsidP="00DE6197"/>
        </w:tc>
      </w:tr>
      <w:tr w:rsidR="00DE6197" w14:paraId="710132B5" w14:textId="77777777" w:rsidTr="00DE6197">
        <w:tc>
          <w:tcPr>
            <w:tcW w:w="0" w:type="auto"/>
          </w:tcPr>
          <w:p w14:paraId="71758B77" w14:textId="77777777" w:rsidR="00DE6197" w:rsidRPr="001B0C3E" w:rsidRDefault="00DE6197" w:rsidP="00DE6197">
            <w:pPr>
              <w:rPr>
                <w:b/>
              </w:rPr>
            </w:pPr>
            <w:r w:rsidRPr="001B0C3E">
              <w:rPr>
                <w:b/>
              </w:rPr>
              <w:t xml:space="preserve">Unambiguous </w:t>
            </w:r>
          </w:p>
          <w:p w14:paraId="45744EAA" w14:textId="77777777" w:rsidR="00DE6197" w:rsidRDefault="00DE6197" w:rsidP="00DE6197">
            <w:r w:rsidRPr="008C1E73">
              <w:t>A clear relationship exists between consequences and descriptions of consequences using the performance measure</w:t>
            </w:r>
            <w:r>
              <w:t>.</w:t>
            </w:r>
          </w:p>
        </w:tc>
        <w:tc>
          <w:tcPr>
            <w:tcW w:w="0" w:type="auto"/>
          </w:tcPr>
          <w:p w14:paraId="19FAA21B" w14:textId="77777777" w:rsidR="00DE6197" w:rsidRDefault="00DE6197" w:rsidP="00DE6197">
            <w:pPr>
              <w:rPr>
                <w:lang w:val="en-US"/>
              </w:rPr>
            </w:pPr>
            <w:r w:rsidRPr="00F75168">
              <w:rPr>
                <w:lang w:val="en-US"/>
              </w:rPr>
              <w:t xml:space="preserve">Lack of clarity in relationship between time since fire and species response (i.e. </w:t>
            </w:r>
            <w:r>
              <w:rPr>
                <w:lang w:val="en-US"/>
              </w:rPr>
              <w:t xml:space="preserve">there may be </w:t>
            </w:r>
            <w:r w:rsidRPr="00F75168">
              <w:rPr>
                <w:lang w:val="en-US"/>
              </w:rPr>
              <w:t xml:space="preserve">other elements of </w:t>
            </w:r>
            <w:r>
              <w:rPr>
                <w:lang w:val="en-US"/>
              </w:rPr>
              <w:t xml:space="preserve">the </w:t>
            </w:r>
            <w:r w:rsidRPr="00F75168">
              <w:rPr>
                <w:lang w:val="en-US"/>
              </w:rPr>
              <w:t>fire regime, or environmental predictors that explain species response).</w:t>
            </w:r>
          </w:p>
          <w:p w14:paraId="3F29B130" w14:textId="78FCCF2B" w:rsidR="00DE6197" w:rsidRPr="0076770C" w:rsidRDefault="00DE6197" w:rsidP="00DE6197">
            <w:pPr>
              <w:rPr>
                <w:rFonts w:asciiTheme="majorHAnsi" w:hAnsiTheme="majorHAnsi" w:cstheme="majorHAnsi"/>
                <w:lang w:val="en-US"/>
              </w:rPr>
            </w:pPr>
            <w:r w:rsidRPr="0076770C">
              <w:rPr>
                <w:rFonts w:asciiTheme="majorHAnsi" w:hAnsiTheme="majorHAnsi" w:cstheme="majorHAnsi"/>
                <w:lang w:val="en-US"/>
              </w:rPr>
              <w:t xml:space="preserve">Geometric Mean Abundance (GMA): Several studies have evaluated the properties of GMA and while it meets certain aspects of ecological resilience in principle, whether other metrics and models are more suitable is not known. This will depend on how resilience is defined, how the different metrics capture that definition, and how robust they are to uncertainty (e.g. Giljohann </w:t>
            </w:r>
            <w:r w:rsidR="001E6441" w:rsidRPr="001E6441">
              <w:rPr>
                <w:rFonts w:asciiTheme="majorHAnsi" w:hAnsiTheme="majorHAnsi" w:cstheme="majorHAnsi"/>
                <w:i/>
                <w:lang w:val="en-US"/>
              </w:rPr>
              <w:t>et al.</w:t>
            </w:r>
            <w:r w:rsidRPr="0076770C">
              <w:rPr>
                <w:rFonts w:asciiTheme="majorHAnsi" w:hAnsiTheme="majorHAnsi" w:cstheme="majorHAnsi"/>
                <w:lang w:val="en-US"/>
              </w:rPr>
              <w:t xml:space="preserve"> 2015)</w:t>
            </w:r>
          </w:p>
          <w:p w14:paraId="3387302A" w14:textId="7D4C9152" w:rsidR="00DE6197" w:rsidRDefault="00DE6197" w:rsidP="00DE6197">
            <w:pPr>
              <w:rPr>
                <w:lang w:val="en-US"/>
              </w:rPr>
            </w:pPr>
            <w:r>
              <w:rPr>
                <w:lang w:val="en-US"/>
              </w:rPr>
              <w:t>Tolerable Fire Intervals (TFI) are intended to capture the needs of the most fire</w:t>
            </w:r>
            <w:r w:rsidR="001A5AAB">
              <w:rPr>
                <w:lang w:val="en-US"/>
              </w:rPr>
              <w:t>-</w:t>
            </w:r>
            <w:r>
              <w:rPr>
                <w:lang w:val="en-US"/>
              </w:rPr>
              <w:t xml:space="preserve">sensitive </w:t>
            </w:r>
            <w:r w:rsidR="001A5AAB">
              <w:rPr>
                <w:lang w:val="en-US"/>
              </w:rPr>
              <w:t>plant</w:t>
            </w:r>
            <w:r>
              <w:rPr>
                <w:lang w:val="en-US"/>
              </w:rPr>
              <w:t xml:space="preserve"> species by specifying intervals that will enable them to survive. Studies have shown that many system attributes</w:t>
            </w:r>
            <w:r w:rsidR="001A5AAB">
              <w:rPr>
                <w:lang w:val="en-US"/>
              </w:rPr>
              <w:t xml:space="preserve"> (other than pesistence of plant species)</w:t>
            </w:r>
            <w:r>
              <w:rPr>
                <w:lang w:val="en-US"/>
              </w:rPr>
              <w:t xml:space="preserve"> are not accommodated by the current TFI intervals.</w:t>
            </w:r>
          </w:p>
          <w:p w14:paraId="3D7F4DF0" w14:textId="10C1B4D7" w:rsidR="001B04FD" w:rsidRPr="008C1E73" w:rsidRDefault="001B04FD" w:rsidP="001B04FD">
            <w:r>
              <w:t xml:space="preserve">Use of proportions in performance measures 3, 8 and 9 (Table 2) compromise the ability to make meaningful trade-offs, unless they are accompanied by absolute statements of the number of minimum TFI spp, or number of species with data.  </w:t>
            </w:r>
          </w:p>
        </w:tc>
        <w:tc>
          <w:tcPr>
            <w:tcW w:w="0" w:type="auto"/>
          </w:tcPr>
          <w:p w14:paraId="57DDBF50" w14:textId="77777777" w:rsidR="00DE6197" w:rsidRPr="00F75168" w:rsidRDefault="00DE6197" w:rsidP="00DE6197">
            <w:pPr>
              <w:rPr>
                <w:lang w:val="en-US"/>
              </w:rPr>
            </w:pPr>
          </w:p>
        </w:tc>
      </w:tr>
      <w:tr w:rsidR="00DE6197" w14:paraId="4445BD3F" w14:textId="77777777" w:rsidTr="00DE6197">
        <w:tc>
          <w:tcPr>
            <w:tcW w:w="0" w:type="auto"/>
          </w:tcPr>
          <w:p w14:paraId="56033101" w14:textId="77777777" w:rsidR="00DE6197" w:rsidRPr="001B0C3E" w:rsidRDefault="00DE6197" w:rsidP="00DE6197">
            <w:pPr>
              <w:rPr>
                <w:b/>
              </w:rPr>
            </w:pPr>
            <w:r w:rsidRPr="001B0C3E">
              <w:rPr>
                <w:b/>
              </w:rPr>
              <w:t xml:space="preserve">Understandable </w:t>
            </w:r>
          </w:p>
          <w:p w14:paraId="537BD8E4" w14:textId="77777777" w:rsidR="00DE6197" w:rsidRDefault="00DE6197" w:rsidP="00DE6197">
            <w:r w:rsidRPr="008C1E73">
              <w:t>Consequences and value trade-offs made using the performance measure can readily b</w:t>
            </w:r>
            <w:r>
              <w:t xml:space="preserve">e </w:t>
            </w:r>
            <w:r w:rsidRPr="008C1E73">
              <w:t>understood and clearly communicated.</w:t>
            </w:r>
            <w:r w:rsidRPr="008C1E73">
              <w:rPr>
                <w:rFonts w:ascii="-webkit-standard" w:hAnsi="-webkit-standard"/>
                <w:sz w:val="27"/>
                <w:szCs w:val="27"/>
              </w:rPr>
              <w:t> </w:t>
            </w:r>
          </w:p>
        </w:tc>
        <w:tc>
          <w:tcPr>
            <w:tcW w:w="0" w:type="auto"/>
          </w:tcPr>
          <w:p w14:paraId="513C8163" w14:textId="2EEE527C" w:rsidR="00DE6197" w:rsidRPr="008C1E73" w:rsidRDefault="00DE6197" w:rsidP="00DE6197">
            <w:r>
              <w:t xml:space="preserve">It is difficult to conceptualise what a meaningful change in geometric mean abundance is, which makes it difficult to use </w:t>
            </w:r>
            <w:r w:rsidR="001A5AAB">
              <w:t xml:space="preserve">it </w:t>
            </w:r>
            <w:r>
              <w:t>in a participatory trade-off analysis (like swing weighting).</w:t>
            </w:r>
          </w:p>
        </w:tc>
        <w:tc>
          <w:tcPr>
            <w:tcW w:w="0" w:type="auto"/>
          </w:tcPr>
          <w:p w14:paraId="193C95A6" w14:textId="77777777" w:rsidR="00DE6197" w:rsidRDefault="00DE6197" w:rsidP="00DE6197"/>
        </w:tc>
      </w:tr>
      <w:tr w:rsidR="00DE6197" w14:paraId="00F3A55D" w14:textId="77777777" w:rsidTr="00DE6197">
        <w:tc>
          <w:tcPr>
            <w:tcW w:w="0" w:type="auto"/>
          </w:tcPr>
          <w:p w14:paraId="4279FFB7" w14:textId="77777777" w:rsidR="00DE6197" w:rsidRPr="001B0C3E" w:rsidRDefault="00DE6197" w:rsidP="00DE6197">
            <w:pPr>
              <w:rPr>
                <w:b/>
              </w:rPr>
            </w:pPr>
            <w:r w:rsidRPr="001B0C3E">
              <w:rPr>
                <w:b/>
              </w:rPr>
              <w:t xml:space="preserve">Direct </w:t>
            </w:r>
          </w:p>
          <w:p w14:paraId="5D53E38C" w14:textId="181E2DA8" w:rsidR="00DE6197" w:rsidRDefault="00DE6197" w:rsidP="00DE6197">
            <w:r w:rsidRPr="008C1E73">
              <w:t>The performance measure levels directly describe the consequences of interest.</w:t>
            </w:r>
            <w:r w:rsidR="001A5AAB">
              <w:t xml:space="preserve"> </w:t>
            </w:r>
            <w:r w:rsidRPr="002E5112">
              <w:t>Value judgements can reasonably be made.</w:t>
            </w:r>
          </w:p>
          <w:p w14:paraId="764D6A6A" w14:textId="77777777" w:rsidR="00DE6197" w:rsidRDefault="00DE6197" w:rsidP="00DE6197"/>
        </w:tc>
        <w:tc>
          <w:tcPr>
            <w:tcW w:w="0" w:type="auto"/>
          </w:tcPr>
          <w:p w14:paraId="12F86EAE" w14:textId="77777777" w:rsidR="00DE6197" w:rsidRDefault="00DE6197" w:rsidP="00DE6197">
            <w:pPr>
              <w:rPr>
                <w:rFonts w:asciiTheme="majorHAnsi" w:hAnsiTheme="majorHAnsi" w:cstheme="majorHAnsi"/>
                <w:sz w:val="20"/>
                <w:lang w:val="en-US"/>
              </w:rPr>
            </w:pPr>
            <w:r>
              <w:t>Tolerable Fire Intervals are calculated on the basis of flora, but the relevant objective is a measure of ecosystems more broadly (i.e. plants and animals)</w:t>
            </w:r>
          </w:p>
          <w:p w14:paraId="5FBABA96" w14:textId="2244C77B" w:rsidR="00DE6197" w:rsidRDefault="00DE6197" w:rsidP="00DE6197">
            <w:pPr>
              <w:rPr>
                <w:lang w:val="en-US"/>
              </w:rPr>
            </w:pPr>
            <w:r>
              <w:rPr>
                <w:lang w:val="en-US"/>
              </w:rPr>
              <w:t>There is an a</w:t>
            </w:r>
            <w:r w:rsidRPr="00F75168">
              <w:rPr>
                <w:lang w:val="en-US"/>
              </w:rPr>
              <w:t>ssumption that probability of occurrence as a function of time since last fire translates to relative abundance in different successional growth stage structures</w:t>
            </w:r>
            <w:r>
              <w:rPr>
                <w:lang w:val="en-US"/>
              </w:rPr>
              <w:t>, which</w:t>
            </w:r>
            <w:r w:rsidRPr="00F75168">
              <w:rPr>
                <w:lang w:val="en-US"/>
              </w:rPr>
              <w:t xml:space="preserve"> </w:t>
            </w:r>
            <w:r>
              <w:rPr>
                <w:lang w:val="en-US"/>
              </w:rPr>
              <w:t xml:space="preserve">has not been </w:t>
            </w:r>
            <w:r w:rsidRPr="00F75168">
              <w:rPr>
                <w:lang w:val="en-US"/>
              </w:rPr>
              <w:t>tested</w:t>
            </w:r>
            <w:r w:rsidR="00245C56">
              <w:rPr>
                <w:lang w:val="en-US"/>
              </w:rPr>
              <w:t xml:space="preserve"> for all species</w:t>
            </w:r>
            <w:r w:rsidRPr="00F75168">
              <w:rPr>
                <w:lang w:val="en-US"/>
              </w:rPr>
              <w:t xml:space="preserve">. </w:t>
            </w:r>
          </w:p>
          <w:p w14:paraId="1995013C" w14:textId="77777777" w:rsidR="00DE6197" w:rsidRPr="008C1E73" w:rsidRDefault="00DE6197" w:rsidP="00DE6197">
            <w:r>
              <w:rPr>
                <w:lang w:val="en-US"/>
              </w:rPr>
              <w:t>The s</w:t>
            </w:r>
            <w:r w:rsidRPr="00F75168">
              <w:rPr>
                <w:lang w:val="en-US"/>
              </w:rPr>
              <w:t xml:space="preserve">urvey methods </w:t>
            </w:r>
            <w:r>
              <w:rPr>
                <w:lang w:val="en-US"/>
              </w:rPr>
              <w:t xml:space="preserve">used </w:t>
            </w:r>
            <w:r w:rsidRPr="00F75168">
              <w:rPr>
                <w:lang w:val="en-US"/>
              </w:rPr>
              <w:t>do not provide a direct measure of abundance</w:t>
            </w:r>
            <w:r>
              <w:rPr>
                <w:lang w:val="en-US"/>
              </w:rPr>
              <w:t xml:space="preserve"> (e.g. camera traps).</w:t>
            </w:r>
          </w:p>
        </w:tc>
        <w:tc>
          <w:tcPr>
            <w:tcW w:w="0" w:type="auto"/>
          </w:tcPr>
          <w:p w14:paraId="045D0E20" w14:textId="77777777" w:rsidR="00DE6197" w:rsidRDefault="00DE6197" w:rsidP="00DE6197"/>
        </w:tc>
      </w:tr>
    </w:tbl>
    <w:p w14:paraId="096A2CF6" w14:textId="77777777" w:rsidR="00D2399D" w:rsidRDefault="00D2399D" w:rsidP="00C60931">
      <w:pPr>
        <w:pStyle w:val="Heading3"/>
        <w:numPr>
          <w:ilvl w:val="0"/>
          <w:numId w:val="0"/>
        </w:numPr>
        <w:sectPr w:rsidR="00D2399D" w:rsidSect="00DE536B">
          <w:type w:val="continuous"/>
          <w:pgSz w:w="11907" w:h="16840" w:code="9"/>
          <w:pgMar w:top="2268" w:right="1134" w:bottom="1134" w:left="1134" w:header="284" w:footer="284" w:gutter="0"/>
          <w:cols w:space="284"/>
          <w:docGrid w:linePitch="360"/>
        </w:sectPr>
      </w:pPr>
    </w:p>
    <w:p w14:paraId="726E596E" w14:textId="02BC35D7" w:rsidR="00DE6197" w:rsidRPr="002A0724" w:rsidRDefault="00DE6197" w:rsidP="00C60931">
      <w:pPr>
        <w:pStyle w:val="Heading3"/>
        <w:numPr>
          <w:ilvl w:val="0"/>
          <w:numId w:val="0"/>
        </w:numPr>
      </w:pPr>
      <w:r>
        <w:t>Adequacy of data underpinning the performance measures</w:t>
      </w:r>
    </w:p>
    <w:p w14:paraId="26ED588E" w14:textId="60A112BB" w:rsidR="003F22CC" w:rsidRDefault="0045277A" w:rsidP="003F22CC">
      <w:pPr>
        <w:pStyle w:val="BodyText"/>
      </w:pPr>
      <w:r>
        <w:rPr>
          <w:lang w:eastAsia="en-AU"/>
        </w:rPr>
        <w:t>I</w:t>
      </w:r>
      <w:r w:rsidR="00DE6197">
        <w:rPr>
          <w:lang w:eastAsia="en-AU"/>
        </w:rPr>
        <w:t xml:space="preserve">ssues identified with the quality of evidence to support </w:t>
      </w:r>
      <w:r w:rsidR="00913C6D">
        <w:rPr>
          <w:lang w:eastAsia="en-AU"/>
        </w:rPr>
        <w:t>decision-making</w:t>
      </w:r>
      <w:r w:rsidR="00DE6197">
        <w:rPr>
          <w:lang w:eastAsia="en-AU"/>
        </w:rPr>
        <w:t xml:space="preserve"> for fire management</w:t>
      </w:r>
      <w:r w:rsidR="000B3337">
        <w:rPr>
          <w:lang w:eastAsia="en-AU"/>
        </w:rPr>
        <w:t xml:space="preserve"> are synthesised in Appendix C</w:t>
      </w:r>
      <w:r w:rsidR="00DE6197">
        <w:rPr>
          <w:lang w:eastAsia="en-AU"/>
        </w:rPr>
        <w:t xml:space="preserve">. </w:t>
      </w:r>
      <w:r w:rsidR="0078303F">
        <w:rPr>
          <w:lang w:eastAsia="en-AU"/>
        </w:rPr>
        <w:t>K</w:t>
      </w:r>
      <w:r w:rsidR="000B3337">
        <w:rPr>
          <w:lang w:eastAsia="en-AU"/>
        </w:rPr>
        <w:t>ey</w:t>
      </w:r>
      <w:r w:rsidR="00DE6197">
        <w:rPr>
          <w:lang w:eastAsia="en-AU"/>
        </w:rPr>
        <w:t xml:space="preserve"> data issues</w:t>
      </w:r>
      <w:r w:rsidR="0078303F" w:rsidRPr="0078303F">
        <w:rPr>
          <w:lang w:eastAsia="en-AU"/>
        </w:rPr>
        <w:t xml:space="preserve"> </w:t>
      </w:r>
      <w:r w:rsidR="0078303F">
        <w:rPr>
          <w:lang w:eastAsia="en-AU"/>
        </w:rPr>
        <w:t>fall under four main themes: completeness of the data, formatting problems, the representation and exploration of uncertainty, and data calibration problems</w:t>
      </w:r>
      <w:r w:rsidR="006F0DB9">
        <w:rPr>
          <w:lang w:eastAsia="en-AU"/>
        </w:rPr>
        <w:t xml:space="preserve">. These issues and potential </w:t>
      </w:r>
      <w:r w:rsidR="006E0AD5">
        <w:rPr>
          <w:lang w:eastAsia="en-AU"/>
        </w:rPr>
        <w:t>solutions</w:t>
      </w:r>
      <w:r w:rsidR="006F0DB9">
        <w:rPr>
          <w:lang w:eastAsia="en-AU"/>
        </w:rPr>
        <w:t xml:space="preserve"> are provided </w:t>
      </w:r>
      <w:r w:rsidR="00DE6197">
        <w:rPr>
          <w:lang w:eastAsia="en-AU"/>
        </w:rPr>
        <w:t>in</w:t>
      </w:r>
      <w:r w:rsidR="00572987">
        <w:rPr>
          <w:lang w:eastAsia="en-AU"/>
        </w:rPr>
        <w:t xml:space="preserve"> </w:t>
      </w:r>
      <w:bookmarkStart w:id="40" w:name="_Ref4706710"/>
      <w:r w:rsidR="004B60B2">
        <w:rPr>
          <w:lang w:eastAsia="en-AU"/>
        </w:rPr>
        <w:fldChar w:fldCharType="begin"/>
      </w:r>
      <w:r w:rsidR="004B60B2">
        <w:rPr>
          <w:lang w:eastAsia="en-AU"/>
        </w:rPr>
        <w:instrText xml:space="preserve"> REF _Ref532229205 \h </w:instrText>
      </w:r>
      <w:r w:rsidR="004B60B2">
        <w:rPr>
          <w:lang w:eastAsia="en-AU"/>
        </w:rPr>
      </w:r>
      <w:r w:rsidR="004B60B2">
        <w:rPr>
          <w:lang w:eastAsia="en-AU"/>
        </w:rPr>
        <w:fldChar w:fldCharType="separate"/>
      </w:r>
      <w:r w:rsidR="004B60B2">
        <w:t xml:space="preserve">Table </w:t>
      </w:r>
      <w:r w:rsidR="004B60B2">
        <w:rPr>
          <w:noProof/>
        </w:rPr>
        <w:t>5</w:t>
      </w:r>
      <w:r w:rsidR="004B60B2">
        <w:rPr>
          <w:lang w:eastAsia="en-AU"/>
        </w:rPr>
        <w:fldChar w:fldCharType="end"/>
      </w:r>
      <w:r w:rsidR="00985028">
        <w:rPr>
          <w:lang w:eastAsia="en-AU"/>
        </w:rPr>
        <w:t xml:space="preserve">. </w:t>
      </w:r>
      <w:r w:rsidR="003F22CC">
        <w:t xml:space="preserve">Below, we summarise two of the key issues with uncertainty in the data: the ability </w:t>
      </w:r>
      <w:r w:rsidR="003F22CC">
        <w:t>to explore critical uncertainty</w:t>
      </w:r>
      <w:r w:rsidR="00757D19">
        <w:t>, and the reliability of the data</w:t>
      </w:r>
      <w:r w:rsidR="00541A61">
        <w:t xml:space="preserve"> derived through expert judgement</w:t>
      </w:r>
      <w:r w:rsidR="00757D19">
        <w:t>.</w:t>
      </w:r>
      <w:r w:rsidR="003F22CC">
        <w:t xml:space="preserve"> </w:t>
      </w:r>
    </w:p>
    <w:p w14:paraId="67155C99" w14:textId="457C8FEF" w:rsidR="00757D19" w:rsidRDefault="00757D19" w:rsidP="00757D19">
      <w:pPr>
        <w:pStyle w:val="Heading5"/>
      </w:pPr>
      <w:r>
        <w:t xml:space="preserve">Modelling Consequences and Understanding Critical Uncertainty </w:t>
      </w:r>
    </w:p>
    <w:p w14:paraId="7CEB151A" w14:textId="460EDBC3" w:rsidR="00757D19" w:rsidRDefault="00757D19" w:rsidP="00757D19">
      <w:pPr>
        <w:pStyle w:val="BodyText"/>
      </w:pPr>
      <w:r w:rsidRPr="005F17B0">
        <w:t xml:space="preserve">In some cases, a decision maker is not able to determine which </w:t>
      </w:r>
      <w:r>
        <w:t>management</w:t>
      </w:r>
      <w:r w:rsidRPr="005F17B0">
        <w:t xml:space="preserve"> strategy is preferred or ‘optimal’ because of the uncertainty underpinning the response </w:t>
      </w:r>
      <w:r>
        <w:t>variables to alternative</w:t>
      </w:r>
      <w:r w:rsidRPr="005F17B0">
        <w:t xml:space="preserve"> strategies.  This uncertainty is referred to as ‘critical </w:t>
      </w:r>
      <w:r w:rsidRPr="005F17B0">
        <w:lastRenderedPageBreak/>
        <w:t xml:space="preserve">uncertainty’ because it impedes the choice of a preferred strategy.  </w:t>
      </w:r>
    </w:p>
    <w:p w14:paraId="398E37EB" w14:textId="5D464982" w:rsidR="00757D19" w:rsidRDefault="00757D19" w:rsidP="00757D19">
      <w:pPr>
        <w:spacing w:before="120" w:after="120" w:line="240" w:lineRule="auto"/>
      </w:pPr>
      <w:r>
        <w:t xml:space="preserve">If uncertainty is accounted for in a consequence table, a user would be able to start investigating the possible sources of critical uncertainty in the decision process, and decision makers would be able to exercise their attitude to risk. That is, does the preferred alternative change for a given objective when considering the lower bound, upper bound or nominal consequence estimate? An analysis of trade-offs can help differentiate whether a strategy is preferred, despite this uncertainty. If so, monitoring to resolve uncertainty is not required. However, </w:t>
      </w:r>
      <w:r w:rsidR="001909BB">
        <w:t>if</w:t>
      </w:r>
      <w:r>
        <w:t xml:space="preserve"> it is not possible to differentiate between strategies </w:t>
      </w:r>
      <w:r w:rsidR="00731AD5">
        <w:t xml:space="preserve">due to </w:t>
      </w:r>
      <w:r>
        <w:t>uncertainty, then further investigation is warranted to determine whether there is justification for an adaptive management program.  Note, without uncertainty included for all objectives (including life/property)</w:t>
      </w:r>
      <w:r w:rsidR="00FE67F5">
        <w:t>, or the exploration of different climate/fire strategies,</w:t>
      </w:r>
      <w:r>
        <w:t xml:space="preserve"> it is not possible to determine whether uncertainty is ‘critical’ for any give</w:t>
      </w:r>
      <w:r w:rsidR="00AE7EDE">
        <w:t>n</w:t>
      </w:r>
      <w:r>
        <w:t xml:space="preserve"> strategy. </w:t>
      </w:r>
    </w:p>
    <w:p w14:paraId="20040026" w14:textId="4DE0E79E" w:rsidR="00757D19" w:rsidRDefault="00757D19" w:rsidP="00E271F1">
      <w:pPr>
        <w:spacing w:before="120" w:after="120" w:line="240" w:lineRule="auto"/>
      </w:pPr>
      <w:r w:rsidRPr="00451E51">
        <w:t>To allow for identification of critical uncertainty (i.e. if resolved through monitoring, would result in improved management decisions), and to allow decision makers to exercise their risk attitude</w:t>
      </w:r>
      <w:r>
        <w:t xml:space="preserve"> </w:t>
      </w:r>
      <w:r w:rsidR="009333E1">
        <w:t>when</w:t>
      </w:r>
      <w:r>
        <w:t xml:space="preserve"> </w:t>
      </w:r>
      <w:r w:rsidR="009333E1">
        <w:t xml:space="preserve">making decisions in </w:t>
      </w:r>
      <w:r>
        <w:t xml:space="preserve">the face of uncertainty, it is </w:t>
      </w:r>
      <w:r w:rsidR="0091615D">
        <w:t xml:space="preserve">crucial </w:t>
      </w:r>
      <w:r>
        <w:t xml:space="preserve">that further work is done to incorporate uncertainty into data that supports all objectives, including life and property.  </w:t>
      </w:r>
      <w:r w:rsidR="00455F95">
        <w:t>As per</w:t>
      </w:r>
      <w:r w:rsidR="00F96424">
        <w:t xml:space="preserve"> Figure 3</w:t>
      </w:r>
      <w:r w:rsidR="004D070B">
        <w:t xml:space="preserve">, </w:t>
      </w:r>
      <w:r w:rsidR="00455F95">
        <w:t xml:space="preserve">we advocate that even in the absence of uncertainty estimates, a </w:t>
      </w:r>
      <w:r w:rsidR="005425F2">
        <w:t xml:space="preserve">structured </w:t>
      </w:r>
      <w:r w:rsidR="00913C6D">
        <w:t>decision-making</w:t>
      </w:r>
      <w:r w:rsidR="005425F2">
        <w:t xml:space="preserve"> </w:t>
      </w:r>
      <w:r w:rsidR="00455F95">
        <w:t>process can be run to explore whether a preferred alternative can be identified and has the support from all stakeholders.  This process can provide a target for where uncertainty estimates are most needed (</w:t>
      </w:r>
      <w:r w:rsidR="00251E72">
        <w:t xml:space="preserve">e.g. </w:t>
      </w:r>
      <w:r w:rsidR="00455F95">
        <w:t>in regions where a lack of uncertainty, or trust in the data, is a problem). As per the process in the Metro region (</w:t>
      </w:r>
      <w:r w:rsidR="00AD5D28">
        <w:fldChar w:fldCharType="begin"/>
      </w:r>
      <w:r w:rsidR="00AD5D28">
        <w:instrText xml:space="preserve"> REF _Ref4595822 \h </w:instrText>
      </w:r>
      <w:r w:rsidR="00AD5D28">
        <w:fldChar w:fldCharType="separate"/>
      </w:r>
      <w:r w:rsidR="001C7486" w:rsidRPr="00750C5F">
        <w:t xml:space="preserve">Table </w:t>
      </w:r>
      <w:r w:rsidR="001C7486">
        <w:rPr>
          <w:noProof/>
        </w:rPr>
        <w:t>3</w:t>
      </w:r>
      <w:r w:rsidR="00AD5D28">
        <w:fldChar w:fldCharType="end"/>
      </w:r>
      <w:r w:rsidR="00455F95">
        <w:t xml:space="preserve">), experts were used </w:t>
      </w:r>
      <w:r w:rsidR="008867AB">
        <w:t xml:space="preserve">in the process </w:t>
      </w:r>
      <w:r w:rsidR="00455F95">
        <w:t xml:space="preserve">to explore consequence </w:t>
      </w:r>
      <w:r w:rsidR="005C24FC">
        <w:t>estimates and</w:t>
      </w:r>
      <w:r w:rsidR="00455F95">
        <w:t xml:space="preserve"> flag any data issues if the selected alternative </w:t>
      </w:r>
      <w:r w:rsidR="008867AB">
        <w:t xml:space="preserve">was </w:t>
      </w:r>
      <w:r w:rsidR="00455F95">
        <w:t>questionable. This is a form of model validation.</w:t>
      </w:r>
    </w:p>
    <w:p w14:paraId="78FF3AA4" w14:textId="54DA7A18" w:rsidR="007B2E08" w:rsidRPr="00D374F9" w:rsidRDefault="007B2E08" w:rsidP="00E271F1">
      <w:pPr>
        <w:spacing w:before="120" w:after="120" w:line="240" w:lineRule="auto"/>
      </w:pPr>
      <w:r>
        <w:t xml:space="preserve">Last, </w:t>
      </w:r>
      <w:r w:rsidR="00E218AF">
        <w:t xml:space="preserve">we advocate for the development of a process to link the </w:t>
      </w:r>
      <w:r>
        <w:t>Key</w:t>
      </w:r>
      <w:r w:rsidR="00E218AF">
        <w:t xml:space="preserve"> Evaluation Questions (</w:t>
      </w:r>
      <w:r w:rsidR="001E2C32">
        <w:t xml:space="preserve">Leonard </w:t>
      </w:r>
      <w:r w:rsidR="001E2C32" w:rsidRPr="00E271F1">
        <w:t>et al</w:t>
      </w:r>
      <w:r w:rsidR="005A399F">
        <w:t>. 2018</w:t>
      </w:r>
      <w:r w:rsidR="00E218AF">
        <w:t xml:space="preserve">) to the SBMP decision-making process.  It is anticipated that </w:t>
      </w:r>
      <w:r w:rsidR="00454B9E">
        <w:t>this will involve a</w:t>
      </w:r>
      <w:r w:rsidR="00E218AF">
        <w:t xml:space="preserve"> process of prioritising </w:t>
      </w:r>
      <w:r w:rsidR="00454B9E">
        <w:t>Key Evaluation Questions</w:t>
      </w:r>
      <w:r w:rsidR="00E218AF">
        <w:t xml:space="preserve"> </w:t>
      </w:r>
      <w:r w:rsidR="00454B9E">
        <w:t>in relation to critical uncertainties</w:t>
      </w:r>
      <w:r w:rsidR="00C5007D">
        <w:t xml:space="preserve"> </w:t>
      </w:r>
      <w:r w:rsidR="009A7FD4">
        <w:t xml:space="preserve">by </w:t>
      </w:r>
      <w:r w:rsidR="00BF57C0">
        <w:t>exploring a</w:t>
      </w:r>
      <w:r w:rsidR="00C5007D">
        <w:t xml:space="preserve"> </w:t>
      </w:r>
      <w:r w:rsidR="003A39C5">
        <w:t>Value of Information analysis</w:t>
      </w:r>
      <w:r w:rsidR="00E271F1">
        <w:t xml:space="preserve"> </w:t>
      </w:r>
      <w:r w:rsidR="00E271F1">
        <w:fldChar w:fldCharType="begin"/>
      </w:r>
      <w:r w:rsidR="00E271F1">
        <w:instrText xml:space="preserve"> ADDIN EN.CITE &lt;EndNote&gt;&lt;Cite&gt;&lt;Author&gt;Canessa&lt;/Author&gt;&lt;Year&gt;2015&lt;/Year&gt;&lt;RecNum&gt;2167&lt;/RecNum&gt;&lt;DisplayText&gt;(Canessa et al. 2015)&lt;/DisplayText&gt;&lt;record&gt;&lt;rec-number&gt;2167&lt;/rec-number&gt;&lt;foreign-keys&gt;&lt;key app="EN" db-id="ewzfdr0r4p5ad3eaev8xrae75zevrsvsd25t" timestamp="1554093929"&gt;2167&lt;/key&gt;&lt;/foreign-keys&gt;&lt;ref-type name="Journal Article"&gt;17&lt;/ref-type&gt;&lt;contributors&gt;&lt;authors&gt;&lt;author&gt;Canessa, S.&lt;/author&gt;&lt;author&gt;Guillera-Arroita, G.&lt;/author&gt;&lt;author&gt;Lahoz-Monfort, J. J.&lt;/author&gt;&lt;author&gt;Southwell, D. M.&lt;/author&gt;&lt;author&gt;Armstrong, D. P.&lt;/author&gt;&lt;author&gt;Chadès, I.&lt;/author&gt;&lt;author&gt;Lacy, R. C.&lt;/author&gt;&lt;author&gt;Converse, S. J.&lt;/author&gt;&lt;/authors&gt;&lt;/contributors&gt;&lt;titles&gt;&lt;title&gt;When do we need more data? A primer on calculating the value of information for applied ecologists&lt;/title&gt;&lt;secondary-title&gt;Methods in Ecology and Evolution&lt;/secondary-title&gt;&lt;/titles&gt;&lt;periodical&gt;&lt;full-title&gt;Methods in Ecology and Evolution&lt;/full-title&gt;&lt;/periodical&gt;&lt;pages&gt;1219-1228&lt;/pages&gt;&lt;volume&gt;6&lt;/volume&gt;&lt;number&gt;10&lt;/number&gt;&lt;dates&gt;&lt;year&gt;2015&lt;/year&gt;&lt;/dates&gt;&lt;work-type&gt;Article&lt;/work-type&gt;&lt;urls&gt;&lt;related-urls&gt;&lt;url&gt;https://www.scopus.com/inward/record.uri?eid=2-s2.0-84944163273&amp;amp;doi=10.1111%2f2041-210X.12423&amp;amp;partnerID=40&amp;amp;md5=b02b4272e87e4f4656ba525833f0b6b0&lt;/url&gt;&lt;url&gt;https://besjournals.onlinelibrary.wiley.com/doi/pdf/10.1111/2041-210X.12423&lt;/url&gt;&lt;/related-urls&gt;&lt;/urls&gt;&lt;electronic-resource-num&gt;10.1111/2041-210X.12423&lt;/electronic-resource-num&gt;&lt;remote-database-name&gt;Scopus&lt;/remote-database-name&gt;&lt;/record&gt;&lt;/Cite&gt;&lt;/EndNote&gt;</w:instrText>
      </w:r>
      <w:r w:rsidR="00E271F1">
        <w:fldChar w:fldCharType="separate"/>
      </w:r>
      <w:r w:rsidR="00E271F1">
        <w:rPr>
          <w:noProof/>
        </w:rPr>
        <w:t>(Canessa et al. 2015)</w:t>
      </w:r>
      <w:r w:rsidR="00E271F1">
        <w:fldChar w:fldCharType="end"/>
      </w:r>
      <w:r w:rsidR="00454B9E">
        <w:t xml:space="preserve">.  </w:t>
      </w:r>
    </w:p>
    <w:p w14:paraId="2A41337A" w14:textId="153BFAFE" w:rsidR="003F22CC" w:rsidRDefault="00DB33A1" w:rsidP="003F22CC">
      <w:pPr>
        <w:pStyle w:val="Heading5"/>
      </w:pPr>
      <w:r>
        <w:t>Data derived through expert judgement</w:t>
      </w:r>
    </w:p>
    <w:p w14:paraId="4A3071C8" w14:textId="07D7B5F8" w:rsidR="003F22CC" w:rsidRDefault="00DD3062" w:rsidP="00455F95">
      <w:pPr>
        <w:pStyle w:val="CommentText"/>
      </w:pPr>
      <w:r>
        <w:t xml:space="preserve">Discussions with stakeholders </w:t>
      </w:r>
      <w:r w:rsidR="00030B38">
        <w:t xml:space="preserve">during </w:t>
      </w:r>
      <w:r w:rsidR="003F22CC" w:rsidRPr="001B2BED">
        <w:t>the</w:t>
      </w:r>
      <w:r w:rsidR="003F22CC">
        <w:t xml:space="preserve"> project </w:t>
      </w:r>
      <w:r w:rsidR="00030B38">
        <w:t xml:space="preserve">highlighted that the </w:t>
      </w:r>
      <w:r w:rsidR="003F22CC">
        <w:t>issues with the available performance measures</w:t>
      </w:r>
      <w:r w:rsidR="00EA16AB">
        <w:t xml:space="preserve"> and</w:t>
      </w:r>
      <w:r w:rsidR="003F22CC">
        <w:t xml:space="preserve"> data</w:t>
      </w:r>
      <w:r w:rsidR="00030B38">
        <w:t xml:space="preserve"> varied </w:t>
      </w:r>
      <w:r w:rsidR="006C7FD4">
        <w:t>markedly between regions</w:t>
      </w:r>
      <w:r w:rsidR="003F22CC">
        <w:t>. This was particularly evident through working with the case study regions (</w:t>
      </w:r>
      <w:r w:rsidR="003F22CC">
        <w:fldChar w:fldCharType="begin"/>
      </w:r>
      <w:r w:rsidR="003F22CC">
        <w:instrText xml:space="preserve"> REF _Ref4595822 \h </w:instrText>
      </w:r>
      <w:r w:rsidR="003F22CC">
        <w:fldChar w:fldCharType="separate"/>
      </w:r>
      <w:r w:rsidR="001C7486" w:rsidRPr="00750C5F">
        <w:t xml:space="preserve">Table </w:t>
      </w:r>
      <w:r w:rsidR="001C7486">
        <w:rPr>
          <w:noProof/>
        </w:rPr>
        <w:t>3</w:t>
      </w:r>
      <w:r w:rsidR="003F22CC">
        <w:fldChar w:fldCharType="end"/>
      </w:r>
      <w:r w:rsidR="003F22CC">
        <w:t>). The important question is, when do those issues become a problem for decision-making?</w:t>
      </w:r>
      <w:r w:rsidR="003F22CC" w:rsidRPr="00817273">
        <w:t xml:space="preserve"> </w:t>
      </w:r>
      <w:r w:rsidR="00455F95">
        <w:rPr>
          <w:rFonts w:cstheme="majorHAnsi"/>
        </w:rPr>
        <w:t>U</w:t>
      </w:r>
      <w:r w:rsidR="00455F95" w:rsidRPr="005F17B0">
        <w:rPr>
          <w:rFonts w:cstheme="majorHAnsi"/>
        </w:rPr>
        <w:t>ncertainty does not even have to be ‘critical’ in the technical sense, if a decision cannot proceed because stakeholders</w:t>
      </w:r>
      <w:r w:rsidR="00455F95">
        <w:rPr>
          <w:rFonts w:cstheme="majorHAnsi"/>
        </w:rPr>
        <w:t xml:space="preserve"> </w:t>
      </w:r>
      <w:r w:rsidR="00455F95" w:rsidRPr="005F17B0">
        <w:rPr>
          <w:rFonts w:cstheme="majorHAnsi"/>
        </w:rPr>
        <w:t>lack confidence in the performance measure or data and refuse to use them for those reasons.</w:t>
      </w:r>
    </w:p>
    <w:p w14:paraId="5DC2805C" w14:textId="77777777" w:rsidR="003F22CC" w:rsidRDefault="003F22CC" w:rsidP="00757DBC">
      <w:pPr>
        <w:ind w:right="57"/>
      </w:pPr>
    </w:p>
    <w:p w14:paraId="5CBD14A7" w14:textId="79C4EF89" w:rsidR="00FA483B" w:rsidRDefault="00C00DF7" w:rsidP="00244459">
      <w:pPr>
        <w:ind w:right="57"/>
        <w:rPr>
          <w:rFonts w:asciiTheme="majorHAnsi" w:hAnsiTheme="majorHAnsi" w:cstheme="majorHAnsi"/>
          <w:lang w:val="en-US"/>
        </w:rPr>
      </w:pPr>
      <w:r>
        <w:t>Stakeholders</w:t>
      </w:r>
      <w:r w:rsidR="00346C23">
        <w:t xml:space="preserve"> </w:t>
      </w:r>
      <w:r w:rsidR="00F05D77">
        <w:t>have</w:t>
      </w:r>
      <w:r w:rsidR="00346C23">
        <w:t xml:space="preserve"> concerns with </w:t>
      </w:r>
      <w:r w:rsidR="00DE6197" w:rsidRPr="001B6ACB">
        <w:rPr>
          <w:rFonts w:asciiTheme="majorHAnsi" w:hAnsiTheme="majorHAnsi" w:cstheme="majorHAnsi"/>
          <w:lang w:val="en-US"/>
        </w:rPr>
        <w:t>data</w:t>
      </w:r>
      <w:r w:rsidR="00346C23">
        <w:rPr>
          <w:rFonts w:asciiTheme="majorHAnsi" w:hAnsiTheme="majorHAnsi" w:cstheme="majorHAnsi"/>
          <w:lang w:val="en-US"/>
        </w:rPr>
        <w:t xml:space="preserve"> derived from expert </w:t>
      </w:r>
      <w:r w:rsidR="00FD2FCE">
        <w:rPr>
          <w:rFonts w:asciiTheme="majorHAnsi" w:hAnsiTheme="majorHAnsi" w:cstheme="majorHAnsi"/>
          <w:lang w:val="en-US"/>
        </w:rPr>
        <w:t xml:space="preserve">judgement </w:t>
      </w:r>
      <w:r w:rsidR="00903459">
        <w:rPr>
          <w:rFonts w:asciiTheme="majorHAnsi" w:hAnsiTheme="majorHAnsi" w:cstheme="majorHAnsi"/>
          <w:lang w:val="en-US"/>
        </w:rPr>
        <w:t xml:space="preserve">as it was not </w:t>
      </w:r>
      <w:r w:rsidR="00197E44">
        <w:rPr>
          <w:rFonts w:asciiTheme="majorHAnsi" w:hAnsiTheme="majorHAnsi" w:cstheme="majorHAnsi"/>
          <w:lang w:val="en-US"/>
        </w:rPr>
        <w:t xml:space="preserve">designed </w:t>
      </w:r>
      <w:r w:rsidR="00330295">
        <w:rPr>
          <w:rFonts w:asciiTheme="majorHAnsi" w:hAnsiTheme="majorHAnsi" w:cstheme="majorHAnsi"/>
          <w:lang w:val="en-US"/>
        </w:rPr>
        <w:t>for</w:t>
      </w:r>
      <w:r w:rsidR="00197E44">
        <w:rPr>
          <w:rFonts w:asciiTheme="majorHAnsi" w:hAnsiTheme="majorHAnsi" w:cstheme="majorHAnsi"/>
          <w:lang w:val="en-US"/>
        </w:rPr>
        <w:t xml:space="preserve"> a quantitative application </w:t>
      </w:r>
      <w:r w:rsidR="001340FA">
        <w:rPr>
          <w:rFonts w:asciiTheme="majorHAnsi" w:hAnsiTheme="majorHAnsi" w:cstheme="majorHAnsi"/>
          <w:lang w:val="en-US"/>
        </w:rPr>
        <w:t>and</w:t>
      </w:r>
      <w:r w:rsidR="00295612">
        <w:rPr>
          <w:rFonts w:asciiTheme="majorHAnsi" w:hAnsiTheme="majorHAnsi" w:cstheme="majorHAnsi"/>
          <w:lang w:val="en-US"/>
        </w:rPr>
        <w:t xml:space="preserve"> </w:t>
      </w:r>
      <w:r w:rsidR="00CB1CD3">
        <w:rPr>
          <w:rFonts w:asciiTheme="majorHAnsi" w:hAnsiTheme="majorHAnsi" w:cstheme="majorHAnsi"/>
          <w:lang w:val="en-US"/>
        </w:rPr>
        <w:t>may be</w:t>
      </w:r>
      <w:r w:rsidR="00E7387C">
        <w:rPr>
          <w:rFonts w:asciiTheme="majorHAnsi" w:hAnsiTheme="majorHAnsi" w:cstheme="majorHAnsi"/>
          <w:lang w:val="en-US"/>
        </w:rPr>
        <w:t xml:space="preserve"> </w:t>
      </w:r>
      <w:r w:rsidR="00A06CC6">
        <w:rPr>
          <w:rFonts w:asciiTheme="majorHAnsi" w:hAnsiTheme="majorHAnsi" w:cstheme="majorHAnsi"/>
          <w:lang w:val="en-US"/>
        </w:rPr>
        <w:t>un</w:t>
      </w:r>
      <w:r w:rsidR="00E7387C">
        <w:rPr>
          <w:rFonts w:asciiTheme="majorHAnsi" w:hAnsiTheme="majorHAnsi" w:cstheme="majorHAnsi"/>
          <w:lang w:val="en-US"/>
        </w:rPr>
        <w:t>suitab</w:t>
      </w:r>
      <w:r w:rsidR="00A06CC6">
        <w:rPr>
          <w:rFonts w:asciiTheme="majorHAnsi" w:hAnsiTheme="majorHAnsi" w:cstheme="majorHAnsi"/>
          <w:lang w:val="en-US"/>
        </w:rPr>
        <w:t>le</w:t>
      </w:r>
      <w:r w:rsidR="004C6902">
        <w:rPr>
          <w:rFonts w:asciiTheme="majorHAnsi" w:hAnsiTheme="majorHAnsi" w:cstheme="majorHAnsi"/>
          <w:lang w:val="en-US"/>
        </w:rPr>
        <w:t xml:space="preserve"> </w:t>
      </w:r>
      <w:r w:rsidR="00E7387C">
        <w:rPr>
          <w:rFonts w:asciiTheme="majorHAnsi" w:hAnsiTheme="majorHAnsi" w:cstheme="majorHAnsi"/>
          <w:lang w:val="en-US"/>
        </w:rPr>
        <w:t xml:space="preserve">for </w:t>
      </w:r>
      <w:r w:rsidR="004C6902">
        <w:rPr>
          <w:rFonts w:asciiTheme="majorHAnsi" w:hAnsiTheme="majorHAnsi" w:cstheme="majorHAnsi"/>
          <w:lang w:val="en-US"/>
        </w:rPr>
        <w:t>ecological risk assessment</w:t>
      </w:r>
      <w:r w:rsidR="00251E72">
        <w:rPr>
          <w:rFonts w:asciiTheme="majorHAnsi" w:hAnsiTheme="majorHAnsi" w:cstheme="majorHAnsi"/>
          <w:lang w:val="en-US"/>
        </w:rPr>
        <w:t>.  This is</w:t>
      </w:r>
      <w:r w:rsidR="00244FF5">
        <w:rPr>
          <w:rFonts w:asciiTheme="majorHAnsi" w:hAnsiTheme="majorHAnsi" w:cstheme="majorHAnsi"/>
          <w:lang w:val="en-US"/>
        </w:rPr>
        <w:t xml:space="preserve"> due to issues with accuracy</w:t>
      </w:r>
      <w:r w:rsidR="00475218">
        <w:rPr>
          <w:rFonts w:asciiTheme="majorHAnsi" w:hAnsiTheme="majorHAnsi" w:cstheme="majorHAnsi"/>
          <w:lang w:val="en-US"/>
        </w:rPr>
        <w:t xml:space="preserve"> and</w:t>
      </w:r>
      <w:r w:rsidR="001A6A6D">
        <w:rPr>
          <w:rFonts w:asciiTheme="majorHAnsi" w:hAnsiTheme="majorHAnsi" w:cstheme="majorHAnsi"/>
          <w:lang w:val="en-US"/>
        </w:rPr>
        <w:t xml:space="preserve"> </w:t>
      </w:r>
      <w:r w:rsidR="00504942">
        <w:rPr>
          <w:rFonts w:asciiTheme="majorHAnsi" w:hAnsiTheme="majorHAnsi" w:cstheme="majorHAnsi"/>
          <w:lang w:val="en-US"/>
        </w:rPr>
        <w:t>false precision</w:t>
      </w:r>
      <w:r w:rsidR="001A6A6D">
        <w:rPr>
          <w:rFonts w:asciiTheme="majorHAnsi" w:hAnsiTheme="majorHAnsi" w:cstheme="majorHAnsi"/>
          <w:lang w:val="en-US"/>
        </w:rPr>
        <w:t xml:space="preserve"> </w:t>
      </w:r>
      <w:r w:rsidR="00475218">
        <w:rPr>
          <w:rFonts w:asciiTheme="majorHAnsi" w:hAnsiTheme="majorHAnsi" w:cstheme="majorHAnsi"/>
          <w:lang w:val="en-US"/>
        </w:rPr>
        <w:t xml:space="preserve">which lead to markedly different conclusions </w:t>
      </w:r>
      <w:r w:rsidR="00AA0403">
        <w:rPr>
          <w:rFonts w:asciiTheme="majorHAnsi" w:hAnsiTheme="majorHAnsi" w:cstheme="majorHAnsi"/>
          <w:lang w:val="en-US"/>
        </w:rPr>
        <w:t xml:space="preserve">about the mix of vegetation growth stages </w:t>
      </w:r>
      <w:r w:rsidR="000F482D">
        <w:rPr>
          <w:rFonts w:asciiTheme="majorHAnsi" w:hAnsiTheme="majorHAnsi" w:cstheme="majorHAnsi"/>
          <w:lang w:val="en-US"/>
        </w:rPr>
        <w:t>that will maximise biodiversity in comparison to field</w:t>
      </w:r>
      <w:r w:rsidR="00251E72">
        <w:rPr>
          <w:rFonts w:asciiTheme="majorHAnsi" w:hAnsiTheme="majorHAnsi" w:cstheme="majorHAnsi"/>
          <w:lang w:val="en-US"/>
        </w:rPr>
        <w:t>-</w:t>
      </w:r>
      <w:r w:rsidR="00F80EFF">
        <w:rPr>
          <w:rFonts w:asciiTheme="majorHAnsi" w:hAnsiTheme="majorHAnsi" w:cstheme="majorHAnsi"/>
          <w:lang w:val="en-US"/>
        </w:rPr>
        <w:t xml:space="preserve">based data </w:t>
      </w:r>
      <w:r w:rsidR="00F30E57">
        <w:rPr>
          <w:rFonts w:asciiTheme="majorHAnsi" w:hAnsiTheme="majorHAnsi" w:cstheme="majorHAnsi"/>
          <w:lang w:val="en-US"/>
        </w:rPr>
        <w:fldChar w:fldCharType="begin"/>
      </w:r>
      <w:r w:rsidR="00F30E57">
        <w:rPr>
          <w:rFonts w:asciiTheme="majorHAnsi" w:hAnsiTheme="majorHAnsi" w:cstheme="majorHAnsi"/>
          <w:lang w:val="en-US"/>
        </w:rPr>
        <w:instrText xml:space="preserve"> ADDIN EN.CITE &lt;EndNote&gt;&lt;Cite&gt;&lt;Author&gt;Giljohann&lt;/Author&gt;&lt;Year&gt;2018&lt;/Year&gt;&lt;RecNum&gt;2174&lt;/RecNum&gt;&lt;DisplayText&gt;(Giljohann et al. 2018)&lt;/DisplayText&gt;&lt;record&gt;&lt;rec-number&gt;2174&lt;/rec-number&gt;&lt;foreign-keys&gt;&lt;key app="EN" db-id="ewzfdr0r4p5ad3eaev8xrae75zevrsvsd25t" timestamp="1555556503"&gt;2174&lt;/key&gt;&lt;/foreign-keys&gt;&lt;ref-type name="Journal Article"&gt;17&lt;/ref-type&gt;&lt;contributors&gt;&lt;authors&gt;&lt;author&gt;Giljohann, K. M.&lt;/author&gt;&lt;author&gt;Kelly, L. T.&lt;/author&gt;&lt;author&gt;Connell, J.&lt;/author&gt;&lt;author&gt;Clarke, M. F.&lt;/author&gt;&lt;author&gt;Clarke, R. H.&lt;/author&gt;&lt;author&gt;Regan, T. J.&lt;/author&gt;&lt;author&gt;McCarthy, M. A.&lt;/author&gt;&lt;/authors&gt;&lt;/contributors&gt;&lt;titles&gt;&lt;title&gt;Assessing the sensitivity of biodiversity indices used to inform fire management&lt;/title&gt;&lt;secondary-title&gt;Journal of Applied Ecology&lt;/secondary-title&gt;&lt;/titles&gt;&lt;periodical&gt;&lt;full-title&gt;Journal of Applied Ecology&lt;/full-title&gt;&lt;/periodical&gt;&lt;pages&gt;461-471&lt;/pages&gt;&lt;volume&gt;55&lt;/volume&gt;&lt;number&gt;2&lt;/number&gt;&lt;dates&gt;&lt;year&gt;2018&lt;/year&gt;&lt;/dates&gt;&lt;work-type&gt;Article&lt;/work-type&gt;&lt;urls&gt;&lt;related-urls&gt;&lt;url&gt;https://www.scopus.com/inward/record.uri?eid=2-s2.0-85041959569&amp;amp;doi=10.1111%2f1365-2664.13006&amp;amp;partnerID=40&amp;amp;md5=b71b5bfbcf34e3b7ce58ae9e2aca3b52&lt;/url&gt;&lt;url&gt;https://besjournals.onlinelibrary.wiley.com/doi/abs/10.1111/1365-2664.13006&lt;/url&gt;&lt;/related-urls&gt;&lt;/urls&gt;&lt;electronic-resource-num&gt;10.1111/1365-2664.13006&lt;/electronic-resource-num&gt;&lt;remote-database-name&gt;Scopus&lt;/remote-database-name&gt;&lt;/record&gt;&lt;/Cite&gt;&lt;/EndNote&gt;</w:instrText>
      </w:r>
      <w:r w:rsidR="00F30E57">
        <w:rPr>
          <w:rFonts w:asciiTheme="majorHAnsi" w:hAnsiTheme="majorHAnsi" w:cstheme="majorHAnsi"/>
          <w:lang w:val="en-US"/>
        </w:rPr>
        <w:fldChar w:fldCharType="separate"/>
      </w:r>
      <w:r w:rsidR="00F30E57">
        <w:rPr>
          <w:rFonts w:asciiTheme="majorHAnsi" w:hAnsiTheme="majorHAnsi" w:cstheme="majorHAnsi"/>
          <w:noProof/>
          <w:lang w:val="en-US"/>
        </w:rPr>
        <w:t>(Giljohann et al. 2018)</w:t>
      </w:r>
      <w:r w:rsidR="00F30E57">
        <w:rPr>
          <w:rFonts w:asciiTheme="majorHAnsi" w:hAnsiTheme="majorHAnsi" w:cstheme="majorHAnsi"/>
          <w:lang w:val="en-US"/>
        </w:rPr>
        <w:fldChar w:fldCharType="end"/>
      </w:r>
      <w:r w:rsidR="00DE6197" w:rsidRPr="001B6ACB">
        <w:rPr>
          <w:rFonts w:asciiTheme="majorHAnsi" w:hAnsiTheme="majorHAnsi" w:cstheme="majorHAnsi"/>
          <w:lang w:val="en-US"/>
        </w:rPr>
        <w:t xml:space="preserve">. </w:t>
      </w:r>
    </w:p>
    <w:p w14:paraId="5957BE60" w14:textId="77777777" w:rsidR="00573830" w:rsidRDefault="00573830" w:rsidP="00244459">
      <w:pPr>
        <w:ind w:right="57"/>
        <w:rPr>
          <w:rFonts w:asciiTheme="majorHAnsi" w:hAnsiTheme="majorHAnsi" w:cstheme="majorHAnsi"/>
          <w:lang w:val="en-US"/>
        </w:rPr>
      </w:pPr>
    </w:p>
    <w:p w14:paraId="6770B896" w14:textId="39883329" w:rsidR="00244459" w:rsidRDefault="00750387" w:rsidP="00244459">
      <w:pPr>
        <w:ind w:right="57"/>
      </w:pPr>
      <w:r>
        <w:rPr>
          <w:rFonts w:asciiTheme="majorHAnsi" w:hAnsiTheme="majorHAnsi" w:cstheme="majorHAnsi"/>
          <w:lang w:val="en-US"/>
        </w:rPr>
        <w:t xml:space="preserve">To address data needs, </w:t>
      </w:r>
      <w:r w:rsidR="00524542">
        <w:rPr>
          <w:rFonts w:asciiTheme="majorHAnsi" w:hAnsiTheme="majorHAnsi" w:cstheme="majorHAnsi"/>
          <w:lang w:val="en-US"/>
        </w:rPr>
        <w:t xml:space="preserve">DELWP is commencing a new </w:t>
      </w:r>
      <w:r w:rsidR="00DE6197" w:rsidRPr="001B6ACB">
        <w:rPr>
          <w:rFonts w:asciiTheme="majorHAnsi" w:hAnsiTheme="majorHAnsi" w:cstheme="majorHAnsi"/>
          <w:lang w:val="en-US"/>
        </w:rPr>
        <w:t xml:space="preserve">long-term </w:t>
      </w:r>
      <w:r w:rsidR="00811E5A">
        <w:rPr>
          <w:rFonts w:asciiTheme="majorHAnsi" w:hAnsiTheme="majorHAnsi" w:cstheme="majorHAnsi"/>
          <w:lang w:val="en-US"/>
        </w:rPr>
        <w:t xml:space="preserve">statewide monitoring program </w:t>
      </w:r>
      <w:r w:rsidR="00DE6197" w:rsidRPr="001B6ACB">
        <w:rPr>
          <w:rFonts w:asciiTheme="majorHAnsi" w:hAnsiTheme="majorHAnsi" w:cstheme="majorHAnsi"/>
          <w:lang w:val="en-US"/>
        </w:rPr>
        <w:t>of field</w:t>
      </w:r>
      <w:r w:rsidR="00251E72">
        <w:rPr>
          <w:rFonts w:asciiTheme="majorHAnsi" w:hAnsiTheme="majorHAnsi" w:cstheme="majorHAnsi"/>
          <w:lang w:val="en-US"/>
        </w:rPr>
        <w:t xml:space="preserve"> data</w:t>
      </w:r>
      <w:r w:rsidR="00DE6197" w:rsidRPr="001B6ACB">
        <w:rPr>
          <w:rFonts w:asciiTheme="majorHAnsi" w:hAnsiTheme="majorHAnsi" w:cstheme="majorHAnsi"/>
          <w:lang w:val="en-US"/>
        </w:rPr>
        <w:t xml:space="preserve"> collection</w:t>
      </w:r>
      <w:r w:rsidR="00DF2B8B">
        <w:rPr>
          <w:rFonts w:asciiTheme="majorHAnsi" w:hAnsiTheme="majorHAnsi" w:cstheme="majorHAnsi"/>
          <w:lang w:val="en-US"/>
        </w:rPr>
        <w:t xml:space="preserve"> (</w:t>
      </w:r>
      <w:r w:rsidR="00DF2B8B">
        <w:t xml:space="preserve">Leonard </w:t>
      </w:r>
      <w:r w:rsidR="001E6441" w:rsidRPr="001E6441">
        <w:rPr>
          <w:i/>
        </w:rPr>
        <w:t>et al.</w:t>
      </w:r>
      <w:r w:rsidR="00DF2B8B">
        <w:t xml:space="preserve"> 2018</w:t>
      </w:r>
      <w:r w:rsidR="00811E5A">
        <w:t>)</w:t>
      </w:r>
      <w:r w:rsidR="00CA6C68">
        <w:t xml:space="preserve">. </w:t>
      </w:r>
      <w:r w:rsidR="00DE62E4">
        <w:t>Incrementally o</w:t>
      </w:r>
      <w:r w:rsidR="006D6575">
        <w:t xml:space="preserve">ver the next 3-10 years, </w:t>
      </w:r>
      <w:r w:rsidR="00DE62E4">
        <w:t>field</w:t>
      </w:r>
      <w:r w:rsidR="00CA6C68">
        <w:t xml:space="preserve"> data </w:t>
      </w:r>
      <w:r w:rsidR="00A40E12">
        <w:t>will be</w:t>
      </w:r>
      <w:r w:rsidR="00CA6C68">
        <w:t xml:space="preserve"> analysed and available</w:t>
      </w:r>
      <w:r w:rsidR="009E4F69">
        <w:t xml:space="preserve"> in FAME</w:t>
      </w:r>
      <w:r w:rsidR="00A40E12">
        <w:t>.</w:t>
      </w:r>
      <w:r w:rsidR="0033731D">
        <w:t xml:space="preserve"> It</w:t>
      </w:r>
      <w:r w:rsidR="00251E72">
        <w:t xml:space="preserve"> i</w:t>
      </w:r>
      <w:r w:rsidR="0033731D">
        <w:t xml:space="preserve">s </w:t>
      </w:r>
      <w:r w:rsidR="004A71FD">
        <w:t>envisaged</w:t>
      </w:r>
      <w:r w:rsidR="00A40E12">
        <w:t xml:space="preserve"> </w:t>
      </w:r>
      <w:r w:rsidR="006B6C69">
        <w:t xml:space="preserve">this field derived data </w:t>
      </w:r>
      <w:r w:rsidR="00CA6C68">
        <w:t>will provide greater accuracy</w:t>
      </w:r>
      <w:r w:rsidR="00665AA1">
        <w:t xml:space="preserve"> </w:t>
      </w:r>
      <w:r w:rsidR="009E4F69">
        <w:t>and stakeholder acc</w:t>
      </w:r>
      <w:r w:rsidR="00C8605A">
        <w:t xml:space="preserve">eptability </w:t>
      </w:r>
      <w:r w:rsidR="00665AA1">
        <w:t xml:space="preserve">than </w:t>
      </w:r>
      <w:r w:rsidR="006B6C69">
        <w:t xml:space="preserve">existing data </w:t>
      </w:r>
      <w:r w:rsidR="00B56A54">
        <w:t xml:space="preserve">derived from </w:t>
      </w:r>
      <w:r w:rsidR="00665AA1">
        <w:t xml:space="preserve">expert </w:t>
      </w:r>
      <w:r w:rsidR="00B56A54">
        <w:t>judgement</w:t>
      </w:r>
      <w:r w:rsidR="00C8605A">
        <w:t>.</w:t>
      </w:r>
      <w:r w:rsidR="00665AA1">
        <w:rPr>
          <w:rFonts w:asciiTheme="majorHAnsi" w:hAnsiTheme="majorHAnsi" w:cstheme="majorHAnsi"/>
          <w:lang w:val="en-US"/>
        </w:rPr>
        <w:t xml:space="preserve"> </w:t>
      </w:r>
      <w:r>
        <w:rPr>
          <w:rFonts w:asciiTheme="majorHAnsi" w:hAnsiTheme="majorHAnsi" w:cstheme="majorHAnsi"/>
          <w:lang w:val="en-US"/>
        </w:rPr>
        <w:t>However, i</w:t>
      </w:r>
      <w:r w:rsidR="00665AA1">
        <w:rPr>
          <w:rFonts w:asciiTheme="majorHAnsi" w:hAnsiTheme="majorHAnsi" w:cstheme="majorHAnsi"/>
          <w:lang w:val="en-US"/>
        </w:rPr>
        <w:t xml:space="preserve">n the interim there remain </w:t>
      </w:r>
      <w:r w:rsidR="00DE6197" w:rsidRPr="001B6ACB">
        <w:rPr>
          <w:rFonts w:asciiTheme="majorHAnsi" w:hAnsiTheme="majorHAnsi" w:cstheme="majorHAnsi"/>
          <w:lang w:val="en-US"/>
        </w:rPr>
        <w:t xml:space="preserve">issues in terms of </w:t>
      </w:r>
      <w:r w:rsidR="005A094F">
        <w:rPr>
          <w:rFonts w:asciiTheme="majorHAnsi" w:hAnsiTheme="majorHAnsi" w:cstheme="majorHAnsi"/>
          <w:lang w:val="en-US"/>
        </w:rPr>
        <w:t>improving the quality of the existing expert data</w:t>
      </w:r>
      <w:r w:rsidR="001B6B69">
        <w:rPr>
          <w:rFonts w:asciiTheme="majorHAnsi" w:hAnsiTheme="majorHAnsi" w:cstheme="majorHAnsi"/>
          <w:lang w:val="en-US"/>
        </w:rPr>
        <w:t xml:space="preserve"> to support current </w:t>
      </w:r>
      <w:r w:rsidR="00913C6D">
        <w:rPr>
          <w:rFonts w:asciiTheme="majorHAnsi" w:hAnsiTheme="majorHAnsi" w:cstheme="majorHAnsi"/>
          <w:lang w:val="en-US"/>
        </w:rPr>
        <w:t>decision-making</w:t>
      </w:r>
      <w:r w:rsidR="001B6B69">
        <w:rPr>
          <w:rFonts w:asciiTheme="majorHAnsi" w:hAnsiTheme="majorHAnsi" w:cstheme="majorHAnsi"/>
          <w:lang w:val="en-US"/>
        </w:rPr>
        <w:t xml:space="preserve"> </w:t>
      </w:r>
      <w:r w:rsidR="005C24FC">
        <w:rPr>
          <w:rFonts w:asciiTheme="majorHAnsi" w:hAnsiTheme="majorHAnsi" w:cstheme="majorHAnsi"/>
          <w:lang w:val="en-US"/>
        </w:rPr>
        <w:t>processes and</w:t>
      </w:r>
      <w:r w:rsidR="001B6B69">
        <w:rPr>
          <w:rFonts w:asciiTheme="majorHAnsi" w:hAnsiTheme="majorHAnsi" w:cstheme="majorHAnsi"/>
          <w:lang w:val="en-US"/>
        </w:rPr>
        <w:t xml:space="preserve"> understanding </w:t>
      </w:r>
      <w:r w:rsidR="00FB67FA">
        <w:rPr>
          <w:rFonts w:asciiTheme="majorHAnsi" w:hAnsiTheme="majorHAnsi" w:cstheme="majorHAnsi"/>
          <w:lang w:val="en-US"/>
        </w:rPr>
        <w:t>whether</w:t>
      </w:r>
      <w:r w:rsidR="001B6B69">
        <w:rPr>
          <w:rFonts w:asciiTheme="majorHAnsi" w:hAnsiTheme="majorHAnsi" w:cstheme="majorHAnsi"/>
          <w:lang w:val="en-US"/>
        </w:rPr>
        <w:t xml:space="preserve"> the field data </w:t>
      </w:r>
      <w:r w:rsidR="00FB67FA">
        <w:rPr>
          <w:rFonts w:asciiTheme="majorHAnsi" w:hAnsiTheme="majorHAnsi" w:cstheme="majorHAnsi"/>
          <w:lang w:val="en-US"/>
        </w:rPr>
        <w:t xml:space="preserve">has adequate </w:t>
      </w:r>
      <w:r w:rsidR="00DE6197" w:rsidRPr="001B6ACB">
        <w:rPr>
          <w:rFonts w:asciiTheme="majorHAnsi" w:hAnsiTheme="majorHAnsi" w:cstheme="majorHAnsi"/>
          <w:lang w:val="en-US"/>
        </w:rPr>
        <w:t>spatial and temporal coverage</w:t>
      </w:r>
      <w:r w:rsidR="00FB67FA">
        <w:rPr>
          <w:rFonts w:asciiTheme="majorHAnsi" w:hAnsiTheme="majorHAnsi" w:cstheme="majorHAnsi"/>
          <w:lang w:val="en-US"/>
        </w:rPr>
        <w:t xml:space="preserve">. </w:t>
      </w:r>
      <w:r w:rsidR="00A56199">
        <w:rPr>
          <w:rFonts w:asciiTheme="majorHAnsi" w:hAnsiTheme="majorHAnsi" w:cstheme="majorHAnsi"/>
          <w:lang w:val="en-US"/>
        </w:rPr>
        <w:t>N</w:t>
      </w:r>
      <w:r w:rsidR="00DE6197" w:rsidRPr="001B6ACB">
        <w:rPr>
          <w:rFonts w:asciiTheme="majorHAnsi" w:hAnsiTheme="majorHAnsi" w:cstheme="majorHAnsi"/>
          <w:lang w:val="en-US"/>
        </w:rPr>
        <w:t xml:space="preserve">ew </w:t>
      </w:r>
      <w:r w:rsidR="005D6CFD">
        <w:rPr>
          <w:rFonts w:asciiTheme="majorHAnsi" w:hAnsiTheme="majorHAnsi" w:cstheme="majorHAnsi"/>
          <w:lang w:val="en-US"/>
        </w:rPr>
        <w:t>question</w:t>
      </w:r>
      <w:r w:rsidR="00A56199">
        <w:rPr>
          <w:rFonts w:asciiTheme="majorHAnsi" w:hAnsiTheme="majorHAnsi" w:cstheme="majorHAnsi"/>
          <w:lang w:val="en-US"/>
        </w:rPr>
        <w:t>s</w:t>
      </w:r>
      <w:r w:rsidR="005D6CFD" w:rsidRPr="001B6ACB">
        <w:rPr>
          <w:rFonts w:asciiTheme="majorHAnsi" w:hAnsiTheme="majorHAnsi" w:cstheme="majorHAnsi"/>
          <w:lang w:val="en-US"/>
        </w:rPr>
        <w:t xml:space="preserve"> </w:t>
      </w:r>
      <w:r w:rsidR="00DE6197" w:rsidRPr="001B6ACB">
        <w:rPr>
          <w:rFonts w:asciiTheme="majorHAnsi" w:hAnsiTheme="majorHAnsi" w:cstheme="majorHAnsi"/>
          <w:lang w:val="en-US"/>
        </w:rPr>
        <w:t xml:space="preserve">arise – should the </w:t>
      </w:r>
      <w:r w:rsidR="00A56199">
        <w:rPr>
          <w:rFonts w:asciiTheme="majorHAnsi" w:hAnsiTheme="majorHAnsi" w:cstheme="majorHAnsi"/>
          <w:lang w:val="en-US"/>
        </w:rPr>
        <w:t xml:space="preserve">existing expert data be replaced, or </w:t>
      </w:r>
      <w:r w:rsidR="00D214D7">
        <w:rPr>
          <w:rFonts w:asciiTheme="majorHAnsi" w:hAnsiTheme="majorHAnsi" w:cstheme="majorHAnsi"/>
          <w:lang w:val="en-US"/>
        </w:rPr>
        <w:t xml:space="preserve">should the </w:t>
      </w:r>
      <w:r w:rsidR="00DE6197" w:rsidRPr="001B6ACB">
        <w:rPr>
          <w:rFonts w:asciiTheme="majorHAnsi" w:hAnsiTheme="majorHAnsi" w:cstheme="majorHAnsi"/>
          <w:lang w:val="en-US"/>
        </w:rPr>
        <w:t xml:space="preserve">two data sources </w:t>
      </w:r>
      <w:r w:rsidR="00FB67FA">
        <w:rPr>
          <w:rFonts w:asciiTheme="majorHAnsi" w:hAnsiTheme="majorHAnsi" w:cstheme="majorHAnsi"/>
          <w:lang w:val="en-US"/>
        </w:rPr>
        <w:t xml:space="preserve">be </w:t>
      </w:r>
      <w:r w:rsidR="00DE6197" w:rsidRPr="001B6ACB">
        <w:rPr>
          <w:rFonts w:asciiTheme="majorHAnsi" w:hAnsiTheme="majorHAnsi" w:cstheme="majorHAnsi"/>
          <w:lang w:val="en-US"/>
        </w:rPr>
        <w:t>integrated, and how</w:t>
      </w:r>
      <w:r w:rsidR="00440A54">
        <w:rPr>
          <w:rFonts w:asciiTheme="majorHAnsi" w:hAnsiTheme="majorHAnsi" w:cstheme="majorHAnsi"/>
          <w:lang w:val="en-US"/>
        </w:rPr>
        <w:t xml:space="preserve"> </w:t>
      </w:r>
      <w:r w:rsidR="00440A54">
        <w:rPr>
          <w:rFonts w:asciiTheme="majorHAnsi" w:hAnsiTheme="majorHAnsi" w:cstheme="majorHAnsi"/>
          <w:lang w:val="en-US"/>
        </w:rPr>
        <w:fldChar w:fldCharType="begin"/>
      </w:r>
      <w:r w:rsidR="00440A54">
        <w:rPr>
          <w:rFonts w:asciiTheme="majorHAnsi" w:hAnsiTheme="majorHAnsi" w:cstheme="majorHAnsi"/>
          <w:lang w:val="en-US"/>
        </w:rPr>
        <w:instrText xml:space="preserve"> ADDIN EN.CITE &lt;EndNote&gt;&lt;Cite&gt;&lt;Author&gt;Giljohann&lt;/Author&gt;&lt;Year&gt;2018&lt;/Year&gt;&lt;RecNum&gt;2174&lt;/RecNum&gt;&lt;DisplayText&gt;(Giljohann et al. 2018)&lt;/DisplayText&gt;&lt;record&gt;&lt;rec-number&gt;2174&lt;/rec-number&gt;&lt;foreign-keys&gt;&lt;key app="EN" db-id="ewzfdr0r4p5ad3eaev8xrae75zevrsvsd25t" timestamp="1555556503"&gt;2174&lt;/key&gt;&lt;/foreign-keys&gt;&lt;ref-type name="Journal Article"&gt;17&lt;/ref-type&gt;&lt;contributors&gt;&lt;authors&gt;&lt;author&gt;Giljohann, K. M.&lt;/author&gt;&lt;author&gt;Kelly, L. T.&lt;/author&gt;&lt;author&gt;Connell, J.&lt;/author&gt;&lt;author&gt;Clarke, M. F.&lt;/author&gt;&lt;author&gt;Clarke, R. H.&lt;/author&gt;&lt;author&gt;Regan, T. J.&lt;/author&gt;&lt;author&gt;McCarthy, M. A.&lt;/author&gt;&lt;/authors&gt;&lt;/contributors&gt;&lt;titles&gt;&lt;title&gt;Assessing the sensitivity of biodiversity indices used to inform fire management&lt;/title&gt;&lt;secondary-title&gt;Journal of Applied Ecology&lt;/secondary-title&gt;&lt;/titles&gt;&lt;periodical&gt;&lt;full-title&gt;Journal of Applied Ecology&lt;/full-title&gt;&lt;/periodical&gt;&lt;pages&gt;461-471&lt;/pages&gt;&lt;volume&gt;55&lt;/volume&gt;&lt;number&gt;2&lt;/number&gt;&lt;dates&gt;&lt;year&gt;2018&lt;/year&gt;&lt;/dates&gt;&lt;work-type&gt;Article&lt;/work-type&gt;&lt;urls&gt;&lt;related-urls&gt;&lt;url&gt;https://www.scopus.com/inward/record.uri?eid=2-s2.0-85041959569&amp;amp;doi=10.1111%2f1365-2664.13006&amp;amp;partnerID=40&amp;amp;md5=b71b5bfbcf34e3b7ce58ae9e2aca3b52&lt;/url&gt;&lt;url&gt;https://besjournals.onlinelibrary.wiley.com/doi/abs/10.1111/1365-2664.13006&lt;/url&gt;&lt;/related-urls&gt;&lt;/urls&gt;&lt;electronic-resource-num&gt;10.1111/1365-2664.13006&lt;/electronic-resource-num&gt;&lt;remote-database-name&gt;Scopus&lt;/remote-database-name&gt;&lt;/record&gt;&lt;/Cite&gt;&lt;/EndNote&gt;</w:instrText>
      </w:r>
      <w:r w:rsidR="00440A54">
        <w:rPr>
          <w:rFonts w:asciiTheme="majorHAnsi" w:hAnsiTheme="majorHAnsi" w:cstheme="majorHAnsi"/>
          <w:lang w:val="en-US"/>
        </w:rPr>
        <w:fldChar w:fldCharType="separate"/>
      </w:r>
      <w:r w:rsidR="00440A54">
        <w:rPr>
          <w:rFonts w:asciiTheme="majorHAnsi" w:hAnsiTheme="majorHAnsi" w:cstheme="majorHAnsi"/>
          <w:noProof/>
          <w:lang w:val="en-US"/>
        </w:rPr>
        <w:t>(Giljohann et al. 2018)</w:t>
      </w:r>
      <w:r w:rsidR="00440A54">
        <w:rPr>
          <w:rFonts w:asciiTheme="majorHAnsi" w:hAnsiTheme="majorHAnsi" w:cstheme="majorHAnsi"/>
          <w:lang w:val="en-US"/>
        </w:rPr>
        <w:fldChar w:fldCharType="end"/>
      </w:r>
      <w:r w:rsidR="00DE6197" w:rsidRPr="001B6ACB">
        <w:rPr>
          <w:rFonts w:asciiTheme="majorHAnsi" w:hAnsiTheme="majorHAnsi" w:cstheme="majorHAnsi"/>
          <w:lang w:val="en-US"/>
        </w:rPr>
        <w:t xml:space="preserve">? </w:t>
      </w:r>
      <w:r w:rsidR="00DE6197">
        <w:rPr>
          <w:rFonts w:asciiTheme="majorHAnsi" w:hAnsiTheme="majorHAnsi" w:cstheme="majorHAnsi"/>
          <w:lang w:val="en-US"/>
        </w:rPr>
        <w:t xml:space="preserve">Below, we outline an approach that was developed in Output 8 to </w:t>
      </w:r>
      <w:r w:rsidR="00937D52">
        <w:rPr>
          <w:rFonts w:asciiTheme="majorHAnsi" w:hAnsiTheme="majorHAnsi" w:cstheme="majorHAnsi"/>
          <w:lang w:val="en-US"/>
        </w:rPr>
        <w:t xml:space="preserve">improve </w:t>
      </w:r>
      <w:r w:rsidR="00DE6197">
        <w:rPr>
          <w:rFonts w:asciiTheme="majorHAnsi" w:hAnsiTheme="majorHAnsi" w:cstheme="majorHAnsi"/>
          <w:lang w:val="en-US"/>
        </w:rPr>
        <w:t xml:space="preserve">trust and </w:t>
      </w:r>
      <w:r w:rsidR="00937D52">
        <w:rPr>
          <w:rFonts w:asciiTheme="majorHAnsi" w:hAnsiTheme="majorHAnsi" w:cstheme="majorHAnsi"/>
          <w:lang w:val="en-US"/>
        </w:rPr>
        <w:t xml:space="preserve">reduce </w:t>
      </w:r>
      <w:r w:rsidR="00DE6197">
        <w:rPr>
          <w:rFonts w:asciiTheme="majorHAnsi" w:hAnsiTheme="majorHAnsi" w:cstheme="majorHAnsi"/>
          <w:lang w:val="en-US"/>
        </w:rPr>
        <w:t xml:space="preserve">uncertainty in the </w:t>
      </w:r>
      <w:r w:rsidR="00D214D7">
        <w:rPr>
          <w:rFonts w:asciiTheme="majorHAnsi" w:hAnsiTheme="majorHAnsi" w:cstheme="majorHAnsi"/>
          <w:lang w:val="en-US"/>
        </w:rPr>
        <w:t xml:space="preserve">existing expert </w:t>
      </w:r>
      <w:r w:rsidR="00DE6197">
        <w:rPr>
          <w:rFonts w:asciiTheme="majorHAnsi" w:hAnsiTheme="majorHAnsi" w:cstheme="majorHAnsi"/>
          <w:lang w:val="en-US"/>
        </w:rPr>
        <w:t>data, and to update models with new data, when it arises</w:t>
      </w:r>
      <w:r w:rsidR="008B5A78">
        <w:t>:</w:t>
      </w:r>
    </w:p>
    <w:p w14:paraId="162F45CA" w14:textId="77777777" w:rsidR="00573830" w:rsidRDefault="00573830" w:rsidP="00244459">
      <w:pPr>
        <w:ind w:right="57"/>
      </w:pPr>
    </w:p>
    <w:p w14:paraId="6F68CBE6" w14:textId="38226858" w:rsidR="00244459" w:rsidRDefault="00244459" w:rsidP="006F20DB">
      <w:pPr>
        <w:pStyle w:val="ListParagraph"/>
        <w:numPr>
          <w:ilvl w:val="0"/>
          <w:numId w:val="56"/>
        </w:numPr>
        <w:ind w:left="360" w:right="57"/>
      </w:pPr>
      <w:r>
        <w:t xml:space="preserve">Clarify </w:t>
      </w:r>
      <w:r w:rsidR="008C6368">
        <w:t xml:space="preserve">to stakeholders </w:t>
      </w:r>
      <w:r>
        <w:t xml:space="preserve">how </w:t>
      </w:r>
      <w:r w:rsidR="0032276C">
        <w:t xml:space="preserve">the existing </w:t>
      </w:r>
      <w:r>
        <w:t xml:space="preserve">expert data was collected (i.e. attempt to deal with the miscommunication issue) </w:t>
      </w:r>
    </w:p>
    <w:p w14:paraId="269211AF" w14:textId="3A1DA804" w:rsidR="004063AB" w:rsidRDefault="004063AB" w:rsidP="006F20DB">
      <w:pPr>
        <w:pStyle w:val="ListParagraph"/>
        <w:numPr>
          <w:ilvl w:val="0"/>
          <w:numId w:val="56"/>
        </w:numPr>
        <w:ind w:left="360" w:right="57"/>
      </w:pPr>
      <w:r>
        <w:t xml:space="preserve">Do you need more field data? Validate and calibrate </w:t>
      </w:r>
      <w:r w:rsidR="00734D34">
        <w:t xml:space="preserve">(existing) </w:t>
      </w:r>
      <w:r>
        <w:t>expert data with field data.</w:t>
      </w:r>
    </w:p>
    <w:p w14:paraId="273B5DF4" w14:textId="1F325BB3" w:rsidR="00FB5AD7" w:rsidRDefault="00FB5AD7" w:rsidP="006F20DB">
      <w:pPr>
        <w:pStyle w:val="ListParagraph"/>
        <w:numPr>
          <w:ilvl w:val="0"/>
          <w:numId w:val="56"/>
        </w:numPr>
        <w:ind w:left="360" w:right="57"/>
      </w:pPr>
      <w:r>
        <w:t xml:space="preserve">What are the concerns with the data? </w:t>
      </w:r>
      <w:r w:rsidR="005B4C9B">
        <w:t>Use the decision tree (Figure 4) as the basis for consultation with stakeholders, to u</w:t>
      </w:r>
      <w:r>
        <w:t xml:space="preserve">ndertake a (form of) sensitivity analysis </w:t>
      </w:r>
      <w:r w:rsidR="00663AA2">
        <w:t>to target calibration and data collection efforts.</w:t>
      </w:r>
    </w:p>
    <w:p w14:paraId="6B3A18E5" w14:textId="12F0FC9B" w:rsidR="007E0E6F" w:rsidRDefault="007E0E6F" w:rsidP="006F20DB">
      <w:pPr>
        <w:pStyle w:val="ListParagraph"/>
        <w:numPr>
          <w:ilvl w:val="0"/>
          <w:numId w:val="56"/>
        </w:numPr>
        <w:ind w:left="360" w:right="57"/>
      </w:pPr>
      <w:r>
        <w:t>Where required, re-do expert elicitation, guided by the sensitivity analysis</w:t>
      </w:r>
      <w:r w:rsidR="00251E72">
        <w:t>.</w:t>
      </w:r>
      <w:r>
        <w:t xml:space="preserve">  </w:t>
      </w:r>
    </w:p>
    <w:p w14:paraId="5083C177" w14:textId="2CF20B7E" w:rsidR="00244459" w:rsidRDefault="00244459" w:rsidP="006F20DB">
      <w:pPr>
        <w:pStyle w:val="ListParagraph"/>
        <w:numPr>
          <w:ilvl w:val="1"/>
          <w:numId w:val="61"/>
        </w:numPr>
        <w:ind w:right="57"/>
      </w:pPr>
      <w:r>
        <w:t xml:space="preserve">Develop conceptual models (hypotheses) relating to the key drivers of species abundance in space and time.  Use multiple </w:t>
      </w:r>
      <w:r w:rsidR="004A71FD">
        <w:t>experts and</w:t>
      </w:r>
      <w:r>
        <w:t xml:space="preserve"> investigate whether there is a consensus model </w:t>
      </w:r>
      <w:r w:rsidR="00C86129">
        <w:t>(</w:t>
      </w:r>
      <w:r>
        <w:t xml:space="preserve">i.e. everyone is on the </w:t>
      </w:r>
      <w:r>
        <w:lastRenderedPageBreak/>
        <w:t>same page</w:t>
      </w:r>
      <w:r w:rsidR="00C86129">
        <w:t>)</w:t>
      </w:r>
      <w:r>
        <w:t xml:space="preserve">, or different (competing) causal models </w:t>
      </w:r>
      <w:r w:rsidR="0033498E">
        <w:t>exist.</w:t>
      </w:r>
    </w:p>
    <w:p w14:paraId="69A1D549" w14:textId="22DD5928" w:rsidR="00244459" w:rsidRDefault="00244459" w:rsidP="006F20DB">
      <w:pPr>
        <w:pStyle w:val="ListParagraph"/>
        <w:numPr>
          <w:ilvl w:val="1"/>
          <w:numId w:val="61"/>
        </w:numPr>
        <w:ind w:right="57"/>
      </w:pPr>
      <w:r>
        <w:t xml:space="preserve">Undertake a structured expert elicitation process (IDEA protocol – Identify Discuss Evaluate Aggregate, Hemming </w:t>
      </w:r>
      <w:r w:rsidR="001E6441" w:rsidRPr="001E6441">
        <w:rPr>
          <w:i/>
        </w:rPr>
        <w:t>et al.</w:t>
      </w:r>
      <w:r>
        <w:t xml:space="preserve"> 2018)</w:t>
      </w:r>
      <w:r w:rsidR="00A3030A">
        <w:t>:</w:t>
      </w:r>
      <w:r>
        <w:t xml:space="preserve"> Using the models, develop a series of questions that relate to eliciting species trajectories to underpin the IDEA protocol (Hemming </w:t>
      </w:r>
      <w:r w:rsidR="001E6441" w:rsidRPr="001E6441">
        <w:rPr>
          <w:i/>
        </w:rPr>
        <w:t>et al.</w:t>
      </w:r>
      <w:r>
        <w:t xml:space="preserve"> 2018). </w:t>
      </w:r>
    </w:p>
    <w:p w14:paraId="0080304F" w14:textId="06EB0DFC" w:rsidR="00244459" w:rsidRDefault="00244459" w:rsidP="006F20DB">
      <w:pPr>
        <w:pStyle w:val="ListParagraph"/>
        <w:numPr>
          <w:ilvl w:val="0"/>
          <w:numId w:val="56"/>
        </w:numPr>
        <w:ind w:left="360" w:right="57"/>
      </w:pPr>
      <w:r>
        <w:t xml:space="preserve">Integrate field data with expert data </w:t>
      </w:r>
    </w:p>
    <w:p w14:paraId="50C9F18F" w14:textId="7D3F30B2" w:rsidR="00244459" w:rsidRDefault="00244459" w:rsidP="006F20DB">
      <w:pPr>
        <w:pStyle w:val="ListParagraph"/>
        <w:numPr>
          <w:ilvl w:val="0"/>
          <w:numId w:val="57"/>
        </w:numPr>
        <w:ind w:left="699" w:right="57"/>
      </w:pPr>
      <w:r>
        <w:t>Update data over time using Bayesian updating approaches</w:t>
      </w:r>
      <w:r w:rsidR="00E17053">
        <w:t xml:space="preserve"> </w:t>
      </w:r>
      <w:r w:rsidR="00261154">
        <w:fldChar w:fldCharType="begin"/>
      </w:r>
      <w:r w:rsidR="00261154">
        <w:instrText xml:space="preserve"> ADDIN EN.CITE &lt;EndNote&gt;&lt;Cite&gt;&lt;Author&gt;Murphy&lt;/Author&gt;&lt;Year&gt;2018&lt;/Year&gt;&lt;RecNum&gt;2175&lt;/RecNum&gt;&lt;DisplayText&gt;(Murphy et al. 2018)&lt;/DisplayText&gt;&lt;record&gt;&lt;rec-number&gt;2175&lt;/rec-number&gt;&lt;foreign-keys&gt;&lt;key app="EN" db-id="ewzfdr0r4p5ad3eaev8xrae75zevrsvsd25t" timestamp="1555564761"&gt;2175&lt;/key&gt;&lt;/foreign-keys&gt;&lt;ref-type name="Journal Article"&gt;17&lt;/ref-type&gt;&lt;contributors&gt;&lt;authors&gt;&lt;author&gt;Murphy, A.&lt;/author&gt;&lt;author&gt;Gerber, B. D.&lt;/author&gt;&lt;author&gt;Farris, Z. J.&lt;/author&gt;&lt;author&gt;Karpanty, S.&lt;/author&gt;&lt;author&gt;Ratelolahy, F.&lt;/author&gt;&lt;author&gt;Kelly, M. J.&lt;/author&gt;&lt;/authors&gt;&lt;/contributors&gt;&lt;titles&gt;&lt;title&gt;Making the most of sparse data to estimate density of a rare and threatened species: a case study with the fosa, a little-studied Malagasy carnivore&lt;/title&gt;&lt;secondary-title&gt;Animal Conservation&lt;/secondary-title&gt;&lt;/titles&gt;&lt;periodical&gt;&lt;full-title&gt;Animal Conservation&lt;/full-title&gt;&lt;/periodical&gt;&lt;pages&gt;496-504&lt;/pages&gt;&lt;volume&gt;21&lt;/volume&gt;&lt;number&gt;6&lt;/number&gt;&lt;dates&gt;&lt;year&gt;2018&lt;/year&gt;&lt;/dates&gt;&lt;work-type&gt;Article&lt;/work-type&gt;&lt;urls&gt;&lt;related-urls&gt;&lt;url&gt;https://www.scopus.com/inward/record.uri?eid=2-s2.0-85055041150&amp;amp;doi=10.1111%2facv.12420&amp;amp;partnerID=40&amp;amp;md5=1633124e3e1b112e50e5de74b513c7f1&lt;/url&gt;&lt;/related-urls&gt;&lt;/urls&gt;&lt;electronic-resource-num&gt;10.1111/acv.12420&lt;/electronic-resource-num&gt;&lt;remote-database-name&gt;Scopus&lt;/remote-database-name&gt;&lt;/record&gt;&lt;/Cite&gt;&lt;/EndNote&gt;</w:instrText>
      </w:r>
      <w:r w:rsidR="00261154">
        <w:fldChar w:fldCharType="separate"/>
      </w:r>
      <w:r w:rsidR="00261154">
        <w:rPr>
          <w:noProof/>
        </w:rPr>
        <w:t>(Murphy et al. 2018)</w:t>
      </w:r>
      <w:r w:rsidR="00261154">
        <w:fldChar w:fldCharType="end"/>
      </w:r>
    </w:p>
    <w:p w14:paraId="5AADA7CF" w14:textId="77777777" w:rsidR="00ED01B7" w:rsidRDefault="00244459" w:rsidP="006F20DB">
      <w:pPr>
        <w:pStyle w:val="ListParagraph"/>
        <w:numPr>
          <w:ilvl w:val="0"/>
          <w:numId w:val="57"/>
        </w:numPr>
        <w:ind w:left="699" w:right="57"/>
      </w:pPr>
      <w:r>
        <w:t>Document assumptions: infer to areas with data gaps</w:t>
      </w:r>
      <w:r w:rsidR="002C383F">
        <w:t>;</w:t>
      </w:r>
      <w:r>
        <w:t xml:space="preserve"> use space for time </w:t>
      </w:r>
      <w:r w:rsidR="00FD2F4A">
        <w:t xml:space="preserve">substitution </w:t>
      </w:r>
      <w:r>
        <w:t>and use experts to validate</w:t>
      </w:r>
    </w:p>
    <w:p w14:paraId="6BE06444" w14:textId="0F4FA4BC" w:rsidR="00244459" w:rsidRDefault="00B97EF0" w:rsidP="006F20DB">
      <w:pPr>
        <w:pStyle w:val="ListParagraph"/>
        <w:numPr>
          <w:ilvl w:val="0"/>
          <w:numId w:val="57"/>
        </w:numPr>
        <w:ind w:left="699" w:right="57"/>
      </w:pPr>
      <w:r>
        <w:t xml:space="preserve">Use bias correcting approaches to account for different survey methods </w:t>
      </w:r>
      <w:r>
        <w:fldChar w:fldCharType="begin"/>
      </w:r>
      <w:r>
        <w:instrText xml:space="preserve"> ADDIN EN.CITE &lt;EndNote&gt;&lt;Cite&gt;&lt;Author&gt;Giljohann&lt;/Author&gt;&lt;Year&gt;2018&lt;/Year&gt;&lt;RecNum&gt;2174&lt;/RecNum&gt;&lt;DisplayText&gt;(Giljohann et al. 2018)&lt;/DisplayText&gt;&lt;record&gt;&lt;rec-number&gt;2174&lt;/rec-number&gt;&lt;foreign-keys&gt;&lt;key app="EN" db-id="ewzfdr0r4p5ad3eaev8xrae75zevrsvsd25t" timestamp="1555556503"&gt;2174&lt;/key&gt;&lt;/foreign-keys&gt;&lt;ref-type name="Journal Article"&gt;17&lt;/ref-type&gt;&lt;contributors&gt;&lt;authors&gt;&lt;author&gt;Giljohann, K. M.&lt;/author&gt;&lt;author&gt;Kelly, L. T.&lt;/author&gt;&lt;author&gt;Connell, J.&lt;/author&gt;&lt;author&gt;Clarke, M. F.&lt;/author&gt;&lt;author&gt;Clarke, R. H.&lt;/author&gt;&lt;author&gt;Regan, T. J.&lt;/author&gt;&lt;author&gt;McCarthy, M. A.&lt;/author&gt;&lt;/authors&gt;&lt;/contributors&gt;&lt;titles&gt;&lt;title&gt;Assessing the sensitivity of biodiversity indices used to inform fire management&lt;/title&gt;&lt;secondary-title&gt;Journal of Applied Ecology&lt;/secondary-title&gt;&lt;/titles&gt;&lt;periodical&gt;&lt;full-title&gt;Journal of Applied Ecology&lt;/full-title&gt;&lt;/periodical&gt;&lt;pages&gt;461-471&lt;/pages&gt;&lt;volume&gt;55&lt;/volume&gt;&lt;number&gt;2&lt;/number&gt;&lt;dates&gt;&lt;year&gt;2018&lt;/year&gt;&lt;/dates&gt;&lt;work-type&gt;Article&lt;/work-type&gt;&lt;urls&gt;&lt;related-urls&gt;&lt;url&gt;https://www.scopus.com/inward/record.uri?eid=2-s2.0-85041959569&amp;amp;doi=10.1111%2f1365-2664.13006&amp;amp;partnerID=40&amp;amp;md5=b71b5bfbcf34e3b7ce58ae9e2aca3b52&lt;/url&gt;&lt;url&gt;https://besjournals.onlinelibrary.wiley.com/doi/abs/10.1111/1365-2664.13006&lt;/url&gt;&lt;/related-urls&gt;&lt;/urls&gt;&lt;electronic-resource-num&gt;10.1111/1365-2664.13006&lt;/electronic-resource-num&gt;&lt;remote-database-name&gt;Scopus&lt;/remote-database-name&gt;&lt;/record&gt;&lt;/Cite&gt;&lt;/EndNote&gt;</w:instrText>
      </w:r>
      <w:r>
        <w:fldChar w:fldCharType="separate"/>
      </w:r>
      <w:r>
        <w:rPr>
          <w:noProof/>
        </w:rPr>
        <w:t>(Giljohann et al. 2018)</w:t>
      </w:r>
      <w:r>
        <w:fldChar w:fldCharType="end"/>
      </w:r>
      <w:r w:rsidR="00244459">
        <w:t>.</w:t>
      </w:r>
    </w:p>
    <w:p w14:paraId="5952FFF4" w14:textId="7D6F8B85" w:rsidR="00F72022" w:rsidRDefault="00573830" w:rsidP="006F20DB">
      <w:pPr>
        <w:pStyle w:val="ListParagraph"/>
        <w:numPr>
          <w:ilvl w:val="0"/>
          <w:numId w:val="56"/>
        </w:numPr>
        <w:ind w:left="360" w:right="57"/>
      </w:pPr>
      <w:r>
        <w:br w:type="column"/>
      </w:r>
      <w:r w:rsidR="00A3030A">
        <w:t xml:space="preserve">Review: </w:t>
      </w:r>
      <w:r w:rsidR="00244459">
        <w:t>Do you need more field data</w:t>
      </w:r>
      <w:r w:rsidR="00B20E38">
        <w:t>, and where</w:t>
      </w:r>
      <w:r w:rsidR="00244459">
        <w:t xml:space="preserve">? Validate and calibrate </w:t>
      </w:r>
      <w:r w:rsidR="00D94B78">
        <w:t xml:space="preserve">new </w:t>
      </w:r>
      <w:r w:rsidR="00244459">
        <w:t xml:space="preserve">expert data with field data. </w:t>
      </w:r>
    </w:p>
    <w:p w14:paraId="0B190B74" w14:textId="4A36E27B" w:rsidR="00244459" w:rsidRDefault="00244459" w:rsidP="006F20DB">
      <w:pPr>
        <w:pStyle w:val="ListParagraph"/>
        <w:numPr>
          <w:ilvl w:val="0"/>
          <w:numId w:val="56"/>
        </w:numPr>
        <w:ind w:left="360" w:right="57"/>
      </w:pPr>
      <w:r>
        <w:t xml:space="preserve">Evaluate decisions (i.e. choice of strategies), using all data types </w:t>
      </w:r>
    </w:p>
    <w:p w14:paraId="5AD91224" w14:textId="60420792" w:rsidR="00244459" w:rsidRDefault="00244459" w:rsidP="006F20DB">
      <w:pPr>
        <w:pStyle w:val="ListParagraph"/>
        <w:numPr>
          <w:ilvl w:val="0"/>
          <w:numId w:val="57"/>
        </w:numPr>
        <w:ind w:left="699" w:right="57"/>
      </w:pPr>
      <w:r>
        <w:t>Use field data only</w:t>
      </w:r>
    </w:p>
    <w:p w14:paraId="261D2FF7" w14:textId="77777777" w:rsidR="00990D76" w:rsidRDefault="00244459" w:rsidP="006F20DB">
      <w:pPr>
        <w:pStyle w:val="ListParagraph"/>
        <w:numPr>
          <w:ilvl w:val="0"/>
          <w:numId w:val="57"/>
        </w:numPr>
        <w:ind w:left="699" w:right="57"/>
      </w:pPr>
      <w:r>
        <w:t xml:space="preserve">Use expert only (weighted) </w:t>
      </w:r>
    </w:p>
    <w:p w14:paraId="4E8DE8F7" w14:textId="29E3E036" w:rsidR="009F6563" w:rsidRDefault="00244459" w:rsidP="006F20DB">
      <w:pPr>
        <w:pStyle w:val="ListParagraph"/>
        <w:numPr>
          <w:ilvl w:val="0"/>
          <w:numId w:val="57"/>
        </w:numPr>
        <w:ind w:left="699" w:right="57"/>
      </w:pPr>
      <w:r>
        <w:t>Use integrated data – Bayesian updated</w:t>
      </w:r>
    </w:p>
    <w:p w14:paraId="05DEC4C8" w14:textId="69C01A05" w:rsidR="003C122E" w:rsidRDefault="003C122E" w:rsidP="003C122E">
      <w:pPr>
        <w:ind w:right="57"/>
      </w:pPr>
    </w:p>
    <w:p w14:paraId="0E0539C7" w14:textId="268D3862" w:rsidR="00845BB6" w:rsidRDefault="00845BB6" w:rsidP="00913C6D">
      <w:pPr>
        <w:ind w:right="57"/>
      </w:pPr>
    </w:p>
    <w:p w14:paraId="12B8DCB9" w14:textId="77777777" w:rsidR="00845BB6" w:rsidRDefault="00845BB6" w:rsidP="00913C6D">
      <w:pPr>
        <w:ind w:right="57"/>
      </w:pPr>
    </w:p>
    <w:p w14:paraId="5A9945E1" w14:textId="77777777" w:rsidR="00D2399D" w:rsidRDefault="00D2399D" w:rsidP="00244459">
      <w:pPr>
        <w:pStyle w:val="ListParagraph"/>
        <w:ind w:right="57"/>
      </w:pPr>
    </w:p>
    <w:p w14:paraId="70A6B74E" w14:textId="7879254F" w:rsidR="00845BB6" w:rsidRDefault="00845BB6" w:rsidP="00244459">
      <w:pPr>
        <w:pStyle w:val="ListParagraph"/>
        <w:ind w:right="57"/>
        <w:sectPr w:rsidR="00845BB6" w:rsidSect="00D2399D">
          <w:type w:val="continuous"/>
          <w:pgSz w:w="11907" w:h="16840" w:code="9"/>
          <w:pgMar w:top="2268" w:right="1134" w:bottom="1134" w:left="1134" w:header="284" w:footer="284" w:gutter="0"/>
          <w:cols w:num="2" w:space="284"/>
          <w:docGrid w:linePitch="360"/>
        </w:sectPr>
      </w:pPr>
    </w:p>
    <w:p w14:paraId="1B0EF491" w14:textId="431DE6A0" w:rsidR="00DE6197" w:rsidRPr="007C4E16" w:rsidRDefault="00DE6197" w:rsidP="00DE6197">
      <w:pPr>
        <w:pStyle w:val="CaptionImageorFigure"/>
      </w:pPr>
      <w:r>
        <w:t xml:space="preserve">Table </w:t>
      </w:r>
      <w:r w:rsidR="00CD5BDF">
        <w:rPr>
          <w:noProof/>
        </w:rPr>
        <w:fldChar w:fldCharType="begin"/>
      </w:r>
      <w:r w:rsidR="00CD5BDF">
        <w:rPr>
          <w:noProof/>
        </w:rPr>
        <w:instrText xml:space="preserve"> SEQ Table \* ARABIC </w:instrText>
      </w:r>
      <w:r w:rsidR="00CD5BDF">
        <w:rPr>
          <w:noProof/>
        </w:rPr>
        <w:fldChar w:fldCharType="separate"/>
      </w:r>
      <w:r w:rsidR="001C7486">
        <w:rPr>
          <w:noProof/>
        </w:rPr>
        <w:t>5</w:t>
      </w:r>
      <w:r w:rsidR="00CD5BDF">
        <w:rPr>
          <w:noProof/>
        </w:rPr>
        <w:fldChar w:fldCharType="end"/>
      </w:r>
      <w:bookmarkEnd w:id="40"/>
      <w:r>
        <w:t>. Examples of some of the issues with data that are used to inform the performance measures</w:t>
      </w:r>
      <w:r w:rsidR="003B1ECD">
        <w:t xml:space="preserve"> for strategic bushfire management planning</w:t>
      </w:r>
      <w:r w:rsidR="00C1281E">
        <w:t xml:space="preserve"> and possible methods to address the issues</w:t>
      </w:r>
      <w:r w:rsidR="00B01F5A">
        <w:t>. This table is modified from Appendix C.</w:t>
      </w:r>
    </w:p>
    <w:tbl>
      <w:tblPr>
        <w:tblStyle w:val="TableGrid"/>
        <w:tblW w:w="0" w:type="auto"/>
        <w:tblLook w:val="04A0" w:firstRow="1" w:lastRow="0" w:firstColumn="1" w:lastColumn="0" w:noHBand="0" w:noVBand="1"/>
      </w:tblPr>
      <w:tblGrid>
        <w:gridCol w:w="1377"/>
        <w:gridCol w:w="4510"/>
        <w:gridCol w:w="3752"/>
      </w:tblGrid>
      <w:tr w:rsidR="005E56F7" w:rsidRPr="003A259B" w14:paraId="4FB6AAC4" w14:textId="77777777" w:rsidTr="00000DB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77" w:type="dxa"/>
            <w:vAlign w:val="top"/>
          </w:tcPr>
          <w:p w14:paraId="27C92290" w14:textId="77777777" w:rsidR="00DE6197" w:rsidRPr="003A259B" w:rsidRDefault="00DE6197" w:rsidP="00DE6197">
            <w:pPr>
              <w:rPr>
                <w:rFonts w:cstheme="minorHAnsi"/>
                <w:b/>
                <w:color w:val="FFFFFF" w:themeColor="background1"/>
                <w:szCs w:val="18"/>
              </w:rPr>
            </w:pPr>
            <w:r w:rsidRPr="003A259B">
              <w:rPr>
                <w:rFonts w:cstheme="minorHAnsi"/>
                <w:b/>
                <w:color w:val="FFFFFF" w:themeColor="background1"/>
                <w:szCs w:val="18"/>
              </w:rPr>
              <w:t>Data issues</w:t>
            </w:r>
          </w:p>
        </w:tc>
        <w:tc>
          <w:tcPr>
            <w:tcW w:w="4510" w:type="dxa"/>
          </w:tcPr>
          <w:p w14:paraId="6A3FB784" w14:textId="77777777" w:rsidR="00DE6197" w:rsidRPr="003A259B" w:rsidRDefault="00DE6197" w:rsidP="00DE6197">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3A259B">
              <w:rPr>
                <w:rFonts w:cstheme="minorHAnsi"/>
                <w:b/>
                <w:color w:val="FFFFFF" w:themeColor="background1"/>
                <w:szCs w:val="18"/>
              </w:rPr>
              <w:t>Examples</w:t>
            </w:r>
          </w:p>
        </w:tc>
        <w:tc>
          <w:tcPr>
            <w:tcW w:w="0" w:type="auto"/>
          </w:tcPr>
          <w:p w14:paraId="29702E8D" w14:textId="495DD047" w:rsidR="00DE6197" w:rsidRPr="003A259B" w:rsidRDefault="005A2698" w:rsidP="00DE6197">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Pr>
                <w:rFonts w:cstheme="minorHAnsi"/>
                <w:b/>
                <w:color w:val="FFFFFF" w:themeColor="background1"/>
                <w:szCs w:val="18"/>
              </w:rPr>
              <w:t>Potential</w:t>
            </w:r>
            <w:r w:rsidR="00DE6197" w:rsidRPr="003A259B">
              <w:rPr>
                <w:rFonts w:cstheme="minorHAnsi"/>
                <w:b/>
                <w:color w:val="FFFFFF" w:themeColor="background1"/>
                <w:szCs w:val="18"/>
              </w:rPr>
              <w:t xml:space="preserve"> solutions</w:t>
            </w:r>
          </w:p>
        </w:tc>
      </w:tr>
      <w:tr w:rsidR="00DE6197" w:rsidRPr="00B930FB" w14:paraId="7AD7ACAC" w14:textId="77777777" w:rsidTr="00000DB1">
        <w:tc>
          <w:tcPr>
            <w:tcW w:w="1377" w:type="dxa"/>
          </w:tcPr>
          <w:p w14:paraId="2DC20F59" w14:textId="77777777" w:rsidR="00DE6197" w:rsidRPr="00B930FB" w:rsidRDefault="00DE6197" w:rsidP="00DE6197">
            <w:pPr>
              <w:rPr>
                <w:rFonts w:cstheme="minorHAnsi"/>
                <w:szCs w:val="18"/>
              </w:rPr>
            </w:pPr>
            <w:r w:rsidRPr="00B930FB">
              <w:rPr>
                <w:rFonts w:cstheme="minorHAnsi"/>
                <w:szCs w:val="18"/>
              </w:rPr>
              <w:t>Completeness</w:t>
            </w:r>
          </w:p>
        </w:tc>
        <w:tc>
          <w:tcPr>
            <w:tcW w:w="4510" w:type="dxa"/>
          </w:tcPr>
          <w:p w14:paraId="08D3A3A0" w14:textId="77777777" w:rsidR="00DE6197" w:rsidRPr="00B930FB" w:rsidRDefault="00DE6197" w:rsidP="00DE6197">
            <w:pPr>
              <w:rPr>
                <w:rFonts w:cstheme="minorHAnsi"/>
                <w:szCs w:val="18"/>
                <w:lang w:val="en-US"/>
              </w:rPr>
            </w:pPr>
            <w:r w:rsidRPr="00B930FB">
              <w:rPr>
                <w:rFonts w:cstheme="minorHAnsi"/>
                <w:szCs w:val="18"/>
                <w:lang w:val="en-US"/>
              </w:rPr>
              <w:t>Data collection skewed to some species (mainly birds, mammals, flora), EFGs/ regions</w:t>
            </w:r>
          </w:p>
          <w:p w14:paraId="3A38DFE2" w14:textId="77777777" w:rsidR="00DE6197" w:rsidRPr="00B930FB" w:rsidRDefault="00DE6197" w:rsidP="00DE6197">
            <w:pPr>
              <w:rPr>
                <w:rFonts w:cstheme="minorHAnsi"/>
                <w:szCs w:val="18"/>
              </w:rPr>
            </w:pPr>
            <w:r w:rsidRPr="00B930FB">
              <w:rPr>
                <w:rFonts w:cstheme="minorHAnsi"/>
                <w:szCs w:val="18"/>
                <w:lang w:val="en-US"/>
              </w:rPr>
              <w:t>No true absence data collected</w:t>
            </w:r>
          </w:p>
        </w:tc>
        <w:tc>
          <w:tcPr>
            <w:tcW w:w="0" w:type="auto"/>
          </w:tcPr>
          <w:p w14:paraId="32F1A1C4" w14:textId="75EE2059" w:rsidR="00DE6197" w:rsidRPr="00405461" w:rsidRDefault="004A71FD" w:rsidP="00DE6197">
            <w:pPr>
              <w:spacing w:line="240" w:lineRule="auto"/>
              <w:ind w:left="0" w:right="57"/>
              <w:textAlignment w:val="baseline"/>
              <w:rPr>
                <w:rFonts w:asciiTheme="majorHAnsi" w:hAnsiTheme="majorHAnsi" w:cstheme="majorHAnsi"/>
                <w:kern w:val="24"/>
                <w:szCs w:val="18"/>
                <w:lang w:val="en-US" w:eastAsia="en-GB"/>
              </w:rPr>
            </w:pPr>
            <w:r w:rsidRPr="00405461">
              <w:rPr>
                <w:rFonts w:cstheme="minorHAnsi"/>
                <w:szCs w:val="18"/>
                <w:lang w:val="en-US"/>
              </w:rPr>
              <w:t>Prioritize</w:t>
            </w:r>
            <w:r w:rsidR="00DE6197" w:rsidRPr="00405461">
              <w:rPr>
                <w:rFonts w:cstheme="minorHAnsi"/>
                <w:szCs w:val="18"/>
                <w:lang w:val="en-US"/>
              </w:rPr>
              <w:t xml:space="preserve"> critical uncertainties, </w:t>
            </w:r>
            <w:r w:rsidR="00DE6197" w:rsidRPr="00405461">
              <w:rPr>
                <w:rFonts w:asciiTheme="majorHAnsi" w:hAnsiTheme="majorHAnsi" w:cstheme="majorHAnsi"/>
                <w:kern w:val="24"/>
                <w:szCs w:val="18"/>
                <w:lang w:val="en-US" w:eastAsia="en-GB"/>
              </w:rPr>
              <w:t xml:space="preserve">elicit data using IDEA protocol (Hemming </w:t>
            </w:r>
            <w:r w:rsidR="001E6441" w:rsidRPr="001E6441">
              <w:rPr>
                <w:rFonts w:asciiTheme="majorHAnsi" w:hAnsiTheme="majorHAnsi" w:cstheme="majorHAnsi"/>
                <w:i/>
                <w:kern w:val="24"/>
                <w:szCs w:val="18"/>
                <w:lang w:val="en-US" w:eastAsia="en-GB"/>
              </w:rPr>
              <w:t>et al.</w:t>
            </w:r>
            <w:r w:rsidR="00DE6197" w:rsidRPr="00405461">
              <w:rPr>
                <w:rFonts w:asciiTheme="majorHAnsi" w:hAnsiTheme="majorHAnsi" w:cstheme="majorHAnsi"/>
                <w:kern w:val="24"/>
                <w:szCs w:val="18"/>
                <w:lang w:val="en-US" w:eastAsia="en-GB"/>
              </w:rPr>
              <w:t xml:space="preserve"> 2018), and collect data to </w:t>
            </w:r>
            <w:r w:rsidR="00464E27">
              <w:rPr>
                <w:rFonts w:asciiTheme="majorHAnsi" w:hAnsiTheme="majorHAnsi" w:cstheme="majorHAnsi"/>
                <w:kern w:val="24"/>
                <w:szCs w:val="18"/>
                <w:lang w:val="en-US" w:eastAsia="en-GB"/>
              </w:rPr>
              <w:t>test/</w:t>
            </w:r>
            <w:r w:rsidR="00DE6197" w:rsidRPr="00405461">
              <w:rPr>
                <w:rFonts w:asciiTheme="majorHAnsi" w:hAnsiTheme="majorHAnsi" w:cstheme="majorHAnsi"/>
                <w:kern w:val="24"/>
                <w:szCs w:val="18"/>
                <w:lang w:val="en-US" w:eastAsia="en-GB"/>
              </w:rPr>
              <w:t>update expert judgement</w:t>
            </w:r>
          </w:p>
        </w:tc>
      </w:tr>
      <w:tr w:rsidR="00DE6197" w:rsidRPr="00B930FB" w14:paraId="354B9B72" w14:textId="77777777" w:rsidTr="00000DB1">
        <w:tc>
          <w:tcPr>
            <w:tcW w:w="1377" w:type="dxa"/>
            <w:tcBorders>
              <w:bottom w:val="single" w:sz="8" w:space="0" w:color="00B2A9" w:themeColor="text2"/>
            </w:tcBorders>
          </w:tcPr>
          <w:p w14:paraId="3F0845D6" w14:textId="77777777" w:rsidR="00DE6197" w:rsidRPr="00B930FB" w:rsidRDefault="00DE6197" w:rsidP="00DE6197">
            <w:pPr>
              <w:rPr>
                <w:rFonts w:cstheme="minorHAnsi"/>
                <w:szCs w:val="18"/>
              </w:rPr>
            </w:pPr>
            <w:r w:rsidRPr="00B930FB">
              <w:rPr>
                <w:rFonts w:cstheme="minorHAnsi"/>
                <w:szCs w:val="18"/>
              </w:rPr>
              <w:t>Formatting</w:t>
            </w:r>
          </w:p>
        </w:tc>
        <w:tc>
          <w:tcPr>
            <w:tcW w:w="4510" w:type="dxa"/>
            <w:tcBorders>
              <w:bottom w:val="single" w:sz="8" w:space="0" w:color="00B2A9" w:themeColor="text2"/>
            </w:tcBorders>
          </w:tcPr>
          <w:p w14:paraId="3B6BE641" w14:textId="77777777" w:rsidR="00DE6197" w:rsidRPr="00B930FB" w:rsidRDefault="00DE6197" w:rsidP="00DE6197">
            <w:pPr>
              <w:rPr>
                <w:rFonts w:cstheme="minorHAnsi"/>
                <w:szCs w:val="18"/>
              </w:rPr>
            </w:pPr>
            <w:r w:rsidRPr="00B930FB">
              <w:rPr>
                <w:rFonts w:cstheme="minorHAnsi"/>
                <w:szCs w:val="18"/>
                <w:lang w:val="en-US"/>
              </w:rPr>
              <w:t>Expert or field data available, but not in an accessible format</w:t>
            </w:r>
          </w:p>
        </w:tc>
        <w:tc>
          <w:tcPr>
            <w:tcW w:w="0" w:type="auto"/>
            <w:tcBorders>
              <w:bottom w:val="single" w:sz="8" w:space="0" w:color="00B2A9" w:themeColor="text2"/>
            </w:tcBorders>
          </w:tcPr>
          <w:p w14:paraId="356D1857" w14:textId="7CF23C0A" w:rsidR="00DE6197" w:rsidRPr="00405461" w:rsidRDefault="00DE6197" w:rsidP="00464E27">
            <w:pPr>
              <w:spacing w:line="240" w:lineRule="auto"/>
              <w:ind w:left="0" w:right="57"/>
              <w:textAlignment w:val="baseline"/>
              <w:rPr>
                <w:rFonts w:asciiTheme="majorHAnsi" w:hAnsiTheme="majorHAnsi" w:cstheme="majorHAnsi"/>
                <w:lang w:val="en-US"/>
              </w:rPr>
            </w:pPr>
            <w:r w:rsidRPr="00405461">
              <w:rPr>
                <w:rFonts w:asciiTheme="majorHAnsi" w:hAnsiTheme="majorHAnsi" w:cstheme="majorHAnsi"/>
              </w:rPr>
              <w:t>Model field</w:t>
            </w:r>
            <w:r w:rsidR="00251E72">
              <w:rPr>
                <w:rFonts w:asciiTheme="majorHAnsi" w:hAnsiTheme="majorHAnsi" w:cstheme="majorHAnsi"/>
              </w:rPr>
              <w:t>-</w:t>
            </w:r>
            <w:r w:rsidRPr="00405461">
              <w:rPr>
                <w:rFonts w:asciiTheme="majorHAnsi" w:hAnsiTheme="majorHAnsi" w:cstheme="majorHAnsi"/>
              </w:rPr>
              <w:t xml:space="preserve">collected data where </w:t>
            </w:r>
            <w:r w:rsidRPr="00405461">
              <w:rPr>
                <w:rFonts w:asciiTheme="majorHAnsi" w:hAnsiTheme="majorHAnsi" w:cstheme="majorHAnsi"/>
                <w:szCs w:val="18"/>
              </w:rPr>
              <w:t>necessary, insert field data in Victorian Bushfire Monitoring Program database</w:t>
            </w:r>
            <w:r w:rsidR="00464E27">
              <w:rPr>
                <w:rFonts w:asciiTheme="majorHAnsi" w:hAnsiTheme="majorHAnsi" w:cstheme="majorHAnsi"/>
                <w:szCs w:val="18"/>
              </w:rPr>
              <w:t>,</w:t>
            </w:r>
            <w:r w:rsidRPr="00405461">
              <w:rPr>
                <w:rFonts w:asciiTheme="majorHAnsi" w:hAnsiTheme="majorHAnsi" w:cstheme="majorHAnsi"/>
                <w:szCs w:val="18"/>
              </w:rPr>
              <w:t xml:space="preserve"> </w:t>
            </w:r>
            <w:r>
              <w:rPr>
                <w:rFonts w:asciiTheme="majorHAnsi" w:hAnsiTheme="majorHAnsi" w:cstheme="majorHAnsi"/>
                <w:szCs w:val="18"/>
              </w:rPr>
              <w:t xml:space="preserve">and </w:t>
            </w:r>
            <w:r w:rsidR="0030754B">
              <w:rPr>
                <w:rFonts w:asciiTheme="majorHAnsi" w:hAnsiTheme="majorHAnsi" w:cstheme="majorHAnsi"/>
                <w:szCs w:val="18"/>
              </w:rPr>
              <w:t xml:space="preserve">develop scripts to include </w:t>
            </w:r>
            <w:r w:rsidRPr="00405461">
              <w:rPr>
                <w:rFonts w:asciiTheme="majorHAnsi" w:hAnsiTheme="majorHAnsi" w:cstheme="majorHAnsi"/>
                <w:szCs w:val="18"/>
              </w:rPr>
              <w:t>modelled values</w:t>
            </w:r>
            <w:r w:rsidR="00734F07">
              <w:rPr>
                <w:rFonts w:asciiTheme="majorHAnsi" w:hAnsiTheme="majorHAnsi" w:cstheme="majorHAnsi"/>
                <w:szCs w:val="18"/>
              </w:rPr>
              <w:t xml:space="preserve"> and </w:t>
            </w:r>
            <w:r w:rsidR="00CB3606">
              <w:rPr>
                <w:rFonts w:asciiTheme="majorHAnsi" w:hAnsiTheme="majorHAnsi" w:cstheme="majorHAnsi"/>
                <w:szCs w:val="18"/>
              </w:rPr>
              <w:t xml:space="preserve">their </w:t>
            </w:r>
            <w:r w:rsidRPr="00405461">
              <w:rPr>
                <w:rFonts w:asciiTheme="majorHAnsi" w:hAnsiTheme="majorHAnsi" w:cstheme="majorHAnsi"/>
                <w:szCs w:val="18"/>
              </w:rPr>
              <w:t>confidence intervals</w:t>
            </w:r>
            <w:r w:rsidR="00734F07">
              <w:rPr>
                <w:rFonts w:asciiTheme="majorHAnsi" w:hAnsiTheme="majorHAnsi" w:cstheme="majorHAnsi"/>
                <w:szCs w:val="18"/>
              </w:rPr>
              <w:t xml:space="preserve"> in </w:t>
            </w:r>
            <w:r w:rsidR="0030754B">
              <w:rPr>
                <w:rFonts w:asciiTheme="majorHAnsi" w:hAnsiTheme="majorHAnsi" w:cstheme="majorHAnsi"/>
                <w:szCs w:val="18"/>
              </w:rPr>
              <w:t>FAME</w:t>
            </w:r>
            <w:r w:rsidRPr="00405461">
              <w:rPr>
                <w:rFonts w:asciiTheme="majorHAnsi" w:hAnsiTheme="majorHAnsi" w:cstheme="majorHAnsi"/>
                <w:szCs w:val="18"/>
              </w:rPr>
              <w:t>.</w:t>
            </w:r>
          </w:p>
        </w:tc>
      </w:tr>
      <w:tr w:rsidR="00000DB1" w:rsidRPr="00B930FB" w14:paraId="165405E7" w14:textId="77777777" w:rsidTr="00000DB1">
        <w:tc>
          <w:tcPr>
            <w:tcW w:w="1377" w:type="dxa"/>
            <w:tcBorders>
              <w:bottom w:val="nil"/>
            </w:tcBorders>
          </w:tcPr>
          <w:p w14:paraId="59141C33" w14:textId="582ED935" w:rsidR="00000DB1" w:rsidRPr="00B930FB" w:rsidRDefault="00000DB1" w:rsidP="00DE6197">
            <w:pPr>
              <w:rPr>
                <w:rFonts w:cstheme="minorHAnsi"/>
                <w:szCs w:val="18"/>
              </w:rPr>
            </w:pPr>
            <w:r w:rsidRPr="00B930FB">
              <w:rPr>
                <w:rFonts w:cstheme="minorHAnsi"/>
                <w:szCs w:val="18"/>
              </w:rPr>
              <w:t>Uncertainty</w:t>
            </w:r>
          </w:p>
        </w:tc>
        <w:tc>
          <w:tcPr>
            <w:tcW w:w="4510" w:type="dxa"/>
            <w:tcBorders>
              <w:bottom w:val="nil"/>
            </w:tcBorders>
          </w:tcPr>
          <w:p w14:paraId="738ABB72" w14:textId="66F591FA" w:rsidR="00000DB1" w:rsidRPr="00000DB1" w:rsidRDefault="00000DB1" w:rsidP="00464E27">
            <w:pPr>
              <w:spacing w:after="120"/>
              <w:ind w:left="0"/>
              <w:rPr>
                <w:rFonts w:cstheme="minorHAnsi"/>
                <w:szCs w:val="18"/>
              </w:rPr>
            </w:pPr>
            <w:r w:rsidRPr="00B930FB">
              <w:rPr>
                <w:rFonts w:cstheme="minorHAnsi"/>
                <w:szCs w:val="18"/>
              </w:rPr>
              <w:t>Estimates of relative abundance are largely point estimates in each growth stage with no understanding of the reliability or confidence the expert has in their judgements.</w:t>
            </w:r>
          </w:p>
        </w:tc>
        <w:tc>
          <w:tcPr>
            <w:tcW w:w="0" w:type="auto"/>
            <w:tcBorders>
              <w:bottom w:val="nil"/>
            </w:tcBorders>
          </w:tcPr>
          <w:p w14:paraId="532054C4" w14:textId="075225A8" w:rsidR="00000DB1" w:rsidRDefault="00000DB1" w:rsidP="00000DB1">
            <w:pPr>
              <w:spacing w:after="120" w:line="240" w:lineRule="auto"/>
              <w:ind w:left="0" w:right="57"/>
              <w:textAlignment w:val="baseline"/>
              <w:rPr>
                <w:rFonts w:asciiTheme="majorHAnsi" w:hAnsiTheme="majorHAnsi" w:cstheme="majorHAnsi"/>
              </w:rPr>
            </w:pPr>
            <w:r w:rsidRPr="00405461">
              <w:rPr>
                <w:rFonts w:cstheme="minorHAnsi"/>
                <w:szCs w:val="18"/>
                <w:lang w:val="en-US"/>
              </w:rPr>
              <w:t xml:space="preserve">Prioritize critical uncertainties, </w:t>
            </w:r>
            <w:r w:rsidRPr="00405461">
              <w:rPr>
                <w:rFonts w:asciiTheme="majorHAnsi" w:hAnsiTheme="majorHAnsi" w:cstheme="majorHAnsi"/>
                <w:kern w:val="24"/>
                <w:szCs w:val="18"/>
                <w:lang w:val="en-US" w:eastAsia="en-GB"/>
              </w:rPr>
              <w:t xml:space="preserve">elicit data using IDEA protocol (Hemming </w:t>
            </w:r>
            <w:r w:rsidRPr="001E6441">
              <w:rPr>
                <w:rFonts w:asciiTheme="majorHAnsi" w:hAnsiTheme="majorHAnsi" w:cstheme="majorHAnsi"/>
                <w:i/>
                <w:kern w:val="24"/>
                <w:szCs w:val="18"/>
                <w:lang w:val="en-US" w:eastAsia="en-GB"/>
              </w:rPr>
              <w:t>et al.</w:t>
            </w:r>
            <w:r w:rsidRPr="00405461">
              <w:rPr>
                <w:rFonts w:asciiTheme="majorHAnsi" w:hAnsiTheme="majorHAnsi" w:cstheme="majorHAnsi"/>
                <w:kern w:val="24"/>
                <w:szCs w:val="18"/>
                <w:lang w:val="en-US" w:eastAsia="en-GB"/>
              </w:rPr>
              <w:t xml:space="preserve"> 2018), and collect data to </w:t>
            </w:r>
            <w:r w:rsidR="00464E27">
              <w:rPr>
                <w:rFonts w:asciiTheme="majorHAnsi" w:hAnsiTheme="majorHAnsi" w:cstheme="majorHAnsi"/>
                <w:kern w:val="24"/>
                <w:szCs w:val="18"/>
                <w:lang w:val="en-US" w:eastAsia="en-GB"/>
              </w:rPr>
              <w:t>test/</w:t>
            </w:r>
            <w:r w:rsidRPr="00405461">
              <w:rPr>
                <w:rFonts w:asciiTheme="majorHAnsi" w:hAnsiTheme="majorHAnsi" w:cstheme="majorHAnsi"/>
                <w:kern w:val="24"/>
                <w:szCs w:val="18"/>
                <w:lang w:val="en-US" w:eastAsia="en-GB"/>
              </w:rPr>
              <w:t>update expert judgement</w:t>
            </w:r>
          </w:p>
          <w:p w14:paraId="2C460C56" w14:textId="77777777" w:rsidR="00000DB1" w:rsidRPr="00000DB1" w:rsidRDefault="00000DB1" w:rsidP="00DE6197">
            <w:pPr>
              <w:spacing w:line="240" w:lineRule="auto"/>
              <w:ind w:right="57"/>
              <w:textAlignment w:val="baseline"/>
              <w:rPr>
                <w:rFonts w:asciiTheme="majorHAnsi" w:hAnsiTheme="majorHAnsi" w:cstheme="majorHAnsi"/>
                <w:lang w:val="en-US"/>
              </w:rPr>
            </w:pPr>
          </w:p>
        </w:tc>
      </w:tr>
      <w:tr w:rsidR="00000DB1" w:rsidRPr="00B930FB" w14:paraId="7A66CAD0" w14:textId="77777777" w:rsidTr="00000DB1">
        <w:tc>
          <w:tcPr>
            <w:tcW w:w="1377" w:type="dxa"/>
            <w:tcBorders>
              <w:top w:val="nil"/>
              <w:bottom w:val="nil"/>
            </w:tcBorders>
          </w:tcPr>
          <w:p w14:paraId="355CDD61" w14:textId="77777777" w:rsidR="00000DB1" w:rsidRPr="00B930FB" w:rsidRDefault="00000DB1" w:rsidP="00DE6197">
            <w:pPr>
              <w:rPr>
                <w:rFonts w:cstheme="minorHAnsi"/>
                <w:szCs w:val="18"/>
              </w:rPr>
            </w:pPr>
          </w:p>
        </w:tc>
        <w:tc>
          <w:tcPr>
            <w:tcW w:w="4510" w:type="dxa"/>
            <w:tcBorders>
              <w:top w:val="nil"/>
              <w:bottom w:val="nil"/>
            </w:tcBorders>
          </w:tcPr>
          <w:p w14:paraId="0BFF03A5" w14:textId="77777777" w:rsidR="00000DB1" w:rsidRDefault="00000DB1" w:rsidP="00000DB1">
            <w:pPr>
              <w:spacing w:after="120"/>
              <w:ind w:left="0"/>
              <w:rPr>
                <w:rFonts w:cstheme="minorHAnsi"/>
                <w:szCs w:val="18"/>
              </w:rPr>
            </w:pPr>
            <w:r w:rsidRPr="00B930FB">
              <w:rPr>
                <w:rFonts w:cstheme="minorHAnsi"/>
                <w:szCs w:val="18"/>
              </w:rPr>
              <w:t>There is inherent uncertainty in the choice of habitat distribution model and the environmental variables that are used as predictors in the habitat distribution model</w:t>
            </w:r>
          </w:p>
          <w:p w14:paraId="46A5B166" w14:textId="77777777" w:rsidR="00000DB1" w:rsidRPr="00000DB1" w:rsidRDefault="00000DB1" w:rsidP="00DE6197">
            <w:pPr>
              <w:rPr>
                <w:rFonts w:cstheme="minorHAnsi"/>
                <w:szCs w:val="18"/>
              </w:rPr>
            </w:pPr>
          </w:p>
        </w:tc>
        <w:tc>
          <w:tcPr>
            <w:tcW w:w="0" w:type="auto"/>
            <w:tcBorders>
              <w:top w:val="nil"/>
              <w:bottom w:val="nil"/>
            </w:tcBorders>
          </w:tcPr>
          <w:p w14:paraId="5D9363C1" w14:textId="2BCAB831" w:rsidR="00000DB1" w:rsidRPr="00405461" w:rsidRDefault="00000DB1" w:rsidP="00464E27">
            <w:pPr>
              <w:spacing w:line="240" w:lineRule="auto"/>
              <w:ind w:left="0" w:right="57"/>
              <w:textAlignment w:val="baseline"/>
              <w:rPr>
                <w:rFonts w:asciiTheme="majorHAnsi" w:hAnsiTheme="majorHAnsi" w:cstheme="majorHAnsi"/>
              </w:rPr>
            </w:pPr>
            <w:r>
              <w:rPr>
                <w:rFonts w:asciiTheme="majorHAnsi" w:hAnsiTheme="majorHAnsi" w:cstheme="majorHAnsi"/>
              </w:rPr>
              <w:t>D</w:t>
            </w:r>
            <w:r w:rsidRPr="00405461">
              <w:rPr>
                <w:rFonts w:asciiTheme="majorHAnsi" w:hAnsiTheme="majorHAnsi" w:cstheme="majorHAnsi"/>
              </w:rPr>
              <w:t>ocument model selection and conceptual model(s) underpinning predictor selection</w:t>
            </w:r>
            <w:r>
              <w:rPr>
                <w:rFonts w:asciiTheme="majorHAnsi" w:hAnsiTheme="majorHAnsi" w:cstheme="majorHAnsi"/>
              </w:rPr>
              <w:t>, i</w:t>
            </w:r>
            <w:r w:rsidRPr="00405461">
              <w:rPr>
                <w:rFonts w:asciiTheme="majorHAnsi" w:hAnsiTheme="majorHAnsi" w:cstheme="majorHAnsi"/>
              </w:rPr>
              <w:t>dentify competing conceptual models (expert judgement)</w:t>
            </w:r>
            <w:r>
              <w:rPr>
                <w:rFonts w:asciiTheme="majorHAnsi" w:hAnsiTheme="majorHAnsi" w:cstheme="majorHAnsi"/>
              </w:rPr>
              <w:t>, e</w:t>
            </w:r>
            <w:r w:rsidRPr="00405461">
              <w:rPr>
                <w:rFonts w:asciiTheme="majorHAnsi" w:hAnsiTheme="majorHAnsi" w:cstheme="majorHAnsi"/>
              </w:rPr>
              <w:t>valuate competing conceptual models (field</w:t>
            </w:r>
            <w:r>
              <w:rPr>
                <w:rFonts w:asciiTheme="majorHAnsi" w:hAnsiTheme="majorHAnsi" w:cstheme="majorHAnsi"/>
              </w:rPr>
              <w:t>, longer term</w:t>
            </w:r>
            <w:r w:rsidRPr="00405461">
              <w:rPr>
                <w:rFonts w:asciiTheme="majorHAnsi" w:hAnsiTheme="majorHAnsi" w:cstheme="majorHAnsi"/>
              </w:rPr>
              <w:t>)</w:t>
            </w:r>
            <w:r>
              <w:rPr>
                <w:rFonts w:asciiTheme="majorHAnsi" w:hAnsiTheme="majorHAnsi" w:cstheme="majorHAnsi"/>
              </w:rPr>
              <w:t>.</w:t>
            </w:r>
          </w:p>
        </w:tc>
      </w:tr>
      <w:tr w:rsidR="00000DB1" w:rsidRPr="00B930FB" w14:paraId="2D67331A" w14:textId="77777777" w:rsidTr="00000DB1">
        <w:tc>
          <w:tcPr>
            <w:tcW w:w="1377" w:type="dxa"/>
            <w:tcBorders>
              <w:top w:val="nil"/>
              <w:bottom w:val="nil"/>
            </w:tcBorders>
          </w:tcPr>
          <w:p w14:paraId="153CCB0F" w14:textId="77777777" w:rsidR="00000DB1" w:rsidRPr="00B930FB" w:rsidRDefault="00000DB1" w:rsidP="00DE6197">
            <w:pPr>
              <w:rPr>
                <w:rFonts w:cstheme="minorHAnsi"/>
                <w:szCs w:val="18"/>
              </w:rPr>
            </w:pPr>
          </w:p>
        </w:tc>
        <w:tc>
          <w:tcPr>
            <w:tcW w:w="4510" w:type="dxa"/>
            <w:tcBorders>
              <w:top w:val="nil"/>
              <w:bottom w:val="nil"/>
            </w:tcBorders>
          </w:tcPr>
          <w:p w14:paraId="5846BCCA" w14:textId="21DD99E2" w:rsidR="00000DB1" w:rsidRPr="00000DB1" w:rsidRDefault="00000DB1" w:rsidP="00000DB1">
            <w:pPr>
              <w:spacing w:after="120"/>
              <w:ind w:left="0"/>
              <w:rPr>
                <w:rFonts w:cstheme="minorHAnsi"/>
                <w:szCs w:val="18"/>
              </w:rPr>
            </w:pPr>
            <w:r>
              <w:rPr>
                <w:rFonts w:cstheme="minorHAnsi"/>
                <w:szCs w:val="18"/>
              </w:rPr>
              <w:t>There are no uncertainty bounds presented for the data, which precludes identification of critical uncertainty (to target monitoring), and ability to exercise risk attitude when making decisions based on the data.</w:t>
            </w:r>
          </w:p>
        </w:tc>
        <w:tc>
          <w:tcPr>
            <w:tcW w:w="0" w:type="auto"/>
            <w:tcBorders>
              <w:top w:val="nil"/>
              <w:bottom w:val="nil"/>
            </w:tcBorders>
          </w:tcPr>
          <w:p w14:paraId="48DB5877" w14:textId="757B5267" w:rsidR="00000DB1" w:rsidRDefault="00000DB1" w:rsidP="00000DB1">
            <w:pPr>
              <w:spacing w:after="120" w:line="240" w:lineRule="auto"/>
              <w:ind w:left="0" w:right="57"/>
              <w:textAlignment w:val="baseline"/>
              <w:rPr>
                <w:rFonts w:asciiTheme="majorHAnsi" w:hAnsiTheme="majorHAnsi" w:cstheme="majorHAnsi"/>
                <w:kern w:val="24"/>
                <w:szCs w:val="18"/>
                <w:lang w:val="en-US" w:eastAsia="en-GB"/>
              </w:rPr>
            </w:pPr>
            <w:r>
              <w:rPr>
                <w:rFonts w:asciiTheme="majorHAnsi" w:hAnsiTheme="majorHAnsi" w:cstheme="majorHAnsi"/>
                <w:kern w:val="24"/>
                <w:szCs w:val="18"/>
                <w:lang w:val="en-US" w:eastAsia="en-GB"/>
              </w:rPr>
              <w:t>E</w:t>
            </w:r>
            <w:r w:rsidRPr="00405461">
              <w:rPr>
                <w:rFonts w:asciiTheme="majorHAnsi" w:hAnsiTheme="majorHAnsi" w:cstheme="majorHAnsi"/>
                <w:kern w:val="24"/>
                <w:szCs w:val="18"/>
                <w:lang w:val="en-US" w:eastAsia="en-GB"/>
              </w:rPr>
              <w:t xml:space="preserve">licit </w:t>
            </w:r>
            <w:r>
              <w:rPr>
                <w:rFonts w:asciiTheme="majorHAnsi" w:hAnsiTheme="majorHAnsi" w:cstheme="majorHAnsi"/>
                <w:kern w:val="24"/>
                <w:szCs w:val="18"/>
                <w:lang w:val="en-US" w:eastAsia="en-GB"/>
              </w:rPr>
              <w:t>bounds</w:t>
            </w:r>
            <w:r w:rsidRPr="00405461">
              <w:rPr>
                <w:rFonts w:asciiTheme="majorHAnsi" w:hAnsiTheme="majorHAnsi" w:cstheme="majorHAnsi"/>
                <w:kern w:val="24"/>
                <w:szCs w:val="18"/>
                <w:lang w:val="en-US" w:eastAsia="en-GB"/>
              </w:rPr>
              <w:t xml:space="preserve"> using IDEA protocol (Hemming </w:t>
            </w:r>
            <w:r w:rsidRPr="001E6441">
              <w:rPr>
                <w:rFonts w:asciiTheme="majorHAnsi" w:hAnsiTheme="majorHAnsi" w:cstheme="majorHAnsi"/>
                <w:i/>
                <w:kern w:val="24"/>
                <w:szCs w:val="18"/>
                <w:lang w:val="en-US" w:eastAsia="en-GB"/>
              </w:rPr>
              <w:t>et al.</w:t>
            </w:r>
            <w:r w:rsidRPr="00405461">
              <w:rPr>
                <w:rFonts w:asciiTheme="majorHAnsi" w:hAnsiTheme="majorHAnsi" w:cstheme="majorHAnsi"/>
                <w:kern w:val="24"/>
                <w:szCs w:val="18"/>
                <w:lang w:val="en-US" w:eastAsia="en-GB"/>
              </w:rPr>
              <w:t xml:space="preserve"> 2018), </w:t>
            </w:r>
            <w:r>
              <w:rPr>
                <w:rFonts w:asciiTheme="majorHAnsi" w:hAnsiTheme="majorHAnsi" w:cstheme="majorHAnsi"/>
                <w:kern w:val="24"/>
                <w:szCs w:val="18"/>
                <w:lang w:val="en-US" w:eastAsia="en-GB"/>
              </w:rPr>
              <w:t xml:space="preserve">with uncertainty, </w:t>
            </w:r>
            <w:r w:rsidRPr="00405461">
              <w:rPr>
                <w:rFonts w:asciiTheme="majorHAnsi" w:hAnsiTheme="majorHAnsi" w:cstheme="majorHAnsi"/>
                <w:kern w:val="24"/>
                <w:szCs w:val="18"/>
                <w:lang w:val="en-US" w:eastAsia="en-GB"/>
              </w:rPr>
              <w:t>and</w:t>
            </w:r>
            <w:r>
              <w:rPr>
                <w:rFonts w:asciiTheme="majorHAnsi" w:hAnsiTheme="majorHAnsi" w:cstheme="majorHAnsi"/>
                <w:kern w:val="24"/>
                <w:szCs w:val="18"/>
                <w:lang w:val="en-US" w:eastAsia="en-GB"/>
              </w:rPr>
              <w:t>/or</w:t>
            </w:r>
            <w:r w:rsidRPr="00405461">
              <w:rPr>
                <w:rFonts w:asciiTheme="majorHAnsi" w:hAnsiTheme="majorHAnsi" w:cstheme="majorHAnsi"/>
                <w:kern w:val="24"/>
                <w:szCs w:val="18"/>
                <w:lang w:val="en-US" w:eastAsia="en-GB"/>
              </w:rPr>
              <w:t xml:space="preserve"> collect data to </w:t>
            </w:r>
            <w:r w:rsidR="00464E27">
              <w:rPr>
                <w:rFonts w:asciiTheme="majorHAnsi" w:hAnsiTheme="majorHAnsi" w:cstheme="majorHAnsi"/>
                <w:kern w:val="24"/>
                <w:szCs w:val="18"/>
                <w:lang w:val="en-US" w:eastAsia="en-GB"/>
              </w:rPr>
              <w:t>test/</w:t>
            </w:r>
            <w:r w:rsidRPr="00405461">
              <w:rPr>
                <w:rFonts w:asciiTheme="majorHAnsi" w:hAnsiTheme="majorHAnsi" w:cstheme="majorHAnsi"/>
                <w:kern w:val="24"/>
                <w:szCs w:val="18"/>
                <w:lang w:val="en-US" w:eastAsia="en-GB"/>
              </w:rPr>
              <w:t>update expert judgement</w:t>
            </w:r>
            <w:r>
              <w:rPr>
                <w:rFonts w:asciiTheme="majorHAnsi" w:hAnsiTheme="majorHAnsi" w:cstheme="majorHAnsi"/>
                <w:kern w:val="24"/>
                <w:szCs w:val="18"/>
                <w:lang w:val="en-US" w:eastAsia="en-GB"/>
              </w:rPr>
              <w:t>.</w:t>
            </w:r>
          </w:p>
          <w:p w14:paraId="2CC57005" w14:textId="77777777" w:rsidR="00000DB1" w:rsidRPr="00000DB1" w:rsidRDefault="00000DB1" w:rsidP="00DE6197">
            <w:pPr>
              <w:spacing w:line="240" w:lineRule="auto"/>
              <w:ind w:right="57"/>
              <w:textAlignment w:val="baseline"/>
              <w:rPr>
                <w:rFonts w:asciiTheme="majorHAnsi" w:hAnsiTheme="majorHAnsi" w:cstheme="majorHAnsi"/>
                <w:lang w:val="en-US"/>
              </w:rPr>
            </w:pPr>
          </w:p>
        </w:tc>
      </w:tr>
      <w:tr w:rsidR="00DE6197" w:rsidRPr="00B930FB" w14:paraId="3DBAEB57" w14:textId="77777777" w:rsidTr="00000DB1">
        <w:tc>
          <w:tcPr>
            <w:tcW w:w="1377" w:type="dxa"/>
            <w:tcBorders>
              <w:top w:val="nil"/>
            </w:tcBorders>
          </w:tcPr>
          <w:p w14:paraId="30973616" w14:textId="012DE174" w:rsidR="00DE6197" w:rsidRPr="00B930FB" w:rsidRDefault="00DE6197" w:rsidP="00DE6197">
            <w:pPr>
              <w:rPr>
                <w:rFonts w:cstheme="minorHAnsi"/>
                <w:szCs w:val="18"/>
              </w:rPr>
            </w:pPr>
          </w:p>
        </w:tc>
        <w:tc>
          <w:tcPr>
            <w:tcW w:w="4510" w:type="dxa"/>
            <w:tcBorders>
              <w:top w:val="nil"/>
            </w:tcBorders>
          </w:tcPr>
          <w:p w14:paraId="53FE958B" w14:textId="1C3D40B5" w:rsidR="00C60931" w:rsidRPr="00B930FB" w:rsidRDefault="00000DB1" w:rsidP="00464E27">
            <w:pPr>
              <w:spacing w:after="120"/>
              <w:ind w:left="0"/>
              <w:rPr>
                <w:rFonts w:cstheme="minorHAnsi"/>
                <w:szCs w:val="18"/>
              </w:rPr>
            </w:pPr>
            <w:r w:rsidRPr="00000DB1">
              <w:rPr>
                <w:rFonts w:cstheme="minorHAnsi"/>
                <w:szCs w:val="18"/>
              </w:rPr>
              <w:t>T</w:t>
            </w:r>
            <w:r w:rsidR="00C60931" w:rsidRPr="00000DB1">
              <w:rPr>
                <w:rFonts w:cstheme="minorHAnsi"/>
                <w:szCs w:val="18"/>
              </w:rPr>
              <w:t>he</w:t>
            </w:r>
            <w:r w:rsidR="00C60931">
              <w:rPr>
                <w:rFonts w:cstheme="minorHAnsi"/>
                <w:szCs w:val="18"/>
              </w:rPr>
              <w:t xml:space="preserve">re is no uncertainty presented as a result of exploring plausible fire/climate scenarios, nor any estimates for the likelihood of those different scenarios. It is not possible to </w:t>
            </w:r>
            <w:r w:rsidR="00464E27">
              <w:rPr>
                <w:rFonts w:cstheme="minorHAnsi"/>
                <w:szCs w:val="18"/>
              </w:rPr>
              <w:t xml:space="preserve">i) </w:t>
            </w:r>
            <w:r w:rsidR="00C60931">
              <w:rPr>
                <w:rFonts w:cstheme="minorHAnsi"/>
                <w:szCs w:val="18"/>
              </w:rPr>
              <w:t xml:space="preserve">explore whether a preferred </w:t>
            </w:r>
            <w:r w:rsidR="002033D4">
              <w:rPr>
                <w:rFonts w:cstheme="minorHAnsi"/>
                <w:szCs w:val="18"/>
              </w:rPr>
              <w:t>management strategy would alter under uncertain</w:t>
            </w:r>
            <w:r w:rsidR="00464E27">
              <w:rPr>
                <w:rFonts w:cstheme="minorHAnsi"/>
                <w:szCs w:val="18"/>
              </w:rPr>
              <w:t xml:space="preserve">ty (i.e. critical uncertainty), ii) </w:t>
            </w:r>
            <w:r w:rsidR="002033D4">
              <w:rPr>
                <w:rFonts w:cstheme="minorHAnsi"/>
                <w:szCs w:val="18"/>
              </w:rPr>
              <w:t>for a decision-maker to exercise their risk attitude, based on the likelihood and consequences of those different scenarios.</w:t>
            </w:r>
          </w:p>
        </w:tc>
        <w:tc>
          <w:tcPr>
            <w:tcW w:w="0" w:type="auto"/>
            <w:tcBorders>
              <w:top w:val="nil"/>
            </w:tcBorders>
          </w:tcPr>
          <w:p w14:paraId="1661B71F" w14:textId="14EA9B95" w:rsidR="00414DA9" w:rsidRPr="00405461" w:rsidRDefault="00414DA9" w:rsidP="00000DB1">
            <w:pPr>
              <w:spacing w:after="120" w:line="240" w:lineRule="auto"/>
              <w:ind w:left="0" w:right="57"/>
              <w:textAlignment w:val="baseline"/>
              <w:rPr>
                <w:rFonts w:asciiTheme="majorHAnsi" w:hAnsiTheme="majorHAnsi" w:cstheme="majorHAnsi"/>
              </w:rPr>
            </w:pPr>
            <w:r>
              <w:rPr>
                <w:rFonts w:asciiTheme="majorHAnsi" w:hAnsiTheme="majorHAnsi" w:cstheme="majorHAnsi"/>
              </w:rPr>
              <w:t>Explore the consequences of management alternatives under different climate/fire scenarios. Explore critical uncertainty (i.e. a change in preferred strategy). Model or estimate (IDEA protocol) the likelihood of each scenario (i.e. to facilitate a risk assessment).</w:t>
            </w:r>
          </w:p>
        </w:tc>
      </w:tr>
      <w:tr w:rsidR="00DE6197" w:rsidRPr="00B930FB" w14:paraId="6715383B" w14:textId="77777777" w:rsidTr="00000DB1">
        <w:tc>
          <w:tcPr>
            <w:tcW w:w="1377" w:type="dxa"/>
          </w:tcPr>
          <w:p w14:paraId="46E34298" w14:textId="77777777" w:rsidR="00DE6197" w:rsidRPr="00B930FB" w:rsidRDefault="00DE6197" w:rsidP="00DE6197">
            <w:pPr>
              <w:rPr>
                <w:rFonts w:cstheme="minorHAnsi"/>
                <w:szCs w:val="18"/>
              </w:rPr>
            </w:pPr>
            <w:r w:rsidRPr="00B930FB">
              <w:rPr>
                <w:rFonts w:cstheme="minorHAnsi"/>
                <w:szCs w:val="18"/>
              </w:rPr>
              <w:lastRenderedPageBreak/>
              <w:t>Calibration</w:t>
            </w:r>
          </w:p>
        </w:tc>
        <w:tc>
          <w:tcPr>
            <w:tcW w:w="4510" w:type="dxa"/>
          </w:tcPr>
          <w:p w14:paraId="177EA0D4" w14:textId="7D7E27FF" w:rsidR="00DE6197" w:rsidRPr="00B930FB" w:rsidRDefault="00DE6197" w:rsidP="009E7AA8">
            <w:pPr>
              <w:ind w:left="0"/>
              <w:rPr>
                <w:rFonts w:cstheme="minorHAnsi"/>
                <w:szCs w:val="18"/>
                <w:lang w:val="en-US"/>
              </w:rPr>
            </w:pPr>
            <w:r w:rsidRPr="00B930FB">
              <w:rPr>
                <w:rFonts w:cstheme="minorHAnsi"/>
                <w:szCs w:val="18"/>
                <w:lang w:val="en-US"/>
              </w:rPr>
              <w:t xml:space="preserve">Monitoring data </w:t>
            </w:r>
            <w:r w:rsidR="009E7AA8">
              <w:rPr>
                <w:rFonts w:cstheme="minorHAnsi"/>
                <w:szCs w:val="18"/>
                <w:lang w:val="en-US"/>
              </w:rPr>
              <w:t>with</w:t>
            </w:r>
            <w:r w:rsidRPr="00B930FB">
              <w:rPr>
                <w:rFonts w:cstheme="minorHAnsi"/>
                <w:szCs w:val="18"/>
                <w:lang w:val="en-US"/>
              </w:rPr>
              <w:t xml:space="preserve"> different survey methods/ data collection</w:t>
            </w:r>
            <w:r w:rsidR="009E7AA8">
              <w:rPr>
                <w:rFonts w:cstheme="minorHAnsi"/>
                <w:szCs w:val="18"/>
                <w:lang w:val="en-US"/>
              </w:rPr>
              <w:t xml:space="preserve"> has not been calibrated</w:t>
            </w:r>
            <w:r w:rsidR="00251E72">
              <w:rPr>
                <w:rFonts w:cstheme="minorHAnsi"/>
                <w:szCs w:val="18"/>
                <w:lang w:val="en-US"/>
              </w:rPr>
              <w:t>. For example, f</w:t>
            </w:r>
            <w:r w:rsidRPr="00B930FB">
              <w:rPr>
                <w:rFonts w:cstheme="minorHAnsi"/>
                <w:szCs w:val="18"/>
                <w:lang w:val="en-US"/>
              </w:rPr>
              <w:t>ield data collected using various methods not calibrated (</w:t>
            </w:r>
            <w:r w:rsidR="00251E72">
              <w:rPr>
                <w:rFonts w:cstheme="minorHAnsi"/>
                <w:szCs w:val="18"/>
                <w:lang w:val="en-US"/>
              </w:rPr>
              <w:t xml:space="preserve">e.g. </w:t>
            </w:r>
            <w:r w:rsidRPr="00B930FB">
              <w:rPr>
                <w:rFonts w:cstheme="minorHAnsi"/>
                <w:szCs w:val="18"/>
                <w:lang w:val="en-US"/>
              </w:rPr>
              <w:t>pitfall vs Elliot traps vs etc.); Expert and field data not calibrated</w:t>
            </w:r>
          </w:p>
        </w:tc>
        <w:tc>
          <w:tcPr>
            <w:tcW w:w="0" w:type="auto"/>
          </w:tcPr>
          <w:p w14:paraId="6FECB629" w14:textId="5E28E608" w:rsidR="00DE6197" w:rsidRPr="00405461" w:rsidRDefault="00531D7B" w:rsidP="00DE6197">
            <w:pPr>
              <w:spacing w:line="240" w:lineRule="auto"/>
              <w:ind w:left="141"/>
              <w:rPr>
                <w:rFonts w:asciiTheme="majorHAnsi" w:hAnsiTheme="majorHAnsi" w:cstheme="majorHAnsi"/>
              </w:rPr>
            </w:pPr>
            <w:r>
              <w:rPr>
                <w:rFonts w:asciiTheme="majorHAnsi" w:hAnsiTheme="majorHAnsi" w:cstheme="majorHAnsi"/>
              </w:rPr>
              <w:t>S</w:t>
            </w:r>
            <w:r w:rsidR="00DE6197" w:rsidRPr="00405461">
              <w:rPr>
                <w:rFonts w:asciiTheme="majorHAnsi" w:hAnsiTheme="majorHAnsi" w:cstheme="majorHAnsi"/>
              </w:rPr>
              <w:t>earch literature for how to calibrate different data types</w:t>
            </w:r>
            <w:r w:rsidR="00DE6197">
              <w:rPr>
                <w:rFonts w:asciiTheme="majorHAnsi" w:hAnsiTheme="majorHAnsi" w:cstheme="majorHAnsi"/>
              </w:rPr>
              <w:t>, a</w:t>
            </w:r>
            <w:r w:rsidR="00DE6197" w:rsidRPr="00405461">
              <w:rPr>
                <w:rFonts w:asciiTheme="majorHAnsi" w:hAnsiTheme="majorHAnsi" w:cstheme="majorHAnsi"/>
              </w:rPr>
              <w:t>sk experts to calibrate data</w:t>
            </w:r>
            <w:r w:rsidR="00DE6197">
              <w:rPr>
                <w:rFonts w:asciiTheme="majorHAnsi" w:hAnsiTheme="majorHAnsi" w:cstheme="majorHAnsi"/>
              </w:rPr>
              <w:t>, p</w:t>
            </w:r>
            <w:r w:rsidR="00DE6197" w:rsidRPr="00405461">
              <w:rPr>
                <w:rFonts w:asciiTheme="majorHAnsi" w:hAnsiTheme="majorHAnsi" w:cstheme="majorHAnsi"/>
              </w:rPr>
              <w:t>artition analysis to only use single or calibrated survey techniques</w:t>
            </w:r>
            <w:r w:rsidR="00DE6197">
              <w:rPr>
                <w:rFonts w:asciiTheme="majorHAnsi" w:hAnsiTheme="majorHAnsi" w:cstheme="majorHAnsi"/>
              </w:rPr>
              <w:t>, u</w:t>
            </w:r>
            <w:r w:rsidR="00DE6197" w:rsidRPr="00405461">
              <w:rPr>
                <w:rFonts w:asciiTheme="majorHAnsi" w:hAnsiTheme="majorHAnsi" w:cstheme="majorHAnsi"/>
              </w:rPr>
              <w:t>ndertake field calibration </w:t>
            </w:r>
            <w:r w:rsidR="00DE6197">
              <w:rPr>
                <w:rFonts w:asciiTheme="majorHAnsi" w:hAnsiTheme="majorHAnsi" w:cstheme="majorHAnsi"/>
              </w:rPr>
              <w:t>(longer-term)</w:t>
            </w:r>
          </w:p>
        </w:tc>
      </w:tr>
    </w:tbl>
    <w:tbl>
      <w:tblPr>
        <w:tblStyle w:val="HighlightTable"/>
        <w:tblpPr w:leftFromText="180" w:rightFromText="180" w:vertAnchor="text" w:horzAnchor="margin" w:tblpY="324"/>
        <w:tblW w:w="9781" w:type="dxa"/>
        <w:tblLook w:val="04A0" w:firstRow="1" w:lastRow="0" w:firstColumn="1" w:lastColumn="0" w:noHBand="0" w:noVBand="1"/>
      </w:tblPr>
      <w:tblGrid>
        <w:gridCol w:w="9781"/>
      </w:tblGrid>
      <w:tr w:rsidR="008C45F8" w:rsidRPr="00050253" w14:paraId="674A8B67" w14:textId="77777777" w:rsidTr="00913C6D">
        <w:trPr>
          <w:trHeight w:val="2892"/>
        </w:trPr>
        <w:tc>
          <w:tcPr>
            <w:tcW w:w="9781" w:type="dxa"/>
          </w:tcPr>
          <w:p w14:paraId="547735E5" w14:textId="7EB9910A" w:rsidR="008C45F8" w:rsidRPr="00DB538D" w:rsidRDefault="008C45F8" w:rsidP="00000BD2">
            <w:pPr>
              <w:pStyle w:val="HighlightBoxText"/>
              <w:spacing w:line="240" w:lineRule="auto"/>
              <w:ind w:left="720"/>
            </w:pPr>
            <w:r w:rsidRPr="00DB538D">
              <w:t>Key lessons</w:t>
            </w:r>
          </w:p>
          <w:p w14:paraId="5A0861F6" w14:textId="00F486B7" w:rsidR="004E1FC8" w:rsidRDefault="004E1FC8" w:rsidP="006F20DB">
            <w:pPr>
              <w:pStyle w:val="CommentText"/>
              <w:numPr>
                <w:ilvl w:val="0"/>
                <w:numId w:val="62"/>
              </w:numPr>
            </w:pPr>
            <w:r>
              <w:t>It is evident that there are</w:t>
            </w:r>
            <w:r w:rsidR="006C7230">
              <w:t xml:space="preserve"> i</w:t>
            </w:r>
            <w:r w:rsidR="008C45F8">
              <w:t xml:space="preserve">ssues compromising confidence in the </w:t>
            </w:r>
            <w:r w:rsidR="00F1120C">
              <w:t xml:space="preserve">performance </w:t>
            </w:r>
            <w:r w:rsidR="008C45F8">
              <w:t>measures and data</w:t>
            </w:r>
            <w:r>
              <w:t>. In ERP1, we:</w:t>
            </w:r>
          </w:p>
          <w:p w14:paraId="12B14988" w14:textId="139426A6" w:rsidR="00606056" w:rsidRDefault="00251E72" w:rsidP="006F20DB">
            <w:pPr>
              <w:pStyle w:val="CommentText"/>
              <w:numPr>
                <w:ilvl w:val="1"/>
                <w:numId w:val="62"/>
              </w:numPr>
            </w:pPr>
            <w:r>
              <w:t>p</w:t>
            </w:r>
            <w:r w:rsidR="00E40D10">
              <w:t xml:space="preserve">rovided a decision tree, or process map, to assist </w:t>
            </w:r>
            <w:r w:rsidR="004F4B48">
              <w:t>stakeholders</w:t>
            </w:r>
            <w:r w:rsidR="00E40D10">
              <w:t xml:space="preserve"> </w:t>
            </w:r>
            <w:r w:rsidR="00606056">
              <w:t xml:space="preserve">to </w:t>
            </w:r>
            <w:r w:rsidR="00E40D10">
              <w:t>diagnose and s</w:t>
            </w:r>
            <w:r w:rsidR="00E40D10" w:rsidRPr="0087578F">
              <w:t>ummaris</w:t>
            </w:r>
            <w:r w:rsidR="00E40D10">
              <w:t>e</w:t>
            </w:r>
            <w:r w:rsidR="00E40D10" w:rsidRPr="0087578F">
              <w:t xml:space="preserve"> the issues </w:t>
            </w:r>
            <w:r w:rsidR="00E40D10">
              <w:t>with performance measures and data</w:t>
            </w:r>
            <w:r w:rsidR="00F169B9">
              <w:t xml:space="preserve"> during their decision-making process</w:t>
            </w:r>
            <w:r w:rsidR="00DB538D">
              <w:t xml:space="preserve"> (Figure 3)</w:t>
            </w:r>
            <w:r w:rsidR="00E40D10">
              <w:t xml:space="preserve">, </w:t>
            </w:r>
          </w:p>
          <w:p w14:paraId="7C5B7F35" w14:textId="60D49591" w:rsidR="008C45F8" w:rsidRDefault="00251E72" w:rsidP="006F20DB">
            <w:pPr>
              <w:pStyle w:val="CommentText"/>
              <w:numPr>
                <w:ilvl w:val="1"/>
                <w:numId w:val="62"/>
              </w:numPr>
            </w:pPr>
            <w:r>
              <w:t>p</w:t>
            </w:r>
            <w:r w:rsidR="00606056">
              <w:t xml:space="preserve">rovided some accompanying guidance for solutions </w:t>
            </w:r>
            <w:r w:rsidR="00E40D10">
              <w:t xml:space="preserve">to </w:t>
            </w:r>
            <w:r w:rsidR="00606056">
              <w:t xml:space="preserve">explore and resolve </w:t>
            </w:r>
            <w:r w:rsidR="00E40D10">
              <w:t>these issues</w:t>
            </w:r>
            <w:r w:rsidR="00DB538D">
              <w:t xml:space="preserve"> (Appendix </w:t>
            </w:r>
            <w:r w:rsidR="008D7C35">
              <w:t>C</w:t>
            </w:r>
            <w:r w:rsidR="00DB538D">
              <w:t>).</w:t>
            </w:r>
          </w:p>
          <w:p w14:paraId="4FBC944D" w14:textId="65366BA0" w:rsidR="00BE55AF" w:rsidRDefault="004E7CC4" w:rsidP="006F20DB">
            <w:pPr>
              <w:pStyle w:val="CommentText"/>
              <w:numPr>
                <w:ilvl w:val="0"/>
                <w:numId w:val="62"/>
              </w:numPr>
            </w:pPr>
            <w:r>
              <w:t xml:space="preserve">Two issues in particular were </w:t>
            </w:r>
            <w:r w:rsidR="00CE6609">
              <w:t>found to</w:t>
            </w:r>
            <w:r>
              <w:t xml:space="preserve"> cause impediments to </w:t>
            </w:r>
            <w:r w:rsidR="00CE6609">
              <w:t xml:space="preserve">the </w:t>
            </w:r>
            <w:r>
              <w:t>decision-making</w:t>
            </w:r>
            <w:r w:rsidR="00CE6609">
              <w:t xml:space="preserve"> process</w:t>
            </w:r>
            <w:r w:rsidR="00541FDC">
              <w:t xml:space="preserve">: </w:t>
            </w:r>
            <w:r w:rsidR="008F6363">
              <w:t>the lack of clarity between Time Since Fire (TSF) and species responses</w:t>
            </w:r>
            <w:r w:rsidR="00541FDC">
              <w:t xml:space="preserve">, and the </w:t>
            </w:r>
            <w:r w:rsidR="00C63F06">
              <w:t>need to update or replace</w:t>
            </w:r>
            <w:r w:rsidR="0084767A">
              <w:t xml:space="preserve"> </w:t>
            </w:r>
            <w:r w:rsidR="00D420C4">
              <w:t xml:space="preserve">data derived from expert judgment </w:t>
            </w:r>
            <w:r w:rsidR="00F516B3">
              <w:t xml:space="preserve">regarding </w:t>
            </w:r>
            <w:r w:rsidR="00D420C4">
              <w:t xml:space="preserve">species’ response to </w:t>
            </w:r>
            <w:r w:rsidR="00F516B3">
              <w:t>TSF</w:t>
            </w:r>
            <w:r w:rsidR="000E2AAC">
              <w:t xml:space="preserve">. </w:t>
            </w:r>
          </w:p>
          <w:p w14:paraId="1E9ED564" w14:textId="70BC00B4" w:rsidR="00520D58" w:rsidRDefault="00A218CB" w:rsidP="006F20DB">
            <w:pPr>
              <w:pStyle w:val="CommentText"/>
              <w:numPr>
                <w:ilvl w:val="0"/>
                <w:numId w:val="62"/>
              </w:numPr>
            </w:pPr>
            <w:r>
              <w:t>S</w:t>
            </w:r>
            <w:r w:rsidR="00BE55AF">
              <w:t>olutions highlight the importance of developing conceptual models with experts as an initial step in clarifying uncertainty, prioritising where improved information is most critical</w:t>
            </w:r>
            <w:r w:rsidR="00E02908">
              <w:t xml:space="preserve"> </w:t>
            </w:r>
            <w:r w:rsidR="00FC47DB">
              <w:t>to resolve</w:t>
            </w:r>
            <w:r w:rsidR="00BE55AF">
              <w:t>,</w:t>
            </w:r>
            <w:r w:rsidR="006B2FC4">
              <w:t xml:space="preserve"> and utilising structured expert elicitation</w:t>
            </w:r>
            <w:r w:rsidR="00BE55AF">
              <w:t xml:space="preserve"> </w:t>
            </w:r>
            <w:r w:rsidR="00E02908">
              <w:t>where necessary</w:t>
            </w:r>
            <w:r w:rsidR="00AA76C4">
              <w:t xml:space="preserve"> (i.e. </w:t>
            </w:r>
            <w:r w:rsidR="00E02908">
              <w:t xml:space="preserve">as an interim </w:t>
            </w:r>
            <w:r w:rsidR="003F0D96">
              <w:t xml:space="preserve">measure, </w:t>
            </w:r>
            <w:r w:rsidR="00AA76C4">
              <w:t xml:space="preserve">prior to collection and validation with </w:t>
            </w:r>
            <w:r w:rsidR="00FC47DB">
              <w:t>field data</w:t>
            </w:r>
            <w:r w:rsidR="00AA76C4">
              <w:t>)</w:t>
            </w:r>
            <w:r w:rsidR="00E02908">
              <w:t>.</w:t>
            </w:r>
          </w:p>
          <w:p w14:paraId="6644A32C" w14:textId="71C601F0" w:rsidR="00DE4ECE" w:rsidRPr="0095122F" w:rsidRDefault="003F0D96" w:rsidP="006F20DB">
            <w:pPr>
              <w:pStyle w:val="ListParagraph"/>
              <w:numPr>
                <w:ilvl w:val="0"/>
                <w:numId w:val="62"/>
              </w:numPr>
              <w:rPr>
                <w:rFonts w:asciiTheme="majorHAnsi" w:hAnsiTheme="majorHAnsi" w:cstheme="majorHAnsi"/>
              </w:rPr>
            </w:pPr>
            <w:r>
              <w:t>It is critical that further work is done to incorporate uncertainty into data that supports all objectives, including life and property.</w:t>
            </w:r>
            <w:r w:rsidR="00CB6260">
              <w:t xml:space="preserve"> This allows for </w:t>
            </w:r>
            <w:r w:rsidR="00DE4ECE">
              <w:t>identification of critical uncertainty</w:t>
            </w:r>
            <w:r w:rsidR="000A436C">
              <w:t xml:space="preserve"> to target</w:t>
            </w:r>
            <w:r w:rsidR="00A63D7E">
              <w:t xml:space="preserve"> monitoring </w:t>
            </w:r>
            <w:r w:rsidR="004F4B48">
              <w:t>efforts and</w:t>
            </w:r>
            <w:r w:rsidR="00DE4ECE">
              <w:t xml:space="preserve"> </w:t>
            </w:r>
            <w:r w:rsidR="00CB6260">
              <w:t>allows</w:t>
            </w:r>
            <w:r w:rsidR="00DE4ECE">
              <w:t xml:space="preserve"> decision makers to exercise their risk attitude </w:t>
            </w:r>
            <w:r w:rsidR="00CB6260">
              <w:t xml:space="preserve">when making decisions </w:t>
            </w:r>
            <w:r w:rsidR="00DE4ECE">
              <w:t>in the face of uncertainty</w:t>
            </w:r>
            <w:r w:rsidR="00CB6260">
              <w:t>.</w:t>
            </w:r>
            <w:r w:rsidR="00DE4ECE">
              <w:t xml:space="preserve"> </w:t>
            </w:r>
          </w:p>
          <w:p w14:paraId="00C02B52" w14:textId="3A4869A6" w:rsidR="0095122F" w:rsidRPr="002A0724" w:rsidRDefault="00255F94" w:rsidP="006F20DB">
            <w:pPr>
              <w:pStyle w:val="ListParagraph"/>
              <w:numPr>
                <w:ilvl w:val="0"/>
                <w:numId w:val="62"/>
              </w:numPr>
              <w:rPr>
                <w:rFonts w:asciiTheme="majorHAnsi" w:hAnsiTheme="majorHAnsi" w:cstheme="majorHAnsi"/>
              </w:rPr>
            </w:pPr>
            <w:r>
              <w:t>To target existing data collection efforts</w:t>
            </w:r>
            <w:r w:rsidR="00A17D37">
              <w:t xml:space="preserve"> to resolve critical uncertainties</w:t>
            </w:r>
            <w:r>
              <w:t>, it would be worthwhile d</w:t>
            </w:r>
            <w:r w:rsidR="0095122F">
              <w:t>evelop</w:t>
            </w:r>
            <w:r>
              <w:t>ing</w:t>
            </w:r>
            <w:r w:rsidR="0095122F">
              <w:t xml:space="preserve"> a process to </w:t>
            </w:r>
            <w:r w:rsidR="009E7AA8">
              <w:t xml:space="preserve">document issues with data or measures arising from the SBMP process (i.e using Figure 4), and </w:t>
            </w:r>
            <w:r w:rsidR="0095122F">
              <w:t>prioritise the key evaluation questions from the monitoring program</w:t>
            </w:r>
            <w:r w:rsidR="00A17D37">
              <w:t>.</w:t>
            </w:r>
          </w:p>
        </w:tc>
      </w:tr>
    </w:tbl>
    <w:bookmarkStart w:id="41" w:name="_Ref4760055"/>
    <w:p w14:paraId="77414291" w14:textId="00018970" w:rsidR="008C45F8" w:rsidRPr="00845BB6" w:rsidRDefault="008C45F8" w:rsidP="00845BB6">
      <w:r w:rsidRPr="00845BB6">
        <w:fldChar w:fldCharType="begin"/>
      </w:r>
      <w:r w:rsidRPr="00845BB6">
        <w:instrText xml:space="preserve"> INCLUDEPICTURE "https://documents.lucidchart.com/documents/ed607cd1-58d5-40d8-af13-b2a45f66641c/pages/0_0?a=1156&amp;x=-85&amp;y=-123&amp;w=1849&amp;h=2392&amp;store=1&amp;accept=image%2F*&amp;auth=LCA%20ed321e07940337fc52adf36cbcb21b1d31960b46-ts%3D1553650472" \* MERGEFORMATINET </w:instrText>
      </w:r>
      <w:r w:rsidRPr="00845BB6">
        <w:fldChar w:fldCharType="end"/>
      </w:r>
    </w:p>
    <w:bookmarkEnd w:id="41"/>
    <w:p w14:paraId="03307AAA" w14:textId="77777777" w:rsidR="0062753E" w:rsidRPr="00670587" w:rsidRDefault="0062753E" w:rsidP="00670587"/>
    <w:p w14:paraId="518E5ED9" w14:textId="2F4312A3" w:rsidR="008E2DB7" w:rsidRDefault="006F2398" w:rsidP="00B0228F">
      <w:pPr>
        <w:pStyle w:val="Heading2"/>
        <w:spacing w:line="260" w:lineRule="exact"/>
      </w:pPr>
      <w:bookmarkStart w:id="42" w:name="_Toc12967885"/>
      <w:r>
        <w:t>Reviewing the d</w:t>
      </w:r>
      <w:r w:rsidR="008E2DB7">
        <w:t xml:space="preserve">ecision </w:t>
      </w:r>
      <w:r w:rsidR="00F00E0F">
        <w:t>f</w:t>
      </w:r>
      <w:r w:rsidR="008E2DB7">
        <w:t>ramework</w:t>
      </w:r>
      <w:bookmarkEnd w:id="42"/>
    </w:p>
    <w:p w14:paraId="73701CBD" w14:textId="77777777" w:rsidR="00845BB6" w:rsidRDefault="00845BB6" w:rsidP="005455B1">
      <w:pPr>
        <w:pStyle w:val="Heading3"/>
        <w:sectPr w:rsidR="00845BB6" w:rsidSect="00D2399D">
          <w:type w:val="continuous"/>
          <w:pgSz w:w="11907" w:h="16840" w:code="9"/>
          <w:pgMar w:top="2268" w:right="1134" w:bottom="1134" w:left="1134" w:header="284" w:footer="284" w:gutter="0"/>
          <w:cols w:space="284"/>
          <w:docGrid w:linePitch="360"/>
        </w:sectPr>
      </w:pPr>
    </w:p>
    <w:p w14:paraId="52B9374D" w14:textId="593C254F" w:rsidR="005455B1" w:rsidRDefault="005455B1" w:rsidP="005455B1">
      <w:pPr>
        <w:pStyle w:val="Heading3"/>
      </w:pPr>
      <w:r>
        <w:t>Core decision steps</w:t>
      </w:r>
    </w:p>
    <w:p w14:paraId="3E07BC25" w14:textId="7A816183" w:rsidR="00913C6D" w:rsidRDefault="00980198" w:rsidP="00F16E35">
      <w:r w:rsidRPr="00F16E35">
        <w:t>The de</w:t>
      </w:r>
      <w:r w:rsidR="00F16E35">
        <w:t xml:space="preserve">cision framework for applying ecological </w:t>
      </w:r>
      <w:r w:rsidR="00153472">
        <w:t>objectives</w:t>
      </w:r>
      <w:r w:rsidR="00F16E35">
        <w:t xml:space="preserve"> in strategic bushfire man</w:t>
      </w:r>
      <w:r w:rsidR="002248DA">
        <w:t>ag</w:t>
      </w:r>
      <w:r w:rsidR="00F16E35">
        <w:t xml:space="preserve">ement planning </w:t>
      </w:r>
      <w:r w:rsidR="00153472">
        <w:t xml:space="preserve">is a critical step </w:t>
      </w:r>
      <w:r w:rsidR="00844443">
        <w:t xml:space="preserve">in improving consideration of ecological values </w:t>
      </w:r>
      <w:r w:rsidR="005A7423">
        <w:t>by stakeholders and decision makers</w:t>
      </w:r>
      <w:r w:rsidR="00E63D73">
        <w:t>.</w:t>
      </w:r>
      <w:r w:rsidR="00997094">
        <w:t xml:space="preserve"> </w:t>
      </w:r>
      <w:r w:rsidR="000D1E8B">
        <w:t xml:space="preserve">To develop the framework for this project we applied the </w:t>
      </w:r>
      <w:r w:rsidR="00997094">
        <w:t xml:space="preserve">core steps </w:t>
      </w:r>
      <w:r w:rsidR="000D1E8B">
        <w:t xml:space="preserve">and principles of structured </w:t>
      </w:r>
      <w:r w:rsidR="00913C6D">
        <w:t>decision-making</w:t>
      </w:r>
      <w:r w:rsidR="000D1E8B">
        <w:t xml:space="preserve"> </w:t>
      </w:r>
      <w:r w:rsidR="001D5AD7">
        <w:t>(</w:t>
      </w:r>
      <w:r w:rsidR="002248DA">
        <w:fldChar w:fldCharType="begin"/>
      </w:r>
      <w:r w:rsidR="002248DA">
        <w:instrText xml:space="preserve"> REF _Ref4530400 \h </w:instrText>
      </w:r>
      <w:r w:rsidR="002248DA">
        <w:fldChar w:fldCharType="separate"/>
      </w:r>
      <w:r w:rsidR="001C7486">
        <w:t xml:space="preserve">Figure </w:t>
      </w:r>
      <w:r w:rsidR="001C7486">
        <w:rPr>
          <w:noProof/>
        </w:rPr>
        <w:t>1</w:t>
      </w:r>
      <w:r w:rsidR="002248DA">
        <w:fldChar w:fldCharType="end"/>
      </w:r>
      <w:r w:rsidR="001D5AD7">
        <w:t xml:space="preserve">) </w:t>
      </w:r>
      <w:r w:rsidR="000D1E8B">
        <w:t xml:space="preserve">which are particularly </w:t>
      </w:r>
      <w:r w:rsidR="00446298">
        <w:t>useful for complex natural resource mana</w:t>
      </w:r>
      <w:r w:rsidR="00711B35">
        <w:t>ge</w:t>
      </w:r>
      <w:r w:rsidR="00446298">
        <w:t>m</w:t>
      </w:r>
      <w:r w:rsidR="00711B35">
        <w:t>en</w:t>
      </w:r>
      <w:r w:rsidR="00446298">
        <w:t xml:space="preserve">t decisions </w:t>
      </w:r>
      <w:r w:rsidR="00734C32">
        <w:t>which involve</w:t>
      </w:r>
      <w:r w:rsidR="00446298">
        <w:t xml:space="preserve"> </w:t>
      </w:r>
      <w:r w:rsidR="009867C7">
        <w:t>competi</w:t>
      </w:r>
      <w:r w:rsidR="00CE2667">
        <w:t>ng</w:t>
      </w:r>
      <w:r w:rsidR="009867C7">
        <w:t xml:space="preserve"> objectives</w:t>
      </w:r>
      <w:r w:rsidR="00734C32">
        <w:t>, high uncertainty,</w:t>
      </w:r>
      <w:r w:rsidR="009867C7">
        <w:t xml:space="preserve"> and </w:t>
      </w:r>
      <w:r w:rsidR="00446298">
        <w:t xml:space="preserve">high levels of </w:t>
      </w:r>
      <w:r w:rsidR="00CE2667">
        <w:t>scrutiny</w:t>
      </w:r>
      <w:r w:rsidR="00446298">
        <w:t xml:space="preserve"> by stakeholders</w:t>
      </w:r>
      <w:r w:rsidR="009867C7">
        <w:t>.</w:t>
      </w:r>
      <w:r w:rsidR="00913C6D">
        <w:t xml:space="preserve"> </w:t>
      </w:r>
      <w:r w:rsidR="00833173">
        <w:t xml:space="preserve">Structured decision making </w:t>
      </w:r>
      <w:r w:rsidR="00833173">
        <w:t xml:space="preserve">is </w:t>
      </w:r>
      <w:r w:rsidR="007B0818">
        <w:t>designed to aid logical</w:t>
      </w:r>
      <w:r w:rsidR="00C83C4F">
        <w:t>, repeatable</w:t>
      </w:r>
      <w:r w:rsidR="007B0818">
        <w:t xml:space="preserve"> and transparent decision</w:t>
      </w:r>
      <w:r w:rsidR="00C83C4F">
        <w:t xml:space="preserve"> making</w:t>
      </w:r>
      <w:r w:rsidR="00EB55E9">
        <w:t xml:space="preserve">. </w:t>
      </w:r>
      <w:r w:rsidR="00191E2C">
        <w:t>The focus is on using p</w:t>
      </w:r>
      <w:r w:rsidR="00EB55E9">
        <w:t>articipatory</w:t>
      </w:r>
      <w:r w:rsidR="00BF489A">
        <w:t>,</w:t>
      </w:r>
      <w:r w:rsidR="00EB55E9">
        <w:t xml:space="preserve"> </w:t>
      </w:r>
      <w:r w:rsidR="00AD711D">
        <w:t xml:space="preserve">values focused </w:t>
      </w:r>
      <w:r w:rsidR="00EB55E9">
        <w:t>approaches</w:t>
      </w:r>
      <w:r w:rsidR="00191E2C">
        <w:t xml:space="preserve">, </w:t>
      </w:r>
      <w:r w:rsidR="00AD711D">
        <w:t xml:space="preserve">to ensure </w:t>
      </w:r>
      <w:r w:rsidR="00BF489A">
        <w:t>stakeholders are engaged, and aware</w:t>
      </w:r>
      <w:r w:rsidR="00E7508B">
        <w:t xml:space="preserve"> of </w:t>
      </w:r>
      <w:r w:rsidR="000E32E0">
        <w:t>other perspectives throughout the process</w:t>
      </w:r>
      <w:r w:rsidR="00913C6D">
        <w:t xml:space="preserve">. </w:t>
      </w:r>
      <w:r w:rsidR="00BC780F">
        <w:t xml:space="preserve">In </w:t>
      </w:r>
      <w:r w:rsidR="00913C6D">
        <w:t xml:space="preserve">the Case Study </w:t>
      </w:r>
      <w:r w:rsidR="00BE4237">
        <w:t xml:space="preserve">section of this report </w:t>
      </w:r>
      <w:r w:rsidR="000D2B30">
        <w:t xml:space="preserve">we step through </w:t>
      </w:r>
      <w:r w:rsidR="00BE4237">
        <w:t xml:space="preserve">the </w:t>
      </w:r>
      <w:r w:rsidR="000D2B30">
        <w:t xml:space="preserve">application of the decision framework as part </w:t>
      </w:r>
      <w:r w:rsidR="008453F5">
        <w:t>of Strategic Bushfire Management Planning</w:t>
      </w:r>
      <w:r w:rsidR="000D2B30">
        <w:t xml:space="preserve"> in </w:t>
      </w:r>
      <w:r w:rsidR="008453F5">
        <w:t xml:space="preserve">the </w:t>
      </w:r>
      <w:r w:rsidR="000D2B30">
        <w:t>Gippsland</w:t>
      </w:r>
      <w:r w:rsidR="00913C6D">
        <w:t xml:space="preserve"> and Metro regions</w:t>
      </w:r>
      <w:r w:rsidR="004B3E20">
        <w:t xml:space="preserve">. This will be used as the basis for training </w:t>
      </w:r>
      <w:r w:rsidR="008453F5">
        <w:t xml:space="preserve">the </w:t>
      </w:r>
      <w:r w:rsidR="004B3E20">
        <w:t xml:space="preserve">risk and </w:t>
      </w:r>
      <w:r w:rsidR="00CE2667">
        <w:t>evaluation</w:t>
      </w:r>
      <w:r w:rsidR="004B3E20">
        <w:t xml:space="preserve"> teams</w:t>
      </w:r>
      <w:r w:rsidR="007E65C5">
        <w:t xml:space="preserve"> in the use of FAME</w:t>
      </w:r>
      <w:r w:rsidR="004B3E20">
        <w:t xml:space="preserve"> </w:t>
      </w:r>
      <w:r w:rsidR="008453F5">
        <w:t>(</w:t>
      </w:r>
      <w:r w:rsidR="004E7DE5">
        <w:t xml:space="preserve">Output </w:t>
      </w:r>
      <w:r w:rsidR="00252744">
        <w:t>11</w:t>
      </w:r>
      <w:r w:rsidR="008453F5">
        <w:t>)</w:t>
      </w:r>
      <w:r w:rsidR="004E7DE5">
        <w:t>.</w:t>
      </w:r>
      <w:r w:rsidR="00913C6D">
        <w:t xml:space="preserve"> </w:t>
      </w:r>
    </w:p>
    <w:p w14:paraId="0414A0C1" w14:textId="77777777" w:rsidR="008453F5" w:rsidRDefault="008453F5" w:rsidP="00F16E35"/>
    <w:p w14:paraId="6F82CB1F" w14:textId="6B96D205" w:rsidR="00980198" w:rsidRDefault="00913C6D" w:rsidP="00913C6D">
      <w:pPr>
        <w:pStyle w:val="CommentText"/>
      </w:pPr>
      <w:r>
        <w:lastRenderedPageBreak/>
        <w:t>In this project, we applied the steps of structured decision-making to navigate the consideration of ecological values in strategic fire management decisions. We recommend application of the core steps and principles of structured decision-making for other decision contexts (e.g. finer scale decision making for fuel operation plans or broader applications as part of statewide reporting). Stepping through these related decision contexts is likely to reveal similar information to that associated with strategic bushfire management planning. However, it should not be assumed that the suite of performance measures / ecological objectives will necessarily directly map on to the other decision contexts. Application of the decision framework will require each step to be reviewed in new decision contexts.</w:t>
      </w:r>
    </w:p>
    <w:p w14:paraId="1DDA98A2" w14:textId="77777777" w:rsidR="00913C6D" w:rsidRDefault="00913C6D" w:rsidP="00913C6D">
      <w:pPr>
        <w:pStyle w:val="CommentText"/>
      </w:pPr>
    </w:p>
    <w:p w14:paraId="65B44A09" w14:textId="5482B497" w:rsidR="00913C6D" w:rsidRDefault="004F0CF2" w:rsidP="00913C6D">
      <w:pPr>
        <w:pStyle w:val="CommentText"/>
      </w:pPr>
      <w:r>
        <w:t xml:space="preserve">In addition, </w:t>
      </w:r>
      <w:r w:rsidR="008E3D96">
        <w:t xml:space="preserve">if this approach is to be expanded to other contexts, </w:t>
      </w:r>
      <w:r>
        <w:t>i</w:t>
      </w:r>
      <w:r w:rsidR="00913C6D">
        <w:t xml:space="preserve">t may be useful to consider the application of frameworks like the Vic Gov Outcomes Architecture </w:t>
      </w:r>
      <w:r w:rsidR="000D1CFF">
        <w:fldChar w:fldCharType="begin"/>
      </w:r>
      <w:r w:rsidR="000D1CFF">
        <w:instrText xml:space="preserve"> ADDIN EN.CITE &lt;EndNote&gt;&lt;Cite&gt;&lt;Author&gt;Victorian Government&lt;/Author&gt;&lt;Year&gt;2019&lt;/Year&gt;&lt;RecNum&gt;2168&lt;/RecNum&gt;&lt;DisplayText&gt;(Victorian Government 2019)&lt;/DisplayText&gt;&lt;record&gt;&lt;rec-number&gt;2168&lt;/rec-number&gt;&lt;foreign-keys&gt;&lt;key app="EN" db-id="ewzfdr0r4p5ad3eaev8xrae75zevrsvsd25t" timestamp="1554094879"&gt;2168&lt;/key&gt;&lt;/foreign-keys&gt;&lt;ref-type name="Report"&gt;27&lt;/ref-type&gt;&lt;contributors&gt;&lt;authors&gt;&lt;author&gt;Victorian Government,&lt;/author&gt;&lt;/authors&gt;&lt;/contributors&gt;&lt;titles&gt;&lt;title&gt;OUTCOMES REFORM IN VICTORIA&lt;/title&gt;&lt;/titles&gt;&lt;dates&gt;&lt;year&gt;2019&lt;/year&gt;&lt;/dates&gt;&lt;urls&gt;&lt;related-urls&gt;&lt;url&gt;file:///C:/Users/jm51/Downloads/Outcomes-reform-statement.PDF&lt;/url&gt;&lt;/related-urls&gt;&lt;/urls&gt;&lt;/record&gt;&lt;/Cite&gt;&lt;/EndNote&gt;</w:instrText>
      </w:r>
      <w:r w:rsidR="000D1CFF">
        <w:fldChar w:fldCharType="separate"/>
      </w:r>
      <w:r w:rsidR="000D1CFF">
        <w:rPr>
          <w:noProof/>
        </w:rPr>
        <w:t>(Victorian Government 2019)</w:t>
      </w:r>
      <w:r w:rsidR="000D1CFF">
        <w:fldChar w:fldCharType="end"/>
      </w:r>
      <w:r w:rsidR="000D1CFF">
        <w:t xml:space="preserve"> </w:t>
      </w:r>
      <w:r w:rsidR="00913C6D">
        <w:t>in helping to achieve a level of consistency in language regarding performance measures / metrics / indicators etc.</w:t>
      </w:r>
    </w:p>
    <w:p w14:paraId="01041A4C" w14:textId="63813E5A" w:rsidR="00C22AC0" w:rsidRDefault="003B2CB4" w:rsidP="00D374F9">
      <w:pPr>
        <w:pStyle w:val="Heading3"/>
      </w:pPr>
      <w:r>
        <w:t>Double loop learning</w:t>
      </w:r>
    </w:p>
    <w:p w14:paraId="3CBE80F8" w14:textId="4AC7D166" w:rsidR="00341668" w:rsidRDefault="003B2CB4" w:rsidP="00D374F9">
      <w:pPr>
        <w:pStyle w:val="BodyText"/>
        <w:rPr>
          <w:lang w:eastAsia="en-AU"/>
        </w:rPr>
      </w:pPr>
      <w:r>
        <w:rPr>
          <w:lang w:eastAsia="en-AU"/>
        </w:rPr>
        <w:t>As well as resolving uncertainty through monitoring</w:t>
      </w:r>
      <w:r w:rsidR="002A1392">
        <w:rPr>
          <w:lang w:eastAsia="en-AU"/>
        </w:rPr>
        <w:t xml:space="preserve"> (i.e. single loop learning)</w:t>
      </w:r>
      <w:r>
        <w:rPr>
          <w:lang w:eastAsia="en-AU"/>
        </w:rPr>
        <w:t>, i</w:t>
      </w:r>
      <w:r w:rsidR="00D374F9">
        <w:rPr>
          <w:lang w:eastAsia="en-AU"/>
        </w:rPr>
        <w:t>t will be necessary to allow stakeholders to refine the decision context over time</w:t>
      </w:r>
      <w:r w:rsidR="002A1392">
        <w:rPr>
          <w:lang w:eastAsia="en-AU"/>
        </w:rPr>
        <w:t xml:space="preserve"> (i.e. double loop learning)</w:t>
      </w:r>
      <w:r w:rsidR="00D374F9">
        <w:rPr>
          <w:lang w:eastAsia="en-AU"/>
        </w:rPr>
        <w:t xml:space="preserve">, which may result in required changes to the module.  </w:t>
      </w:r>
      <w:r w:rsidR="00341668">
        <w:rPr>
          <w:lang w:eastAsia="en-AU"/>
        </w:rPr>
        <w:t xml:space="preserve">Examples may include: </w:t>
      </w:r>
    </w:p>
    <w:p w14:paraId="5BF065F6" w14:textId="16B43522" w:rsidR="00341668" w:rsidRDefault="002248DA" w:rsidP="006F20DB">
      <w:pPr>
        <w:pStyle w:val="BodyText"/>
        <w:numPr>
          <w:ilvl w:val="0"/>
          <w:numId w:val="60"/>
        </w:numPr>
        <w:rPr>
          <w:lang w:eastAsia="en-AU"/>
        </w:rPr>
      </w:pPr>
      <w:r>
        <w:rPr>
          <w:lang w:eastAsia="en-AU"/>
        </w:rPr>
        <w:t xml:space="preserve">Further </w:t>
      </w:r>
      <w:r w:rsidR="00341668">
        <w:rPr>
          <w:lang w:eastAsia="en-AU"/>
        </w:rPr>
        <w:t xml:space="preserve">development or addition of objectives - currently, all objectives are specified to explore ‘minimising’ impact to ecological objectives, which does not allow for exploration of which </w:t>
      </w:r>
      <w:r w:rsidR="00341668">
        <w:rPr>
          <w:lang w:eastAsia="en-AU"/>
        </w:rPr>
        <w:t xml:space="preserve">alternatives might ‘maximise’ ecological outcomes.  This was a decision made by stakeholders which reflects their dominant risk attitude in the face of </w:t>
      </w:r>
      <w:r w:rsidR="00913C6D">
        <w:rPr>
          <w:lang w:eastAsia="en-AU"/>
        </w:rPr>
        <w:t>trade-off</w:t>
      </w:r>
      <w:r w:rsidR="00341668">
        <w:rPr>
          <w:lang w:eastAsia="en-AU"/>
        </w:rPr>
        <w:t>s with other objectives. However, subsequent iterations of the module could also allow users to explore maximising ecological outcomes.</w:t>
      </w:r>
    </w:p>
    <w:p w14:paraId="35D62BB8" w14:textId="1A67251B" w:rsidR="00341668" w:rsidRDefault="002248DA" w:rsidP="006F20DB">
      <w:pPr>
        <w:pStyle w:val="BodyText"/>
        <w:numPr>
          <w:ilvl w:val="0"/>
          <w:numId w:val="60"/>
        </w:numPr>
        <w:rPr>
          <w:lang w:eastAsia="en-AU"/>
        </w:rPr>
      </w:pPr>
      <w:r>
        <w:rPr>
          <w:lang w:eastAsia="en-AU"/>
        </w:rPr>
        <w:t xml:space="preserve">Further </w:t>
      </w:r>
      <w:r w:rsidR="00341668">
        <w:rPr>
          <w:lang w:eastAsia="en-AU"/>
        </w:rPr>
        <w:t>development or addition of</w:t>
      </w:r>
      <w:r w:rsidR="003B2CB4">
        <w:rPr>
          <w:lang w:eastAsia="en-AU"/>
        </w:rPr>
        <w:t xml:space="preserve"> </w:t>
      </w:r>
      <w:r w:rsidR="00D374F9">
        <w:rPr>
          <w:lang w:eastAsia="en-AU"/>
        </w:rPr>
        <w:t>performance measures</w:t>
      </w:r>
      <w:r w:rsidR="00341668">
        <w:rPr>
          <w:lang w:eastAsia="en-AU"/>
        </w:rPr>
        <w:t xml:space="preserve"> – as </w:t>
      </w:r>
      <w:hyperlink w:anchor="_Reviewing_issues_with" w:history="1">
        <w:r w:rsidR="00341668" w:rsidRPr="00341668">
          <w:rPr>
            <w:rStyle w:val="Hyperlink"/>
            <w:lang w:eastAsia="en-AU"/>
          </w:rPr>
          <w:t>above</w:t>
        </w:r>
      </w:hyperlink>
      <w:r w:rsidR="00341668">
        <w:rPr>
          <w:lang w:eastAsia="en-AU"/>
        </w:rPr>
        <w:t xml:space="preserve">, there are suggestions to revise performance measures which are indirect, incomplete or ambiguous measures of the objectives. </w:t>
      </w:r>
    </w:p>
    <w:p w14:paraId="67C85176" w14:textId="020748CA" w:rsidR="00341668" w:rsidRDefault="002248DA" w:rsidP="006F20DB">
      <w:pPr>
        <w:pStyle w:val="BodyText"/>
        <w:numPr>
          <w:ilvl w:val="0"/>
          <w:numId w:val="60"/>
        </w:numPr>
        <w:rPr>
          <w:lang w:eastAsia="en-AU"/>
        </w:rPr>
      </w:pPr>
      <w:r>
        <w:rPr>
          <w:lang w:eastAsia="en-AU"/>
        </w:rPr>
        <w:t xml:space="preserve">Altering </w:t>
      </w:r>
      <w:r w:rsidR="003B2CB4">
        <w:rPr>
          <w:lang w:eastAsia="en-AU"/>
        </w:rPr>
        <w:t xml:space="preserve">the spatial scales </w:t>
      </w:r>
      <w:r w:rsidR="00341668">
        <w:rPr>
          <w:lang w:eastAsia="en-AU"/>
        </w:rPr>
        <w:t>under consideration in the decision context</w:t>
      </w:r>
      <w:r>
        <w:rPr>
          <w:lang w:eastAsia="en-AU"/>
        </w:rPr>
        <w:t>.</w:t>
      </w:r>
    </w:p>
    <w:p w14:paraId="5D99911E" w14:textId="78B56B54" w:rsidR="00341668" w:rsidRDefault="002248DA" w:rsidP="006F20DB">
      <w:pPr>
        <w:pStyle w:val="BodyText"/>
        <w:numPr>
          <w:ilvl w:val="0"/>
          <w:numId w:val="60"/>
        </w:numPr>
        <w:rPr>
          <w:lang w:eastAsia="en-AU"/>
        </w:rPr>
      </w:pPr>
      <w:r>
        <w:rPr>
          <w:lang w:eastAsia="en-AU"/>
        </w:rPr>
        <w:t xml:space="preserve">Altering </w:t>
      </w:r>
      <w:r w:rsidR="00341668">
        <w:rPr>
          <w:lang w:eastAsia="en-AU"/>
        </w:rPr>
        <w:t xml:space="preserve">the </w:t>
      </w:r>
      <w:r w:rsidR="00CE2667">
        <w:rPr>
          <w:lang w:eastAsia="en-AU"/>
        </w:rPr>
        <w:t>timeframes</w:t>
      </w:r>
      <w:r w:rsidR="00341668">
        <w:rPr>
          <w:lang w:eastAsia="en-AU"/>
        </w:rPr>
        <w:t xml:space="preserve"> under consideration in the decision context – for instance, further guidance may be given to the issue of exploring shorter (i.e. 3 year) vs longer (i.e. &gt;30 year) timeframes when exploring ecological consequences.  </w:t>
      </w:r>
      <w:r w:rsidR="002A1392">
        <w:rPr>
          <w:lang w:eastAsia="en-AU"/>
        </w:rPr>
        <w:t xml:space="preserve">It is likely </w:t>
      </w:r>
      <w:r w:rsidR="009E61BE">
        <w:rPr>
          <w:lang w:eastAsia="en-AU"/>
        </w:rPr>
        <w:t xml:space="preserve">that </w:t>
      </w:r>
      <w:r w:rsidR="002A1392">
        <w:rPr>
          <w:lang w:eastAsia="en-AU"/>
        </w:rPr>
        <w:t xml:space="preserve">focusing on </w:t>
      </w:r>
      <w:r w:rsidR="00341668">
        <w:rPr>
          <w:lang w:eastAsia="en-AU"/>
        </w:rPr>
        <w:t xml:space="preserve">short-term </w:t>
      </w:r>
      <w:r w:rsidR="00CE2667">
        <w:rPr>
          <w:lang w:eastAsia="en-AU"/>
        </w:rPr>
        <w:t>consequences</w:t>
      </w:r>
      <w:r w:rsidR="00341668">
        <w:rPr>
          <w:lang w:eastAsia="en-AU"/>
        </w:rPr>
        <w:t xml:space="preserve"> </w:t>
      </w:r>
      <w:r w:rsidR="002A1392">
        <w:rPr>
          <w:lang w:eastAsia="en-AU"/>
        </w:rPr>
        <w:t>may be suboptimal in terms of longer-term outcomes.</w:t>
      </w:r>
      <w:r w:rsidR="00034E14">
        <w:rPr>
          <w:lang w:eastAsia="en-AU"/>
        </w:rPr>
        <w:t xml:space="preserve"> This </w:t>
      </w:r>
      <w:r w:rsidR="00C41819">
        <w:rPr>
          <w:lang w:eastAsia="en-AU"/>
        </w:rPr>
        <w:t xml:space="preserve">issue stems from changes in habitat over time </w:t>
      </w:r>
      <w:r w:rsidR="00FD7143">
        <w:rPr>
          <w:lang w:eastAsia="en-AU"/>
        </w:rPr>
        <w:t xml:space="preserve">where shorter term spatial arrangements </w:t>
      </w:r>
      <w:r w:rsidR="001B6F01">
        <w:rPr>
          <w:lang w:eastAsia="en-AU"/>
        </w:rPr>
        <w:t xml:space="preserve">of habitat (growth stages) </w:t>
      </w:r>
      <w:r w:rsidR="00FD7143">
        <w:rPr>
          <w:lang w:eastAsia="en-AU"/>
        </w:rPr>
        <w:t xml:space="preserve">may compromise </w:t>
      </w:r>
      <w:r w:rsidR="00BA57D3">
        <w:rPr>
          <w:lang w:eastAsia="en-AU"/>
        </w:rPr>
        <w:t xml:space="preserve">the achievement </w:t>
      </w:r>
      <w:r w:rsidR="007C590F">
        <w:rPr>
          <w:lang w:eastAsia="en-AU"/>
        </w:rPr>
        <w:t xml:space="preserve">of </w:t>
      </w:r>
      <w:r w:rsidR="00540536">
        <w:rPr>
          <w:lang w:eastAsia="en-AU"/>
        </w:rPr>
        <w:t>distribution of habitats in the future</w:t>
      </w:r>
      <w:r w:rsidR="00D83802">
        <w:rPr>
          <w:lang w:eastAsia="en-AU"/>
        </w:rPr>
        <w:t>.</w:t>
      </w:r>
    </w:p>
    <w:p w14:paraId="67FD4B5F" w14:textId="26AABD48" w:rsidR="00845BB6" w:rsidRDefault="00A1254F" w:rsidP="006F20DB">
      <w:pPr>
        <w:pStyle w:val="BodyText"/>
        <w:numPr>
          <w:ilvl w:val="0"/>
          <w:numId w:val="60"/>
        </w:numPr>
        <w:sectPr w:rsidR="00845BB6" w:rsidSect="00845BB6">
          <w:type w:val="continuous"/>
          <w:pgSz w:w="11907" w:h="16840" w:code="9"/>
          <w:pgMar w:top="2268" w:right="1134" w:bottom="1134" w:left="1134" w:header="284" w:footer="284" w:gutter="0"/>
          <w:cols w:num="2" w:space="284"/>
          <w:docGrid w:linePitch="360"/>
        </w:sectPr>
      </w:pPr>
      <w:r>
        <w:t xml:space="preserve">As part of </w:t>
      </w:r>
      <w:r w:rsidR="00264554">
        <w:t>DELWP’s Aboriginal Inclusion Plan 2016-2020</w:t>
      </w:r>
      <w:r w:rsidR="009E61BE">
        <w:t>,</w:t>
      </w:r>
      <w:r w:rsidR="00264554">
        <w:t xml:space="preserve"> future work </w:t>
      </w:r>
      <w:r w:rsidR="006142DB">
        <w:t xml:space="preserve">is </w:t>
      </w:r>
      <w:r w:rsidR="00264554">
        <w:t xml:space="preserve">needed </w:t>
      </w:r>
      <w:r w:rsidR="006142DB">
        <w:t xml:space="preserve">to </w:t>
      </w:r>
      <w:r w:rsidR="00264554">
        <w:t>develop a better understanding of the needs and aspirations of Aboriginal communities and</w:t>
      </w:r>
      <w:r w:rsidR="00477945">
        <w:t xml:space="preserve"> opportunities to </w:t>
      </w:r>
      <w:r w:rsidR="0001592B">
        <w:t xml:space="preserve">support </w:t>
      </w:r>
      <w:r w:rsidR="00CE04E6">
        <w:t xml:space="preserve">Aboriginal science </w:t>
      </w:r>
      <w:r w:rsidR="0001592B">
        <w:t>by including revised data and culturally relevant ecological metrics in FAME</w:t>
      </w:r>
      <w:r w:rsidR="00B3618B">
        <w:t>.</w:t>
      </w:r>
    </w:p>
    <w:p w14:paraId="05E07F6F" w14:textId="2F0B8515" w:rsidR="00CA2363" w:rsidRDefault="00CA2363" w:rsidP="00845BB6">
      <w:pPr>
        <w:pStyle w:val="BodyText"/>
        <w:rPr>
          <w:lang w:eastAsia="en-AU"/>
        </w:rPr>
      </w:pPr>
    </w:p>
    <w:tbl>
      <w:tblPr>
        <w:tblStyle w:val="HighlightTable"/>
        <w:tblW w:w="9781" w:type="dxa"/>
        <w:tblLook w:val="04A0" w:firstRow="1" w:lastRow="0" w:firstColumn="1" w:lastColumn="0" w:noHBand="0" w:noVBand="1"/>
      </w:tblPr>
      <w:tblGrid>
        <w:gridCol w:w="9781"/>
      </w:tblGrid>
      <w:tr w:rsidR="00DF5E0C" w:rsidRPr="00050253" w14:paraId="7C1E7C9F" w14:textId="77777777" w:rsidTr="00F92F8F">
        <w:tc>
          <w:tcPr>
            <w:tcW w:w="9781" w:type="dxa"/>
          </w:tcPr>
          <w:p w14:paraId="500D62A7" w14:textId="43ECA03E" w:rsidR="00D52FC0" w:rsidRPr="00DE4ECE" w:rsidRDefault="00DF5E0C" w:rsidP="00DE4ECE">
            <w:pPr>
              <w:pStyle w:val="HighlightBoxText"/>
              <w:rPr>
                <w:b/>
              </w:rPr>
            </w:pPr>
            <w:r w:rsidRPr="00D52FC0">
              <w:rPr>
                <w:b/>
              </w:rPr>
              <w:t>Key points</w:t>
            </w:r>
            <w:r w:rsidR="00D52FC0">
              <w:t xml:space="preserve">  </w:t>
            </w:r>
          </w:p>
          <w:p w14:paraId="55DD8B1C" w14:textId="74FAF625" w:rsidR="00BE43B5" w:rsidRDefault="002458AE" w:rsidP="006F20DB">
            <w:pPr>
              <w:pStyle w:val="HighlightBoxText"/>
              <w:numPr>
                <w:ilvl w:val="0"/>
                <w:numId w:val="40"/>
              </w:numPr>
            </w:pPr>
            <w:r>
              <w:t xml:space="preserve">Structured </w:t>
            </w:r>
            <w:r w:rsidR="00913C6D">
              <w:t>decision-making</w:t>
            </w:r>
            <w:r>
              <w:t xml:space="preserve"> </w:t>
            </w:r>
            <w:r w:rsidR="00A41F1B">
              <w:t>(Gregory</w:t>
            </w:r>
            <w:r w:rsidR="001D2654">
              <w:t xml:space="preserve"> </w:t>
            </w:r>
            <w:r w:rsidR="001E6441" w:rsidRPr="001E6441">
              <w:rPr>
                <w:i/>
              </w:rPr>
              <w:t>et al.</w:t>
            </w:r>
            <w:r w:rsidR="001D2654">
              <w:t xml:space="preserve"> 2012) </w:t>
            </w:r>
            <w:r>
              <w:t xml:space="preserve">provides a flexible and </w:t>
            </w:r>
            <w:r w:rsidR="005F4962">
              <w:t>robust approach to navigating complex decisions such as SBMP</w:t>
            </w:r>
            <w:r w:rsidR="00EF0A1A">
              <w:t>. Its c</w:t>
            </w:r>
            <w:r w:rsidR="00BE43B5">
              <w:t xml:space="preserve">ore steps </w:t>
            </w:r>
            <w:r w:rsidR="005957DD">
              <w:t>include</w:t>
            </w:r>
            <w:r w:rsidR="001D2654">
              <w:t>:</w:t>
            </w:r>
            <w:r w:rsidR="00BE43B5">
              <w:t xml:space="preserve"> </w:t>
            </w:r>
          </w:p>
          <w:p w14:paraId="550DC57F" w14:textId="19E73264" w:rsidR="00632C28" w:rsidRDefault="00C01BA0" w:rsidP="00C01BA0">
            <w:pPr>
              <w:pStyle w:val="HighlightBoxText"/>
              <w:ind w:left="587"/>
            </w:pPr>
            <w:r w:rsidRPr="00C01BA0">
              <w:t>1.</w:t>
            </w:r>
            <w:r>
              <w:t xml:space="preserve"> </w:t>
            </w:r>
            <w:r w:rsidR="00BE43B5">
              <w:t>defining a decision context</w:t>
            </w:r>
            <w:r>
              <w:t xml:space="preserve">, 2. </w:t>
            </w:r>
            <w:r w:rsidR="00102B6A">
              <w:t>developing objectives</w:t>
            </w:r>
            <w:r>
              <w:t xml:space="preserve">, 3. </w:t>
            </w:r>
            <w:r w:rsidR="005957DD">
              <w:t>developing alte</w:t>
            </w:r>
            <w:r w:rsidR="001D2654">
              <w:t>r</w:t>
            </w:r>
            <w:r w:rsidR="005957DD">
              <w:t>natives</w:t>
            </w:r>
            <w:r>
              <w:t xml:space="preserve">,    4. </w:t>
            </w:r>
            <w:r w:rsidR="00632C28">
              <w:t>determining consequences</w:t>
            </w:r>
            <w:r>
              <w:t xml:space="preserve">, 5. </w:t>
            </w:r>
            <w:r w:rsidR="00632C28">
              <w:t xml:space="preserve">evaluating </w:t>
            </w:r>
            <w:r w:rsidR="00913C6D">
              <w:t>trade-off</w:t>
            </w:r>
            <w:r w:rsidR="00632C28">
              <w:t>s</w:t>
            </w:r>
            <w:r>
              <w:t xml:space="preserve">, 6. </w:t>
            </w:r>
            <w:r w:rsidR="00632C28">
              <w:t xml:space="preserve">selecting </w:t>
            </w:r>
            <w:r w:rsidR="00055780">
              <w:t xml:space="preserve">a </w:t>
            </w:r>
            <w:r w:rsidR="00632C28">
              <w:t>preferred option</w:t>
            </w:r>
            <w:r>
              <w:t xml:space="preserve">, 7. </w:t>
            </w:r>
            <w:r w:rsidR="009E0CE3">
              <w:t xml:space="preserve">undertaking monitoring </w:t>
            </w:r>
            <w:r w:rsidR="00055780">
              <w:t xml:space="preserve">to resolve critical uncertainties, </w:t>
            </w:r>
            <w:r w:rsidR="009E0CE3">
              <w:t>and updat</w:t>
            </w:r>
            <w:r w:rsidR="00055780">
              <w:t>ing</w:t>
            </w:r>
            <w:r w:rsidR="009E0CE3">
              <w:t xml:space="preserve"> preferred action</w:t>
            </w:r>
            <w:r w:rsidR="00A41F1B">
              <w:t xml:space="preserve"> if needed</w:t>
            </w:r>
          </w:p>
          <w:p w14:paraId="468F222A" w14:textId="4F04E1E7" w:rsidR="003B2CB4" w:rsidRPr="00050253" w:rsidRDefault="00187C62" w:rsidP="006F20DB">
            <w:pPr>
              <w:pStyle w:val="HighlightBoxText"/>
              <w:numPr>
                <w:ilvl w:val="0"/>
                <w:numId w:val="40"/>
              </w:numPr>
            </w:pPr>
            <w:r>
              <w:t xml:space="preserve">We recommend </w:t>
            </w:r>
            <w:r w:rsidR="006A2BF0">
              <w:t xml:space="preserve">that </w:t>
            </w:r>
            <w:r w:rsidR="00AF2EC3">
              <w:t xml:space="preserve">double loop </w:t>
            </w:r>
            <w:r w:rsidR="00891B87">
              <w:t>learning</w:t>
            </w:r>
            <w:r w:rsidR="00AF2EC3">
              <w:t xml:space="preserve"> </w:t>
            </w:r>
            <w:r w:rsidR="006A2BF0">
              <w:t xml:space="preserve">is built into a </w:t>
            </w:r>
            <w:r w:rsidR="00D4622A">
              <w:t>review process</w:t>
            </w:r>
            <w:r w:rsidR="006A2BF0">
              <w:t xml:space="preserve">, to </w:t>
            </w:r>
            <w:r w:rsidR="00C732D9">
              <w:t>support longer term evaluation and improvement of the decision framework</w:t>
            </w:r>
            <w:r w:rsidR="006A2BF0">
              <w:t>.</w:t>
            </w:r>
            <w:r w:rsidR="009D1F9F">
              <w:t xml:space="preserve"> </w:t>
            </w:r>
          </w:p>
        </w:tc>
      </w:tr>
    </w:tbl>
    <w:p w14:paraId="5258D7AC" w14:textId="77777777" w:rsidR="00845BB6" w:rsidRPr="00845BB6" w:rsidRDefault="00845BB6" w:rsidP="00845BB6"/>
    <w:p w14:paraId="5CBCABBA" w14:textId="77777777" w:rsidR="00832C8B" w:rsidRPr="00845BB6" w:rsidRDefault="00832C8B" w:rsidP="00845BB6">
      <w:pPr>
        <w:sectPr w:rsidR="00832C8B" w:rsidRPr="00845BB6" w:rsidSect="00D2399D">
          <w:type w:val="continuous"/>
          <w:pgSz w:w="11907" w:h="16840" w:code="9"/>
          <w:pgMar w:top="2268" w:right="1134" w:bottom="1134" w:left="1134" w:header="284" w:footer="284" w:gutter="0"/>
          <w:cols w:space="284"/>
          <w:docGrid w:linePitch="360"/>
        </w:sectPr>
      </w:pPr>
    </w:p>
    <w:p w14:paraId="00EB64B7" w14:textId="77777777" w:rsidR="00C01BA0" w:rsidRDefault="00C01BA0">
      <w:pPr>
        <w:rPr>
          <w:b/>
          <w:bCs/>
          <w:iCs/>
          <w:color w:val="00B2A9" w:themeColor="text2"/>
          <w:kern w:val="20"/>
          <w:sz w:val="24"/>
          <w:szCs w:val="28"/>
        </w:rPr>
      </w:pPr>
      <w:r>
        <w:rPr>
          <w:b/>
          <w:bCs/>
          <w:iCs/>
          <w:color w:val="00B2A9" w:themeColor="text2"/>
          <w:kern w:val="20"/>
          <w:sz w:val="24"/>
          <w:szCs w:val="28"/>
        </w:rPr>
        <w:br w:type="page"/>
      </w:r>
    </w:p>
    <w:p w14:paraId="29BC1465" w14:textId="0D2FE185" w:rsidR="00845BB6" w:rsidRPr="00845BB6" w:rsidRDefault="00845BB6" w:rsidP="00404607">
      <w:pPr>
        <w:pStyle w:val="BodyText"/>
        <w:rPr>
          <w:rFonts w:cs="Arial"/>
          <w:b/>
          <w:bCs/>
          <w:iCs/>
          <w:color w:val="00B2A9" w:themeColor="text2"/>
          <w:kern w:val="20"/>
          <w:sz w:val="24"/>
          <w:szCs w:val="28"/>
          <w:lang w:eastAsia="en-AU"/>
        </w:rPr>
      </w:pPr>
      <w:r w:rsidRPr="00845BB6">
        <w:rPr>
          <w:rFonts w:cs="Arial"/>
          <w:b/>
          <w:bCs/>
          <w:iCs/>
          <w:color w:val="00B2A9" w:themeColor="text2"/>
          <w:kern w:val="20"/>
          <w:sz w:val="24"/>
          <w:szCs w:val="28"/>
          <w:lang w:eastAsia="en-AU"/>
        </w:rPr>
        <w:lastRenderedPageBreak/>
        <w:t xml:space="preserve">Implementation of </w:t>
      </w:r>
      <w:r w:rsidR="006769DE">
        <w:rPr>
          <w:rFonts w:cs="Arial"/>
          <w:b/>
          <w:bCs/>
          <w:iCs/>
          <w:color w:val="00B2A9" w:themeColor="text2"/>
          <w:kern w:val="20"/>
          <w:sz w:val="24"/>
          <w:szCs w:val="28"/>
          <w:lang w:eastAsia="en-AU"/>
        </w:rPr>
        <w:t>FAME</w:t>
      </w:r>
      <w:r w:rsidRPr="00845BB6">
        <w:rPr>
          <w:rFonts w:cs="Arial"/>
          <w:b/>
          <w:bCs/>
          <w:iCs/>
          <w:color w:val="00B2A9" w:themeColor="text2"/>
          <w:kern w:val="20"/>
          <w:sz w:val="24"/>
          <w:szCs w:val="28"/>
          <w:lang w:eastAsia="en-AU"/>
        </w:rPr>
        <w:t xml:space="preserve"> and framework </w:t>
      </w:r>
    </w:p>
    <w:p w14:paraId="7CF992A7" w14:textId="6453DE5A" w:rsidR="00404607" w:rsidRDefault="00167644" w:rsidP="00404607">
      <w:pPr>
        <w:pStyle w:val="BodyText"/>
        <w:rPr>
          <w:lang w:eastAsia="en-AU"/>
        </w:rPr>
      </w:pPr>
      <w:r>
        <w:rPr>
          <w:lang w:eastAsia="en-AU"/>
        </w:rPr>
        <w:t xml:space="preserve">For the </w:t>
      </w:r>
      <w:r w:rsidR="007715D8">
        <w:rPr>
          <w:lang w:eastAsia="en-AU"/>
        </w:rPr>
        <w:t xml:space="preserve">module and decision framework to provide sustained </w:t>
      </w:r>
      <w:r w:rsidR="00B40404">
        <w:rPr>
          <w:lang w:eastAsia="en-AU"/>
        </w:rPr>
        <w:t>support</w:t>
      </w:r>
      <w:r w:rsidR="007715D8">
        <w:rPr>
          <w:lang w:eastAsia="en-AU"/>
        </w:rPr>
        <w:t xml:space="preserve"> to end-users and de</w:t>
      </w:r>
      <w:r w:rsidR="00733698">
        <w:rPr>
          <w:lang w:eastAsia="en-AU"/>
        </w:rPr>
        <w:t>cision</w:t>
      </w:r>
      <w:r w:rsidR="007715D8">
        <w:rPr>
          <w:lang w:eastAsia="en-AU"/>
        </w:rPr>
        <w:t xml:space="preserve"> makers</w:t>
      </w:r>
      <w:r w:rsidR="009E61BE">
        <w:rPr>
          <w:lang w:eastAsia="en-AU"/>
        </w:rPr>
        <w:t>,</w:t>
      </w:r>
      <w:r w:rsidR="007715D8">
        <w:rPr>
          <w:lang w:eastAsia="en-AU"/>
        </w:rPr>
        <w:t xml:space="preserve"> it is </w:t>
      </w:r>
      <w:r w:rsidR="00891B87">
        <w:rPr>
          <w:lang w:eastAsia="en-AU"/>
        </w:rPr>
        <w:t>vital</w:t>
      </w:r>
      <w:r w:rsidR="007715D8">
        <w:rPr>
          <w:lang w:eastAsia="en-AU"/>
        </w:rPr>
        <w:t xml:space="preserve"> that both are provided with </w:t>
      </w:r>
      <w:r w:rsidR="0007153F">
        <w:rPr>
          <w:lang w:eastAsia="en-AU"/>
        </w:rPr>
        <w:t xml:space="preserve">proper curation. </w:t>
      </w:r>
      <w:r w:rsidR="00841CD8">
        <w:rPr>
          <w:lang w:eastAsia="en-AU"/>
        </w:rPr>
        <w:t>Further testing and refinement of the module needs to be coordinated</w:t>
      </w:r>
      <w:r w:rsidR="00856805">
        <w:rPr>
          <w:lang w:eastAsia="en-AU"/>
        </w:rPr>
        <w:t>,</w:t>
      </w:r>
      <w:r w:rsidR="00841CD8">
        <w:rPr>
          <w:lang w:eastAsia="en-AU"/>
        </w:rPr>
        <w:t xml:space="preserve"> and </w:t>
      </w:r>
      <w:r w:rsidR="00DC0273">
        <w:rPr>
          <w:lang w:eastAsia="en-AU"/>
        </w:rPr>
        <w:t xml:space="preserve">any glitches in </w:t>
      </w:r>
      <w:r w:rsidR="000679A4">
        <w:rPr>
          <w:lang w:eastAsia="en-AU"/>
        </w:rPr>
        <w:t>either access or implementation of the module addressed.</w:t>
      </w:r>
      <w:r w:rsidR="002B586E">
        <w:rPr>
          <w:lang w:eastAsia="en-AU"/>
        </w:rPr>
        <w:t xml:space="preserve"> Currently it</w:t>
      </w:r>
      <w:r w:rsidR="00142F1B">
        <w:rPr>
          <w:lang w:eastAsia="en-AU"/>
        </w:rPr>
        <w:t xml:space="preserve"> is</w:t>
      </w:r>
      <w:r w:rsidR="002B586E">
        <w:rPr>
          <w:lang w:eastAsia="en-AU"/>
        </w:rPr>
        <w:t xml:space="preserve"> envisaged </w:t>
      </w:r>
      <w:r w:rsidR="009E61BE">
        <w:rPr>
          <w:lang w:eastAsia="en-AU"/>
        </w:rPr>
        <w:t xml:space="preserve">that </w:t>
      </w:r>
      <w:r w:rsidR="002B586E">
        <w:rPr>
          <w:lang w:eastAsia="en-AU"/>
        </w:rPr>
        <w:t xml:space="preserve">curation of the Fire Analysis Module for Ecological values (FAME) and decision framework is </w:t>
      </w:r>
      <w:r w:rsidR="009E6D8B">
        <w:rPr>
          <w:lang w:eastAsia="en-AU"/>
        </w:rPr>
        <w:t>undertaken at a statewide level</w:t>
      </w:r>
      <w:r w:rsidR="00F05327">
        <w:rPr>
          <w:lang w:eastAsia="en-AU"/>
        </w:rPr>
        <w:t xml:space="preserve"> within Knowledge and Planning Branch of DELWPs Forest Fire and Regions Group</w:t>
      </w:r>
      <w:r w:rsidR="009E6D8B">
        <w:rPr>
          <w:lang w:eastAsia="en-AU"/>
        </w:rPr>
        <w:t xml:space="preserve">. The most immediate issue to resolve </w:t>
      </w:r>
      <w:r w:rsidR="00DC79E4">
        <w:rPr>
          <w:lang w:eastAsia="en-AU"/>
        </w:rPr>
        <w:t xml:space="preserve">is regional access to FAME through a cloud computing environment such as Amazon Web Service (AWS). It is anticipated that connection issues </w:t>
      </w:r>
      <w:r w:rsidR="00387E82">
        <w:rPr>
          <w:lang w:eastAsia="en-AU"/>
        </w:rPr>
        <w:t xml:space="preserve">and </w:t>
      </w:r>
      <w:r w:rsidR="00F020B7">
        <w:rPr>
          <w:lang w:eastAsia="en-AU"/>
        </w:rPr>
        <w:t>compatibility</w:t>
      </w:r>
      <w:r w:rsidR="00387E82">
        <w:rPr>
          <w:lang w:eastAsia="en-AU"/>
        </w:rPr>
        <w:t xml:space="preserve"> with </w:t>
      </w:r>
      <w:r w:rsidR="00F020B7">
        <w:rPr>
          <w:lang w:eastAsia="en-AU"/>
        </w:rPr>
        <w:t xml:space="preserve">DELWP </w:t>
      </w:r>
      <w:r w:rsidR="00D530F5">
        <w:rPr>
          <w:lang w:eastAsia="en-AU"/>
        </w:rPr>
        <w:t>Information Technology</w:t>
      </w:r>
      <w:r w:rsidR="00387E82">
        <w:rPr>
          <w:lang w:eastAsia="en-AU"/>
        </w:rPr>
        <w:t xml:space="preserve"> </w:t>
      </w:r>
      <w:r w:rsidR="00F020B7">
        <w:rPr>
          <w:lang w:eastAsia="en-AU"/>
        </w:rPr>
        <w:t xml:space="preserve">security </w:t>
      </w:r>
      <w:r w:rsidR="00DC79E4">
        <w:rPr>
          <w:lang w:eastAsia="en-AU"/>
        </w:rPr>
        <w:t xml:space="preserve">will need to be </w:t>
      </w:r>
      <w:r w:rsidR="00387E82">
        <w:rPr>
          <w:lang w:eastAsia="en-AU"/>
        </w:rPr>
        <w:t xml:space="preserve">managed </w:t>
      </w:r>
      <w:r w:rsidR="00F020B7">
        <w:rPr>
          <w:lang w:eastAsia="en-AU"/>
        </w:rPr>
        <w:t>on an ongoing basis</w:t>
      </w:r>
      <w:r w:rsidR="003864EC">
        <w:rPr>
          <w:lang w:eastAsia="en-AU"/>
        </w:rPr>
        <w:t xml:space="preserve">. </w:t>
      </w:r>
      <w:r w:rsidR="00404607">
        <w:rPr>
          <w:lang w:eastAsia="en-AU"/>
        </w:rPr>
        <w:t xml:space="preserve">As well as establishing a timeframe for iterative updates to the data, a time-frame for revisiting the decision context should be established, with time allocated for any necessary changes to the module. </w:t>
      </w:r>
    </w:p>
    <w:p w14:paraId="549F8F17" w14:textId="18C7901A" w:rsidR="008E2DB7" w:rsidRDefault="004F25B9" w:rsidP="008E2DB7">
      <w:pPr>
        <w:pStyle w:val="BodyText"/>
        <w:rPr>
          <w:lang w:eastAsia="en-AU"/>
        </w:rPr>
      </w:pPr>
      <w:r>
        <w:rPr>
          <w:lang w:eastAsia="en-AU"/>
        </w:rPr>
        <w:t xml:space="preserve">While FAME and </w:t>
      </w:r>
      <w:r w:rsidR="00A43416">
        <w:rPr>
          <w:lang w:eastAsia="en-AU"/>
        </w:rPr>
        <w:t xml:space="preserve">the </w:t>
      </w:r>
      <w:r>
        <w:rPr>
          <w:lang w:eastAsia="en-AU"/>
        </w:rPr>
        <w:t xml:space="preserve">decision framework were tailored to a regional </w:t>
      </w:r>
      <w:r w:rsidR="00913C6D">
        <w:rPr>
          <w:lang w:eastAsia="en-AU"/>
        </w:rPr>
        <w:t>decision-making</w:t>
      </w:r>
      <w:r>
        <w:rPr>
          <w:lang w:eastAsia="en-AU"/>
        </w:rPr>
        <w:t xml:space="preserve"> context</w:t>
      </w:r>
      <w:r w:rsidR="009E61BE">
        <w:rPr>
          <w:lang w:eastAsia="en-AU"/>
        </w:rPr>
        <w:t>,</w:t>
      </w:r>
      <w:r>
        <w:rPr>
          <w:lang w:eastAsia="en-AU"/>
        </w:rPr>
        <w:t xml:space="preserve"> there is strong potential for </w:t>
      </w:r>
      <w:r w:rsidR="00AD0560" w:rsidRPr="00054365">
        <w:t>a</w:t>
      </w:r>
      <w:r w:rsidR="00B026E5" w:rsidRPr="00054365">
        <w:t>pplication at o</w:t>
      </w:r>
      <w:r w:rsidR="008E2DB7" w:rsidRPr="00054365">
        <w:t xml:space="preserve">ther </w:t>
      </w:r>
      <w:r w:rsidR="00F705E8" w:rsidRPr="00054365">
        <w:t>spatial</w:t>
      </w:r>
      <w:r w:rsidR="00AD0560" w:rsidRPr="00054365">
        <w:t xml:space="preserve"> scales</w:t>
      </w:r>
      <w:r w:rsidR="009E61BE">
        <w:t>, such as</w:t>
      </w:r>
      <w:r w:rsidR="00AD0560" w:rsidRPr="00054365">
        <w:t xml:space="preserve"> for scheduling burns as part of FOP or at a statewide scale as part of the Fuel Management report.</w:t>
      </w:r>
      <w:r w:rsidR="00D33263" w:rsidRPr="00054365">
        <w:t xml:space="preserve">  Other refinements to FAME include </w:t>
      </w:r>
      <w:r w:rsidR="007B681B" w:rsidRPr="00054365">
        <w:t xml:space="preserve">new script </w:t>
      </w:r>
      <w:r w:rsidR="002B097B" w:rsidRPr="00054365">
        <w:t xml:space="preserve">to step users through all stages of </w:t>
      </w:r>
      <w:r w:rsidR="00891B87" w:rsidRPr="00054365">
        <w:t>a</w:t>
      </w:r>
      <w:r w:rsidR="002B097B" w:rsidRPr="00054365">
        <w:t xml:space="preserve"> </w:t>
      </w:r>
      <w:r w:rsidR="005C004D" w:rsidRPr="00054365">
        <w:t>structured decision-making</w:t>
      </w:r>
      <w:r w:rsidR="002B097B" w:rsidRPr="00054365">
        <w:t xml:space="preserve"> process</w:t>
      </w:r>
      <w:r w:rsidR="003B510B" w:rsidRPr="00054365">
        <w:t>,</w:t>
      </w:r>
      <w:r w:rsidR="002B097B" w:rsidRPr="00054365">
        <w:t xml:space="preserve"> including</w:t>
      </w:r>
      <w:r w:rsidR="00EF7415" w:rsidRPr="00054365">
        <w:t xml:space="preserve"> </w:t>
      </w:r>
      <w:r w:rsidR="008E2DB7" w:rsidRPr="00054365">
        <w:t>consequence tables</w:t>
      </w:r>
      <w:r w:rsidR="002B097B" w:rsidRPr="00054365">
        <w:t xml:space="preserve"> </w:t>
      </w:r>
      <w:r w:rsidR="008E2DB7" w:rsidRPr="00054365">
        <w:t xml:space="preserve">and </w:t>
      </w:r>
      <w:r w:rsidR="007B681B" w:rsidRPr="00054365">
        <w:t xml:space="preserve">associated </w:t>
      </w:r>
      <w:r w:rsidR="00913C6D" w:rsidRPr="00054365">
        <w:t>trade-off</w:t>
      </w:r>
      <w:r w:rsidR="003B510B" w:rsidRPr="00054365">
        <w:t xml:space="preserve"> analyses</w:t>
      </w:r>
      <w:r w:rsidR="002E6BC3">
        <w:rPr>
          <w:lang w:eastAsia="en-AU"/>
        </w:rPr>
        <w:t>,</w:t>
      </w:r>
      <w:r w:rsidR="008E2DB7">
        <w:rPr>
          <w:lang w:eastAsia="en-AU"/>
        </w:rPr>
        <w:t xml:space="preserve"> </w:t>
      </w:r>
      <w:r w:rsidR="00DC068C">
        <w:rPr>
          <w:lang w:eastAsia="en-AU"/>
        </w:rPr>
        <w:t xml:space="preserve">to provide a complete end to end </w:t>
      </w:r>
      <w:r w:rsidR="00913C6D">
        <w:rPr>
          <w:lang w:eastAsia="en-AU"/>
        </w:rPr>
        <w:t>decision-making</w:t>
      </w:r>
      <w:r w:rsidR="00DC068C">
        <w:rPr>
          <w:lang w:eastAsia="en-AU"/>
        </w:rPr>
        <w:t xml:space="preserve"> </w:t>
      </w:r>
      <w:r w:rsidR="00EF7415">
        <w:rPr>
          <w:lang w:eastAsia="en-AU"/>
        </w:rPr>
        <w:t>process</w:t>
      </w:r>
      <w:r w:rsidR="00303522">
        <w:rPr>
          <w:lang w:eastAsia="en-AU"/>
        </w:rPr>
        <w:t xml:space="preserve">. This will better support community at the centre of </w:t>
      </w:r>
      <w:r w:rsidR="00913C6D">
        <w:rPr>
          <w:lang w:eastAsia="en-AU"/>
        </w:rPr>
        <w:t>decision-making</w:t>
      </w:r>
      <w:r w:rsidR="00303522">
        <w:rPr>
          <w:lang w:eastAsia="en-AU"/>
        </w:rPr>
        <w:t xml:space="preserve"> and</w:t>
      </w:r>
      <w:r w:rsidR="00A37BC2">
        <w:rPr>
          <w:lang w:eastAsia="en-AU"/>
        </w:rPr>
        <w:t xml:space="preserve"> provide a repeatable and transparent approach</w:t>
      </w:r>
      <w:r w:rsidR="008E2DB7">
        <w:rPr>
          <w:lang w:eastAsia="en-AU"/>
        </w:rPr>
        <w:t>.</w:t>
      </w:r>
      <w:r w:rsidR="00FC4723">
        <w:rPr>
          <w:lang w:eastAsia="en-AU"/>
        </w:rPr>
        <w:t xml:space="preserve"> </w:t>
      </w:r>
    </w:p>
    <w:p w14:paraId="7F53DCCC" w14:textId="633412F4" w:rsidR="00966534" w:rsidRDefault="00966534" w:rsidP="00966534">
      <w:pPr>
        <w:pStyle w:val="Heading3"/>
      </w:pPr>
      <w:r>
        <w:t xml:space="preserve">Future work exploring </w:t>
      </w:r>
      <w:r w:rsidR="00913C6D">
        <w:t>trade-off</w:t>
      </w:r>
      <w:r>
        <w:t>s</w:t>
      </w:r>
    </w:p>
    <w:p w14:paraId="4F4A74DF" w14:textId="69D2D4FA" w:rsidR="00966534" w:rsidRDefault="00966534" w:rsidP="00966534">
      <w:pPr>
        <w:pStyle w:val="BodyText"/>
        <w:rPr>
          <w:lang w:eastAsia="en-AU"/>
        </w:rPr>
      </w:pPr>
      <w:r>
        <w:rPr>
          <w:lang w:eastAsia="en-AU"/>
        </w:rPr>
        <w:t xml:space="preserve">Currently, users </w:t>
      </w:r>
      <w:r w:rsidR="00891B87">
        <w:rPr>
          <w:lang w:eastAsia="en-AU"/>
        </w:rPr>
        <w:t>can</w:t>
      </w:r>
      <w:r>
        <w:rPr>
          <w:lang w:eastAsia="en-AU"/>
        </w:rPr>
        <w:t xml:space="preserve"> analyse the consequences of management alternatives on ecological objectives (i.e. FAME), but allowing for users to model the consequences of other objectives would allow </w:t>
      </w:r>
      <w:r>
        <w:t>investigation of:</w:t>
      </w:r>
    </w:p>
    <w:p w14:paraId="7672651A" w14:textId="77777777" w:rsidR="00966534" w:rsidRDefault="00966534" w:rsidP="006F20DB">
      <w:pPr>
        <w:pStyle w:val="ListParagraph"/>
        <w:numPr>
          <w:ilvl w:val="0"/>
          <w:numId w:val="59"/>
        </w:numPr>
        <w:spacing w:before="120" w:after="120" w:line="240" w:lineRule="auto"/>
      </w:pPr>
      <w:r>
        <w:t xml:space="preserve">The alternative that performs best or worst for each objective.  </w:t>
      </w:r>
    </w:p>
    <w:p w14:paraId="1D9D8B56" w14:textId="42AEA21E" w:rsidR="00966534" w:rsidRDefault="00966534" w:rsidP="006F20DB">
      <w:pPr>
        <w:pStyle w:val="ListParagraph"/>
        <w:numPr>
          <w:ilvl w:val="0"/>
          <w:numId w:val="59"/>
        </w:numPr>
        <w:spacing w:before="120" w:after="120" w:line="240" w:lineRule="auto"/>
      </w:pPr>
      <w:r>
        <w:t>The presence of a dominant alternative</w:t>
      </w:r>
      <w:r w:rsidR="009E61BE">
        <w:t>; t</w:t>
      </w:r>
      <w:r>
        <w:t>hat is, a clear winner, that outperforms other alternatives on all objectives.</w:t>
      </w:r>
    </w:p>
    <w:p w14:paraId="3FF72381" w14:textId="4FC11D84" w:rsidR="00966534" w:rsidRDefault="00966534" w:rsidP="006F20DB">
      <w:pPr>
        <w:pStyle w:val="ListParagraph"/>
        <w:numPr>
          <w:ilvl w:val="0"/>
          <w:numId w:val="59"/>
        </w:numPr>
        <w:spacing w:before="120" w:after="120" w:line="240" w:lineRule="auto"/>
      </w:pPr>
      <w:r>
        <w:t xml:space="preserve">Any dominated alternatives, or practically dominated alternatives. That is, alternatives that are </w:t>
      </w:r>
      <w:r w:rsidRPr="00644955">
        <w:t>consistently outperformed by another alternative</w:t>
      </w:r>
      <w:r w:rsidR="009E61BE">
        <w:t>, o</w:t>
      </w:r>
      <w:r>
        <w:t>r alternatives that have unacceptable performance for any objective(s).</w:t>
      </w:r>
    </w:p>
    <w:p w14:paraId="0719EDB9" w14:textId="72F2EF2B" w:rsidR="00966534" w:rsidRPr="009F6563" w:rsidRDefault="00966534" w:rsidP="006F20DB">
      <w:pPr>
        <w:pStyle w:val="ListParagraph"/>
        <w:numPr>
          <w:ilvl w:val="0"/>
          <w:numId w:val="59"/>
        </w:numPr>
        <w:spacing w:before="120" w:after="120" w:line="240" w:lineRule="auto"/>
      </w:pPr>
      <w:r>
        <w:t>Any redundant measures. That is, those performance measures that do not vary (substantially) across the alternatives.  This indicates that either the alternatives need revising, the performance measure needs revising (i.e. it is insensitive), or that this objective does not contribute further in the analysis of the decision (i.e. even if an important value</w:t>
      </w:r>
      <w:r w:rsidR="002F2A98">
        <w:t xml:space="preserve">; Gregory </w:t>
      </w:r>
      <w:r w:rsidR="002F2A98" w:rsidRPr="002F2A98">
        <w:rPr>
          <w:i/>
        </w:rPr>
        <w:t>et al</w:t>
      </w:r>
      <w:r w:rsidR="002F2A98">
        <w:t>. 2012)</w:t>
      </w:r>
      <w:r>
        <w:t xml:space="preserve">. </w:t>
      </w:r>
    </w:p>
    <w:p w14:paraId="08C18E3A" w14:textId="1947D2D4" w:rsidR="00966534" w:rsidRDefault="00966534" w:rsidP="00966534">
      <w:pPr>
        <w:pStyle w:val="BodyText"/>
      </w:pPr>
      <w:r>
        <w:t xml:space="preserve">Expanding the module to allow for exploration of the consequences of fire management alternatives for all objectives can allow a user to </w:t>
      </w:r>
      <w:r w:rsidR="00891B87">
        <w:t>simplify</w:t>
      </w:r>
      <w:r>
        <w:t xml:space="preserve"> the decision context (i.e. narrow down the list of alternatives or objectives under consideration) or better understand where there are critical uncertainties or trust issues in the data, or where </w:t>
      </w:r>
      <w:r w:rsidR="00913C6D">
        <w:t>trade-off</w:t>
      </w:r>
      <w:r>
        <w:t xml:space="preserve">s are necessary. </w:t>
      </w:r>
    </w:p>
    <w:p w14:paraId="047A0D82" w14:textId="30152AC9" w:rsidR="00966534" w:rsidRDefault="00966534" w:rsidP="00966534">
      <w:pPr>
        <w:pStyle w:val="BodyText"/>
      </w:pPr>
      <w:r w:rsidRPr="003C78DA">
        <w:t xml:space="preserve">Determining the most appropriate </w:t>
      </w:r>
      <w:r>
        <w:t>fuel management</w:t>
      </w:r>
      <w:r w:rsidRPr="003C78DA">
        <w:t xml:space="preserve"> </w:t>
      </w:r>
      <w:r>
        <w:t xml:space="preserve">strategy </w:t>
      </w:r>
      <w:r w:rsidRPr="003C78DA">
        <w:t>is likely to require trade-offs between competing objectives</w:t>
      </w:r>
      <w:r>
        <w:t xml:space="preserve"> (</w:t>
      </w:r>
      <w:r w:rsidR="009E61BE">
        <w:t xml:space="preserve">e.g. </w:t>
      </w:r>
      <w:r>
        <w:t xml:space="preserve">life and property values </w:t>
      </w:r>
      <w:r w:rsidR="00245FAA">
        <w:t>vs.</w:t>
      </w:r>
      <w:r>
        <w:t xml:space="preserve"> environmental values)</w:t>
      </w:r>
      <w:r w:rsidRPr="003C78DA">
        <w:t xml:space="preserve">, as it is </w:t>
      </w:r>
      <w:r>
        <w:t>uncommon</w:t>
      </w:r>
      <w:r w:rsidRPr="003C78DA">
        <w:t xml:space="preserve"> </w:t>
      </w:r>
      <w:r>
        <w:t>to find a shared dominant alternative</w:t>
      </w:r>
      <w:r w:rsidRPr="003C78DA">
        <w:t xml:space="preserve">. </w:t>
      </w:r>
      <w:r>
        <w:t xml:space="preserve">This clearly presents considerable challenges </w:t>
      </w:r>
      <w:r w:rsidR="00EE197A">
        <w:t>for</w:t>
      </w:r>
      <w:r>
        <w:t xml:space="preserve"> strategic bushfire management planning, both in relation to the difficult nature of the </w:t>
      </w:r>
      <w:r w:rsidR="00913C6D">
        <w:t>trade-off</w:t>
      </w:r>
      <w:r>
        <w:t xml:space="preserve">s, and the involvement of community in the decision-making process. In ERP1, we explored </w:t>
      </w:r>
      <w:r w:rsidR="00913C6D">
        <w:t>trade-off</w:t>
      </w:r>
      <w:r>
        <w:t xml:space="preserve"> methods </w:t>
      </w:r>
      <w:r w:rsidR="00EE197A">
        <w:t xml:space="preserve">with </w:t>
      </w:r>
      <w:r>
        <w:t xml:space="preserve">the Gippsland region (Output 5), who then went on to implement a participatory approach to analysing </w:t>
      </w:r>
      <w:r w:rsidR="00913C6D">
        <w:t>trade-off</w:t>
      </w:r>
      <w:r>
        <w:t xml:space="preserve">s in their SBMP process. These methods are similar to those trialled in the </w:t>
      </w:r>
      <w:r w:rsidR="00913C6D" w:rsidRPr="00913C6D">
        <w:t>Strategic Bushfire Risk Assessment &amp; Strategy Selection (SBRASS) Project</w:t>
      </w:r>
      <w:r w:rsidR="00913C6D">
        <w:t xml:space="preserve"> </w:t>
      </w:r>
      <w:r w:rsidR="00913C6D">
        <w:fldChar w:fldCharType="begin"/>
      </w:r>
      <w:r w:rsidR="00913C6D">
        <w:instrText xml:space="preserve"> ADDIN EN.CITE &lt;EndNote&gt;&lt;Cite&gt;&lt;Author&gt;DELWP&lt;/Author&gt;&lt;Year&gt;2015&lt;/Year&gt;&lt;RecNum&gt;1978&lt;/RecNum&gt;&lt;DisplayText&gt;(DELWP 2015b)&lt;/DisplayText&gt;&lt;record&gt;&lt;rec-number&gt;1978&lt;/rec-number&gt;&lt;foreign-keys&gt;&lt;key app="EN" db-id="ewzfdr0r4p5ad3eaev8xrae75zevrsvsd25t" timestamp="1515107487"&gt;1978&lt;/key&gt;&lt;/foreign-keys&gt;&lt;ref-type name="Pamphlet"&gt;24&lt;/ref-type&gt;&lt;contributors&gt;&lt;authors&gt;&lt;author&gt;DELWP&lt;/author&gt;&lt;/authors&gt;&lt;secondary-authors&gt;&lt;author&gt;The State of Victoria Department of Environment, Land, Water and Planning &lt;/author&gt;&lt;/secondary-authors&gt;&lt;/contributors&gt;&lt;titles&gt;&lt;title&gt;Strategic Bushfire Risk Assessment &amp;amp; Strategy Selection (SBRASS) Project. Project Fact Sheet - Barwon Otway Bushfire Risk Landscape.&lt;/title&gt;&lt;/titles&gt;&lt;dates&gt;&lt;year&gt;2015&lt;/year&gt;&lt;/dates&gt;&lt;pub-location&gt;Victoria&lt;/pub-location&gt;&lt;publisher&gt;DELWP&lt;/publisher&gt;&lt;urls&gt;&lt;/urls&gt;&lt;/record&gt;&lt;/Cite&gt;&lt;/EndNote&gt;</w:instrText>
      </w:r>
      <w:r w:rsidR="00913C6D">
        <w:fldChar w:fldCharType="separate"/>
      </w:r>
      <w:r w:rsidR="00913C6D">
        <w:rPr>
          <w:noProof/>
        </w:rPr>
        <w:t>(DELWP 2015b)</w:t>
      </w:r>
      <w:r w:rsidR="00913C6D">
        <w:fldChar w:fldCharType="end"/>
      </w:r>
      <w:r>
        <w:t>.</w:t>
      </w:r>
    </w:p>
    <w:p w14:paraId="1CE47520" w14:textId="5AAFE9B9" w:rsidR="00EF4846" w:rsidRDefault="00966534" w:rsidP="00966534">
      <w:pPr>
        <w:pStyle w:val="BodyText"/>
        <w:rPr>
          <w:lang w:eastAsia="en-AU"/>
        </w:rPr>
      </w:pPr>
      <w:r>
        <w:rPr>
          <w:lang w:eastAsia="en-AU"/>
        </w:rPr>
        <w:t xml:space="preserve">In addition to providing clear guidance and options for regions to undertake an analysis of </w:t>
      </w:r>
      <w:r w:rsidR="00913C6D">
        <w:rPr>
          <w:lang w:eastAsia="en-AU"/>
        </w:rPr>
        <w:t>trade-off</w:t>
      </w:r>
      <w:r>
        <w:rPr>
          <w:lang w:eastAsia="en-AU"/>
        </w:rPr>
        <w:t>s, there is an obvious next step to expand the module to allow users to undertake a quantitative analysis of trade-offs. Work has already been done to explore a prototype shiny app by the ERP1 team, which could be expanded and refined for this decision context.</w:t>
      </w:r>
    </w:p>
    <w:p w14:paraId="383CD216" w14:textId="77777777" w:rsidR="00832C8B" w:rsidRDefault="00832C8B" w:rsidP="00EF0A1A">
      <w:pPr>
        <w:pStyle w:val="HighlightBoxText"/>
        <w:keepNext/>
        <w:sectPr w:rsidR="00832C8B" w:rsidSect="00832C8B">
          <w:type w:val="continuous"/>
          <w:pgSz w:w="11907" w:h="16840" w:code="9"/>
          <w:pgMar w:top="2268" w:right="1134" w:bottom="1134" w:left="1134" w:header="284" w:footer="284" w:gutter="0"/>
          <w:cols w:num="2" w:space="284"/>
          <w:docGrid w:linePitch="360"/>
        </w:sectPr>
      </w:pPr>
    </w:p>
    <w:tbl>
      <w:tblPr>
        <w:tblStyle w:val="HighlightTable"/>
        <w:tblW w:w="9781" w:type="dxa"/>
        <w:tblLook w:val="04A0" w:firstRow="1" w:lastRow="0" w:firstColumn="1" w:lastColumn="0" w:noHBand="0" w:noVBand="1"/>
      </w:tblPr>
      <w:tblGrid>
        <w:gridCol w:w="9781"/>
      </w:tblGrid>
      <w:tr w:rsidR="00831ECB" w:rsidRPr="00050253" w14:paraId="7B7DAFD3" w14:textId="77777777" w:rsidTr="00A231CD">
        <w:tc>
          <w:tcPr>
            <w:tcW w:w="9781" w:type="dxa"/>
          </w:tcPr>
          <w:p w14:paraId="63723A5C" w14:textId="4D14F661" w:rsidR="00831ECB" w:rsidRDefault="00831ECB" w:rsidP="00EF0A1A">
            <w:pPr>
              <w:pStyle w:val="HighlightBoxText"/>
              <w:keepNext/>
            </w:pPr>
            <w:r>
              <w:lastRenderedPageBreak/>
              <w:t>Key points</w:t>
            </w:r>
          </w:p>
          <w:p w14:paraId="3035D389" w14:textId="705B255F" w:rsidR="00831ECB" w:rsidRDefault="00831ECB" w:rsidP="006F20DB">
            <w:pPr>
              <w:pStyle w:val="HighlightBoxText"/>
              <w:keepNext/>
              <w:numPr>
                <w:ilvl w:val="0"/>
                <w:numId w:val="40"/>
              </w:numPr>
            </w:pPr>
            <w:r>
              <w:t>Proper curation of the analysis module and decision framework is fundamental to their timely and appropriate application</w:t>
            </w:r>
            <w:r w:rsidRPr="00050253">
              <w:t>.</w:t>
            </w:r>
            <w:r>
              <w:t xml:space="preserve"> Curation should include any updates to input data, responsibility for user access, troubleshooting and user support.</w:t>
            </w:r>
          </w:p>
          <w:p w14:paraId="73B59416" w14:textId="2E19D0F4" w:rsidR="00102F50" w:rsidRDefault="00102F50" w:rsidP="006F20DB">
            <w:pPr>
              <w:pStyle w:val="HighlightBoxText"/>
              <w:numPr>
                <w:ilvl w:val="0"/>
                <w:numId w:val="40"/>
              </w:numPr>
            </w:pPr>
            <w:r>
              <w:t xml:space="preserve">A timeframe should be established for stakeholders to revisit the decision </w:t>
            </w:r>
            <w:r w:rsidR="00891B87">
              <w:t>context and</w:t>
            </w:r>
            <w:r>
              <w:t xml:space="preserve"> make any necessary changes to the FAME module.</w:t>
            </w:r>
          </w:p>
          <w:p w14:paraId="1C00E8C4" w14:textId="1662CF1A" w:rsidR="00831ECB" w:rsidRDefault="00831ECB" w:rsidP="006F20DB">
            <w:pPr>
              <w:pStyle w:val="HighlightBoxText"/>
              <w:numPr>
                <w:ilvl w:val="0"/>
                <w:numId w:val="40"/>
              </w:numPr>
            </w:pPr>
            <w:r>
              <w:t xml:space="preserve">Currently the analysis module is ‘tuned’ to strategic bushfire management planning. Future </w:t>
            </w:r>
            <w:r w:rsidR="00891B87">
              <w:t>enhancements</w:t>
            </w:r>
            <w:r>
              <w:t xml:space="preserve"> include tuning or modifying the analysis module to enable related ecological analyses for local and statewide scales. This would be valuable in providing efficiencies in data management and support better integration in how ecological values are considered at different levels of bushfire </w:t>
            </w:r>
            <w:r w:rsidR="00891B87">
              <w:t>management</w:t>
            </w:r>
            <w:r>
              <w:t xml:space="preserve"> planning. </w:t>
            </w:r>
          </w:p>
          <w:p w14:paraId="5C57ABC4" w14:textId="77777777" w:rsidR="000773FD" w:rsidRDefault="00831ECB" w:rsidP="006F20DB">
            <w:pPr>
              <w:pStyle w:val="HighlightBoxText"/>
              <w:numPr>
                <w:ilvl w:val="0"/>
                <w:numId w:val="40"/>
              </w:numPr>
            </w:pPr>
            <w:r>
              <w:t xml:space="preserve">Other improvements include additional guidance and functionality to the module to enhance community engagement. </w:t>
            </w:r>
          </w:p>
          <w:p w14:paraId="6F6D8434" w14:textId="6950AF90" w:rsidR="00AF2EC3" w:rsidRDefault="00AF2EC3" w:rsidP="006F20DB">
            <w:pPr>
              <w:pStyle w:val="HighlightBoxText"/>
              <w:numPr>
                <w:ilvl w:val="0"/>
                <w:numId w:val="40"/>
              </w:numPr>
            </w:pPr>
            <w:r>
              <w:t xml:space="preserve">A process for </w:t>
            </w:r>
            <w:r w:rsidR="00913C6D">
              <w:t>trade-off</w:t>
            </w:r>
            <w:r>
              <w:t xml:space="preserve">s needs to be clearly </w:t>
            </w:r>
            <w:r w:rsidR="00891B87">
              <w:t>articulated and</w:t>
            </w:r>
            <w:r>
              <w:t xml:space="preserve"> could be incorporated into the module to facilitate a transparent approach to decision-making for multiple objectives.</w:t>
            </w:r>
          </w:p>
          <w:p w14:paraId="69EE714E" w14:textId="0234A0B0" w:rsidR="000773FD" w:rsidRPr="00050253" w:rsidRDefault="000773FD" w:rsidP="006F20DB">
            <w:pPr>
              <w:pStyle w:val="HighlightBoxText"/>
              <w:numPr>
                <w:ilvl w:val="0"/>
                <w:numId w:val="40"/>
              </w:numPr>
            </w:pPr>
            <w:r>
              <w:t>To support a decision framework, the module could be expanded to model and report on the consequences of alternative management strategies on other (non-ecological) objectives</w:t>
            </w:r>
            <w:r w:rsidR="00AA70DD">
              <w:t xml:space="preserve"> that could be housed within the web-based graphical user interface</w:t>
            </w:r>
            <w:r>
              <w:t>.</w:t>
            </w:r>
          </w:p>
        </w:tc>
      </w:tr>
    </w:tbl>
    <w:p w14:paraId="75D61ED7" w14:textId="2DC1EDEE" w:rsidR="008E2DB7" w:rsidRPr="008E2DB7" w:rsidRDefault="008E2DB7" w:rsidP="008E2DB7">
      <w:pPr>
        <w:pStyle w:val="BodyText"/>
        <w:rPr>
          <w:lang w:eastAsia="en-AU"/>
        </w:rPr>
      </w:pPr>
    </w:p>
    <w:p w14:paraId="17C22409" w14:textId="77777777" w:rsidR="00744467" w:rsidRDefault="00744467" w:rsidP="00D2755C"/>
    <w:p w14:paraId="725B1046" w14:textId="5BCDB853" w:rsidR="00B07A4F" w:rsidRDefault="00B07A4F" w:rsidP="008A2F5A">
      <w:pPr>
        <w:rPr>
          <w:color w:val="00B2A9" w:themeColor="text2"/>
          <w:kern w:val="32"/>
          <w:sz w:val="40"/>
          <w:szCs w:val="32"/>
        </w:rPr>
      </w:pPr>
      <w:r>
        <w:br w:type="page"/>
      </w:r>
    </w:p>
    <w:p w14:paraId="671CF1D8" w14:textId="77777777" w:rsidR="004F0DA7" w:rsidRDefault="004F0DA7" w:rsidP="00B07A4F">
      <w:pPr>
        <w:pStyle w:val="Heading1"/>
      </w:pPr>
      <w:bookmarkStart w:id="43" w:name="_Toc12967886"/>
      <w:r>
        <w:lastRenderedPageBreak/>
        <w:t>References</w:t>
      </w:r>
      <w:bookmarkEnd w:id="43"/>
    </w:p>
    <w:p w14:paraId="236A21D1" w14:textId="77777777" w:rsidR="007179B4" w:rsidRDefault="007179B4" w:rsidP="00F62F29">
      <w:pPr>
        <w:rPr>
          <w:lang w:eastAsia="en-US"/>
        </w:rPr>
      </w:pPr>
    </w:p>
    <w:p w14:paraId="3FF0D928" w14:textId="77777777" w:rsidR="00261154" w:rsidRPr="00261154" w:rsidRDefault="00913C6D" w:rsidP="00261154">
      <w:pPr>
        <w:pStyle w:val="EndNoteBibliography"/>
        <w:ind w:left="720" w:hanging="720"/>
      </w:pPr>
      <w:r>
        <w:fldChar w:fldCharType="begin"/>
      </w:r>
      <w:r>
        <w:instrText xml:space="preserve"> ADDIN EN.REFLIST </w:instrText>
      </w:r>
      <w:r>
        <w:fldChar w:fldCharType="separate"/>
      </w:r>
      <w:r w:rsidR="00261154" w:rsidRPr="00261154">
        <w:t xml:space="preserve">Canessa, S., G. Guillera-Arroita, J. J. Lahoz-Monfort, D. M. Southwell, D. P. Armstrong, I. Chadès, R. C. Lacy, and S. J. Converse. 2015. When do we need more data? A primer on calculating the value of information for applied ecologists. Methods in Ecology and Evolution </w:t>
      </w:r>
      <w:r w:rsidR="00261154" w:rsidRPr="00261154">
        <w:rPr>
          <w:b/>
        </w:rPr>
        <w:t>6</w:t>
      </w:r>
      <w:r w:rsidR="00261154" w:rsidRPr="00261154">
        <w:t>:1219-1228.</w:t>
      </w:r>
    </w:p>
    <w:p w14:paraId="29559B8C" w14:textId="77777777" w:rsidR="00261154" w:rsidRPr="00261154" w:rsidRDefault="00261154" w:rsidP="00261154">
      <w:pPr>
        <w:pStyle w:val="EndNoteBibliography"/>
        <w:ind w:left="720" w:hanging="720"/>
      </w:pPr>
      <w:r w:rsidRPr="00261154">
        <w:t>Cheal, D. 2010. Growth stages and tolerable fire intervals for Victoria's native vegetation data sets. Fire and Adaptive Management Report 84, Department of Sustainability and Environment, East Melbourne, Victoria.</w:t>
      </w:r>
    </w:p>
    <w:p w14:paraId="5705C977" w14:textId="77777777" w:rsidR="00261154" w:rsidRPr="00261154" w:rsidRDefault="00261154" w:rsidP="00261154">
      <w:pPr>
        <w:pStyle w:val="EndNoteBibliography"/>
        <w:ind w:left="720" w:hanging="720"/>
      </w:pPr>
      <w:r w:rsidRPr="00261154">
        <w:t>Chick, M. P. 2018. Combining optimisation and simulation modelling to measure the cumulative impacts of prescribed fire and wildfire on vegetation species diversity. Journal of Applied Ecology.</w:t>
      </w:r>
    </w:p>
    <w:p w14:paraId="0BD48248" w14:textId="77777777" w:rsidR="00261154" w:rsidRPr="00261154" w:rsidRDefault="00261154" w:rsidP="00261154">
      <w:pPr>
        <w:pStyle w:val="EndNoteBibliography"/>
        <w:ind w:left="720" w:hanging="720"/>
      </w:pPr>
      <w:r w:rsidRPr="00261154">
        <w:t>DELWP. 2015a. Monitoring, Evaluation and Reporting Framework for Bushfire Management on Public Land. The State of Victoria Department of Environment, Land, Water &amp; Planning, Victoria.</w:t>
      </w:r>
    </w:p>
    <w:p w14:paraId="768FDE5A" w14:textId="77777777" w:rsidR="00261154" w:rsidRPr="00261154" w:rsidRDefault="00261154" w:rsidP="00261154">
      <w:pPr>
        <w:pStyle w:val="EndNoteBibliography"/>
        <w:ind w:left="720" w:hanging="720"/>
      </w:pPr>
      <w:r w:rsidRPr="00261154">
        <w:t>DELWP. 2015b. Strategic Bushfire Risk Assessment &amp; Strategy Selection (SBRASS) Project. Project Fact Sheet - Barwon Otway Bushfire Risk Landscape.</w:t>
      </w:r>
      <w:r w:rsidRPr="00261154">
        <w:rPr>
          <w:i/>
        </w:rPr>
        <w:t>in</w:t>
      </w:r>
      <w:r w:rsidRPr="00261154">
        <w:t xml:space="preserve"> L. The State of Victoria Department of Environment, Water and Planning editor. DELWP, Victoria.</w:t>
      </w:r>
    </w:p>
    <w:p w14:paraId="5014DA44" w14:textId="77777777" w:rsidR="00261154" w:rsidRPr="00261154" w:rsidRDefault="00261154" w:rsidP="00261154">
      <w:pPr>
        <w:pStyle w:val="EndNoteBibliography"/>
        <w:ind w:left="720" w:hanging="720"/>
      </w:pPr>
      <w:r w:rsidRPr="00261154">
        <w:t>DELWP. 2017. Bushfires and Knowledge Forest Fire and Regions Groups Science Catalogue 2017-18.</w:t>
      </w:r>
    </w:p>
    <w:p w14:paraId="48910E90" w14:textId="77777777" w:rsidR="00261154" w:rsidRPr="00261154" w:rsidRDefault="00261154" w:rsidP="00261154">
      <w:pPr>
        <w:pStyle w:val="EndNoteBibliography"/>
        <w:ind w:left="720" w:hanging="720"/>
      </w:pPr>
      <w:r w:rsidRPr="00261154">
        <w:t>DSE. 2012. Code of Practice for Bushfire Management on Public Land Department of Sustainability and Environment, Melbourne.</w:t>
      </w:r>
    </w:p>
    <w:p w14:paraId="1924FB2F" w14:textId="77777777" w:rsidR="00261154" w:rsidRPr="00261154" w:rsidRDefault="00261154" w:rsidP="00261154">
      <w:pPr>
        <w:pStyle w:val="EndNoteBibliography"/>
        <w:ind w:left="720" w:hanging="720"/>
      </w:pPr>
      <w:r w:rsidRPr="001B04FD">
        <w:rPr>
          <w:lang w:val="it-IT"/>
        </w:rPr>
        <w:t xml:space="preserve">Ficetola, G. F., A. Romano, S. Salvidio, and R. Sindaco. </w:t>
      </w:r>
      <w:r w:rsidRPr="00261154">
        <w:t xml:space="preserve">2018. Optimizing monitoring schemes to detect trends in abundance over broad scales. Animal Conservation </w:t>
      </w:r>
      <w:r w:rsidRPr="00261154">
        <w:rPr>
          <w:b/>
        </w:rPr>
        <w:t>21</w:t>
      </w:r>
      <w:r w:rsidRPr="00261154">
        <w:t>:221-231.</w:t>
      </w:r>
    </w:p>
    <w:p w14:paraId="27A22E36" w14:textId="77777777" w:rsidR="00261154" w:rsidRPr="00261154" w:rsidRDefault="00261154" w:rsidP="00261154">
      <w:pPr>
        <w:pStyle w:val="EndNoteBibliography"/>
        <w:ind w:left="720" w:hanging="720"/>
      </w:pPr>
      <w:r w:rsidRPr="00261154">
        <w:t xml:space="preserve">Giljohann, K. M., L. T. Kelly, J. Connell, M. F. Clarke, R. H. Clarke, T. J. Regan, and M. A. McCarthy. 2018. Assessing the sensitivity of biodiversity indices used to inform fire management. Journal of Applied Ecology </w:t>
      </w:r>
      <w:r w:rsidRPr="00261154">
        <w:rPr>
          <w:b/>
        </w:rPr>
        <w:t>55</w:t>
      </w:r>
      <w:r w:rsidRPr="00261154">
        <w:t>:461-471.</w:t>
      </w:r>
    </w:p>
    <w:p w14:paraId="10809AD0" w14:textId="77777777" w:rsidR="00261154" w:rsidRPr="00261154" w:rsidRDefault="00261154" w:rsidP="00261154">
      <w:pPr>
        <w:pStyle w:val="EndNoteBibliography"/>
        <w:ind w:left="720" w:hanging="720"/>
      </w:pPr>
      <w:r w:rsidRPr="00261154">
        <w:t xml:space="preserve">Giljohann, K. M., M. A. McCarthy, L. T. Kelly, and T. J. Regan. 2015. Choice of biodiversity index drives optimal fire management decisions. Ecological Applications </w:t>
      </w:r>
      <w:r w:rsidRPr="00261154">
        <w:rPr>
          <w:b/>
        </w:rPr>
        <w:t>25</w:t>
      </w:r>
      <w:r w:rsidRPr="00261154">
        <w:t>:264-277.</w:t>
      </w:r>
    </w:p>
    <w:p w14:paraId="1B157D14" w14:textId="77777777" w:rsidR="00261154" w:rsidRPr="00261154" w:rsidRDefault="00261154" w:rsidP="00261154">
      <w:pPr>
        <w:pStyle w:val="EndNoteBibliography"/>
        <w:ind w:left="720" w:hanging="720"/>
      </w:pPr>
      <w:r w:rsidRPr="00261154">
        <w:t>Gregory, R., L. Failing, M. Harstone, G. Long, T. McDaniels, and D. Ohlson. 2012. Structured Decision Making: A Practical Guide to Environmental Management Choices. Wiley-Blackwell, West Sussex.</w:t>
      </w:r>
    </w:p>
    <w:p w14:paraId="60C6D8B9" w14:textId="77777777" w:rsidR="00261154" w:rsidRPr="00261154" w:rsidRDefault="00261154" w:rsidP="00261154">
      <w:pPr>
        <w:pStyle w:val="EndNoteBibliography"/>
        <w:ind w:left="720" w:hanging="720"/>
      </w:pPr>
      <w:r w:rsidRPr="00261154">
        <w:t xml:space="preserve">Guillera-Arroita, G., J. J. Lahoz-Monfort, D. I. MacKenzie, B. A. Wintle, and M. A. McCarthy. 2014. Ignoring imperfect detection in biological surveys is dangerous: A response to 'fitting and interpreting occupancy models'. PLoS ONE </w:t>
      </w:r>
      <w:r w:rsidRPr="00261154">
        <w:rPr>
          <w:b/>
        </w:rPr>
        <w:t>9</w:t>
      </w:r>
      <w:r w:rsidRPr="00261154">
        <w:t>.</w:t>
      </w:r>
    </w:p>
    <w:p w14:paraId="7462ECEB" w14:textId="77777777" w:rsidR="00261154" w:rsidRPr="00261154" w:rsidRDefault="00261154" w:rsidP="00261154">
      <w:pPr>
        <w:pStyle w:val="EndNoteBibliography"/>
        <w:ind w:left="720" w:hanging="720"/>
      </w:pPr>
      <w:r w:rsidRPr="00261154">
        <w:t xml:space="preserve">Kelly, L. T., A. F. Bennett, M. F. Clarke, and M. A. McCarthy. 2015. Optimal fire histories for biodiversity conservation. Conservation Biology </w:t>
      </w:r>
      <w:r w:rsidRPr="00261154">
        <w:rPr>
          <w:b/>
        </w:rPr>
        <w:t>29</w:t>
      </w:r>
      <w:r w:rsidRPr="00261154">
        <w:t>:473-481.</w:t>
      </w:r>
    </w:p>
    <w:p w14:paraId="378FFCA2" w14:textId="77777777" w:rsidR="00261154" w:rsidRPr="00261154" w:rsidRDefault="00261154" w:rsidP="00261154">
      <w:pPr>
        <w:pStyle w:val="EndNoteBibliography"/>
        <w:ind w:left="720" w:hanging="720"/>
      </w:pPr>
      <w:r w:rsidRPr="00261154">
        <w:t>Leonard, S., M. Bruce, F. Christie, J. Di Stefano, A. Haslem, G. Holland, L. Kelly, R. Loyn, J. MacHunter, L. Rumpff, K. Stamation, A. Bennett, M. Clarke, and A. York. 2016. Foothills Fire and Biota. Department of Environment, Land, Water and Planning, Melbourne.</w:t>
      </w:r>
    </w:p>
    <w:p w14:paraId="605AE827" w14:textId="77777777" w:rsidR="00261154" w:rsidRPr="00261154" w:rsidRDefault="00261154" w:rsidP="00261154">
      <w:pPr>
        <w:pStyle w:val="EndNoteBibliography"/>
        <w:ind w:left="720" w:hanging="720"/>
      </w:pPr>
      <w:r w:rsidRPr="00261154">
        <w:t>Leonard, S., A. Haslem, A. Bennett, and M. Clarke. 2018. Scientifically-based monitoring project - final report: Guidelines for ecosystem resilience monitoring, evaluation and reporting within the Victorian Bushfire Monitoring Program. La Trobe University, DELWP.</w:t>
      </w:r>
    </w:p>
    <w:p w14:paraId="29EE39F8" w14:textId="77777777" w:rsidR="00261154" w:rsidRPr="00261154" w:rsidRDefault="00261154" w:rsidP="00261154">
      <w:pPr>
        <w:pStyle w:val="EndNoteBibliography"/>
        <w:ind w:left="720" w:hanging="720"/>
      </w:pPr>
      <w:r w:rsidRPr="00261154">
        <w:t xml:space="preserve">Liu, C., M. White, G. Newell, and P. Griffioen. 2013. Species distribution modelling for conservation planning in Victoria, Australia. Ecological Modelling </w:t>
      </w:r>
      <w:r w:rsidRPr="00261154">
        <w:rPr>
          <w:b/>
        </w:rPr>
        <w:t>249</w:t>
      </w:r>
      <w:r w:rsidRPr="00261154">
        <w:t>:68–74.</w:t>
      </w:r>
    </w:p>
    <w:p w14:paraId="40A30C0C" w14:textId="77777777" w:rsidR="00261154" w:rsidRPr="00261154" w:rsidRDefault="00261154" w:rsidP="00261154">
      <w:pPr>
        <w:pStyle w:val="EndNoteBibliography"/>
        <w:ind w:left="720" w:hanging="720"/>
      </w:pPr>
      <w:r w:rsidRPr="00261154">
        <w:t>MacHunter, J., D. Rogers, K. Stamation, and E. Nicholson. 2015a. Validating expert opinion provides insights about successional preferences of a threatened heathland bird Ecological Society of Australia Annual General Meeting, Adelaide.</w:t>
      </w:r>
    </w:p>
    <w:p w14:paraId="6F276383" w14:textId="77777777" w:rsidR="00261154" w:rsidRPr="00261154" w:rsidRDefault="00261154" w:rsidP="00261154">
      <w:pPr>
        <w:pStyle w:val="EndNoteBibliography"/>
        <w:ind w:left="720" w:hanging="720"/>
      </w:pPr>
      <w:r w:rsidRPr="00261154">
        <w:t>MacHunter, J., P. Menkhorst, and R. Loyn. 2009. Towards a process for Integrating Vertebrate Fauna into Fire Management Planning. Technical Report Series 192, Arthur Rylah Institute for Environmental Research, Heidelberg, Victoria.</w:t>
      </w:r>
    </w:p>
    <w:p w14:paraId="5FE0CA21" w14:textId="77777777" w:rsidR="00261154" w:rsidRPr="00261154" w:rsidRDefault="00261154" w:rsidP="00261154">
      <w:pPr>
        <w:pStyle w:val="EndNoteBibliography"/>
        <w:ind w:left="720" w:hanging="720"/>
      </w:pPr>
      <w:r w:rsidRPr="00261154">
        <w:t>MacHunter, J., P. Moloney, J. Di Stefano, H. Sitters, A. Haslem, M. P. Chick, T. Phan, K. Stamation, K. M. Giljohann, L. rumpff, and J. N. Amos. 2017. Notes from workshop 24/07/2017: Updating fauna data for Growth Stage Optimisation to inform Strategic Bushfire management burning. DELWP.</w:t>
      </w:r>
    </w:p>
    <w:p w14:paraId="2BB59A4C" w14:textId="77777777" w:rsidR="00261154" w:rsidRPr="00261154" w:rsidRDefault="00261154" w:rsidP="00261154">
      <w:pPr>
        <w:pStyle w:val="EndNoteBibliography"/>
        <w:ind w:left="720" w:hanging="720"/>
      </w:pPr>
      <w:r w:rsidRPr="00261154">
        <w:t>MacHunter, J., T. J. Regan, J. N. Amos, and P. Griffioen. 2018. Refinement of EPBC Act Assessment Process. Unpublished Client Report for the Forest Fire and Regions Division. Arthur Rylah Institute for Environmental Research, Department of Environment, Land, Water and Planning, Heidelberg, Victoria.</w:t>
      </w:r>
    </w:p>
    <w:p w14:paraId="2FA41F0A" w14:textId="77777777" w:rsidR="00261154" w:rsidRPr="00261154" w:rsidRDefault="00261154" w:rsidP="00261154">
      <w:pPr>
        <w:pStyle w:val="EndNoteBibliography"/>
        <w:ind w:left="720" w:hanging="720"/>
      </w:pPr>
      <w:r w:rsidRPr="00261154">
        <w:lastRenderedPageBreak/>
        <w:t>MacHunter, J., T. J. Regan, K. Stamation, A. Kitchingman, C. Liu, and M. White. 2015b. Data enhancements and monitoring prioritisation to support the Victorian Bushfire Monitoring Program., Arthur Rylah Institute for Environmental Research Unpublished Client Report for the Strategy, Capability and Innovation Division, Department of Environment, Land, Water and Planning.</w:t>
      </w:r>
    </w:p>
    <w:p w14:paraId="44619E98" w14:textId="77777777" w:rsidR="00261154" w:rsidRPr="00261154" w:rsidRDefault="00261154" w:rsidP="00261154">
      <w:pPr>
        <w:pStyle w:val="EndNoteBibliography"/>
        <w:ind w:left="720" w:hanging="720"/>
      </w:pPr>
      <w:r w:rsidRPr="00261154">
        <w:t xml:space="preserve">MacKenzie, D. I., J. D. Nichols, N. Sutton, K. Kawanishi, and L. L. Bailey. 2005. Improving inferences in population studies of rare species that are detected imperfectly. Ecology </w:t>
      </w:r>
      <w:r w:rsidRPr="00261154">
        <w:rPr>
          <w:b/>
        </w:rPr>
        <w:t>86</w:t>
      </w:r>
      <w:r w:rsidRPr="00261154">
        <w:t>:1101-1113.</w:t>
      </w:r>
    </w:p>
    <w:p w14:paraId="29667770" w14:textId="77777777" w:rsidR="00261154" w:rsidRPr="00261154" w:rsidRDefault="00261154" w:rsidP="00261154">
      <w:pPr>
        <w:pStyle w:val="EndNoteBibliography"/>
        <w:ind w:left="720" w:hanging="720"/>
      </w:pPr>
      <w:r w:rsidRPr="00261154">
        <w:t>McCarthy, M. A. 2011. Review of resilience concepts and their measurement for fire management. Review for Department of Sustainability and Environment, University of Melbourne, Carlton, Vic.</w:t>
      </w:r>
    </w:p>
    <w:p w14:paraId="2D16C1B8" w14:textId="77777777" w:rsidR="00261154" w:rsidRPr="00261154" w:rsidRDefault="00261154" w:rsidP="00261154">
      <w:pPr>
        <w:pStyle w:val="EndNoteBibliography"/>
        <w:ind w:left="720" w:hanging="720"/>
      </w:pPr>
      <w:r w:rsidRPr="00261154">
        <w:t xml:space="preserve">Muir, A. M., P. A. Vesk, and G. Hepworth. 2014. Reproductive trajectories over decadal time-spans after fire for eight obligate-seeder shrub species in south-eastern Australia. Australian Journal of Botany </w:t>
      </w:r>
      <w:r w:rsidRPr="00261154">
        <w:rPr>
          <w:b/>
        </w:rPr>
        <w:t>62</w:t>
      </w:r>
      <w:r w:rsidRPr="00261154">
        <w:t>:369-378.</w:t>
      </w:r>
    </w:p>
    <w:p w14:paraId="49FC1B84" w14:textId="77777777" w:rsidR="00261154" w:rsidRPr="00261154" w:rsidRDefault="00261154" w:rsidP="00261154">
      <w:pPr>
        <w:pStyle w:val="EndNoteBibliography"/>
        <w:ind w:left="720" w:hanging="720"/>
      </w:pPr>
      <w:r w:rsidRPr="00261154">
        <w:t xml:space="preserve">Murphy, A., B. D. Gerber, Z. J. Farris, S. Karpanty, F. Ratelolahy, and M. J. Kelly. 2018. Making the most of sparse data to estimate density of a rare and threatened species: a case study with the fosa, a little-studied Malagasy carnivore. Animal Conservation </w:t>
      </w:r>
      <w:r w:rsidRPr="00261154">
        <w:rPr>
          <w:b/>
        </w:rPr>
        <w:t>21</w:t>
      </w:r>
      <w:r w:rsidRPr="00261154">
        <w:t>:496-504.</w:t>
      </w:r>
    </w:p>
    <w:p w14:paraId="2F247C76" w14:textId="77777777" w:rsidR="00261154" w:rsidRPr="00261154" w:rsidRDefault="00261154" w:rsidP="00261154">
      <w:pPr>
        <w:pStyle w:val="EndNoteBibliography"/>
        <w:ind w:left="720" w:hanging="720"/>
      </w:pPr>
      <w:r w:rsidRPr="00261154">
        <w:t xml:space="preserve">Noble, I. R., and R. O. Slatyer. 1980. The use of vital attributes to predict successional changes in plant communities subject to recurrent disturbances. Vegetatio </w:t>
      </w:r>
      <w:r w:rsidRPr="00261154">
        <w:rPr>
          <w:b/>
        </w:rPr>
        <w:t>43</w:t>
      </w:r>
      <w:r w:rsidRPr="00261154">
        <w:t>:5-21.</w:t>
      </w:r>
    </w:p>
    <w:p w14:paraId="3B6520F2" w14:textId="77777777" w:rsidR="00261154" w:rsidRPr="00261154" w:rsidRDefault="00261154" w:rsidP="00261154">
      <w:pPr>
        <w:pStyle w:val="EndNoteBibliography"/>
        <w:ind w:left="720" w:hanging="720"/>
      </w:pPr>
      <w:r w:rsidRPr="00261154">
        <w:t>Porigneaux, J.-M., M. Baker, J. MacHunter, and P. Moloney. 2017. Guide to Geometric Mean of Abundance (GMA) Analyses and Vegetation Growth Stage Structure (GSS) Optimisation, version *</w:t>
      </w:r>
    </w:p>
    <w:p w14:paraId="6DE00E9D" w14:textId="77777777" w:rsidR="00261154" w:rsidRPr="00261154" w:rsidRDefault="00261154" w:rsidP="00261154">
      <w:pPr>
        <w:pStyle w:val="EndNoteBibliography"/>
      </w:pPr>
    </w:p>
    <w:p w14:paraId="4DA4A27C" w14:textId="77777777" w:rsidR="00261154" w:rsidRPr="00261154" w:rsidRDefault="00261154" w:rsidP="00261154">
      <w:pPr>
        <w:pStyle w:val="EndNoteBibliography"/>
        <w:ind w:left="720" w:hanging="720"/>
      </w:pPr>
      <w:r w:rsidRPr="00261154">
        <w:t xml:space="preserve">Robinson, N. M., B. C. Scheele, S. Legge, D. M. Southwell, O. Carter, M. Lintermans, J. Q. Radford, A. Skroblin, C. R. Dickman, J. Koleck, A. F. Wayne, J. Kanowski, G. R. Gillespie, and D. B. Lindenmayer. 2018. How to ensure threatened species monitoring leads to threatened species conservation. Ecological Management and Restoration </w:t>
      </w:r>
      <w:r w:rsidRPr="00261154">
        <w:rPr>
          <w:b/>
        </w:rPr>
        <w:t>19</w:t>
      </w:r>
      <w:r w:rsidRPr="00261154">
        <w:t>:222-229.</w:t>
      </w:r>
    </w:p>
    <w:p w14:paraId="0C04184B" w14:textId="77777777" w:rsidR="00261154" w:rsidRPr="00261154" w:rsidRDefault="00261154" w:rsidP="00261154">
      <w:pPr>
        <w:pStyle w:val="EndNoteBibliography"/>
        <w:ind w:left="720" w:hanging="720"/>
      </w:pPr>
      <w:r w:rsidRPr="00261154">
        <w:t xml:space="preserve">Sitters, H., F. J. Christie, J. Di Stefano, M. Swan, T. Penman, P. C. Collins, and A. York. 2014. Avian responses to the diversity and configuration of fire age classes and vegetation types across a rainfall gradient. Forest Ecology and Management </w:t>
      </w:r>
      <w:r w:rsidRPr="00261154">
        <w:rPr>
          <w:b/>
        </w:rPr>
        <w:t>318</w:t>
      </w:r>
      <w:r w:rsidRPr="00261154">
        <w:t>:13-20.</w:t>
      </w:r>
    </w:p>
    <w:p w14:paraId="592B52EB" w14:textId="77777777" w:rsidR="00261154" w:rsidRPr="00261154" w:rsidRDefault="00261154" w:rsidP="00261154">
      <w:pPr>
        <w:pStyle w:val="EndNoteBibliography"/>
        <w:ind w:left="720" w:hanging="720"/>
      </w:pPr>
      <w:r w:rsidRPr="00261154">
        <w:t>Sitters, H., J. Di Stefano, T. Wills, M. Swan, and A. York. Survey design for precise fire management conservation targets. Ecological Applications:n/a-n/a.</w:t>
      </w:r>
    </w:p>
    <w:p w14:paraId="4BDD89EF" w14:textId="77777777" w:rsidR="00261154" w:rsidRPr="00261154" w:rsidRDefault="00261154" w:rsidP="00261154">
      <w:pPr>
        <w:pStyle w:val="EndNoteBibliography"/>
        <w:ind w:left="720" w:hanging="720"/>
      </w:pPr>
      <w:r w:rsidRPr="00261154">
        <w:t xml:space="preserve">Sitters, H., J. Di Stefano, T. Wills, M. Swan, and A. York. 2018. Survey design for precise fire management conservation targets. Ecol Appl </w:t>
      </w:r>
      <w:r w:rsidRPr="00261154">
        <w:rPr>
          <w:b/>
        </w:rPr>
        <w:t>28</w:t>
      </w:r>
      <w:r w:rsidRPr="00261154">
        <w:t>:35-45.</w:t>
      </w:r>
    </w:p>
    <w:p w14:paraId="6295CBA2" w14:textId="77777777" w:rsidR="00261154" w:rsidRPr="00261154" w:rsidRDefault="00261154" w:rsidP="00261154">
      <w:pPr>
        <w:pStyle w:val="EndNoteBibliography"/>
        <w:ind w:left="720" w:hanging="720"/>
      </w:pPr>
      <w:r w:rsidRPr="00261154">
        <w:t>Sitters, H., A. York, J. Di Stefano, M. Swan, T. D. Penman, S. Mulhall, A. Dorph, L. Delaney, Z. Payne, K. Doyle, N. Amos, P. Sunnucks, D. McKenna, and M. Wouters. 2019. Fire &amp; Fragmentation Project.</w:t>
      </w:r>
    </w:p>
    <w:p w14:paraId="6E0A7908" w14:textId="77777777" w:rsidR="00261154" w:rsidRPr="00261154" w:rsidRDefault="00261154" w:rsidP="00261154">
      <w:pPr>
        <w:pStyle w:val="EndNoteBibliography"/>
        <w:ind w:left="720" w:hanging="720"/>
      </w:pPr>
      <w:r w:rsidRPr="00261154">
        <w:t>Victorian Government. 2019. OUTCOMES REFORM IN VICTORIA.</w:t>
      </w:r>
    </w:p>
    <w:p w14:paraId="6398C3BC" w14:textId="77777777" w:rsidR="00261154" w:rsidRPr="00261154" w:rsidRDefault="00261154" w:rsidP="00261154">
      <w:pPr>
        <w:pStyle w:val="EndNoteBibliography"/>
        <w:ind w:left="720" w:hanging="720"/>
      </w:pPr>
      <w:r w:rsidRPr="00261154">
        <w:t xml:space="preserve">Watson, S. J., R. S. Taylor, L. Spence-Bailey, D. G. Nimmo, S. Kenny, L. T. Kelly, A. Haslem, P. Griffioen, K. Callister, L. Brown, S. Avitable, A. F. Bennett, and M. F. Clarke. 2012. The Mallee Fire and Biodiversity Project. Proceedings of the Royal Society of Victoria </w:t>
      </w:r>
      <w:r w:rsidRPr="00261154">
        <w:rPr>
          <w:b/>
        </w:rPr>
        <w:t>124</w:t>
      </w:r>
      <w:r w:rsidRPr="00261154">
        <w:t>:38-46.</w:t>
      </w:r>
    </w:p>
    <w:p w14:paraId="73871BB3" w14:textId="77777777" w:rsidR="00261154" w:rsidRPr="00261154" w:rsidRDefault="00261154" w:rsidP="00261154">
      <w:pPr>
        <w:pStyle w:val="EndNoteBibliography"/>
        <w:ind w:left="720" w:hanging="720"/>
      </w:pPr>
      <w:r w:rsidRPr="00261154">
        <w:t xml:space="preserve">York, A., and G. Friend. 2016. Towards an ecologically sustainable fire management strategy. The Victorian Naturalist </w:t>
      </w:r>
      <w:r w:rsidRPr="00261154">
        <w:rPr>
          <w:b/>
        </w:rPr>
        <w:t>133</w:t>
      </w:r>
      <w:r w:rsidRPr="00261154">
        <w:t>:165-171.</w:t>
      </w:r>
    </w:p>
    <w:p w14:paraId="37D4C059" w14:textId="0B23B298" w:rsidR="00382646" w:rsidRPr="00382646" w:rsidRDefault="00913C6D" w:rsidP="00750DFD">
      <w:pPr>
        <w:pStyle w:val="BodyText12ptBefore"/>
      </w:pPr>
      <w:r>
        <w:rPr>
          <w:lang w:eastAsia="en-AU"/>
        </w:rPr>
        <w:fldChar w:fldCharType="end"/>
      </w:r>
    </w:p>
    <w:p w14:paraId="2F96B6F6" w14:textId="77777777" w:rsidR="00926D47" w:rsidRDefault="00926D47" w:rsidP="000758E3">
      <w:pPr>
        <w:pStyle w:val="BodyText"/>
        <w:sectPr w:rsidR="00926D47" w:rsidSect="00D2399D">
          <w:type w:val="continuous"/>
          <w:pgSz w:w="11907" w:h="16840" w:code="9"/>
          <w:pgMar w:top="2268" w:right="1134" w:bottom="1134" w:left="1134" w:header="284" w:footer="284" w:gutter="0"/>
          <w:cols w:space="284"/>
          <w:docGrid w:linePitch="360"/>
        </w:sectPr>
      </w:pPr>
    </w:p>
    <w:p w14:paraId="307350AD" w14:textId="0BC9ADE4" w:rsidR="00A541A2" w:rsidRDefault="002813BD" w:rsidP="00CA106D">
      <w:pPr>
        <w:pStyle w:val="Heading1TopofPage"/>
        <w:framePr w:wrap="around"/>
      </w:pPr>
      <w:bookmarkStart w:id="44" w:name="_Ref4502958"/>
      <w:bookmarkStart w:id="45" w:name="_Toc12967887"/>
      <w:r w:rsidRPr="002813BD">
        <w:lastRenderedPageBreak/>
        <w:t>Appendix A</w:t>
      </w:r>
      <w:r w:rsidRPr="002813BD">
        <w:tab/>
        <w:t>Output 1: Project Plan</w:t>
      </w:r>
      <w:bookmarkEnd w:id="44"/>
      <w:bookmarkEnd w:id="45"/>
    </w:p>
    <w:p w14:paraId="52EAC90D" w14:textId="77777777" w:rsidR="00A541A2" w:rsidRDefault="00A541A2" w:rsidP="00A541A2">
      <w:pPr>
        <w:pStyle w:val="BodyText"/>
        <w:rPr>
          <w:lang w:eastAsia="en-AU"/>
        </w:rPr>
        <w:sectPr w:rsidR="00A541A2" w:rsidSect="00926D47">
          <w:type w:val="continuous"/>
          <w:pgSz w:w="11907" w:h="16840" w:code="9"/>
          <w:pgMar w:top="2268" w:right="1134" w:bottom="1134" w:left="1134" w:header="284" w:footer="284" w:gutter="0"/>
          <w:cols w:num="2" w:space="284"/>
          <w:docGrid w:linePitch="360"/>
        </w:sectPr>
      </w:pPr>
    </w:p>
    <w:p w14:paraId="581C61CE" w14:textId="48F1B17A" w:rsidR="000758E3" w:rsidRDefault="00517213" w:rsidP="009B7218">
      <w:pPr>
        <w:pStyle w:val="IntroFeatureText"/>
      </w:pPr>
      <w:r>
        <w:t>Executive Summary</w:t>
      </w:r>
    </w:p>
    <w:p w14:paraId="6CA5F457" w14:textId="10DA2EB1" w:rsidR="00517213" w:rsidRDefault="00517213" w:rsidP="00517213">
      <w:pPr>
        <w:pStyle w:val="BodyText"/>
        <w:rPr>
          <w:lang w:eastAsia="en-AU"/>
        </w:rPr>
      </w:pPr>
      <w:r>
        <w:rPr>
          <w:lang w:eastAsia="en-AU"/>
        </w:rPr>
        <w:t xml:space="preserve">The State’s new approach to managing Bushfire Risk, Victoria’s ‘Safer Together’ Policy, is focused on improving the health of Victoria’s environment. With respect to encouraging healthy environments, the dual objectives of bushfire management on Public land in Victoria are minimising the impacts of major bushfires on the environment and maintaining or improving ecosystem resilience.  Strategic bushfire management plans (SBMP) guide fuel management activities by identifying strategies that protect key ecological values from bushfire and minimising the impacts of planned burning. A pathway to implementing SBMP’s has been identified by DELWP, and ecological models resulting from extensive research into the response of flora and fauna to fire are integral to this process.  However, there remain significant knowledge and implementation gaps impeding the use of the ecological models and metrics in decision-making. </w:t>
      </w:r>
    </w:p>
    <w:p w14:paraId="581C61CF" w14:textId="3FBC4798" w:rsidR="000758E3" w:rsidRDefault="00A93EDA" w:rsidP="00517213">
      <w:pPr>
        <w:pStyle w:val="BodyText"/>
        <w:rPr>
          <w:lang w:eastAsia="en-AU"/>
        </w:rPr>
      </w:pPr>
      <w:r>
        <w:rPr>
          <w:lang w:eastAsia="en-AU"/>
        </w:rPr>
        <w:t>In t</w:t>
      </w:r>
      <w:r w:rsidR="00517213">
        <w:rPr>
          <w:lang w:eastAsia="en-AU"/>
        </w:rPr>
        <w:t xml:space="preserve">his project </w:t>
      </w:r>
      <w:r>
        <w:rPr>
          <w:lang w:eastAsia="en-AU"/>
        </w:rPr>
        <w:t xml:space="preserve">we </w:t>
      </w:r>
      <w:r w:rsidR="00517213">
        <w:rPr>
          <w:lang w:eastAsia="en-AU"/>
        </w:rPr>
        <w:t xml:space="preserve">aim to develop a consolidated framework for applying ecological models and metrics to manage risks to ecosystem resilience and threatened species to facilitate effective </w:t>
      </w:r>
      <w:r w:rsidR="00913C6D">
        <w:rPr>
          <w:lang w:eastAsia="en-AU"/>
        </w:rPr>
        <w:t>decision-making</w:t>
      </w:r>
      <w:r w:rsidR="00517213">
        <w:rPr>
          <w:lang w:eastAsia="en-AU"/>
        </w:rPr>
        <w:t>. The project will bring together a suite of ecological models into a world-class and user-friendly system to enhance bushfire management, research investment and monitoring</w:t>
      </w:r>
    </w:p>
    <w:p w14:paraId="72A92869" w14:textId="57AF1843" w:rsidR="00020E68" w:rsidRDefault="00020E68" w:rsidP="00A706E4">
      <w:pPr>
        <w:pStyle w:val="IntroFeatureText"/>
      </w:pPr>
      <w:r>
        <w:t xml:space="preserve">Introduction </w:t>
      </w:r>
      <w:r w:rsidR="005B141A">
        <w:t>and Context</w:t>
      </w:r>
    </w:p>
    <w:p w14:paraId="581C61D0" w14:textId="1AA9ED46" w:rsidR="000758E3" w:rsidRPr="00833C20" w:rsidRDefault="005B141A" w:rsidP="00833C20">
      <w:pPr>
        <w:spacing w:before="280" w:after="240"/>
        <w:rPr>
          <w:rFonts w:ascii="Arial" w:hAnsi="Arial"/>
          <w:b/>
          <w:color w:val="363534"/>
        </w:rPr>
      </w:pPr>
      <w:r w:rsidRPr="00833C20">
        <w:rPr>
          <w:rFonts w:ascii="Arial" w:hAnsi="Arial"/>
          <w:b/>
          <w:color w:val="363534"/>
        </w:rPr>
        <w:t>Policy drivers</w:t>
      </w:r>
    </w:p>
    <w:p w14:paraId="0D57D94B" w14:textId="77777777" w:rsidR="00EF066A" w:rsidRPr="00551216" w:rsidRDefault="00EF066A" w:rsidP="00523F4A">
      <w:pPr>
        <w:pStyle w:val="BodyText"/>
      </w:pPr>
      <w:r w:rsidRPr="001717FC">
        <w:rPr>
          <w:color w:val="auto"/>
        </w:rPr>
        <w:t xml:space="preserve">Building the </w:t>
      </w:r>
      <w:r w:rsidRPr="00551216">
        <w:t xml:space="preserve">health of Victoria’s environments is a central tenet of Victoria’s Safer Together policy, which outlines the State’s approach to managing bushfire risk. With respect to building the health of environments, the primary objectives of bushfire management on Public land in Victoria are two-fold: </w:t>
      </w:r>
    </w:p>
    <w:p w14:paraId="7E37BCBA" w14:textId="77777777" w:rsidR="00EF066A" w:rsidRPr="00551216" w:rsidRDefault="00EF066A" w:rsidP="006F20DB">
      <w:pPr>
        <w:pStyle w:val="ListParagraph"/>
        <w:numPr>
          <w:ilvl w:val="0"/>
          <w:numId w:val="22"/>
        </w:numPr>
        <w:spacing w:before="120" w:after="120" w:line="276" w:lineRule="auto"/>
        <w:rPr>
          <w:rFonts w:cs="Times New Roman"/>
          <w:lang w:eastAsia="en-US"/>
        </w:rPr>
      </w:pPr>
      <w:r w:rsidRPr="00551216">
        <w:rPr>
          <w:rFonts w:cs="Times New Roman"/>
          <w:lang w:eastAsia="en-US"/>
        </w:rPr>
        <w:t>to minimise the impacts of major bushfires on the environment</w:t>
      </w:r>
    </w:p>
    <w:p w14:paraId="3B502B66" w14:textId="77777777" w:rsidR="00EF066A" w:rsidRDefault="00EF066A" w:rsidP="006F20DB">
      <w:pPr>
        <w:pStyle w:val="ListParagraph"/>
        <w:numPr>
          <w:ilvl w:val="0"/>
          <w:numId w:val="22"/>
        </w:numPr>
        <w:spacing w:before="120" w:after="120" w:line="276" w:lineRule="auto"/>
        <w:rPr>
          <w:rFonts w:cs="Times New Roman"/>
          <w:lang w:eastAsia="en-US"/>
        </w:rPr>
      </w:pPr>
      <w:r w:rsidRPr="00551216">
        <w:rPr>
          <w:rFonts w:cs="Times New Roman"/>
          <w:lang w:eastAsia="en-US"/>
        </w:rPr>
        <w:t xml:space="preserve">to maintain or improve ecosystem resilience. </w:t>
      </w:r>
    </w:p>
    <w:p w14:paraId="0D9DBD67" w14:textId="77777777" w:rsidR="00EF066A" w:rsidRPr="00B4210E" w:rsidRDefault="00EF066A" w:rsidP="00523F4A">
      <w:pPr>
        <w:pStyle w:val="BodyText"/>
      </w:pPr>
      <w:r w:rsidRPr="005B0F3C">
        <w:t>The entire objectives are outlined in the Code of Practice for Bushfire Management on Public Land 2012 (The Code).</w:t>
      </w:r>
    </w:p>
    <w:p w14:paraId="7777C79F" w14:textId="5386FD3F" w:rsidR="00EF066A" w:rsidRPr="0039753D" w:rsidRDefault="00EF066A" w:rsidP="00523F4A">
      <w:pPr>
        <w:pStyle w:val="BodyText"/>
      </w:pPr>
      <w:r w:rsidRPr="00551216">
        <w:t xml:space="preserve">The integration of science into bushfire management policy and </w:t>
      </w:r>
      <w:r w:rsidR="00913C6D">
        <w:t>decision-making</w:t>
      </w:r>
      <w:r w:rsidRPr="00551216">
        <w:t xml:space="preserve">, and the adoption of a strategic, risk-based approach to planning are critical to achieving the above objectives. Therefore, Department of Environment, Land, Water and Planning (DELWP) undertakes strategic planning to guide fuel management activities. </w:t>
      </w:r>
      <w:r w:rsidRPr="005B0F3C">
        <w:t xml:space="preserve">Specifically, DELWP use the </w:t>
      </w:r>
      <w:r>
        <w:t>strategic planning</w:t>
      </w:r>
      <w:r w:rsidRPr="005B0F3C">
        <w:t xml:space="preserve"> process to i) identify values to be protected from bushfire, ii) assess bushfire risk to those values, iii) develop strategies to enable capacity building to manage risks, and iv) identify a preferred approach to assess bushfire risk.</w:t>
      </w:r>
      <w:r>
        <w:t xml:space="preserve"> Throughout this document, it is acknowledged that DELWP is currently developing new guidance for strategic bushfire management planning.</w:t>
      </w:r>
    </w:p>
    <w:p w14:paraId="756164C6" w14:textId="77777777" w:rsidR="00833C20" w:rsidRDefault="00833C20" w:rsidP="00833C20">
      <w:pPr>
        <w:spacing w:before="280" w:after="240"/>
        <w:rPr>
          <w:rFonts w:ascii="Arial" w:hAnsi="Arial"/>
          <w:b/>
          <w:color w:val="363534"/>
        </w:rPr>
      </w:pPr>
      <w:r>
        <w:rPr>
          <w:rFonts w:ascii="Arial" w:hAnsi="Arial"/>
          <w:b/>
          <w:color w:val="363534"/>
        </w:rPr>
        <w:t>Policy implementation questions</w:t>
      </w:r>
    </w:p>
    <w:p w14:paraId="3463F99D" w14:textId="77777777" w:rsidR="00833C20" w:rsidRPr="00523F4A" w:rsidRDefault="00833C20" w:rsidP="00523F4A">
      <w:pPr>
        <w:pStyle w:val="BodyText"/>
      </w:pPr>
      <w:r w:rsidRPr="00523F4A">
        <w:t>How can we design a decision framework for DELWP to apply data and models to assess the potential impacts of alternative strategies on ecological values to develop bushfire management strategies that:</w:t>
      </w:r>
    </w:p>
    <w:p w14:paraId="7A6BD546" w14:textId="77777777" w:rsidR="00833C20" w:rsidRPr="005B0F3C" w:rsidRDefault="00833C20" w:rsidP="006F20DB">
      <w:pPr>
        <w:pStyle w:val="ListParagraph"/>
        <w:numPr>
          <w:ilvl w:val="0"/>
          <w:numId w:val="23"/>
        </w:numPr>
      </w:pPr>
      <w:r>
        <w:rPr>
          <w:rFonts w:cs="Times New Roman"/>
          <w:lang w:eastAsia="en-US"/>
        </w:rPr>
        <w:t>Is built on a</w:t>
      </w:r>
      <w:r w:rsidRPr="005B0F3C">
        <w:rPr>
          <w:rFonts w:cs="Times New Roman"/>
          <w:lang w:eastAsia="en-US"/>
        </w:rPr>
        <w:t xml:space="preserve">n understanding of the existing </w:t>
      </w:r>
      <w:r>
        <w:rPr>
          <w:rFonts w:cs="Times New Roman"/>
          <w:lang w:eastAsia="en-US"/>
        </w:rPr>
        <w:t xml:space="preserve">and developing </w:t>
      </w:r>
      <w:r w:rsidRPr="005B0F3C">
        <w:rPr>
          <w:rFonts w:cs="Times New Roman"/>
          <w:lang w:eastAsia="en-US"/>
        </w:rPr>
        <w:t>decision-making frameworks</w:t>
      </w:r>
    </w:p>
    <w:p w14:paraId="15E1C516" w14:textId="77777777" w:rsidR="00833C20" w:rsidRPr="006E6A45" w:rsidRDefault="00833C20" w:rsidP="006F20DB">
      <w:pPr>
        <w:pStyle w:val="BodyText"/>
        <w:numPr>
          <w:ilvl w:val="0"/>
          <w:numId w:val="23"/>
        </w:numPr>
        <w:spacing w:before="0" w:after="0"/>
      </w:pPr>
      <w:r>
        <w:t>Incorporates</w:t>
      </w:r>
      <w:r w:rsidRPr="006E6A45">
        <w:t xml:space="preserve"> a preferred suite of ecological objectives and associated performance measures and metrics to support evaluation and reporting of ecological values as part of strategic planning.</w:t>
      </w:r>
    </w:p>
    <w:p w14:paraId="11528AC7" w14:textId="43C0C432" w:rsidR="00833C20" w:rsidRPr="0039753D" w:rsidRDefault="00833C20" w:rsidP="006F20DB">
      <w:pPr>
        <w:pStyle w:val="BodyText12ptBefore"/>
        <w:numPr>
          <w:ilvl w:val="0"/>
          <w:numId w:val="23"/>
        </w:numPr>
        <w:spacing w:before="0" w:after="0"/>
      </w:pPr>
      <w:r>
        <w:t>Includes relevant</w:t>
      </w:r>
      <w:r w:rsidRPr="005B0F3C">
        <w:t xml:space="preserve"> </w:t>
      </w:r>
      <w:r>
        <w:t xml:space="preserve">ecological </w:t>
      </w:r>
      <w:r w:rsidRPr="005B0F3C">
        <w:t>data, models and metrics</w:t>
      </w:r>
      <w:r w:rsidRPr="0039753D">
        <w:t xml:space="preserve"> currently used to inform </w:t>
      </w:r>
      <w:r w:rsidR="00913C6D">
        <w:t>decision-making</w:t>
      </w:r>
      <w:r w:rsidRPr="0039753D">
        <w:t xml:space="preserve"> </w:t>
      </w:r>
      <w:r>
        <w:t>at the</w:t>
      </w:r>
      <w:r w:rsidRPr="0039753D">
        <w:t xml:space="preserve"> </w:t>
      </w:r>
      <w:r>
        <w:t>strategic level</w:t>
      </w:r>
      <w:r w:rsidRPr="0039753D">
        <w:t xml:space="preserve">. </w:t>
      </w:r>
    </w:p>
    <w:p w14:paraId="26A2A719" w14:textId="77777777" w:rsidR="00833C20" w:rsidRPr="0039753D" w:rsidRDefault="00833C20" w:rsidP="006F20DB">
      <w:pPr>
        <w:pStyle w:val="BodyText"/>
        <w:numPr>
          <w:ilvl w:val="0"/>
          <w:numId w:val="23"/>
        </w:numPr>
        <w:spacing w:before="0" w:after="0"/>
      </w:pPr>
      <w:r>
        <w:t>Provides a</w:t>
      </w:r>
      <w:r w:rsidRPr="0039753D">
        <w:t>n integrated analysis tool to support a consistent approach to the assessment of bushfire management</w:t>
      </w:r>
      <w:r>
        <w:t>.</w:t>
      </w:r>
    </w:p>
    <w:p w14:paraId="48F12367" w14:textId="77777777" w:rsidR="00833C20" w:rsidRPr="0039753D" w:rsidRDefault="00833C20" w:rsidP="006F20DB">
      <w:pPr>
        <w:pStyle w:val="BodyText"/>
        <w:numPr>
          <w:ilvl w:val="0"/>
          <w:numId w:val="23"/>
        </w:numPr>
        <w:spacing w:before="0" w:after="0"/>
      </w:pPr>
      <w:r>
        <w:t>Demonstrates a</w:t>
      </w:r>
      <w:r w:rsidRPr="0039753D">
        <w:t xml:space="preserve"> process to identify and prioritise critical uncertainties in ecological data to guide research investment and monitoring</w:t>
      </w:r>
    </w:p>
    <w:p w14:paraId="65E7FE88" w14:textId="77777777" w:rsidR="00833C20" w:rsidRPr="001717FC" w:rsidRDefault="00833C20" w:rsidP="00833C20">
      <w:pPr>
        <w:pStyle w:val="BoldHeading"/>
        <w:keepNext/>
        <w:rPr>
          <w:color w:val="auto"/>
        </w:rPr>
      </w:pPr>
      <w:r w:rsidRPr="001962B9">
        <w:lastRenderedPageBreak/>
        <w:t xml:space="preserve">Research </w:t>
      </w:r>
      <w:r w:rsidRPr="001717FC">
        <w:rPr>
          <w:color w:val="auto"/>
        </w:rPr>
        <w:t>approach</w:t>
      </w:r>
    </w:p>
    <w:p w14:paraId="101C98A0" w14:textId="77777777" w:rsidR="00833C20" w:rsidRPr="00523F4A" w:rsidRDefault="00833C20" w:rsidP="00523F4A">
      <w:pPr>
        <w:pStyle w:val="BodyText"/>
      </w:pPr>
      <w:r w:rsidRPr="00523F4A">
        <w:t>We will use a structured decision-making (SDM) framework (Figure 1; Addison, Rumpff et al 2013) to guide decision makers and stakeholders on how to better use ecological models and metrics to inform a strategic planning process. It is important to note that we are primarily using the steps of a SDM framework to ensure the modelling component of this proposal is fit for purpose (i.e. bushfire management) – it is the role of decision makers and government to apply such a framework.</w:t>
      </w:r>
    </w:p>
    <w:p w14:paraId="3417F736" w14:textId="588CFC84" w:rsidR="00833C20" w:rsidRPr="00523F4A" w:rsidRDefault="00833C20" w:rsidP="00523F4A">
      <w:pPr>
        <w:pStyle w:val="BodyText"/>
      </w:pPr>
      <w:r w:rsidRPr="00523F4A">
        <w:t>A structured decision-making process involves an organised analysis of a problem, focused explicitly on addressing the objectives of those involved in the decision-making process (i.e. as per the objectives outlined in The Code). This approach is well suited to supporting ecological risk assessments where there is a backdrop of potentially competing objectives such as the conservation of species with different requirements. Structured decision-making provides a systematic, rational and transparent platform for synthesizing existing knowledge and uncertainty, and exploring the consequences of management alternatives, such as the amount and configuration of planned burning, in relation to The Code objectives.</w:t>
      </w:r>
    </w:p>
    <w:p w14:paraId="33C04A0B" w14:textId="52067821" w:rsidR="0032657C" w:rsidRDefault="0032657C" w:rsidP="00833C20">
      <w:pPr>
        <w:pStyle w:val="BodyText"/>
        <w:spacing w:line="240" w:lineRule="auto"/>
      </w:pPr>
    </w:p>
    <w:p w14:paraId="6184A9A5" w14:textId="77777777" w:rsidR="00A53036" w:rsidRDefault="001D6F72" w:rsidP="00A53036">
      <w:pPr>
        <w:pStyle w:val="BodyText"/>
        <w:keepNext/>
        <w:spacing w:line="240" w:lineRule="auto"/>
      </w:pPr>
      <w:r w:rsidRPr="00A02BE5">
        <w:rPr>
          <w:rFonts w:asciiTheme="majorHAnsi" w:eastAsia="MS Mincho" w:hAnsiTheme="majorHAnsi" w:cs="Calibri"/>
          <w:noProof/>
          <w:sz w:val="22"/>
          <w:lang w:val="en-US" w:eastAsia="zh-CN"/>
        </w:rPr>
        <w:drawing>
          <wp:inline distT="0" distB="0" distL="0" distR="0" wp14:anchorId="2888C2C1" wp14:editId="052413EC">
            <wp:extent cx="4715325" cy="491324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M_AM diagram_final.png"/>
                    <pic:cNvPicPr/>
                  </pic:nvPicPr>
                  <pic:blipFill>
                    <a:blip r:embed="rId42" cstate="screen">
                      <a:extLst>
                        <a:ext uri="{28A0092B-C50C-407E-A947-70E740481C1C}">
                          <a14:useLocalDpi xmlns:a14="http://schemas.microsoft.com/office/drawing/2010/main"/>
                        </a:ext>
                      </a:extLst>
                    </a:blip>
                    <a:stretch>
                      <a:fillRect/>
                    </a:stretch>
                  </pic:blipFill>
                  <pic:spPr>
                    <a:xfrm>
                      <a:off x="0" y="0"/>
                      <a:ext cx="4753604" cy="4953131"/>
                    </a:xfrm>
                    <a:prstGeom prst="rect">
                      <a:avLst/>
                    </a:prstGeom>
                  </pic:spPr>
                </pic:pic>
              </a:graphicData>
            </a:graphic>
          </wp:inline>
        </w:drawing>
      </w:r>
    </w:p>
    <w:p w14:paraId="5D3B5D62" w14:textId="0CABAF12" w:rsidR="0032657C" w:rsidRDefault="00A53036" w:rsidP="003F4529">
      <w:pPr>
        <w:pStyle w:val="Caption"/>
        <w:keepNext w:val="0"/>
      </w:pPr>
      <w:r>
        <w:t xml:space="preserve">Figure </w:t>
      </w:r>
      <w:r w:rsidR="00951988">
        <w:rPr>
          <w:noProof/>
        </w:rPr>
        <w:fldChar w:fldCharType="begin"/>
      </w:r>
      <w:r w:rsidR="00951988">
        <w:rPr>
          <w:noProof/>
        </w:rPr>
        <w:instrText xml:space="preserve"> SEQ Figure \* ARABIC </w:instrText>
      </w:r>
      <w:r w:rsidR="00951988">
        <w:rPr>
          <w:noProof/>
        </w:rPr>
        <w:fldChar w:fldCharType="separate"/>
      </w:r>
      <w:r w:rsidR="00660874">
        <w:rPr>
          <w:noProof/>
        </w:rPr>
        <w:t>5</w:t>
      </w:r>
      <w:r w:rsidR="00951988">
        <w:rPr>
          <w:noProof/>
        </w:rPr>
        <w:fldChar w:fldCharType="end"/>
      </w:r>
      <w:r>
        <w:t xml:space="preserve">: </w:t>
      </w:r>
      <w:r w:rsidRPr="00F77869">
        <w:t>The Structured Decision-Making framework (from Addison, Rumpff et al 2013), which outlines a number of steps and associated tools and techniques that can assist adaptive management and decision-making.  Dashed lines indicate feedback loops</w:t>
      </w:r>
      <w:r w:rsidR="003F4529">
        <w:t>.</w:t>
      </w:r>
    </w:p>
    <w:p w14:paraId="167362D0" w14:textId="77777777" w:rsidR="003F4529" w:rsidRPr="003F4529" w:rsidRDefault="003F4529" w:rsidP="00250018">
      <w:pPr>
        <w:pStyle w:val="IntroFeatureText"/>
        <w:keepNext/>
      </w:pPr>
      <w:r w:rsidRPr="003F4529">
        <w:lastRenderedPageBreak/>
        <w:t>Project Details</w:t>
      </w:r>
    </w:p>
    <w:p w14:paraId="63A2701F" w14:textId="77777777" w:rsidR="003F4529" w:rsidRPr="00551216" w:rsidRDefault="003F4529" w:rsidP="003F4529">
      <w:pPr>
        <w:pStyle w:val="BoldHeading"/>
        <w:keepNext/>
      </w:pPr>
      <w:r w:rsidRPr="0071380B">
        <w:t>History</w:t>
      </w:r>
    </w:p>
    <w:p w14:paraId="349ED8E9" w14:textId="351DDAE1" w:rsidR="003F4529" w:rsidRPr="00523F4A" w:rsidRDefault="003F4529" w:rsidP="00523F4A">
      <w:pPr>
        <w:pStyle w:val="BodyText"/>
      </w:pPr>
      <w:r w:rsidRPr="00523F4A">
        <w:t xml:space="preserve">DELWP has made progress defining the ecological objectives and metrics for strategic planning (e.g. developing ecological models and metrics through research, developing risk analysis tools, and establishing a MER framework). However, there are issues and gaps with the process that impede decisions about development, identification and assessment of preferred management strategies. These issues and gaps can be described in relation to issues with the decision-making process, and issues with the technical process of implementing ecological models to support bushfire management planning (as described in Workshop 1 </w:t>
      </w:r>
      <w:r w:rsidR="002969F2" w:rsidRPr="00523F4A">
        <w:t>Report and</w:t>
      </w:r>
      <w:r w:rsidRPr="00523F4A">
        <w:t xml:space="preserve"> synthesized below). Whilst the following list is comprehensive, it is acknowledged that many of the issues raised are beyond the scope of this project. This project will be focused on developing a framework to integrate ecological data and models to inform the strategic bushfire management planning across regions. However, understanding issues with the decision-making process is critical to understanding the decision context across the regions.  This understanding, along with close stakeholder consultation, provides the basis for developing flexible decision support tools that are fit for purpose, and are sensitive to the current re-development of strategic-level planning guidance.</w:t>
      </w:r>
    </w:p>
    <w:p w14:paraId="78E4B23B" w14:textId="77777777" w:rsidR="001A2F69" w:rsidRPr="00C067E4" w:rsidRDefault="001A2F69" w:rsidP="001A2F69">
      <w:pPr>
        <w:pStyle w:val="BodyText12ptBefore"/>
        <w:rPr>
          <w:i/>
        </w:rPr>
      </w:pPr>
      <w:r w:rsidRPr="00C067E4">
        <w:rPr>
          <w:i/>
        </w:rPr>
        <w:t>The issues with the decision-making process are described as follows:</w:t>
      </w:r>
    </w:p>
    <w:p w14:paraId="789678F1" w14:textId="77777777" w:rsidR="001A2F69" w:rsidRDefault="001A2F69" w:rsidP="006F20DB">
      <w:pPr>
        <w:pStyle w:val="ListParagraph"/>
        <w:numPr>
          <w:ilvl w:val="0"/>
          <w:numId w:val="30"/>
        </w:numPr>
        <w:spacing w:line="276" w:lineRule="auto"/>
        <w:rPr>
          <w:szCs w:val="22"/>
        </w:rPr>
      </w:pPr>
      <w:r>
        <w:rPr>
          <w:szCs w:val="22"/>
        </w:rPr>
        <w:t>There is no</w:t>
      </w:r>
      <w:r w:rsidRPr="008B6BA6">
        <w:rPr>
          <w:szCs w:val="22"/>
        </w:rPr>
        <w:t xml:space="preserve"> clearly defined process by which ecological values are considered with other values in the Code to inform the selection of a preferred management Strategy</w:t>
      </w:r>
      <w:r>
        <w:rPr>
          <w:szCs w:val="22"/>
        </w:rPr>
        <w:t>.  As a result, the process varies across regions (Figure 2), and:</w:t>
      </w:r>
    </w:p>
    <w:p w14:paraId="3FAAAAF7" w14:textId="77777777" w:rsidR="001A2F69" w:rsidRDefault="001A2F69" w:rsidP="006F20DB">
      <w:pPr>
        <w:pStyle w:val="ListParagraph"/>
        <w:numPr>
          <w:ilvl w:val="1"/>
          <w:numId w:val="30"/>
        </w:numPr>
        <w:spacing w:line="276" w:lineRule="auto"/>
        <w:rPr>
          <w:szCs w:val="22"/>
        </w:rPr>
      </w:pPr>
      <w:r>
        <w:rPr>
          <w:szCs w:val="22"/>
        </w:rPr>
        <w:t xml:space="preserve"> E</w:t>
      </w:r>
      <w:r w:rsidRPr="008B6BA6">
        <w:rPr>
          <w:szCs w:val="22"/>
        </w:rPr>
        <w:t>cological objectives are either not specified, incomplete (i.e. missing), or not accounted for in the development of the Strategies</w:t>
      </w:r>
      <w:r>
        <w:rPr>
          <w:szCs w:val="22"/>
        </w:rPr>
        <w:t xml:space="preserve">, </w:t>
      </w:r>
    </w:p>
    <w:p w14:paraId="116D917C" w14:textId="77777777" w:rsidR="001A2F69" w:rsidRPr="008B6BA6" w:rsidRDefault="001A2F69" w:rsidP="006F20DB">
      <w:pPr>
        <w:pStyle w:val="ListParagraph"/>
        <w:numPr>
          <w:ilvl w:val="1"/>
          <w:numId w:val="30"/>
        </w:numPr>
        <w:spacing w:line="276" w:lineRule="auto"/>
        <w:rPr>
          <w:szCs w:val="22"/>
        </w:rPr>
      </w:pPr>
      <w:r>
        <w:rPr>
          <w:szCs w:val="22"/>
        </w:rPr>
        <w:t xml:space="preserve"> T</w:t>
      </w:r>
      <w:r w:rsidRPr="008B6BA6">
        <w:rPr>
          <w:szCs w:val="22"/>
        </w:rPr>
        <w:t>rade-offs involved in Strategy selection by the ACFO are not explicit.</w:t>
      </w:r>
    </w:p>
    <w:p w14:paraId="33730E06" w14:textId="77777777" w:rsidR="001A2F69" w:rsidRPr="001F4EDD" w:rsidRDefault="001A2F69" w:rsidP="006F20DB">
      <w:pPr>
        <w:pStyle w:val="ListParagraph"/>
        <w:numPr>
          <w:ilvl w:val="0"/>
          <w:numId w:val="30"/>
        </w:numPr>
        <w:spacing w:line="276" w:lineRule="auto"/>
        <w:rPr>
          <w:szCs w:val="22"/>
        </w:rPr>
      </w:pPr>
      <w:r w:rsidRPr="008B6BA6">
        <w:rPr>
          <w:szCs w:val="22"/>
        </w:rPr>
        <w:t>Guidance on how and whether community input should be incorporated into the development and selection of the strategy is lacking.</w:t>
      </w:r>
    </w:p>
    <w:p w14:paraId="5FEDDD0F" w14:textId="77777777" w:rsidR="001A2F69" w:rsidRPr="001F4EDD" w:rsidRDefault="001A2F69" w:rsidP="006F20DB">
      <w:pPr>
        <w:pStyle w:val="ListParagraph"/>
        <w:numPr>
          <w:ilvl w:val="0"/>
          <w:numId w:val="30"/>
        </w:numPr>
        <w:spacing w:line="276" w:lineRule="auto"/>
        <w:rPr>
          <w:szCs w:val="22"/>
        </w:rPr>
      </w:pPr>
      <w:r w:rsidRPr="008B6BA6">
        <w:rPr>
          <w:szCs w:val="22"/>
        </w:rPr>
        <w:t>There is no clear process to develop the Strategy in relation to constraints around risk reduction targets, and area burnt targets.</w:t>
      </w:r>
    </w:p>
    <w:p w14:paraId="43468355" w14:textId="77777777" w:rsidR="001A2F69" w:rsidRPr="001F4EDD" w:rsidRDefault="001A2F69" w:rsidP="006F20DB">
      <w:pPr>
        <w:pStyle w:val="ListParagraph"/>
        <w:numPr>
          <w:ilvl w:val="0"/>
          <w:numId w:val="30"/>
        </w:numPr>
        <w:spacing w:line="276" w:lineRule="auto"/>
        <w:rPr>
          <w:szCs w:val="22"/>
        </w:rPr>
      </w:pPr>
      <w:r w:rsidRPr="008B6BA6">
        <w:rPr>
          <w:szCs w:val="22"/>
          <w:lang w:eastAsia="en-GB"/>
        </w:rPr>
        <w:t xml:space="preserve">The </w:t>
      </w:r>
      <w:r>
        <w:rPr>
          <w:szCs w:val="22"/>
          <w:lang w:eastAsia="en-GB"/>
        </w:rPr>
        <w:t>process</w:t>
      </w:r>
      <w:r w:rsidRPr="008B6BA6">
        <w:rPr>
          <w:szCs w:val="22"/>
          <w:lang w:eastAsia="en-GB"/>
        </w:rPr>
        <w:t xml:space="preserve"> aligning the Fire Operations Plans with the Strategic Bushfire Management Plans (in relation to ecological values) is highly variable across Regions.</w:t>
      </w:r>
    </w:p>
    <w:p w14:paraId="03292987" w14:textId="77777777" w:rsidR="001A2F69" w:rsidRDefault="001A2F69" w:rsidP="006F20DB">
      <w:pPr>
        <w:pStyle w:val="ListParagraph"/>
        <w:numPr>
          <w:ilvl w:val="0"/>
          <w:numId w:val="30"/>
        </w:numPr>
        <w:spacing w:line="276" w:lineRule="auto"/>
        <w:rPr>
          <w:szCs w:val="22"/>
        </w:rPr>
      </w:pPr>
      <w:r>
        <w:rPr>
          <w:szCs w:val="22"/>
        </w:rPr>
        <w:t>There are a l</w:t>
      </w:r>
      <w:r w:rsidRPr="008B6BA6">
        <w:rPr>
          <w:szCs w:val="22"/>
        </w:rPr>
        <w:t>ack of ecological focused state-wide objectives guiding constraints for Strategy development at the regional level.</w:t>
      </w:r>
    </w:p>
    <w:p w14:paraId="5D2AC4C2" w14:textId="77777777" w:rsidR="001A2F69" w:rsidRPr="001F4EDD" w:rsidRDefault="001A2F69" w:rsidP="006F20DB">
      <w:pPr>
        <w:pStyle w:val="ListParagraph"/>
        <w:numPr>
          <w:ilvl w:val="0"/>
          <w:numId w:val="30"/>
        </w:numPr>
        <w:spacing w:line="276" w:lineRule="auto"/>
        <w:rPr>
          <w:szCs w:val="22"/>
        </w:rPr>
      </w:pPr>
      <w:r>
        <w:rPr>
          <w:szCs w:val="22"/>
        </w:rPr>
        <w:t>There is no process to guide the selection of alternative management strategies that aim to address multiple objectives, nor multiple threats.</w:t>
      </w:r>
    </w:p>
    <w:p w14:paraId="4CCB2078" w14:textId="77777777" w:rsidR="001A2F69" w:rsidRDefault="001A2F69" w:rsidP="001A2F69">
      <w:pPr>
        <w:spacing w:line="276" w:lineRule="auto"/>
        <w:rPr>
          <w:szCs w:val="22"/>
        </w:rPr>
      </w:pPr>
    </w:p>
    <w:p w14:paraId="27A96BD8" w14:textId="77777777" w:rsidR="001A2F69" w:rsidRPr="00672FFE" w:rsidRDefault="001A2F69" w:rsidP="001A2F69">
      <w:pPr>
        <w:spacing w:line="276" w:lineRule="auto"/>
      </w:pPr>
      <w:r>
        <w:rPr>
          <w:i/>
        </w:rPr>
        <w:t xml:space="preserve">The issues with the technical process of using ecological models, data and metrics to support strategy selection are the primary focus for this project, and are described </w:t>
      </w:r>
      <w:r w:rsidRPr="00D841B1">
        <w:rPr>
          <w:i/>
        </w:rPr>
        <w:t>as follows:</w:t>
      </w:r>
    </w:p>
    <w:p w14:paraId="299B058D" w14:textId="77777777" w:rsidR="001A2F69" w:rsidRPr="008B6BA6" w:rsidRDefault="001A2F69" w:rsidP="006F20DB">
      <w:pPr>
        <w:pStyle w:val="ListParagraph"/>
        <w:numPr>
          <w:ilvl w:val="0"/>
          <w:numId w:val="30"/>
        </w:numPr>
        <w:spacing w:line="276" w:lineRule="auto"/>
        <w:rPr>
          <w:szCs w:val="22"/>
        </w:rPr>
      </w:pPr>
      <w:r w:rsidRPr="008B6BA6">
        <w:rPr>
          <w:szCs w:val="22"/>
        </w:rPr>
        <w:t xml:space="preserve">The metrics (performance measures) are not ‘adequate’, </w:t>
      </w:r>
      <w:r>
        <w:rPr>
          <w:szCs w:val="22"/>
        </w:rPr>
        <w:t xml:space="preserve">and so are not used to guide strategy selection at the regional level.  ‘Adequacy’ </w:t>
      </w:r>
      <w:r w:rsidRPr="008B6BA6">
        <w:rPr>
          <w:szCs w:val="22"/>
        </w:rPr>
        <w:t>is related to:</w:t>
      </w:r>
    </w:p>
    <w:p w14:paraId="3B30C206" w14:textId="77777777" w:rsidR="001A2F69" w:rsidRPr="008B6BA6" w:rsidRDefault="001A2F69" w:rsidP="006F20DB">
      <w:pPr>
        <w:pStyle w:val="ListParagraph"/>
        <w:numPr>
          <w:ilvl w:val="1"/>
          <w:numId w:val="30"/>
        </w:numPr>
        <w:spacing w:line="276" w:lineRule="auto"/>
        <w:rPr>
          <w:szCs w:val="22"/>
        </w:rPr>
      </w:pPr>
      <w:r>
        <w:rPr>
          <w:szCs w:val="22"/>
        </w:rPr>
        <w:t>C</w:t>
      </w:r>
      <w:r w:rsidRPr="008B6BA6">
        <w:rPr>
          <w:szCs w:val="22"/>
        </w:rPr>
        <w:t>onfidence in model outputs</w:t>
      </w:r>
      <w:r>
        <w:rPr>
          <w:szCs w:val="22"/>
        </w:rPr>
        <w:t xml:space="preserve"> is compromised because there is no current method for identifying critical knowledge gaps (i.e. updating would result in an improved decision) </w:t>
      </w:r>
    </w:p>
    <w:p w14:paraId="589024D0" w14:textId="47FC01E6" w:rsidR="001A2F69" w:rsidRPr="00383282" w:rsidRDefault="001A2F69" w:rsidP="006F20DB">
      <w:pPr>
        <w:pStyle w:val="ListParagraph"/>
        <w:numPr>
          <w:ilvl w:val="1"/>
          <w:numId w:val="30"/>
        </w:numPr>
        <w:spacing w:line="276" w:lineRule="auto"/>
      </w:pPr>
      <w:r>
        <w:t xml:space="preserve">The links and logic between the ecological models and metrics and the Code objective and the values it represents have not been well articulated.  Thus, </w:t>
      </w:r>
      <w:r>
        <w:rPr>
          <w:szCs w:val="22"/>
        </w:rPr>
        <w:t>t</w:t>
      </w:r>
      <w:r w:rsidRPr="008B6BA6">
        <w:rPr>
          <w:szCs w:val="22"/>
        </w:rPr>
        <w:t xml:space="preserve">he current measures do not always directly measure (or ‘represent’) the </w:t>
      </w:r>
      <w:r w:rsidR="00D56075" w:rsidRPr="008B6BA6">
        <w:rPr>
          <w:szCs w:val="22"/>
        </w:rPr>
        <w:t>objectives</w:t>
      </w:r>
      <w:r w:rsidR="00D56075">
        <w:rPr>
          <w:szCs w:val="22"/>
        </w:rPr>
        <w:t xml:space="preserve"> or</w:t>
      </w:r>
      <w:r>
        <w:rPr>
          <w:szCs w:val="22"/>
        </w:rPr>
        <w:t xml:space="preserve"> are insensitive to bushfire management interventions.</w:t>
      </w:r>
      <w:r w:rsidRPr="008B6BA6">
        <w:rPr>
          <w:szCs w:val="22"/>
        </w:rPr>
        <w:t xml:space="preserve"> </w:t>
      </w:r>
    </w:p>
    <w:p w14:paraId="2CE12817" w14:textId="77777777" w:rsidR="001A2F69" w:rsidRPr="008B6BA6" w:rsidRDefault="001A2F69" w:rsidP="006F20DB">
      <w:pPr>
        <w:pStyle w:val="ListParagraph"/>
        <w:numPr>
          <w:ilvl w:val="1"/>
          <w:numId w:val="30"/>
        </w:numPr>
        <w:spacing w:line="276" w:lineRule="auto"/>
        <w:rPr>
          <w:szCs w:val="22"/>
        </w:rPr>
      </w:pPr>
      <w:r w:rsidRPr="008B6BA6">
        <w:rPr>
          <w:szCs w:val="22"/>
        </w:rPr>
        <w:t xml:space="preserve">Difficulties in interpretation of the performance measures, due to a lack of specification of desired outcomes. </w:t>
      </w:r>
    </w:p>
    <w:p w14:paraId="54CBBCBE" w14:textId="77777777" w:rsidR="001A2F69" w:rsidRPr="00383282" w:rsidRDefault="001A2F69" w:rsidP="006F20DB">
      <w:pPr>
        <w:pStyle w:val="ListParagraph"/>
        <w:numPr>
          <w:ilvl w:val="1"/>
          <w:numId w:val="30"/>
        </w:numPr>
        <w:spacing w:line="276" w:lineRule="auto"/>
        <w:rPr>
          <w:szCs w:val="22"/>
        </w:rPr>
      </w:pPr>
      <w:r w:rsidRPr="008B6BA6">
        <w:rPr>
          <w:szCs w:val="22"/>
        </w:rPr>
        <w:t>Difficulties in communicating meaningful outcomes of management Strategies on ecological objectives to decision makers and other stakeholders.</w:t>
      </w:r>
    </w:p>
    <w:p w14:paraId="27149C51" w14:textId="77777777" w:rsidR="001A2F69" w:rsidRPr="00DA42DB" w:rsidRDefault="001A2F69" w:rsidP="006F20DB">
      <w:pPr>
        <w:pStyle w:val="ListParagraph"/>
        <w:numPr>
          <w:ilvl w:val="0"/>
          <w:numId w:val="30"/>
        </w:numPr>
        <w:spacing w:line="276" w:lineRule="auto"/>
      </w:pPr>
      <w:r>
        <w:lastRenderedPageBreak/>
        <w:t xml:space="preserve">The ecological models have not been consolidated </w:t>
      </w:r>
      <w:r w:rsidRPr="008C6599">
        <w:t xml:space="preserve">and don’t fit together in a logical or consistent way; </w:t>
      </w:r>
      <w:r w:rsidRPr="00DA42DB">
        <w:rPr>
          <w:rFonts w:ascii="MS Mincho" w:eastAsia="MS Mincho" w:hAnsi="MS Mincho" w:cs="MS Mincho"/>
          <w:sz w:val="26"/>
          <w:szCs w:val="26"/>
        </w:rPr>
        <w:t> </w:t>
      </w:r>
    </w:p>
    <w:p w14:paraId="5CBD9A5A" w14:textId="77777777" w:rsidR="001A2F69" w:rsidRPr="00DA42DB" w:rsidRDefault="001A2F69" w:rsidP="006F20DB">
      <w:pPr>
        <w:pStyle w:val="ListParagraph"/>
        <w:numPr>
          <w:ilvl w:val="0"/>
          <w:numId w:val="30"/>
        </w:numPr>
        <w:spacing w:line="276" w:lineRule="auto"/>
      </w:pPr>
      <w:r>
        <w:t xml:space="preserve">The ecosystems and species where models are lacking have not been identified and this is required to inform research investment and monitoring prioritisation; </w:t>
      </w:r>
      <w:r w:rsidRPr="00DA42DB">
        <w:rPr>
          <w:rFonts w:ascii="MS Mincho" w:eastAsia="MS Mincho" w:hAnsi="MS Mincho" w:cs="MS Mincho"/>
          <w:sz w:val="26"/>
          <w:szCs w:val="26"/>
        </w:rPr>
        <w:t> </w:t>
      </w:r>
    </w:p>
    <w:p w14:paraId="70D7611C" w14:textId="77777777" w:rsidR="001A2F69" w:rsidRDefault="001A2F69" w:rsidP="006F20DB">
      <w:pPr>
        <w:pStyle w:val="ListParagraph"/>
        <w:numPr>
          <w:ilvl w:val="0"/>
          <w:numId w:val="30"/>
        </w:numPr>
        <w:spacing w:line="276" w:lineRule="auto"/>
      </w:pPr>
      <w:r>
        <w:t xml:space="preserve">Threatened species data have not been collated at a state-wide scale, and gaps have not been identified. </w:t>
      </w:r>
    </w:p>
    <w:p w14:paraId="11B55707" w14:textId="77777777" w:rsidR="001A2F69" w:rsidRPr="00DA42DB" w:rsidRDefault="001A2F69" w:rsidP="006F20DB">
      <w:pPr>
        <w:pStyle w:val="ListParagraph"/>
        <w:numPr>
          <w:ilvl w:val="0"/>
          <w:numId w:val="30"/>
        </w:numPr>
        <w:spacing w:line="276" w:lineRule="auto"/>
      </w:pPr>
      <w:r>
        <w:t xml:space="preserve">Current methods to analyse risk to ecosystem resilience and assess planned burning and bushfire impacts on threatened species are not integrated; </w:t>
      </w:r>
      <w:r w:rsidRPr="00DA42DB">
        <w:rPr>
          <w:rFonts w:ascii="MS Mincho" w:eastAsia="MS Mincho" w:hAnsi="MS Mincho" w:cs="MS Mincho"/>
          <w:sz w:val="26"/>
          <w:szCs w:val="26"/>
        </w:rPr>
        <w:t> </w:t>
      </w:r>
    </w:p>
    <w:p w14:paraId="74D851BA" w14:textId="77777777" w:rsidR="001A2F69" w:rsidRPr="001B5C06" w:rsidRDefault="001A2F69" w:rsidP="006F20DB">
      <w:pPr>
        <w:pStyle w:val="ListParagraph"/>
        <w:numPr>
          <w:ilvl w:val="0"/>
          <w:numId w:val="30"/>
        </w:numPr>
        <w:spacing w:line="276" w:lineRule="auto"/>
      </w:pPr>
      <w:r>
        <w:t>There is no process to describe how new data collected through MER and research will be used to update the ecological models and risk assessment methods.</w:t>
      </w:r>
    </w:p>
    <w:p w14:paraId="29C43087" w14:textId="77777777" w:rsidR="001A2F69" w:rsidRPr="001717FC" w:rsidRDefault="001A2F69" w:rsidP="001A2F69">
      <w:pPr>
        <w:pStyle w:val="BoldHeading"/>
        <w:rPr>
          <w:color w:val="auto"/>
        </w:rPr>
      </w:pPr>
      <w:r w:rsidRPr="007E5685">
        <w:t>Research question/s</w:t>
      </w:r>
      <w:r>
        <w:t xml:space="preserve"> and context:</w:t>
      </w:r>
    </w:p>
    <w:p w14:paraId="66866A81" w14:textId="10EC2BFA" w:rsidR="001A2F69" w:rsidRDefault="00A93EDA" w:rsidP="00523F4A">
      <w:pPr>
        <w:pStyle w:val="BodyText"/>
      </w:pPr>
      <w:r>
        <w:rPr>
          <w:color w:val="auto"/>
        </w:rPr>
        <w:t>In t</w:t>
      </w:r>
      <w:r w:rsidR="001A2F69" w:rsidRPr="001717FC">
        <w:rPr>
          <w:color w:val="auto"/>
        </w:rPr>
        <w:t xml:space="preserve">his project </w:t>
      </w:r>
      <w:r>
        <w:rPr>
          <w:color w:val="auto"/>
        </w:rPr>
        <w:t xml:space="preserve">we </w:t>
      </w:r>
      <w:r w:rsidR="001A2F69" w:rsidRPr="001717FC">
        <w:rPr>
          <w:color w:val="auto"/>
        </w:rPr>
        <w:t>aim to develop a cons</w:t>
      </w:r>
      <w:r w:rsidR="001A2F69" w:rsidRPr="00551216">
        <w:t>olidated framework that describes the development and application of ecological models (including ecosystem resilience and threatened species) to inform strategic bushfire management planning</w:t>
      </w:r>
      <w:r w:rsidR="001A2F69">
        <w:t xml:space="preserve">. Importantly, this project will be focused on developing a framework developed with high levels of stakeholder consultation, such that the resulting framework is fit for purpose, and sensitive to the current re-development of strategic planning guidance. </w:t>
      </w:r>
    </w:p>
    <w:p w14:paraId="4DB0D14C" w14:textId="77777777" w:rsidR="001A2F69" w:rsidRDefault="001A2F69" w:rsidP="00523F4A">
      <w:pPr>
        <w:pStyle w:val="BodyText"/>
      </w:pPr>
      <w:r>
        <w:t>To develop a strategic planning decision framework the following questions need consideration:</w:t>
      </w:r>
    </w:p>
    <w:p w14:paraId="135A22CF" w14:textId="77777777" w:rsidR="001A2F69" w:rsidRDefault="001A2F69" w:rsidP="006F20DB">
      <w:pPr>
        <w:pStyle w:val="BodyText12ptBefore"/>
        <w:numPr>
          <w:ilvl w:val="0"/>
          <w:numId w:val="28"/>
        </w:numPr>
      </w:pPr>
      <w:r>
        <w:t>What are the current decision-making framework/s used in strategic planning across the different regions?</w:t>
      </w:r>
    </w:p>
    <w:p w14:paraId="03F61CA5" w14:textId="77777777" w:rsidR="001A2F69" w:rsidRDefault="001A2F69" w:rsidP="006F20DB">
      <w:pPr>
        <w:pStyle w:val="BodyText12ptBefore"/>
        <w:numPr>
          <w:ilvl w:val="0"/>
          <w:numId w:val="28"/>
        </w:numPr>
      </w:pPr>
      <w:r>
        <w:t>What is the role of ecological objectives in strategic planning?</w:t>
      </w:r>
    </w:p>
    <w:p w14:paraId="13B59752" w14:textId="77777777" w:rsidR="001A2F69" w:rsidRDefault="001A2F69" w:rsidP="006F20DB">
      <w:pPr>
        <w:pStyle w:val="BodyText12ptBefore"/>
        <w:numPr>
          <w:ilvl w:val="0"/>
          <w:numId w:val="28"/>
        </w:numPr>
      </w:pPr>
      <w:r>
        <w:t>What are the ecological objectives for strategic planning and how can these objectives be measured?</w:t>
      </w:r>
    </w:p>
    <w:p w14:paraId="387AF32A" w14:textId="77777777" w:rsidR="001A2F69" w:rsidRDefault="001A2F69" w:rsidP="006F20DB">
      <w:pPr>
        <w:pStyle w:val="BodyText12ptBefore"/>
        <w:numPr>
          <w:ilvl w:val="0"/>
          <w:numId w:val="28"/>
        </w:numPr>
      </w:pPr>
      <w:r>
        <w:t>Which data processing and analyses techniques are most suited to support the development and implementation of assessing risk to ecological objectives as part of strategic planning processes such as strategic planning?</w:t>
      </w:r>
    </w:p>
    <w:p w14:paraId="5FCF6BF2" w14:textId="77777777" w:rsidR="001A2F69" w:rsidRDefault="001A2F69" w:rsidP="006F20DB">
      <w:pPr>
        <w:pStyle w:val="BodyText12ptBefore"/>
        <w:numPr>
          <w:ilvl w:val="0"/>
          <w:numId w:val="28"/>
        </w:numPr>
      </w:pPr>
      <w:r>
        <w:t>How do we predict ecological responses to fire to inform fuel management decision-making at the strategic planning level?</w:t>
      </w:r>
    </w:p>
    <w:p w14:paraId="336D0D03" w14:textId="77777777" w:rsidR="001A2F69" w:rsidRDefault="001A2F69" w:rsidP="006F20DB">
      <w:pPr>
        <w:pStyle w:val="BodyText12ptBefore"/>
        <w:numPr>
          <w:ilvl w:val="0"/>
          <w:numId w:val="28"/>
        </w:numPr>
      </w:pPr>
      <w:r>
        <w:t>What knowledge and training is needed by decision makers and practioners to evaluate risk to ecological objectives as part of strategic planning?</w:t>
      </w:r>
    </w:p>
    <w:p w14:paraId="79990DB8" w14:textId="77777777" w:rsidR="001A2F69" w:rsidRPr="00523F4A" w:rsidRDefault="001A2F69" w:rsidP="00523F4A">
      <w:pPr>
        <w:pStyle w:val="BodyText"/>
      </w:pPr>
      <w:r w:rsidRPr="00523F4A">
        <w:t>This project complements current work undertaken by the project consortium (see next section “Linkages to other research”). Our work also builds on:</w:t>
      </w:r>
    </w:p>
    <w:p w14:paraId="7FB03FAE" w14:textId="3782FD89" w:rsidR="001A2F69" w:rsidRDefault="001A2F69" w:rsidP="006F20DB">
      <w:pPr>
        <w:pStyle w:val="BodyText"/>
        <w:numPr>
          <w:ilvl w:val="0"/>
          <w:numId w:val="27"/>
        </w:numPr>
        <w:rPr>
          <w:lang w:eastAsia="en-AU"/>
        </w:rPr>
      </w:pPr>
      <w:r>
        <w:rPr>
          <w:lang w:eastAsia="en-AU"/>
        </w:rPr>
        <w:t xml:space="preserve">the </w:t>
      </w:r>
      <w:r w:rsidRPr="00D9097D">
        <w:rPr>
          <w:i/>
          <w:lang w:eastAsia="en-AU"/>
        </w:rPr>
        <w:t>SBRASS</w:t>
      </w:r>
      <w:r>
        <w:rPr>
          <w:lang w:eastAsia="en-AU"/>
        </w:rPr>
        <w:t xml:space="preserve"> project which also used structured </w:t>
      </w:r>
      <w:r w:rsidR="00913C6D">
        <w:rPr>
          <w:lang w:eastAsia="en-AU"/>
        </w:rPr>
        <w:t>decision-making</w:t>
      </w:r>
      <w:r>
        <w:rPr>
          <w:lang w:eastAsia="en-AU"/>
        </w:rPr>
        <w:t xml:space="preserve"> as part of Strategic Bushfire Management Planning in the Barwon Otways Bushfire Risk Landscape </w:t>
      </w:r>
      <w:r>
        <w:rPr>
          <w:lang w:eastAsia="en-AU"/>
        </w:rPr>
        <w:fldChar w:fldCharType="begin"/>
      </w:r>
      <w:r w:rsidR="00E72E36">
        <w:rPr>
          <w:lang w:eastAsia="en-AU"/>
        </w:rPr>
        <w:instrText xml:space="preserve"> ADDIN EN.CITE &lt;EndNote&gt;&lt;Cite&gt;&lt;Author&gt;DELWP&lt;/Author&gt;&lt;Year&gt;2015&lt;/Year&gt;&lt;RecNum&gt;1978&lt;/RecNum&gt;&lt;DisplayText&gt;(DELWP 2015b)&lt;/DisplayText&gt;&lt;record&gt;&lt;rec-number&gt;1978&lt;/rec-number&gt;&lt;foreign-keys&gt;&lt;key app="EN" db-id="ewzfdr0r4p5ad3eaev8xrae75zevrsvsd25t" timestamp="1515107487"&gt;1978&lt;/key&gt;&lt;/foreign-keys&gt;&lt;ref-type name="Pamphlet"&gt;24&lt;/ref-type&gt;&lt;contributors&gt;&lt;authors&gt;&lt;author&gt;DELWP&lt;/author&gt;&lt;/authors&gt;&lt;secondary-authors&gt;&lt;author&gt;The State of Victoria Department of Environment, Land, Water and Planning &lt;/author&gt;&lt;/secondary-authors&gt;&lt;/contributors&gt;&lt;titles&gt;&lt;title&gt;Strategic Bushfire Risk Assessment &amp;amp; Strategy Selection (SBRASS) Project. Project Fact Sheet - Barwon Otway Bushfire Risk Landscape.&lt;/title&gt;&lt;/titles&gt;&lt;dates&gt;&lt;year&gt;2015&lt;/year&gt;&lt;/dates&gt;&lt;pub-location&gt;Victoria&lt;/pub-location&gt;&lt;publisher&gt;DELWP&lt;/publisher&gt;&lt;urls&gt;&lt;/urls&gt;&lt;/record&gt;&lt;/Cite&gt;&lt;/EndNote&gt;</w:instrText>
      </w:r>
      <w:r>
        <w:rPr>
          <w:lang w:eastAsia="en-AU"/>
        </w:rPr>
        <w:fldChar w:fldCharType="separate"/>
      </w:r>
      <w:r w:rsidR="00E72E36">
        <w:rPr>
          <w:noProof/>
          <w:lang w:eastAsia="en-AU"/>
        </w:rPr>
        <w:t>(DELWP 2015b)</w:t>
      </w:r>
      <w:r>
        <w:rPr>
          <w:lang w:eastAsia="en-AU"/>
        </w:rPr>
        <w:fldChar w:fldCharType="end"/>
      </w:r>
      <w:r>
        <w:rPr>
          <w:lang w:eastAsia="en-AU"/>
        </w:rPr>
        <w:t>. We will further this approach by focusing more on the development of ecological objectives and performance measures for SBMP.</w:t>
      </w:r>
    </w:p>
    <w:p w14:paraId="2787EF86" w14:textId="331B474B" w:rsidR="001A2F69" w:rsidRDefault="001A2F69" w:rsidP="006F20DB">
      <w:pPr>
        <w:pStyle w:val="BodyText"/>
        <w:numPr>
          <w:ilvl w:val="0"/>
          <w:numId w:val="27"/>
        </w:numPr>
        <w:rPr>
          <w:lang w:eastAsia="en-AU"/>
        </w:rPr>
      </w:pPr>
      <w:r>
        <w:rPr>
          <w:lang w:eastAsia="en-AU"/>
        </w:rPr>
        <w:t>a report commissioned by DELWP regarding “</w:t>
      </w:r>
      <w:r w:rsidRPr="00D9097D">
        <w:rPr>
          <w:i/>
          <w:lang w:eastAsia="en-AU"/>
        </w:rPr>
        <w:t>Review of resilience concepts and their measurement for fire management</w:t>
      </w:r>
      <w:r>
        <w:rPr>
          <w:lang w:eastAsia="en-AU"/>
        </w:rPr>
        <w:t xml:space="preserve">” </w:t>
      </w:r>
      <w:r>
        <w:rPr>
          <w:lang w:eastAsia="en-AU"/>
        </w:rPr>
        <w:fldChar w:fldCharType="begin"/>
      </w:r>
      <w:r w:rsidR="0048617C">
        <w:rPr>
          <w:lang w:eastAsia="en-AU"/>
        </w:rPr>
        <w:instrText xml:space="preserve"> ADDIN EN.CITE &lt;EndNote&gt;&lt;Cite&gt;&lt;Author&gt;McCarthy&lt;/Author&gt;&lt;Year&gt;2011&lt;/Year&gt;&lt;RecNum&gt;79&lt;/RecNum&gt;&lt;DisplayText&gt;(McCarthy 2011)&lt;/DisplayText&gt;&lt;record&gt;&lt;rec-number&gt;79&lt;/rec-number&gt;&lt;foreign-keys&gt;&lt;key app="EN" db-id="ewzfdr0r4p5ad3eaev8xrae75zevrsvsd25t" timestamp="0"&gt;79&lt;/key&gt;&lt;/foreign-keys&gt;&lt;ref-type name="Report"&gt;27&lt;/ref-type&gt;&lt;contributors&gt;&lt;authors&gt;&lt;author&gt;McCarthy, M. A.&lt;/author&gt;&lt;/authors&gt;&lt;/contributors&gt;&lt;titles&gt;&lt;title&gt;Review of resilience concepts and their measurement for fire management&lt;/title&gt;&lt;/titles&gt;&lt;keywords&gt;&lt;keyword&gt;resilience&lt;/keyword&gt;&lt;keyword&gt;fire management&lt;/keyword&gt;&lt;/keywords&gt;&lt;dates&gt;&lt;year&gt;2011&lt;/year&gt;&lt;/dates&gt;&lt;pub-location&gt;Carlton, Vic&lt;/pub-location&gt;&lt;publisher&gt;University of Melbourne&lt;/publisher&gt;&lt;work-type&gt;Review for Department of Sustainability and Environment&lt;/work-type&gt;&lt;urls&gt;&lt;pdf-urls&gt;&lt;url&gt;file://R:\60-Reference\JointProjects\FireEcology\Statewide\Reference library\Fire_Ecology_library.Data\PDF\Mccarthy 2011.pdf&lt;/url&gt;&lt;/pdf-urls&gt;&lt;/urls&gt;&lt;/record&gt;&lt;/Cite&gt;&lt;/EndNote&gt;</w:instrText>
      </w:r>
      <w:r>
        <w:rPr>
          <w:lang w:eastAsia="en-AU"/>
        </w:rPr>
        <w:fldChar w:fldCharType="separate"/>
      </w:r>
      <w:r w:rsidR="0048617C">
        <w:rPr>
          <w:noProof/>
          <w:lang w:eastAsia="en-AU"/>
        </w:rPr>
        <w:t>(McCarthy 2011)</w:t>
      </w:r>
      <w:r>
        <w:rPr>
          <w:lang w:eastAsia="en-AU"/>
        </w:rPr>
        <w:fldChar w:fldCharType="end"/>
      </w:r>
      <w:r>
        <w:rPr>
          <w:lang w:eastAsia="en-AU"/>
        </w:rPr>
        <w:t xml:space="preserve">. We will extend this work by utilising the current </w:t>
      </w:r>
      <w:r w:rsidR="003507E3">
        <w:rPr>
          <w:lang w:eastAsia="en-AU"/>
        </w:rPr>
        <w:t>metrics but</w:t>
      </w:r>
      <w:r>
        <w:rPr>
          <w:lang w:eastAsia="en-AU"/>
        </w:rPr>
        <w:t xml:space="preserve"> reviewing whether there are alternative ways of using the metrics to provide alternative performance outputs if necessary (see issue vii above). We will also note, but not develop, where objectives have been identified that do not currently have any metric or measure available (see </w:t>
      </w:r>
      <w:r w:rsidR="003507E3">
        <w:rPr>
          <w:lang w:eastAsia="en-AU"/>
        </w:rPr>
        <w:t>Workshop</w:t>
      </w:r>
      <w:r>
        <w:rPr>
          <w:lang w:eastAsia="en-AU"/>
        </w:rPr>
        <w:t xml:space="preserve"> 1 report).  Having measures or outputs that assist users understand the performance of objectives is necessary when it comes time to make trade-off decisions within the current and proposed strategic decision-making process.</w:t>
      </w:r>
    </w:p>
    <w:p w14:paraId="24FC9E28" w14:textId="19C1D998" w:rsidR="001A2F69" w:rsidRDefault="001A2F69" w:rsidP="006F20DB">
      <w:pPr>
        <w:pStyle w:val="BodyText"/>
        <w:numPr>
          <w:ilvl w:val="0"/>
          <w:numId w:val="27"/>
        </w:numPr>
        <w:rPr>
          <w:lang w:eastAsia="en-AU"/>
        </w:rPr>
      </w:pPr>
      <w:r>
        <w:rPr>
          <w:lang w:eastAsia="en-AU"/>
        </w:rPr>
        <w:lastRenderedPageBreak/>
        <w:t>The “</w:t>
      </w:r>
      <w:r w:rsidRPr="00D9097D">
        <w:rPr>
          <w:i/>
          <w:lang w:eastAsia="en-AU"/>
        </w:rPr>
        <w:t>Foothills Fire and Biota</w:t>
      </w:r>
      <w:r>
        <w:rPr>
          <w:lang w:eastAsia="en-AU"/>
        </w:rPr>
        <w:t xml:space="preserve">” project which examined responses of vegetation structure, floristic composition, bird abundance (within guilds,) and mammals, to fire regime attributes and a range of environmental variables </w:t>
      </w:r>
      <w:r>
        <w:rPr>
          <w:lang w:eastAsia="en-AU"/>
        </w:rPr>
        <w:fldChar w:fldCharType="begin"/>
      </w:r>
      <w:r w:rsidR="00E72E36">
        <w:rPr>
          <w:lang w:eastAsia="en-AU"/>
        </w:rPr>
        <w:instrText xml:space="preserve"> ADDIN EN.CITE &lt;EndNote&gt;&lt;Cite&gt;&lt;Author&gt;Leonard&lt;/Author&gt;&lt;Year&gt;2016&lt;/Year&gt;&lt;RecNum&gt;2030&lt;/RecNum&gt;&lt;DisplayText&gt;(Leonard et al. 2016)&lt;/DisplayText&gt;&lt;record&gt;&lt;rec-number&gt;2030&lt;/rec-number&gt;&lt;foreign-keys&gt;&lt;key app="EN" db-id="ewzfdr0r4p5ad3eaev8xrae75zevrsvsd25t" timestamp="1515107490"&gt;2030&lt;/key&gt;&lt;/foreign-keys&gt;&lt;ref-type name="Report"&gt;27&lt;/ref-type&gt;&lt;contributors&gt;&lt;authors&gt;&lt;author&gt;Leonard, S.&lt;/author&gt;&lt;author&gt;Bruce, M.&lt;/author&gt;&lt;author&gt;Christie, F.&lt;/author&gt;&lt;author&gt;Di Stefano, J.&lt;/author&gt;&lt;author&gt;Haslem, A.&lt;/author&gt;&lt;author&gt;Holland, G&lt;/author&gt;&lt;author&gt;Kelly, L.&lt;/author&gt;&lt;author&gt;Loyn, R.&lt;/author&gt;&lt;author&gt;MacHunter, J&lt;/author&gt;&lt;author&gt;Rumpff, L.&lt;/author&gt;&lt;author&gt;Stamation, K.&lt;/author&gt;&lt;author&gt;Bennett, A&lt;/author&gt;&lt;author&gt;Clarke, M.&lt;/author&gt;&lt;author&gt;York, A.&lt;/author&gt;&lt;/authors&gt;&lt;/contributors&gt;&lt;titles&gt;&lt;title&gt;Foothills Fire and Biota&lt;/title&gt;&lt;secondary-title&gt;Fire and Adaptive Managment Report no. 96&lt;/secondary-title&gt;&lt;/titles&gt;&lt;dates&gt;&lt;year&gt;2016&lt;/year&gt;&lt;/dates&gt;&lt;pub-location&gt;Melbourne&lt;/pub-location&gt;&lt;publisher&gt;Department of Environment, Land, Water and Planning&lt;/publisher&gt;&lt;urls&gt;&lt;related-urls&gt;&lt;url&gt;http://www.delwp.vic.gov.au/fire-and-emergencies/fire-research-and-adaptive-management-publications&lt;/url&gt;&lt;/related-urls&gt;&lt;/urls&gt;&lt;/record&gt;&lt;/Cite&gt;&lt;/EndNote&gt;</w:instrText>
      </w:r>
      <w:r>
        <w:rPr>
          <w:lang w:eastAsia="en-AU"/>
        </w:rPr>
        <w:fldChar w:fldCharType="separate"/>
      </w:r>
      <w:r w:rsidR="00E72E36">
        <w:rPr>
          <w:noProof/>
          <w:lang w:eastAsia="en-AU"/>
        </w:rPr>
        <w:t>(Leonard et al. 2016)</w:t>
      </w:r>
      <w:r>
        <w:rPr>
          <w:lang w:eastAsia="en-AU"/>
        </w:rPr>
        <w:fldChar w:fldCharType="end"/>
      </w:r>
      <w:r>
        <w:rPr>
          <w:lang w:eastAsia="en-AU"/>
        </w:rPr>
        <w:t>. We will extend this work by evaluating the suitability of these ecological models for the consolidated ecological module</w:t>
      </w:r>
    </w:p>
    <w:p w14:paraId="0A4C1A09" w14:textId="744142E6" w:rsidR="001A2F69" w:rsidRDefault="001A2F69" w:rsidP="006F20DB">
      <w:pPr>
        <w:pStyle w:val="BodyText"/>
        <w:numPr>
          <w:ilvl w:val="0"/>
          <w:numId w:val="27"/>
        </w:numPr>
        <w:rPr>
          <w:lang w:eastAsia="en-AU"/>
        </w:rPr>
      </w:pPr>
      <w:r>
        <w:rPr>
          <w:lang w:eastAsia="en-AU"/>
        </w:rPr>
        <w:t xml:space="preserve">Several related research projects applying ecological resilience models and metrics (GMA, TFI) as part of bushfire management risk assessment </w:t>
      </w:r>
      <w:r>
        <w:rPr>
          <w:lang w:eastAsia="en-AU"/>
        </w:rPr>
        <w:fldChar w:fldCharType="begin">
          <w:fldData xml:space="preserve">PEVuZE5vdGU+PENpdGU+PEF1dGhvcj5NdWlyPC9BdXRob3I+PFllYXI+MjAxNDwvWWVhcj48UmVj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=
</w:fldData>
        </w:fldChar>
      </w:r>
      <w:r w:rsidR="00E72E36">
        <w:rPr>
          <w:lang w:eastAsia="en-AU"/>
        </w:rPr>
        <w:instrText xml:space="preserve"> ADDIN EN.CITE </w:instrText>
      </w:r>
      <w:r w:rsidR="00E72E36">
        <w:rPr>
          <w:lang w:eastAsia="en-AU"/>
        </w:rPr>
        <w:fldChar w:fldCharType="begin">
          <w:fldData xml:space="preserve">PEVuZE5vdGU+PENpdGU+PEF1dGhvcj5NdWlyPC9BdXRob3I+PFllYXI+MjAxNDwvWWVhcj48UmVj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=
</w:fldData>
        </w:fldChar>
      </w:r>
      <w:r w:rsidR="00E72E36">
        <w:rPr>
          <w:lang w:eastAsia="en-AU"/>
        </w:rPr>
        <w:instrText xml:space="preserve"> ADDIN EN.CITE.DATA </w:instrText>
      </w:r>
      <w:r w:rsidR="00E72E36">
        <w:rPr>
          <w:lang w:eastAsia="en-AU"/>
        </w:rPr>
      </w:r>
      <w:r w:rsidR="00E72E36">
        <w:rPr>
          <w:lang w:eastAsia="en-AU"/>
        </w:rPr>
        <w:fldChar w:fldCharType="end"/>
      </w:r>
      <w:r>
        <w:rPr>
          <w:lang w:eastAsia="en-AU"/>
        </w:rPr>
      </w:r>
      <w:r>
        <w:rPr>
          <w:lang w:eastAsia="en-AU"/>
        </w:rPr>
        <w:fldChar w:fldCharType="separate"/>
      </w:r>
      <w:r w:rsidR="00E72E36">
        <w:rPr>
          <w:noProof/>
          <w:lang w:eastAsia="en-AU"/>
        </w:rPr>
        <w:t>(e.g. Watson et al. 2012, Muir et al. 2014, Sitters et al. 2014, Giljohann et al. 2015, Kelly et al. 2015, York and Friend 2016)</w:t>
      </w:r>
      <w:r>
        <w:rPr>
          <w:lang w:eastAsia="en-AU"/>
        </w:rPr>
        <w:fldChar w:fldCharType="end"/>
      </w:r>
      <w:r>
        <w:rPr>
          <w:lang w:eastAsia="en-AU"/>
        </w:rPr>
        <w:t xml:space="preserve">. We will extend this work by evaluating the feasibility of GMA and TFI in the current and proposed SBMP </w:t>
      </w:r>
      <w:r w:rsidR="00913C6D">
        <w:rPr>
          <w:lang w:eastAsia="en-AU"/>
        </w:rPr>
        <w:t>decision-making</w:t>
      </w:r>
      <w:r>
        <w:rPr>
          <w:lang w:eastAsia="en-AU"/>
        </w:rPr>
        <w:t xml:space="preserve"> process.</w:t>
      </w:r>
    </w:p>
    <w:p w14:paraId="248F72E9" w14:textId="77777777" w:rsidR="001A2F69" w:rsidRDefault="001A2F69" w:rsidP="001A2F69">
      <w:pPr>
        <w:pStyle w:val="BoldHeading"/>
        <w:keepNext/>
      </w:pPr>
      <w:r w:rsidRPr="00752565">
        <w:t>Linkages to the other research</w:t>
      </w:r>
    </w:p>
    <w:p w14:paraId="2E380B7E" w14:textId="77777777" w:rsidR="001A2F69" w:rsidRPr="00752565" w:rsidRDefault="001A2F69" w:rsidP="001A2F69">
      <w:pPr>
        <w:pStyle w:val="BodyText"/>
        <w:rPr>
          <w:lang w:eastAsia="en-AU"/>
        </w:rPr>
      </w:pPr>
      <w:r w:rsidRPr="00752565">
        <w:rPr>
          <w:lang w:eastAsia="en-AU"/>
        </w:rPr>
        <w:t xml:space="preserve">Several members of the </w:t>
      </w:r>
      <w:r>
        <w:rPr>
          <w:lang w:eastAsia="en-AU"/>
        </w:rPr>
        <w:t xml:space="preserve">ERP 1 </w:t>
      </w:r>
      <w:r w:rsidRPr="00752565">
        <w:rPr>
          <w:lang w:eastAsia="en-AU"/>
        </w:rPr>
        <w:t>project team are currently working on closely related projects</w:t>
      </w:r>
      <w:r>
        <w:rPr>
          <w:lang w:eastAsia="en-AU"/>
        </w:rPr>
        <w:t>. This will provide close integration and leverage where possible with ERP 1. There are three broad areas of potential integration and leverage:</w:t>
      </w:r>
    </w:p>
    <w:p w14:paraId="371DB91D" w14:textId="77777777" w:rsidR="001A2F69" w:rsidRPr="00752565" w:rsidRDefault="001A2F69" w:rsidP="006F20DB">
      <w:pPr>
        <w:pStyle w:val="BodyText"/>
        <w:numPr>
          <w:ilvl w:val="0"/>
          <w:numId w:val="29"/>
        </w:numPr>
        <w:rPr>
          <w:i/>
        </w:rPr>
      </w:pPr>
      <w:r w:rsidRPr="00752565">
        <w:rPr>
          <w:i/>
        </w:rPr>
        <w:t>Decision support tools</w:t>
      </w:r>
      <w:r>
        <w:rPr>
          <w:i/>
        </w:rPr>
        <w:t xml:space="preserve"> </w:t>
      </w:r>
    </w:p>
    <w:p w14:paraId="0A536D4C" w14:textId="77777777" w:rsidR="001A2F69" w:rsidRPr="00752565" w:rsidRDefault="001A2F69" w:rsidP="006F20DB">
      <w:pPr>
        <w:pStyle w:val="BodyText"/>
        <w:numPr>
          <w:ilvl w:val="0"/>
          <w:numId w:val="24"/>
        </w:numPr>
      </w:pPr>
      <w:r w:rsidRPr="00752565">
        <w:t>Nature Kit / Strategic Management Prospects (K</w:t>
      </w:r>
      <w:r>
        <w:t xml:space="preserve">nowledge and </w:t>
      </w:r>
      <w:r w:rsidRPr="00752565">
        <w:t>D</w:t>
      </w:r>
      <w:r>
        <w:t xml:space="preserve">ecision </w:t>
      </w:r>
      <w:r w:rsidRPr="00752565">
        <w:t>S</w:t>
      </w:r>
      <w:r>
        <w:t>ystems</w:t>
      </w:r>
      <w:r w:rsidRPr="00752565">
        <w:t>, A</w:t>
      </w:r>
      <w:r>
        <w:t xml:space="preserve">rthur </w:t>
      </w:r>
      <w:r w:rsidRPr="00752565">
        <w:t>R</w:t>
      </w:r>
      <w:r>
        <w:t xml:space="preserve">ylah </w:t>
      </w:r>
      <w:r w:rsidRPr="00752565">
        <w:t>I</w:t>
      </w:r>
      <w:r>
        <w:t>nstitute (ARI)</w:t>
      </w:r>
      <w:r w:rsidRPr="00752565">
        <w:t xml:space="preserve">) </w:t>
      </w:r>
    </w:p>
    <w:p w14:paraId="3D94B555" w14:textId="77777777" w:rsidR="001A2F69" w:rsidRPr="00752565" w:rsidRDefault="001A2F69" w:rsidP="006F20DB">
      <w:pPr>
        <w:pStyle w:val="BodyText"/>
        <w:numPr>
          <w:ilvl w:val="0"/>
          <w:numId w:val="24"/>
        </w:numPr>
      </w:pPr>
      <w:r w:rsidRPr="00752565">
        <w:t>Decision support system (</w:t>
      </w:r>
      <w:r>
        <w:t>Integrated Forest &amp; Ecosystem Research (I</w:t>
      </w:r>
      <w:r w:rsidRPr="00752565">
        <w:t>FER</w:t>
      </w:r>
      <w:r>
        <w:t>)</w:t>
      </w:r>
      <w:r w:rsidRPr="00752565">
        <w:t>)</w:t>
      </w:r>
      <w:r>
        <w:t xml:space="preserve"> e.g. initial knowledge sharing about projects in Oct 2017 attended by JM, LR, TW and several members of the IFER team. Intention to share our respective project plans later in 2017. </w:t>
      </w:r>
    </w:p>
    <w:p w14:paraId="0CFD449D" w14:textId="77777777" w:rsidR="001A2F69" w:rsidRPr="00752565" w:rsidRDefault="001A2F69" w:rsidP="006F20DB">
      <w:pPr>
        <w:pStyle w:val="BodyText"/>
        <w:numPr>
          <w:ilvl w:val="0"/>
          <w:numId w:val="24"/>
        </w:numPr>
      </w:pPr>
      <w:r w:rsidRPr="00752565">
        <w:t>Spatially explicit solutions for managing fire and biodiversity (U</w:t>
      </w:r>
      <w:r>
        <w:t xml:space="preserve">niversity </w:t>
      </w:r>
      <w:r w:rsidRPr="00752565">
        <w:t>o</w:t>
      </w:r>
      <w:r>
        <w:t xml:space="preserve">f </w:t>
      </w:r>
      <w:r w:rsidRPr="00752565">
        <w:t>M</w:t>
      </w:r>
      <w:r>
        <w:t>elbourne (UoM)</w:t>
      </w:r>
      <w:r w:rsidRPr="00752565">
        <w:t>, L</w:t>
      </w:r>
      <w:r>
        <w:t>a Trobe University (LTU)</w:t>
      </w:r>
      <w:r w:rsidRPr="00752565">
        <w:t>)</w:t>
      </w:r>
      <w:r>
        <w:t xml:space="preserve"> e.g. JM, LR attending project workshop 20/11/2017 being led by KG &amp; LK.</w:t>
      </w:r>
    </w:p>
    <w:p w14:paraId="6B3E007E" w14:textId="77777777" w:rsidR="001A2F69" w:rsidRPr="00752565" w:rsidRDefault="001A2F69" w:rsidP="006F20DB">
      <w:pPr>
        <w:pStyle w:val="BodyText"/>
        <w:numPr>
          <w:ilvl w:val="0"/>
          <w:numId w:val="29"/>
        </w:numPr>
        <w:rPr>
          <w:i/>
        </w:rPr>
      </w:pPr>
      <w:r w:rsidRPr="00752565">
        <w:rPr>
          <w:i/>
        </w:rPr>
        <w:t xml:space="preserve">Models and data about species, habitat and fire regime </w:t>
      </w:r>
    </w:p>
    <w:p w14:paraId="44A5CA39" w14:textId="77777777" w:rsidR="001A2F69" w:rsidRPr="00752565" w:rsidRDefault="001A2F69" w:rsidP="006F20DB">
      <w:pPr>
        <w:pStyle w:val="BodyText"/>
        <w:numPr>
          <w:ilvl w:val="0"/>
          <w:numId w:val="25"/>
        </w:numPr>
      </w:pPr>
      <w:r w:rsidRPr="00752565">
        <w:t>Foothills fire and biota (LTU, UoM, ARI)</w:t>
      </w:r>
    </w:p>
    <w:p w14:paraId="274BCEA4" w14:textId="77777777" w:rsidR="001A2F69" w:rsidRPr="00752565" w:rsidRDefault="001A2F69" w:rsidP="006F20DB">
      <w:pPr>
        <w:pStyle w:val="BodyText"/>
        <w:numPr>
          <w:ilvl w:val="0"/>
          <w:numId w:val="25"/>
        </w:numPr>
      </w:pPr>
      <w:r w:rsidRPr="00752565">
        <w:t>Flora, fauna, habitat attributes and vegetation growth stages in Victorian Tall Wet Forest (</w:t>
      </w:r>
      <w:r>
        <w:t>I</w:t>
      </w:r>
      <w:r w:rsidRPr="00752565">
        <w:t>FER)</w:t>
      </w:r>
    </w:p>
    <w:p w14:paraId="22432C91" w14:textId="77777777" w:rsidR="001A2F69" w:rsidRPr="00752565" w:rsidRDefault="001A2F69" w:rsidP="006F20DB">
      <w:pPr>
        <w:pStyle w:val="BodyText"/>
        <w:numPr>
          <w:ilvl w:val="0"/>
          <w:numId w:val="25"/>
        </w:numPr>
      </w:pPr>
      <w:r w:rsidRPr="00752565">
        <w:t>Using fire to manage biodiversity in fragmented landscapes in South West (UoM, ARI)</w:t>
      </w:r>
    </w:p>
    <w:p w14:paraId="061178FE" w14:textId="77777777" w:rsidR="001A2F69" w:rsidRPr="00752565" w:rsidRDefault="001A2F69" w:rsidP="006F20DB">
      <w:pPr>
        <w:pStyle w:val="BodyText"/>
        <w:numPr>
          <w:ilvl w:val="0"/>
          <w:numId w:val="25"/>
        </w:numPr>
      </w:pPr>
      <w:r w:rsidRPr="00752565">
        <w:t xml:space="preserve">Flora key fire response species and TFI (ARI, PV, DELWP) </w:t>
      </w:r>
    </w:p>
    <w:p w14:paraId="675B523B" w14:textId="77777777" w:rsidR="001A2F69" w:rsidRPr="00752565" w:rsidRDefault="001A2F69" w:rsidP="006F20DB">
      <w:pPr>
        <w:pStyle w:val="BodyText"/>
        <w:numPr>
          <w:ilvl w:val="0"/>
          <w:numId w:val="29"/>
        </w:numPr>
        <w:rPr>
          <w:i/>
        </w:rPr>
      </w:pPr>
      <w:r w:rsidRPr="00752565">
        <w:rPr>
          <w:i/>
        </w:rPr>
        <w:t>Refining tools and data</w:t>
      </w:r>
    </w:p>
    <w:p w14:paraId="356E96D9" w14:textId="77777777" w:rsidR="001A2F69" w:rsidRPr="00752565" w:rsidRDefault="001A2F69" w:rsidP="006F20DB">
      <w:pPr>
        <w:pStyle w:val="BodyText"/>
        <w:numPr>
          <w:ilvl w:val="0"/>
          <w:numId w:val="26"/>
        </w:numPr>
      </w:pPr>
      <w:r w:rsidRPr="00752565">
        <w:t xml:space="preserve">Fire vulnerability mapping  </w:t>
      </w:r>
    </w:p>
    <w:p w14:paraId="6E9DCE82" w14:textId="4318A28D" w:rsidR="001A2F69" w:rsidRPr="00752565" w:rsidRDefault="001A2F69" w:rsidP="006F20DB">
      <w:pPr>
        <w:pStyle w:val="BodyText"/>
        <w:numPr>
          <w:ilvl w:val="0"/>
          <w:numId w:val="26"/>
        </w:numPr>
      </w:pPr>
      <w:r w:rsidRPr="00752565">
        <w:t xml:space="preserve">Resilience metric sensitivity analysis and GSO in fragmented landscapes </w:t>
      </w:r>
      <w:r>
        <w:t>I</w:t>
      </w:r>
      <w:r w:rsidRPr="00752565">
        <w:t xml:space="preserve">FER) </w:t>
      </w:r>
      <w:r w:rsidRPr="00752565">
        <w:fldChar w:fldCharType="begin"/>
      </w:r>
      <w:r w:rsidR="00E72E36">
        <w:instrText xml:space="preserve"> ADDIN EN.CITE &lt;EndNote&gt;&lt;Cite&gt;&lt;Author&gt;Sitters&lt;/Author&gt;&lt;RecNum&gt;2063&lt;/RecNum&gt;&lt;DisplayText&gt;(Sitters et al.)&lt;/DisplayText&gt;&lt;record&gt;&lt;rec-number&gt;2063&lt;/rec-number&gt;&lt;foreign-keys&gt;&lt;key app="EN" db-id="ewzfdr0r4p5ad3eaev8xrae75zevrsvsd25t" timestamp="1507001896"&gt;2063&lt;/key&gt;&lt;/foreign-keys&gt;&lt;ref-type name="Journal Article"&gt;17&lt;/ref-type&gt;&lt;contributors&gt;&lt;authors&gt;&lt;author&gt;Sitters, Holly&lt;/author&gt;&lt;author&gt;Di Stefano, Julian&lt;/author&gt;&lt;author&gt;Wills, Timothy&lt;/author&gt;&lt;author&gt;Swan, Matthew&lt;/author&gt;&lt;author&gt;York, Alan&lt;/author&gt;&lt;/authors&gt;&lt;/contributors&gt;&lt;titles&gt;&lt;title&gt;Survey design for precise fire management conservation targets&lt;/title&gt;&lt;secondary-title&gt;Ecological Applications&lt;/secondary-title&gt;&lt;/titles&gt;&lt;periodical&gt;&lt;full-title&gt;Ecological Applications&lt;/full-title&gt;&lt;/periodical&gt;&lt;pages&gt;n/a-n/a&lt;/pages&gt;&lt;keywords&gt;&lt;keyword&gt;biodiversity conservation&lt;/keyword&gt;&lt;keyword&gt;ecological monitoring&lt;/keyword&gt;&lt;keyword&gt;fire management&lt;/keyword&gt;&lt;keyword&gt;land management&lt;/keyword&gt;&lt;keyword&gt;prescribed burning&lt;/keyword&gt;&lt;keyword&gt;sampling design&lt;/keyword&gt;&lt;keyword&gt;sampling framework&lt;/keyword&gt;&lt;keyword&gt;simulation&lt;/keyword&gt;&lt;/keywords&gt;&lt;dates&gt;&lt;/dates&gt;&lt;isbn&gt;1939-5582&lt;/isbn&gt;&lt;urls&gt;&lt;related-urls&gt;&lt;url&gt;http://dx.doi.org/10.1002/eap.1624&lt;/url&gt;&lt;/related-urls&gt;&lt;/urls&gt;&lt;electronic-resource-num&gt;10.1002/eap.1624&lt;/electronic-resource-num&gt;&lt;/record&gt;&lt;/Cite&gt;&lt;/EndNote&gt;</w:instrText>
      </w:r>
      <w:r w:rsidRPr="00752565">
        <w:fldChar w:fldCharType="separate"/>
      </w:r>
      <w:r w:rsidR="00E72E36">
        <w:rPr>
          <w:noProof/>
        </w:rPr>
        <w:t>(Sitters et al.)</w:t>
      </w:r>
      <w:r w:rsidRPr="00752565">
        <w:fldChar w:fldCharType="end"/>
      </w:r>
    </w:p>
    <w:p w14:paraId="37083C9A" w14:textId="77777777" w:rsidR="001A2F69" w:rsidRPr="00752565" w:rsidRDefault="001A2F69" w:rsidP="006F20DB">
      <w:pPr>
        <w:pStyle w:val="BodyText"/>
        <w:numPr>
          <w:ilvl w:val="0"/>
          <w:numId w:val="26"/>
        </w:numPr>
      </w:pPr>
      <w:r w:rsidRPr="00752565">
        <w:t>Scientifically-based monitoring project (MER research project - LTU)</w:t>
      </w:r>
    </w:p>
    <w:p w14:paraId="52099EA9" w14:textId="387E0057" w:rsidR="001A2F69" w:rsidRPr="004F6BA7" w:rsidRDefault="001A2F69" w:rsidP="006F20DB">
      <w:pPr>
        <w:pStyle w:val="BodyText"/>
        <w:numPr>
          <w:ilvl w:val="0"/>
          <w:numId w:val="26"/>
        </w:numPr>
        <w:rPr>
          <w:b/>
        </w:rPr>
      </w:pPr>
      <w:r w:rsidRPr="00752565">
        <w:t>Refinement of EPBC Assessment process and ecological resilience technical method (ARI)</w:t>
      </w:r>
    </w:p>
    <w:p w14:paraId="00B40AE5" w14:textId="77777777" w:rsidR="004F6BA7" w:rsidRPr="007E5685" w:rsidRDefault="004F6BA7" w:rsidP="004F6BA7">
      <w:pPr>
        <w:pStyle w:val="BoldHeading"/>
      </w:pPr>
      <w:r w:rsidRPr="007E5685">
        <w:t>Key outputs</w:t>
      </w:r>
    </w:p>
    <w:p w14:paraId="1612B2E2" w14:textId="77777777" w:rsidR="004F6BA7" w:rsidRPr="005D3417" w:rsidRDefault="004F6BA7" w:rsidP="004F6BA7">
      <w:pPr>
        <w:pStyle w:val="BodyText12ptBefore"/>
        <w:numPr>
          <w:ilvl w:val="0"/>
          <w:numId w:val="117"/>
        </w:numPr>
        <w:rPr>
          <w:i/>
          <w:color w:val="auto"/>
          <w:u w:val="single"/>
        </w:rPr>
      </w:pPr>
      <w:bookmarkStart w:id="46" w:name="_Toc475878086"/>
      <w:r w:rsidRPr="005D3417">
        <w:rPr>
          <w:i/>
          <w:color w:val="auto"/>
          <w:u w:val="single"/>
        </w:rPr>
        <w:t>Develop a detailed project plan</w:t>
      </w:r>
      <w:bookmarkEnd w:id="46"/>
    </w:p>
    <w:p w14:paraId="66654AB6" w14:textId="77777777" w:rsidR="004F6BA7" w:rsidRDefault="004F6BA7" w:rsidP="004F6BA7">
      <w:pPr>
        <w:autoSpaceDE w:val="0"/>
        <w:autoSpaceDN w:val="0"/>
        <w:adjustRightInd w:val="0"/>
        <w:spacing w:line="276" w:lineRule="auto"/>
        <w:rPr>
          <w:rFonts w:asciiTheme="majorHAnsi" w:eastAsia="MS Mincho" w:hAnsiTheme="majorHAnsi" w:cs="Calibri"/>
          <w:szCs w:val="24"/>
        </w:rPr>
      </w:pPr>
      <w:r>
        <w:rPr>
          <w:rFonts w:asciiTheme="majorHAnsi" w:eastAsia="MS Mincho" w:hAnsiTheme="majorHAnsi" w:cs="Calibri"/>
          <w:szCs w:val="24"/>
        </w:rPr>
        <w:t xml:space="preserve">Central to our project is using a focused workshop to build a clearer understanding of the fire management decision context in Victoria with DELWP and relevant stakeholders. </w:t>
      </w:r>
      <w:r w:rsidRPr="00746E00">
        <w:rPr>
          <w:rFonts w:asciiTheme="majorHAnsi" w:eastAsia="MS Mincho" w:hAnsiTheme="majorHAnsi" w:cs="Calibri"/>
          <w:szCs w:val="24"/>
        </w:rPr>
        <w:t xml:space="preserve">In collaboration with the DELWP policy lead, regional contacts (such as Planned Burning Biodiversity </w:t>
      </w:r>
      <w:r>
        <w:rPr>
          <w:rFonts w:asciiTheme="majorHAnsi" w:eastAsia="MS Mincho" w:hAnsiTheme="majorHAnsi" w:cs="Calibri"/>
          <w:szCs w:val="24"/>
        </w:rPr>
        <w:t xml:space="preserve">and </w:t>
      </w:r>
      <w:r w:rsidRPr="00746E00">
        <w:rPr>
          <w:rFonts w:asciiTheme="majorHAnsi" w:eastAsia="MS Mincho" w:hAnsiTheme="majorHAnsi" w:cs="Calibri"/>
          <w:szCs w:val="24"/>
        </w:rPr>
        <w:t>Landscape Evaluators</w:t>
      </w:r>
      <w:r>
        <w:rPr>
          <w:rFonts w:asciiTheme="majorHAnsi" w:eastAsia="MS Mincho" w:hAnsiTheme="majorHAnsi" w:cs="Calibri"/>
          <w:szCs w:val="24"/>
        </w:rPr>
        <w:t>) and SCI Division contacts (BRAU, MER Unit, Policy and Planning Units), we held a two-day</w:t>
      </w:r>
      <w:r w:rsidRPr="00746E00">
        <w:rPr>
          <w:rFonts w:asciiTheme="majorHAnsi" w:eastAsia="MS Mincho" w:hAnsiTheme="majorHAnsi" w:cs="Calibri"/>
          <w:szCs w:val="24"/>
        </w:rPr>
        <w:t xml:space="preserve"> facilitated workshop to clarify the decision context underpinning the framework</w:t>
      </w:r>
      <w:r>
        <w:rPr>
          <w:rFonts w:asciiTheme="majorHAnsi" w:eastAsia="MS Mincho" w:hAnsiTheme="majorHAnsi" w:cs="Calibri"/>
          <w:szCs w:val="24"/>
        </w:rPr>
        <w:t xml:space="preserve"> for bushfire management in Victoria</w:t>
      </w:r>
      <w:r w:rsidRPr="00746E00">
        <w:rPr>
          <w:rFonts w:asciiTheme="majorHAnsi" w:eastAsia="MS Mincho" w:hAnsiTheme="majorHAnsi" w:cs="Calibri"/>
          <w:szCs w:val="24"/>
        </w:rPr>
        <w:t xml:space="preserve">.  </w:t>
      </w:r>
    </w:p>
    <w:p w14:paraId="56F01FD0" w14:textId="77777777" w:rsidR="004F6BA7" w:rsidRDefault="004F6BA7" w:rsidP="004F6BA7">
      <w:pPr>
        <w:autoSpaceDE w:val="0"/>
        <w:autoSpaceDN w:val="0"/>
        <w:adjustRightInd w:val="0"/>
        <w:spacing w:line="276" w:lineRule="auto"/>
        <w:rPr>
          <w:rFonts w:asciiTheme="majorHAnsi" w:eastAsia="MS Mincho" w:hAnsiTheme="majorHAnsi" w:cs="Calibri"/>
          <w:szCs w:val="24"/>
        </w:rPr>
      </w:pPr>
    </w:p>
    <w:p w14:paraId="5501621A" w14:textId="77777777" w:rsidR="004F6BA7" w:rsidRDefault="004F6BA7" w:rsidP="004F6BA7">
      <w:pPr>
        <w:autoSpaceDE w:val="0"/>
        <w:autoSpaceDN w:val="0"/>
        <w:adjustRightInd w:val="0"/>
        <w:spacing w:line="276" w:lineRule="auto"/>
        <w:rPr>
          <w:rFonts w:asciiTheme="majorHAnsi" w:eastAsia="MS Mincho" w:hAnsiTheme="majorHAnsi" w:cs="Calibri"/>
          <w:szCs w:val="24"/>
        </w:rPr>
      </w:pPr>
      <w:r>
        <w:rPr>
          <w:rFonts w:asciiTheme="majorHAnsi" w:eastAsia="MS Mincho" w:hAnsiTheme="majorHAnsi" w:cs="Calibri"/>
          <w:szCs w:val="24"/>
        </w:rPr>
        <w:t xml:space="preserve">Using structured facilitation techniques, we have </w:t>
      </w:r>
      <w:r w:rsidRPr="00746E00">
        <w:rPr>
          <w:rFonts w:asciiTheme="majorHAnsi" w:eastAsia="MS Mincho" w:hAnsiTheme="majorHAnsi" w:cs="Calibri"/>
          <w:szCs w:val="24"/>
        </w:rPr>
        <w:t>develop</w:t>
      </w:r>
      <w:r>
        <w:rPr>
          <w:rFonts w:asciiTheme="majorHAnsi" w:eastAsia="MS Mincho" w:hAnsiTheme="majorHAnsi" w:cs="Calibri"/>
          <w:szCs w:val="24"/>
        </w:rPr>
        <w:t>ed</w:t>
      </w:r>
      <w:r w:rsidRPr="00746E00">
        <w:rPr>
          <w:rFonts w:asciiTheme="majorHAnsi" w:eastAsia="MS Mincho" w:hAnsiTheme="majorHAnsi" w:cs="Calibri"/>
          <w:szCs w:val="24"/>
        </w:rPr>
        <w:t xml:space="preserve"> a </w:t>
      </w:r>
      <w:r>
        <w:rPr>
          <w:rFonts w:asciiTheme="majorHAnsi" w:eastAsia="MS Mincho" w:hAnsiTheme="majorHAnsi" w:cs="Calibri"/>
          <w:szCs w:val="24"/>
        </w:rPr>
        <w:t xml:space="preserve">formal articulation of </w:t>
      </w:r>
      <w:r w:rsidRPr="00746E00">
        <w:rPr>
          <w:rFonts w:asciiTheme="majorHAnsi" w:eastAsia="MS Mincho" w:hAnsiTheme="majorHAnsi" w:cs="Calibri"/>
          <w:szCs w:val="24"/>
        </w:rPr>
        <w:t xml:space="preserve">the </w:t>
      </w:r>
      <w:r>
        <w:rPr>
          <w:rFonts w:asciiTheme="majorHAnsi" w:eastAsia="MS Mincho" w:hAnsiTheme="majorHAnsi" w:cs="Calibri"/>
          <w:szCs w:val="24"/>
        </w:rPr>
        <w:t>decision context (as a problem statement), including the scope and bounds of the project</w:t>
      </w:r>
      <w:r w:rsidRPr="00746E00">
        <w:rPr>
          <w:rFonts w:asciiTheme="majorHAnsi" w:eastAsia="MS Mincho" w:hAnsiTheme="majorHAnsi" w:cs="Calibri"/>
          <w:szCs w:val="24"/>
        </w:rPr>
        <w:t xml:space="preserve">. </w:t>
      </w:r>
      <w:r>
        <w:rPr>
          <w:rFonts w:asciiTheme="majorHAnsi" w:eastAsia="MS Mincho" w:hAnsiTheme="majorHAnsi" w:cs="Calibri"/>
          <w:szCs w:val="24"/>
        </w:rPr>
        <w:t xml:space="preserve">We also used objectives hierarchies to </w:t>
      </w:r>
      <w:r>
        <w:rPr>
          <w:rFonts w:asciiTheme="majorHAnsi" w:eastAsia="MS Mincho" w:hAnsiTheme="majorHAnsi" w:cs="Calibri"/>
          <w:szCs w:val="24"/>
        </w:rPr>
        <w:lastRenderedPageBreak/>
        <w:t>clarify the objectives and metrics relevant to this decision context. These exercises enable</w:t>
      </w:r>
      <w:r w:rsidRPr="00746E00">
        <w:rPr>
          <w:rFonts w:asciiTheme="majorHAnsi" w:eastAsia="MS Mincho" w:hAnsiTheme="majorHAnsi" w:cs="Calibri"/>
          <w:szCs w:val="24"/>
        </w:rPr>
        <w:t xml:space="preserve"> a shared understanding between the project team and stakeholders</w:t>
      </w:r>
      <w:r>
        <w:rPr>
          <w:rFonts w:asciiTheme="majorHAnsi" w:eastAsia="MS Mincho" w:hAnsiTheme="majorHAnsi" w:cs="Calibri"/>
          <w:szCs w:val="24"/>
        </w:rPr>
        <w:t xml:space="preserve">, and provide the context for the project plan.  </w:t>
      </w:r>
    </w:p>
    <w:p w14:paraId="311D5CBB" w14:textId="77777777" w:rsidR="004F6BA7" w:rsidRDefault="004F6BA7" w:rsidP="004F6BA7">
      <w:pPr>
        <w:autoSpaceDE w:val="0"/>
        <w:autoSpaceDN w:val="0"/>
        <w:adjustRightInd w:val="0"/>
        <w:spacing w:line="276" w:lineRule="auto"/>
        <w:rPr>
          <w:rFonts w:asciiTheme="majorHAnsi" w:eastAsia="MS Mincho" w:hAnsiTheme="majorHAnsi" w:cs="Calibri"/>
          <w:szCs w:val="24"/>
        </w:rPr>
      </w:pPr>
    </w:p>
    <w:p w14:paraId="4E7B513E" w14:textId="77777777" w:rsidR="004F6BA7" w:rsidRPr="00746E00" w:rsidRDefault="004F6BA7" w:rsidP="004F6BA7">
      <w:pPr>
        <w:autoSpaceDE w:val="0"/>
        <w:autoSpaceDN w:val="0"/>
        <w:adjustRightInd w:val="0"/>
        <w:spacing w:line="276" w:lineRule="auto"/>
        <w:rPr>
          <w:rFonts w:asciiTheme="majorHAnsi" w:eastAsia="MS Mincho" w:hAnsiTheme="majorHAnsi" w:cs="Calibri"/>
          <w:szCs w:val="24"/>
        </w:rPr>
      </w:pPr>
      <w:r w:rsidRPr="00746E00">
        <w:rPr>
          <w:rFonts w:asciiTheme="majorHAnsi" w:eastAsia="MS Mincho" w:hAnsiTheme="majorHAnsi" w:cs="Calibri"/>
          <w:szCs w:val="24"/>
        </w:rPr>
        <w:t xml:space="preserve">The </w:t>
      </w:r>
      <w:r>
        <w:rPr>
          <w:rFonts w:asciiTheme="majorHAnsi" w:eastAsia="MS Mincho" w:hAnsiTheme="majorHAnsi" w:cs="Calibri"/>
          <w:szCs w:val="24"/>
        </w:rPr>
        <w:t>workshop enabled</w:t>
      </w:r>
      <w:r w:rsidRPr="00746E00">
        <w:rPr>
          <w:rFonts w:asciiTheme="majorHAnsi" w:eastAsia="MS Mincho" w:hAnsiTheme="majorHAnsi" w:cs="Calibri"/>
          <w:szCs w:val="24"/>
        </w:rPr>
        <w:t>:</w:t>
      </w:r>
    </w:p>
    <w:p w14:paraId="6BE89329" w14:textId="77777777" w:rsidR="004F6BA7" w:rsidRPr="00CC11BB" w:rsidRDefault="004F6BA7" w:rsidP="004F6BA7">
      <w:pPr>
        <w:pStyle w:val="ListParagraph"/>
        <w:numPr>
          <w:ilvl w:val="0"/>
          <w:numId w:val="41"/>
        </w:numPr>
        <w:autoSpaceDE w:val="0"/>
        <w:autoSpaceDN w:val="0"/>
        <w:adjustRightInd w:val="0"/>
        <w:spacing w:line="276" w:lineRule="auto"/>
        <w:rPr>
          <w:rFonts w:asciiTheme="majorHAnsi" w:eastAsia="MS Mincho" w:hAnsiTheme="majorHAnsi" w:cs="Calibri"/>
          <w:szCs w:val="24"/>
        </w:rPr>
      </w:pPr>
      <w:r>
        <w:rPr>
          <w:rFonts w:asciiTheme="majorHAnsi" w:eastAsia="MS Mincho" w:hAnsiTheme="majorHAnsi" w:cs="Calibri"/>
          <w:szCs w:val="24"/>
        </w:rPr>
        <w:t>Specification of</w:t>
      </w:r>
      <w:r w:rsidRPr="00746E00">
        <w:rPr>
          <w:rFonts w:asciiTheme="majorHAnsi" w:eastAsia="MS Mincho" w:hAnsiTheme="majorHAnsi" w:cs="Calibri"/>
          <w:szCs w:val="24"/>
        </w:rPr>
        <w:t xml:space="preserve"> t</w:t>
      </w:r>
      <w:r w:rsidRPr="00B77C66">
        <w:rPr>
          <w:rFonts w:asciiTheme="majorHAnsi" w:eastAsia="MS Mincho" w:hAnsiTheme="majorHAnsi" w:cs="Calibri"/>
          <w:szCs w:val="24"/>
        </w:rPr>
        <w:t xml:space="preserve">he roles, responsibilities and needs of key stakeholders </w:t>
      </w:r>
      <w:r w:rsidRPr="00B77C66">
        <w:rPr>
          <w:rFonts w:asciiTheme="majorHAnsi" w:hAnsiTheme="majorHAnsi"/>
          <w:szCs w:val="24"/>
        </w:rPr>
        <w:t>involved in the process</w:t>
      </w:r>
      <w:r>
        <w:rPr>
          <w:rFonts w:asciiTheme="majorHAnsi" w:hAnsiTheme="majorHAnsi"/>
          <w:szCs w:val="24"/>
        </w:rPr>
        <w:t>;</w:t>
      </w:r>
      <w:r w:rsidRPr="00B77C66">
        <w:rPr>
          <w:rFonts w:asciiTheme="majorHAnsi" w:eastAsia="MS Mincho" w:hAnsiTheme="majorHAnsi" w:cs="Calibri"/>
          <w:szCs w:val="24"/>
        </w:rPr>
        <w:t xml:space="preserve"> </w:t>
      </w:r>
    </w:p>
    <w:p w14:paraId="54626B5A" w14:textId="77777777" w:rsidR="004F6BA7" w:rsidRPr="00746E00" w:rsidRDefault="004F6BA7" w:rsidP="004F6BA7">
      <w:pPr>
        <w:pStyle w:val="ListParagraph"/>
        <w:numPr>
          <w:ilvl w:val="0"/>
          <w:numId w:val="41"/>
        </w:numPr>
        <w:autoSpaceDE w:val="0"/>
        <w:autoSpaceDN w:val="0"/>
        <w:adjustRightInd w:val="0"/>
        <w:spacing w:line="276" w:lineRule="auto"/>
        <w:rPr>
          <w:rFonts w:asciiTheme="majorHAnsi" w:hAnsiTheme="majorHAnsi"/>
          <w:szCs w:val="24"/>
        </w:rPr>
      </w:pPr>
      <w:r w:rsidRPr="00746E00">
        <w:rPr>
          <w:rFonts w:asciiTheme="majorHAnsi" w:eastAsia="MS Mincho" w:hAnsiTheme="majorHAnsi" w:cs="Calibri"/>
          <w:szCs w:val="24"/>
        </w:rPr>
        <w:t>Clarif</w:t>
      </w:r>
      <w:r>
        <w:rPr>
          <w:rFonts w:asciiTheme="majorHAnsi" w:eastAsia="MS Mincho" w:hAnsiTheme="majorHAnsi" w:cs="Calibri"/>
          <w:szCs w:val="24"/>
        </w:rPr>
        <w:t>ication of</w:t>
      </w:r>
      <w:r w:rsidRPr="00746E00">
        <w:rPr>
          <w:rFonts w:asciiTheme="majorHAnsi" w:eastAsia="MS Mincho" w:hAnsiTheme="majorHAnsi" w:cs="Calibri"/>
          <w:szCs w:val="24"/>
        </w:rPr>
        <w:t xml:space="preserve"> </w:t>
      </w:r>
      <w:r w:rsidRPr="00B77C66">
        <w:rPr>
          <w:rFonts w:asciiTheme="majorHAnsi" w:hAnsiTheme="majorHAnsi"/>
          <w:szCs w:val="24"/>
        </w:rPr>
        <w:t xml:space="preserve">the spatial and temporal scale over which decisions will be made </w:t>
      </w:r>
      <w:r>
        <w:rPr>
          <w:rFonts w:asciiTheme="majorHAnsi" w:hAnsiTheme="majorHAnsi"/>
          <w:szCs w:val="24"/>
        </w:rPr>
        <w:t>e.g. state-wide vs. Bushfire Risk Landscapes vs. burn units, public vs. private land, yearly fire plans vs. decade-long projections;</w:t>
      </w:r>
    </w:p>
    <w:p w14:paraId="5EBD456B" w14:textId="77777777" w:rsidR="004F6BA7" w:rsidRPr="00B77C66" w:rsidRDefault="004F6BA7" w:rsidP="004F6BA7">
      <w:pPr>
        <w:pStyle w:val="ListParagraph"/>
        <w:numPr>
          <w:ilvl w:val="0"/>
          <w:numId w:val="41"/>
        </w:numPr>
        <w:autoSpaceDE w:val="0"/>
        <w:autoSpaceDN w:val="0"/>
        <w:adjustRightInd w:val="0"/>
        <w:spacing w:line="276" w:lineRule="auto"/>
        <w:rPr>
          <w:rFonts w:asciiTheme="majorHAnsi" w:hAnsiTheme="majorHAnsi"/>
          <w:szCs w:val="24"/>
        </w:rPr>
      </w:pPr>
      <w:r w:rsidRPr="00746E00">
        <w:rPr>
          <w:rFonts w:asciiTheme="majorHAnsi" w:hAnsiTheme="majorHAnsi"/>
          <w:szCs w:val="24"/>
        </w:rPr>
        <w:t>Clarif</w:t>
      </w:r>
      <w:r>
        <w:rPr>
          <w:rFonts w:asciiTheme="majorHAnsi" w:hAnsiTheme="majorHAnsi"/>
          <w:szCs w:val="24"/>
        </w:rPr>
        <w:t>ication of</w:t>
      </w:r>
      <w:r w:rsidRPr="00B77C66">
        <w:rPr>
          <w:rFonts w:asciiTheme="majorHAnsi" w:hAnsiTheme="majorHAnsi"/>
          <w:szCs w:val="24"/>
        </w:rPr>
        <w:t xml:space="preserve"> the legal and policy context</w:t>
      </w:r>
      <w:r>
        <w:rPr>
          <w:rFonts w:asciiTheme="majorHAnsi" w:hAnsiTheme="majorHAnsi"/>
          <w:szCs w:val="24"/>
        </w:rPr>
        <w:t xml:space="preserve"> </w:t>
      </w:r>
      <w:r w:rsidRPr="00B77C66">
        <w:rPr>
          <w:rFonts w:asciiTheme="majorHAnsi" w:hAnsiTheme="majorHAnsi"/>
          <w:szCs w:val="24"/>
        </w:rPr>
        <w:t>under which the framework sits</w:t>
      </w:r>
      <w:r w:rsidRPr="00746E00">
        <w:rPr>
          <w:rFonts w:asciiTheme="majorHAnsi" w:hAnsiTheme="majorHAnsi"/>
          <w:szCs w:val="24"/>
        </w:rPr>
        <w:t xml:space="preserve">, </w:t>
      </w:r>
      <w:r>
        <w:rPr>
          <w:rFonts w:asciiTheme="majorHAnsi" w:hAnsiTheme="majorHAnsi"/>
          <w:szCs w:val="24"/>
        </w:rPr>
        <w:t xml:space="preserve">the trigger for this proposal, </w:t>
      </w:r>
      <w:r w:rsidRPr="00746E00">
        <w:rPr>
          <w:rFonts w:asciiTheme="majorHAnsi" w:hAnsiTheme="majorHAnsi"/>
          <w:szCs w:val="24"/>
        </w:rPr>
        <w:t>and any decisions linked to this process</w:t>
      </w:r>
      <w:r>
        <w:rPr>
          <w:rFonts w:asciiTheme="majorHAnsi" w:hAnsiTheme="majorHAnsi"/>
          <w:szCs w:val="24"/>
        </w:rPr>
        <w:t>;</w:t>
      </w:r>
    </w:p>
    <w:p w14:paraId="1E1CFF07" w14:textId="77777777" w:rsidR="004F6BA7" w:rsidRPr="00746E00" w:rsidRDefault="004F6BA7" w:rsidP="004F6BA7">
      <w:pPr>
        <w:pStyle w:val="ListParagraph"/>
        <w:numPr>
          <w:ilvl w:val="0"/>
          <w:numId w:val="41"/>
        </w:numPr>
        <w:autoSpaceDE w:val="0"/>
        <w:autoSpaceDN w:val="0"/>
        <w:adjustRightInd w:val="0"/>
        <w:spacing w:line="276" w:lineRule="auto"/>
        <w:rPr>
          <w:rFonts w:asciiTheme="majorHAnsi" w:hAnsiTheme="majorHAnsi"/>
          <w:szCs w:val="24"/>
        </w:rPr>
      </w:pPr>
      <w:r>
        <w:rPr>
          <w:rFonts w:asciiTheme="majorHAnsi" w:hAnsiTheme="majorHAnsi"/>
          <w:szCs w:val="24"/>
        </w:rPr>
        <w:t>Elucidatation of</w:t>
      </w:r>
      <w:r w:rsidRPr="00B77C66">
        <w:rPr>
          <w:rFonts w:asciiTheme="majorHAnsi" w:hAnsiTheme="majorHAnsi"/>
          <w:szCs w:val="24"/>
        </w:rPr>
        <w:t xml:space="preserve"> constraints </w:t>
      </w:r>
      <w:r w:rsidRPr="00746E00">
        <w:rPr>
          <w:rFonts w:asciiTheme="majorHAnsi" w:hAnsiTheme="majorHAnsi"/>
          <w:szCs w:val="24"/>
        </w:rPr>
        <w:t xml:space="preserve">that </w:t>
      </w:r>
      <w:r w:rsidRPr="00B77C66">
        <w:rPr>
          <w:rFonts w:asciiTheme="majorHAnsi" w:hAnsiTheme="majorHAnsi"/>
          <w:szCs w:val="24"/>
        </w:rPr>
        <w:t>may</w:t>
      </w:r>
      <w:r w:rsidRPr="00746E00">
        <w:rPr>
          <w:rFonts w:asciiTheme="majorHAnsi" w:hAnsiTheme="majorHAnsi"/>
          <w:szCs w:val="24"/>
        </w:rPr>
        <w:t xml:space="preserve"> limit </w:t>
      </w:r>
      <w:r>
        <w:rPr>
          <w:rFonts w:asciiTheme="majorHAnsi" w:hAnsiTheme="majorHAnsi"/>
          <w:szCs w:val="24"/>
        </w:rPr>
        <w:t>decisions and need to be incorporated into the modelling framework;</w:t>
      </w:r>
    </w:p>
    <w:p w14:paraId="59706B42" w14:textId="77777777" w:rsidR="004F6BA7" w:rsidRDefault="004F6BA7" w:rsidP="004F6BA7">
      <w:pPr>
        <w:pStyle w:val="ListParagraph"/>
        <w:numPr>
          <w:ilvl w:val="0"/>
          <w:numId w:val="41"/>
        </w:numPr>
        <w:autoSpaceDE w:val="0"/>
        <w:autoSpaceDN w:val="0"/>
        <w:adjustRightInd w:val="0"/>
        <w:spacing w:line="276" w:lineRule="auto"/>
        <w:rPr>
          <w:rFonts w:asciiTheme="majorHAnsi" w:hAnsiTheme="majorHAnsi"/>
          <w:szCs w:val="24"/>
        </w:rPr>
      </w:pPr>
      <w:r>
        <w:rPr>
          <w:rFonts w:asciiTheme="majorHAnsi" w:hAnsiTheme="majorHAnsi"/>
          <w:szCs w:val="24"/>
        </w:rPr>
        <w:t>Clarification of</w:t>
      </w:r>
      <w:r w:rsidRPr="00E87D7C">
        <w:rPr>
          <w:rFonts w:asciiTheme="majorHAnsi" w:hAnsiTheme="majorHAnsi"/>
          <w:szCs w:val="24"/>
        </w:rPr>
        <w:t xml:space="preserve"> the objectives and </w:t>
      </w:r>
      <w:r>
        <w:rPr>
          <w:rFonts w:asciiTheme="majorHAnsi" w:hAnsiTheme="majorHAnsi"/>
          <w:szCs w:val="24"/>
        </w:rPr>
        <w:t>metrics/</w:t>
      </w:r>
      <w:r w:rsidRPr="00E87D7C">
        <w:rPr>
          <w:rFonts w:asciiTheme="majorHAnsi" w:hAnsiTheme="majorHAnsi"/>
          <w:szCs w:val="24"/>
        </w:rPr>
        <w:t>performance measures underpinning the framework</w:t>
      </w:r>
      <w:r>
        <w:rPr>
          <w:rFonts w:asciiTheme="majorHAnsi" w:hAnsiTheme="majorHAnsi"/>
          <w:szCs w:val="24"/>
        </w:rPr>
        <w:t>.</w:t>
      </w:r>
    </w:p>
    <w:p w14:paraId="48CFBA43" w14:textId="77777777" w:rsidR="004F6BA7" w:rsidRDefault="004F6BA7" w:rsidP="004F6BA7">
      <w:pPr>
        <w:spacing w:before="120" w:line="276" w:lineRule="auto"/>
        <w:rPr>
          <w:rFonts w:asciiTheme="majorHAnsi" w:eastAsia="MS Mincho" w:hAnsiTheme="majorHAnsi" w:cs="Calibri"/>
          <w:szCs w:val="24"/>
        </w:rPr>
      </w:pPr>
      <w:r w:rsidRPr="00222A88">
        <w:rPr>
          <w:rFonts w:asciiTheme="majorHAnsi" w:eastAsia="MS Mincho" w:hAnsiTheme="majorHAnsi" w:cs="Calibri"/>
          <w:szCs w:val="24"/>
        </w:rPr>
        <w:t xml:space="preserve">During this workshop, we </w:t>
      </w:r>
      <w:r>
        <w:rPr>
          <w:rFonts w:asciiTheme="majorHAnsi" w:eastAsia="MS Mincho" w:hAnsiTheme="majorHAnsi" w:cs="Calibri"/>
          <w:szCs w:val="24"/>
        </w:rPr>
        <w:t xml:space="preserve">sought </w:t>
      </w:r>
      <w:r w:rsidRPr="00222A88">
        <w:rPr>
          <w:rFonts w:asciiTheme="majorHAnsi" w:eastAsia="MS Mincho" w:hAnsiTheme="majorHAnsi" w:cs="Calibri"/>
          <w:szCs w:val="24"/>
        </w:rPr>
        <w:t>clarification of how</w:t>
      </w:r>
      <w:r>
        <w:rPr>
          <w:rFonts w:asciiTheme="majorHAnsi" w:eastAsia="MS Mincho" w:hAnsiTheme="majorHAnsi" w:cs="Calibri"/>
          <w:szCs w:val="24"/>
        </w:rPr>
        <w:t xml:space="preserve"> data,</w:t>
      </w:r>
      <w:r w:rsidRPr="00222A88">
        <w:rPr>
          <w:rFonts w:asciiTheme="majorHAnsi" w:eastAsia="MS Mincho" w:hAnsiTheme="majorHAnsi" w:cs="Calibri"/>
          <w:szCs w:val="24"/>
        </w:rPr>
        <w:t xml:space="preserve"> models and </w:t>
      </w:r>
      <w:r>
        <w:rPr>
          <w:rFonts w:asciiTheme="majorHAnsi" w:eastAsia="MS Mincho" w:hAnsiTheme="majorHAnsi" w:cs="Calibri"/>
          <w:szCs w:val="24"/>
        </w:rPr>
        <w:t xml:space="preserve">metrics </w:t>
      </w:r>
      <w:r w:rsidRPr="00222A88">
        <w:rPr>
          <w:rFonts w:asciiTheme="majorHAnsi" w:eastAsia="MS Mincho" w:hAnsiTheme="majorHAnsi" w:cs="Calibri"/>
          <w:szCs w:val="24"/>
        </w:rPr>
        <w:t xml:space="preserve">are currently used to inform </w:t>
      </w:r>
      <w:r>
        <w:rPr>
          <w:rFonts w:asciiTheme="majorHAnsi" w:eastAsia="MS Mincho" w:hAnsiTheme="majorHAnsi" w:cs="Calibri"/>
          <w:szCs w:val="24"/>
        </w:rPr>
        <w:t xml:space="preserve">strategic-level </w:t>
      </w:r>
      <w:r w:rsidRPr="00222A88">
        <w:rPr>
          <w:rFonts w:asciiTheme="majorHAnsi" w:eastAsia="MS Mincho" w:hAnsiTheme="majorHAnsi" w:cs="Calibri"/>
          <w:szCs w:val="24"/>
        </w:rPr>
        <w:t>decision making</w:t>
      </w:r>
      <w:r>
        <w:rPr>
          <w:rFonts w:asciiTheme="majorHAnsi" w:eastAsia="MS Mincho" w:hAnsiTheme="majorHAnsi" w:cs="Calibri"/>
          <w:szCs w:val="24"/>
        </w:rPr>
        <w:t xml:space="preserve"> around bushfire management</w:t>
      </w:r>
      <w:r w:rsidRPr="00222A88">
        <w:rPr>
          <w:rFonts w:asciiTheme="majorHAnsi" w:eastAsia="MS Mincho" w:hAnsiTheme="majorHAnsi" w:cs="Calibri"/>
          <w:szCs w:val="24"/>
        </w:rPr>
        <w:t>.</w:t>
      </w:r>
      <w:r>
        <w:rPr>
          <w:rFonts w:asciiTheme="majorHAnsi" w:eastAsia="MS Mincho" w:hAnsiTheme="majorHAnsi" w:cs="Calibri"/>
          <w:szCs w:val="24"/>
        </w:rPr>
        <w:t xml:space="preserve"> This information was used to frame the decision context - using the structured decision-making framework described </w:t>
      </w:r>
      <w:r w:rsidRPr="001E333B">
        <w:rPr>
          <w:rFonts w:asciiTheme="majorHAnsi" w:eastAsia="MS Mincho" w:hAnsiTheme="majorHAnsi" w:cs="Calibri"/>
          <w:szCs w:val="24"/>
        </w:rPr>
        <w:t xml:space="preserve">in </w:t>
      </w:r>
      <w:r>
        <w:rPr>
          <w:rFonts w:asciiTheme="majorHAnsi" w:eastAsia="MS Mincho" w:hAnsiTheme="majorHAnsi" w:cs="Calibri"/>
          <w:szCs w:val="24"/>
        </w:rPr>
        <w:t>Figure 1 (see Output 5).</w:t>
      </w:r>
      <w:r w:rsidRPr="00222A88">
        <w:rPr>
          <w:rFonts w:asciiTheme="majorHAnsi" w:eastAsia="MS Mincho" w:hAnsiTheme="majorHAnsi" w:cs="Calibri"/>
          <w:szCs w:val="24"/>
        </w:rPr>
        <w:t xml:space="preserve"> </w:t>
      </w:r>
      <w:r>
        <w:rPr>
          <w:rFonts w:asciiTheme="majorHAnsi" w:eastAsia="MS Mincho" w:hAnsiTheme="majorHAnsi" w:cs="Calibri"/>
          <w:szCs w:val="24"/>
        </w:rPr>
        <w:t>The potential to incorporate other levels of planning (operational and tactical</w:t>
      </w:r>
      <w:r w:rsidRPr="0070647F">
        <w:rPr>
          <w:rFonts w:asciiTheme="majorHAnsi" w:eastAsia="MS Mincho" w:hAnsiTheme="majorHAnsi" w:cs="Calibri"/>
          <w:szCs w:val="24"/>
        </w:rPr>
        <w:t>) was also discussed. This information was used to refine the project plan, in collaboration with DELWP policy staff, and will be used to define the context underpinning the project.</w:t>
      </w:r>
    </w:p>
    <w:p w14:paraId="64297CC5" w14:textId="77777777" w:rsidR="004F6BA7" w:rsidRPr="00555D6B" w:rsidRDefault="004F6BA7" w:rsidP="004F6BA7">
      <w:pPr>
        <w:pStyle w:val="BodyText"/>
      </w:pPr>
    </w:p>
    <w:p w14:paraId="26A48901" w14:textId="77777777" w:rsidR="004F6BA7" w:rsidRPr="005D3417" w:rsidRDefault="004F6BA7" w:rsidP="004F6BA7">
      <w:pPr>
        <w:pStyle w:val="BodyText12ptBefore"/>
        <w:numPr>
          <w:ilvl w:val="0"/>
          <w:numId w:val="117"/>
        </w:numPr>
        <w:spacing w:before="0" w:after="0"/>
        <w:ind w:left="357" w:hanging="357"/>
        <w:rPr>
          <w:i/>
          <w:color w:val="auto"/>
          <w:u w:val="single"/>
        </w:rPr>
      </w:pPr>
      <w:bookmarkStart w:id="47" w:name="_Toc475878087"/>
      <w:r w:rsidRPr="005D3417">
        <w:rPr>
          <w:i/>
          <w:color w:val="auto"/>
          <w:u w:val="single"/>
        </w:rPr>
        <w:t>Collation of ecological models and metadata; and</w:t>
      </w:r>
      <w:bookmarkEnd w:id="47"/>
    </w:p>
    <w:p w14:paraId="1128B35F" w14:textId="77777777" w:rsidR="004F6BA7" w:rsidRPr="005D3417" w:rsidRDefault="004F6BA7" w:rsidP="004F6BA7">
      <w:pPr>
        <w:pStyle w:val="BodyText12ptBefore"/>
        <w:numPr>
          <w:ilvl w:val="0"/>
          <w:numId w:val="117"/>
        </w:numPr>
        <w:spacing w:before="0" w:after="0"/>
        <w:ind w:left="357" w:hanging="357"/>
        <w:rPr>
          <w:i/>
          <w:color w:val="auto"/>
          <w:u w:val="single"/>
        </w:rPr>
      </w:pPr>
      <w:bookmarkStart w:id="48" w:name="_Toc475878088"/>
      <w:r w:rsidRPr="005D3417">
        <w:rPr>
          <w:i/>
          <w:color w:val="auto"/>
          <w:u w:val="single"/>
        </w:rPr>
        <w:t xml:space="preserve">Collation of threatened species fire response data, species distribution models </w:t>
      </w:r>
      <w:bookmarkStart w:id="49" w:name="_Toc475878089"/>
      <w:r w:rsidRPr="005D3417">
        <w:rPr>
          <w:i/>
          <w:color w:val="auto"/>
          <w:u w:val="single"/>
        </w:rPr>
        <w:t>and associated metadata.</w:t>
      </w:r>
    </w:p>
    <w:p w14:paraId="61760C57" w14:textId="77777777" w:rsidR="004F6BA7" w:rsidRPr="005D3417" w:rsidRDefault="004F6BA7" w:rsidP="004F6BA7">
      <w:pPr>
        <w:pStyle w:val="BodyText12ptBefore"/>
        <w:numPr>
          <w:ilvl w:val="0"/>
          <w:numId w:val="117"/>
        </w:numPr>
        <w:spacing w:before="0" w:after="0"/>
        <w:ind w:left="357" w:hanging="357"/>
        <w:rPr>
          <w:i/>
          <w:color w:val="auto"/>
          <w:u w:val="single"/>
        </w:rPr>
      </w:pPr>
      <w:r w:rsidRPr="005D3417">
        <w:rPr>
          <w:i/>
          <w:color w:val="auto"/>
          <w:u w:val="single"/>
        </w:rPr>
        <w:t>Documentation for the collated ecological models and threatened species data, including a synthesis of current knowledge, a list of ecosystems for which models have not yet been developed, and outline of threatened species data gaps</w:t>
      </w:r>
      <w:bookmarkEnd w:id="49"/>
      <w:r w:rsidRPr="005D3417">
        <w:rPr>
          <w:i/>
          <w:color w:val="auto"/>
          <w:u w:val="single"/>
        </w:rPr>
        <w:t>.</w:t>
      </w:r>
    </w:p>
    <w:p w14:paraId="08C454BA" w14:textId="77777777" w:rsidR="004F6BA7" w:rsidRDefault="004F6BA7" w:rsidP="004F6BA7">
      <w:pPr>
        <w:spacing w:line="240" w:lineRule="auto"/>
        <w:rPr>
          <w:rFonts w:asciiTheme="majorHAnsi" w:hAnsiTheme="majorHAnsi"/>
          <w:szCs w:val="24"/>
        </w:rPr>
      </w:pPr>
    </w:p>
    <w:p w14:paraId="6EF3255B" w14:textId="77777777" w:rsidR="004F6BA7" w:rsidRDefault="004F6BA7" w:rsidP="004F6BA7">
      <w:pPr>
        <w:spacing w:line="276" w:lineRule="auto"/>
        <w:rPr>
          <w:rFonts w:asciiTheme="majorHAnsi" w:hAnsiTheme="majorHAnsi"/>
          <w:szCs w:val="24"/>
        </w:rPr>
      </w:pPr>
      <w:r>
        <w:rPr>
          <w:rFonts w:asciiTheme="majorHAnsi" w:hAnsiTheme="majorHAnsi"/>
          <w:szCs w:val="24"/>
        </w:rPr>
        <w:t>The collation of ecological models (Output 2) and threatened species data (Output 3)</w:t>
      </w:r>
      <w:r w:rsidRPr="00A734BB">
        <w:rPr>
          <w:rFonts w:asciiTheme="majorHAnsi" w:hAnsiTheme="majorHAnsi"/>
          <w:szCs w:val="24"/>
        </w:rPr>
        <w:t xml:space="preserve"> </w:t>
      </w:r>
      <w:r>
        <w:rPr>
          <w:rFonts w:asciiTheme="majorHAnsi" w:hAnsiTheme="majorHAnsi"/>
          <w:szCs w:val="24"/>
        </w:rPr>
        <w:t xml:space="preserve">will start with a series of </w:t>
      </w:r>
      <w:r w:rsidRPr="00A734BB">
        <w:rPr>
          <w:rFonts w:asciiTheme="majorHAnsi" w:hAnsiTheme="majorHAnsi"/>
          <w:szCs w:val="24"/>
        </w:rPr>
        <w:t>interviews</w:t>
      </w:r>
      <w:r>
        <w:rPr>
          <w:rFonts w:asciiTheme="majorHAnsi" w:hAnsiTheme="majorHAnsi"/>
          <w:szCs w:val="24"/>
        </w:rPr>
        <w:t>,</w:t>
      </w:r>
      <w:r w:rsidRPr="00A734BB">
        <w:rPr>
          <w:rFonts w:asciiTheme="majorHAnsi" w:hAnsiTheme="majorHAnsi"/>
          <w:szCs w:val="24"/>
        </w:rPr>
        <w:t xml:space="preserve"> </w:t>
      </w:r>
      <w:r>
        <w:rPr>
          <w:rFonts w:asciiTheme="majorHAnsi" w:hAnsiTheme="majorHAnsi"/>
          <w:szCs w:val="24"/>
        </w:rPr>
        <w:t xml:space="preserve">and </w:t>
      </w:r>
      <w:r w:rsidRPr="00A734BB">
        <w:rPr>
          <w:rFonts w:asciiTheme="majorHAnsi" w:hAnsiTheme="majorHAnsi"/>
          <w:szCs w:val="24"/>
        </w:rPr>
        <w:t>a workshop</w:t>
      </w:r>
      <w:r>
        <w:rPr>
          <w:rFonts w:asciiTheme="majorHAnsi" w:hAnsiTheme="majorHAnsi"/>
          <w:szCs w:val="24"/>
        </w:rPr>
        <w:t xml:space="preserve"> (separate to that undertaken for refining project plan)</w:t>
      </w:r>
      <w:r w:rsidRPr="00A734BB">
        <w:rPr>
          <w:rFonts w:asciiTheme="majorHAnsi" w:hAnsiTheme="majorHAnsi"/>
          <w:szCs w:val="24"/>
        </w:rPr>
        <w:t xml:space="preserve"> with key</w:t>
      </w:r>
      <w:r>
        <w:rPr>
          <w:rFonts w:asciiTheme="majorHAnsi" w:hAnsiTheme="majorHAnsi"/>
          <w:szCs w:val="24"/>
        </w:rPr>
        <w:t xml:space="preserve"> DELWP</w:t>
      </w:r>
      <w:r w:rsidRPr="00A734BB">
        <w:rPr>
          <w:rFonts w:asciiTheme="majorHAnsi" w:hAnsiTheme="majorHAnsi"/>
          <w:szCs w:val="24"/>
        </w:rPr>
        <w:t xml:space="preserve"> staff</w:t>
      </w:r>
      <w:r>
        <w:rPr>
          <w:rFonts w:asciiTheme="majorHAnsi" w:hAnsiTheme="majorHAnsi"/>
          <w:szCs w:val="24"/>
        </w:rPr>
        <w:t xml:space="preserve"> members</w:t>
      </w:r>
      <w:r w:rsidRPr="00A734BB">
        <w:rPr>
          <w:rFonts w:asciiTheme="majorHAnsi" w:hAnsiTheme="majorHAnsi"/>
          <w:szCs w:val="24"/>
        </w:rPr>
        <w:t xml:space="preserve"> (i.e. those undertaking analyses of risk to ecosystem resilience and threatened species) and subject-matter experts to </w:t>
      </w:r>
      <w:r>
        <w:rPr>
          <w:rFonts w:asciiTheme="majorHAnsi" w:hAnsiTheme="majorHAnsi"/>
          <w:szCs w:val="24"/>
        </w:rPr>
        <w:t>understand:</w:t>
      </w:r>
      <w:r w:rsidRPr="00A734BB">
        <w:rPr>
          <w:rFonts w:asciiTheme="majorHAnsi" w:hAnsiTheme="majorHAnsi"/>
          <w:szCs w:val="24"/>
        </w:rPr>
        <w:t xml:space="preserve"> </w:t>
      </w:r>
    </w:p>
    <w:p w14:paraId="00ED0056" w14:textId="77777777" w:rsidR="004F6BA7" w:rsidRPr="00F01AA4" w:rsidRDefault="004F6BA7" w:rsidP="004F6BA7">
      <w:pPr>
        <w:pStyle w:val="ListParagraph"/>
        <w:numPr>
          <w:ilvl w:val="0"/>
          <w:numId w:val="42"/>
        </w:numPr>
        <w:spacing w:before="120" w:line="276" w:lineRule="auto"/>
        <w:ind w:left="714" w:hanging="357"/>
        <w:rPr>
          <w:rFonts w:asciiTheme="majorHAnsi" w:hAnsiTheme="majorHAnsi"/>
          <w:szCs w:val="24"/>
        </w:rPr>
      </w:pPr>
      <w:r>
        <w:rPr>
          <w:rFonts w:asciiTheme="majorHAnsi" w:hAnsiTheme="majorHAnsi"/>
          <w:szCs w:val="24"/>
        </w:rPr>
        <w:t>W</w:t>
      </w:r>
      <w:r w:rsidRPr="00A734BB">
        <w:rPr>
          <w:rFonts w:asciiTheme="majorHAnsi" w:hAnsiTheme="majorHAnsi"/>
          <w:szCs w:val="24"/>
        </w:rPr>
        <w:t>hat information is required of the models within the decision context (i.e. clarify the information required to inform th</w:t>
      </w:r>
      <w:r>
        <w:rPr>
          <w:rFonts w:asciiTheme="majorHAnsi" w:hAnsiTheme="majorHAnsi"/>
          <w:szCs w:val="24"/>
        </w:rPr>
        <w:t>e performance</w:t>
      </w:r>
      <w:r w:rsidRPr="00A734BB">
        <w:rPr>
          <w:rFonts w:asciiTheme="majorHAnsi" w:hAnsiTheme="majorHAnsi"/>
          <w:szCs w:val="24"/>
        </w:rPr>
        <w:t xml:space="preserve"> measures</w:t>
      </w:r>
      <w:r>
        <w:rPr>
          <w:rFonts w:asciiTheme="majorHAnsi" w:hAnsiTheme="majorHAnsi"/>
          <w:szCs w:val="24"/>
        </w:rPr>
        <w:t xml:space="preserve"> and decision making</w:t>
      </w:r>
      <w:r w:rsidRPr="00A734BB">
        <w:rPr>
          <w:rFonts w:asciiTheme="majorHAnsi" w:hAnsiTheme="majorHAnsi"/>
          <w:szCs w:val="24"/>
        </w:rPr>
        <w:t xml:space="preserve">); </w:t>
      </w:r>
    </w:p>
    <w:p w14:paraId="1F32827D" w14:textId="77777777" w:rsidR="004F6BA7" w:rsidRDefault="004F6BA7" w:rsidP="004F6BA7">
      <w:pPr>
        <w:pStyle w:val="ListParagraph"/>
        <w:numPr>
          <w:ilvl w:val="0"/>
          <w:numId w:val="42"/>
        </w:numPr>
        <w:spacing w:line="276" w:lineRule="auto"/>
        <w:rPr>
          <w:rFonts w:asciiTheme="majorHAnsi" w:hAnsiTheme="majorHAnsi"/>
          <w:szCs w:val="24"/>
        </w:rPr>
      </w:pPr>
      <w:r>
        <w:rPr>
          <w:rFonts w:asciiTheme="majorHAnsi" w:hAnsiTheme="majorHAnsi"/>
          <w:szCs w:val="24"/>
        </w:rPr>
        <w:t>W</w:t>
      </w:r>
      <w:r w:rsidRPr="00A734BB">
        <w:rPr>
          <w:rFonts w:asciiTheme="majorHAnsi" w:hAnsiTheme="majorHAnsi"/>
          <w:szCs w:val="24"/>
        </w:rPr>
        <w:t>hat type</w:t>
      </w:r>
      <w:r>
        <w:rPr>
          <w:rFonts w:asciiTheme="majorHAnsi" w:hAnsiTheme="majorHAnsi"/>
          <w:szCs w:val="24"/>
        </w:rPr>
        <w:t>s</w:t>
      </w:r>
      <w:r w:rsidRPr="00A734BB">
        <w:rPr>
          <w:rFonts w:asciiTheme="majorHAnsi" w:hAnsiTheme="majorHAnsi"/>
          <w:szCs w:val="24"/>
        </w:rPr>
        <w:t xml:space="preserve"> of models and data are available that can provide this information; </w:t>
      </w:r>
    </w:p>
    <w:p w14:paraId="6FC4C56F" w14:textId="77777777" w:rsidR="004F6BA7" w:rsidRDefault="004F6BA7" w:rsidP="004F6BA7">
      <w:pPr>
        <w:pStyle w:val="ListParagraph"/>
        <w:numPr>
          <w:ilvl w:val="0"/>
          <w:numId w:val="42"/>
        </w:numPr>
        <w:spacing w:line="276" w:lineRule="auto"/>
        <w:rPr>
          <w:rFonts w:asciiTheme="majorHAnsi" w:hAnsiTheme="majorHAnsi"/>
          <w:szCs w:val="24"/>
        </w:rPr>
      </w:pPr>
      <w:r>
        <w:rPr>
          <w:rFonts w:asciiTheme="majorHAnsi" w:hAnsiTheme="majorHAnsi"/>
          <w:szCs w:val="24"/>
        </w:rPr>
        <w:t>W</w:t>
      </w:r>
      <w:r w:rsidRPr="00EE227E">
        <w:rPr>
          <w:rFonts w:asciiTheme="majorHAnsi" w:hAnsiTheme="majorHAnsi"/>
          <w:szCs w:val="24"/>
        </w:rPr>
        <w:t>hat is the suite of ecological models and data within the scope of this project</w:t>
      </w:r>
      <w:r>
        <w:rPr>
          <w:rFonts w:asciiTheme="majorHAnsi" w:hAnsiTheme="majorHAnsi"/>
          <w:szCs w:val="24"/>
        </w:rPr>
        <w:t>;</w:t>
      </w:r>
    </w:p>
    <w:p w14:paraId="6AD7185D" w14:textId="77777777" w:rsidR="004F6BA7" w:rsidRDefault="004F6BA7" w:rsidP="004F6BA7">
      <w:pPr>
        <w:pStyle w:val="ListParagraph"/>
        <w:numPr>
          <w:ilvl w:val="0"/>
          <w:numId w:val="42"/>
        </w:numPr>
        <w:spacing w:line="276" w:lineRule="auto"/>
        <w:rPr>
          <w:rFonts w:asciiTheme="majorHAnsi" w:hAnsiTheme="majorHAnsi"/>
          <w:szCs w:val="24"/>
        </w:rPr>
      </w:pPr>
      <w:r>
        <w:rPr>
          <w:rFonts w:asciiTheme="majorHAnsi" w:hAnsiTheme="majorHAnsi"/>
          <w:szCs w:val="24"/>
        </w:rPr>
        <w:t>W</w:t>
      </w:r>
      <w:r w:rsidRPr="00A734BB">
        <w:rPr>
          <w:rFonts w:asciiTheme="majorHAnsi" w:hAnsiTheme="majorHAnsi"/>
          <w:szCs w:val="24"/>
        </w:rPr>
        <w:t>hat are the current limitations of these m</w:t>
      </w:r>
      <w:r>
        <w:rPr>
          <w:rFonts w:asciiTheme="majorHAnsi" w:hAnsiTheme="majorHAnsi"/>
          <w:szCs w:val="24"/>
        </w:rPr>
        <w:t>odels and data sources, and;</w:t>
      </w:r>
    </w:p>
    <w:p w14:paraId="58CE92B5" w14:textId="77777777" w:rsidR="004F6BA7" w:rsidRDefault="004F6BA7" w:rsidP="004F6BA7">
      <w:pPr>
        <w:pStyle w:val="ListParagraph"/>
        <w:numPr>
          <w:ilvl w:val="0"/>
          <w:numId w:val="42"/>
        </w:numPr>
        <w:spacing w:line="276" w:lineRule="auto"/>
        <w:rPr>
          <w:rFonts w:asciiTheme="majorHAnsi" w:hAnsiTheme="majorHAnsi"/>
          <w:szCs w:val="24"/>
        </w:rPr>
      </w:pPr>
      <w:r>
        <w:rPr>
          <w:rFonts w:asciiTheme="majorHAnsi" w:hAnsiTheme="majorHAnsi"/>
          <w:szCs w:val="24"/>
        </w:rPr>
        <w:t>W</w:t>
      </w:r>
      <w:r w:rsidRPr="00A734BB">
        <w:rPr>
          <w:rFonts w:asciiTheme="majorHAnsi" w:hAnsiTheme="majorHAnsi"/>
          <w:szCs w:val="24"/>
        </w:rPr>
        <w:t xml:space="preserve">hat </w:t>
      </w:r>
      <w:r>
        <w:rPr>
          <w:rFonts w:asciiTheme="majorHAnsi" w:hAnsiTheme="majorHAnsi"/>
          <w:szCs w:val="24"/>
        </w:rPr>
        <w:t>processes</w:t>
      </w:r>
      <w:r w:rsidRPr="00A734BB">
        <w:rPr>
          <w:rFonts w:asciiTheme="majorHAnsi" w:hAnsiTheme="majorHAnsi"/>
          <w:szCs w:val="24"/>
        </w:rPr>
        <w:t xml:space="preserve"> or guidance is already in place in terms of data management</w:t>
      </w:r>
      <w:r>
        <w:rPr>
          <w:rFonts w:asciiTheme="majorHAnsi" w:hAnsiTheme="majorHAnsi"/>
          <w:szCs w:val="24"/>
        </w:rPr>
        <w:t xml:space="preserve"> and model output</w:t>
      </w:r>
      <w:r w:rsidRPr="00A734BB">
        <w:rPr>
          <w:rFonts w:asciiTheme="majorHAnsi" w:hAnsiTheme="majorHAnsi"/>
          <w:szCs w:val="24"/>
        </w:rPr>
        <w:t xml:space="preserve">.  </w:t>
      </w:r>
    </w:p>
    <w:p w14:paraId="07DF0B64" w14:textId="77777777" w:rsidR="004F6BA7" w:rsidRDefault="004F6BA7" w:rsidP="004F6BA7">
      <w:pPr>
        <w:spacing w:line="276" w:lineRule="auto"/>
        <w:rPr>
          <w:rFonts w:asciiTheme="majorHAnsi" w:hAnsiTheme="majorHAnsi"/>
          <w:szCs w:val="24"/>
        </w:rPr>
      </w:pPr>
    </w:p>
    <w:p w14:paraId="12C4A272" w14:textId="77777777" w:rsidR="004F6BA7" w:rsidRDefault="004F6BA7" w:rsidP="004F6BA7">
      <w:pPr>
        <w:pStyle w:val="BodyText"/>
        <w:spacing w:line="276" w:lineRule="auto"/>
        <w:rPr>
          <w:rFonts w:asciiTheme="majorHAnsi" w:hAnsiTheme="majorHAnsi"/>
          <w:szCs w:val="24"/>
        </w:rPr>
      </w:pPr>
      <w:r w:rsidRPr="00A734BB">
        <w:rPr>
          <w:rFonts w:asciiTheme="majorHAnsi" w:hAnsiTheme="majorHAnsi"/>
          <w:szCs w:val="24"/>
        </w:rPr>
        <w:t>These questions form the knowledge gaps presented in</w:t>
      </w:r>
      <w:r>
        <w:rPr>
          <w:rFonts w:asciiTheme="majorHAnsi" w:hAnsiTheme="majorHAnsi"/>
          <w:szCs w:val="24"/>
        </w:rPr>
        <w:t xml:space="preserve"> </w:t>
      </w:r>
      <w:r>
        <w:rPr>
          <w:rFonts w:asciiTheme="majorHAnsi" w:hAnsiTheme="majorHAnsi"/>
          <w:szCs w:val="24"/>
        </w:rPr>
        <w:fldChar w:fldCharType="begin"/>
      </w:r>
      <w:r>
        <w:rPr>
          <w:rFonts w:asciiTheme="majorHAnsi" w:hAnsiTheme="majorHAnsi"/>
          <w:szCs w:val="24"/>
        </w:rPr>
        <w:instrText xml:space="preserve"> REF _Ref498949440 \h  \* MERGEFORMAT </w:instrText>
      </w:r>
      <w:r>
        <w:rPr>
          <w:rFonts w:asciiTheme="majorHAnsi" w:hAnsiTheme="majorHAnsi"/>
          <w:szCs w:val="24"/>
        </w:rPr>
      </w:r>
      <w:r>
        <w:rPr>
          <w:rFonts w:asciiTheme="majorHAnsi" w:hAnsiTheme="majorHAnsi"/>
          <w:szCs w:val="24"/>
        </w:rPr>
        <w:fldChar w:fldCharType="separate"/>
      </w:r>
      <w:r w:rsidRPr="00620C87">
        <w:rPr>
          <w:rFonts w:asciiTheme="majorHAnsi" w:hAnsiTheme="majorHAnsi"/>
          <w:szCs w:val="24"/>
        </w:rPr>
        <w:t>Table 2</w:t>
      </w:r>
      <w:r>
        <w:rPr>
          <w:rFonts w:asciiTheme="majorHAnsi" w:hAnsiTheme="majorHAnsi"/>
          <w:szCs w:val="24"/>
        </w:rPr>
        <w:fldChar w:fldCharType="end"/>
      </w:r>
      <w:r>
        <w:rPr>
          <w:rFonts w:asciiTheme="majorHAnsi" w:hAnsiTheme="majorHAnsi"/>
          <w:szCs w:val="24"/>
        </w:rPr>
        <w:t xml:space="preserve">. </w:t>
      </w:r>
      <w:r w:rsidRPr="00A734BB">
        <w:rPr>
          <w:rFonts w:asciiTheme="majorHAnsi" w:hAnsiTheme="majorHAnsi"/>
          <w:szCs w:val="24"/>
        </w:rPr>
        <w:t xml:space="preserve">A subsequent interim report will present the </w:t>
      </w:r>
      <w:r w:rsidRPr="0070647F">
        <w:rPr>
          <w:rFonts w:asciiTheme="majorHAnsi" w:hAnsiTheme="majorHAnsi"/>
          <w:szCs w:val="24"/>
        </w:rPr>
        <w:t>findings of this work which is a key step in efficiently collating the appropriate models and data.  We expect some of these questions (especially i.) will also be addressed in the first workshop (Output 1).</w:t>
      </w:r>
    </w:p>
    <w:p w14:paraId="1C989BD9" w14:textId="77777777" w:rsidR="004F6BA7" w:rsidRPr="0070647F" w:rsidRDefault="004F6BA7" w:rsidP="004F6BA7">
      <w:pPr>
        <w:pStyle w:val="BodyText"/>
        <w:spacing w:line="276" w:lineRule="auto"/>
        <w:rPr>
          <w:rFonts w:asciiTheme="majorHAnsi" w:hAnsiTheme="majorHAnsi"/>
          <w:szCs w:val="24"/>
        </w:rPr>
      </w:pPr>
      <w:r w:rsidRPr="001717FC">
        <w:rPr>
          <w:rFonts w:asciiTheme="majorHAnsi" w:hAnsiTheme="majorHAnsi"/>
          <w:szCs w:val="24"/>
        </w:rPr>
        <w:t xml:space="preserve">We envisage the need to generate an influence diagram or a qualitative version of a process model to explore what elements of environmental variation are critical to decision making. </w:t>
      </w:r>
      <w:r w:rsidRPr="0070647F">
        <w:rPr>
          <w:rFonts w:asciiTheme="majorHAnsi" w:hAnsiTheme="majorHAnsi"/>
          <w:szCs w:val="24"/>
        </w:rPr>
        <w:t xml:space="preserve">This will involve </w:t>
      </w:r>
      <w:r>
        <w:rPr>
          <w:rFonts w:asciiTheme="majorHAnsi" w:hAnsiTheme="majorHAnsi"/>
          <w:szCs w:val="24"/>
        </w:rPr>
        <w:t>meetings / interviews</w:t>
      </w:r>
      <w:r w:rsidRPr="0070647F">
        <w:rPr>
          <w:rFonts w:asciiTheme="majorHAnsi" w:hAnsiTheme="majorHAnsi"/>
          <w:szCs w:val="24"/>
        </w:rPr>
        <w:t xml:space="preserve"> with</w:t>
      </w:r>
      <w:r>
        <w:rPr>
          <w:rFonts w:asciiTheme="majorHAnsi" w:hAnsiTheme="majorHAnsi"/>
          <w:szCs w:val="24"/>
        </w:rPr>
        <w:t xml:space="preserve"> project team researchers and</w:t>
      </w:r>
      <w:r w:rsidRPr="0070647F">
        <w:rPr>
          <w:rFonts w:asciiTheme="majorHAnsi" w:hAnsiTheme="majorHAnsi"/>
          <w:szCs w:val="24"/>
        </w:rPr>
        <w:t xml:space="preserve"> practitioners </w:t>
      </w:r>
      <w:r>
        <w:rPr>
          <w:rFonts w:asciiTheme="majorHAnsi" w:hAnsiTheme="majorHAnsi"/>
          <w:szCs w:val="24"/>
        </w:rPr>
        <w:t>(</w:t>
      </w:r>
      <w:r w:rsidRPr="0070647F">
        <w:rPr>
          <w:rFonts w:asciiTheme="majorHAnsi" w:hAnsiTheme="majorHAnsi"/>
          <w:szCs w:val="24"/>
        </w:rPr>
        <w:t>such as Planned Burning Biodiversity Officers and Landscape Evaluators</w:t>
      </w:r>
      <w:r>
        <w:rPr>
          <w:rFonts w:asciiTheme="majorHAnsi" w:hAnsiTheme="majorHAnsi"/>
          <w:szCs w:val="24"/>
        </w:rPr>
        <w:t>)</w:t>
      </w:r>
      <w:r w:rsidRPr="0070647F">
        <w:rPr>
          <w:rFonts w:asciiTheme="majorHAnsi" w:hAnsiTheme="majorHAnsi"/>
          <w:szCs w:val="24"/>
        </w:rPr>
        <w:t xml:space="preserve"> to establish which environmental gradients (e.g. climate), ecological interactions (e.g. fire and predation) and management actions (e.g. Fire Zoning) are necessary to support analyses of risk to ecosystem resilience and threatened species.</w:t>
      </w:r>
    </w:p>
    <w:p w14:paraId="259FA2A9" w14:textId="77777777" w:rsidR="004F6BA7" w:rsidRDefault="004F6BA7" w:rsidP="004F6BA7">
      <w:pPr>
        <w:pStyle w:val="BodyText"/>
        <w:spacing w:line="276" w:lineRule="auto"/>
        <w:rPr>
          <w:rFonts w:asciiTheme="majorHAnsi" w:hAnsiTheme="majorHAnsi"/>
          <w:szCs w:val="24"/>
        </w:rPr>
      </w:pPr>
      <w:r w:rsidRPr="0070647F">
        <w:rPr>
          <w:rFonts w:asciiTheme="majorHAnsi" w:hAnsiTheme="majorHAnsi"/>
          <w:szCs w:val="24"/>
        </w:rPr>
        <w:t xml:space="preserve">The </w:t>
      </w:r>
      <w:r>
        <w:rPr>
          <w:rFonts w:asciiTheme="majorHAnsi" w:hAnsiTheme="majorHAnsi"/>
          <w:szCs w:val="24"/>
        </w:rPr>
        <w:t>interviews</w:t>
      </w:r>
      <w:r w:rsidRPr="0070647F">
        <w:rPr>
          <w:rFonts w:asciiTheme="majorHAnsi" w:hAnsiTheme="majorHAnsi"/>
          <w:szCs w:val="24"/>
        </w:rPr>
        <w:t xml:space="preserve"> will build on state-wide approaches to gap analysis recently devised to support Monitoring Evaluation</w:t>
      </w:r>
      <w:r>
        <w:rPr>
          <w:rFonts w:asciiTheme="majorHAnsi" w:hAnsiTheme="majorHAnsi"/>
          <w:szCs w:val="24"/>
        </w:rPr>
        <w:t xml:space="preserve"> and Reporting (MacHunter et al, 2015) and</w:t>
      </w:r>
      <w:r w:rsidRPr="001717FC">
        <w:rPr>
          <w:rFonts w:asciiTheme="majorHAnsi" w:hAnsiTheme="majorHAnsi"/>
          <w:szCs w:val="24"/>
        </w:rPr>
        <w:t xml:space="preserve"> </w:t>
      </w:r>
      <w:r w:rsidRPr="0041184E">
        <w:rPr>
          <w:rFonts w:asciiTheme="majorHAnsi" w:hAnsiTheme="majorHAnsi"/>
          <w:szCs w:val="24"/>
        </w:rPr>
        <w:t xml:space="preserve">related work in the Scientifically-based Monitoring </w:t>
      </w:r>
      <w:r w:rsidRPr="0041184E">
        <w:rPr>
          <w:rFonts w:asciiTheme="majorHAnsi" w:hAnsiTheme="majorHAnsi"/>
          <w:szCs w:val="24"/>
        </w:rPr>
        <w:lastRenderedPageBreak/>
        <w:t>(MER) Project</w:t>
      </w:r>
      <w:r>
        <w:rPr>
          <w:rFonts w:asciiTheme="majorHAnsi" w:hAnsiTheme="majorHAnsi"/>
          <w:szCs w:val="24"/>
        </w:rPr>
        <w:t xml:space="preserve"> to develop</w:t>
      </w:r>
      <w:r w:rsidRPr="0041184E">
        <w:rPr>
          <w:rFonts w:asciiTheme="majorHAnsi" w:hAnsiTheme="majorHAnsi"/>
          <w:szCs w:val="24"/>
        </w:rPr>
        <w:t xml:space="preserve"> formal criteria to identify knowledge gaps</w:t>
      </w:r>
      <w:r>
        <w:rPr>
          <w:rFonts w:asciiTheme="majorHAnsi" w:hAnsiTheme="majorHAnsi"/>
          <w:szCs w:val="24"/>
        </w:rPr>
        <w:t>. This</w:t>
      </w:r>
      <w:r w:rsidRPr="0041184E">
        <w:rPr>
          <w:rFonts w:asciiTheme="majorHAnsi" w:hAnsiTheme="majorHAnsi"/>
          <w:szCs w:val="24"/>
        </w:rPr>
        <w:t xml:space="preserve"> will be explored further as part of Output 8 to determine if these gaps matter.</w:t>
      </w:r>
    </w:p>
    <w:p w14:paraId="782FE42A" w14:textId="77777777" w:rsidR="004F6BA7" w:rsidRDefault="004F6BA7" w:rsidP="004F6BA7">
      <w:pPr>
        <w:pStyle w:val="BodyText"/>
        <w:spacing w:line="276" w:lineRule="auto"/>
      </w:pPr>
      <w:r>
        <w:t>Once criteria for identifying “data gaps” are defined, the relevant databases (e.g. VBMP database which houses fire legacy monitoring data, Future Fauna Occupancy database and Flora Vital Attribute database) will be queried to generate summaries of knowledge gaps e.g. that relate to species fire response (including threatened species) according to fire severity, vegetation type, growth stage (mainly fauna) / fire interval (mainly flora) and relevant environmental gradients / interactions. This will distinguish between expert elicited opinion, vs. empirical data (modelled values or raw data).</w:t>
      </w:r>
    </w:p>
    <w:p w14:paraId="605116FE" w14:textId="77777777" w:rsidR="004F6BA7" w:rsidRDefault="004F6BA7" w:rsidP="004F6BA7">
      <w:pPr>
        <w:pStyle w:val="BodyText"/>
        <w:spacing w:line="276" w:lineRule="auto"/>
      </w:pPr>
      <w:r w:rsidRPr="000754FD">
        <w:t>As in</w:t>
      </w:r>
      <w:r>
        <w:t xml:space="preserve"> </w:t>
      </w:r>
      <w:r>
        <w:rPr>
          <w:rFonts w:asciiTheme="majorHAnsi" w:hAnsiTheme="majorHAnsi"/>
          <w:szCs w:val="24"/>
        </w:rPr>
        <w:fldChar w:fldCharType="begin"/>
      </w:r>
      <w:r>
        <w:rPr>
          <w:rFonts w:asciiTheme="majorHAnsi" w:hAnsiTheme="majorHAnsi"/>
          <w:szCs w:val="24"/>
        </w:rPr>
        <w:instrText xml:space="preserve"> REF _Ref498949440 \h </w:instrText>
      </w:r>
      <w:r>
        <w:rPr>
          <w:rFonts w:asciiTheme="majorHAnsi" w:hAnsiTheme="majorHAnsi"/>
          <w:szCs w:val="24"/>
        </w:rPr>
      </w:r>
      <w:r>
        <w:rPr>
          <w:rFonts w:asciiTheme="majorHAnsi" w:hAnsiTheme="majorHAnsi"/>
          <w:szCs w:val="24"/>
        </w:rPr>
        <w:fldChar w:fldCharType="separate"/>
      </w:r>
      <w:r>
        <w:t xml:space="preserve">Table </w:t>
      </w:r>
      <w:r>
        <w:rPr>
          <w:noProof/>
        </w:rPr>
        <w:t>2</w:t>
      </w:r>
      <w:r>
        <w:rPr>
          <w:rFonts w:asciiTheme="majorHAnsi" w:hAnsiTheme="majorHAnsi"/>
          <w:szCs w:val="24"/>
        </w:rPr>
        <w:fldChar w:fldCharType="end"/>
      </w:r>
      <w:r w:rsidRPr="000754FD">
        <w:t>, we foresee each of the key tasks will be reported on to provide an understanding of the data requirements (within the overarching decision context), the current state of knowledge in relation to that data (i.e. ecological models and threatened species data), and a list of data gaps for both ecos</w:t>
      </w:r>
      <w:r>
        <w:t xml:space="preserve">ystems and threatened species. </w:t>
      </w:r>
      <w:r w:rsidRPr="000754FD">
        <w:t>This interim report will draw on research currently being undertaken in the Scientifically-based Monitoring (MER) Project and the Spatial Solutions Fire Ecology Project, as well as informing future data collection efforts within the MER framework.</w:t>
      </w:r>
    </w:p>
    <w:p w14:paraId="21EBF24E" w14:textId="77777777" w:rsidR="004F6BA7" w:rsidRDefault="004F6BA7" w:rsidP="004F6BA7">
      <w:pPr>
        <w:pStyle w:val="Caption"/>
      </w:pPr>
      <w:bookmarkStart w:id="50" w:name="_Ref498949440"/>
      <w:r>
        <w:t xml:space="preserve">Table </w:t>
      </w:r>
      <w:r w:rsidR="000C3699">
        <w:rPr>
          <w:noProof/>
        </w:rPr>
        <w:fldChar w:fldCharType="begin"/>
      </w:r>
      <w:r w:rsidR="000C3699">
        <w:rPr>
          <w:noProof/>
        </w:rPr>
        <w:instrText xml:space="preserve"> SEQ Table \* ARABIC </w:instrText>
      </w:r>
      <w:r w:rsidR="000C3699">
        <w:rPr>
          <w:noProof/>
        </w:rPr>
        <w:fldChar w:fldCharType="separate"/>
      </w:r>
      <w:r>
        <w:rPr>
          <w:noProof/>
        </w:rPr>
        <w:t>2</w:t>
      </w:r>
      <w:r w:rsidR="000C3699">
        <w:rPr>
          <w:noProof/>
        </w:rPr>
        <w:fldChar w:fldCharType="end"/>
      </w:r>
      <w:bookmarkEnd w:id="50"/>
      <w:r>
        <w:t xml:space="preserve">: </w:t>
      </w:r>
      <w:r w:rsidRPr="003C4B6A">
        <w:t>Knowledge gaps that will be addressed to inform collation of ecological models and threatened species data used in analysis of risk to ecosystem resilience</w:t>
      </w:r>
    </w:p>
    <w:tbl>
      <w:tblPr>
        <w:tblStyle w:val="PlainTable21"/>
        <w:tblW w:w="5000" w:type="pct"/>
        <w:tblBorders>
          <w:top w:val="single" w:sz="4" w:space="0" w:color="99E0DD" w:themeColor="accent3"/>
          <w:left w:val="single" w:sz="4" w:space="0" w:color="99E0DD" w:themeColor="accent3"/>
          <w:bottom w:val="single" w:sz="4" w:space="0" w:color="99E0DD" w:themeColor="accent3"/>
          <w:right w:val="single" w:sz="4" w:space="0" w:color="99E0DD" w:themeColor="accent3"/>
          <w:insideH w:val="single" w:sz="4" w:space="0" w:color="99E0DD" w:themeColor="accent3"/>
        </w:tblBorders>
        <w:tblLook w:val="04A0" w:firstRow="1" w:lastRow="0" w:firstColumn="1" w:lastColumn="0" w:noHBand="0" w:noVBand="1"/>
      </w:tblPr>
      <w:tblGrid>
        <w:gridCol w:w="4531"/>
        <w:gridCol w:w="5098"/>
      </w:tblGrid>
      <w:tr w:rsidR="004F6BA7" w:rsidRPr="00516898" w14:paraId="399107D2" w14:textId="77777777" w:rsidTr="004F6BA7">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2353" w:type="pct"/>
            <w:tcBorders>
              <w:bottom w:val="none" w:sz="0" w:space="0" w:color="auto"/>
            </w:tcBorders>
            <w:shd w:val="clear" w:color="auto" w:fill="38B6AF" w:themeFill="background2" w:themeFillShade="80"/>
          </w:tcPr>
          <w:p w14:paraId="73BB609E" w14:textId="77777777" w:rsidR="004F6BA7" w:rsidRPr="004249BD" w:rsidRDefault="004F6BA7" w:rsidP="004F6BA7">
            <w:pPr>
              <w:spacing w:before="120" w:after="120" w:line="276" w:lineRule="auto"/>
              <w:rPr>
                <w:rFonts w:ascii="Arial" w:hAnsi="Arial"/>
                <w:b w:val="0"/>
                <w:bCs w:val="0"/>
                <w:color w:val="363534"/>
                <w:sz w:val="20"/>
                <w:szCs w:val="20"/>
              </w:rPr>
            </w:pPr>
            <w:r w:rsidRPr="004249BD">
              <w:rPr>
                <w:rFonts w:ascii="Arial" w:hAnsi="Arial"/>
                <w:b w:val="0"/>
                <w:bCs w:val="0"/>
                <w:color w:val="363534"/>
                <w:sz w:val="20"/>
                <w:szCs w:val="20"/>
              </w:rPr>
              <w:t>Steps to address knowledge gaps</w:t>
            </w:r>
          </w:p>
        </w:tc>
        <w:tc>
          <w:tcPr>
            <w:tcW w:w="2647" w:type="pct"/>
            <w:tcBorders>
              <w:bottom w:val="none" w:sz="0" w:space="0" w:color="auto"/>
            </w:tcBorders>
            <w:shd w:val="clear" w:color="auto" w:fill="38B6AF" w:themeFill="background2" w:themeFillShade="80"/>
          </w:tcPr>
          <w:p w14:paraId="767675C5" w14:textId="77777777" w:rsidR="004F6BA7" w:rsidRPr="004249BD" w:rsidRDefault="004F6BA7" w:rsidP="004F6BA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color w:val="363534"/>
                <w:sz w:val="20"/>
                <w:szCs w:val="20"/>
              </w:rPr>
            </w:pPr>
            <w:r w:rsidRPr="004249BD">
              <w:rPr>
                <w:rFonts w:ascii="Arial" w:hAnsi="Arial"/>
                <w:b w:val="0"/>
                <w:bCs w:val="0"/>
                <w:color w:val="363534"/>
                <w:sz w:val="20"/>
                <w:szCs w:val="20"/>
              </w:rPr>
              <w:t>Task</w:t>
            </w:r>
          </w:p>
        </w:tc>
      </w:tr>
      <w:tr w:rsidR="004F6BA7" w:rsidRPr="008C4A60" w14:paraId="301E122E" w14:textId="77777777" w:rsidTr="004F6BA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353" w:type="pct"/>
            <w:tcBorders>
              <w:top w:val="none" w:sz="0" w:space="0" w:color="auto"/>
              <w:bottom w:val="none" w:sz="0" w:space="0" w:color="auto"/>
            </w:tcBorders>
          </w:tcPr>
          <w:p w14:paraId="0BE5C382" w14:textId="77777777" w:rsidR="004F6BA7" w:rsidRPr="004249BD" w:rsidRDefault="004F6BA7" w:rsidP="004F6BA7">
            <w:pPr>
              <w:spacing w:before="120" w:after="120" w:line="276" w:lineRule="auto"/>
              <w:ind w:left="113" w:right="113"/>
              <w:rPr>
                <w:rFonts w:eastAsia="Times New Roman" w:cs="Times New Roman"/>
                <w:b w:val="0"/>
                <w:bCs w:val="0"/>
                <w:color w:val="363534" w:themeColor="text1"/>
                <w:sz w:val="20"/>
                <w:szCs w:val="20"/>
                <w:lang w:val="en-AU" w:eastAsia="en-AU"/>
              </w:rPr>
            </w:pPr>
            <w:r w:rsidRPr="004249BD">
              <w:rPr>
                <w:rFonts w:eastAsia="Times New Roman" w:cs="Times New Roman"/>
                <w:b w:val="0"/>
                <w:bCs w:val="0"/>
                <w:color w:val="363534" w:themeColor="text1"/>
                <w:sz w:val="20"/>
                <w:szCs w:val="20"/>
                <w:lang w:val="en-AU" w:eastAsia="en-AU"/>
              </w:rPr>
              <w:t>Which information? Clarify the use of data and models within the bushfire management decision context, and understand the requirements of data and ecological models to support decision making</w:t>
            </w:r>
          </w:p>
        </w:tc>
        <w:tc>
          <w:tcPr>
            <w:tcW w:w="2647" w:type="pct"/>
            <w:tcBorders>
              <w:top w:val="none" w:sz="0" w:space="0" w:color="auto"/>
              <w:bottom w:val="none" w:sz="0" w:space="0" w:color="auto"/>
            </w:tcBorders>
          </w:tcPr>
          <w:p w14:paraId="0889F8E5" w14:textId="77777777" w:rsidR="004F6BA7" w:rsidRPr="004249BD" w:rsidRDefault="004F6BA7" w:rsidP="004F6BA7">
            <w:pPr>
              <w:spacing w:before="120" w:after="120"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363534" w:themeColor="text1"/>
                <w:sz w:val="20"/>
                <w:szCs w:val="20"/>
                <w:lang w:val="en-AU" w:eastAsia="en-AU"/>
              </w:rPr>
            </w:pPr>
            <w:r w:rsidRPr="004249BD">
              <w:rPr>
                <w:rFonts w:eastAsia="Times New Roman" w:cs="Times New Roman"/>
                <w:color w:val="363534" w:themeColor="text1"/>
                <w:sz w:val="20"/>
                <w:szCs w:val="20"/>
                <w:lang w:val="en-AU" w:eastAsia="en-AU"/>
              </w:rPr>
              <w:t xml:space="preserve">Communicate and clarify the role of data and models within the decision context (i.e. metrics for objectives), and develop criteria to assess whether the data are ‘fit for purpose’.  Outline rationale for baseline requirements or criteria for data and ecological models to evaluate risks to ecosystem resilience. </w:t>
            </w:r>
          </w:p>
        </w:tc>
      </w:tr>
      <w:tr w:rsidR="004F6BA7" w:rsidRPr="008C4A60" w14:paraId="245E868E" w14:textId="77777777" w:rsidTr="004F6BA7">
        <w:trPr>
          <w:trHeight w:val="304"/>
        </w:trPr>
        <w:tc>
          <w:tcPr>
            <w:cnfStyle w:val="001000000000" w:firstRow="0" w:lastRow="0" w:firstColumn="1" w:lastColumn="0" w:oddVBand="0" w:evenVBand="0" w:oddHBand="0" w:evenHBand="0" w:firstRowFirstColumn="0" w:firstRowLastColumn="0" w:lastRowFirstColumn="0" w:lastRowLastColumn="0"/>
            <w:tcW w:w="2353" w:type="pct"/>
          </w:tcPr>
          <w:p w14:paraId="0CAC2FE7" w14:textId="77777777" w:rsidR="004F6BA7" w:rsidRPr="004249BD" w:rsidRDefault="004F6BA7" w:rsidP="004F6BA7">
            <w:pPr>
              <w:spacing w:before="120" w:after="120" w:line="276" w:lineRule="auto"/>
              <w:ind w:left="113" w:right="113"/>
              <w:rPr>
                <w:rFonts w:eastAsia="Times New Roman" w:cs="Times New Roman"/>
                <w:b w:val="0"/>
                <w:bCs w:val="0"/>
                <w:color w:val="363534" w:themeColor="text1"/>
                <w:sz w:val="20"/>
                <w:szCs w:val="20"/>
                <w:lang w:val="en-AU" w:eastAsia="en-AU"/>
              </w:rPr>
            </w:pPr>
            <w:r w:rsidRPr="004249BD">
              <w:rPr>
                <w:rFonts w:eastAsia="Times New Roman" w:cs="Times New Roman"/>
                <w:b w:val="0"/>
                <w:bCs w:val="0"/>
                <w:color w:val="363534" w:themeColor="text1"/>
                <w:sz w:val="20"/>
                <w:szCs w:val="20"/>
                <w:lang w:val="en-AU" w:eastAsia="en-AU"/>
              </w:rPr>
              <w:t>Which species? What is the existing criteria for selection of species and traits that underpin analyses of risks to ecosystem resilience?</w:t>
            </w:r>
          </w:p>
        </w:tc>
        <w:tc>
          <w:tcPr>
            <w:tcW w:w="2647" w:type="pct"/>
          </w:tcPr>
          <w:p w14:paraId="44B66571" w14:textId="77777777" w:rsidR="004F6BA7" w:rsidRPr="004249BD" w:rsidRDefault="004F6BA7" w:rsidP="004F6BA7">
            <w:pPr>
              <w:spacing w:before="120" w:after="120"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363534" w:themeColor="text1"/>
                <w:sz w:val="20"/>
                <w:szCs w:val="20"/>
                <w:lang w:val="en-AU" w:eastAsia="en-AU"/>
              </w:rPr>
            </w:pPr>
            <w:r w:rsidRPr="004249BD">
              <w:rPr>
                <w:rFonts w:eastAsia="Times New Roman" w:cs="Times New Roman"/>
                <w:color w:val="363534" w:themeColor="text1"/>
                <w:sz w:val="20"/>
                <w:szCs w:val="20"/>
                <w:lang w:val="en-AU" w:eastAsia="en-AU"/>
              </w:rPr>
              <w:t>Document existing guidance for analyses of risks to ecosystem resilience relating to species selection and data type (e.g. expert judgments vs. empirical data).</w:t>
            </w:r>
          </w:p>
        </w:tc>
      </w:tr>
      <w:tr w:rsidR="004F6BA7" w:rsidRPr="008C4A60" w14:paraId="432EBB33" w14:textId="77777777" w:rsidTr="004F6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Borders>
              <w:top w:val="none" w:sz="0" w:space="0" w:color="auto"/>
              <w:bottom w:val="none" w:sz="0" w:space="0" w:color="auto"/>
            </w:tcBorders>
          </w:tcPr>
          <w:p w14:paraId="595CBBA5" w14:textId="77777777" w:rsidR="004F6BA7" w:rsidRPr="004249BD" w:rsidRDefault="004F6BA7" w:rsidP="004F6BA7">
            <w:pPr>
              <w:spacing w:before="120" w:after="120" w:line="276" w:lineRule="auto"/>
              <w:ind w:left="113" w:right="113"/>
              <w:rPr>
                <w:rFonts w:eastAsia="Times New Roman" w:cs="Times New Roman"/>
                <w:b w:val="0"/>
                <w:bCs w:val="0"/>
                <w:color w:val="363534" w:themeColor="text1"/>
                <w:sz w:val="20"/>
                <w:szCs w:val="20"/>
                <w:lang w:val="en-AU" w:eastAsia="en-AU"/>
              </w:rPr>
            </w:pPr>
            <w:r w:rsidRPr="004249BD">
              <w:rPr>
                <w:rFonts w:eastAsia="Times New Roman" w:cs="Times New Roman"/>
                <w:b w:val="0"/>
                <w:bCs w:val="0"/>
                <w:color w:val="363534" w:themeColor="text1"/>
                <w:sz w:val="20"/>
                <w:szCs w:val="20"/>
                <w:lang w:val="en-AU" w:eastAsia="en-AU"/>
              </w:rPr>
              <w:t xml:space="preserve">Which data/models? What is the suite of ecological models and data within the scope of this project (e.g. Species Distribution Models, Ecological Fire Groups, species fire response, growth stages)? </w:t>
            </w:r>
          </w:p>
        </w:tc>
        <w:tc>
          <w:tcPr>
            <w:tcW w:w="2647" w:type="pct"/>
            <w:tcBorders>
              <w:top w:val="none" w:sz="0" w:space="0" w:color="auto"/>
              <w:bottom w:val="none" w:sz="0" w:space="0" w:color="auto"/>
            </w:tcBorders>
          </w:tcPr>
          <w:p w14:paraId="2F8CAF52" w14:textId="073F5B7F" w:rsidR="004F6BA7" w:rsidRPr="004249BD" w:rsidRDefault="004F6BA7" w:rsidP="004F6BA7">
            <w:pPr>
              <w:spacing w:before="120" w:after="120"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363534" w:themeColor="text1"/>
                <w:sz w:val="20"/>
                <w:szCs w:val="20"/>
                <w:lang w:val="en-AU" w:eastAsia="en-AU"/>
              </w:rPr>
            </w:pPr>
            <w:r w:rsidRPr="004249BD">
              <w:rPr>
                <w:rFonts w:eastAsia="Times New Roman" w:cs="Times New Roman"/>
                <w:color w:val="363534" w:themeColor="text1"/>
                <w:sz w:val="20"/>
                <w:szCs w:val="20"/>
                <w:lang w:val="en-AU" w:eastAsia="en-AU"/>
              </w:rPr>
              <w:t>Provide an understanding of the current data sources, and a rationale for inclusion of other ecological models for analyses of risk to ecosystem resilience.</w:t>
            </w:r>
          </w:p>
        </w:tc>
      </w:tr>
      <w:tr w:rsidR="004F6BA7" w:rsidRPr="008C4A60" w14:paraId="00A6B144" w14:textId="77777777" w:rsidTr="004F6BA7">
        <w:tc>
          <w:tcPr>
            <w:cnfStyle w:val="001000000000" w:firstRow="0" w:lastRow="0" w:firstColumn="1" w:lastColumn="0" w:oddVBand="0" w:evenVBand="0" w:oddHBand="0" w:evenHBand="0" w:firstRowFirstColumn="0" w:firstRowLastColumn="0" w:lastRowFirstColumn="0" w:lastRowLastColumn="0"/>
            <w:tcW w:w="2353" w:type="pct"/>
          </w:tcPr>
          <w:p w14:paraId="72D06845" w14:textId="77777777" w:rsidR="004F6BA7" w:rsidRPr="004249BD" w:rsidRDefault="004F6BA7" w:rsidP="004F6BA7">
            <w:pPr>
              <w:spacing w:before="120" w:after="120" w:line="276" w:lineRule="auto"/>
              <w:ind w:left="113" w:right="113"/>
              <w:rPr>
                <w:rFonts w:eastAsia="Times New Roman" w:cs="Times New Roman"/>
                <w:b w:val="0"/>
                <w:bCs w:val="0"/>
                <w:color w:val="363534" w:themeColor="text1"/>
                <w:sz w:val="20"/>
                <w:szCs w:val="20"/>
                <w:lang w:val="en-AU" w:eastAsia="en-AU"/>
              </w:rPr>
            </w:pPr>
            <w:r w:rsidRPr="004249BD">
              <w:rPr>
                <w:rFonts w:eastAsia="Times New Roman" w:cs="Times New Roman"/>
                <w:b w:val="0"/>
                <w:bCs w:val="0"/>
                <w:color w:val="363534" w:themeColor="text1"/>
                <w:sz w:val="20"/>
                <w:szCs w:val="20"/>
                <w:lang w:val="en-AU" w:eastAsia="en-AU"/>
              </w:rPr>
              <w:t>Other data? What are the current and potential data sources not already available in current DEWLP databases</w:t>
            </w:r>
          </w:p>
        </w:tc>
        <w:tc>
          <w:tcPr>
            <w:tcW w:w="2647" w:type="pct"/>
          </w:tcPr>
          <w:p w14:paraId="403D099D" w14:textId="77777777" w:rsidR="004F6BA7" w:rsidRPr="004249BD" w:rsidDel="00202529" w:rsidRDefault="004F6BA7" w:rsidP="004F6BA7">
            <w:pPr>
              <w:spacing w:before="120" w:after="120"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363534" w:themeColor="text1"/>
                <w:sz w:val="20"/>
                <w:szCs w:val="20"/>
                <w:lang w:val="en-AU" w:eastAsia="en-AU"/>
              </w:rPr>
            </w:pPr>
            <w:r w:rsidRPr="0041184E">
              <w:rPr>
                <w:rFonts w:eastAsia="Times New Roman" w:cs="Times New Roman"/>
                <w:color w:val="363534" w:themeColor="text1"/>
                <w:sz w:val="20"/>
                <w:szCs w:val="20"/>
                <w:lang w:val="en-AU" w:eastAsia="en-AU"/>
              </w:rPr>
              <w:t>Identify the feasibility and steps needed to incorporate new data (particularly relating to threatened species) into DELWP databases e.g. related to the VBMP Data Management project</w:t>
            </w:r>
            <w:r>
              <w:rPr>
                <w:rFonts w:eastAsia="Times New Roman" w:cs="Times New Roman"/>
                <w:color w:val="363534" w:themeColor="text1"/>
                <w:sz w:val="20"/>
                <w:szCs w:val="20"/>
                <w:lang w:val="en-AU" w:eastAsia="en-AU"/>
              </w:rPr>
              <w:t>.</w:t>
            </w:r>
          </w:p>
        </w:tc>
      </w:tr>
      <w:tr w:rsidR="004F6BA7" w:rsidRPr="008C4A60" w14:paraId="37F5234C" w14:textId="77777777" w:rsidTr="004F6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Borders>
              <w:top w:val="none" w:sz="0" w:space="0" w:color="auto"/>
              <w:bottom w:val="none" w:sz="0" w:space="0" w:color="auto"/>
            </w:tcBorders>
          </w:tcPr>
          <w:p w14:paraId="15EB4064" w14:textId="77777777" w:rsidR="004F6BA7" w:rsidRPr="004249BD" w:rsidRDefault="004F6BA7" w:rsidP="004F6BA7">
            <w:pPr>
              <w:spacing w:before="120" w:after="120" w:line="276" w:lineRule="auto"/>
              <w:ind w:left="113" w:right="113"/>
              <w:rPr>
                <w:rFonts w:eastAsia="Times New Roman" w:cs="Times New Roman"/>
                <w:b w:val="0"/>
                <w:bCs w:val="0"/>
                <w:color w:val="363534" w:themeColor="text1"/>
                <w:sz w:val="20"/>
                <w:szCs w:val="20"/>
                <w:lang w:val="en-AU" w:eastAsia="en-AU"/>
              </w:rPr>
            </w:pPr>
            <w:r w:rsidRPr="004249BD">
              <w:rPr>
                <w:rFonts w:eastAsia="Times New Roman" w:cs="Times New Roman"/>
                <w:b w:val="0"/>
                <w:bCs w:val="0"/>
                <w:color w:val="363534" w:themeColor="text1"/>
                <w:sz w:val="20"/>
                <w:szCs w:val="20"/>
                <w:lang w:val="en-AU" w:eastAsia="en-AU"/>
              </w:rPr>
              <w:t>Data management? What guidance and metadata already exists for those data and models, and how that aligns with current DELWP metadata standards</w:t>
            </w:r>
          </w:p>
        </w:tc>
        <w:tc>
          <w:tcPr>
            <w:tcW w:w="2647" w:type="pct"/>
            <w:tcBorders>
              <w:top w:val="none" w:sz="0" w:space="0" w:color="auto"/>
              <w:bottom w:val="none" w:sz="0" w:space="0" w:color="auto"/>
            </w:tcBorders>
          </w:tcPr>
          <w:p w14:paraId="7D120921" w14:textId="77777777" w:rsidR="004F6BA7" w:rsidRPr="004249BD" w:rsidRDefault="004F6BA7" w:rsidP="004F6BA7">
            <w:pPr>
              <w:spacing w:before="120" w:after="120"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363534" w:themeColor="text1"/>
                <w:sz w:val="20"/>
                <w:szCs w:val="20"/>
                <w:lang w:val="en-AU" w:eastAsia="en-AU"/>
              </w:rPr>
            </w:pPr>
            <w:r w:rsidRPr="004249BD">
              <w:rPr>
                <w:rFonts w:eastAsia="Times New Roman" w:cs="Times New Roman"/>
                <w:color w:val="363534" w:themeColor="text1"/>
                <w:sz w:val="20"/>
                <w:szCs w:val="20"/>
                <w:lang w:val="en-AU" w:eastAsia="en-AU"/>
              </w:rPr>
              <w:t xml:space="preserve">Provide recommendations about suitable data manager/s for each dataset to provide a more consolidated approach to the curation of datasets. </w:t>
            </w:r>
          </w:p>
        </w:tc>
      </w:tr>
    </w:tbl>
    <w:p w14:paraId="5257F6D8" w14:textId="77777777" w:rsidR="004F6BA7" w:rsidRPr="00D309F9" w:rsidRDefault="004F6BA7" w:rsidP="004F6BA7">
      <w:pPr>
        <w:pStyle w:val="BodyText"/>
      </w:pPr>
    </w:p>
    <w:p w14:paraId="13A5AD50" w14:textId="77777777" w:rsidR="004F6BA7" w:rsidRPr="005D3417" w:rsidRDefault="004F6BA7" w:rsidP="004F6BA7">
      <w:pPr>
        <w:pStyle w:val="BodyText12ptBefore"/>
        <w:numPr>
          <w:ilvl w:val="0"/>
          <w:numId w:val="117"/>
        </w:numPr>
        <w:rPr>
          <w:i/>
          <w:color w:val="auto"/>
          <w:u w:val="single"/>
        </w:rPr>
      </w:pPr>
      <w:r w:rsidRPr="005D3417">
        <w:rPr>
          <w:i/>
          <w:color w:val="auto"/>
          <w:u w:val="single"/>
        </w:rPr>
        <w:lastRenderedPageBreak/>
        <w:t>Description of the conceptual framework for developing and applying the ecological models (as part of analysing risk to both ecosystem resilience and threatened species) to inform strategic bushfire management planning.</w:t>
      </w:r>
    </w:p>
    <w:p w14:paraId="55F69EAB" w14:textId="77777777" w:rsidR="004F6BA7" w:rsidRDefault="004F6BA7" w:rsidP="004F6BA7">
      <w:pPr>
        <w:pStyle w:val="BodyText"/>
        <w:rPr>
          <w:rFonts w:ascii="Arial" w:hAnsi="Arial"/>
          <w:color w:val="363534"/>
        </w:rPr>
      </w:pPr>
      <w:r w:rsidRPr="0041184E">
        <w:t xml:space="preserve">This output is essentially derived from the steps outlined in above section “Research approach”. </w:t>
      </w:r>
      <w:r>
        <w:t xml:space="preserve">As per Table 1 we envisage a workshop / consultation with stakeholders involved in the planning process (i.e. </w:t>
      </w:r>
      <w:r>
        <w:rPr>
          <w:rFonts w:ascii="Arial" w:hAnsi="Arial"/>
          <w:color w:val="363534"/>
        </w:rPr>
        <w:t>reps from Regional Forest and Fire Planning Managers,</w:t>
      </w:r>
      <w:r w:rsidRPr="0070647F">
        <w:rPr>
          <w:rFonts w:ascii="Arial" w:hAnsi="Arial"/>
          <w:color w:val="363534"/>
        </w:rPr>
        <w:t xml:space="preserve"> Risk &amp; Evaluation teams</w:t>
      </w:r>
      <w:r>
        <w:rPr>
          <w:rFonts w:ascii="Arial" w:hAnsi="Arial"/>
          <w:color w:val="363534"/>
        </w:rPr>
        <w:t>, and ACFO from case study region, plus reps from BRAU, Planning, MER</w:t>
      </w:r>
      <w:r w:rsidRPr="0070647F">
        <w:rPr>
          <w:rFonts w:ascii="Arial" w:hAnsi="Arial"/>
          <w:color w:val="363534"/>
        </w:rPr>
        <w:t>)</w:t>
      </w:r>
      <w:r>
        <w:t xml:space="preserve">, but focused in the case study region.  Again, our focus in on developing an ecological resilience module that is fit for purpose, as flexible as possible in the face of current revisions to the guidance for the strategic planning process, and relevant to multiple regions which differ in their approach to identifying preferred strategies (i.e. Workshop 1 report).  As such, it is important we get the perspective of decision makers, so we can </w:t>
      </w:r>
      <w:r w:rsidRPr="0070647F">
        <w:rPr>
          <w:rFonts w:ascii="Arial" w:hAnsi="Arial"/>
          <w:color w:val="363534"/>
        </w:rPr>
        <w:t xml:space="preserve"> discuss </w:t>
      </w:r>
      <w:r>
        <w:rPr>
          <w:rFonts w:ascii="Arial" w:hAnsi="Arial"/>
          <w:color w:val="363534"/>
        </w:rPr>
        <w:t xml:space="preserve">any </w:t>
      </w:r>
      <w:r w:rsidRPr="0070647F">
        <w:rPr>
          <w:rFonts w:ascii="Arial" w:hAnsi="Arial"/>
          <w:color w:val="363534"/>
        </w:rPr>
        <w:t xml:space="preserve">preferences regarding decision-making frameworks used in </w:t>
      </w:r>
      <w:r>
        <w:rPr>
          <w:rFonts w:ascii="Arial" w:hAnsi="Arial"/>
          <w:color w:val="363534"/>
        </w:rPr>
        <w:t xml:space="preserve">the strategic planning process. We have shifted the focus of the workshop associated with this output to be case-study specific, with representatives from MER, Planning and BRAU invited. We are focusing on the case study region to maximise engagement, within the available budget. </w:t>
      </w:r>
    </w:p>
    <w:p w14:paraId="7131E055" w14:textId="77777777" w:rsidR="004F6BA7" w:rsidRPr="0041184E" w:rsidRDefault="004F6BA7" w:rsidP="004F6BA7">
      <w:pPr>
        <w:pStyle w:val="BodyText"/>
        <w:rPr>
          <w:rFonts w:asciiTheme="majorHAnsi" w:hAnsiTheme="majorHAnsi"/>
          <w:szCs w:val="24"/>
        </w:rPr>
      </w:pPr>
      <w:r>
        <w:rPr>
          <w:rFonts w:ascii="Arial" w:hAnsi="Arial"/>
          <w:color w:val="363534"/>
        </w:rPr>
        <w:t>T</w:t>
      </w:r>
      <w:r>
        <w:t xml:space="preserve">his will be synthesized in a </w:t>
      </w:r>
      <w:r w:rsidRPr="0041184E">
        <w:rPr>
          <w:rFonts w:asciiTheme="majorHAnsi" w:hAnsiTheme="majorHAnsi"/>
          <w:szCs w:val="24"/>
        </w:rPr>
        <w:t xml:space="preserve">report outlining this framework (see Figure 1) </w:t>
      </w:r>
      <w:r>
        <w:rPr>
          <w:rFonts w:asciiTheme="majorHAnsi" w:hAnsiTheme="majorHAnsi"/>
          <w:szCs w:val="24"/>
        </w:rPr>
        <w:t xml:space="preserve">and </w:t>
      </w:r>
      <w:r w:rsidRPr="0041184E">
        <w:rPr>
          <w:rFonts w:asciiTheme="majorHAnsi" w:hAnsiTheme="majorHAnsi"/>
          <w:szCs w:val="24"/>
        </w:rPr>
        <w:t>would address each of the steps in this project, including:</w:t>
      </w:r>
    </w:p>
    <w:p w14:paraId="21781165" w14:textId="77777777" w:rsidR="004F6BA7" w:rsidRPr="0041184E" w:rsidRDefault="004F6BA7" w:rsidP="004F6BA7">
      <w:pPr>
        <w:pStyle w:val="ListParagraph"/>
        <w:numPr>
          <w:ilvl w:val="0"/>
          <w:numId w:val="23"/>
        </w:numPr>
        <w:spacing w:before="120" w:after="120" w:line="276" w:lineRule="auto"/>
        <w:rPr>
          <w:rFonts w:asciiTheme="majorHAnsi" w:hAnsiTheme="majorHAnsi"/>
          <w:szCs w:val="24"/>
        </w:rPr>
      </w:pPr>
      <w:r w:rsidRPr="0041184E">
        <w:rPr>
          <w:rFonts w:asciiTheme="majorHAnsi" w:hAnsiTheme="majorHAnsi"/>
          <w:szCs w:val="24"/>
        </w:rPr>
        <w:t xml:space="preserve">A problem statement, clearly outlining the decisions to be made, </w:t>
      </w:r>
    </w:p>
    <w:p w14:paraId="1640148E" w14:textId="77777777" w:rsidR="004F6BA7" w:rsidRPr="0041184E" w:rsidRDefault="004F6BA7" w:rsidP="004F6BA7">
      <w:pPr>
        <w:pStyle w:val="ListParagraph"/>
        <w:numPr>
          <w:ilvl w:val="0"/>
          <w:numId w:val="23"/>
        </w:numPr>
        <w:spacing w:before="120" w:after="120" w:line="276" w:lineRule="auto"/>
        <w:rPr>
          <w:rFonts w:asciiTheme="majorHAnsi" w:hAnsiTheme="majorHAnsi"/>
          <w:szCs w:val="24"/>
        </w:rPr>
      </w:pPr>
      <w:r w:rsidRPr="0041184E">
        <w:rPr>
          <w:rFonts w:asciiTheme="majorHAnsi" w:hAnsiTheme="majorHAnsi"/>
          <w:szCs w:val="24"/>
        </w:rPr>
        <w:t>A clarification of the management objectives (i.e. from The Code) and the associated performance measures (Output 1)</w:t>
      </w:r>
      <w:r>
        <w:rPr>
          <w:rFonts w:asciiTheme="majorHAnsi" w:hAnsiTheme="majorHAnsi"/>
          <w:szCs w:val="24"/>
        </w:rPr>
        <w:t xml:space="preserve"> relevant to the region</w:t>
      </w:r>
      <w:r w:rsidRPr="0041184E">
        <w:rPr>
          <w:rFonts w:asciiTheme="majorHAnsi" w:hAnsiTheme="majorHAnsi"/>
          <w:szCs w:val="24"/>
        </w:rPr>
        <w:t xml:space="preserve">.  We can explore whether inclusion of objectives other than those specified in The Code (i.e. cost, social objectives) is appropriate given the </w:t>
      </w:r>
      <w:r>
        <w:rPr>
          <w:rFonts w:asciiTheme="majorHAnsi" w:hAnsiTheme="majorHAnsi"/>
          <w:szCs w:val="24"/>
        </w:rPr>
        <w:t>planning</w:t>
      </w:r>
      <w:r w:rsidRPr="0041184E">
        <w:rPr>
          <w:rFonts w:asciiTheme="majorHAnsi" w:hAnsiTheme="majorHAnsi"/>
          <w:szCs w:val="24"/>
        </w:rPr>
        <w:t xml:space="preserve"> context</w:t>
      </w:r>
      <w:r>
        <w:rPr>
          <w:rFonts w:asciiTheme="majorHAnsi" w:hAnsiTheme="majorHAnsi"/>
          <w:szCs w:val="24"/>
        </w:rPr>
        <w:t xml:space="preserve"> within the region</w:t>
      </w:r>
      <w:r w:rsidRPr="0041184E">
        <w:rPr>
          <w:rFonts w:asciiTheme="majorHAnsi" w:hAnsiTheme="majorHAnsi"/>
          <w:szCs w:val="24"/>
        </w:rPr>
        <w:t>.</w:t>
      </w:r>
    </w:p>
    <w:p w14:paraId="33613C4A" w14:textId="77777777" w:rsidR="004F6BA7" w:rsidRPr="0041184E" w:rsidRDefault="004F6BA7" w:rsidP="004F6BA7">
      <w:pPr>
        <w:pStyle w:val="ListParagraph"/>
        <w:numPr>
          <w:ilvl w:val="0"/>
          <w:numId w:val="23"/>
        </w:numPr>
        <w:spacing w:before="120" w:after="120" w:line="276" w:lineRule="auto"/>
        <w:rPr>
          <w:rFonts w:asciiTheme="majorHAnsi" w:hAnsiTheme="majorHAnsi"/>
          <w:szCs w:val="24"/>
        </w:rPr>
      </w:pPr>
      <w:r w:rsidRPr="0041184E">
        <w:rPr>
          <w:rFonts w:asciiTheme="majorHAnsi" w:hAnsiTheme="majorHAnsi"/>
          <w:szCs w:val="24"/>
        </w:rPr>
        <w:t>A demonstration of how the existing ecological metrics, informed by ecological models and data, can be utilised to understand the consequences of implementing various alternative management (planned burning) scenarios, in relation to the objectives (Outputs 2, 3, 4).</w:t>
      </w:r>
    </w:p>
    <w:p w14:paraId="3452BF45" w14:textId="77777777" w:rsidR="004F6BA7" w:rsidRPr="0041184E" w:rsidRDefault="004F6BA7" w:rsidP="004F6BA7">
      <w:pPr>
        <w:pStyle w:val="ListParagraph"/>
        <w:numPr>
          <w:ilvl w:val="0"/>
          <w:numId w:val="23"/>
        </w:numPr>
        <w:spacing w:before="120" w:after="120" w:line="276" w:lineRule="auto"/>
      </w:pPr>
      <w:r w:rsidRPr="0041184E">
        <w:rPr>
          <w:rFonts w:asciiTheme="majorHAnsi" w:hAnsiTheme="majorHAnsi"/>
          <w:szCs w:val="24"/>
        </w:rPr>
        <w:t xml:space="preserve">An example of method(s) for addressing trade-offs between multiple objectives (Output 5).  There are a number of methods available to address trade-offs (including an optimisation approach, or multi-attribute analyses, see Figure 1) </w:t>
      </w:r>
      <w:r>
        <w:rPr>
          <w:rFonts w:asciiTheme="majorHAnsi" w:hAnsiTheme="majorHAnsi"/>
          <w:szCs w:val="24"/>
        </w:rPr>
        <w:t>and</w:t>
      </w:r>
      <w:r w:rsidRPr="0041184E">
        <w:rPr>
          <w:rFonts w:asciiTheme="majorHAnsi" w:hAnsiTheme="majorHAnsi"/>
          <w:szCs w:val="24"/>
        </w:rPr>
        <w:t xml:space="preserve"> we will explore</w:t>
      </w:r>
      <w:r>
        <w:rPr>
          <w:rFonts w:asciiTheme="majorHAnsi" w:hAnsiTheme="majorHAnsi"/>
          <w:szCs w:val="24"/>
        </w:rPr>
        <w:t xml:space="preserve"> the appetite and preference from the case study region</w:t>
      </w:r>
      <w:r w:rsidRPr="0041184E">
        <w:rPr>
          <w:rFonts w:asciiTheme="majorHAnsi" w:hAnsiTheme="majorHAnsi"/>
          <w:szCs w:val="24"/>
        </w:rPr>
        <w:t>.</w:t>
      </w:r>
    </w:p>
    <w:p w14:paraId="6580927B" w14:textId="77777777" w:rsidR="004F6BA7" w:rsidRPr="0041184E" w:rsidRDefault="004F6BA7" w:rsidP="004F6BA7">
      <w:pPr>
        <w:pStyle w:val="ListParagraph"/>
        <w:numPr>
          <w:ilvl w:val="0"/>
          <w:numId w:val="23"/>
        </w:numPr>
        <w:spacing w:before="120" w:after="120" w:line="276" w:lineRule="auto"/>
      </w:pPr>
      <w:r w:rsidRPr="0041184E">
        <w:rPr>
          <w:rFonts w:asciiTheme="majorHAnsi" w:hAnsiTheme="majorHAnsi"/>
          <w:szCs w:val="24"/>
        </w:rPr>
        <w:t>The role of MER in updating the data and models in the framework to reduce critical uncertainties in decision making (Output 8).</w:t>
      </w:r>
    </w:p>
    <w:p w14:paraId="10805F6A" w14:textId="77777777" w:rsidR="004F6BA7" w:rsidRPr="005D3417" w:rsidRDefault="004F6BA7" w:rsidP="004F6BA7">
      <w:pPr>
        <w:spacing w:before="120" w:after="120" w:line="276" w:lineRule="auto"/>
        <w:ind w:left="360"/>
      </w:pPr>
      <w:r w:rsidRPr="0041184E">
        <w:t xml:space="preserve">This report i.e. Output 5 will be be revised / expanded </w:t>
      </w:r>
      <w:r>
        <w:t xml:space="preserve">if necessary </w:t>
      </w:r>
      <w:r w:rsidRPr="0041184E">
        <w:t>following Output 9 (the case study) to incorporate any learnings from that process.</w:t>
      </w:r>
      <w:r>
        <w:t xml:space="preserve">  </w:t>
      </w:r>
    </w:p>
    <w:p w14:paraId="27D91A1C" w14:textId="77777777" w:rsidR="004F6BA7" w:rsidRPr="005D3417" w:rsidRDefault="004F6BA7" w:rsidP="004F6BA7">
      <w:pPr>
        <w:pStyle w:val="BodyText12ptBefore"/>
        <w:numPr>
          <w:ilvl w:val="0"/>
          <w:numId w:val="117"/>
        </w:numPr>
        <w:rPr>
          <w:i/>
          <w:color w:val="auto"/>
          <w:u w:val="single"/>
        </w:rPr>
      </w:pPr>
      <w:bookmarkStart w:id="51" w:name="_Toc475878091"/>
      <w:r w:rsidRPr="005D3417">
        <w:rPr>
          <w:i/>
          <w:color w:val="auto"/>
          <w:u w:val="single"/>
        </w:rPr>
        <w:t>Consolidate existing ecological models and data into a single system of analysis as an ecological resilience module (code, etc.). This will have linkages with current and emerging optimisation (e.g. Woodstock) and ecosystem process assessment models (e.g. LANDIS)</w:t>
      </w:r>
      <w:bookmarkEnd w:id="51"/>
      <w:r w:rsidRPr="005D3417">
        <w:rPr>
          <w:i/>
          <w:color w:val="auto"/>
          <w:u w:val="single"/>
        </w:rPr>
        <w:t>.</w:t>
      </w:r>
    </w:p>
    <w:p w14:paraId="4ECB6B47" w14:textId="77777777" w:rsidR="004F6BA7" w:rsidRDefault="004F6BA7" w:rsidP="004F6BA7">
      <w:pPr>
        <w:pStyle w:val="BodyText12ptBefore"/>
        <w:spacing w:line="276" w:lineRule="auto"/>
      </w:pPr>
      <w:r>
        <w:t xml:space="preserve">This will involve development of database </w:t>
      </w:r>
      <w:r w:rsidRPr="00DA3275">
        <w:t>architecture and associated scripting and front end (in python and / or R)</w:t>
      </w:r>
      <w:r>
        <w:t xml:space="preserve"> to enable analyses of ecological risk to ecosystem resilience and threatened species to be addressed within the decision context to take place in a more efficient fashion (see step 5). The project team in consultation with DELWP policy lead and regional stakeholders will develop criteria for the ecological resilience module and user requirements for its application.</w:t>
      </w:r>
    </w:p>
    <w:p w14:paraId="6CDF6B17" w14:textId="77777777" w:rsidR="004F6BA7" w:rsidRDefault="004F6BA7" w:rsidP="004F6BA7">
      <w:pPr>
        <w:pStyle w:val="BodyText12ptBefore"/>
        <w:spacing w:line="276" w:lineRule="auto"/>
      </w:pPr>
      <w:r>
        <w:t xml:space="preserve">The complexity of the integration of ecological models will depend on the type, quality and availability of the data sources, which we anticipate will be quite variable. Complexity also depends on the extent to which the process can be automated whilst allowing for critical decision steps to be undertaken manually. Essentially this would distinguish components of the integration that can be batch processed and automated according to prior assumptions about generic approaches. For example, the selection of fire severities to represent the application of planned fire in a model could be determined a priori and therefore become an automated decision step as part of growth stage optimisation analyses. The decision context for analyses of risk to </w:t>
      </w:r>
      <w:r>
        <w:lastRenderedPageBreak/>
        <w:t>ecosystem resilience will also directly impact components and analyses of this module. For instance, if integration / optimisation of TFI and GMA are expected to be undertaken as part of the module, or individually retained to inform multi-criteria decision analysis.</w:t>
      </w:r>
    </w:p>
    <w:p w14:paraId="521C4B90" w14:textId="77777777" w:rsidR="004F6BA7" w:rsidRDefault="004F6BA7" w:rsidP="004F6BA7">
      <w:pPr>
        <w:pStyle w:val="BodyText12ptBefore"/>
        <w:spacing w:line="276" w:lineRule="auto"/>
      </w:pPr>
      <w:r>
        <w:t>Research projects are already underway in themes relating to analyses of risk to ecosystem resilience e.g. Spatial Solutions Fire Ecology Project (Kelly et al), applying growth stage optimisation in fragmented landscapes (York et al), LANDIS (IFER) – and consultation with these project teams will be undertaken to adopt the latest thinking in biodiversity indices and fire simulations in the context of the module.</w:t>
      </w:r>
    </w:p>
    <w:p w14:paraId="228BB70B" w14:textId="77777777" w:rsidR="004F6BA7" w:rsidRPr="005D3417" w:rsidRDefault="004F6BA7" w:rsidP="004F6BA7">
      <w:pPr>
        <w:pStyle w:val="BodyText"/>
        <w:spacing w:line="276" w:lineRule="auto"/>
      </w:pPr>
      <w:r>
        <w:t xml:space="preserve">Considering the complexity of the coding underpinning the various aspects of analyses of risk to ecosystem resilience, combined with the varying modelling </w:t>
      </w:r>
      <w:r w:rsidRPr="00DA3275">
        <w:t>capabilities of practitioners, we believe a platform is needed comprising an accessible user interface to overlay a system of streamlined data flows for ease of analyses. To this end, we will explore the utility of a Graphical User Interface using open source code (Shiny Web Application Framework) to house key components of the consolidated module. This is essentially a system designed to enhance the efficiency and ease of use for executing a series of complex computational</w:t>
      </w:r>
      <w:r>
        <w:t xml:space="preserve"> or data manipulation steps. This approach will enable a more streamlined approach for using models to inform decision making without compromising essential steps that require manual input to reflect and incorporate local priorities and knowledge. Additional work could be undertaken to incorporate visualisation tools as part of the outputs of the consolidated module (e.g. figures of growth stage structures or projections of GMA forwards in time (or back-casting through time), but is outside the scope of this brief.</w:t>
      </w:r>
    </w:p>
    <w:p w14:paraId="64F9F1C4" w14:textId="77777777" w:rsidR="004F6BA7" w:rsidRPr="00171DA0" w:rsidRDefault="004F6BA7" w:rsidP="004F6BA7">
      <w:pPr>
        <w:pStyle w:val="BodyText12ptBefore"/>
        <w:numPr>
          <w:ilvl w:val="0"/>
          <w:numId w:val="117"/>
        </w:numPr>
        <w:rPr>
          <w:i/>
          <w:color w:val="auto"/>
          <w:u w:val="single"/>
        </w:rPr>
      </w:pPr>
      <w:bookmarkStart w:id="52" w:name="_Toc475878092"/>
      <w:r w:rsidRPr="00171DA0">
        <w:rPr>
          <w:i/>
          <w:color w:val="auto"/>
          <w:u w:val="single"/>
        </w:rPr>
        <w:t>Supporting documentation for the ecological resilience module, including descriptive material of the module and technical guidance on its application</w:t>
      </w:r>
      <w:bookmarkEnd w:id="52"/>
      <w:r w:rsidRPr="00171DA0">
        <w:rPr>
          <w:i/>
          <w:color w:val="auto"/>
          <w:u w:val="single"/>
        </w:rPr>
        <w:t>.</w:t>
      </w:r>
    </w:p>
    <w:p w14:paraId="63BCE510" w14:textId="77777777" w:rsidR="004F6BA7" w:rsidRPr="00171DA0" w:rsidRDefault="004F6BA7" w:rsidP="004F6BA7">
      <w:pPr>
        <w:pStyle w:val="BodyText"/>
        <w:spacing w:line="276" w:lineRule="auto"/>
      </w:pPr>
      <w:r w:rsidRPr="00171DA0">
        <w:t>The consolidated module will be documented in consultation with practitioners to ensure it recognises the requirements of users. We will liaise with the DELWP Policy lead so that the documentation can be readily integrated into current DELWP systems, processes and curation requirements. The documentation will include a data workflow that has well defined inputs, outputs and purposes. Testing of the technical guidance will be undertaken as part of training users of the ecological module.</w:t>
      </w:r>
    </w:p>
    <w:p w14:paraId="60AC7020" w14:textId="77777777" w:rsidR="004F6BA7" w:rsidRPr="00FC65E0" w:rsidRDefault="004F6BA7" w:rsidP="004F6BA7">
      <w:pPr>
        <w:pStyle w:val="BodyText12ptBefore"/>
        <w:keepNext/>
        <w:numPr>
          <w:ilvl w:val="0"/>
          <w:numId w:val="117"/>
        </w:numPr>
        <w:ind w:left="357" w:hanging="357"/>
        <w:rPr>
          <w:i/>
          <w:color w:val="auto"/>
          <w:u w:val="single"/>
        </w:rPr>
      </w:pPr>
      <w:r w:rsidRPr="00FC65E0">
        <w:rPr>
          <w:i/>
          <w:color w:val="auto"/>
          <w:u w:val="single"/>
        </w:rPr>
        <w:t>Process map to outline how to identify and prioritise uncertainty in decision making</w:t>
      </w:r>
    </w:p>
    <w:p w14:paraId="5256693F" w14:textId="77777777" w:rsidR="004F6BA7" w:rsidRDefault="004F6BA7" w:rsidP="004F6BA7">
      <w:pPr>
        <w:pStyle w:val="BodyText12ptBefore"/>
        <w:spacing w:line="276" w:lineRule="auto"/>
      </w:pPr>
      <w:r>
        <w:t>Following a request from the PCB we have scaled back this output from the original project proposal to allow reallocation of resources for training. In terms of an approach this process map would largely be generated without high levels of stakeholder input. Essentially, we would be drawing on best practise principles of how to identify and address critical uncertainty in decision making, i.e. in those cases where it is not possible to distinguish between strategies because of uncertainty in the consequences related to ecological objectives.</w:t>
      </w:r>
    </w:p>
    <w:p w14:paraId="581065C2" w14:textId="77777777" w:rsidR="004F6BA7" w:rsidRDefault="004F6BA7" w:rsidP="004F6BA7">
      <w:pPr>
        <w:pStyle w:val="BodyText12ptBefore"/>
        <w:numPr>
          <w:ilvl w:val="0"/>
          <w:numId w:val="16"/>
        </w:numPr>
        <w:spacing w:before="120" w:line="276" w:lineRule="auto"/>
        <w:ind w:left="714" w:hanging="357"/>
      </w:pPr>
      <w:r>
        <w:t>We envisage that the approach would involve a short workshop with project team researchers (Mick McCarthy, Terry Walshe, Luke Kelly, Kate Giljohan, Tracey Regan, Libby Rumpff, Josephine MacHunter) and BRAU/MER policy lead to identify various options and a pathway forward. We will focus on using tolerable fire interval (TFI) data as an example throughout the workshop.</w:t>
      </w:r>
    </w:p>
    <w:p w14:paraId="081CB572" w14:textId="77777777" w:rsidR="004F6BA7" w:rsidRDefault="004F6BA7" w:rsidP="004F6BA7">
      <w:pPr>
        <w:pStyle w:val="BodyText12ptBefore"/>
        <w:spacing w:line="276" w:lineRule="auto"/>
      </w:pPr>
      <w:r>
        <w:t>The following questions will be addressed as part of this output:</w:t>
      </w:r>
    </w:p>
    <w:p w14:paraId="50699474" w14:textId="77777777" w:rsidR="004F6BA7" w:rsidRDefault="004F6BA7" w:rsidP="004F6BA7">
      <w:pPr>
        <w:pStyle w:val="BodyText12ptBefore"/>
        <w:numPr>
          <w:ilvl w:val="0"/>
          <w:numId w:val="16"/>
        </w:numPr>
        <w:spacing w:before="120" w:line="276" w:lineRule="auto"/>
        <w:ind w:left="714" w:hanging="357"/>
      </w:pPr>
      <w:r>
        <w:t xml:space="preserve">How to elicit structured data from experts, with uncertainty, when new data is lacking (i.e. if data is required from a private land context) or existing information is uncertain. </w:t>
      </w:r>
    </w:p>
    <w:p w14:paraId="7D710F43" w14:textId="77777777" w:rsidR="004F6BA7" w:rsidRDefault="004F6BA7" w:rsidP="004F6BA7">
      <w:pPr>
        <w:pStyle w:val="BodyText"/>
        <w:numPr>
          <w:ilvl w:val="0"/>
          <w:numId w:val="16"/>
        </w:numPr>
      </w:pPr>
      <w:r>
        <w:t>How to set decision thresholds (or triggers) when monitoring data is incorporated into the decision-making process. It should be noted that the setting of decision triggers will involve judgements on the tolerance for uncertainty.</w:t>
      </w:r>
    </w:p>
    <w:p w14:paraId="75637778" w14:textId="77777777" w:rsidR="004F6BA7" w:rsidRPr="002571AB" w:rsidRDefault="004F6BA7" w:rsidP="004F6BA7">
      <w:pPr>
        <w:pStyle w:val="BodyText12ptBefore"/>
        <w:numPr>
          <w:ilvl w:val="0"/>
          <w:numId w:val="16"/>
        </w:numPr>
        <w:spacing w:before="120" w:line="276" w:lineRule="auto"/>
        <w:ind w:left="714" w:hanging="357"/>
      </w:pPr>
      <w:r>
        <w:t xml:space="preserve">How to identify critical uncertainties in ecological data, as a focus for monitoring efforts. </w:t>
      </w:r>
    </w:p>
    <w:p w14:paraId="03EB39CC" w14:textId="77777777" w:rsidR="004F6BA7" w:rsidRPr="00FC65E0" w:rsidRDefault="004F6BA7" w:rsidP="004F6BA7">
      <w:pPr>
        <w:pStyle w:val="BodyText"/>
        <w:spacing w:line="276" w:lineRule="auto"/>
      </w:pPr>
      <w:r>
        <w:lastRenderedPageBreak/>
        <w:t>This workshop and outputs would be tailored to a specific data focus, like TFI. We will not consider all the elements of the ecological data, tools and models underpinning the decision framework.</w:t>
      </w:r>
    </w:p>
    <w:p w14:paraId="7214FCAE" w14:textId="77777777" w:rsidR="004F6BA7" w:rsidRPr="00FC65E0" w:rsidRDefault="004F6BA7" w:rsidP="004F6BA7">
      <w:pPr>
        <w:pStyle w:val="BodyText12ptBefore"/>
        <w:numPr>
          <w:ilvl w:val="0"/>
          <w:numId w:val="117"/>
        </w:numPr>
        <w:rPr>
          <w:i/>
          <w:color w:val="auto"/>
          <w:u w:val="single"/>
        </w:rPr>
      </w:pPr>
      <w:bookmarkStart w:id="53" w:name="_Toc475878094"/>
      <w:r w:rsidRPr="00FC65E0">
        <w:rPr>
          <w:i/>
          <w:color w:val="auto"/>
          <w:u w:val="single"/>
        </w:rPr>
        <w:t>Documented case-study on the application of the framework</w:t>
      </w:r>
      <w:bookmarkEnd w:id="53"/>
      <w:r w:rsidRPr="00FC65E0">
        <w:rPr>
          <w:i/>
          <w:color w:val="auto"/>
          <w:u w:val="single"/>
        </w:rPr>
        <w:t>.</w:t>
      </w:r>
    </w:p>
    <w:p w14:paraId="2A2E9A8B" w14:textId="77777777" w:rsidR="004F6BA7" w:rsidRPr="00FC65E0" w:rsidRDefault="004F6BA7" w:rsidP="004F6BA7">
      <w:pPr>
        <w:pStyle w:val="BodyText"/>
        <w:spacing w:line="276" w:lineRule="auto"/>
      </w:pPr>
      <w:r>
        <w:rPr>
          <w:rFonts w:asciiTheme="majorHAnsi" w:hAnsiTheme="majorHAnsi"/>
          <w:szCs w:val="24"/>
        </w:rPr>
        <w:t>We will provide support for the implementation of the c</w:t>
      </w:r>
      <w:r w:rsidRPr="00500D36">
        <w:rPr>
          <w:rFonts w:asciiTheme="majorHAnsi" w:hAnsiTheme="majorHAnsi"/>
          <w:szCs w:val="24"/>
        </w:rPr>
        <w:t xml:space="preserve">onceptual framework for developing and applying the ecological </w:t>
      </w:r>
      <w:r>
        <w:rPr>
          <w:rFonts w:asciiTheme="majorHAnsi" w:hAnsiTheme="majorHAnsi"/>
          <w:szCs w:val="24"/>
        </w:rPr>
        <w:t>metrics</w:t>
      </w:r>
      <w:r w:rsidRPr="00500D36">
        <w:rPr>
          <w:rFonts w:asciiTheme="majorHAnsi" w:hAnsiTheme="majorHAnsi"/>
          <w:szCs w:val="24"/>
        </w:rPr>
        <w:t xml:space="preserve"> to inform </w:t>
      </w:r>
      <w:r>
        <w:rPr>
          <w:rFonts w:asciiTheme="majorHAnsi" w:hAnsiTheme="majorHAnsi"/>
          <w:szCs w:val="24"/>
        </w:rPr>
        <w:t>strategic planning through a case study within a DELWP region</w:t>
      </w:r>
      <w:r w:rsidRPr="00500D36">
        <w:rPr>
          <w:rFonts w:asciiTheme="majorHAnsi" w:hAnsiTheme="majorHAnsi"/>
          <w:szCs w:val="24"/>
        </w:rPr>
        <w:t>.</w:t>
      </w:r>
      <w:r>
        <w:rPr>
          <w:rFonts w:asciiTheme="majorHAnsi" w:hAnsiTheme="majorHAnsi"/>
          <w:szCs w:val="24"/>
        </w:rPr>
        <w:t xml:space="preserve"> Potential case study locations have been evaluated through availability of essential data inputs in consultation with the DELWP policy lead and identified Gippsland Region as the preferred location for this work. We will liaise with the DELWP policy lead and regional stakeholders to form a working group to undertake a participatory implementation of the decision-making framework. No budget is available for workshops within this proposal, but strong interest in a collaborative and participatory approach to undertaking the planning process has been noted by the region. The project team is supportive of this approach, as it will help ensure the module and framework are well tested and fit for purpose.   As such, the workshop identified in Output 5 has now been tailored to the case study region, with invitation to other DELWP stakeholders to attend (i.e. MER, BRAU and Planning team reps). </w:t>
      </w:r>
    </w:p>
    <w:p w14:paraId="58EB9FBC" w14:textId="77777777" w:rsidR="004F6BA7" w:rsidRPr="00FC65E0" w:rsidRDefault="004F6BA7" w:rsidP="004F6BA7">
      <w:pPr>
        <w:pStyle w:val="BodyText12ptBefore"/>
        <w:keepNext/>
        <w:numPr>
          <w:ilvl w:val="0"/>
          <w:numId w:val="117"/>
        </w:numPr>
        <w:ind w:left="357" w:hanging="357"/>
        <w:rPr>
          <w:i/>
          <w:color w:val="auto"/>
          <w:u w:val="single"/>
        </w:rPr>
      </w:pPr>
      <w:bookmarkStart w:id="54" w:name="_Toc475878095"/>
      <w:r w:rsidRPr="00FC65E0">
        <w:rPr>
          <w:i/>
          <w:color w:val="auto"/>
          <w:u w:val="single"/>
        </w:rPr>
        <w:t>Final seminar</w:t>
      </w:r>
      <w:bookmarkEnd w:id="54"/>
    </w:p>
    <w:p w14:paraId="625BD5F2" w14:textId="77777777" w:rsidR="004F6BA7" w:rsidRPr="00FC65E0" w:rsidRDefault="004F6BA7" w:rsidP="004F6BA7">
      <w:pPr>
        <w:pStyle w:val="BodyText"/>
        <w:spacing w:line="276" w:lineRule="auto"/>
      </w:pPr>
      <w:r w:rsidRPr="00FC630A">
        <w:rPr>
          <w:rFonts w:asciiTheme="majorHAnsi" w:hAnsiTheme="majorHAnsi"/>
          <w:bCs/>
        </w:rPr>
        <w:t>The final seminar will be undertaken to outline the application of the ecological resilience module in relation to bushfire management decision making</w:t>
      </w:r>
      <w:r>
        <w:rPr>
          <w:rFonts w:asciiTheme="majorHAnsi" w:hAnsiTheme="majorHAnsi"/>
          <w:bCs/>
        </w:rPr>
        <w:t>.  The two-hour seminar will be participatory in nature</w:t>
      </w:r>
      <w:r w:rsidRPr="00FC630A">
        <w:rPr>
          <w:rFonts w:asciiTheme="majorHAnsi" w:hAnsiTheme="majorHAnsi"/>
          <w:bCs/>
        </w:rPr>
        <w:t xml:space="preserve"> and</w:t>
      </w:r>
      <w:r>
        <w:rPr>
          <w:rFonts w:asciiTheme="majorHAnsi" w:hAnsiTheme="majorHAnsi"/>
          <w:bCs/>
        </w:rPr>
        <w:t xml:space="preserve"> will provide an excellent opportunity to</w:t>
      </w:r>
      <w:r w:rsidRPr="00FC630A">
        <w:rPr>
          <w:rFonts w:asciiTheme="majorHAnsi" w:hAnsiTheme="majorHAnsi"/>
          <w:bCs/>
        </w:rPr>
        <w:t xml:space="preserve"> obtain</w:t>
      </w:r>
      <w:r>
        <w:rPr>
          <w:rFonts w:asciiTheme="majorHAnsi" w:hAnsiTheme="majorHAnsi"/>
          <w:bCs/>
        </w:rPr>
        <w:t xml:space="preserve"> additional</w:t>
      </w:r>
      <w:r w:rsidRPr="00FC630A">
        <w:rPr>
          <w:rFonts w:asciiTheme="majorHAnsi" w:hAnsiTheme="majorHAnsi"/>
          <w:bCs/>
        </w:rPr>
        <w:t xml:space="preserve"> feedback from key </w:t>
      </w:r>
      <w:r w:rsidRPr="00C96C10">
        <w:rPr>
          <w:rFonts w:asciiTheme="majorHAnsi" w:hAnsiTheme="majorHAnsi"/>
          <w:bCs/>
        </w:rPr>
        <w:t>stakeholders to assist with project evaluation.</w:t>
      </w:r>
    </w:p>
    <w:p w14:paraId="782B9F45" w14:textId="77777777" w:rsidR="004F6BA7" w:rsidRPr="00FC65E0" w:rsidRDefault="004F6BA7" w:rsidP="004F6BA7">
      <w:pPr>
        <w:pStyle w:val="BodyText12ptBefore"/>
        <w:numPr>
          <w:ilvl w:val="0"/>
          <w:numId w:val="117"/>
        </w:numPr>
        <w:rPr>
          <w:i/>
          <w:color w:val="auto"/>
          <w:u w:val="single"/>
        </w:rPr>
      </w:pPr>
      <w:bookmarkStart w:id="55" w:name="_Toc475878096"/>
      <w:r w:rsidRPr="00FC65E0">
        <w:rPr>
          <w:i/>
          <w:color w:val="auto"/>
          <w:u w:val="single"/>
        </w:rPr>
        <w:t>Training workshops</w:t>
      </w:r>
      <w:bookmarkEnd w:id="55"/>
    </w:p>
    <w:p w14:paraId="3C8A0BA9" w14:textId="77777777" w:rsidR="004F6BA7" w:rsidRPr="006B4414" w:rsidRDefault="004F6BA7" w:rsidP="004F6BA7">
      <w:pPr>
        <w:pStyle w:val="BodyText"/>
        <w:spacing w:line="276" w:lineRule="auto"/>
        <w:rPr>
          <w:lang w:eastAsia="en-AU"/>
        </w:rPr>
      </w:pPr>
      <w:r w:rsidRPr="00FC65E0">
        <w:rPr>
          <w:lang w:eastAsia="en-AU"/>
        </w:rPr>
        <w:t xml:space="preserve">Detailed information about the mechanics of the ecological resilience module will be provided as part of 1 day training / workshop to DELWP staff who are more involved in the technical side of the process of analyses of risk to ecosystem resilience (PBBOs and data </w:t>
      </w:r>
      <w:r w:rsidRPr="00C96C10">
        <w:rPr>
          <w:lang w:eastAsia="en-AU"/>
        </w:rPr>
        <w:t>managers) and MER (Landscape Evaluators). A separate 1-2 hours workshop will be provided to decision makers (ACFOs &amp; Regional manager) to explain the framework, and run through (demonstrate) case study findings (providing they have already attended the Final Seminar -Output 10).</w:t>
      </w:r>
    </w:p>
    <w:bookmarkEnd w:id="48"/>
    <w:p w14:paraId="16EE13F6" w14:textId="77777777" w:rsidR="004F6BA7" w:rsidRPr="007E5685" w:rsidRDefault="004F6BA7" w:rsidP="004F6BA7">
      <w:pPr>
        <w:pStyle w:val="BoldHeading"/>
        <w:keepNext/>
      </w:pPr>
      <w:r w:rsidRPr="007E5685">
        <w:t xml:space="preserve">Outcomes </w:t>
      </w:r>
    </w:p>
    <w:p w14:paraId="4680755F" w14:textId="77777777" w:rsidR="004F6BA7" w:rsidRDefault="004F6BA7" w:rsidP="004F6BA7">
      <w:pPr>
        <w:pStyle w:val="BodyText"/>
        <w:numPr>
          <w:ilvl w:val="0"/>
          <w:numId w:val="119"/>
        </w:numPr>
      </w:pPr>
      <w:r>
        <w:t>Improved understanding by SCI Division and regional staff about the variation in decision making approaches across the different regions and impediments to this process.</w:t>
      </w:r>
    </w:p>
    <w:p w14:paraId="49238F68" w14:textId="77777777" w:rsidR="004F6BA7" w:rsidRPr="00D8608A" w:rsidRDefault="004F6BA7" w:rsidP="004F6BA7">
      <w:pPr>
        <w:pStyle w:val="BodyText"/>
        <w:numPr>
          <w:ilvl w:val="0"/>
          <w:numId w:val="119"/>
        </w:numPr>
      </w:pPr>
      <w:r>
        <w:t xml:space="preserve">Improved / streamlined access to ecological models and data to support ecological analyses </w:t>
      </w:r>
      <w:r w:rsidRPr="001962B9">
        <w:rPr>
          <w:lang w:eastAsia="en-AU"/>
        </w:rPr>
        <w:t xml:space="preserve">and metrics to inform </w:t>
      </w:r>
      <w:r>
        <w:rPr>
          <w:lang w:eastAsia="en-AU"/>
        </w:rPr>
        <w:t>strategic planning (subject to internal systems being in place e.g. VBMP databases and BRAU)</w:t>
      </w:r>
      <w:r w:rsidRPr="001962B9">
        <w:rPr>
          <w:lang w:eastAsia="en-AU"/>
        </w:rPr>
        <w:t>.</w:t>
      </w:r>
    </w:p>
    <w:p w14:paraId="74417713" w14:textId="77777777" w:rsidR="004F6BA7" w:rsidRPr="00FD609F" w:rsidRDefault="004F6BA7" w:rsidP="004F6BA7">
      <w:pPr>
        <w:pStyle w:val="BodyText"/>
        <w:numPr>
          <w:ilvl w:val="0"/>
          <w:numId w:val="118"/>
        </w:numPr>
      </w:pPr>
      <w:r>
        <w:t>Improved evaluation of</w:t>
      </w:r>
      <w:r w:rsidRPr="00FD609F">
        <w:t xml:space="preserve"> risks to ecosystem resilience and threatened species</w:t>
      </w:r>
      <w:r>
        <w:t xml:space="preserve"> as part of strategic planning to support more effective decision making.</w:t>
      </w:r>
    </w:p>
    <w:p w14:paraId="0E81FC22" w14:textId="77777777" w:rsidR="004F6BA7" w:rsidRDefault="004F6BA7" w:rsidP="004F6BA7">
      <w:pPr>
        <w:pStyle w:val="BodyText"/>
        <w:numPr>
          <w:ilvl w:val="0"/>
          <w:numId w:val="118"/>
        </w:numPr>
      </w:pPr>
      <w:r>
        <w:t xml:space="preserve">Improved capability of staff in Risk and Evaluation teams in using tools to support ecological analyses </w:t>
      </w:r>
      <w:r w:rsidRPr="001962B9">
        <w:rPr>
          <w:lang w:eastAsia="en-AU"/>
        </w:rPr>
        <w:t xml:space="preserve">and metrics to inform </w:t>
      </w:r>
      <w:r>
        <w:t>strategic planning.</w:t>
      </w:r>
    </w:p>
    <w:p w14:paraId="2BB24AF1" w14:textId="77777777" w:rsidR="004F6BA7" w:rsidRDefault="004F6BA7" w:rsidP="004F6BA7">
      <w:pPr>
        <w:pStyle w:val="BodyText"/>
        <w:numPr>
          <w:ilvl w:val="0"/>
          <w:numId w:val="118"/>
        </w:numPr>
      </w:pPr>
      <w:r>
        <w:t>Improved allocation of DELWP resources and prioritisation of MER projects / programs through application of a process to identify critical uncertainties in strategic planning.</w:t>
      </w:r>
    </w:p>
    <w:p w14:paraId="71F1C7EE" w14:textId="77777777" w:rsidR="004F6BA7" w:rsidRDefault="004F6BA7" w:rsidP="004F6BA7">
      <w:pPr>
        <w:pStyle w:val="BodyText"/>
        <w:numPr>
          <w:ilvl w:val="1"/>
          <w:numId w:val="118"/>
        </w:numPr>
      </w:pPr>
      <w:r>
        <w:t>Note: all of the outcomes listed above are partly contingent on DELWP adopting the recommended processes.</w:t>
      </w:r>
    </w:p>
    <w:p w14:paraId="638FE122" w14:textId="77777777" w:rsidR="004F6BA7" w:rsidRDefault="004F6BA7" w:rsidP="004F6BA7">
      <w:pPr>
        <w:pStyle w:val="BodyText"/>
        <w:numPr>
          <w:ilvl w:val="0"/>
          <w:numId w:val="118"/>
        </w:numPr>
      </w:pPr>
      <w:r>
        <w:t>Stronger collaborations between related research projects.</w:t>
      </w:r>
    </w:p>
    <w:p w14:paraId="24DC7594" w14:textId="77777777" w:rsidR="004F6BA7" w:rsidRDefault="004F6BA7" w:rsidP="004F6BA7">
      <w:pPr>
        <w:pStyle w:val="BoldHeading"/>
        <w:keepNext/>
      </w:pPr>
      <w:r w:rsidRPr="007E5685">
        <w:lastRenderedPageBreak/>
        <w:t>Success measures</w:t>
      </w:r>
    </w:p>
    <w:p w14:paraId="38976CA9" w14:textId="77777777" w:rsidR="004F6BA7" w:rsidRPr="00551216" w:rsidRDefault="004F6BA7" w:rsidP="004F6BA7">
      <w:pPr>
        <w:pStyle w:val="BoldHeading"/>
        <w:spacing w:line="276" w:lineRule="auto"/>
        <w:rPr>
          <w:rFonts w:cs="Times New Roman"/>
          <w:b w:val="0"/>
          <w:lang w:eastAsia="en-US"/>
        </w:rPr>
      </w:pPr>
      <w:r w:rsidRPr="00551216">
        <w:rPr>
          <w:rFonts w:cs="Times New Roman"/>
          <w:b w:val="0"/>
          <w:lang w:eastAsia="en-US"/>
        </w:rPr>
        <w:t>Success for this project will be measured by the delivery of the 11 outputs above.  Immediately the project team</w:t>
      </w:r>
      <w:r w:rsidRPr="00EB5B11">
        <w:rPr>
          <w:rFonts w:cs="Times New Roman"/>
          <w:b w:val="0"/>
          <w:lang w:eastAsia="en-US"/>
        </w:rPr>
        <w:t xml:space="preserve">’s </w:t>
      </w:r>
      <w:r w:rsidRPr="00551216">
        <w:rPr>
          <w:rFonts w:cs="Times New Roman"/>
          <w:b w:val="0"/>
          <w:lang w:eastAsia="en-US"/>
        </w:rPr>
        <w:t xml:space="preserve">success will be demonstrated by the willing collaboration by </w:t>
      </w:r>
      <w:r>
        <w:rPr>
          <w:rFonts w:cs="Times New Roman"/>
          <w:b w:val="0"/>
          <w:lang w:eastAsia="en-US"/>
        </w:rPr>
        <w:t xml:space="preserve">DELWP </w:t>
      </w:r>
      <w:r w:rsidRPr="00551216">
        <w:rPr>
          <w:rFonts w:cs="Times New Roman"/>
          <w:b w:val="0"/>
          <w:lang w:eastAsia="en-US"/>
        </w:rPr>
        <w:t>staff in workshops.</w:t>
      </w:r>
    </w:p>
    <w:p w14:paraId="24305B39" w14:textId="77777777" w:rsidR="004F6BA7" w:rsidRPr="00DF1789" w:rsidRDefault="004F6BA7" w:rsidP="004F6BA7">
      <w:pPr>
        <w:pStyle w:val="BoldHeading"/>
        <w:spacing w:line="276" w:lineRule="auto"/>
        <w:rPr>
          <w:rFonts w:cs="Times New Roman"/>
          <w:b w:val="0"/>
          <w:lang w:eastAsia="en-US"/>
        </w:rPr>
      </w:pPr>
      <w:r w:rsidRPr="00DF1789">
        <w:rPr>
          <w:rFonts w:cs="Times New Roman"/>
          <w:b w:val="0"/>
          <w:lang w:eastAsia="en-US"/>
        </w:rPr>
        <w:t>Medium to long term success will be measured by the extent to which DELWP utilise this framework within their strategic and operational bushfire fire management planning.</w:t>
      </w:r>
    </w:p>
    <w:p w14:paraId="6E286CA6" w14:textId="77777777" w:rsidR="004F6BA7" w:rsidRPr="00DF1789" w:rsidRDefault="004F6BA7" w:rsidP="004F6BA7">
      <w:pPr>
        <w:pStyle w:val="BoldHeading"/>
        <w:spacing w:line="276" w:lineRule="auto"/>
        <w:rPr>
          <w:rFonts w:cs="Times New Roman"/>
          <w:b w:val="0"/>
          <w:lang w:eastAsia="en-US"/>
        </w:rPr>
      </w:pPr>
      <w:r>
        <w:rPr>
          <w:rFonts w:cs="Times New Roman"/>
          <w:b w:val="0"/>
          <w:lang w:eastAsia="en-US"/>
        </w:rPr>
        <w:t>Success throughout the project will be demonstrated through p</w:t>
      </w:r>
      <w:r w:rsidRPr="00DF1789">
        <w:rPr>
          <w:rFonts w:cs="Times New Roman"/>
          <w:b w:val="0"/>
          <w:lang w:eastAsia="en-US"/>
        </w:rPr>
        <w:t>roductive collaboration within our project team and more broadly with researchers on related projects.</w:t>
      </w:r>
    </w:p>
    <w:p w14:paraId="1FDD1F6E" w14:textId="414EFCCF" w:rsidR="004F6BA7" w:rsidRPr="007E5685" w:rsidRDefault="004F6BA7" w:rsidP="004F6BA7">
      <w:pPr>
        <w:pStyle w:val="BoldHeading"/>
        <w:keepNext/>
        <w:rPr>
          <w:i/>
        </w:rPr>
      </w:pPr>
      <w:r w:rsidRPr="007E5685">
        <w:t>Collaboration and potential Interdependencies</w:t>
      </w:r>
    </w:p>
    <w:p w14:paraId="010B9402" w14:textId="77777777" w:rsidR="004F6BA7" w:rsidRDefault="004F6BA7" w:rsidP="004F6BA7">
      <w:pPr>
        <w:pStyle w:val="BodyText"/>
      </w:pPr>
      <w:r>
        <w:t xml:space="preserve">The </w:t>
      </w:r>
      <w:r w:rsidRPr="00C96C10">
        <w:t>main collaborators in this project</w:t>
      </w:r>
      <w:r>
        <w:t xml:space="preserve"> are DELWP staff within SCI Division and the regions. This is critical to ensure the outputs for this project developed to integrate with the systems, tools and processes already in place.</w:t>
      </w:r>
    </w:p>
    <w:p w14:paraId="3439CA6C" w14:textId="77777777" w:rsidR="004F6BA7" w:rsidRDefault="004F6BA7" w:rsidP="004F6BA7">
      <w:pPr>
        <w:pStyle w:val="BodyText"/>
      </w:pPr>
      <w:r>
        <w:t xml:space="preserve">This first workshop was undertaken in October 2017 and involved representation from PV and DELWP regional staff and statewide staff from SCI, and Biodiversity Divisions. </w:t>
      </w:r>
      <w:r>
        <w:rPr>
          <w:rFonts w:ascii="Arial" w:hAnsi="Arial"/>
          <w:color w:val="363534"/>
        </w:rPr>
        <w:t xml:space="preserve">Follow up meetings with DELWP policy leads, MER unit and Planning unit was undertaken to revise the project scope. </w:t>
      </w:r>
      <w:r>
        <w:t>Feedback from the workshop report from the participants is anticipated to occur later in November 2017.</w:t>
      </w:r>
    </w:p>
    <w:p w14:paraId="281765D5" w14:textId="77777777" w:rsidR="004F6BA7" w:rsidRDefault="004F6BA7" w:rsidP="004F6BA7">
      <w:pPr>
        <w:pStyle w:val="BodyText"/>
      </w:pPr>
      <w:r>
        <w:t xml:space="preserve">A similar representation of DELWP staff is anticipated for workshop 2 to discuss the current ecological models. We envisage that a series of one on one meetings will also be involved with other members of the ERP 1 project team, particularly those in the </w:t>
      </w:r>
      <w:r>
        <w:rPr>
          <w:rFonts w:ascii="Arial" w:hAnsi="Arial"/>
          <w:color w:val="363534"/>
        </w:rPr>
        <w:t>La Trobe Uni (Steve Leonard &amp; Angie Haslem</w:t>
      </w:r>
      <w:r>
        <w:t>) and other taxonomic experts at ARI.</w:t>
      </w:r>
    </w:p>
    <w:p w14:paraId="24AA5E21" w14:textId="77777777" w:rsidR="004F6BA7" w:rsidRDefault="004F6BA7" w:rsidP="004F6BA7">
      <w:pPr>
        <w:pStyle w:val="BodyText"/>
        <w:rPr>
          <w:rFonts w:ascii="Arial" w:hAnsi="Arial"/>
          <w:color w:val="363534"/>
        </w:rPr>
      </w:pPr>
      <w:r>
        <w:t xml:space="preserve">For workshop 3 we anticipate that representation of the decision makers from our case study region will be critical to identity the </w:t>
      </w:r>
      <w:r w:rsidRPr="001746DA">
        <w:rPr>
          <w:rFonts w:ascii="Arial" w:hAnsi="Arial"/>
          <w:color w:val="363534"/>
        </w:rPr>
        <w:t xml:space="preserve">pros and cons of different </w:t>
      </w:r>
      <w:r>
        <w:rPr>
          <w:rFonts w:ascii="Arial" w:hAnsi="Arial"/>
          <w:color w:val="363534"/>
        </w:rPr>
        <w:t>decision-making frameworks as part of SBMP.</w:t>
      </w:r>
    </w:p>
    <w:p w14:paraId="36E9ED98" w14:textId="77777777" w:rsidR="004F6BA7" w:rsidRDefault="004F6BA7" w:rsidP="004F6BA7">
      <w:pPr>
        <w:pStyle w:val="BodyText"/>
      </w:pPr>
      <w:r>
        <w:rPr>
          <w:rFonts w:ascii="Arial" w:hAnsi="Arial"/>
          <w:color w:val="363534"/>
        </w:rPr>
        <w:t>Workshop 4 will draw on expertise within the project team to map key elements of uncertainty in the decision-making process and we also anticipate involvement with the BRAU and MER teams to better understand existing processes in place.</w:t>
      </w:r>
    </w:p>
    <w:p w14:paraId="474CBAFF" w14:textId="77777777" w:rsidR="004F6BA7" w:rsidRDefault="004F6BA7" w:rsidP="004F6BA7">
      <w:pPr>
        <w:pStyle w:val="BodyText"/>
      </w:pPr>
      <w:r>
        <w:t>Members of the project team will contribute to workshops, meetings etc. for related projects as required. For example, Steve Leonard, Libby Rumpff and Josephine MacHunter recently attended a related workshop regarding the development of scenarios for fuel management as part of the Spatial Solutions project. We are meeting with the broader ERP 1 project team in December 2017 to discuss synergies and linkages to help identify opportunities to contribute to related projects. We also envisage ongoing discussion with the IFER Decision Support Tool project particularly in relation to the potential integration with emerging tools such as FROST being developed in related work.</w:t>
      </w:r>
    </w:p>
    <w:p w14:paraId="65AE9177" w14:textId="77777777" w:rsidR="004F6BA7" w:rsidRDefault="004F6BA7" w:rsidP="004F6BA7">
      <w:pPr>
        <w:pStyle w:val="BodyText"/>
      </w:pPr>
      <w:r>
        <w:t>Work undertaken as part of the ARI-SCI project regarding updating GSO analysis will be integrated into the consolidated ecological module.</w:t>
      </w:r>
    </w:p>
    <w:p w14:paraId="54DFD6B5" w14:textId="750F7159" w:rsidR="004F6BA7" w:rsidRPr="001717FC" w:rsidRDefault="004F6BA7" w:rsidP="004F6BA7">
      <w:pPr>
        <w:pStyle w:val="BodyText"/>
        <w:rPr>
          <w:b/>
        </w:rPr>
      </w:pPr>
      <w:r w:rsidRPr="00C96C10">
        <w:t>A project fact sheet is currently being developed to inform the wider community as well as internal DELWP staff that aren’t directly involved in project meetings / workshops.</w:t>
      </w:r>
    </w:p>
    <w:p w14:paraId="56189482" w14:textId="77777777" w:rsidR="001A2F69" w:rsidRDefault="001A2F69" w:rsidP="001A2F69">
      <w:pPr>
        <w:pStyle w:val="BodyText12ptBefore"/>
        <w:rPr>
          <w:b/>
        </w:rPr>
      </w:pPr>
    </w:p>
    <w:p w14:paraId="7BD0CA1B" w14:textId="77777777" w:rsidR="0032657C" w:rsidRPr="0032657C" w:rsidRDefault="0032657C" w:rsidP="0032657C">
      <w:pPr>
        <w:pStyle w:val="BodyText"/>
        <w:rPr>
          <w:lang w:eastAsia="en-AU"/>
        </w:rPr>
      </w:pPr>
    </w:p>
    <w:p w14:paraId="581C61D4" w14:textId="01A22967" w:rsidR="000758E3" w:rsidRDefault="000758E3" w:rsidP="000758E3">
      <w:pPr>
        <w:pStyle w:val="BodyText"/>
        <w:rPr>
          <w:lang w:eastAsia="en-AU"/>
        </w:rPr>
      </w:pPr>
    </w:p>
    <w:p w14:paraId="69081EF5" w14:textId="77777777" w:rsidR="0060466F" w:rsidRDefault="0060466F" w:rsidP="0060466F">
      <w:pPr>
        <w:pStyle w:val="BodyText"/>
        <w:jc w:val="center"/>
        <w:rPr>
          <w:lang w:eastAsia="en-AU"/>
        </w:rPr>
      </w:pPr>
    </w:p>
    <w:p w14:paraId="77987D49" w14:textId="77777777" w:rsidR="0060466F" w:rsidRDefault="0060466F" w:rsidP="0060466F">
      <w:pPr>
        <w:pStyle w:val="Heading8"/>
        <w:framePr w:w="0" w:hRule="auto" w:hSpace="0" w:vSpace="0" w:wrap="auto" w:vAnchor="margin" w:hAnchor="text" w:yAlign="inline" w:anchorLock="1"/>
        <w:sectPr w:rsidR="0060466F" w:rsidSect="00BF612C">
          <w:type w:val="continuous"/>
          <w:pgSz w:w="11907" w:h="16840" w:code="9"/>
          <w:pgMar w:top="2268" w:right="1134" w:bottom="1134" w:left="1134" w:header="284" w:footer="284" w:gutter="0"/>
          <w:cols w:space="284"/>
          <w:docGrid w:linePitch="360"/>
        </w:sectPr>
      </w:pPr>
    </w:p>
    <w:p w14:paraId="7100F6A7" w14:textId="1BA9772A" w:rsidR="00F45619" w:rsidRPr="000C5499" w:rsidRDefault="004F6BA7" w:rsidP="004247E0">
      <w:pPr>
        <w:pStyle w:val="IntroFeatureText"/>
        <w:rPr>
          <w:lang w:val="en-GB"/>
        </w:rPr>
      </w:pPr>
      <w:bookmarkStart w:id="56" w:name="_Hlk499736294"/>
      <w:bookmarkStart w:id="57" w:name="_Toc493536267"/>
      <w:bookmarkStart w:id="58" w:name="_Ref4587446"/>
      <w:r>
        <w:rPr>
          <w:lang w:val="en-GB"/>
        </w:rPr>
        <w:lastRenderedPageBreak/>
        <w:t>Supplementary material</w:t>
      </w:r>
      <w:r w:rsidR="0089412F" w:rsidRPr="000C5499">
        <w:rPr>
          <w:lang w:val="en-GB"/>
        </w:rPr>
        <w:t xml:space="preserve">: </w:t>
      </w:r>
      <w:r w:rsidR="00F45619" w:rsidRPr="000C5499">
        <w:rPr>
          <w:lang w:val="en-GB"/>
        </w:rPr>
        <w:t xml:space="preserve">Outcomes report from ERP 1 Workshop 1 </w:t>
      </w:r>
    </w:p>
    <w:p w14:paraId="70BE5EC5" w14:textId="1AF6A683" w:rsidR="00F45619" w:rsidRPr="00F45619" w:rsidRDefault="00F45619" w:rsidP="0046470B">
      <w:pPr>
        <w:pStyle w:val="BoldHeading"/>
        <w:rPr>
          <w:lang w:val="en-GB"/>
        </w:rPr>
      </w:pPr>
      <w:r w:rsidRPr="00F45619">
        <w:rPr>
          <w:lang w:val="en-GB"/>
        </w:rPr>
        <w:t>Date: 25-26</w:t>
      </w:r>
      <w:r w:rsidRPr="00F45619">
        <w:rPr>
          <w:vertAlign w:val="superscript"/>
          <w:lang w:val="en-GB"/>
        </w:rPr>
        <w:t>th</w:t>
      </w:r>
      <w:r w:rsidRPr="00F45619">
        <w:rPr>
          <w:lang w:val="en-GB"/>
        </w:rPr>
        <w:t xml:space="preserve"> October, 2017</w:t>
      </w:r>
    </w:p>
    <w:p w14:paraId="524694FD" w14:textId="7B118FB3" w:rsidR="00F45619" w:rsidRPr="00F45619" w:rsidRDefault="00F45619" w:rsidP="0046470B">
      <w:pPr>
        <w:pStyle w:val="BoldHeading"/>
        <w:rPr>
          <w:lang w:val="en-GB"/>
        </w:rPr>
      </w:pPr>
      <w:r w:rsidRPr="00F45619">
        <w:rPr>
          <w:lang w:val="en-GB"/>
        </w:rPr>
        <w:t>Location: ARI Conference room, 123 Brown St Heidelberg</w:t>
      </w:r>
    </w:p>
    <w:p w14:paraId="2981FCA9" w14:textId="2F577EF7" w:rsidR="00F45619" w:rsidRPr="00F45619" w:rsidRDefault="00F45619" w:rsidP="0046470B">
      <w:pPr>
        <w:pStyle w:val="BoldHeading"/>
        <w:rPr>
          <w:lang w:val="en-GB"/>
        </w:rPr>
      </w:pPr>
      <w:r w:rsidRPr="00F45619">
        <w:rPr>
          <w:lang w:val="en-GB"/>
        </w:rPr>
        <w:t>Prepared by: Libby Rumpff and Josephine MacHunter</w:t>
      </w:r>
      <w:bookmarkEnd w:id="56"/>
    </w:p>
    <w:p w14:paraId="7AC6AAD8" w14:textId="77777777" w:rsidR="00F45619" w:rsidRPr="00F45619" w:rsidRDefault="00F45619" w:rsidP="00F45619">
      <w:pPr>
        <w:rPr>
          <w:b/>
          <w:bCs/>
          <w:lang w:val="en-GB"/>
        </w:rPr>
      </w:pPr>
    </w:p>
    <w:p w14:paraId="79C65846" w14:textId="77777777" w:rsidR="00F45619" w:rsidRPr="00F45619" w:rsidRDefault="00F45619" w:rsidP="00F45619">
      <w:pPr>
        <w:pStyle w:val="IntroFeatureText"/>
        <w:rPr>
          <w:lang w:val="en-GB"/>
        </w:rPr>
      </w:pPr>
      <w:r w:rsidRPr="00F45619">
        <w:rPr>
          <w:lang w:val="en-GB"/>
        </w:rPr>
        <w:t>KEY SUMMARY POINTS</w:t>
      </w:r>
    </w:p>
    <w:p w14:paraId="49357F13" w14:textId="77777777" w:rsidR="00F45619" w:rsidRPr="00F45619" w:rsidRDefault="00F45619" w:rsidP="006F20DB">
      <w:pPr>
        <w:pStyle w:val="BodyText"/>
        <w:numPr>
          <w:ilvl w:val="0"/>
          <w:numId w:val="69"/>
        </w:numPr>
        <w:rPr>
          <w:lang w:val="en-GB"/>
        </w:rPr>
      </w:pPr>
      <w:r w:rsidRPr="00F45619">
        <w:rPr>
          <w:lang w:val="en-GB"/>
        </w:rPr>
        <w:t>This workshop was the first in a series aimed at developing a participatory, iterative and consolidated decision framework for applying ecological models and metrics to manage risks to ecosystem resilience and threatened species, to facilitate effective decision making for bushfire management planning in Victoria.</w:t>
      </w:r>
    </w:p>
    <w:p w14:paraId="2458D4D8" w14:textId="77777777" w:rsidR="00F45619" w:rsidRPr="00F45619" w:rsidRDefault="00F45619" w:rsidP="006F20DB">
      <w:pPr>
        <w:pStyle w:val="BodyText"/>
        <w:numPr>
          <w:ilvl w:val="0"/>
          <w:numId w:val="69"/>
        </w:numPr>
        <w:rPr>
          <w:lang w:val="en-GB"/>
        </w:rPr>
      </w:pPr>
      <w:r w:rsidRPr="00F45619">
        <w:rPr>
          <w:lang w:val="en-GB"/>
        </w:rPr>
        <w:t xml:space="preserve">The aim of the workshop was to develop a shared understanding of the decision context, the constraints to both the current decision-making and technical (modelling/data/tools) process, and a clarification of the objectives and performance measures underpinning decision making. </w:t>
      </w:r>
    </w:p>
    <w:p w14:paraId="7EEA2D3E" w14:textId="77777777" w:rsidR="00F45619" w:rsidRPr="00F45619" w:rsidRDefault="00F45619" w:rsidP="006F20DB">
      <w:pPr>
        <w:pStyle w:val="BodyText"/>
        <w:numPr>
          <w:ilvl w:val="0"/>
          <w:numId w:val="69"/>
        </w:numPr>
        <w:rPr>
          <w:lang w:val="en-GB"/>
        </w:rPr>
      </w:pPr>
      <w:r w:rsidRPr="00F45619">
        <w:rPr>
          <w:lang w:val="en-GB"/>
        </w:rPr>
        <w:t xml:space="preserve">A problem statement was developed collaboratively with the workshop participants over the course of the 2 days.  </w:t>
      </w:r>
      <w:r w:rsidRPr="00F45619">
        <w:rPr>
          <w:lang w:val="en"/>
        </w:rPr>
        <w:t xml:space="preserve">This involved i) understanding the </w:t>
      </w:r>
      <w:r w:rsidRPr="00F45619">
        <w:rPr>
          <w:lang w:val="en-GB"/>
        </w:rPr>
        <w:t>current processes by which decisions are made at the Strategic and Operational level across the Regions, ii) who is involved in planning and decision-making; iii) how ecological objectives fit with this process; iv) the impediments to the application of ecological models and metrics to the decision process, and; v) what workshop participants thought was needed to improve the decision-making process.</w:t>
      </w:r>
    </w:p>
    <w:p w14:paraId="78D6AE5D" w14:textId="77777777" w:rsidR="00F45619" w:rsidRPr="00F45619" w:rsidRDefault="00F45619" w:rsidP="006F20DB">
      <w:pPr>
        <w:pStyle w:val="BodyText"/>
        <w:numPr>
          <w:ilvl w:val="0"/>
          <w:numId w:val="69"/>
        </w:numPr>
        <w:rPr>
          <w:lang w:val="en-GB"/>
        </w:rPr>
      </w:pPr>
      <w:r w:rsidRPr="00F45619">
        <w:rPr>
          <w:lang w:val="en-GB"/>
        </w:rPr>
        <w:t>There were 12 different issues identified which impede either the decision-making process, or the technical implementation of ecological data/models.</w:t>
      </w:r>
    </w:p>
    <w:p w14:paraId="5EEC15F4" w14:textId="77777777" w:rsidR="00F45619" w:rsidRPr="00F45619" w:rsidRDefault="00F45619" w:rsidP="006F20DB">
      <w:pPr>
        <w:pStyle w:val="BodyText"/>
        <w:numPr>
          <w:ilvl w:val="0"/>
          <w:numId w:val="69"/>
        </w:numPr>
        <w:rPr>
          <w:lang w:val="en-GB"/>
        </w:rPr>
      </w:pPr>
      <w:r w:rsidRPr="00F45619">
        <w:rPr>
          <w:lang w:val="en-GB"/>
        </w:rPr>
        <w:t xml:space="preserve">Six fundamental ecological objectives were identified, which were environmental, socio-ecological or organisational in nature. </w:t>
      </w:r>
    </w:p>
    <w:p w14:paraId="22130856" w14:textId="77777777" w:rsidR="00F45619" w:rsidRPr="00F45619" w:rsidRDefault="00F45619" w:rsidP="006F20DB">
      <w:pPr>
        <w:pStyle w:val="BodyText"/>
        <w:numPr>
          <w:ilvl w:val="0"/>
          <w:numId w:val="69"/>
        </w:numPr>
        <w:rPr>
          <w:lang w:val="en-GB"/>
        </w:rPr>
      </w:pPr>
      <w:r w:rsidRPr="00F45619">
        <w:rPr>
          <w:lang w:val="en-GB"/>
        </w:rPr>
        <w:t>At this stage, 13 potential performance measures have been identified that could be used in the decision-making framework.</w:t>
      </w:r>
    </w:p>
    <w:p w14:paraId="1160647D" w14:textId="0639CC95" w:rsidR="00F45619" w:rsidRPr="00F45619" w:rsidRDefault="00F45619" w:rsidP="006F20DB">
      <w:pPr>
        <w:pStyle w:val="BodyText"/>
        <w:numPr>
          <w:ilvl w:val="0"/>
          <w:numId w:val="69"/>
        </w:numPr>
        <w:rPr>
          <w:lang w:val="en-GB"/>
        </w:rPr>
      </w:pPr>
      <w:r w:rsidRPr="00F45619">
        <w:rPr>
          <w:lang w:val="en-GB"/>
        </w:rPr>
        <w:t>The project team have used the outcomes from the workshop as the basis of a refined Project Plan.</w:t>
      </w:r>
    </w:p>
    <w:p w14:paraId="39FBD59E" w14:textId="77777777" w:rsidR="00F45619" w:rsidRPr="00F45619" w:rsidRDefault="00F45619" w:rsidP="00F45619">
      <w:pPr>
        <w:rPr>
          <w:b/>
          <w:bCs/>
          <w:lang w:val="en-GB"/>
        </w:rPr>
      </w:pPr>
    </w:p>
    <w:p w14:paraId="0D3EEFCF" w14:textId="77777777" w:rsidR="00F45619" w:rsidRPr="00F45619" w:rsidRDefault="00F45619" w:rsidP="00F45619">
      <w:pPr>
        <w:pStyle w:val="IntroFeatureText"/>
        <w:rPr>
          <w:lang w:val="en-GB"/>
        </w:rPr>
      </w:pPr>
      <w:r w:rsidRPr="00F45619">
        <w:rPr>
          <w:lang w:val="en-GB"/>
        </w:rPr>
        <w:t>BACKGROUND</w:t>
      </w:r>
      <w:bookmarkEnd w:id="57"/>
    </w:p>
    <w:p w14:paraId="428290C5" w14:textId="77777777" w:rsidR="00F45619" w:rsidRPr="00F45619" w:rsidRDefault="00F45619" w:rsidP="00F45619">
      <w:pPr>
        <w:pStyle w:val="BodyText"/>
        <w:rPr>
          <w:lang w:val="en-GB"/>
        </w:rPr>
      </w:pPr>
      <w:r w:rsidRPr="00F45619">
        <w:rPr>
          <w:lang w:val="en-GB"/>
        </w:rPr>
        <w:t xml:space="preserve">Victoria’s </w:t>
      </w:r>
      <w:r w:rsidRPr="00F45619">
        <w:rPr>
          <w:i/>
          <w:lang w:val="en-GB"/>
        </w:rPr>
        <w:t xml:space="preserve">Code of Practice for Bushfire Management on Public Land </w:t>
      </w:r>
      <w:r w:rsidRPr="00F45619">
        <w:rPr>
          <w:lang w:val="en-GB"/>
        </w:rPr>
        <w:t>specifies that fire management aims to achieve the dual objectives of minimising the impacts of major bushfires on life, property and the environment, and maintaining or improving ecosystem resilience.  Strategic bushfire management plans (SBMP) guide bushfire management activities by identifying strategies that achieve both objectives. A pathway to implementing SBMP’s has been identified by DELWP, and ecological models resulting from extensive research into the response of flora and fauna to fire are integral to this process.  However, consultation with stakeholders has highlighted that the current approach to applying ecological data and models to support fuel management decision making is limited by several knowledge and implementation gaps.</w:t>
      </w:r>
    </w:p>
    <w:p w14:paraId="25F8B4BA" w14:textId="77777777" w:rsidR="00F45619" w:rsidRPr="00F45619" w:rsidRDefault="00F45619" w:rsidP="00F45619">
      <w:pPr>
        <w:pStyle w:val="BodyText"/>
        <w:rPr>
          <w:lang w:val="en-GB"/>
        </w:rPr>
      </w:pPr>
      <w:r w:rsidRPr="00F45619">
        <w:rPr>
          <w:lang w:val="en-GB"/>
        </w:rPr>
        <w:t>BNHCRC Ecological Research Project 1 (</w:t>
      </w:r>
      <w:r w:rsidRPr="00F45619">
        <w:rPr>
          <w:i/>
          <w:lang w:val="en-GB"/>
        </w:rPr>
        <w:t>Using, updating and integrating ecological models into a decision framework to inform bushfire management planning</w:t>
      </w:r>
      <w:r w:rsidRPr="00F45619">
        <w:rPr>
          <w:lang w:val="en-GB"/>
        </w:rPr>
        <w:t xml:space="preserve">) aims to develop a consolidated decision framework for applying ecological models and metrics to manage risks to ecosystem resilience and threatened species to facilitate effective decision making. The project aims to bring together a suite of </w:t>
      </w:r>
      <w:r w:rsidRPr="00F45619">
        <w:rPr>
          <w:lang w:val="en-GB"/>
        </w:rPr>
        <w:lastRenderedPageBreak/>
        <w:t>ecological models into a world-class and user-friendly system to enhance bushfire management, research investment and monitoring.</w:t>
      </w:r>
    </w:p>
    <w:p w14:paraId="513A1145" w14:textId="312375FF" w:rsidR="00F45619" w:rsidRDefault="00F45619" w:rsidP="00F45619">
      <w:pPr>
        <w:pStyle w:val="BodyText"/>
        <w:rPr>
          <w:lang w:val="en-GB"/>
        </w:rPr>
      </w:pPr>
      <w:r w:rsidRPr="00F45619">
        <w:rPr>
          <w:lang w:val="en-GB"/>
        </w:rPr>
        <w:t xml:space="preserve">Central to our project is building a clearer understanding of the fire management decision context in Victoria, to ensure the framework and tools are ‘fit for purpose’. To this end, the first step in this project was to hold a workshop with DELWP and relevant stakeholders (see ‘Attendees’) to develop a shared understanding of the decision context, the constraints to both the current decision-making and technical (modelling/data/tools) process, and a clarification of the objectives and performance measures underpinning decision making.  The project team have used the outcomes from the workshop as the basis of a refined project plan.  </w:t>
      </w:r>
      <w:bookmarkStart w:id="59" w:name="_Toc474103845"/>
      <w:bookmarkStart w:id="60" w:name="_Toc488625824"/>
      <w:bookmarkStart w:id="61" w:name="_Toc493536268"/>
      <w:r w:rsidRPr="00F45619">
        <w:rPr>
          <w:lang w:val="en-GB"/>
        </w:rPr>
        <w:t xml:space="preserve">A version of this report will be sent to participants for review and feedback. </w:t>
      </w:r>
    </w:p>
    <w:p w14:paraId="38727887" w14:textId="77777777" w:rsidR="00F45619" w:rsidRPr="00F45619" w:rsidRDefault="00F45619" w:rsidP="00F45619">
      <w:pPr>
        <w:pStyle w:val="BodyText"/>
        <w:rPr>
          <w:lang w:val="en-GB"/>
        </w:rPr>
      </w:pPr>
    </w:p>
    <w:p w14:paraId="3BB56BC5" w14:textId="77777777" w:rsidR="00F45619" w:rsidRPr="00F45619" w:rsidRDefault="00F45619" w:rsidP="00F45619">
      <w:pPr>
        <w:pStyle w:val="IntroFeatureText"/>
        <w:rPr>
          <w:lang w:val="en-GB"/>
        </w:rPr>
      </w:pPr>
      <w:r w:rsidRPr="00F45619">
        <w:rPr>
          <w:lang w:val="en-GB"/>
        </w:rPr>
        <w:t>THE APPROACH</w:t>
      </w:r>
      <w:bookmarkEnd w:id="59"/>
      <w:bookmarkEnd w:id="60"/>
      <w:bookmarkEnd w:id="61"/>
    </w:p>
    <w:p w14:paraId="39F42707" w14:textId="77777777" w:rsidR="00F45619" w:rsidRPr="00F45619" w:rsidRDefault="00F45619" w:rsidP="00F45619">
      <w:pPr>
        <w:pStyle w:val="BodyText"/>
        <w:rPr>
          <w:lang w:val="en-GB"/>
        </w:rPr>
      </w:pPr>
      <w:r w:rsidRPr="00F45619">
        <w:rPr>
          <w:lang w:val="en-GB"/>
        </w:rPr>
        <w:t xml:space="preserve">The decision framework developed within the ERP1 project will be based upon the tools and steps of structured decision making (SDM, Figure 1; Gregory </w:t>
      </w:r>
      <w:r w:rsidRPr="00F45619">
        <w:rPr>
          <w:i/>
          <w:lang w:val="en-GB"/>
        </w:rPr>
        <w:t>et al</w:t>
      </w:r>
      <w:r w:rsidRPr="00F45619">
        <w:rPr>
          <w:lang w:val="en-GB"/>
        </w:rPr>
        <w:t xml:space="preserve"> 2012).  SDM describes both the process of deconstructing decisions into various common components, and the broad set of tools used, and is designed to aid logical and transparent decision making (Figure 1; Gregory </w:t>
      </w:r>
      <w:r w:rsidRPr="00F45619">
        <w:rPr>
          <w:i/>
          <w:lang w:val="en-GB"/>
        </w:rPr>
        <w:t>et al</w:t>
      </w:r>
      <w:r w:rsidRPr="00F45619">
        <w:rPr>
          <w:lang w:val="en-GB"/>
        </w:rPr>
        <w:t xml:space="preserve"> 2012, Garrard </w:t>
      </w:r>
      <w:r w:rsidRPr="00F45619">
        <w:rPr>
          <w:i/>
          <w:iCs/>
          <w:lang w:val="en-GB"/>
        </w:rPr>
        <w:t xml:space="preserve">et al. </w:t>
      </w:r>
      <w:r w:rsidRPr="00F45619">
        <w:rPr>
          <w:iCs/>
          <w:lang w:val="en-GB"/>
        </w:rPr>
        <w:t>2017</w:t>
      </w:r>
      <w:r w:rsidRPr="00F45619">
        <w:rPr>
          <w:lang w:val="en-GB"/>
        </w:rPr>
        <w:t xml:space="preserve">). </w:t>
      </w:r>
    </w:p>
    <w:p w14:paraId="668A15CD" w14:textId="77777777" w:rsidR="00F45619" w:rsidRPr="00F45619" w:rsidRDefault="00F45619" w:rsidP="00F45619">
      <w:pPr>
        <w:pStyle w:val="BodyText"/>
        <w:rPr>
          <w:lang w:val="en-GB"/>
        </w:rPr>
      </w:pPr>
      <w:r w:rsidRPr="00F45619">
        <w:rPr>
          <w:lang w:val="en-GB"/>
        </w:rPr>
        <w:t xml:space="preserve">Breaking down a decision and analysing each step separately helps people logically process, understand and communicate decisions.  This approach is particularly valuable for complex decisions that can involve multiple competing objectives, uncertainty surrounding the available management options, and/or high uncertainty about the consequences of management.  The process of analysing decisions can also help clarify where uncertainty exists in the data, and also recognise when uncertainty influences a management decision.  Importantly, the approach disaggregates scientific data from values, which can mitigate against biases associated with unstructured judgements (Addison </w:t>
      </w:r>
      <w:r w:rsidRPr="00F45619">
        <w:rPr>
          <w:i/>
          <w:lang w:val="en-GB"/>
        </w:rPr>
        <w:t>et al.</w:t>
      </w:r>
      <w:r w:rsidRPr="00F45619">
        <w:rPr>
          <w:lang w:val="en-GB"/>
        </w:rPr>
        <w:t xml:space="preserve"> 2013).  </w:t>
      </w:r>
    </w:p>
    <w:p w14:paraId="5A7346A4" w14:textId="77777777" w:rsidR="00F45619" w:rsidRPr="00F45619" w:rsidRDefault="00F45619" w:rsidP="00F45619">
      <w:pPr>
        <w:pStyle w:val="BodyText"/>
        <w:rPr>
          <w:lang w:val="en"/>
        </w:rPr>
      </w:pPr>
      <w:r w:rsidRPr="00F45619">
        <w:rPr>
          <w:lang w:val="en-GB"/>
        </w:rPr>
        <w:t>The project’s first workshop was designed to enable a shared understanding of the context, constraints and impediments to decision making between the project team and stakeholders, to provide the context for the project plan. The two days were largely focused</w:t>
      </w:r>
      <w:r w:rsidRPr="00F45619">
        <w:rPr>
          <w:lang w:val="en"/>
        </w:rPr>
        <w:t xml:space="preserve"> on: </w:t>
      </w:r>
    </w:p>
    <w:p w14:paraId="48D43BB0" w14:textId="77777777" w:rsidR="00F45619" w:rsidRDefault="00F45619" w:rsidP="006F20DB">
      <w:pPr>
        <w:pStyle w:val="BodyText"/>
        <w:numPr>
          <w:ilvl w:val="0"/>
          <w:numId w:val="70"/>
        </w:numPr>
        <w:rPr>
          <w:lang w:val="en"/>
        </w:rPr>
      </w:pPr>
      <w:r w:rsidRPr="00F45619">
        <w:rPr>
          <w:lang w:val="en"/>
        </w:rPr>
        <w:t xml:space="preserve">Refining a problem statement that identifies the scope and scale of the decision at hand (Step 1; Figure 1). </w:t>
      </w:r>
    </w:p>
    <w:p w14:paraId="62D09E7A" w14:textId="01F5AC00" w:rsidR="00F45619" w:rsidRPr="00F45619" w:rsidRDefault="00F45619" w:rsidP="006F20DB">
      <w:pPr>
        <w:pStyle w:val="BodyText"/>
        <w:numPr>
          <w:ilvl w:val="0"/>
          <w:numId w:val="70"/>
        </w:numPr>
        <w:rPr>
          <w:lang w:val="en"/>
        </w:rPr>
      </w:pPr>
      <w:r w:rsidRPr="00F45619">
        <w:t xml:space="preserve">Further developing/refining (measurable) objectives (Step 2; Figure 1).  </w:t>
      </w:r>
    </w:p>
    <w:p w14:paraId="785C9079" w14:textId="77777777" w:rsidR="00F45619" w:rsidRPr="00F45619" w:rsidRDefault="00F45619" w:rsidP="00F45619">
      <w:pPr>
        <w:pStyle w:val="BodyText"/>
      </w:pPr>
      <w:r w:rsidRPr="00F45619">
        <w:t xml:space="preserve">Substantial attention was given to these steps because the quality of any decision framework rests largely on the extent to which the management objectives capture the key considerations of the problem context. In the workshop, the research team also aimed to elicit information which would assist with the compilation of ecological models and data, which will be used in the framework to examine the ‘consequences’ of alternative planned burning strategies on ecological objectives (Steps 3 and 4: Figure 1). As such, we spent some time: </w:t>
      </w:r>
    </w:p>
    <w:p w14:paraId="121F7037" w14:textId="77777777" w:rsidR="00F45619" w:rsidRPr="00F45619" w:rsidRDefault="00F45619" w:rsidP="006F20DB">
      <w:pPr>
        <w:pStyle w:val="BodyText"/>
        <w:numPr>
          <w:ilvl w:val="0"/>
          <w:numId w:val="70"/>
        </w:numPr>
        <w:rPr>
          <w:lang w:val="en"/>
        </w:rPr>
      </w:pPr>
      <w:r w:rsidRPr="00F45619">
        <w:rPr>
          <w:lang w:val="en-GB"/>
        </w:rPr>
        <w:t>Clarifying how data, models and performance measures are currently used to inform decision making for strategic bushfire management planning.</w:t>
      </w:r>
    </w:p>
    <w:p w14:paraId="5B20A401" w14:textId="77777777" w:rsidR="00F45619" w:rsidRPr="00F45619" w:rsidRDefault="00F45619" w:rsidP="00F45619">
      <w:pPr>
        <w:pStyle w:val="BodyText"/>
        <w:rPr>
          <w:lang w:val="en"/>
        </w:rPr>
      </w:pPr>
      <w:r w:rsidRPr="00F45619">
        <w:rPr>
          <w:lang w:val="en"/>
        </w:rPr>
        <w:t>Further investigation regarding the use of ecological models and data will be undertaken as part of subsequent meetings / workshops with the MER Unit and Risk and Evaluation Teams.</w:t>
      </w:r>
    </w:p>
    <w:p w14:paraId="0E4092C8" w14:textId="77777777" w:rsidR="00F45619" w:rsidRPr="00F45619" w:rsidRDefault="00F45619" w:rsidP="00F45619">
      <w:pPr>
        <w:pStyle w:val="BodyText"/>
        <w:rPr>
          <w:lang w:val="en-GB"/>
        </w:rPr>
      </w:pPr>
      <w:r w:rsidRPr="00F45619">
        <w:rPr>
          <w:lang w:val="en-GB"/>
        </w:rPr>
        <w:t xml:space="preserve">These steps are outlined in more detail below in a discussion of the findings of the first workshop (i.e. Sections 1-3, below). This report is designed to recap the process from the workshop and provide a summary of findings.  </w:t>
      </w:r>
    </w:p>
    <w:p w14:paraId="1B8571C8" w14:textId="77777777" w:rsidR="00F45619" w:rsidRPr="00F45619" w:rsidRDefault="00F45619" w:rsidP="00F45619">
      <w:pPr>
        <w:pStyle w:val="BodyText"/>
        <w:rPr>
          <w:u w:val="single"/>
          <w:lang w:val="en"/>
        </w:rPr>
      </w:pPr>
    </w:p>
    <w:p w14:paraId="696ACCC3" w14:textId="77777777" w:rsidR="00F45619" w:rsidRPr="00F45619" w:rsidRDefault="00F45619" w:rsidP="00F45619">
      <w:pPr>
        <w:jc w:val="center"/>
        <w:rPr>
          <w:b/>
          <w:bCs/>
          <w:lang w:val="en-GB"/>
        </w:rPr>
      </w:pPr>
      <w:r w:rsidRPr="00F45619">
        <w:rPr>
          <w:b/>
          <w:bCs/>
          <w:noProof/>
          <w:lang w:val="en-GB"/>
        </w:rPr>
        <w:lastRenderedPageBreak/>
        <w:drawing>
          <wp:inline distT="0" distB="0" distL="0" distR="0" wp14:anchorId="36998287" wp14:editId="3A313735">
            <wp:extent cx="3760605" cy="33647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a:off x="0" y="0"/>
                      <a:ext cx="3800386" cy="3400365"/>
                    </a:xfrm>
                    <a:prstGeom prst="rect">
                      <a:avLst/>
                    </a:prstGeom>
                  </pic:spPr>
                </pic:pic>
              </a:graphicData>
            </a:graphic>
          </wp:inline>
        </w:drawing>
      </w:r>
    </w:p>
    <w:p w14:paraId="413E3D24" w14:textId="77777777" w:rsidR="00F45619" w:rsidRPr="00F45619" w:rsidRDefault="00F45619" w:rsidP="00F45619">
      <w:pPr>
        <w:rPr>
          <w:b/>
          <w:bCs/>
          <w:i/>
          <w:iCs/>
          <w:lang w:val="en-GB"/>
        </w:rPr>
      </w:pPr>
      <w:r w:rsidRPr="00F45619">
        <w:rPr>
          <w:b/>
          <w:bCs/>
          <w:lang w:val="en-GB"/>
        </w:rPr>
        <w:t xml:space="preserve">Figure 1. The structured decision making framework refers to both the steps, and the suite of tools used to address those steps. This figure is taken directly from Garrard </w:t>
      </w:r>
      <w:r w:rsidRPr="00F45619">
        <w:rPr>
          <w:b/>
          <w:bCs/>
          <w:i/>
          <w:iCs/>
          <w:lang w:val="en-GB"/>
        </w:rPr>
        <w:t xml:space="preserve">et. al. </w:t>
      </w:r>
      <w:r w:rsidRPr="00F45619">
        <w:rPr>
          <w:b/>
          <w:bCs/>
          <w:iCs/>
          <w:lang w:val="en-GB"/>
        </w:rPr>
        <w:t>(2017). In the workshop the focus was on the first two steps.</w:t>
      </w:r>
    </w:p>
    <w:p w14:paraId="0BBC61ED" w14:textId="77777777" w:rsidR="00F45619" w:rsidRPr="00F45619" w:rsidRDefault="00F45619" w:rsidP="00F45619">
      <w:pPr>
        <w:rPr>
          <w:b/>
          <w:bCs/>
          <w:lang w:val="en-GB"/>
        </w:rPr>
      </w:pPr>
    </w:p>
    <w:p w14:paraId="55057E63" w14:textId="77777777" w:rsidR="00F45619" w:rsidRPr="00F45619" w:rsidRDefault="00F45619" w:rsidP="00F45619">
      <w:pPr>
        <w:pStyle w:val="IntroFeatureText"/>
        <w:rPr>
          <w:lang w:val="en-GB"/>
        </w:rPr>
      </w:pPr>
      <w:r w:rsidRPr="00F45619">
        <w:rPr>
          <w:lang w:val="en-GB"/>
        </w:rPr>
        <w:t>1. THE DECISION CONTEXT</w:t>
      </w:r>
    </w:p>
    <w:p w14:paraId="4ECE8C22" w14:textId="77777777" w:rsidR="00F45619" w:rsidRPr="00F45619" w:rsidRDefault="00F45619" w:rsidP="00F45619">
      <w:pPr>
        <w:pStyle w:val="BodyText"/>
        <w:rPr>
          <w:lang w:val="en-US"/>
        </w:rPr>
      </w:pPr>
      <w:r w:rsidRPr="00F45619">
        <w:rPr>
          <w:lang w:val="en-US"/>
        </w:rPr>
        <w:t xml:space="preserve">The first step in SDM involves clarifying the decision context with workshop participants, to gain a clear and common understanding of the question(s) at hand.  The primary aim of this step is to clearly and succinctly define what decision(s) are being made and why, and how the decision is related to other prior or anticipated decisions. Roles and responsibilities within the decision should be clearly established, including identification of the ultimate decision maker. Stakeholders and key technical experts need to be identified, and their role in the decision process defined.  In this step, it is also important to identify the constraints within which the decision will be made. These might include, for example, legal constraints, minimum performance requirements for selected outcomes, or other constraints that have been established through a prior decision process. </w:t>
      </w:r>
    </w:p>
    <w:p w14:paraId="64E2CAF7" w14:textId="77777777" w:rsidR="00F45619" w:rsidRPr="00F45619" w:rsidRDefault="00F45619" w:rsidP="00F45619">
      <w:pPr>
        <w:pStyle w:val="BodyText"/>
        <w:rPr>
          <w:lang w:val="en-US"/>
        </w:rPr>
      </w:pPr>
      <w:r w:rsidRPr="00F45619">
        <w:rPr>
          <w:lang w:val="en-US"/>
        </w:rPr>
        <w:t xml:space="preserve">The decision context can be encapsulated in a problem statement, which is a succinct articulation of the problem.  This helps bound the decision and ensures that all participants involved in contributing to the decision are on the same page.  Ultimately, the aim is to clarify the scope for ERP1 such that the decision framework with ecological model consolidation is ‘fit for purpose’. </w:t>
      </w:r>
    </w:p>
    <w:p w14:paraId="6B916508" w14:textId="77777777" w:rsidR="00F45619" w:rsidRPr="00F45619" w:rsidRDefault="00F45619" w:rsidP="00F45619">
      <w:pPr>
        <w:pStyle w:val="BodyText"/>
        <w:rPr>
          <w:lang w:val="en-GB"/>
        </w:rPr>
      </w:pPr>
      <w:r w:rsidRPr="00F45619">
        <w:rPr>
          <w:lang w:val="en-GB"/>
        </w:rPr>
        <w:t xml:space="preserve">A problem statement was developed collaboratively with the workshop participants over the course of the 2 days.  </w:t>
      </w:r>
      <w:r w:rsidRPr="00F45619">
        <w:rPr>
          <w:lang w:val="en"/>
        </w:rPr>
        <w:t xml:space="preserve">This involved i) understanding the </w:t>
      </w:r>
      <w:r w:rsidRPr="00F45619">
        <w:rPr>
          <w:lang w:val="en-GB"/>
        </w:rPr>
        <w:t>current processes by which decisions are made at the Strategic and Operational level across the Regions, ii) who is involved in planning and decision-making; iii) how ecological objectives fit with this process; iv) the impediments to the application of ecological models and metrics to the decision process, and; v) what workshop participants thought was needed to improve the decision-making process. It is worth noting that the problem statement is currently long, as it aims to capture the complexities and issues with the decision-making process.  If necessary, this statement will be refined over the life of the project, with input from workshop participants.</w:t>
      </w:r>
    </w:p>
    <w:p w14:paraId="304311FD" w14:textId="77777777" w:rsidR="00F45619" w:rsidRPr="00F45619" w:rsidRDefault="00F45619" w:rsidP="00F45619">
      <w:pPr>
        <w:rPr>
          <w:b/>
          <w:bCs/>
          <w:lang w:val="en-GB"/>
        </w:rPr>
      </w:pPr>
    </w:p>
    <w:p w14:paraId="1815EE94" w14:textId="77777777" w:rsidR="00F45619" w:rsidRPr="00F45619" w:rsidRDefault="00F45619" w:rsidP="00F45619">
      <w:pPr>
        <w:rPr>
          <w:b/>
          <w:bCs/>
          <w:lang w:val="en-GB"/>
        </w:rPr>
      </w:pPr>
      <w:r w:rsidRPr="00F45619">
        <w:rPr>
          <w:b/>
          <w:bCs/>
          <w:lang w:val="en-GB"/>
        </w:rPr>
        <w:br w:type="page"/>
      </w:r>
    </w:p>
    <w:p w14:paraId="1C6E6B2D" w14:textId="77777777" w:rsidR="00F45619" w:rsidRPr="00F45619" w:rsidRDefault="00F45619" w:rsidP="00F45619">
      <w:pPr>
        <w:pStyle w:val="BoldHeading"/>
        <w:rPr>
          <w:lang w:val="en-GB"/>
        </w:rPr>
      </w:pPr>
      <w:r w:rsidRPr="00F45619">
        <w:rPr>
          <w:lang w:val="en-GB"/>
        </w:rPr>
        <w:lastRenderedPageBreak/>
        <w:t xml:space="preserve">The problem statement </w:t>
      </w:r>
    </w:p>
    <w:p w14:paraId="531254CB" w14:textId="77777777" w:rsidR="00F45619" w:rsidRPr="00F45619" w:rsidRDefault="00F45619" w:rsidP="00F45619">
      <w:pPr>
        <w:pStyle w:val="BodyText"/>
        <w:rPr>
          <w:lang w:val="en-GB"/>
        </w:rPr>
      </w:pPr>
      <w:r w:rsidRPr="00F45619">
        <w:rPr>
          <w:lang w:val="en-GB"/>
        </w:rPr>
        <w:t xml:space="preserve">Consultation with stakeholders (including PBBOs, members of the ERAWG, and several business units within SCI Division and FFR) has highlighted that the current approach to applying ecological data and models to support fuel management decision making is limited by several factors.  Many of these issues were outlined in a Capability Plan for Ecological Risk Assessment (BRAU, 2016), which is a long-term strategy which outlines specific actions to help streamline ecological risk analyses to ensure outputs can effectively inform bushfire management planning. </w:t>
      </w:r>
    </w:p>
    <w:p w14:paraId="014BD979" w14:textId="77777777" w:rsidR="00F45619" w:rsidRPr="00F45619" w:rsidRDefault="00F45619" w:rsidP="00F45619">
      <w:pPr>
        <w:pStyle w:val="BodyText"/>
        <w:rPr>
          <w:lang w:val="en-GB"/>
        </w:rPr>
      </w:pPr>
      <w:r w:rsidRPr="00F45619">
        <w:rPr>
          <w:lang w:val="en-GB"/>
        </w:rPr>
        <w:t xml:space="preserve">Although DELWP has made progress defining ecological objectives and measures, developing ecological models through research, developing risk analysis tools, and establishing a MER framework, there are issues and gaps with the process that impede decisions about development and identification of regional Strategies.  These issues and gaps can be described in relation to (i) issues with the decision-making process, and (ii) issues with the technical process of implementing ecological models to support bushfire management planning.  </w:t>
      </w:r>
    </w:p>
    <w:p w14:paraId="55E2B5BF" w14:textId="77777777" w:rsidR="00F45619" w:rsidRPr="00F45619" w:rsidRDefault="00F45619" w:rsidP="00F45619">
      <w:pPr>
        <w:pStyle w:val="BodyText"/>
        <w:rPr>
          <w:lang w:val="en-GB"/>
        </w:rPr>
      </w:pPr>
      <w:r w:rsidRPr="00F45619">
        <w:rPr>
          <w:lang w:val="en-GB"/>
        </w:rPr>
        <w:t>The issues with the decision-making process are described as follows:</w:t>
      </w:r>
    </w:p>
    <w:p w14:paraId="75634277" w14:textId="77777777" w:rsidR="00F45619" w:rsidRPr="00F45619" w:rsidRDefault="00F45619" w:rsidP="006F20DB">
      <w:pPr>
        <w:pStyle w:val="BodyText"/>
        <w:numPr>
          <w:ilvl w:val="0"/>
          <w:numId w:val="71"/>
        </w:numPr>
        <w:rPr>
          <w:lang w:val="en-GB"/>
        </w:rPr>
      </w:pPr>
      <w:r w:rsidRPr="00F45619">
        <w:rPr>
          <w:lang w:val="en-GB"/>
        </w:rPr>
        <w:t>There is no clearly defined process by which ecological values are considered with other values in the Code to inform the selection of a preferred management Strategy.  As a result, the process varies across regions (Figure 2), and:</w:t>
      </w:r>
    </w:p>
    <w:p w14:paraId="7BF9D1FA" w14:textId="4AE290C9" w:rsidR="00F45619" w:rsidRPr="00F45619" w:rsidRDefault="00F45619" w:rsidP="006F20DB">
      <w:pPr>
        <w:pStyle w:val="BodyText"/>
        <w:numPr>
          <w:ilvl w:val="1"/>
          <w:numId w:val="71"/>
        </w:numPr>
        <w:rPr>
          <w:lang w:val="en-GB"/>
        </w:rPr>
      </w:pPr>
      <w:r w:rsidRPr="00F45619">
        <w:rPr>
          <w:lang w:val="en-GB"/>
        </w:rPr>
        <w:t xml:space="preserve">Ecological objectives are either not specified, incomplete (i.e. missing), or not accounted for in the development of the Strategies, </w:t>
      </w:r>
    </w:p>
    <w:p w14:paraId="39F962AD" w14:textId="70D94928" w:rsidR="00F45619" w:rsidRPr="00F45619" w:rsidRDefault="00F45619" w:rsidP="006F20DB">
      <w:pPr>
        <w:pStyle w:val="BodyText"/>
        <w:numPr>
          <w:ilvl w:val="1"/>
          <w:numId w:val="71"/>
        </w:numPr>
        <w:rPr>
          <w:lang w:val="en-GB"/>
        </w:rPr>
      </w:pPr>
      <w:r w:rsidRPr="00F45619">
        <w:rPr>
          <w:lang w:val="en-GB"/>
        </w:rPr>
        <w:t>Trade-offs involved in Strategy selection are not explicit.</w:t>
      </w:r>
    </w:p>
    <w:p w14:paraId="2F4B4E41" w14:textId="77777777" w:rsidR="00F45619" w:rsidRPr="00F45619" w:rsidRDefault="00F45619" w:rsidP="006F20DB">
      <w:pPr>
        <w:pStyle w:val="BodyText"/>
        <w:numPr>
          <w:ilvl w:val="0"/>
          <w:numId w:val="71"/>
        </w:numPr>
        <w:rPr>
          <w:lang w:val="en-GB"/>
        </w:rPr>
      </w:pPr>
      <w:r w:rsidRPr="00F45619">
        <w:rPr>
          <w:lang w:val="en-GB"/>
        </w:rPr>
        <w:t>Guidance on how and whether community input should be incorporated into the development and selection of the strategy is lacking.</w:t>
      </w:r>
    </w:p>
    <w:p w14:paraId="7705F16C" w14:textId="77777777" w:rsidR="00F45619" w:rsidRPr="00F45619" w:rsidRDefault="00F45619" w:rsidP="006F20DB">
      <w:pPr>
        <w:pStyle w:val="BodyText"/>
        <w:numPr>
          <w:ilvl w:val="0"/>
          <w:numId w:val="71"/>
        </w:numPr>
        <w:rPr>
          <w:lang w:val="en-GB"/>
        </w:rPr>
      </w:pPr>
      <w:r w:rsidRPr="00F45619">
        <w:rPr>
          <w:lang w:val="en-GB"/>
        </w:rPr>
        <w:t>There is no clear process to develop the Strategy in relation to constraints around risk reduction targets, and area burnt targets in operational delivery.</w:t>
      </w:r>
    </w:p>
    <w:p w14:paraId="3A0BA5F5" w14:textId="77777777" w:rsidR="00F45619" w:rsidRPr="00F45619" w:rsidRDefault="00F45619" w:rsidP="006F20DB">
      <w:pPr>
        <w:pStyle w:val="BodyText"/>
        <w:numPr>
          <w:ilvl w:val="0"/>
          <w:numId w:val="71"/>
        </w:numPr>
        <w:rPr>
          <w:lang w:val="en-GB"/>
        </w:rPr>
      </w:pPr>
      <w:r w:rsidRPr="00F45619">
        <w:rPr>
          <w:lang w:val="en-GB"/>
        </w:rPr>
        <w:t>The process aligning the Fire Operations Plans with the Strategic Bushfire Management Plans (in relation to ecological values) is highly variable across Regions.</w:t>
      </w:r>
    </w:p>
    <w:p w14:paraId="6BEA8D3B" w14:textId="77777777" w:rsidR="00F45619" w:rsidRPr="00F45619" w:rsidRDefault="00F45619" w:rsidP="006F20DB">
      <w:pPr>
        <w:pStyle w:val="BodyText"/>
        <w:numPr>
          <w:ilvl w:val="0"/>
          <w:numId w:val="71"/>
        </w:numPr>
        <w:rPr>
          <w:lang w:val="en-GB"/>
        </w:rPr>
      </w:pPr>
      <w:r w:rsidRPr="00F45619">
        <w:rPr>
          <w:lang w:val="en-GB"/>
        </w:rPr>
        <w:t>There are a lack of ecologically focused state-wide objectives guiding constraints for Strategy development at the regional level.</w:t>
      </w:r>
    </w:p>
    <w:p w14:paraId="2038F97C" w14:textId="77777777" w:rsidR="00F45619" w:rsidRPr="00F45619" w:rsidRDefault="00F45619" w:rsidP="006F20DB">
      <w:pPr>
        <w:pStyle w:val="BodyText"/>
        <w:numPr>
          <w:ilvl w:val="0"/>
          <w:numId w:val="71"/>
        </w:numPr>
        <w:rPr>
          <w:lang w:val="en-GB"/>
        </w:rPr>
      </w:pPr>
      <w:r w:rsidRPr="00F45619">
        <w:rPr>
          <w:lang w:val="en-GB"/>
        </w:rPr>
        <w:t>There is no process to guide the selection of alternative management strategies that aim to address multiple objectives, nor multiple threats.</w:t>
      </w:r>
    </w:p>
    <w:p w14:paraId="44C7D700" w14:textId="77777777" w:rsidR="00F45619" w:rsidRPr="00F45619" w:rsidRDefault="00F45619" w:rsidP="00F45619">
      <w:pPr>
        <w:rPr>
          <w:b/>
          <w:bCs/>
          <w:lang w:val="en-GB"/>
        </w:rPr>
      </w:pPr>
    </w:p>
    <w:p w14:paraId="418FE362" w14:textId="77777777" w:rsidR="00F45619" w:rsidRPr="00F45619" w:rsidRDefault="00F45619" w:rsidP="00F45619">
      <w:pPr>
        <w:pStyle w:val="BodyText"/>
        <w:rPr>
          <w:lang w:val="en-GB"/>
        </w:rPr>
      </w:pPr>
      <w:r w:rsidRPr="00F45619">
        <w:rPr>
          <w:lang w:val="en-GB"/>
        </w:rPr>
        <w:t>The issues with the technical process of using ecological models, data and metrics to support Strategy selection are described as follows:</w:t>
      </w:r>
    </w:p>
    <w:p w14:paraId="4812EBE9" w14:textId="77777777" w:rsidR="00F45619" w:rsidRPr="00F45619" w:rsidRDefault="00F45619" w:rsidP="006F20DB">
      <w:pPr>
        <w:pStyle w:val="BodyText"/>
        <w:numPr>
          <w:ilvl w:val="0"/>
          <w:numId w:val="71"/>
        </w:numPr>
        <w:rPr>
          <w:lang w:val="en-GB"/>
        </w:rPr>
      </w:pPr>
      <w:r w:rsidRPr="00F45619">
        <w:rPr>
          <w:lang w:val="en-GB"/>
        </w:rPr>
        <w:t>The metrics (performance measures) are not ‘adequate’, and so are not used to guide strategy selection at the regional level.  ‘Adequacy’ is related to:</w:t>
      </w:r>
    </w:p>
    <w:p w14:paraId="18F12429" w14:textId="77777777" w:rsidR="00F45619" w:rsidRPr="00F45619" w:rsidRDefault="00F45619" w:rsidP="006F20DB">
      <w:pPr>
        <w:pStyle w:val="BodyText"/>
        <w:numPr>
          <w:ilvl w:val="1"/>
          <w:numId w:val="72"/>
        </w:numPr>
        <w:rPr>
          <w:lang w:val="en-GB"/>
        </w:rPr>
      </w:pPr>
      <w:r w:rsidRPr="00F45619">
        <w:rPr>
          <w:lang w:val="en-GB"/>
        </w:rPr>
        <w:t xml:space="preserve">Confidence in model outputs is compromised because there is no current method for identifying critical knowledge gaps (i.e. updating would result in an improved decision) </w:t>
      </w:r>
    </w:p>
    <w:p w14:paraId="7604FC8D" w14:textId="77777777" w:rsidR="00F45619" w:rsidRPr="00F45619" w:rsidRDefault="00F45619" w:rsidP="006F20DB">
      <w:pPr>
        <w:pStyle w:val="BodyText"/>
        <w:numPr>
          <w:ilvl w:val="1"/>
          <w:numId w:val="72"/>
        </w:numPr>
        <w:rPr>
          <w:lang w:val="en-GB"/>
        </w:rPr>
      </w:pPr>
      <w:r w:rsidRPr="00F45619">
        <w:rPr>
          <w:lang w:val="en-GB"/>
        </w:rPr>
        <w:t xml:space="preserve">The links and logic between the ecological models and metrics and the Code objective and the values it represents have not been well articulated.  Thus, the current measures do not always directly measure (or ‘represent’) the objectives, or are insensitive to bushfire management interventions. </w:t>
      </w:r>
    </w:p>
    <w:p w14:paraId="3859AE40" w14:textId="77777777" w:rsidR="00F45619" w:rsidRPr="00F45619" w:rsidRDefault="00F45619" w:rsidP="006F20DB">
      <w:pPr>
        <w:pStyle w:val="BodyText"/>
        <w:numPr>
          <w:ilvl w:val="1"/>
          <w:numId w:val="72"/>
        </w:numPr>
        <w:rPr>
          <w:lang w:val="en-GB"/>
        </w:rPr>
      </w:pPr>
      <w:r w:rsidRPr="00F45619">
        <w:rPr>
          <w:lang w:val="en-GB"/>
        </w:rPr>
        <w:t xml:space="preserve">Difficulties in interpretation of the performance measures (i.e. measures may not be direct, natural measures, or are difficult to define). </w:t>
      </w:r>
    </w:p>
    <w:p w14:paraId="637E9EFF" w14:textId="77777777" w:rsidR="00F45619" w:rsidRPr="00F45619" w:rsidRDefault="00F45619" w:rsidP="006F20DB">
      <w:pPr>
        <w:pStyle w:val="BodyText"/>
        <w:numPr>
          <w:ilvl w:val="1"/>
          <w:numId w:val="72"/>
        </w:numPr>
        <w:rPr>
          <w:lang w:val="en-GB"/>
        </w:rPr>
      </w:pPr>
      <w:r w:rsidRPr="00F45619">
        <w:rPr>
          <w:lang w:val="en-GB"/>
        </w:rPr>
        <w:t>Difficulties in communicating meaningful outcomes of Strategies on ecological objectives to decision makers and other stakeholders, which is in part due to a lack of specification of what is a ‘good’ or desired outcome.</w:t>
      </w:r>
    </w:p>
    <w:p w14:paraId="0BA67CFF" w14:textId="77777777" w:rsidR="00F45619" w:rsidRPr="00F45619" w:rsidRDefault="00F45619" w:rsidP="006F20DB">
      <w:pPr>
        <w:pStyle w:val="BodyText"/>
        <w:numPr>
          <w:ilvl w:val="0"/>
          <w:numId w:val="71"/>
        </w:numPr>
        <w:rPr>
          <w:lang w:val="en-GB"/>
        </w:rPr>
      </w:pPr>
      <w:r w:rsidRPr="00F45619">
        <w:rPr>
          <w:lang w:val="en-GB"/>
        </w:rPr>
        <w:lastRenderedPageBreak/>
        <w:t xml:space="preserve">The ecological models have not been consolidated into a user-friendly, logical, and consistent framework/module; </w:t>
      </w:r>
      <w:r w:rsidRPr="00F45619">
        <w:rPr>
          <w:rFonts w:ascii="MS Gothic" w:eastAsia="MS Gothic" w:hAnsi="MS Gothic" w:cs="MS Gothic" w:hint="eastAsia"/>
          <w:lang w:val="en-GB"/>
        </w:rPr>
        <w:t> </w:t>
      </w:r>
    </w:p>
    <w:p w14:paraId="0D160CBF" w14:textId="77777777" w:rsidR="00F45619" w:rsidRPr="00F45619" w:rsidRDefault="00F45619" w:rsidP="006F20DB">
      <w:pPr>
        <w:pStyle w:val="BodyText"/>
        <w:numPr>
          <w:ilvl w:val="0"/>
          <w:numId w:val="71"/>
        </w:numPr>
        <w:rPr>
          <w:lang w:val="en-GB"/>
        </w:rPr>
      </w:pPr>
      <w:r w:rsidRPr="00F45619">
        <w:rPr>
          <w:lang w:val="en-GB"/>
        </w:rPr>
        <w:t xml:space="preserve">The ecosystems and species where models are lacking have not been identified and this is required to inform assessment, research investment and monitoring prioritisation; </w:t>
      </w:r>
      <w:r w:rsidRPr="00F45619">
        <w:rPr>
          <w:rFonts w:ascii="MS Gothic" w:eastAsia="MS Gothic" w:hAnsi="MS Gothic" w:cs="MS Gothic" w:hint="eastAsia"/>
          <w:lang w:val="en-GB"/>
        </w:rPr>
        <w:t> </w:t>
      </w:r>
    </w:p>
    <w:p w14:paraId="21F3A127" w14:textId="77777777" w:rsidR="00F45619" w:rsidRPr="00F45619" w:rsidRDefault="00F45619" w:rsidP="006F20DB">
      <w:pPr>
        <w:pStyle w:val="BodyText"/>
        <w:numPr>
          <w:ilvl w:val="0"/>
          <w:numId w:val="71"/>
        </w:numPr>
        <w:rPr>
          <w:lang w:val="en-GB"/>
        </w:rPr>
      </w:pPr>
      <w:r w:rsidRPr="00F45619">
        <w:rPr>
          <w:lang w:val="en-GB"/>
        </w:rPr>
        <w:t xml:space="preserve">Threatened species data have not been collated at a state-wide scale, and gaps have not been identified. </w:t>
      </w:r>
    </w:p>
    <w:p w14:paraId="1A7A1DA0" w14:textId="77777777" w:rsidR="00F45619" w:rsidRPr="00F45619" w:rsidRDefault="00F45619" w:rsidP="006F20DB">
      <w:pPr>
        <w:pStyle w:val="BodyText"/>
        <w:numPr>
          <w:ilvl w:val="0"/>
          <w:numId w:val="71"/>
        </w:numPr>
        <w:rPr>
          <w:lang w:val="en-GB"/>
        </w:rPr>
      </w:pPr>
      <w:r w:rsidRPr="00F45619">
        <w:rPr>
          <w:lang w:val="en-GB"/>
        </w:rPr>
        <w:t xml:space="preserve">Current methods to analyse risk to ecosystem resilience and assess planned burning and bushfire impacts on threatened species are not integrated; </w:t>
      </w:r>
      <w:r w:rsidRPr="00F45619">
        <w:rPr>
          <w:rFonts w:ascii="MS Gothic" w:eastAsia="MS Gothic" w:hAnsi="MS Gothic" w:cs="MS Gothic" w:hint="eastAsia"/>
          <w:lang w:val="en-GB"/>
        </w:rPr>
        <w:t> </w:t>
      </w:r>
    </w:p>
    <w:p w14:paraId="59CF4F67" w14:textId="77777777" w:rsidR="00F45619" w:rsidRPr="00F45619" w:rsidRDefault="00F45619" w:rsidP="006F20DB">
      <w:pPr>
        <w:pStyle w:val="BodyText"/>
        <w:numPr>
          <w:ilvl w:val="0"/>
          <w:numId w:val="71"/>
        </w:numPr>
        <w:rPr>
          <w:lang w:val="en-GB"/>
        </w:rPr>
      </w:pPr>
      <w:r w:rsidRPr="00F45619">
        <w:rPr>
          <w:lang w:val="en-GB"/>
        </w:rPr>
        <w:t>There is no process to describe how new data collected through MER and research will be used to update the ecological models and risk assessment methods.</w:t>
      </w:r>
    </w:p>
    <w:p w14:paraId="0125F8D0" w14:textId="77777777" w:rsidR="00F45619" w:rsidRPr="00F45619" w:rsidRDefault="00F45619" w:rsidP="00F45619">
      <w:pPr>
        <w:pStyle w:val="BodyText"/>
        <w:rPr>
          <w:lang w:val="en-GB"/>
        </w:rPr>
      </w:pPr>
      <w:r w:rsidRPr="00F45619">
        <w:rPr>
          <w:lang w:val="en-GB"/>
        </w:rPr>
        <w:t>These are issues which relate to bushfire management planning at a state, regional and operational level, and the ERP 1 project will focus on developing a decision framework that is sensitive to, but does not integrate decision making at all scales. The ERP1 project will focus on the identification of longer-term (i.e. 40 year) Strategies at the regional level, as the integration of ecological models at this scale is deficient, there is good alignment with current internal processes (i.e. DELWP Planning process review) to redress this deficiency, and because decisions around the shorter-term (1-3 year) fuel operational plans (FOP) should flow from the Strategic process.  Where possible, the research team will highlight the extent of the alignment with the FOP process.  Though future strategies will relate to bushfire management on both private and public lands, the ERP 1 project will first focus on decision-making for public lands.</w:t>
      </w:r>
    </w:p>
    <w:p w14:paraId="28C70799" w14:textId="77777777" w:rsidR="00F45619" w:rsidRPr="00F45619" w:rsidRDefault="00F45619" w:rsidP="00F45619">
      <w:pPr>
        <w:pStyle w:val="BodyText"/>
        <w:rPr>
          <w:lang w:val="en-GB"/>
        </w:rPr>
      </w:pPr>
      <w:r w:rsidRPr="00F45619">
        <w:rPr>
          <w:lang w:val="en-GB"/>
        </w:rPr>
        <w:t xml:space="preserve">In each region, the Assistant Chief Fire Officers (ACFOs) are responsible for endorsing the Strategies, and in the future, final approval of the Strategy will be given by a multi-agency Bushfire Management Planning Committees. Regional Risk and Evaluation Teams and the community are involved in guiding the generation and selection of the final Strategy, but this involvement varies across regions.  The dotted lines refer to where monitoring does, or may, occur to inform the decision-making process. Given the issues and variation in regional decision-making processes (Figure 2), there is recognition that the current process for Strategy development and identification at the regional level requires a: </w:t>
      </w:r>
    </w:p>
    <w:p w14:paraId="767B4FB9" w14:textId="77777777" w:rsidR="00F45619" w:rsidRPr="00F45619" w:rsidRDefault="00F45619" w:rsidP="006F20DB">
      <w:pPr>
        <w:pStyle w:val="BodyText"/>
        <w:numPr>
          <w:ilvl w:val="0"/>
          <w:numId w:val="73"/>
        </w:numPr>
        <w:rPr>
          <w:lang w:val="en-GB"/>
        </w:rPr>
      </w:pPr>
      <w:r w:rsidRPr="00F45619">
        <w:rPr>
          <w:lang w:val="en-GB"/>
        </w:rPr>
        <w:t>Transparent, flexible and long-term decision-making process, with articulation of trade-offs between ecological, social and economic objectives;</w:t>
      </w:r>
    </w:p>
    <w:p w14:paraId="73AE5B10" w14:textId="77777777" w:rsidR="00F45619" w:rsidRPr="00F45619" w:rsidRDefault="00F45619" w:rsidP="006F20DB">
      <w:pPr>
        <w:pStyle w:val="BodyText"/>
        <w:numPr>
          <w:ilvl w:val="0"/>
          <w:numId w:val="73"/>
        </w:numPr>
        <w:rPr>
          <w:lang w:val="en-GB"/>
        </w:rPr>
      </w:pPr>
      <w:r w:rsidRPr="00F45619">
        <w:rPr>
          <w:lang w:val="en-GB"/>
        </w:rPr>
        <w:t xml:space="preserve">Improvements in the articulation of performance measures, models and data to support decision-making </w:t>
      </w:r>
    </w:p>
    <w:p w14:paraId="02E857CC" w14:textId="77777777" w:rsidR="00F45619" w:rsidRPr="00F45619" w:rsidRDefault="00F45619" w:rsidP="006F20DB">
      <w:pPr>
        <w:pStyle w:val="BodyText"/>
        <w:numPr>
          <w:ilvl w:val="0"/>
          <w:numId w:val="73"/>
        </w:numPr>
        <w:rPr>
          <w:lang w:val="en-GB"/>
        </w:rPr>
      </w:pPr>
      <w:r w:rsidRPr="00F45619">
        <w:rPr>
          <w:lang w:val="en-GB"/>
        </w:rPr>
        <w:t>Clear articulation of the different roles and responsibilities of Department of Environment, Land, Water and Planning staff and community in the decision-making process, and;</w:t>
      </w:r>
    </w:p>
    <w:p w14:paraId="267CDEA4" w14:textId="77777777" w:rsidR="00F45619" w:rsidRPr="00F45619" w:rsidRDefault="00F45619" w:rsidP="00F45619">
      <w:pPr>
        <w:rPr>
          <w:b/>
          <w:bCs/>
          <w:i/>
          <w:lang w:val="en-GB"/>
        </w:rPr>
      </w:pPr>
    </w:p>
    <w:p w14:paraId="1F75EF88" w14:textId="77777777" w:rsidR="00F45619" w:rsidRPr="00F45619" w:rsidRDefault="00F45619" w:rsidP="00F45619">
      <w:pPr>
        <w:pStyle w:val="BodyText"/>
        <w:rPr>
          <w:lang w:val="en-GB"/>
        </w:rPr>
      </w:pPr>
      <w:r w:rsidRPr="00F45619">
        <w:rPr>
          <w:lang w:val="en-GB"/>
        </w:rPr>
        <w:t xml:space="preserve">Relevant to this project is developing and demonstrating a flexible process for consolidating ecological data, tools and models to evaluate the consequences of different management strategies to inform trade-offs involved in selection of a preferred Strategy. Analysis of consequences and trade-offs requires prior articulation and definition of i) the strategic-level ecological values and objectives underpinning relevant policy (e.g. the Department’s ‘Code of Practice for Bushfire Management on Public Land’, ‘Victoria’s Safer Together’ policy), legislation (e.g. the EPBC and FFG Acts), and other stakeholder values; ii) the performance metrics used to evaluate progress toward these objectives, and; iii) guidance for the development of alternative fire management strategies and scenarios that are to be evaluated in the decision-making process.  </w:t>
      </w:r>
    </w:p>
    <w:p w14:paraId="0A72F67F" w14:textId="77777777" w:rsidR="00F45619" w:rsidRPr="00F45619" w:rsidRDefault="00F45619" w:rsidP="00F45619">
      <w:pPr>
        <w:pStyle w:val="BodyText"/>
        <w:rPr>
          <w:lang w:val="en-GB"/>
        </w:rPr>
      </w:pPr>
      <w:r w:rsidRPr="00F45619">
        <w:rPr>
          <w:lang w:val="en-GB"/>
        </w:rPr>
        <w:t>It is recognised that the ‘Strategic Bushfire Management Planning Process’ is currently under review, and being revised to be multi-agency and cross tenure.  Changes to the process are reflected in the ‘Technical Methods Reference Document’, and the timing of the ERP1 project is such that there is an opportunity for the outcomes of this project to inform the review process.</w:t>
      </w:r>
    </w:p>
    <w:p w14:paraId="7767218D" w14:textId="77777777" w:rsidR="00F45619" w:rsidRPr="00F45619" w:rsidRDefault="00F45619" w:rsidP="00F45619">
      <w:pPr>
        <w:pStyle w:val="BodyText"/>
        <w:rPr>
          <w:lang w:val="en-GB"/>
        </w:rPr>
      </w:pPr>
      <w:r w:rsidRPr="00F45619">
        <w:rPr>
          <w:lang w:val="en-GB"/>
        </w:rPr>
        <w:t>The aims of this project are to develop, document, test and explain an overarching framework that:</w:t>
      </w:r>
    </w:p>
    <w:p w14:paraId="4A7F2000" w14:textId="77777777" w:rsidR="00F45619" w:rsidRPr="00F45619" w:rsidRDefault="00F45619" w:rsidP="006F20DB">
      <w:pPr>
        <w:pStyle w:val="BodyText"/>
        <w:numPr>
          <w:ilvl w:val="0"/>
          <w:numId w:val="74"/>
        </w:numPr>
        <w:rPr>
          <w:lang w:val="en-GB"/>
        </w:rPr>
      </w:pPr>
      <w:r w:rsidRPr="00F45619">
        <w:rPr>
          <w:lang w:val="en-GB"/>
        </w:rPr>
        <w:t>Provide guidance on defining the ecological objectives and measures underpinning the Code objectives, and other relevant values,</w:t>
      </w:r>
    </w:p>
    <w:p w14:paraId="09FB6A8F" w14:textId="77777777" w:rsidR="00F45619" w:rsidRPr="00F45619" w:rsidRDefault="00F45619" w:rsidP="006F20DB">
      <w:pPr>
        <w:pStyle w:val="BodyText"/>
        <w:numPr>
          <w:ilvl w:val="0"/>
          <w:numId w:val="74"/>
        </w:numPr>
        <w:rPr>
          <w:lang w:val="en-GB"/>
        </w:rPr>
      </w:pPr>
      <w:r w:rsidRPr="00F45619">
        <w:rPr>
          <w:lang w:val="en-GB"/>
        </w:rPr>
        <w:lastRenderedPageBreak/>
        <w:t>Enables existing ecological models to input to a streamlined ecological module, to facilitate analyses of the consequences of alternative management strategies in relation to ecological values,</w:t>
      </w:r>
    </w:p>
    <w:p w14:paraId="0D33992A" w14:textId="77777777" w:rsidR="00F45619" w:rsidRPr="00F45619" w:rsidRDefault="00F45619" w:rsidP="006F20DB">
      <w:pPr>
        <w:pStyle w:val="BodyText"/>
        <w:numPr>
          <w:ilvl w:val="0"/>
          <w:numId w:val="74"/>
        </w:numPr>
        <w:rPr>
          <w:lang w:val="en-GB"/>
        </w:rPr>
      </w:pPr>
      <w:r w:rsidRPr="00F45619">
        <w:rPr>
          <w:lang w:val="en-GB"/>
        </w:rPr>
        <w:t>Provides guidance and recommendations on how the models could be managed such that they can be used to inform decision making at the Strategic level, and;.</w:t>
      </w:r>
    </w:p>
    <w:p w14:paraId="5EABAB6F" w14:textId="44FE893F" w:rsidR="00F45619" w:rsidRPr="00F45619" w:rsidRDefault="00F45619" w:rsidP="006F20DB">
      <w:pPr>
        <w:pStyle w:val="BodyText"/>
        <w:numPr>
          <w:ilvl w:val="0"/>
          <w:numId w:val="74"/>
        </w:numPr>
        <w:rPr>
          <w:lang w:val="en-GB"/>
        </w:rPr>
      </w:pPr>
      <w:r w:rsidRPr="00F45619">
        <w:rPr>
          <w:lang w:val="en-GB"/>
        </w:rPr>
        <w:t>Provides a process map to outline how to identify and prioritise uncertainty in decision making.</w:t>
      </w:r>
    </w:p>
    <w:p w14:paraId="7E4A5421" w14:textId="3BF19912" w:rsidR="00F45619" w:rsidRPr="00F45619" w:rsidRDefault="00F45619" w:rsidP="00687CCA">
      <w:pPr>
        <w:pStyle w:val="BodyText"/>
        <w:rPr>
          <w:lang w:val="en-GB"/>
        </w:rPr>
      </w:pPr>
      <w:r w:rsidRPr="00F45619">
        <w:rPr>
          <w:lang w:val="en-GB"/>
        </w:rPr>
        <w:t>The project will also involve training of relevant staff in Risk Evaluation Teams in use of the decision-making framework and the ecological module that sits within it. A related information session will be provided to decision makers in the use of the decision-making framework.</w:t>
      </w:r>
    </w:p>
    <w:tbl>
      <w:tblPr>
        <w:tblStyle w:val="TableGridLight"/>
        <w:tblW w:w="0" w:type="auto"/>
        <w:tblLook w:val="04A0" w:firstRow="1" w:lastRow="0" w:firstColumn="1" w:lastColumn="0" w:noHBand="0" w:noVBand="1"/>
      </w:tblPr>
      <w:tblGrid>
        <w:gridCol w:w="4417"/>
        <w:gridCol w:w="4593"/>
      </w:tblGrid>
      <w:tr w:rsidR="00AC1719" w14:paraId="29D0ACD8" w14:textId="77777777" w:rsidTr="00AC1719">
        <w:tc>
          <w:tcPr>
            <w:tcW w:w="4510" w:type="dxa"/>
          </w:tcPr>
          <w:p w14:paraId="182795CA" w14:textId="77777777" w:rsidR="00AC1719" w:rsidRDefault="00AC1719" w:rsidP="00F45619">
            <w:pPr>
              <w:pStyle w:val="BodyText"/>
              <w:tabs>
                <w:tab w:val="left" w:pos="5793"/>
              </w:tabs>
              <w:rPr>
                <w:lang w:val="en-GB"/>
              </w:rPr>
            </w:pPr>
            <w:r w:rsidRPr="00F45619">
              <w:rPr>
                <w:lang w:val="en-GB"/>
              </w:rPr>
              <w:t>a)</w:t>
            </w:r>
          </w:p>
          <w:p w14:paraId="319B6002" w14:textId="41AA3236" w:rsidR="00AC1719" w:rsidRDefault="00AC1719" w:rsidP="00F45619">
            <w:pPr>
              <w:pStyle w:val="BodyText"/>
              <w:tabs>
                <w:tab w:val="left" w:pos="5793"/>
              </w:tabs>
              <w:rPr>
                <w:lang w:val="en-GB"/>
              </w:rPr>
            </w:pPr>
            <w:r w:rsidRPr="00F45619">
              <w:rPr>
                <w:noProof/>
                <w:lang w:val="en-GB"/>
              </w:rPr>
              <w:drawing>
                <wp:inline distT="0" distB="0" distL="0" distR="0" wp14:anchorId="39551490" wp14:editId="1002B514">
                  <wp:extent cx="2789018" cy="3995843"/>
                  <wp:effectExtent l="0" t="0" r="508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805526" cy="4019494"/>
                          </a:xfrm>
                          <a:prstGeom prst="rect">
                            <a:avLst/>
                          </a:prstGeom>
                        </pic:spPr>
                      </pic:pic>
                    </a:graphicData>
                  </a:graphic>
                </wp:inline>
              </w:drawing>
            </w:r>
          </w:p>
        </w:tc>
        <w:tc>
          <w:tcPr>
            <w:tcW w:w="4510" w:type="dxa"/>
          </w:tcPr>
          <w:p w14:paraId="1D92FF64" w14:textId="77777777" w:rsidR="00AC1719" w:rsidRDefault="00AC1719" w:rsidP="00F45619">
            <w:pPr>
              <w:pStyle w:val="BodyText"/>
              <w:tabs>
                <w:tab w:val="left" w:pos="5793"/>
              </w:tabs>
              <w:rPr>
                <w:lang w:val="en-GB"/>
              </w:rPr>
            </w:pPr>
            <w:r w:rsidRPr="00F45619">
              <w:rPr>
                <w:lang w:val="en-GB"/>
              </w:rPr>
              <w:t>b)</w:t>
            </w:r>
          </w:p>
          <w:p w14:paraId="30BEFBDA" w14:textId="2B5C5979" w:rsidR="00AC1719" w:rsidRDefault="00AC1719" w:rsidP="00F45619">
            <w:pPr>
              <w:pStyle w:val="BodyText"/>
              <w:tabs>
                <w:tab w:val="left" w:pos="5793"/>
              </w:tabs>
              <w:rPr>
                <w:lang w:val="en-GB"/>
              </w:rPr>
            </w:pPr>
            <w:r w:rsidRPr="00F45619">
              <w:rPr>
                <w:noProof/>
                <w:lang w:val="en-GB"/>
              </w:rPr>
              <w:drawing>
                <wp:inline distT="0" distB="0" distL="0" distR="0" wp14:anchorId="10E14F00" wp14:editId="2EA076E3">
                  <wp:extent cx="2911089" cy="4697584"/>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925851" cy="4721404"/>
                          </a:xfrm>
                          <a:prstGeom prst="rect">
                            <a:avLst/>
                          </a:prstGeom>
                        </pic:spPr>
                      </pic:pic>
                    </a:graphicData>
                  </a:graphic>
                </wp:inline>
              </w:drawing>
            </w:r>
          </w:p>
        </w:tc>
      </w:tr>
    </w:tbl>
    <w:p w14:paraId="15B7AF8D" w14:textId="5CFDABAB" w:rsidR="00F45619" w:rsidRPr="00AC1719" w:rsidRDefault="00F45619" w:rsidP="00AC1719">
      <w:pPr>
        <w:pStyle w:val="BodyText"/>
        <w:rPr>
          <w:b/>
          <w:lang w:val="en-GB"/>
        </w:rPr>
      </w:pPr>
      <w:r w:rsidRPr="00AC1719">
        <w:rPr>
          <w:b/>
          <w:lang w:val="en-GB"/>
        </w:rPr>
        <w:t xml:space="preserve">Figure 2. A summary of the differences between decision-making processes relating to selection of a preferred Strategy across regions. Figure a) highlights that ecological objectives (and associated metrics) are considered together with life and property, and other objectives throughout the process of deciding on a preferred Strategy (i.e. Barwon-Otways BRL region, SBRASS project).  In b), the preferred Strategy is driven by life and property objectives, and ecological objectives are either used to refine the preferred Strategy (e.g. South-West BRL region), or considered only in the development of fuel operation plans (e.g. Alpine and Greater Gippsland BRL region).  </w:t>
      </w:r>
    </w:p>
    <w:p w14:paraId="10352864" w14:textId="77777777" w:rsidR="00AC1719" w:rsidRDefault="00AC1719">
      <w:pPr>
        <w:rPr>
          <w:b/>
          <w:lang w:val="en-GB"/>
        </w:rPr>
      </w:pPr>
      <w:r>
        <w:rPr>
          <w:lang w:val="en-GB"/>
        </w:rPr>
        <w:br w:type="page"/>
      </w:r>
    </w:p>
    <w:p w14:paraId="42D66932" w14:textId="0AAFAAB9" w:rsidR="00F45619" w:rsidRPr="00F45619" w:rsidRDefault="00F45619" w:rsidP="00AC1719">
      <w:pPr>
        <w:pStyle w:val="IntroFeatureText"/>
        <w:rPr>
          <w:lang w:val="en-GB"/>
        </w:rPr>
      </w:pPr>
      <w:r w:rsidRPr="00F45619">
        <w:rPr>
          <w:lang w:val="en-GB"/>
        </w:rPr>
        <w:lastRenderedPageBreak/>
        <w:t>2. OBJECTIVES</w:t>
      </w:r>
    </w:p>
    <w:p w14:paraId="368E8D1D" w14:textId="77777777" w:rsidR="00F45619" w:rsidRPr="00F45619" w:rsidRDefault="00F45619" w:rsidP="00F45619">
      <w:pPr>
        <w:pStyle w:val="BodyText"/>
      </w:pPr>
      <w:r w:rsidRPr="00F45619">
        <w:t>Capturing the things ‘we’ care about, our values, is integral to any decision-making process (Keeney 1992; Gregory et al 2012). To aid decision-making, values are translated into specific, measurable statements that describe what is to be achieved. These statements are called objectives. Fundamental objectives state the primary reason for the decision (Runge 2011), and guide the rest of the decision analysis.  These are differentiated from means objectives (which specify the means to achieving the fundamental objectives), process objectives (which specify the way a decision might be made) and strategic objectives (which are strategic priorities of the organization that govern all decisions).  Once established, objectives form the basis for developing and evaluating alternative courses of action for management.  To aid analysis, care must be taken to ensure that fundamental and means objectives are well defined, not confused (i.e. double counting of objectives), and that objectives are preferentially independent (i.e. the preference for objective ‘x’ does not depend on that of objective ‘y’).  This is important when considering later steps in the analysis.</w:t>
      </w:r>
    </w:p>
    <w:p w14:paraId="15C8653C" w14:textId="77777777" w:rsidR="00F45619" w:rsidRPr="00F45619" w:rsidRDefault="00F45619" w:rsidP="00F45619">
      <w:pPr>
        <w:pStyle w:val="BodyText"/>
      </w:pPr>
      <w:r w:rsidRPr="00F45619">
        <w:t>Developing measurable objectives was achieved through 6 steps (adapted from Gregory et al. 2012):</w:t>
      </w:r>
    </w:p>
    <w:p w14:paraId="43E05E27" w14:textId="77777777" w:rsidR="00F45619" w:rsidRPr="00F45619" w:rsidRDefault="00F45619" w:rsidP="006F20DB">
      <w:pPr>
        <w:pStyle w:val="BodyText"/>
        <w:numPr>
          <w:ilvl w:val="0"/>
          <w:numId w:val="75"/>
        </w:numPr>
        <w:rPr>
          <w:lang w:val="en-GB"/>
        </w:rPr>
      </w:pPr>
      <w:r w:rsidRPr="00F45619">
        <w:rPr>
          <w:lang w:val="en-GB"/>
        </w:rPr>
        <w:t>Individually brainstorm an initial list of objectives (i.e. “What do you want to achieve/avoid with management?”)</w:t>
      </w:r>
    </w:p>
    <w:p w14:paraId="1188D038" w14:textId="77777777" w:rsidR="00F45619" w:rsidRPr="00F45619" w:rsidRDefault="00F45619" w:rsidP="006F20DB">
      <w:pPr>
        <w:pStyle w:val="BodyText"/>
        <w:numPr>
          <w:ilvl w:val="0"/>
          <w:numId w:val="75"/>
        </w:numPr>
        <w:rPr>
          <w:lang w:val="en-GB"/>
        </w:rPr>
      </w:pPr>
      <w:r w:rsidRPr="00F45619">
        <w:rPr>
          <w:lang w:val="en-GB"/>
        </w:rPr>
        <w:t>Separate means, process and strategic objectives from fundamental objectives using the WITI (“Why is that important”) test (Clemen 1996)</w:t>
      </w:r>
    </w:p>
    <w:p w14:paraId="48A8A3D9" w14:textId="77777777" w:rsidR="00F45619" w:rsidRPr="00F45619" w:rsidRDefault="00F45619" w:rsidP="006F20DB">
      <w:pPr>
        <w:pStyle w:val="BodyText"/>
        <w:numPr>
          <w:ilvl w:val="0"/>
          <w:numId w:val="75"/>
        </w:numPr>
        <w:rPr>
          <w:lang w:val="en-GB"/>
        </w:rPr>
      </w:pPr>
      <w:r w:rsidRPr="00F45619">
        <w:rPr>
          <w:lang w:val="en-GB"/>
        </w:rPr>
        <w:t>Build group objective hierarchies to represent the relationship between objectives, and discuss.</w:t>
      </w:r>
    </w:p>
    <w:p w14:paraId="08A29BD2" w14:textId="77777777" w:rsidR="00F45619" w:rsidRPr="00F45619" w:rsidRDefault="00F45619" w:rsidP="006F20DB">
      <w:pPr>
        <w:pStyle w:val="BodyText"/>
        <w:numPr>
          <w:ilvl w:val="0"/>
          <w:numId w:val="75"/>
        </w:numPr>
        <w:rPr>
          <w:lang w:val="en-GB"/>
        </w:rPr>
      </w:pPr>
      <w:r w:rsidRPr="00F45619">
        <w:rPr>
          <w:lang w:val="en-GB"/>
        </w:rPr>
        <w:t>Compile and define a list of fundamental objectives from the group</w:t>
      </w:r>
    </w:p>
    <w:p w14:paraId="61406E8D" w14:textId="77777777" w:rsidR="00F45619" w:rsidRPr="00F45619" w:rsidRDefault="00F45619" w:rsidP="006F20DB">
      <w:pPr>
        <w:pStyle w:val="BodyText"/>
        <w:numPr>
          <w:ilvl w:val="0"/>
          <w:numId w:val="75"/>
        </w:numPr>
        <w:rPr>
          <w:lang w:val="en-GB"/>
        </w:rPr>
      </w:pPr>
      <w:r w:rsidRPr="00F45619">
        <w:rPr>
          <w:lang w:val="en-GB"/>
        </w:rPr>
        <w:t>Discuss which performance measures could be assigned to each objective</w:t>
      </w:r>
    </w:p>
    <w:p w14:paraId="7FDDF7F4" w14:textId="77777777" w:rsidR="00F45619" w:rsidRPr="00F45619" w:rsidRDefault="00F45619" w:rsidP="00F45619">
      <w:pPr>
        <w:pStyle w:val="BodyText"/>
        <w:rPr>
          <w:lang w:val="en-GB"/>
        </w:rPr>
      </w:pPr>
      <w:r w:rsidRPr="00F45619">
        <w:rPr>
          <w:lang w:val="en"/>
        </w:rPr>
        <w:t xml:space="preserve">Note, we also asked participants to tell us their process objectives </w:t>
      </w:r>
      <w:r w:rsidRPr="00F45619">
        <w:rPr>
          <w:lang w:val="en-GB"/>
        </w:rPr>
        <w:t>(i.e. “What do you want to achieve/avoid with the decision-making process?”), but this was to obtain further detail to aid development of the problem statement.</w:t>
      </w:r>
    </w:p>
    <w:p w14:paraId="017E3897" w14:textId="77777777" w:rsidR="00F45619" w:rsidRPr="00F45619" w:rsidRDefault="00F45619" w:rsidP="00F45619">
      <w:pPr>
        <w:pStyle w:val="BodyText"/>
        <w:rPr>
          <w:lang w:val="en-GB"/>
        </w:rPr>
      </w:pPr>
      <w:r w:rsidRPr="00F45619">
        <w:rPr>
          <w:lang w:val="en"/>
        </w:rPr>
        <w:t xml:space="preserve">There are several important points to note in objective setting.  First, we acknowledge that there are already objectives set out in </w:t>
      </w:r>
      <w:r w:rsidRPr="00F45619">
        <w:rPr>
          <w:lang w:val="en-GB"/>
        </w:rPr>
        <w:t xml:space="preserve">the Department’s ‘Code of Practice for Bushfire Management on Public Land’, ‘Victoria’s Safer Together’ policy, and relevant legislation such as the EPBC and FFG Acts. In this process, we consider these ‘strategic-level’ objectives, which need to be defined as they are often statements that include multiple values.  For example, the second Code objective is “To maintain or improve the resilience of natural ecosystems and their ability to deliver services such as biodiversity, water, carbon storage and forest products”.  </w:t>
      </w:r>
    </w:p>
    <w:p w14:paraId="624DB087" w14:textId="77777777" w:rsidR="00F45619" w:rsidRPr="00F45619" w:rsidRDefault="00F45619" w:rsidP="00F45619">
      <w:pPr>
        <w:pStyle w:val="BodyText"/>
        <w:rPr>
          <w:lang w:val="en"/>
        </w:rPr>
      </w:pPr>
      <w:r w:rsidRPr="00F45619">
        <w:rPr>
          <w:lang w:val="en"/>
        </w:rPr>
        <w:t xml:space="preserve">Second, it is intended that the list of objectives developed in this workshop (and in subsequent review) will provide the basis for the decision framework.  However, we will seek to understand the values of other key stakeholders (e.g. ACFO’s) to refine this list. </w:t>
      </w:r>
    </w:p>
    <w:p w14:paraId="597A034F" w14:textId="77777777" w:rsidR="00F45619" w:rsidRPr="00F45619" w:rsidRDefault="00F45619" w:rsidP="00F45619">
      <w:pPr>
        <w:pStyle w:val="BodyText"/>
        <w:rPr>
          <w:lang w:val="en-GB"/>
        </w:rPr>
      </w:pPr>
      <w:r w:rsidRPr="00F45619">
        <w:rPr>
          <w:lang w:val="en"/>
        </w:rPr>
        <w:t xml:space="preserve">Below, </w:t>
      </w:r>
      <w:r w:rsidRPr="00F45619">
        <w:rPr>
          <w:lang w:val="en-GB"/>
        </w:rPr>
        <w:t xml:space="preserve">we differentiate and explore the management objectives that underpin the Strategic Planning process. </w:t>
      </w:r>
    </w:p>
    <w:p w14:paraId="38DDD1F4" w14:textId="77777777" w:rsidR="00F45619" w:rsidRPr="00F45619" w:rsidRDefault="00F45619" w:rsidP="00F45619">
      <w:pPr>
        <w:pStyle w:val="BodyText"/>
        <w:rPr>
          <w:lang w:val="en-GB"/>
        </w:rPr>
      </w:pPr>
    </w:p>
    <w:p w14:paraId="30CC58D4" w14:textId="47187957" w:rsidR="00F45619" w:rsidRPr="00F45619" w:rsidRDefault="00F45619" w:rsidP="00F45619">
      <w:pPr>
        <w:rPr>
          <w:b/>
          <w:bCs/>
          <w:lang w:val="en-GB"/>
        </w:rPr>
        <w:sectPr w:rsidR="00F45619" w:rsidRPr="00F45619" w:rsidSect="00F45619">
          <w:headerReference w:type="even" r:id="rId46"/>
          <w:headerReference w:type="default" r:id="rId47"/>
          <w:headerReference w:type="first" r:id="rId48"/>
          <w:footerReference w:type="first" r:id="rId49"/>
          <w:type w:val="continuous"/>
          <w:pgSz w:w="11900" w:h="16840"/>
          <w:pgMar w:top="1440" w:right="1440" w:bottom="1440" w:left="1440" w:header="708" w:footer="708" w:gutter="0"/>
          <w:cols w:space="708"/>
          <w:docGrid w:linePitch="360"/>
        </w:sectPr>
      </w:pPr>
    </w:p>
    <w:p w14:paraId="2A789907" w14:textId="77777777" w:rsidR="00F45619" w:rsidRPr="00F45619" w:rsidRDefault="00F45619" w:rsidP="00F45619">
      <w:pPr>
        <w:rPr>
          <w:b/>
          <w:bCs/>
          <w:lang w:val="en-GB"/>
        </w:rPr>
      </w:pPr>
      <w:r w:rsidRPr="00F45619">
        <w:rPr>
          <w:b/>
          <w:bCs/>
          <w:noProof/>
          <w:lang w:val="en-GB"/>
        </w:rPr>
        <w:lastRenderedPageBreak/>
        <w:drawing>
          <wp:inline distT="0" distB="0" distL="0" distR="0" wp14:anchorId="7AEDA2CB" wp14:editId="098B4D98">
            <wp:extent cx="8864600" cy="4695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8864600" cy="4695825"/>
                    </a:xfrm>
                    <a:prstGeom prst="rect">
                      <a:avLst/>
                    </a:prstGeom>
                  </pic:spPr>
                </pic:pic>
              </a:graphicData>
            </a:graphic>
          </wp:inline>
        </w:drawing>
      </w:r>
    </w:p>
    <w:p w14:paraId="6F937D7A" w14:textId="77777777" w:rsidR="00F45619" w:rsidRPr="00F45619" w:rsidRDefault="00F45619" w:rsidP="00F45619">
      <w:pPr>
        <w:rPr>
          <w:b/>
          <w:bCs/>
          <w:lang w:val="en-GB"/>
        </w:rPr>
      </w:pPr>
    </w:p>
    <w:p w14:paraId="0841ACA8" w14:textId="31C0219C" w:rsidR="00F45619" w:rsidRPr="00F45619" w:rsidRDefault="00F45619" w:rsidP="00F45619">
      <w:pPr>
        <w:rPr>
          <w:b/>
          <w:bCs/>
          <w:lang w:val="en-GB"/>
        </w:rPr>
        <w:sectPr w:rsidR="00F45619" w:rsidRPr="00F45619" w:rsidSect="00687CCA">
          <w:pgSz w:w="16840" w:h="11900" w:orient="landscape"/>
          <w:pgMar w:top="1440" w:right="1440" w:bottom="1440" w:left="1440" w:header="708" w:footer="708" w:gutter="0"/>
          <w:cols w:space="708"/>
          <w:docGrid w:linePitch="360"/>
        </w:sectPr>
      </w:pPr>
      <w:r w:rsidRPr="00F45619">
        <w:rPr>
          <w:b/>
          <w:bCs/>
          <w:lang w:val="en-GB"/>
        </w:rPr>
        <w:t>Figure 3.</w:t>
      </w:r>
      <w:r w:rsidRPr="00F45619">
        <w:rPr>
          <w:b/>
          <w:bCs/>
          <w:i/>
          <w:lang w:val="en-GB"/>
        </w:rPr>
        <w:t xml:space="preserve"> </w:t>
      </w:r>
      <w:r w:rsidRPr="00F45619">
        <w:rPr>
          <w:b/>
          <w:bCs/>
          <w:lang w:val="en-GB"/>
        </w:rPr>
        <w:t>The initial prototype of the group objectives hierarchy, which is a collation of fundamental objectives highlighted by workshop participants</w:t>
      </w:r>
    </w:p>
    <w:p w14:paraId="6297B9EE" w14:textId="06923734" w:rsidR="00F45619" w:rsidRPr="00AC1719" w:rsidRDefault="00AC1719" w:rsidP="00AC1719">
      <w:pPr>
        <w:pStyle w:val="IntroFeatureText"/>
      </w:pPr>
      <w:r w:rsidRPr="00AC1719">
        <w:lastRenderedPageBreak/>
        <w:t>3.</w:t>
      </w:r>
      <w:r>
        <w:t xml:space="preserve">  </w:t>
      </w:r>
      <w:r w:rsidR="00F45619" w:rsidRPr="00AC1719">
        <w:t>PERFORMANCE MEASURES</w:t>
      </w:r>
    </w:p>
    <w:p w14:paraId="71C4D9D1" w14:textId="77777777" w:rsidR="00F45619" w:rsidRPr="00F45619" w:rsidRDefault="00F45619" w:rsidP="00F45619">
      <w:pPr>
        <w:pStyle w:val="BodyText"/>
        <w:rPr>
          <w:lang w:val="en-GB"/>
        </w:rPr>
      </w:pPr>
      <w:r w:rsidRPr="00F45619">
        <w:rPr>
          <w:lang w:val="en-GB"/>
        </w:rPr>
        <w:t xml:space="preserve">In the workshop, we started the process of understanding current or potential future performance measures for each objective.  Performance measures are specific metrics that allow the analysis of the impact of a number of alternative management and monitoring plans on objectives.  Good performance measures are clear and concise, unambiguous, understandable, direct and operational (Gregory et al. 2012). This is critical because they define how an objective is to be interpreted and evaluated in the decision context.  Thus, measures that can be understood and implemented by a range of stakeholders (including the community), and help monitor progress toward the objectives of the Strategy, are invaluable.   The need for well-defined and understood measures (particularly by community stakeholders and decision makers) was identified as a critical issue in the integration of ecological objectives into the decision-making process (see </w:t>
      </w:r>
      <w:r w:rsidRPr="00F45619">
        <w:rPr>
          <w:i/>
          <w:lang w:val="en-GB"/>
        </w:rPr>
        <w:t>Problem Statement</w:t>
      </w:r>
      <w:r w:rsidRPr="00F45619">
        <w:rPr>
          <w:lang w:val="en-GB"/>
        </w:rPr>
        <w:t>).</w:t>
      </w:r>
    </w:p>
    <w:p w14:paraId="27E51885" w14:textId="77777777" w:rsidR="00F45619" w:rsidRPr="00F45619" w:rsidRDefault="00F45619" w:rsidP="00F45619">
      <w:pPr>
        <w:pStyle w:val="BodyText"/>
        <w:rPr>
          <w:lang w:val="en"/>
        </w:rPr>
      </w:pPr>
      <w:r w:rsidRPr="00F45619">
        <w:rPr>
          <w:lang w:val="en"/>
        </w:rPr>
        <w:t>Developing performance measures is a difficult task, and further discussion is needed regarding the benefits and disadvantages of alternative measures, and the definition of measures at an appropriate spatial and temporal scale.  Time was limited in the first workshop, and it will be necessary for this project to work toward selecting a performance measure for each objective.  This selection will be based on further consultation and an understanding of data availability (to be confirmed later in the project), and then detail and advice will be provided on where further development of measures is required. It may be possible to offer flexibility in the choice of performance measures for each region (i.e. where multiple measures exist for an objective), but this also needs to be discussed.</w:t>
      </w:r>
    </w:p>
    <w:p w14:paraId="1AEA67E2" w14:textId="77777777" w:rsidR="00F45619" w:rsidRPr="00F45619" w:rsidRDefault="00F45619" w:rsidP="00F45619">
      <w:pPr>
        <w:pStyle w:val="BodyText"/>
        <w:rPr>
          <w:lang w:val="en-GB"/>
        </w:rPr>
      </w:pPr>
      <w:r w:rsidRPr="00F45619">
        <w:rPr>
          <w:lang w:val="en-GB"/>
        </w:rPr>
        <w:t>A summary of the performance measures is found below in Table 1. At this stage, these measures are not specific to a particular spatial or temporal scale.</w:t>
      </w:r>
    </w:p>
    <w:p w14:paraId="2D9FFA1B" w14:textId="10F3D454" w:rsidR="00F45619" w:rsidRPr="00F45619" w:rsidRDefault="00F45619" w:rsidP="00F45619">
      <w:pPr>
        <w:pStyle w:val="BodyText"/>
        <w:rPr>
          <w:lang w:val="en-GB"/>
        </w:rPr>
      </w:pPr>
    </w:p>
    <w:p w14:paraId="611996AC" w14:textId="77777777" w:rsidR="00AC1719" w:rsidRPr="00F45619" w:rsidRDefault="00AC1719" w:rsidP="00AC1719">
      <w:pPr>
        <w:pStyle w:val="IntroFeatureText"/>
        <w:rPr>
          <w:lang w:val="en-GB"/>
        </w:rPr>
      </w:pPr>
      <w:r w:rsidRPr="00F45619">
        <w:rPr>
          <w:lang w:val="en-GB"/>
        </w:rPr>
        <w:t>NEXT STEPS</w:t>
      </w:r>
    </w:p>
    <w:p w14:paraId="2DB63ADF" w14:textId="77777777" w:rsidR="00AC1719" w:rsidRPr="00F45619" w:rsidRDefault="00AC1719" w:rsidP="00AC1719">
      <w:pPr>
        <w:pStyle w:val="BodyText"/>
        <w:rPr>
          <w:lang w:val="en-GB"/>
        </w:rPr>
      </w:pPr>
      <w:r w:rsidRPr="00F45619">
        <w:rPr>
          <w:lang w:val="en-GB"/>
        </w:rPr>
        <w:t>When we have consolidated your comments on this Workshop 1 report, we will be drawing on this information and updating it as part of other project outputs.</w:t>
      </w:r>
    </w:p>
    <w:p w14:paraId="6D4AAFB4" w14:textId="0BEE3B63" w:rsidR="00F45619" w:rsidRPr="00F45619" w:rsidRDefault="00AC1719" w:rsidP="00AC1719">
      <w:pPr>
        <w:rPr>
          <w:b/>
          <w:bCs/>
          <w:lang w:val="en-GB"/>
        </w:rPr>
      </w:pPr>
      <w:r w:rsidRPr="00F45619">
        <w:rPr>
          <w:lang w:val="en-GB"/>
        </w:rPr>
        <w:t>The next task will be looking at the models and data that is needed and available, and where there are gaps in information.  This will involve another workshop with DEWLP staff, which will also involve clarification of performance measures.</w:t>
      </w:r>
    </w:p>
    <w:p w14:paraId="65437AAF" w14:textId="77777777" w:rsidR="00F45619" w:rsidRPr="00F45619" w:rsidRDefault="00F45619" w:rsidP="00F45619">
      <w:pPr>
        <w:rPr>
          <w:b/>
          <w:bCs/>
          <w:lang w:val="en-GB"/>
        </w:rPr>
      </w:pPr>
      <w:r w:rsidRPr="00F45619">
        <w:rPr>
          <w:b/>
          <w:bCs/>
          <w:lang w:val="en-GB"/>
        </w:rPr>
        <w:br w:type="page"/>
      </w:r>
    </w:p>
    <w:p w14:paraId="68C673CC" w14:textId="325C7073" w:rsidR="00F45619" w:rsidRDefault="00F45619" w:rsidP="00F45619">
      <w:pPr>
        <w:rPr>
          <w:b/>
          <w:bCs/>
          <w:lang w:val="en-GB"/>
        </w:rPr>
      </w:pPr>
      <w:r w:rsidRPr="00F45619">
        <w:rPr>
          <w:b/>
          <w:bCs/>
          <w:lang w:val="en-GB"/>
        </w:rPr>
        <w:lastRenderedPageBreak/>
        <w:t xml:space="preserve">Table 1. A list of current and potential performance measures that could be relevant to the different fundamental objectives.  At this stage, none of these measures are specific to a particular spatial or temporal scale. Note that performance measures in bold have never been implemented (i.e. potential) within the bushfire management context, and will require further development beyond this project.  </w:t>
      </w:r>
    </w:p>
    <w:p w14:paraId="1F52CC36" w14:textId="77777777" w:rsidR="00AC1719" w:rsidRPr="00F45619" w:rsidRDefault="00AC1719" w:rsidP="00F45619">
      <w:pPr>
        <w:rPr>
          <w:b/>
          <w:bCs/>
          <w:lang w:val="en-GB"/>
        </w:rPr>
      </w:pPr>
    </w:p>
    <w:tbl>
      <w:tblPr>
        <w:tblStyle w:val="PlainTable3"/>
        <w:tblW w:w="0" w:type="auto"/>
        <w:tblLook w:val="04A0" w:firstRow="1" w:lastRow="0" w:firstColumn="1" w:lastColumn="0" w:noHBand="0" w:noVBand="1"/>
      </w:tblPr>
      <w:tblGrid>
        <w:gridCol w:w="3149"/>
        <w:gridCol w:w="5861"/>
      </w:tblGrid>
      <w:tr w:rsidR="00F45619" w:rsidRPr="00F45619" w14:paraId="68E22D99" w14:textId="77777777" w:rsidTr="00687CCA">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100" w:firstRow="0" w:lastRow="0" w:firstColumn="1" w:lastColumn="0" w:oddVBand="0" w:evenVBand="0" w:oddHBand="0" w:evenHBand="0" w:firstRowFirstColumn="1" w:firstRowLastColumn="0" w:lastRowFirstColumn="0" w:lastRowLastColumn="0"/>
            <w:tcW w:w="3149" w:type="dxa"/>
            <w:tcBorders>
              <w:top w:val="single" w:sz="4" w:space="0" w:color="auto"/>
            </w:tcBorders>
          </w:tcPr>
          <w:p w14:paraId="20554C5A" w14:textId="77777777" w:rsidR="00F45619" w:rsidRPr="00F45619" w:rsidRDefault="00F45619" w:rsidP="00F45619">
            <w:pPr>
              <w:pStyle w:val="BodyText"/>
              <w:rPr>
                <w:lang w:val="en-GB"/>
              </w:rPr>
            </w:pPr>
            <w:r w:rsidRPr="00F45619">
              <w:rPr>
                <w:lang w:val="en-GB"/>
              </w:rPr>
              <w:t>Objectives</w:t>
            </w:r>
          </w:p>
        </w:tc>
        <w:tc>
          <w:tcPr>
            <w:tcW w:w="5861" w:type="dxa"/>
            <w:tcBorders>
              <w:top w:val="single" w:sz="4" w:space="0" w:color="auto"/>
            </w:tcBorders>
          </w:tcPr>
          <w:p w14:paraId="035EDA1D" w14:textId="77777777" w:rsidR="00F45619" w:rsidRPr="00F45619" w:rsidRDefault="00F45619" w:rsidP="00F45619">
            <w:pPr>
              <w:pStyle w:val="BodyText"/>
              <w:cnfStyle w:val="100000000000" w:firstRow="1" w:lastRow="0" w:firstColumn="0" w:lastColumn="0" w:oddVBand="0" w:evenVBand="0" w:oddHBand="0" w:evenHBand="0" w:firstRowFirstColumn="0" w:firstRowLastColumn="0" w:lastRowFirstColumn="0" w:lastRowLastColumn="0"/>
              <w:rPr>
                <w:lang w:val="en-GB"/>
              </w:rPr>
            </w:pPr>
            <w:r w:rsidRPr="00F45619">
              <w:rPr>
                <w:lang w:val="en-GB"/>
              </w:rPr>
              <w:t xml:space="preserve">Current and potential performance measures </w:t>
            </w:r>
          </w:p>
        </w:tc>
      </w:tr>
      <w:tr w:rsidR="00F45619" w:rsidRPr="00F45619" w14:paraId="1CFDAEAC" w14:textId="77777777" w:rsidTr="00687CCA">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9B9997" w:themeColor="text1" w:themeTint="80"/>
              <w:bottom w:val="single" w:sz="4" w:space="0" w:color="auto"/>
            </w:tcBorders>
            <w:shd w:val="clear" w:color="auto" w:fill="auto"/>
            <w:hideMark/>
          </w:tcPr>
          <w:p w14:paraId="47FC4715" w14:textId="77777777" w:rsidR="00F45619" w:rsidRPr="00F45619" w:rsidRDefault="00F45619" w:rsidP="00F45619">
            <w:pPr>
              <w:pStyle w:val="BodyText"/>
              <w:rPr>
                <w:i/>
                <w:lang w:val="en-GB"/>
              </w:rPr>
            </w:pPr>
            <w:r w:rsidRPr="00F45619">
              <w:rPr>
                <w:i/>
                <w:lang w:val="en-GB"/>
              </w:rPr>
              <w:t>Avoid decline in the condition and persistence ecosystems </w:t>
            </w:r>
          </w:p>
          <w:p w14:paraId="343FDE2D" w14:textId="77777777" w:rsidR="00F45619" w:rsidRPr="00F45619" w:rsidRDefault="00F45619" w:rsidP="00F45619">
            <w:pPr>
              <w:pStyle w:val="BodyText"/>
              <w:rPr>
                <w:i/>
                <w:lang w:val="en-GB"/>
              </w:rPr>
            </w:pPr>
            <w:r w:rsidRPr="00F45619">
              <w:rPr>
                <w:i/>
                <w:lang w:val="en-GB"/>
              </w:rPr>
              <w:t>Avoid decline in the condition and persistence of iconic landscapes</w:t>
            </w:r>
          </w:p>
        </w:tc>
        <w:tc>
          <w:tcPr>
            <w:tcW w:w="5861" w:type="dxa"/>
            <w:tcBorders>
              <w:top w:val="single" w:sz="4" w:space="0" w:color="9B9997" w:themeColor="text1" w:themeTint="80"/>
              <w:bottom w:val="single" w:sz="4" w:space="0" w:color="auto"/>
            </w:tcBorders>
            <w:shd w:val="clear" w:color="auto" w:fill="auto"/>
            <w:hideMark/>
          </w:tcPr>
          <w:p w14:paraId="113B2D42"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 xml:space="preserve">Tolerable fire interval </w:t>
            </w:r>
          </w:p>
          <w:p w14:paraId="2643E657"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Proportion of total area currently below minimum TFI</w:t>
            </w:r>
          </w:p>
          <w:p w14:paraId="15E85546"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Proportion of total area currently above maximum TFI</w:t>
            </w:r>
          </w:p>
          <w:p w14:paraId="0D1C24B7"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Annual and cumulative area (total and proportion) of each EFG in landscape burnt while below minimum TFI</w:t>
            </w:r>
          </w:p>
          <w:p w14:paraId="0BB9427F"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Variation in inter-fire periods over time across a landscape and within each EFG</w:t>
            </w:r>
            <w:r w:rsidRPr="00F45619" w:rsidDel="00CF6E7F">
              <w:rPr>
                <w:i/>
                <w:lang w:val="en-GB"/>
              </w:rPr>
              <w:t xml:space="preserve"> </w:t>
            </w:r>
          </w:p>
          <w:p w14:paraId="5D38B696"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Deviation between the ecological goal and observed vegetation growth stage structures</w:t>
            </w:r>
          </w:p>
          <w:p w14:paraId="63C17806"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Change in area (IUCN)</w:t>
            </w:r>
          </w:p>
          <w:p w14:paraId="10266EBA"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Change in extent of occurrence (IUCN)</w:t>
            </w:r>
          </w:p>
          <w:p w14:paraId="2D72824E"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Changes in abiotic and biotic components of the ecosystems (IUCN)</w:t>
            </w:r>
          </w:p>
        </w:tc>
      </w:tr>
      <w:tr w:rsidR="00F45619" w:rsidRPr="00F45619" w14:paraId="65A51B00" w14:textId="77777777" w:rsidTr="00687CCA">
        <w:trPr>
          <w:trHeight w:val="759"/>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auto"/>
              <w:bottom w:val="single" w:sz="4" w:space="0" w:color="auto"/>
            </w:tcBorders>
            <w:shd w:val="clear" w:color="auto" w:fill="auto"/>
            <w:hideMark/>
          </w:tcPr>
          <w:p w14:paraId="4B22C923" w14:textId="77777777" w:rsidR="00F45619" w:rsidRPr="00F45619" w:rsidRDefault="00F45619" w:rsidP="00F45619">
            <w:pPr>
              <w:pStyle w:val="BodyText"/>
              <w:rPr>
                <w:i/>
                <w:lang w:val="en-GB"/>
              </w:rPr>
            </w:pPr>
            <w:r w:rsidRPr="00F45619">
              <w:rPr>
                <w:i/>
                <w:lang w:val="en-GB"/>
              </w:rPr>
              <w:t xml:space="preserve">Minimise decline in the persistence of threatened species </w:t>
            </w:r>
          </w:p>
          <w:p w14:paraId="108B1697" w14:textId="77777777" w:rsidR="00F45619" w:rsidRPr="00F45619" w:rsidRDefault="00F45619" w:rsidP="00F45619">
            <w:pPr>
              <w:pStyle w:val="BodyText"/>
              <w:rPr>
                <w:i/>
                <w:lang w:val="en-GB"/>
              </w:rPr>
            </w:pPr>
            <w:r w:rsidRPr="00F45619">
              <w:rPr>
                <w:i/>
                <w:lang w:val="en-GB"/>
              </w:rPr>
              <w:t>Minimise decline in the persistence of all plant and animal species</w:t>
            </w:r>
          </w:p>
          <w:p w14:paraId="42EE4E49" w14:textId="77777777" w:rsidR="00F45619" w:rsidRPr="00F45619" w:rsidRDefault="00F45619" w:rsidP="00F45619">
            <w:pPr>
              <w:pStyle w:val="BodyText"/>
              <w:rPr>
                <w:i/>
                <w:lang w:val="en-GB"/>
              </w:rPr>
            </w:pPr>
            <w:r w:rsidRPr="00F45619">
              <w:rPr>
                <w:i/>
                <w:lang w:val="en-GB"/>
              </w:rPr>
              <w:t>Minimise decline in the persistence of iconic species  </w:t>
            </w:r>
          </w:p>
        </w:tc>
        <w:tc>
          <w:tcPr>
            <w:tcW w:w="5861" w:type="dxa"/>
            <w:tcBorders>
              <w:top w:val="single" w:sz="4" w:space="0" w:color="auto"/>
              <w:bottom w:val="single" w:sz="4" w:space="0" w:color="auto"/>
            </w:tcBorders>
            <w:shd w:val="clear" w:color="auto" w:fill="auto"/>
            <w:hideMark/>
          </w:tcPr>
          <w:p w14:paraId="4B3E1F89"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Minimise number of threatened species declining by more than 5% (in abundance, occupancy, extent) over the duration of the strategy. Consider this measure also at the population level.</w:t>
            </w:r>
          </w:p>
          <w:p w14:paraId="294C9C85"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Geometric Mean Abundance (GMA) of all species (currently only fauna data used)</w:t>
            </w:r>
          </w:p>
          <w:p w14:paraId="7B1D544F"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Geometric Mean Abundance (GMA) of Key Fire Response Species (currently only fauna data used)</w:t>
            </w:r>
          </w:p>
          <w:p w14:paraId="2F384B2B"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 xml:space="preserve">Minimise the number of KFRS (currently only fauna species used) that decline by 20% (in relative abundance, occupancy, extent). </w:t>
            </w:r>
          </w:p>
          <w:p w14:paraId="1DA87CD3"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 xml:space="preserve">Minimise the number of flora (minimum TFI species) that decline by 20% in (relative abundance, occupancy, extent). </w:t>
            </w:r>
          </w:p>
          <w:p w14:paraId="63C97A13"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Vegetation growth stage structure (proportional change in GMA between target and observed growth stage structures)</w:t>
            </w:r>
          </w:p>
          <w:p w14:paraId="435D196C" w14:textId="77777777" w:rsidR="00F45619" w:rsidRPr="00F45619" w:rsidRDefault="00F45619" w:rsidP="00F45619">
            <w:pPr>
              <w:pStyle w:val="BodyText"/>
              <w:cnfStyle w:val="000000000000" w:firstRow="0" w:lastRow="0" w:firstColumn="0" w:lastColumn="0" w:oddVBand="0" w:evenVBand="0" w:oddHBand="0" w:evenHBand="0" w:firstRowFirstColumn="0" w:firstRowLastColumn="0" w:lastRowFirstColumn="0" w:lastRowLastColumn="0"/>
              <w:rPr>
                <w:i/>
                <w:lang w:val="en-GB"/>
              </w:rPr>
            </w:pPr>
            <w:r w:rsidRPr="00F45619">
              <w:rPr>
                <w:i/>
                <w:lang w:val="en-GB"/>
              </w:rPr>
              <w:t>Tolerable fire interval (area below minimum, area above maximum, area burnt while below min TFI)</w:t>
            </w:r>
          </w:p>
        </w:tc>
      </w:tr>
      <w:tr w:rsidR="00F45619" w:rsidRPr="00F45619" w14:paraId="0F590316" w14:textId="77777777" w:rsidTr="00687CCA">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auto"/>
              <w:bottom w:val="single" w:sz="4" w:space="0" w:color="auto"/>
            </w:tcBorders>
            <w:shd w:val="clear" w:color="auto" w:fill="auto"/>
            <w:hideMark/>
          </w:tcPr>
          <w:p w14:paraId="0A09B5E1" w14:textId="77777777" w:rsidR="00F45619" w:rsidRPr="00F45619" w:rsidRDefault="00F45619" w:rsidP="00F45619">
            <w:pPr>
              <w:pStyle w:val="BodyText"/>
              <w:rPr>
                <w:i/>
                <w:lang w:val="en-GB"/>
              </w:rPr>
            </w:pPr>
            <w:r w:rsidRPr="00F45619">
              <w:rPr>
                <w:i/>
                <w:lang w:val="en-GB"/>
              </w:rPr>
              <w:t xml:space="preserve">Ensure compliance with legislative and code requirements </w:t>
            </w:r>
          </w:p>
        </w:tc>
        <w:tc>
          <w:tcPr>
            <w:tcW w:w="5861" w:type="dxa"/>
            <w:tcBorders>
              <w:top w:val="single" w:sz="4" w:space="0" w:color="auto"/>
              <w:bottom w:val="single" w:sz="4" w:space="0" w:color="auto"/>
            </w:tcBorders>
            <w:shd w:val="clear" w:color="auto" w:fill="auto"/>
            <w:hideMark/>
          </w:tcPr>
          <w:p w14:paraId="31933B47"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Yes, No</w:t>
            </w:r>
          </w:p>
          <w:p w14:paraId="7855D1A8" w14:textId="77777777" w:rsidR="00F45619" w:rsidRPr="00F45619" w:rsidRDefault="00F45619" w:rsidP="00F45619">
            <w:pPr>
              <w:pStyle w:val="BodyText"/>
              <w:cnfStyle w:val="000000100000" w:firstRow="0" w:lastRow="0" w:firstColumn="0" w:lastColumn="0" w:oddVBand="0" w:evenVBand="0" w:oddHBand="1" w:evenHBand="0" w:firstRowFirstColumn="0" w:firstRowLastColumn="0" w:lastRowFirstColumn="0" w:lastRowLastColumn="0"/>
              <w:rPr>
                <w:i/>
                <w:lang w:val="en-GB"/>
              </w:rPr>
            </w:pPr>
            <w:r w:rsidRPr="00F45619">
              <w:rPr>
                <w:i/>
                <w:lang w:val="en-GB"/>
              </w:rPr>
              <w:t xml:space="preserve">Opportunity cost in the number of threatened species declining (in abundance, occupancy, extent) over the duration of the strategy. </w:t>
            </w:r>
          </w:p>
        </w:tc>
      </w:tr>
    </w:tbl>
    <w:p w14:paraId="64D80994" w14:textId="77777777" w:rsidR="00F45619" w:rsidRPr="00F45619" w:rsidRDefault="00F45619" w:rsidP="00F45619">
      <w:pPr>
        <w:rPr>
          <w:b/>
          <w:bCs/>
          <w:lang w:val="en-GB"/>
        </w:rPr>
      </w:pPr>
    </w:p>
    <w:p w14:paraId="3CB83B33" w14:textId="5DB0C244" w:rsidR="00F45619" w:rsidRPr="00F45619" w:rsidRDefault="00F45619" w:rsidP="00F45619">
      <w:pPr>
        <w:pStyle w:val="BodyText"/>
        <w:rPr>
          <w:lang w:val="en-GB"/>
        </w:rPr>
      </w:pPr>
    </w:p>
    <w:p w14:paraId="02C3EE32" w14:textId="77777777" w:rsidR="00F45619" w:rsidRPr="00F45619" w:rsidRDefault="00F45619" w:rsidP="00F45619">
      <w:pPr>
        <w:rPr>
          <w:b/>
          <w:bCs/>
          <w:lang w:val="en-GB"/>
        </w:rPr>
      </w:pPr>
    </w:p>
    <w:p w14:paraId="5176FD0C" w14:textId="77777777" w:rsidR="00AC1719" w:rsidRDefault="00AC1719">
      <w:pPr>
        <w:rPr>
          <w:b/>
          <w:lang w:val="en-GB"/>
        </w:rPr>
      </w:pPr>
      <w:r>
        <w:rPr>
          <w:lang w:val="en-GB"/>
        </w:rPr>
        <w:br w:type="page"/>
      </w:r>
    </w:p>
    <w:p w14:paraId="31959F66" w14:textId="4D69087A" w:rsidR="00F45619" w:rsidRPr="00F45619" w:rsidRDefault="00F45619" w:rsidP="00F45619">
      <w:pPr>
        <w:pStyle w:val="BoldHeading"/>
        <w:rPr>
          <w:lang w:val="en-GB"/>
        </w:rPr>
      </w:pPr>
      <w:r w:rsidRPr="00F45619">
        <w:rPr>
          <w:lang w:val="en-GB"/>
        </w:rPr>
        <w:lastRenderedPageBreak/>
        <w:t>ATTENDEES</w:t>
      </w:r>
    </w:p>
    <w:tbl>
      <w:tblPr>
        <w:tblW w:w="8428" w:type="dxa"/>
        <w:tblInd w:w="28" w:type="dxa"/>
        <w:tblLayout w:type="fixed"/>
        <w:tblCellMar>
          <w:left w:w="28" w:type="dxa"/>
          <w:right w:w="28" w:type="dxa"/>
        </w:tblCellMar>
        <w:tblLook w:val="0000" w:firstRow="0" w:lastRow="0" w:firstColumn="0" w:lastColumn="0" w:noHBand="0" w:noVBand="0"/>
      </w:tblPr>
      <w:tblGrid>
        <w:gridCol w:w="3677"/>
        <w:gridCol w:w="4751"/>
      </w:tblGrid>
      <w:tr w:rsidR="00F45619" w:rsidRPr="00F45619" w14:paraId="0628BE7E" w14:textId="77777777" w:rsidTr="00F45619">
        <w:trPr>
          <w:cantSplit/>
          <w:trHeight w:val="5422"/>
        </w:trPr>
        <w:tc>
          <w:tcPr>
            <w:tcW w:w="3677" w:type="dxa"/>
          </w:tcPr>
          <w:p w14:paraId="5410DE7A" w14:textId="77777777" w:rsidR="00F45619" w:rsidRPr="00F45619" w:rsidRDefault="00F45619" w:rsidP="00F45619">
            <w:pPr>
              <w:pStyle w:val="BoldHeading"/>
              <w:spacing w:before="0" w:after="0"/>
            </w:pPr>
            <w:r w:rsidRPr="00F45619">
              <w:t>Forest Fire and Regions Group</w:t>
            </w:r>
          </w:p>
          <w:p w14:paraId="2633D7AC" w14:textId="77777777" w:rsidR="00F45619" w:rsidRPr="00F45619" w:rsidRDefault="00F45619" w:rsidP="00F45619">
            <w:pPr>
              <w:pStyle w:val="BodyText"/>
              <w:spacing w:before="0" w:after="0"/>
            </w:pPr>
            <w:r w:rsidRPr="00F45619">
              <w:t>PBBOS</w:t>
            </w:r>
          </w:p>
          <w:p w14:paraId="2DE5A3CC" w14:textId="77777777" w:rsidR="00F45619" w:rsidRPr="00F45619" w:rsidRDefault="00F45619" w:rsidP="00F45619">
            <w:pPr>
              <w:pStyle w:val="BodyText"/>
              <w:spacing w:before="0" w:after="0"/>
            </w:pPr>
            <w:r w:rsidRPr="00F45619">
              <w:t>Luke Smith</w:t>
            </w:r>
          </w:p>
          <w:p w14:paraId="5DC9996E" w14:textId="77777777" w:rsidR="00F45619" w:rsidRPr="00F45619" w:rsidRDefault="00F45619" w:rsidP="00F45619">
            <w:pPr>
              <w:pStyle w:val="BodyText"/>
              <w:spacing w:before="0" w:after="0"/>
            </w:pPr>
            <w:r w:rsidRPr="00F45619">
              <w:t>Mary Titcumb</w:t>
            </w:r>
          </w:p>
          <w:p w14:paraId="1A100660" w14:textId="77777777" w:rsidR="00F45619" w:rsidRPr="00F45619" w:rsidRDefault="00F45619" w:rsidP="00F45619">
            <w:pPr>
              <w:pStyle w:val="BodyText"/>
              <w:spacing w:before="0" w:after="0"/>
            </w:pPr>
            <w:r w:rsidRPr="00F45619">
              <w:t>Matt Chick</w:t>
            </w:r>
          </w:p>
          <w:p w14:paraId="73D15C8D" w14:textId="77777777" w:rsidR="00F45619" w:rsidRPr="00F45619" w:rsidRDefault="00F45619" w:rsidP="00F45619">
            <w:pPr>
              <w:pStyle w:val="BodyText"/>
              <w:spacing w:before="0" w:after="0"/>
            </w:pPr>
            <w:r w:rsidRPr="00F45619">
              <w:t>Michael Baker</w:t>
            </w:r>
          </w:p>
          <w:p w14:paraId="41D87898" w14:textId="77777777" w:rsidR="00F45619" w:rsidRPr="00F45619" w:rsidRDefault="00F45619" w:rsidP="00F45619">
            <w:pPr>
              <w:pStyle w:val="BodyText"/>
              <w:spacing w:before="0" w:after="0"/>
            </w:pPr>
            <w:r w:rsidRPr="00F45619">
              <w:t>Sarah Kelly</w:t>
            </w:r>
          </w:p>
          <w:p w14:paraId="2897444C" w14:textId="77777777" w:rsidR="00F45619" w:rsidRPr="00F45619" w:rsidRDefault="00F45619" w:rsidP="00F45619">
            <w:pPr>
              <w:pStyle w:val="BodyText"/>
              <w:spacing w:before="0" w:after="0"/>
            </w:pPr>
            <w:r w:rsidRPr="00F45619">
              <w:t>*Victor Hurley (NA)</w:t>
            </w:r>
          </w:p>
          <w:p w14:paraId="54237840" w14:textId="6E739C2A" w:rsidR="00F45619" w:rsidRPr="00F45619" w:rsidRDefault="00F45619" w:rsidP="00F45619">
            <w:pPr>
              <w:pStyle w:val="BodyText"/>
              <w:spacing w:before="0" w:after="0"/>
            </w:pPr>
            <w:r w:rsidRPr="00F45619">
              <w:t>*Rob Poore (NA)</w:t>
            </w:r>
          </w:p>
          <w:p w14:paraId="37174081" w14:textId="77777777" w:rsidR="00F45619" w:rsidRDefault="00F45619" w:rsidP="00F45619">
            <w:pPr>
              <w:pStyle w:val="BoldHeading"/>
              <w:spacing w:before="0" w:after="0"/>
            </w:pPr>
          </w:p>
          <w:p w14:paraId="6FC90F4E" w14:textId="1098202E" w:rsidR="00F45619" w:rsidRPr="00F45619" w:rsidRDefault="00F45619" w:rsidP="00F45619">
            <w:pPr>
              <w:pStyle w:val="BoldHeading"/>
              <w:spacing w:before="0" w:after="0"/>
            </w:pPr>
            <w:r w:rsidRPr="00F45619">
              <w:t>Forest Fire and Regions Group</w:t>
            </w:r>
          </w:p>
          <w:p w14:paraId="0F5D1E4C" w14:textId="77777777" w:rsidR="00F45619" w:rsidRPr="00F45619" w:rsidRDefault="00F45619" w:rsidP="00F45619">
            <w:pPr>
              <w:pStyle w:val="BodyText"/>
              <w:spacing w:before="0" w:after="0"/>
            </w:pPr>
            <w:r w:rsidRPr="00F45619">
              <w:t>Frazer Wilson (Risk Analyst)</w:t>
            </w:r>
          </w:p>
          <w:p w14:paraId="025FFFF0" w14:textId="77777777" w:rsidR="00F45619" w:rsidRPr="00F45619" w:rsidRDefault="00F45619" w:rsidP="00F45619">
            <w:pPr>
              <w:pStyle w:val="BodyText"/>
              <w:spacing w:before="0" w:after="0"/>
            </w:pPr>
            <w:r w:rsidRPr="00F45619">
              <w:t>Evelyn K Chia (Landscape Evaluator)</w:t>
            </w:r>
          </w:p>
          <w:p w14:paraId="37EA41C0" w14:textId="77777777" w:rsidR="00F45619" w:rsidRPr="00F45619" w:rsidRDefault="00F45619" w:rsidP="00F45619">
            <w:pPr>
              <w:pStyle w:val="BodyText"/>
              <w:spacing w:before="0" w:after="0"/>
            </w:pPr>
            <w:r w:rsidRPr="00F45619">
              <w:t>Lucas Bluff (Biodiversity)</w:t>
            </w:r>
          </w:p>
          <w:p w14:paraId="7E3C5BBC" w14:textId="643AF968" w:rsidR="00F45619" w:rsidRPr="00F45619" w:rsidRDefault="00F45619" w:rsidP="00F45619">
            <w:pPr>
              <w:pStyle w:val="BodyText"/>
              <w:spacing w:before="0" w:after="0"/>
            </w:pPr>
            <w:r w:rsidRPr="00F45619">
              <w:t>*Phil Timpano (OCFO)</w:t>
            </w:r>
          </w:p>
          <w:p w14:paraId="67E3046C" w14:textId="77777777" w:rsidR="00F45619" w:rsidRDefault="00F45619" w:rsidP="00F45619">
            <w:pPr>
              <w:pStyle w:val="BoldHeading"/>
              <w:spacing w:before="0" w:after="0"/>
            </w:pPr>
          </w:p>
          <w:p w14:paraId="6C9837FA" w14:textId="12126CC2" w:rsidR="00F45619" w:rsidRPr="00F45619" w:rsidRDefault="00F45619" w:rsidP="00F45619">
            <w:pPr>
              <w:pStyle w:val="BoldHeading"/>
              <w:spacing w:before="0" w:after="0"/>
            </w:pPr>
            <w:r w:rsidRPr="00F45619">
              <w:t>SCI Division</w:t>
            </w:r>
          </w:p>
          <w:p w14:paraId="26A85541" w14:textId="77777777" w:rsidR="00F45619" w:rsidRPr="00F45619" w:rsidRDefault="00F45619" w:rsidP="00F45619">
            <w:pPr>
              <w:pStyle w:val="BodyText"/>
              <w:spacing w:before="0" w:after="0"/>
            </w:pPr>
            <w:r w:rsidRPr="00F45619">
              <w:t>Andrew Blackett (BRAU)</w:t>
            </w:r>
          </w:p>
          <w:p w14:paraId="22DB5397" w14:textId="77777777" w:rsidR="00F45619" w:rsidRPr="00F45619" w:rsidRDefault="00F45619" w:rsidP="00F45619">
            <w:pPr>
              <w:pStyle w:val="BodyText"/>
              <w:spacing w:before="0" w:after="0"/>
            </w:pPr>
            <w:r w:rsidRPr="00F45619">
              <w:t>Finley Roberts (FEM Planning)</w:t>
            </w:r>
          </w:p>
          <w:p w14:paraId="53228B71" w14:textId="77777777" w:rsidR="00F45619" w:rsidRPr="00F45619" w:rsidRDefault="00F45619" w:rsidP="00F45619">
            <w:pPr>
              <w:pStyle w:val="BodyText"/>
              <w:spacing w:before="0" w:after="0"/>
            </w:pPr>
            <w:r w:rsidRPr="00F45619">
              <w:t>Christina Neilsen (FEM Planning)</w:t>
            </w:r>
          </w:p>
          <w:p w14:paraId="6F4C41BE" w14:textId="77777777" w:rsidR="00F45619" w:rsidRPr="00F45619" w:rsidRDefault="00F45619" w:rsidP="00F45619">
            <w:pPr>
              <w:pStyle w:val="BodyText"/>
              <w:spacing w:before="0" w:after="0"/>
            </w:pPr>
            <w:r w:rsidRPr="00F45619">
              <w:t>Katie Taylor (MER)</w:t>
            </w:r>
          </w:p>
          <w:p w14:paraId="5B83121A" w14:textId="77777777" w:rsidR="00F45619" w:rsidRPr="00F45619" w:rsidRDefault="00F45619" w:rsidP="00F45619">
            <w:pPr>
              <w:pStyle w:val="BodyText"/>
              <w:spacing w:before="0" w:after="0"/>
            </w:pPr>
            <w:r w:rsidRPr="00F45619">
              <w:t>Thu H Phan (MER)</w:t>
            </w:r>
          </w:p>
          <w:p w14:paraId="4E5A67DB" w14:textId="77777777" w:rsidR="00F45619" w:rsidRPr="00F45619" w:rsidRDefault="00F45619" w:rsidP="00F45619">
            <w:pPr>
              <w:pStyle w:val="BodyText"/>
              <w:spacing w:before="0" w:after="0"/>
            </w:pPr>
            <w:r w:rsidRPr="00F45619">
              <w:t>*Shannon Devenish (MER) NA</w:t>
            </w:r>
          </w:p>
          <w:p w14:paraId="7D4F126C" w14:textId="77777777" w:rsidR="00F45619" w:rsidRPr="00F45619" w:rsidRDefault="00F45619" w:rsidP="00F45619">
            <w:pPr>
              <w:pStyle w:val="BodyText"/>
              <w:spacing w:before="0" w:after="0"/>
            </w:pPr>
            <w:r w:rsidRPr="00F45619">
              <w:t>*Sian Harris (FEM Policy) NA</w:t>
            </w:r>
          </w:p>
        </w:tc>
        <w:tc>
          <w:tcPr>
            <w:tcW w:w="4751" w:type="dxa"/>
          </w:tcPr>
          <w:p w14:paraId="5D82BF94" w14:textId="77777777" w:rsidR="00F45619" w:rsidRPr="00F45619" w:rsidRDefault="00F45619" w:rsidP="00F45619">
            <w:pPr>
              <w:pStyle w:val="BoldHeading"/>
              <w:spacing w:before="0" w:after="0"/>
            </w:pPr>
            <w:r w:rsidRPr="00F45619">
              <w:t>Biodiversity Division</w:t>
            </w:r>
          </w:p>
          <w:p w14:paraId="7BFC84D4" w14:textId="77777777" w:rsidR="00F45619" w:rsidRPr="00F45619" w:rsidRDefault="00F45619" w:rsidP="00F45619">
            <w:pPr>
              <w:pStyle w:val="BodyText"/>
              <w:spacing w:before="0" w:after="0"/>
            </w:pPr>
            <w:r w:rsidRPr="00F45619">
              <w:t>Josephine MacHunter (ARI)</w:t>
            </w:r>
          </w:p>
          <w:p w14:paraId="2180A0B8" w14:textId="77777777" w:rsidR="00F45619" w:rsidRPr="00F45619" w:rsidRDefault="00F45619" w:rsidP="00F45619">
            <w:pPr>
              <w:pStyle w:val="BodyText"/>
              <w:spacing w:before="0" w:after="0"/>
            </w:pPr>
            <w:r w:rsidRPr="00F45619">
              <w:t>*Annette Muir (ARI)</w:t>
            </w:r>
          </w:p>
          <w:p w14:paraId="5EA2754E" w14:textId="77777777" w:rsidR="00F45619" w:rsidRPr="00F45619" w:rsidRDefault="00F45619" w:rsidP="00F45619">
            <w:pPr>
              <w:pStyle w:val="BodyText"/>
              <w:spacing w:before="0" w:after="0"/>
            </w:pPr>
            <w:r w:rsidRPr="00F45619">
              <w:t>Tracey J Regan (ARI)</w:t>
            </w:r>
          </w:p>
          <w:p w14:paraId="21122764" w14:textId="3306978D" w:rsidR="00F45619" w:rsidRPr="00F45619" w:rsidRDefault="00F45619" w:rsidP="00F45619">
            <w:pPr>
              <w:pStyle w:val="BodyText"/>
              <w:spacing w:before="0" w:after="0"/>
            </w:pPr>
            <w:r w:rsidRPr="00F45619">
              <w:t>Nevil Amos (ARI)</w:t>
            </w:r>
          </w:p>
          <w:p w14:paraId="0AFD1772" w14:textId="457EF840" w:rsidR="00F45619" w:rsidRPr="00F45619" w:rsidRDefault="00F45619" w:rsidP="00F45619">
            <w:pPr>
              <w:pStyle w:val="BodyText"/>
              <w:spacing w:before="0" w:after="0"/>
            </w:pPr>
            <w:r w:rsidRPr="00F45619">
              <w:t>David Parkes (KDS)</w:t>
            </w:r>
          </w:p>
          <w:p w14:paraId="6FA1DFD7" w14:textId="77777777" w:rsidR="00F45619" w:rsidRDefault="00F45619" w:rsidP="00F45619">
            <w:pPr>
              <w:pStyle w:val="BoldHeading"/>
              <w:spacing w:before="0" w:after="0"/>
            </w:pPr>
          </w:p>
          <w:p w14:paraId="2A792C35" w14:textId="0B2D9B0C" w:rsidR="00F45619" w:rsidRPr="00F45619" w:rsidRDefault="00F45619" w:rsidP="00F45619">
            <w:pPr>
              <w:pStyle w:val="BoldHeading"/>
              <w:spacing w:before="0" w:after="0"/>
            </w:pPr>
            <w:r w:rsidRPr="00F45619">
              <w:t>Parks Vic</w:t>
            </w:r>
          </w:p>
          <w:p w14:paraId="05A1C526" w14:textId="77777777" w:rsidR="00F45619" w:rsidRPr="00F45619" w:rsidRDefault="00F45619" w:rsidP="00F45619">
            <w:pPr>
              <w:pStyle w:val="BodyText"/>
              <w:spacing w:before="0" w:after="0"/>
            </w:pPr>
            <w:r w:rsidRPr="00F45619">
              <w:t>Adam Witchurch</w:t>
            </w:r>
          </w:p>
          <w:p w14:paraId="2A14F8C1" w14:textId="77777777" w:rsidR="00F45619" w:rsidRPr="00F45619" w:rsidRDefault="00F45619" w:rsidP="00F45619">
            <w:pPr>
              <w:pStyle w:val="BodyText"/>
              <w:spacing w:before="0" w:after="0"/>
            </w:pPr>
            <w:r w:rsidRPr="00F45619">
              <w:t>*Dan Jamieson</w:t>
            </w:r>
          </w:p>
          <w:p w14:paraId="38E8B9CC" w14:textId="1EF0D012" w:rsidR="00F45619" w:rsidRPr="00F45619" w:rsidRDefault="00F45619" w:rsidP="00F45619">
            <w:pPr>
              <w:pStyle w:val="BodyText"/>
              <w:spacing w:before="0" w:after="0"/>
            </w:pPr>
            <w:r w:rsidRPr="00F45619">
              <w:t>*John Stoner (NA)</w:t>
            </w:r>
          </w:p>
          <w:p w14:paraId="39ADD627" w14:textId="77777777" w:rsidR="00F45619" w:rsidRDefault="00F45619" w:rsidP="00F45619">
            <w:pPr>
              <w:pStyle w:val="BoldHeading"/>
              <w:spacing w:before="0" w:after="0"/>
            </w:pPr>
          </w:p>
          <w:p w14:paraId="532CA1B3" w14:textId="30153C0F" w:rsidR="00F45619" w:rsidRPr="00F45619" w:rsidRDefault="00F45619" w:rsidP="00F45619">
            <w:pPr>
              <w:pStyle w:val="BoldHeading"/>
              <w:spacing w:before="0" w:after="0"/>
            </w:pPr>
            <w:r w:rsidRPr="00F45619">
              <w:t>University of Melbourne</w:t>
            </w:r>
          </w:p>
          <w:p w14:paraId="7244261E" w14:textId="77777777" w:rsidR="00F45619" w:rsidRPr="00F45619" w:rsidRDefault="00F45619" w:rsidP="00F45619">
            <w:pPr>
              <w:pStyle w:val="BodyText"/>
              <w:spacing w:before="0" w:after="0"/>
            </w:pPr>
            <w:r w:rsidRPr="00F45619">
              <w:t xml:space="preserve">Libby Rumpff </w:t>
            </w:r>
          </w:p>
          <w:p w14:paraId="3B7741CA" w14:textId="77777777" w:rsidR="00F45619" w:rsidRPr="00F45619" w:rsidRDefault="00F45619" w:rsidP="00F45619">
            <w:pPr>
              <w:pStyle w:val="BodyText"/>
              <w:spacing w:before="0" w:after="0"/>
            </w:pPr>
            <w:r w:rsidRPr="00F45619">
              <w:t xml:space="preserve">Terry Walshe </w:t>
            </w:r>
          </w:p>
          <w:p w14:paraId="6923A3A5" w14:textId="77777777" w:rsidR="00F45619" w:rsidRPr="00F45619" w:rsidRDefault="00F45619" w:rsidP="00F45619">
            <w:pPr>
              <w:pStyle w:val="BodyText"/>
              <w:spacing w:before="0" w:after="0"/>
            </w:pPr>
            <w:r w:rsidRPr="00F45619">
              <w:t>Luke Kelly</w:t>
            </w:r>
          </w:p>
          <w:p w14:paraId="1749D2CD" w14:textId="77777777" w:rsidR="00F45619" w:rsidRPr="00F45619" w:rsidRDefault="00F45619" w:rsidP="00F45619">
            <w:pPr>
              <w:pStyle w:val="BodyText"/>
              <w:spacing w:before="0" w:after="0"/>
            </w:pPr>
            <w:r w:rsidRPr="00F45619">
              <w:t>Kate Giljohan</w:t>
            </w:r>
          </w:p>
        </w:tc>
      </w:tr>
    </w:tbl>
    <w:p w14:paraId="6420AE34" w14:textId="77777777" w:rsidR="00F45619" w:rsidRPr="00F45619" w:rsidRDefault="00F45619" w:rsidP="00F45619">
      <w:pPr>
        <w:pStyle w:val="BodyText"/>
        <w:rPr>
          <w:lang w:val="en-GB"/>
        </w:rPr>
      </w:pPr>
      <w:r w:rsidRPr="00F45619">
        <w:rPr>
          <w:lang w:val="en-GB"/>
        </w:rPr>
        <w:t>*Apologies</w:t>
      </w:r>
    </w:p>
    <w:p w14:paraId="54C7F734" w14:textId="77777777" w:rsidR="00F45619" w:rsidRPr="00F45619" w:rsidRDefault="00F45619" w:rsidP="00F45619">
      <w:pPr>
        <w:rPr>
          <w:b/>
          <w:bCs/>
          <w:lang w:val="en-GB"/>
        </w:rPr>
      </w:pPr>
    </w:p>
    <w:p w14:paraId="16635877" w14:textId="77777777" w:rsidR="00F45619" w:rsidRPr="00F45619" w:rsidRDefault="00F45619" w:rsidP="00F45619">
      <w:pPr>
        <w:pStyle w:val="IntroFeatureText"/>
        <w:rPr>
          <w:lang w:val="en-GB"/>
        </w:rPr>
      </w:pPr>
      <w:r w:rsidRPr="00F45619">
        <w:rPr>
          <w:lang w:val="en-GB"/>
        </w:rPr>
        <w:t>REFERENCES</w:t>
      </w:r>
    </w:p>
    <w:p w14:paraId="7C458726" w14:textId="77777777" w:rsidR="00F45619" w:rsidRPr="00F45619" w:rsidRDefault="00F45619" w:rsidP="00F45619">
      <w:pPr>
        <w:pStyle w:val="BodyText"/>
        <w:rPr>
          <w:lang w:val="en-GB"/>
        </w:rPr>
      </w:pPr>
      <w:r w:rsidRPr="00F45619">
        <w:rPr>
          <w:lang w:val="en-GB"/>
        </w:rPr>
        <w:t>Clemen, R. T. 1996. Making Hard Decisions.  An Introduction to Decision Analysis.  Wadsworth Publishing Company, Belmont.</w:t>
      </w:r>
    </w:p>
    <w:p w14:paraId="125EA64F" w14:textId="77777777" w:rsidR="00F45619" w:rsidRPr="00F45619" w:rsidRDefault="00F45619" w:rsidP="00F45619">
      <w:pPr>
        <w:pStyle w:val="BodyText"/>
        <w:rPr>
          <w:lang w:val="en-GB"/>
        </w:rPr>
      </w:pPr>
      <w:r w:rsidRPr="00F45619">
        <w:rPr>
          <w:lang w:val="en-GB"/>
        </w:rPr>
        <w:t xml:space="preserve">Garrard GE, Rumpff L, Runge MC &amp; Converse SJ (2017) Rapid prototyping for decision structuring: an efficient approach to conservation decision analysis. In Bunnefeld N, Nicholson E &amp; Milner-Gulland EJ (Eds) </w:t>
      </w:r>
      <w:r w:rsidRPr="00F45619">
        <w:rPr>
          <w:i/>
          <w:iCs/>
          <w:lang w:val="en-GB"/>
        </w:rPr>
        <w:t>Decision-making in conservation and natural resource management: models for interdisciplinary approaches</w:t>
      </w:r>
      <w:r w:rsidRPr="00F45619">
        <w:rPr>
          <w:lang w:val="en-GB"/>
        </w:rPr>
        <w:t>, Cambridge University Press.</w:t>
      </w:r>
    </w:p>
    <w:p w14:paraId="541ECE95" w14:textId="77777777" w:rsidR="00F45619" w:rsidRPr="00F45619" w:rsidRDefault="00F45619" w:rsidP="00F45619">
      <w:pPr>
        <w:pStyle w:val="BodyText"/>
        <w:rPr>
          <w:lang w:val="en-GB"/>
        </w:rPr>
      </w:pPr>
      <w:r w:rsidRPr="00F45619">
        <w:rPr>
          <w:lang w:val="en-GB"/>
        </w:rPr>
        <w:t>Gregory, R., Failing, L., Harstone, M., Long, G., McDaniels, T. and Ohlson, D., 2012. Structured decision making: a practical guide to environmental management choices. John Wiley &amp; Sons.</w:t>
      </w:r>
    </w:p>
    <w:p w14:paraId="3CE81893" w14:textId="77777777" w:rsidR="00F45619" w:rsidRPr="00F45619" w:rsidRDefault="00F45619" w:rsidP="00F45619">
      <w:pPr>
        <w:pStyle w:val="BodyText"/>
        <w:rPr>
          <w:lang w:val="en-GB"/>
        </w:rPr>
      </w:pPr>
      <w:r w:rsidRPr="00F45619">
        <w:rPr>
          <w:lang w:val="en-GB"/>
        </w:rPr>
        <w:t>Keeney, R. L. (2009). Value-focused thinking: A path to creative decision making. Harvard University Press.</w:t>
      </w:r>
    </w:p>
    <w:p w14:paraId="03C73925" w14:textId="77777777" w:rsidR="00F45619" w:rsidRDefault="00F45619" w:rsidP="00F45619">
      <w:pPr>
        <w:pStyle w:val="BodyText"/>
        <w:rPr>
          <w:lang w:val="en-GB"/>
        </w:rPr>
        <w:sectPr w:rsidR="00F45619" w:rsidSect="00F45619">
          <w:type w:val="continuous"/>
          <w:pgSz w:w="11907" w:h="16840" w:code="9"/>
          <w:pgMar w:top="2268" w:right="1134" w:bottom="1134" w:left="1134" w:header="284" w:footer="284" w:gutter="0"/>
          <w:cols w:space="284"/>
          <w:docGrid w:linePitch="360"/>
        </w:sectPr>
      </w:pPr>
      <w:r w:rsidRPr="00F45619">
        <w:rPr>
          <w:lang w:val="en-GB"/>
        </w:rPr>
        <w:t>Runge, MC (</w:t>
      </w:r>
      <w:r w:rsidRPr="00F45619">
        <w:rPr>
          <w:iCs/>
          <w:lang w:val="en-GB"/>
        </w:rPr>
        <w:t>2011</w:t>
      </w:r>
      <w:r w:rsidRPr="00F45619">
        <w:rPr>
          <w:lang w:val="en-GB"/>
        </w:rPr>
        <w:t>) An Introduction to Adaptive Management for Threatened and Endangered Species. Journal of Fish and Wildlife Management, 2(2): 220-233</w:t>
      </w:r>
    </w:p>
    <w:p w14:paraId="2F038F34" w14:textId="48F1EABD" w:rsidR="00F45619" w:rsidRPr="00F45619" w:rsidRDefault="00F45619" w:rsidP="00F45619">
      <w:pPr>
        <w:rPr>
          <w:b/>
          <w:bCs/>
          <w:lang w:val="en-GB"/>
        </w:rPr>
      </w:pPr>
    </w:p>
    <w:p w14:paraId="076DDF0F" w14:textId="77777777" w:rsidR="00F45619" w:rsidRDefault="00F45619">
      <w:pPr>
        <w:rPr>
          <w:b/>
          <w:bCs/>
        </w:rPr>
        <w:sectPr w:rsidR="00F45619" w:rsidSect="00926D47">
          <w:type w:val="continuous"/>
          <w:pgSz w:w="11907" w:h="16840" w:code="9"/>
          <w:pgMar w:top="2268" w:right="1134" w:bottom="1134" w:left="1134" w:header="284" w:footer="284" w:gutter="0"/>
          <w:cols w:num="2" w:space="284"/>
          <w:docGrid w:linePitch="360"/>
        </w:sectPr>
      </w:pPr>
    </w:p>
    <w:p w14:paraId="5DC48A7B" w14:textId="7141E151" w:rsidR="00F45619" w:rsidRDefault="00F45619">
      <w:pPr>
        <w:rPr>
          <w:b/>
          <w:bCs/>
        </w:rPr>
      </w:pPr>
    </w:p>
    <w:p w14:paraId="300B4305" w14:textId="5268878C" w:rsidR="0060466F" w:rsidRDefault="006A7FD4" w:rsidP="00F45619">
      <w:pPr>
        <w:pStyle w:val="Heading1TopofPage"/>
        <w:framePr w:wrap="around"/>
        <w:numPr>
          <w:ilvl w:val="0"/>
          <w:numId w:val="0"/>
        </w:numPr>
        <w:ind w:left="1134"/>
      </w:pPr>
      <w:bookmarkStart w:id="62" w:name="_Toc12967888"/>
      <w:r>
        <w:lastRenderedPageBreak/>
        <w:t xml:space="preserve">Appendix B </w:t>
      </w:r>
      <w:r w:rsidR="0060466F">
        <w:t xml:space="preserve">Output </w:t>
      </w:r>
      <w:r>
        <w:t>5</w:t>
      </w:r>
      <w:r w:rsidR="0060466F">
        <w:t xml:space="preserve">: </w:t>
      </w:r>
      <w:r>
        <w:t>Conceptual framework</w:t>
      </w:r>
      <w:bookmarkEnd w:id="58"/>
      <w:bookmarkEnd w:id="62"/>
    </w:p>
    <w:p w14:paraId="3B16E711" w14:textId="77777777" w:rsidR="0060466F" w:rsidRDefault="0060466F" w:rsidP="0060466F">
      <w:pPr>
        <w:sectPr w:rsidR="0060466F" w:rsidSect="00926D47">
          <w:type w:val="continuous"/>
          <w:pgSz w:w="11907" w:h="16840" w:code="9"/>
          <w:pgMar w:top="2268" w:right="1134" w:bottom="1134" w:left="1134" w:header="284" w:footer="284" w:gutter="0"/>
          <w:cols w:num="2" w:space="284"/>
          <w:docGrid w:linePitch="360"/>
        </w:sectPr>
      </w:pPr>
    </w:p>
    <w:p w14:paraId="78AB3F41" w14:textId="77777777" w:rsidR="0060466F" w:rsidRPr="00506652" w:rsidRDefault="0060466F" w:rsidP="0060466F"/>
    <w:p w14:paraId="5DB87B4A" w14:textId="77777777" w:rsidR="005115FE" w:rsidRPr="009856F0" w:rsidRDefault="005115FE" w:rsidP="005115FE">
      <w:pPr>
        <w:pStyle w:val="BodyText"/>
        <w:jc w:val="center"/>
        <w:rPr>
          <w:sz w:val="28"/>
          <w:szCs w:val="28"/>
          <w:lang w:eastAsia="en-AU"/>
        </w:rPr>
      </w:pPr>
      <w:r w:rsidRPr="009856F0">
        <w:rPr>
          <w:sz w:val="28"/>
          <w:szCs w:val="28"/>
          <w:lang w:eastAsia="en-AU"/>
        </w:rPr>
        <w:t>Workshop examples from Case-study region</w:t>
      </w:r>
    </w:p>
    <w:p w14:paraId="095EA8B8" w14:textId="77777777" w:rsidR="005115FE" w:rsidRPr="009856F0" w:rsidRDefault="005115FE" w:rsidP="005115FE">
      <w:pPr>
        <w:pStyle w:val="BodyText"/>
        <w:jc w:val="center"/>
        <w:rPr>
          <w:sz w:val="28"/>
          <w:szCs w:val="28"/>
          <w:lang w:eastAsia="en-AU"/>
        </w:rPr>
      </w:pPr>
      <w:r w:rsidRPr="009856F0">
        <w:rPr>
          <w:sz w:val="28"/>
          <w:szCs w:val="28"/>
          <w:lang w:eastAsia="en-AU"/>
        </w:rPr>
        <w:t>Workshop 3 held 1st May, 2018</w:t>
      </w:r>
    </w:p>
    <w:p w14:paraId="0F7B3E5D" w14:textId="77777777" w:rsidR="005115FE" w:rsidRPr="009856F0" w:rsidRDefault="005115FE" w:rsidP="005115FE">
      <w:pPr>
        <w:pStyle w:val="BodyText"/>
        <w:jc w:val="center"/>
        <w:rPr>
          <w:sz w:val="28"/>
          <w:szCs w:val="28"/>
          <w:lang w:eastAsia="en-AU"/>
        </w:rPr>
      </w:pPr>
      <w:r w:rsidRPr="009856F0">
        <w:rPr>
          <w:sz w:val="28"/>
          <w:szCs w:val="28"/>
          <w:lang w:eastAsia="en-AU"/>
        </w:rPr>
        <w:t>Bairnsdale RSL, Forge Creek Rd, Bairnsdale</w:t>
      </w:r>
    </w:p>
    <w:p w14:paraId="023E3406" w14:textId="6F27C9E6" w:rsidR="005652BA" w:rsidRPr="009856F0" w:rsidRDefault="005115FE" w:rsidP="005115FE">
      <w:pPr>
        <w:jc w:val="center"/>
        <w:rPr>
          <w:sz w:val="28"/>
          <w:szCs w:val="28"/>
        </w:rPr>
      </w:pPr>
      <w:r w:rsidRPr="009856F0">
        <w:rPr>
          <w:sz w:val="28"/>
          <w:szCs w:val="28"/>
        </w:rPr>
        <w:t>Prepared by Libby Rumpff and Josephine MacHunter</w:t>
      </w:r>
    </w:p>
    <w:p w14:paraId="18015DB4" w14:textId="77777777" w:rsidR="0060466F" w:rsidRPr="009B4456" w:rsidRDefault="0060466F" w:rsidP="005652BA">
      <w:pPr>
        <w:pStyle w:val="BodyText"/>
        <w:keepNext/>
      </w:pPr>
    </w:p>
    <w:p w14:paraId="49713EE2" w14:textId="77777777" w:rsidR="00926D47" w:rsidRDefault="00926D47" w:rsidP="00B329B8">
      <w:pPr>
        <w:pStyle w:val="Heading8"/>
        <w:framePr w:w="0" w:hRule="auto" w:hSpace="0" w:vSpace="0" w:wrap="auto" w:vAnchor="margin" w:hAnchor="text" w:yAlign="inline" w:anchorLock="1"/>
        <w:sectPr w:rsidR="00926D47" w:rsidSect="00926D47">
          <w:type w:val="continuous"/>
          <w:pgSz w:w="11907" w:h="16840" w:code="9"/>
          <w:pgMar w:top="2268" w:right="1134" w:bottom="1134" w:left="1134" w:header="284" w:footer="284" w:gutter="0"/>
          <w:cols w:space="284"/>
          <w:docGrid w:linePitch="360"/>
        </w:sectPr>
      </w:pPr>
    </w:p>
    <w:p w14:paraId="663801B9" w14:textId="11686EFB" w:rsidR="00A06873" w:rsidRDefault="00A06873" w:rsidP="00A706E4">
      <w:pPr>
        <w:pStyle w:val="IntroFeatureText"/>
      </w:pPr>
      <w:bookmarkStart w:id="63" w:name="_Toc520711589"/>
      <w:r>
        <w:lastRenderedPageBreak/>
        <w:t>Summary</w:t>
      </w:r>
      <w:bookmarkEnd w:id="63"/>
    </w:p>
    <w:p w14:paraId="0DA71237" w14:textId="77777777" w:rsidR="00A06873" w:rsidRDefault="00A06873" w:rsidP="00C43014">
      <w:pPr>
        <w:pStyle w:val="BoldHeading"/>
      </w:pPr>
      <w:r>
        <w:t>Context</w:t>
      </w:r>
    </w:p>
    <w:p w14:paraId="5D72930F" w14:textId="77777777" w:rsidR="00A06873" w:rsidRPr="0096629C" w:rsidRDefault="00A06873" w:rsidP="00C43014">
      <w:pPr>
        <w:pStyle w:val="BodyText"/>
      </w:pPr>
      <w:r w:rsidRPr="00350772">
        <w:t>The</w:t>
      </w:r>
      <w:r>
        <w:rPr>
          <w:i/>
        </w:rPr>
        <w:t xml:space="preserve"> Code of Practice for Bushfire Management on Public Land </w:t>
      </w:r>
      <w:r>
        <w:t xml:space="preserve">specifies that fire management aims to achieve the multiple objectives of minimising the impacts of major bushfires on life, property and the environment, and improving ecosystem resilience. The Safer Together policy (2015) advocates the use of the latest science, data and technology to make sure management actions are targeted at reducing bushfire risk and protecting values such as ecosystem system resilience. A key area of research is to reduce uncertainties and knowledge gaps in modelling the consequences of fire management on multiple values. There also exists implementation gaps in risk assessment of ecosystem resilience to support strategic bushfire management planning (SBMP) highlighting the need for a decision framework to better support this process. BNHCRC </w:t>
      </w:r>
      <w:r w:rsidRPr="00350772">
        <w:t>Ecological Research Project 1 (</w:t>
      </w:r>
      <w:r w:rsidRPr="00350772">
        <w:rPr>
          <w:rStyle w:val="Strong"/>
          <w:i/>
        </w:rPr>
        <w:t>Using, updating and integrating ecological models into a decision framework to inform bushfire management planning</w:t>
      </w:r>
      <w:r w:rsidRPr="00350772">
        <w:rPr>
          <w:rStyle w:val="Strong"/>
        </w:rPr>
        <w:t>) was</w:t>
      </w:r>
      <w:r>
        <w:rPr>
          <w:rStyle w:val="Strong"/>
        </w:rPr>
        <w:t xml:space="preserve"> commissioned by DEWLP to </w:t>
      </w:r>
      <w:r w:rsidRPr="00227B52">
        <w:t>bring together a suite of ecological models into a world-class and user</w:t>
      </w:r>
      <w:r>
        <w:t xml:space="preserve">-friendly system to enhance </w:t>
      </w:r>
      <w:r w:rsidRPr="00227B52">
        <w:t>fire management, research investment and monitoring</w:t>
      </w:r>
      <w:r>
        <w:t>.</w:t>
      </w:r>
    </w:p>
    <w:p w14:paraId="0F808071" w14:textId="77777777" w:rsidR="00A06873" w:rsidRDefault="00A06873" w:rsidP="00C43014">
      <w:pPr>
        <w:pStyle w:val="BoldHeading"/>
      </w:pPr>
      <w:r>
        <w:t>Aims</w:t>
      </w:r>
    </w:p>
    <w:p w14:paraId="4FCC284C" w14:textId="3814C7BA" w:rsidR="00A06873" w:rsidRPr="008C7ABD" w:rsidRDefault="00A06873" w:rsidP="00C43014">
      <w:pPr>
        <w:pStyle w:val="BodyText"/>
      </w:pPr>
      <w:r>
        <w:t xml:space="preserve">This report (Output 5 of ERP 1) aims </w:t>
      </w:r>
      <w:r w:rsidRPr="00227B52">
        <w:t>to develop a consolidated decision framework for applying ecological models and metrics</w:t>
      </w:r>
      <w:r>
        <w:t xml:space="preserve"> </w:t>
      </w:r>
      <w:r w:rsidRPr="00227B52">
        <w:t xml:space="preserve">to manage risks to ecosystem resilience and threatened species to facilitate effective </w:t>
      </w:r>
      <w:r>
        <w:t xml:space="preserve">fire management </w:t>
      </w:r>
      <w:r w:rsidR="00913C6D">
        <w:t>decision-making</w:t>
      </w:r>
      <w:r>
        <w:t>.</w:t>
      </w:r>
    </w:p>
    <w:p w14:paraId="6632BCC1" w14:textId="77777777" w:rsidR="00A06873" w:rsidRDefault="00A06873" w:rsidP="00C43014">
      <w:pPr>
        <w:pStyle w:val="BoldHeading"/>
      </w:pPr>
      <w:r>
        <w:t>Findings</w:t>
      </w:r>
    </w:p>
    <w:p w14:paraId="43802D73" w14:textId="77777777" w:rsidR="00A06873" w:rsidRPr="00AA6039" w:rsidRDefault="00A06873" w:rsidP="00C43014">
      <w:pPr>
        <w:pStyle w:val="BodyText"/>
      </w:pPr>
      <w:r>
        <w:t>This report describes the next iteration of a decision framework to support the ecological models. In this report, we provide:</w:t>
      </w:r>
    </w:p>
    <w:p w14:paraId="275C7FDA" w14:textId="77777777" w:rsidR="00A06873" w:rsidRPr="0041184E" w:rsidRDefault="00A06873" w:rsidP="006F20DB">
      <w:pPr>
        <w:pStyle w:val="ListParagraph"/>
        <w:numPr>
          <w:ilvl w:val="0"/>
          <w:numId w:val="23"/>
        </w:numPr>
        <w:spacing w:before="120" w:after="120" w:line="240" w:lineRule="auto"/>
      </w:pPr>
      <w:r>
        <w:t xml:space="preserve">Guidance for developing a </w:t>
      </w:r>
      <w:r w:rsidRPr="0041184E">
        <w:t>problem statement, clearly outl</w:t>
      </w:r>
      <w:r>
        <w:t>ining the decisions to be made (with an example from the Case study region).</w:t>
      </w:r>
    </w:p>
    <w:p w14:paraId="22A19754" w14:textId="77777777" w:rsidR="00A06873" w:rsidRPr="0041184E" w:rsidRDefault="00A06873" w:rsidP="006F20DB">
      <w:pPr>
        <w:pStyle w:val="ListParagraph"/>
        <w:numPr>
          <w:ilvl w:val="0"/>
          <w:numId w:val="23"/>
        </w:numPr>
        <w:spacing w:before="120" w:after="120" w:line="240" w:lineRule="auto"/>
      </w:pPr>
      <w:r w:rsidRPr="0041184E">
        <w:t xml:space="preserve">A clarification of the management objectives (i.e. from The Code) and the associated performance measures </w:t>
      </w:r>
      <w:r>
        <w:t>that might be relevant to the regions for SBMP</w:t>
      </w:r>
      <w:r w:rsidRPr="0041184E">
        <w:t xml:space="preserve">.  </w:t>
      </w:r>
    </w:p>
    <w:p w14:paraId="2C372FC8" w14:textId="77777777" w:rsidR="00A06873" w:rsidRPr="0041184E" w:rsidRDefault="00A06873" w:rsidP="006F20DB">
      <w:pPr>
        <w:pStyle w:val="ListParagraph"/>
        <w:numPr>
          <w:ilvl w:val="0"/>
          <w:numId w:val="23"/>
        </w:numPr>
        <w:spacing w:before="120" w:after="120" w:line="240" w:lineRule="auto"/>
      </w:pPr>
      <w:r w:rsidRPr="0041184E">
        <w:t xml:space="preserve">A demonstration of how the existing ecological metrics, informed by ecological models and data, can be </w:t>
      </w:r>
      <w:r>
        <w:t>presented</w:t>
      </w:r>
      <w:r w:rsidRPr="0041184E">
        <w:t xml:space="preserve"> to understand the consequences of implementing various alternative management (planned burning) scenarios, in relation to the objectives.</w:t>
      </w:r>
    </w:p>
    <w:p w14:paraId="5C30E352" w14:textId="77777777" w:rsidR="00A06873" w:rsidRPr="0041184E" w:rsidRDefault="00A06873" w:rsidP="006F20DB">
      <w:pPr>
        <w:pStyle w:val="ListParagraph"/>
        <w:numPr>
          <w:ilvl w:val="0"/>
          <w:numId w:val="23"/>
        </w:numPr>
        <w:spacing w:before="120" w:after="120" w:line="240" w:lineRule="auto"/>
      </w:pPr>
      <w:r>
        <w:t>An example of ways to address</w:t>
      </w:r>
      <w:r w:rsidRPr="0041184E">
        <w:t xml:space="preserve"> trade-offs between multiple objectives.  </w:t>
      </w:r>
    </w:p>
    <w:p w14:paraId="5A8DAE8F" w14:textId="5BCCEAFF" w:rsidR="00A06873" w:rsidRPr="008C7ABD" w:rsidRDefault="00A06873" w:rsidP="00A06873">
      <w:r>
        <w:t>A brief introduction to t</w:t>
      </w:r>
      <w:r w:rsidRPr="0041184E">
        <w:t xml:space="preserve">he role of MER in updating the data and models in the framework to reduce critical uncertainties in </w:t>
      </w:r>
      <w:r w:rsidR="00913C6D">
        <w:t>decision-making</w:t>
      </w:r>
      <w:r>
        <w:t xml:space="preserve"> (noting this is expanded in Output 8 of ERP 1).</w:t>
      </w:r>
    </w:p>
    <w:p w14:paraId="086E81C3" w14:textId="77777777" w:rsidR="00A06873" w:rsidRDefault="00A06873" w:rsidP="00C43014">
      <w:pPr>
        <w:pStyle w:val="BoldHeading"/>
      </w:pPr>
      <w:r>
        <w:t>Management implications</w:t>
      </w:r>
    </w:p>
    <w:p w14:paraId="1274D934" w14:textId="564AFCC7" w:rsidR="00A06873" w:rsidRDefault="00A06873" w:rsidP="00C43014">
      <w:pPr>
        <w:pStyle w:val="BodyText"/>
        <w:sectPr w:rsidR="00A06873" w:rsidSect="00A06873">
          <w:headerReference w:type="even" r:id="rId51"/>
          <w:headerReference w:type="default" r:id="rId52"/>
          <w:footerReference w:type="even" r:id="rId53"/>
          <w:footerReference w:type="default" r:id="rId54"/>
          <w:headerReference w:type="first" r:id="rId55"/>
          <w:footerReference w:type="first" r:id="rId56"/>
          <w:type w:val="continuous"/>
          <w:pgSz w:w="11900" w:h="16840"/>
          <w:pgMar w:top="1440" w:right="1440" w:bottom="1440" w:left="1440" w:header="708" w:footer="708" w:gutter="0"/>
          <w:cols w:space="708"/>
          <w:docGrid w:linePitch="360"/>
        </w:sectPr>
      </w:pPr>
      <w:r>
        <w:t xml:space="preserve">This iteration of the decision framework, which is based on the core steps of a Structured </w:t>
      </w:r>
      <w:r w:rsidR="00913C6D">
        <w:t>Decision-Making</w:t>
      </w:r>
      <w:r>
        <w:t xml:space="preserve"> approach, provides guidance that can support SBMP. This report includes a case study from the Gippsland Region that can be used as a reference for DELWP Risk and Evaluation teams in other Regions to help frame the decision context, objectives and performance measures for their SBMP. Guidance is also provided for regional staff (Risk and Evaluation teams, Regional Managers Forest and Fire Planning) for later stages in the </w:t>
      </w:r>
      <w:r w:rsidR="00913C6D">
        <w:t>decision-making</w:t>
      </w:r>
      <w:r>
        <w:t xml:space="preserve"> process for SBMP which could be incorporated into the guidance for SBMP being developed by the Planning Unit within the Forest, Fire and Regions group.</w:t>
      </w:r>
    </w:p>
    <w:p w14:paraId="27BD5EAF" w14:textId="77777777" w:rsidR="00A06873" w:rsidRDefault="00A06873" w:rsidP="00A706E4">
      <w:pPr>
        <w:pStyle w:val="IntroFeatureText"/>
      </w:pPr>
      <w:bookmarkStart w:id="64" w:name="_Toc520711590"/>
      <w:r>
        <w:lastRenderedPageBreak/>
        <w:t>Background</w:t>
      </w:r>
      <w:bookmarkEnd w:id="64"/>
    </w:p>
    <w:p w14:paraId="26E61B4B" w14:textId="42F197DB" w:rsidR="00A06873" w:rsidRPr="00085EF5" w:rsidRDefault="00A06873" w:rsidP="000D18B7">
      <w:pPr>
        <w:pStyle w:val="BodyText"/>
      </w:pPr>
      <w:r>
        <w:t xml:space="preserve">Victoria’s </w:t>
      </w:r>
      <w:r>
        <w:rPr>
          <w:i/>
        </w:rPr>
        <w:t xml:space="preserve">Code of Practice </w:t>
      </w:r>
      <w:r w:rsidRPr="00085EF5">
        <w:rPr>
          <w:i/>
        </w:rPr>
        <w:t xml:space="preserve">for Bushfire Management on Public Land </w:t>
      </w:r>
      <w:r w:rsidRPr="00085EF5">
        <w:t xml:space="preserve">(the Code) specifies that fire management aims to achieve the dual objectives of minimising the impacts of major bushfires on life, property and the environment, and maintaining or improving ecosystem resilience. More recently the Safer Together (2015) policy platform sets out the direction for bushfire management in Victoria.  The four pillars of Safer Together are: (i) the use of science and technology to reduce uncertainty in models and data; (ii) working in partnership with the land managers and emergency management sector; (iii) involving local communities in </w:t>
      </w:r>
      <w:r w:rsidR="00913C6D">
        <w:t>decision-making</w:t>
      </w:r>
      <w:r w:rsidRPr="00085EF5">
        <w:t xml:space="preserve"> about bushfire management all year round and (iv) understanding how and where bushfires spread.</w:t>
      </w:r>
    </w:p>
    <w:p w14:paraId="64B1DD2B" w14:textId="559F06F1" w:rsidR="00A06873" w:rsidRPr="00227B52" w:rsidRDefault="00A06873" w:rsidP="000D18B7">
      <w:pPr>
        <w:pStyle w:val="BodyText"/>
      </w:pPr>
      <w:r w:rsidRPr="00085EF5">
        <w:t>Strategic bushfire management plans (SBMP) guide bushfire management activities by identifying strategies that seek to protect multiple</w:t>
      </w:r>
      <w:r>
        <w:t xml:space="preserve"> values</w:t>
      </w:r>
      <w:r w:rsidRPr="00F553B2">
        <w:t xml:space="preserve">. A pathway to implementing SBMP’s has been identified by DELWP, and ecological models resulting from extensive research into the response of flora and fauna to fire are integral to this process.  However, consultation with stakeholders has highlighted that the current approach to applying ecological data and models to support fuel management </w:t>
      </w:r>
      <w:r w:rsidR="00913C6D">
        <w:t>decision-making</w:t>
      </w:r>
      <w:r w:rsidRPr="00F553B2">
        <w:t xml:space="preserve"> is limited by several knowledge and implementation gaps.</w:t>
      </w:r>
    </w:p>
    <w:p w14:paraId="167E9B0F" w14:textId="13157819" w:rsidR="00A06873" w:rsidRPr="00DA622B" w:rsidRDefault="00A06873" w:rsidP="000D18B7">
      <w:pPr>
        <w:pStyle w:val="BodyText"/>
        <w:rPr>
          <w:szCs w:val="16"/>
        </w:rPr>
      </w:pPr>
      <w:r>
        <w:t xml:space="preserve">BNHCRC </w:t>
      </w:r>
      <w:r w:rsidRPr="00227B52">
        <w:t xml:space="preserve">Ecological </w:t>
      </w:r>
      <w:r>
        <w:t xml:space="preserve">Research </w:t>
      </w:r>
      <w:r w:rsidRPr="00227B52">
        <w:t>Project 1 (</w:t>
      </w:r>
      <w:r w:rsidRPr="000D3241">
        <w:rPr>
          <w:rStyle w:val="Strong"/>
          <w:i/>
        </w:rPr>
        <w:t>Using, updating and integrating ecological models into a decision framework to inform bushfire management planning</w:t>
      </w:r>
      <w:r w:rsidRPr="00227B52">
        <w:rPr>
          <w:rStyle w:val="Strong"/>
        </w:rPr>
        <w:t>)</w:t>
      </w:r>
      <w:r w:rsidRPr="00227B52">
        <w:t xml:space="preserve"> aims to develop a consolidated decision framework for applying ecological models and metrics</w:t>
      </w:r>
      <w:r>
        <w:t xml:space="preserve"> </w:t>
      </w:r>
      <w:r w:rsidRPr="00227B52">
        <w:t xml:space="preserve">to manage risks to ecosystem resilience and threatened species to facilitate effective </w:t>
      </w:r>
      <w:r w:rsidR="00913C6D">
        <w:t>decision-making</w:t>
      </w:r>
      <w:r w:rsidRPr="00227B52">
        <w:t xml:space="preserve">. </w:t>
      </w:r>
      <w:r w:rsidR="00DA1222">
        <w:t>In this</w:t>
      </w:r>
      <w:r w:rsidRPr="00227B52">
        <w:t xml:space="preserve"> project </w:t>
      </w:r>
      <w:r w:rsidR="00DA1222">
        <w:t xml:space="preserve">we </w:t>
      </w:r>
      <w:r w:rsidRPr="00227B52">
        <w:t>aim to bring together a suite of ecological models into a world-class and user-friendly system to enhance bushfire management, research investment and monitoring.</w:t>
      </w:r>
      <w:r w:rsidRPr="006C052A">
        <w:t xml:space="preserve"> </w:t>
      </w:r>
      <w:r w:rsidRPr="00F8015A">
        <w:t xml:space="preserve">The focus in on developing an ecological resilience module that is fit for purpose, as flexible as possible in the face of current revisions to the guidance for the strategic </w:t>
      </w:r>
      <w:r>
        <w:t xml:space="preserve">bushfire management </w:t>
      </w:r>
      <w:r w:rsidRPr="00F8015A">
        <w:t>planning process, and relevant to multiple regions which differ in their approach to identif</w:t>
      </w:r>
      <w:r>
        <w:t>ying preferred strategies</w:t>
      </w:r>
      <w:r w:rsidRPr="00F8015A">
        <w:t xml:space="preserve">.  </w:t>
      </w:r>
    </w:p>
    <w:p w14:paraId="120F3929" w14:textId="77777777" w:rsidR="00A06873" w:rsidRPr="00F8015A" w:rsidRDefault="00A06873" w:rsidP="000D18B7">
      <w:pPr>
        <w:pStyle w:val="BodyText"/>
      </w:pPr>
      <w:r w:rsidRPr="00F8015A">
        <w:t>This report (Output 5</w:t>
      </w:r>
      <w:r>
        <w:t xml:space="preserve"> of ERP 1</w:t>
      </w:r>
      <w:r w:rsidRPr="00F8015A">
        <w:t xml:space="preserve">) </w:t>
      </w:r>
      <w:bookmarkStart w:id="65" w:name="_Toc475878090"/>
      <w:r w:rsidRPr="00F8015A">
        <w:t>provides a description of the conceptual framework for developing and applying the ecological models (as part of analysing risk to both ecosystem resilience and threatened species) to inform strategic bushfire management planning.</w:t>
      </w:r>
      <w:bookmarkEnd w:id="65"/>
    </w:p>
    <w:p w14:paraId="6D10A1E6" w14:textId="31531B75" w:rsidR="00A06873" w:rsidRPr="00F8015A" w:rsidRDefault="00A06873" w:rsidP="000D18B7">
      <w:pPr>
        <w:pStyle w:val="BodyText"/>
        <w:rPr>
          <w:color w:val="363534"/>
        </w:rPr>
      </w:pPr>
      <w:r w:rsidRPr="00F8015A">
        <w:t xml:space="preserve">It essentially describes the steps outlined in the structured </w:t>
      </w:r>
      <w:r w:rsidR="00913C6D">
        <w:t>decision-making</w:t>
      </w:r>
      <w:r w:rsidRPr="00F8015A">
        <w:t xml:space="preserve"> framework</w:t>
      </w:r>
      <w:r>
        <w:t xml:space="preserve"> (Figure 1)</w:t>
      </w:r>
      <w:r w:rsidRPr="00F8015A">
        <w:t xml:space="preserve">. The </w:t>
      </w:r>
      <w:r>
        <w:t>report is</w:t>
      </w:r>
      <w:r w:rsidRPr="00F8015A">
        <w:t xml:space="preserve"> based on </w:t>
      </w:r>
      <w:r>
        <w:t xml:space="preserve">the findings from </w:t>
      </w:r>
      <w:r w:rsidRPr="00F8015A">
        <w:t xml:space="preserve">workshop </w:t>
      </w:r>
      <w:r>
        <w:t xml:space="preserve">1 (see Appendix 1 for workshop 1 report) and workshop 3 of ERP 1.  The specific examples in this report were developed in </w:t>
      </w:r>
      <w:r w:rsidRPr="00F8015A">
        <w:t>consultation with the Gippsland region (i.e. the</w:t>
      </w:r>
      <w:r w:rsidRPr="00F8015A">
        <w:rPr>
          <w:color w:val="363534"/>
        </w:rPr>
        <w:t xml:space="preserve"> case study region</w:t>
      </w:r>
      <w:r>
        <w:rPr>
          <w:color w:val="363534"/>
        </w:rPr>
        <w:t>, workshop 3</w:t>
      </w:r>
      <w:r w:rsidRPr="00F8015A">
        <w:rPr>
          <w:color w:val="363534"/>
        </w:rPr>
        <w:t>)</w:t>
      </w:r>
      <w:r w:rsidRPr="00F8015A">
        <w:t xml:space="preserve">.  </w:t>
      </w:r>
    </w:p>
    <w:p w14:paraId="321FE3C0" w14:textId="77777777" w:rsidR="00A06873" w:rsidRPr="00072C6A" w:rsidRDefault="00A06873" w:rsidP="000D18B7">
      <w:pPr>
        <w:pStyle w:val="BodyText"/>
      </w:pPr>
      <w:r w:rsidRPr="00F8015A">
        <w:t>This report includes:</w:t>
      </w:r>
    </w:p>
    <w:p w14:paraId="0C710582" w14:textId="77777777" w:rsidR="00A06873" w:rsidRPr="0041184E" w:rsidRDefault="00A06873" w:rsidP="006F20DB">
      <w:pPr>
        <w:pStyle w:val="ListParagraph"/>
        <w:numPr>
          <w:ilvl w:val="0"/>
          <w:numId w:val="23"/>
        </w:numPr>
        <w:spacing w:before="120" w:after="120" w:line="240" w:lineRule="auto"/>
      </w:pPr>
      <w:r>
        <w:t xml:space="preserve">Guidance for developing a </w:t>
      </w:r>
      <w:r w:rsidRPr="0041184E">
        <w:t>problem statement, clearly outl</w:t>
      </w:r>
      <w:r>
        <w:t>ining the decisions to be made (with an example from the Case study region)</w:t>
      </w:r>
    </w:p>
    <w:p w14:paraId="66ED0E03" w14:textId="77777777" w:rsidR="00A06873" w:rsidRPr="0041184E" w:rsidRDefault="00A06873" w:rsidP="006F20DB">
      <w:pPr>
        <w:pStyle w:val="ListParagraph"/>
        <w:numPr>
          <w:ilvl w:val="0"/>
          <w:numId w:val="23"/>
        </w:numPr>
        <w:spacing w:before="120" w:after="120" w:line="240" w:lineRule="auto"/>
      </w:pPr>
      <w:r w:rsidRPr="0041184E">
        <w:t>A clarification of the management objectives (i.e. from The Code) and the associated performance measures (</w:t>
      </w:r>
      <w:r>
        <w:t>Workshop</w:t>
      </w:r>
      <w:r w:rsidRPr="0041184E">
        <w:t xml:space="preserve"> 1)</w:t>
      </w:r>
      <w:r>
        <w:t xml:space="preserve"> that might be relevant to the regions</w:t>
      </w:r>
      <w:r w:rsidRPr="0041184E">
        <w:t xml:space="preserve">.  </w:t>
      </w:r>
    </w:p>
    <w:p w14:paraId="2F3F755D" w14:textId="77777777" w:rsidR="00A06873" w:rsidRPr="0041184E" w:rsidRDefault="00A06873" w:rsidP="006F20DB">
      <w:pPr>
        <w:pStyle w:val="ListParagraph"/>
        <w:numPr>
          <w:ilvl w:val="0"/>
          <w:numId w:val="23"/>
        </w:numPr>
        <w:spacing w:before="120" w:after="120" w:line="240" w:lineRule="auto"/>
      </w:pPr>
      <w:r w:rsidRPr="0041184E">
        <w:t xml:space="preserve">A demonstration of how the existing ecological metrics, informed by ecological models and data, can be </w:t>
      </w:r>
      <w:r>
        <w:t>presented</w:t>
      </w:r>
      <w:r w:rsidRPr="0041184E">
        <w:t xml:space="preserve"> to understand the consequences of implementing various alternative management (planned burning) scenarios, in relation to the objectives.</w:t>
      </w:r>
    </w:p>
    <w:p w14:paraId="30863652" w14:textId="77777777" w:rsidR="00A06873" w:rsidRPr="0041184E" w:rsidRDefault="00A06873" w:rsidP="006F20DB">
      <w:pPr>
        <w:pStyle w:val="ListParagraph"/>
        <w:numPr>
          <w:ilvl w:val="0"/>
          <w:numId w:val="23"/>
        </w:numPr>
        <w:spacing w:before="120" w:after="120" w:line="240" w:lineRule="auto"/>
      </w:pPr>
      <w:r>
        <w:t>An example of ways to address</w:t>
      </w:r>
      <w:r w:rsidRPr="0041184E">
        <w:t xml:space="preserve"> trade-offs between multiple objectives.  </w:t>
      </w:r>
    </w:p>
    <w:p w14:paraId="27DEB0D9" w14:textId="3171938E" w:rsidR="00A06873" w:rsidRPr="0041184E" w:rsidRDefault="00A06873" w:rsidP="006F20DB">
      <w:pPr>
        <w:pStyle w:val="ListParagraph"/>
        <w:numPr>
          <w:ilvl w:val="0"/>
          <w:numId w:val="23"/>
        </w:numPr>
        <w:spacing w:before="120" w:after="120" w:line="240" w:lineRule="auto"/>
      </w:pPr>
      <w:r>
        <w:t>A brief introduction to t</w:t>
      </w:r>
      <w:r w:rsidRPr="0041184E">
        <w:t xml:space="preserve">he role of MER in updating the data and models in the framework to reduce critical uncertainties in </w:t>
      </w:r>
      <w:r w:rsidR="00913C6D">
        <w:t>decision-making</w:t>
      </w:r>
      <w:r>
        <w:t xml:space="preserve"> (noting this is expanded in Output 8)</w:t>
      </w:r>
      <w:r w:rsidRPr="0041184E">
        <w:t>.</w:t>
      </w:r>
    </w:p>
    <w:p w14:paraId="25332C22" w14:textId="77777777" w:rsidR="00A06873" w:rsidRPr="004870BC" w:rsidRDefault="00A06873" w:rsidP="00A706E4">
      <w:pPr>
        <w:pStyle w:val="IntroFeatureText"/>
      </w:pPr>
      <w:bookmarkStart w:id="66" w:name="_Toc520711591"/>
      <w:r>
        <w:t>Project approach</w:t>
      </w:r>
      <w:bookmarkEnd w:id="66"/>
    </w:p>
    <w:p w14:paraId="3730C9C7" w14:textId="176B14C6" w:rsidR="00A06873" w:rsidRDefault="00A06873" w:rsidP="000D18B7">
      <w:pPr>
        <w:pStyle w:val="BodyText"/>
      </w:pPr>
      <w:bookmarkStart w:id="67" w:name="_Toc488625825"/>
      <w:bookmarkStart w:id="68" w:name="_Toc493536269"/>
      <w:r w:rsidRPr="000B50C2">
        <w:t xml:space="preserve">The </w:t>
      </w:r>
      <w:r>
        <w:t>decision framework developed within the ERP1 project is based upon the tools and steps of</w:t>
      </w:r>
      <w:r w:rsidRPr="000B50C2">
        <w:t xml:space="preserve"> structured </w:t>
      </w:r>
      <w:r w:rsidR="00913C6D">
        <w:t>decision-making</w:t>
      </w:r>
      <w:r w:rsidRPr="000B50C2">
        <w:t xml:space="preserve"> (SDM</w:t>
      </w:r>
      <w:r>
        <w:t xml:space="preserve">, Figure 1; </w:t>
      </w:r>
      <w:r w:rsidRPr="000B50C2">
        <w:t xml:space="preserve">Gregory </w:t>
      </w:r>
      <w:r w:rsidRPr="00592F80">
        <w:rPr>
          <w:i/>
        </w:rPr>
        <w:t>et al</w:t>
      </w:r>
      <w:r w:rsidRPr="000B50C2">
        <w:t xml:space="preserve"> 2012). </w:t>
      </w:r>
      <w:r w:rsidRPr="000B50C2">
        <w:rPr>
          <w:b/>
          <w:bCs/>
        </w:rPr>
        <w:t xml:space="preserve"> </w:t>
      </w:r>
      <w:r w:rsidRPr="000B50C2">
        <w:t xml:space="preserve">SDM </w:t>
      </w:r>
      <w:r>
        <w:t xml:space="preserve">describes </w:t>
      </w:r>
      <w:r w:rsidRPr="000B50C2">
        <w:t>both the process of deconstructing decisions into various common components, and the broad set of tools used</w:t>
      </w:r>
      <w:r>
        <w:t>, and</w:t>
      </w:r>
      <w:r w:rsidRPr="000B50C2">
        <w:t xml:space="preserve"> is </w:t>
      </w:r>
      <w:r>
        <w:t xml:space="preserve">designed to aid logical and transparent </w:t>
      </w:r>
      <w:r w:rsidR="00913C6D">
        <w:t>decision-making</w:t>
      </w:r>
      <w:r>
        <w:t xml:space="preserve"> (Figure 1; Gregory </w:t>
      </w:r>
      <w:r w:rsidRPr="00075FFA">
        <w:rPr>
          <w:i/>
        </w:rPr>
        <w:t>et al</w:t>
      </w:r>
      <w:r>
        <w:t xml:space="preserve"> 2012, </w:t>
      </w:r>
      <w:r w:rsidRPr="000B50C2">
        <w:t xml:space="preserve">Garrard </w:t>
      </w:r>
      <w:r>
        <w:rPr>
          <w:i/>
          <w:iCs/>
        </w:rPr>
        <w:t>et al.</w:t>
      </w:r>
      <w:r w:rsidRPr="000B50C2">
        <w:rPr>
          <w:i/>
          <w:iCs/>
        </w:rPr>
        <w:t xml:space="preserve"> </w:t>
      </w:r>
      <w:r w:rsidRPr="003574D4">
        <w:rPr>
          <w:iCs/>
        </w:rPr>
        <w:t>2017</w:t>
      </w:r>
      <w:r w:rsidRPr="000B50C2">
        <w:t>).</w:t>
      </w:r>
      <w:r>
        <w:t xml:space="preserve"> </w:t>
      </w:r>
    </w:p>
    <w:p w14:paraId="65B99E53" w14:textId="77777777" w:rsidR="00A06873" w:rsidRPr="003647C5" w:rsidRDefault="00A06873" w:rsidP="000D18B7">
      <w:pPr>
        <w:pStyle w:val="BodyText"/>
      </w:pPr>
      <w:r>
        <w:t xml:space="preserve">Breaking down a decision and analysing each step separately helps people logically process, understand and communicate decisions.  This approach is particularly valuable for complex decisions that can involve multiple competing objectives, uncertainty surrounding the available management </w:t>
      </w:r>
      <w:r>
        <w:lastRenderedPageBreak/>
        <w:t xml:space="preserve">options, and/or high uncertainty about the consequences of management.  The process of analysing decisions can also help clarify where uncertainty exists in the data, and also recognise when uncertainty influences a management decision.  Importantly, the approach disaggregates scientific data from values, which can mitigate against biases associated with unstructured judgements (e.g. anchoring, status quo bias, zero-risk bias; Addison </w:t>
      </w:r>
      <w:r w:rsidRPr="00B93301">
        <w:rPr>
          <w:i/>
        </w:rPr>
        <w:t>et al</w:t>
      </w:r>
      <w:r>
        <w:rPr>
          <w:i/>
        </w:rPr>
        <w:t>.</w:t>
      </w:r>
      <w:r>
        <w:t xml:space="preserve"> 2013).  </w:t>
      </w:r>
    </w:p>
    <w:p w14:paraId="1CFBB77D" w14:textId="77777777" w:rsidR="00A06873" w:rsidRDefault="00A06873" w:rsidP="00A06873">
      <w:pPr>
        <w:jc w:val="center"/>
      </w:pPr>
      <w:r w:rsidRPr="008E2C93">
        <w:rPr>
          <w:noProof/>
          <w:lang w:val="en-US" w:eastAsia="zh-CN"/>
        </w:rPr>
        <w:drawing>
          <wp:inline distT="0" distB="0" distL="0" distR="0" wp14:anchorId="58F5B9AE" wp14:editId="541CE8ED">
            <wp:extent cx="3227564" cy="28878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0" y="0"/>
                      <a:ext cx="3268062" cy="2924072"/>
                    </a:xfrm>
                    <a:prstGeom prst="rect">
                      <a:avLst/>
                    </a:prstGeom>
                  </pic:spPr>
                </pic:pic>
              </a:graphicData>
            </a:graphic>
          </wp:inline>
        </w:drawing>
      </w:r>
    </w:p>
    <w:p w14:paraId="7FBAE802" w14:textId="211856F4" w:rsidR="00A06873" w:rsidRDefault="00A06873" w:rsidP="00A06873">
      <w:pPr>
        <w:pStyle w:val="TOC2"/>
        <w:rPr>
          <w:iCs/>
        </w:rPr>
      </w:pPr>
      <w:r w:rsidRPr="00741087">
        <w:t xml:space="preserve">Figure 1. The structured </w:t>
      </w:r>
      <w:r w:rsidR="00913C6D">
        <w:t>decision-making</w:t>
      </w:r>
      <w:r w:rsidRPr="00741087">
        <w:t xml:space="preserve"> framework refers to both the steps, and the suite of tools used to address those steps. This figure is taken directly from Garrard </w:t>
      </w:r>
      <w:r w:rsidRPr="00741087">
        <w:rPr>
          <w:i/>
          <w:iCs/>
        </w:rPr>
        <w:t xml:space="preserve">et al. </w:t>
      </w:r>
      <w:r w:rsidRPr="00741087">
        <w:rPr>
          <w:iCs/>
        </w:rPr>
        <w:t>(2017).</w:t>
      </w:r>
      <w:r>
        <w:rPr>
          <w:iCs/>
        </w:rPr>
        <w:t xml:space="preserve"> In the workshops the focus was on the first two steps.</w:t>
      </w:r>
    </w:p>
    <w:p w14:paraId="5746117B" w14:textId="77777777" w:rsidR="00D37E64" w:rsidRPr="00D37E64" w:rsidRDefault="00D37E64" w:rsidP="00D37E64"/>
    <w:p w14:paraId="40639E5F" w14:textId="00052285" w:rsidR="00A06873" w:rsidRPr="004870BC" w:rsidRDefault="00A06873" w:rsidP="00A706E4">
      <w:pPr>
        <w:pStyle w:val="IntroFeatureText"/>
      </w:pPr>
      <w:bookmarkStart w:id="69" w:name="_Toc520711592"/>
      <w:bookmarkEnd w:id="67"/>
      <w:bookmarkEnd w:id="68"/>
      <w:r>
        <w:t>The decision context</w:t>
      </w:r>
      <w:bookmarkEnd w:id="69"/>
    </w:p>
    <w:p w14:paraId="48BF6FEA" w14:textId="77777777" w:rsidR="00A06873" w:rsidRPr="004E490F" w:rsidRDefault="00A06873" w:rsidP="000D18B7">
      <w:pPr>
        <w:pStyle w:val="BodyText"/>
        <w:rPr>
          <w:i/>
        </w:rPr>
      </w:pPr>
      <w:r>
        <w:rPr>
          <w:lang w:val="en-US"/>
        </w:rPr>
        <w:t>The first step in SDM involves c</w:t>
      </w:r>
      <w:r w:rsidRPr="00B861C3">
        <w:rPr>
          <w:lang w:val="en-US"/>
        </w:rPr>
        <w:t>larifying the decision context</w:t>
      </w:r>
      <w:r>
        <w:rPr>
          <w:lang w:val="en-US"/>
        </w:rPr>
        <w:t xml:space="preserve"> with the relevant stakeholders.  The primary aim of this step is to clearly and succinctly define</w:t>
      </w:r>
      <w:r w:rsidRPr="00B861C3">
        <w:rPr>
          <w:lang w:val="en-US"/>
        </w:rPr>
        <w:t xml:space="preserve"> what decision</w:t>
      </w:r>
      <w:r>
        <w:rPr>
          <w:lang w:val="en-US"/>
        </w:rPr>
        <w:t>(s) are</w:t>
      </w:r>
      <w:r w:rsidRPr="00B861C3">
        <w:rPr>
          <w:lang w:val="en-US"/>
        </w:rPr>
        <w:t xml:space="preserve"> being made and why</w:t>
      </w:r>
      <w:r>
        <w:rPr>
          <w:lang w:val="en-US"/>
        </w:rPr>
        <w:t xml:space="preserve">, such that everyone has a shared understanding of the problem at hand.  Importantly, </w:t>
      </w:r>
      <w:r w:rsidRPr="00205974">
        <w:rPr>
          <w:lang w:val="en-US"/>
        </w:rPr>
        <w:t>bounds on the problem are established by identifying spatial, temporal, organizational, legal, and relevant con</w:t>
      </w:r>
      <w:r>
        <w:rPr>
          <w:lang w:val="en-US"/>
        </w:rPr>
        <w:t>s</w:t>
      </w:r>
      <w:r w:rsidRPr="00205974">
        <w:rPr>
          <w:lang w:val="en-US"/>
        </w:rPr>
        <w:t xml:space="preserve">traints. </w:t>
      </w:r>
      <w:r w:rsidRPr="00B861C3">
        <w:rPr>
          <w:lang w:val="en-US"/>
        </w:rPr>
        <w:t>These might include, for example, legal constraints, minimum performance requirements for selected outcomes, or other constraints that have been established through a prior decision process.</w:t>
      </w:r>
      <w:r>
        <w:rPr>
          <w:i/>
        </w:rPr>
        <w:t xml:space="preserve">  </w:t>
      </w:r>
      <w:r w:rsidRPr="00B861C3">
        <w:rPr>
          <w:lang w:val="en-US"/>
        </w:rPr>
        <w:t xml:space="preserve">Roles and responsibilities </w:t>
      </w:r>
      <w:r>
        <w:rPr>
          <w:lang w:val="en-US"/>
        </w:rPr>
        <w:t xml:space="preserve">within the decision </w:t>
      </w:r>
      <w:r w:rsidRPr="00B861C3">
        <w:rPr>
          <w:lang w:val="en-US"/>
        </w:rPr>
        <w:t xml:space="preserve">should be clearly established, including identification of the ultimate decision maker. Stakeholders and key technical experts </w:t>
      </w:r>
      <w:r>
        <w:rPr>
          <w:lang w:val="en-US"/>
        </w:rPr>
        <w:t xml:space="preserve">need to be </w:t>
      </w:r>
      <w:r w:rsidRPr="00B861C3">
        <w:rPr>
          <w:lang w:val="en-US"/>
        </w:rPr>
        <w:t>identified, and their role in the decision process defined.</w:t>
      </w:r>
      <w:r>
        <w:rPr>
          <w:lang w:val="en-US"/>
        </w:rPr>
        <w:t xml:space="preserve">  </w:t>
      </w:r>
    </w:p>
    <w:p w14:paraId="73352FD5" w14:textId="77777777" w:rsidR="00A06873" w:rsidRDefault="00A06873" w:rsidP="000D18B7">
      <w:pPr>
        <w:pStyle w:val="BodyText"/>
        <w:rPr>
          <w:lang w:val="en-US"/>
        </w:rPr>
      </w:pPr>
      <w:r w:rsidRPr="004A4259">
        <w:rPr>
          <w:lang w:val="en-US"/>
        </w:rPr>
        <w:t>The decision context can be encapsulated in a p</w:t>
      </w:r>
      <w:r w:rsidRPr="006C671B">
        <w:rPr>
          <w:lang w:val="en-US"/>
        </w:rPr>
        <w:t>roblem statement</w:t>
      </w:r>
      <w:r>
        <w:rPr>
          <w:lang w:val="en-US"/>
        </w:rPr>
        <w:t xml:space="preserve">, which is </w:t>
      </w:r>
      <w:r w:rsidRPr="004A4259">
        <w:rPr>
          <w:lang w:val="en-US"/>
        </w:rPr>
        <w:t xml:space="preserve">a succinct </w:t>
      </w:r>
      <w:r>
        <w:rPr>
          <w:lang w:val="en-US"/>
        </w:rPr>
        <w:t xml:space="preserve">articulation of the problem.  This helps bound the decision and ensures that all participants involved in contributing to the decision are on the same page.  </w:t>
      </w:r>
    </w:p>
    <w:p w14:paraId="5A78F7B0" w14:textId="77777777" w:rsidR="00A06873" w:rsidRDefault="00A06873" w:rsidP="000D18B7">
      <w:pPr>
        <w:pStyle w:val="BodyText"/>
      </w:pPr>
      <w:r>
        <w:rPr>
          <w:lang w:val="en"/>
        </w:rPr>
        <w:t xml:space="preserve">In workshop 1, a broad problem statement was prepared with participants (see Appendix 1). </w:t>
      </w:r>
      <w:r>
        <w:t xml:space="preserve">Developing the problem statement </w:t>
      </w:r>
      <w:r>
        <w:rPr>
          <w:lang w:val="en"/>
        </w:rPr>
        <w:t xml:space="preserve">involved i) understanding the </w:t>
      </w:r>
      <w:r>
        <w:t>current processes by which decisions are made at the Strategic and Operational level across the Regions, ii) who is involved in planning and decision-making; iii) how ecological objectives fit with this process; iv) the impediments to the application of ecological models and metrics to the decision process, and; v) what workshop participants thought was needed to improve the decision-making process</w:t>
      </w:r>
      <w:r w:rsidRPr="008F4150">
        <w:t>.</w:t>
      </w:r>
      <w:r>
        <w:t xml:space="preserve"> </w:t>
      </w:r>
    </w:p>
    <w:p w14:paraId="6DC2F7C5" w14:textId="77777777" w:rsidR="00A06873" w:rsidRDefault="00A06873" w:rsidP="000D18B7">
      <w:pPr>
        <w:pStyle w:val="BodyText"/>
      </w:pPr>
      <w:r>
        <w:t>It is worth noting that the original problem statement was long, as it aimed to capture the complexities and issues with the decision-making process, to aid the project leaders design the ERP1 project to account for, or be cognisant of as many of the issues as they could</w:t>
      </w:r>
      <w:r w:rsidRPr="006D62C4">
        <w:rPr>
          <w:lang w:val="en-US"/>
        </w:rPr>
        <w:t xml:space="preserve"> </w:t>
      </w:r>
      <w:r>
        <w:rPr>
          <w:lang w:val="en-US"/>
        </w:rPr>
        <w:t>such that the decision framework with ecological model consolidation is ‘fit for purpose’.</w:t>
      </w:r>
      <w:r>
        <w:t xml:space="preserve">  The problem statement also serves as a record of the technical and decision process issues, such that continued improvements to the process can be made beyond the ERP 1 project.</w:t>
      </w:r>
    </w:p>
    <w:p w14:paraId="6BA842CA" w14:textId="77777777" w:rsidR="00A06873" w:rsidRDefault="00A06873" w:rsidP="00F3068D">
      <w:pPr>
        <w:pStyle w:val="BoldHeading"/>
        <w:rPr>
          <w:lang w:val="en-US"/>
        </w:rPr>
      </w:pPr>
      <w:r>
        <w:rPr>
          <w:lang w:val="en-US"/>
        </w:rPr>
        <w:lastRenderedPageBreak/>
        <w:t>Guidance for developing problem statements</w:t>
      </w:r>
    </w:p>
    <w:p w14:paraId="311733E6" w14:textId="77777777" w:rsidR="00A06873" w:rsidRPr="006D62C4" w:rsidRDefault="00A06873" w:rsidP="000D18B7">
      <w:pPr>
        <w:pStyle w:val="BodyText"/>
        <w:rPr>
          <w:lang w:val="en-US"/>
        </w:rPr>
      </w:pPr>
      <w:r>
        <w:rPr>
          <w:lang w:val="en-US"/>
        </w:rPr>
        <w:t xml:space="preserve">In this report, we present a method for developing regional specific problem statements, </w:t>
      </w:r>
      <w:r>
        <w:t>with the relevant stakeholders.  Guidance was provided by Regan, T and MacHunter, J as part of a cross agency workshop delivered in 13/4/2018). Relevant questions and points to work through include:</w:t>
      </w:r>
    </w:p>
    <w:p w14:paraId="622EC369" w14:textId="77777777" w:rsidR="00A06873" w:rsidRPr="00F8015A" w:rsidRDefault="00A06873" w:rsidP="006F20DB">
      <w:pPr>
        <w:pStyle w:val="ListParagraph"/>
        <w:numPr>
          <w:ilvl w:val="0"/>
          <w:numId w:val="31"/>
        </w:numPr>
        <w:spacing w:before="120" w:after="120" w:line="240" w:lineRule="auto"/>
      </w:pPr>
      <w:r w:rsidRPr="00F8015A">
        <w:rPr>
          <w:b/>
          <w:bCs/>
          <w:lang w:val="en-US"/>
        </w:rPr>
        <w:t xml:space="preserve">What is the trigger? </w:t>
      </w:r>
      <w:r w:rsidRPr="00F8015A">
        <w:rPr>
          <w:lang w:val="en-US"/>
        </w:rPr>
        <w:t xml:space="preserve">Why does a decision need to be made? Why does it matter? </w:t>
      </w:r>
      <w:r>
        <w:rPr>
          <w:lang w:val="en-US"/>
        </w:rPr>
        <w:t xml:space="preserve">What are the problems? </w:t>
      </w:r>
      <w:r w:rsidRPr="00F8015A">
        <w:rPr>
          <w:lang w:val="en-US"/>
        </w:rPr>
        <w:t>What is the decision</w:t>
      </w:r>
      <w:r>
        <w:rPr>
          <w:lang w:val="en-US"/>
        </w:rPr>
        <w:t>(s) to be made</w:t>
      </w:r>
      <w:r w:rsidRPr="00F8015A">
        <w:rPr>
          <w:lang w:val="en-US"/>
        </w:rPr>
        <w:t>?</w:t>
      </w:r>
    </w:p>
    <w:p w14:paraId="370B9093" w14:textId="77777777" w:rsidR="00A06873" w:rsidRPr="007F514C" w:rsidRDefault="00A06873" w:rsidP="006F20DB">
      <w:pPr>
        <w:pStyle w:val="ListParagraph"/>
        <w:numPr>
          <w:ilvl w:val="0"/>
          <w:numId w:val="31"/>
        </w:numPr>
        <w:spacing w:before="120" w:after="120" w:line="240" w:lineRule="auto"/>
        <w:rPr>
          <w:b/>
        </w:rPr>
      </w:pPr>
      <w:r w:rsidRPr="007F514C">
        <w:rPr>
          <w:b/>
          <w:lang w:val="en-US"/>
        </w:rPr>
        <w:t>Identify the decision maker(s)</w:t>
      </w:r>
      <w:r>
        <w:rPr>
          <w:b/>
          <w:lang w:val="en-US"/>
        </w:rPr>
        <w:t xml:space="preserve"> </w:t>
      </w:r>
      <w:r w:rsidRPr="001040B3">
        <w:rPr>
          <w:lang w:val="en-US"/>
        </w:rPr>
        <w:t xml:space="preserve">Is this a cross agency arrangement? If so, what are the arrangements for </w:t>
      </w:r>
      <w:r>
        <w:rPr>
          <w:lang w:val="en-US"/>
        </w:rPr>
        <w:t>resolution</w:t>
      </w:r>
      <w:r w:rsidRPr="001040B3">
        <w:rPr>
          <w:lang w:val="en-US"/>
        </w:rPr>
        <w:t xml:space="preserve"> on the decision?</w:t>
      </w:r>
      <w:r>
        <w:rPr>
          <w:b/>
          <w:lang w:val="en-US"/>
        </w:rPr>
        <w:t xml:space="preserve"> </w:t>
      </w:r>
    </w:p>
    <w:p w14:paraId="51B633CA" w14:textId="77777777" w:rsidR="00A06873" w:rsidRPr="00F8015A" w:rsidRDefault="00A06873" w:rsidP="006F20DB">
      <w:pPr>
        <w:pStyle w:val="ListParagraph"/>
        <w:numPr>
          <w:ilvl w:val="0"/>
          <w:numId w:val="31"/>
        </w:numPr>
        <w:spacing w:before="120" w:after="120" w:line="240" w:lineRule="auto"/>
      </w:pPr>
      <w:r w:rsidRPr="00F8015A">
        <w:rPr>
          <w:b/>
          <w:bCs/>
          <w:lang w:val="en-US"/>
        </w:rPr>
        <w:t xml:space="preserve">Identify other key players and their roles in the decision process: </w:t>
      </w:r>
      <w:r w:rsidRPr="00F8015A">
        <w:rPr>
          <w:lang w:val="en-US"/>
        </w:rPr>
        <w:t>decision implementers &amp; stakeholders, technical experts, community, other agencies</w:t>
      </w:r>
    </w:p>
    <w:p w14:paraId="55EDA4CC" w14:textId="77777777" w:rsidR="00A06873" w:rsidRPr="00F8015A" w:rsidRDefault="00A06873" w:rsidP="006F20DB">
      <w:pPr>
        <w:pStyle w:val="ListParagraph"/>
        <w:numPr>
          <w:ilvl w:val="0"/>
          <w:numId w:val="31"/>
        </w:numPr>
        <w:spacing w:before="120" w:after="120" w:line="240" w:lineRule="auto"/>
      </w:pPr>
      <w:r w:rsidRPr="00F8015A">
        <w:rPr>
          <w:b/>
          <w:bCs/>
          <w:lang w:val="en-US"/>
        </w:rPr>
        <w:t xml:space="preserve">Frequency &amp; Timing </w:t>
      </w:r>
      <w:r w:rsidRPr="00F8015A">
        <w:rPr>
          <w:lang w:val="en-US"/>
        </w:rPr>
        <w:t xml:space="preserve">- How often will the decision be made? When? Are other decisions linked to this one? </w:t>
      </w:r>
    </w:p>
    <w:p w14:paraId="18D80CD7" w14:textId="77777777" w:rsidR="00A06873" w:rsidRPr="00F8015A" w:rsidRDefault="00A06873" w:rsidP="006F20DB">
      <w:pPr>
        <w:pStyle w:val="ListParagraph"/>
        <w:numPr>
          <w:ilvl w:val="0"/>
          <w:numId w:val="31"/>
        </w:numPr>
        <w:spacing w:before="120" w:after="120" w:line="240" w:lineRule="auto"/>
      </w:pPr>
      <w:r w:rsidRPr="00F8015A">
        <w:rPr>
          <w:b/>
          <w:bCs/>
          <w:lang w:val="en-US"/>
        </w:rPr>
        <w:t xml:space="preserve">Scope </w:t>
      </w:r>
      <w:r w:rsidRPr="00F8015A">
        <w:rPr>
          <w:lang w:val="en-US"/>
        </w:rPr>
        <w:t>- How large, broad, complicated is the problem/decision?</w:t>
      </w:r>
      <w:r>
        <w:rPr>
          <w:lang w:val="en-US"/>
        </w:rPr>
        <w:t xml:space="preserve"> What is the relevant spatial scale? Are there multiple land tenures to deal with?</w:t>
      </w:r>
    </w:p>
    <w:p w14:paraId="337148B5" w14:textId="77777777" w:rsidR="00A06873" w:rsidRPr="00F8015A" w:rsidRDefault="00A06873" w:rsidP="006F20DB">
      <w:pPr>
        <w:pStyle w:val="ListParagraph"/>
        <w:numPr>
          <w:ilvl w:val="0"/>
          <w:numId w:val="31"/>
        </w:numPr>
        <w:spacing w:before="120" w:after="120" w:line="240" w:lineRule="auto"/>
      </w:pPr>
      <w:r>
        <w:rPr>
          <w:b/>
          <w:bCs/>
          <w:lang w:val="en-US"/>
        </w:rPr>
        <w:t>Outcomes</w:t>
      </w:r>
      <w:r w:rsidRPr="00F8015A">
        <w:rPr>
          <w:b/>
          <w:bCs/>
          <w:lang w:val="en-US"/>
        </w:rPr>
        <w:t xml:space="preserve"> </w:t>
      </w:r>
      <w:r w:rsidRPr="00F8015A">
        <w:rPr>
          <w:lang w:val="en-US"/>
        </w:rPr>
        <w:t xml:space="preserve">– Roughly, what are the desired outcomes? </w:t>
      </w:r>
      <w:r>
        <w:rPr>
          <w:lang w:val="en-US"/>
        </w:rPr>
        <w:t>What are you hoping to achieve?</w:t>
      </w:r>
    </w:p>
    <w:p w14:paraId="1BFF0EDD" w14:textId="687A0540" w:rsidR="00A06873" w:rsidRPr="00F8015A" w:rsidRDefault="00A06873" w:rsidP="006F20DB">
      <w:pPr>
        <w:pStyle w:val="ListParagraph"/>
        <w:numPr>
          <w:ilvl w:val="0"/>
          <w:numId w:val="31"/>
        </w:numPr>
        <w:spacing w:before="120" w:after="120" w:line="240" w:lineRule="auto"/>
      </w:pPr>
      <w:r w:rsidRPr="00F8015A">
        <w:rPr>
          <w:b/>
          <w:bCs/>
          <w:lang w:val="en-US"/>
        </w:rPr>
        <w:t xml:space="preserve">Actions </w:t>
      </w:r>
      <w:r w:rsidRPr="00F8015A">
        <w:rPr>
          <w:lang w:val="en-US"/>
        </w:rPr>
        <w:t xml:space="preserve">– </w:t>
      </w:r>
      <w:r>
        <w:rPr>
          <w:lang w:val="en-US"/>
        </w:rPr>
        <w:t>Briefly</w:t>
      </w:r>
      <w:r w:rsidRPr="00F8015A">
        <w:rPr>
          <w:lang w:val="en-US"/>
        </w:rPr>
        <w:t xml:space="preserve">, </w:t>
      </w:r>
      <w:r w:rsidR="009A4BEB">
        <w:rPr>
          <w:lang w:val="en-US"/>
        </w:rPr>
        <w:t>summarize</w:t>
      </w:r>
      <w:r>
        <w:rPr>
          <w:lang w:val="en-US"/>
        </w:rPr>
        <w:t xml:space="preserve"> the</w:t>
      </w:r>
      <w:r w:rsidRPr="00F8015A">
        <w:rPr>
          <w:lang w:val="en-US"/>
        </w:rPr>
        <w:t xml:space="preserve"> kinds of </w:t>
      </w:r>
      <w:r>
        <w:rPr>
          <w:lang w:val="en-US"/>
        </w:rPr>
        <w:t>actions or strategies</w:t>
      </w:r>
      <w:r w:rsidRPr="00F8015A">
        <w:rPr>
          <w:lang w:val="en-US"/>
        </w:rPr>
        <w:t xml:space="preserve"> </w:t>
      </w:r>
      <w:r>
        <w:rPr>
          <w:lang w:val="en-US"/>
        </w:rPr>
        <w:t>that are relevant to this context</w:t>
      </w:r>
      <w:r w:rsidRPr="00F8015A">
        <w:rPr>
          <w:lang w:val="en-US"/>
        </w:rPr>
        <w:t>?</w:t>
      </w:r>
      <w:r>
        <w:rPr>
          <w:lang w:val="en-US"/>
        </w:rPr>
        <w:t xml:space="preserve"> </w:t>
      </w:r>
      <w:r w:rsidRPr="00F8015A">
        <w:rPr>
          <w:lang w:val="en-US"/>
        </w:rPr>
        <w:t xml:space="preserve"> </w:t>
      </w:r>
    </w:p>
    <w:p w14:paraId="22E9F639" w14:textId="77777777" w:rsidR="00A06873" w:rsidRPr="00F8015A" w:rsidRDefault="00A06873" w:rsidP="006F20DB">
      <w:pPr>
        <w:pStyle w:val="ListParagraph"/>
        <w:numPr>
          <w:ilvl w:val="0"/>
          <w:numId w:val="31"/>
        </w:numPr>
        <w:spacing w:before="120" w:after="120" w:line="240" w:lineRule="auto"/>
      </w:pPr>
      <w:r w:rsidRPr="00F8015A">
        <w:rPr>
          <w:b/>
          <w:bCs/>
          <w:lang w:val="en-US"/>
        </w:rPr>
        <w:t xml:space="preserve">Constraints </w:t>
      </w:r>
      <w:r w:rsidRPr="00F8015A">
        <w:rPr>
          <w:lang w:val="en-US"/>
        </w:rPr>
        <w:t xml:space="preserve">- Legal, financial, political, ‘minimum performance’. Perceived or real constraints? </w:t>
      </w:r>
    </w:p>
    <w:p w14:paraId="0497BC8E" w14:textId="77777777" w:rsidR="00A06873" w:rsidRPr="00186DF2" w:rsidRDefault="00A06873" w:rsidP="006F20DB">
      <w:pPr>
        <w:pStyle w:val="ListParagraph"/>
        <w:numPr>
          <w:ilvl w:val="0"/>
          <w:numId w:val="31"/>
        </w:numPr>
        <w:spacing w:before="120" w:after="120" w:line="240" w:lineRule="auto"/>
      </w:pPr>
      <w:r w:rsidRPr="00F8015A">
        <w:rPr>
          <w:b/>
          <w:bCs/>
          <w:lang w:val="en-US"/>
        </w:rPr>
        <w:t xml:space="preserve">Uncertainty </w:t>
      </w:r>
      <w:r>
        <w:rPr>
          <w:lang w:val="en-US"/>
        </w:rPr>
        <w:t>–</w:t>
      </w:r>
      <w:r w:rsidRPr="00F8015A">
        <w:rPr>
          <w:lang w:val="en-US"/>
        </w:rPr>
        <w:t xml:space="preserve"> </w:t>
      </w:r>
      <w:r>
        <w:rPr>
          <w:lang w:val="en-US"/>
        </w:rPr>
        <w:t>Is there an initial awareness of which uncertainty is impeding the decision process? What is it?</w:t>
      </w:r>
    </w:p>
    <w:p w14:paraId="4C2950E0" w14:textId="77777777" w:rsidR="00A06873" w:rsidRPr="00F8015A" w:rsidRDefault="00A06873" w:rsidP="00A06873">
      <w:pPr>
        <w:pStyle w:val="ListParagraph"/>
      </w:pPr>
    </w:p>
    <w:p w14:paraId="6810918A" w14:textId="77777777" w:rsidR="00A06873" w:rsidRPr="006C6D8D" w:rsidRDefault="00A06873" w:rsidP="00F3068D">
      <w:pPr>
        <w:pStyle w:val="BoldHeading"/>
      </w:pPr>
      <w:bookmarkStart w:id="70" w:name="_Toc488625826"/>
      <w:bookmarkStart w:id="71" w:name="_Toc493536270"/>
      <w:r w:rsidRPr="002B629D">
        <w:t xml:space="preserve">Example </w:t>
      </w:r>
      <w:r>
        <w:t xml:space="preserve">(draft) </w:t>
      </w:r>
      <w:r w:rsidRPr="002B629D">
        <w:t xml:space="preserve">problem statement </w:t>
      </w:r>
      <w:r>
        <w:t>(from Gippsland region)</w:t>
      </w:r>
    </w:p>
    <w:p w14:paraId="5EAC581D" w14:textId="77777777" w:rsidR="00A06873" w:rsidRPr="000D18B7" w:rsidRDefault="00A06873" w:rsidP="000D18B7">
      <w:pPr>
        <w:pStyle w:val="BodyText"/>
        <w:rPr>
          <w:i/>
          <w:lang w:val="en-US"/>
        </w:rPr>
      </w:pPr>
      <w:r w:rsidRPr="000D18B7">
        <w:rPr>
          <w:i/>
          <w:lang w:val="en-US"/>
        </w:rPr>
        <w:t xml:space="preserve">Under the Safer Together project 2.3 of the Safer Together Program, the Gippsland Region are undertaking a strategic planning process to develop and select management strategies that will best minimize risk to a range of values potentially impacted by bushfire on public and private land. Alternative management actions will primarily include different arrangements and rotations of planned burning. Further management actions, such as improved roading and community risk understanding, may also be considered in broader strategy development. The risk assessment process used for assessing planned burning strategies will be modelled to 2050.  </w:t>
      </w:r>
    </w:p>
    <w:p w14:paraId="14BD297A" w14:textId="77777777" w:rsidR="00A06873" w:rsidRPr="000D18B7" w:rsidRDefault="00A06873" w:rsidP="000D18B7">
      <w:pPr>
        <w:pStyle w:val="BodyText"/>
        <w:rPr>
          <w:i/>
          <w:lang w:val="en-US"/>
        </w:rPr>
      </w:pPr>
      <w:r w:rsidRPr="000D18B7">
        <w:rPr>
          <w:i/>
          <w:lang w:val="en-US"/>
        </w:rPr>
        <w:t>Fundamental values and fundamental objectives for fire management in Gippsland have been set by fire sector and land management agency staff within Gippsland.  The fundamental values are:</w:t>
      </w:r>
    </w:p>
    <w:p w14:paraId="37ECF819" w14:textId="77777777" w:rsidR="00A06873" w:rsidRPr="00967B9F" w:rsidRDefault="00A06873" w:rsidP="006F20DB">
      <w:pPr>
        <w:pStyle w:val="ListParagraph"/>
        <w:numPr>
          <w:ilvl w:val="0"/>
          <w:numId w:val="32"/>
        </w:numPr>
        <w:spacing w:after="200" w:line="276" w:lineRule="auto"/>
        <w:jc w:val="both"/>
        <w:rPr>
          <w:i/>
        </w:rPr>
      </w:pPr>
      <w:r w:rsidRPr="00967B9F">
        <w:t>Human Life</w:t>
      </w:r>
    </w:p>
    <w:p w14:paraId="18F6BB90" w14:textId="77777777" w:rsidR="00A06873" w:rsidRPr="00967B9F" w:rsidRDefault="00A06873" w:rsidP="006F20DB">
      <w:pPr>
        <w:pStyle w:val="ListParagraph"/>
        <w:numPr>
          <w:ilvl w:val="0"/>
          <w:numId w:val="32"/>
        </w:numPr>
        <w:spacing w:after="200" w:line="276" w:lineRule="auto"/>
        <w:jc w:val="both"/>
        <w:rPr>
          <w:i/>
        </w:rPr>
      </w:pPr>
      <w:r w:rsidRPr="00967B9F">
        <w:t>Wellbeing: individual, social, cultural</w:t>
      </w:r>
    </w:p>
    <w:p w14:paraId="4C864D0B" w14:textId="77777777" w:rsidR="00A06873" w:rsidRPr="00967B9F" w:rsidRDefault="00A06873" w:rsidP="006F20DB">
      <w:pPr>
        <w:pStyle w:val="ListParagraph"/>
        <w:numPr>
          <w:ilvl w:val="0"/>
          <w:numId w:val="32"/>
        </w:numPr>
        <w:spacing w:after="200" w:line="276" w:lineRule="auto"/>
        <w:jc w:val="both"/>
        <w:rPr>
          <w:i/>
        </w:rPr>
      </w:pPr>
      <w:r w:rsidRPr="00967B9F">
        <w:t>Nature: biodiversity and ecosystem function</w:t>
      </w:r>
    </w:p>
    <w:p w14:paraId="57466EA5" w14:textId="77777777" w:rsidR="00A06873" w:rsidRPr="000D18B7" w:rsidRDefault="00A06873" w:rsidP="000D18B7">
      <w:pPr>
        <w:pStyle w:val="BodyText"/>
        <w:rPr>
          <w:i/>
          <w:lang w:val="en-US"/>
        </w:rPr>
      </w:pPr>
      <w:r w:rsidRPr="000D18B7">
        <w:rPr>
          <w:i/>
          <w:lang w:val="en-US"/>
        </w:rPr>
        <w:t>The fundamental objectives for fire management in Gippsland are to:</w:t>
      </w:r>
    </w:p>
    <w:p w14:paraId="440F8D01" w14:textId="77777777" w:rsidR="00A06873" w:rsidRPr="00967B9F" w:rsidRDefault="00A06873" w:rsidP="006F20DB">
      <w:pPr>
        <w:pStyle w:val="ListParagraph"/>
        <w:numPr>
          <w:ilvl w:val="0"/>
          <w:numId w:val="33"/>
        </w:numPr>
        <w:spacing w:after="200" w:line="276" w:lineRule="auto"/>
        <w:jc w:val="both"/>
        <w:rPr>
          <w:i/>
        </w:rPr>
      </w:pPr>
      <w:r w:rsidRPr="00967B9F">
        <w:t>Minimise human life loss and serious injury</w:t>
      </w:r>
    </w:p>
    <w:p w14:paraId="23A129C5" w14:textId="77777777" w:rsidR="00A06873" w:rsidRPr="00967B9F" w:rsidRDefault="00A06873" w:rsidP="006F20DB">
      <w:pPr>
        <w:pStyle w:val="ListParagraph"/>
        <w:numPr>
          <w:ilvl w:val="0"/>
          <w:numId w:val="33"/>
        </w:numPr>
        <w:spacing w:after="200" w:line="276" w:lineRule="auto"/>
        <w:jc w:val="both"/>
        <w:rPr>
          <w:i/>
        </w:rPr>
      </w:pPr>
      <w:r w:rsidRPr="00967B9F">
        <w:t>Minimise social, livelihood and economic disruption</w:t>
      </w:r>
    </w:p>
    <w:p w14:paraId="78CC2C33" w14:textId="77777777" w:rsidR="00A06873" w:rsidRPr="00967B9F" w:rsidRDefault="00A06873" w:rsidP="006F20DB">
      <w:pPr>
        <w:pStyle w:val="ListParagraph"/>
        <w:numPr>
          <w:ilvl w:val="0"/>
          <w:numId w:val="33"/>
        </w:numPr>
        <w:spacing w:after="200" w:line="276" w:lineRule="auto"/>
        <w:jc w:val="both"/>
        <w:rPr>
          <w:i/>
        </w:rPr>
      </w:pPr>
      <w:r w:rsidRPr="00967B9F">
        <w:t>Minimise disruption to essential services and critical infrastructure</w:t>
      </w:r>
    </w:p>
    <w:p w14:paraId="4BC8A53A" w14:textId="77777777" w:rsidR="00A06873" w:rsidRPr="00967B9F" w:rsidRDefault="00A06873" w:rsidP="006F20DB">
      <w:pPr>
        <w:pStyle w:val="ListParagraph"/>
        <w:numPr>
          <w:ilvl w:val="0"/>
          <w:numId w:val="33"/>
        </w:numPr>
        <w:spacing w:after="200" w:line="276" w:lineRule="auto"/>
        <w:jc w:val="both"/>
        <w:rPr>
          <w:i/>
        </w:rPr>
      </w:pPr>
      <w:r w:rsidRPr="00967B9F">
        <w:t>Minimise loss of community and cultural assets</w:t>
      </w:r>
    </w:p>
    <w:p w14:paraId="6B776FEB" w14:textId="77777777" w:rsidR="00A06873" w:rsidRPr="00967B9F" w:rsidRDefault="00A06873" w:rsidP="006F20DB">
      <w:pPr>
        <w:pStyle w:val="ListParagraph"/>
        <w:numPr>
          <w:ilvl w:val="0"/>
          <w:numId w:val="33"/>
        </w:numPr>
        <w:spacing w:after="200" w:line="276" w:lineRule="auto"/>
        <w:jc w:val="both"/>
        <w:rPr>
          <w:i/>
        </w:rPr>
      </w:pPr>
      <w:r w:rsidRPr="00967B9F">
        <w:t>Minimise decline in native plant and animal populations</w:t>
      </w:r>
    </w:p>
    <w:p w14:paraId="600D8002" w14:textId="51D06800" w:rsidR="00A06873" w:rsidRPr="000D18B7" w:rsidRDefault="00A06873" w:rsidP="000D18B7">
      <w:pPr>
        <w:pStyle w:val="BodyText"/>
        <w:rPr>
          <w:i/>
          <w:lang w:val="en-US"/>
        </w:rPr>
      </w:pPr>
      <w:r w:rsidRPr="000D18B7">
        <w:rPr>
          <w:i/>
          <w:lang w:val="en-US"/>
        </w:rPr>
        <w:t>It is acknowledged that achieving some of the fundamental objectives may be at the cost of other objectives, and that some actions undertaken to achieve these objectives may impact on fundamental values. Within the planning process there is also recognition that the current capture of potential impacts of bushfire and fire management is heavily reliant on modelled data. In addition, most available ecological data to guide risk assessments is limited to expert opinion about impacts on terrestrial systems, on public land.  The information available for aquatic systems and private land is currently deficient.</w:t>
      </w:r>
    </w:p>
    <w:p w14:paraId="00F4AD77" w14:textId="7597C3D2" w:rsidR="00A06873" w:rsidRPr="000D18B7" w:rsidRDefault="00A06873" w:rsidP="000D18B7">
      <w:pPr>
        <w:pStyle w:val="BodyText"/>
        <w:rPr>
          <w:i/>
          <w:lang w:val="en-US"/>
        </w:rPr>
      </w:pPr>
      <w:r w:rsidRPr="000D18B7">
        <w:rPr>
          <w:i/>
          <w:lang w:val="en-US"/>
        </w:rPr>
        <w:t xml:space="preserve">The Regional Strategic Fire Management Planning Committee is the owner of the strategic fuel management decision-making process. At a regional level, the Assistant Chief Fire Officer (ACFO) </w:t>
      </w:r>
      <w:r w:rsidRPr="000D18B7">
        <w:rPr>
          <w:i/>
          <w:lang w:val="en-US"/>
        </w:rPr>
        <w:lastRenderedPageBreak/>
        <w:t>will sign off on the strategic plans relevant to the management of public land, but decisions may proceed to the Chief Fire Officer at the State level for final approval. Currently, the process for developing strategies in the private land context has not been decided, and discussions with the CFA and Local Government Agencies is ongoing, regarding the scope of strategies and the format of the decision process.</w:t>
      </w:r>
    </w:p>
    <w:p w14:paraId="45AF4E73" w14:textId="3E3FFB25" w:rsidR="00A06873" w:rsidRPr="000D18B7" w:rsidRDefault="00913C6D" w:rsidP="000D18B7">
      <w:pPr>
        <w:pStyle w:val="BodyText"/>
        <w:rPr>
          <w:rFonts w:ascii="Times New Roman" w:hAnsi="Times New Roman"/>
          <w:i/>
        </w:rPr>
      </w:pPr>
      <w:r w:rsidRPr="000D18B7">
        <w:rPr>
          <w:i/>
          <w:lang w:val="en-US"/>
        </w:rPr>
        <w:t xml:space="preserve">The Code of Practice includes the principle that bushfire management be undertaken at landscape scale, and that </w:t>
      </w:r>
      <w:r w:rsidRPr="000D18B7">
        <w:rPr>
          <w:rFonts w:ascii="Helv" w:hAnsi="Helv" w:cs="Helv"/>
          <w:i/>
          <w:color w:val="000000"/>
        </w:rPr>
        <w:t xml:space="preserve">there will be clearly articulated landscape-level objectives, which encourage land and fire agencies to work together to achieve the objectives of the Code. </w:t>
      </w:r>
      <w:r w:rsidR="00A06873" w:rsidRPr="000D18B7">
        <w:rPr>
          <w:i/>
          <w:lang w:val="en-US"/>
        </w:rPr>
        <w:t xml:space="preserve">As well as meeting objectives under the Code, there are other legislative considerations, as specified under the Forests Act, Cultural Heritage Act, the Environmental Protection and Biodiversity Conservation Act (EPBC), and the Flora and Fauna Guarantee Act (FFG). It should be noted that guidance relating to the role of the State and Federal Environment Ministers in making fire management decisions (impacting on the status and management of EPBC and FFG listed species and communities) is lacking. </w:t>
      </w:r>
      <w:r w:rsidR="00A06873" w:rsidRPr="000D18B7">
        <w:rPr>
          <w:i/>
        </w:rPr>
        <w:t>This means that, when trade-offs between conflicting objectives are made through the SBMP processes, these cannot be viewed as solutions to legal requirements, or as a resolution of conflicts between pieces of legislation.</w:t>
      </w:r>
    </w:p>
    <w:p w14:paraId="71616FA9" w14:textId="77777777" w:rsidR="00A06873" w:rsidRPr="000D18B7" w:rsidRDefault="00A06873" w:rsidP="000D18B7">
      <w:pPr>
        <w:pStyle w:val="BodyText"/>
        <w:rPr>
          <w:rFonts w:ascii="Times New Roman" w:hAnsi="Times New Roman"/>
          <w:i/>
        </w:rPr>
      </w:pPr>
      <w:r w:rsidRPr="000D18B7">
        <w:rPr>
          <w:i/>
          <w:lang w:val="en-US"/>
        </w:rPr>
        <w:t>The process for stakeholder engagement is still in development, but relevant stakeholders who may be included in the strategic planning process over include more than 16 agencies* such as Parks Victoria, CFA and DELWP (those with regional planning roles), local government representatives, Traditional Owners, Regional Strategic Fire Management Planning Committees, and online consultation with the broader community via the Engage Victoria website.</w:t>
      </w:r>
    </w:p>
    <w:p w14:paraId="4205A28D" w14:textId="77777777" w:rsidR="00A06873" w:rsidRDefault="00A06873" w:rsidP="00A06873">
      <w:pPr>
        <w:rPr>
          <w:rFonts w:cs="Times New Roman"/>
          <w:i/>
        </w:rPr>
      </w:pPr>
      <w:r w:rsidRPr="008D199F">
        <w:rPr>
          <w:rFonts w:cs="Times New Roman"/>
          <w:i/>
        </w:rPr>
        <w:t>*Agencies potentially involved in stakeholder engagement</w:t>
      </w:r>
      <w:r>
        <w:rPr>
          <w:rFonts w:cs="Times New Roman"/>
          <w:i/>
        </w:rPr>
        <w:t xml:space="preserve"> for development of the Gippsland SBMP</w:t>
      </w:r>
    </w:p>
    <w:p w14:paraId="6D39D44F" w14:textId="77777777" w:rsidR="00A06873" w:rsidRDefault="00A06873" w:rsidP="006F20DB">
      <w:pPr>
        <w:pStyle w:val="ListParagraph"/>
        <w:numPr>
          <w:ilvl w:val="0"/>
          <w:numId w:val="37"/>
        </w:numPr>
        <w:spacing w:before="120" w:after="120" w:line="240" w:lineRule="auto"/>
        <w:sectPr w:rsidR="00A06873" w:rsidSect="00951988">
          <w:headerReference w:type="default" r:id="rId58"/>
          <w:pgSz w:w="11900" w:h="16840"/>
          <w:pgMar w:top="1440" w:right="1440" w:bottom="1440" w:left="1440" w:header="708" w:footer="708" w:gutter="0"/>
          <w:cols w:space="708"/>
          <w:docGrid w:linePitch="360"/>
        </w:sectPr>
      </w:pPr>
    </w:p>
    <w:p w14:paraId="5E92D9C7" w14:textId="77777777" w:rsidR="00A06873" w:rsidRDefault="00A06873" w:rsidP="006F20DB">
      <w:pPr>
        <w:pStyle w:val="ListParagraph"/>
        <w:numPr>
          <w:ilvl w:val="0"/>
          <w:numId w:val="37"/>
        </w:numPr>
        <w:spacing w:before="120" w:after="120" w:line="240" w:lineRule="auto"/>
      </w:pPr>
      <w:r>
        <w:t>Bass Coast Shire</w:t>
      </w:r>
    </w:p>
    <w:p w14:paraId="42B98388" w14:textId="77777777" w:rsidR="00A06873" w:rsidRDefault="00A06873" w:rsidP="006F20DB">
      <w:pPr>
        <w:pStyle w:val="ListParagraph"/>
        <w:numPr>
          <w:ilvl w:val="0"/>
          <w:numId w:val="37"/>
        </w:numPr>
        <w:spacing w:before="120" w:after="120" w:line="240" w:lineRule="auto"/>
      </w:pPr>
      <w:r>
        <w:t>City of Latrobe</w:t>
      </w:r>
    </w:p>
    <w:p w14:paraId="61F7C2E2" w14:textId="77777777" w:rsidR="00A06873" w:rsidRDefault="00A06873" w:rsidP="006F20DB">
      <w:pPr>
        <w:pStyle w:val="ListParagraph"/>
        <w:numPr>
          <w:ilvl w:val="0"/>
          <w:numId w:val="37"/>
        </w:numPr>
        <w:spacing w:before="120" w:after="120" w:line="240" w:lineRule="auto"/>
      </w:pPr>
      <w:r>
        <w:t>Country Fire Authority</w:t>
      </w:r>
    </w:p>
    <w:p w14:paraId="78FC4711" w14:textId="77777777" w:rsidR="00A06873" w:rsidRDefault="00A06873" w:rsidP="006F20DB">
      <w:pPr>
        <w:pStyle w:val="ListParagraph"/>
        <w:numPr>
          <w:ilvl w:val="0"/>
          <w:numId w:val="37"/>
        </w:numPr>
        <w:spacing w:before="120" w:after="120" w:line="240" w:lineRule="auto"/>
      </w:pPr>
      <w:r>
        <w:t>DELWP</w:t>
      </w:r>
    </w:p>
    <w:p w14:paraId="013F57C2" w14:textId="77777777" w:rsidR="00A06873" w:rsidRDefault="00A06873" w:rsidP="006F20DB">
      <w:pPr>
        <w:pStyle w:val="ListParagraph"/>
        <w:numPr>
          <w:ilvl w:val="0"/>
          <w:numId w:val="37"/>
        </w:numPr>
        <w:spacing w:before="120" w:after="120" w:line="240" w:lineRule="auto"/>
      </w:pPr>
      <w:r>
        <w:t>East Gippsland Water</w:t>
      </w:r>
    </w:p>
    <w:p w14:paraId="76165543" w14:textId="77777777" w:rsidR="00A06873" w:rsidRDefault="00A06873" w:rsidP="006F20DB">
      <w:pPr>
        <w:pStyle w:val="ListParagraph"/>
        <w:numPr>
          <w:ilvl w:val="0"/>
          <w:numId w:val="37"/>
        </w:numPr>
        <w:spacing w:before="120" w:after="120" w:line="240" w:lineRule="auto"/>
      </w:pPr>
      <w:r>
        <w:t>Emergency Management Victoria</w:t>
      </w:r>
    </w:p>
    <w:p w14:paraId="51D1D67D" w14:textId="77777777" w:rsidR="00A06873" w:rsidRDefault="00A06873" w:rsidP="006F20DB">
      <w:pPr>
        <w:pStyle w:val="ListParagraph"/>
        <w:numPr>
          <w:ilvl w:val="0"/>
          <w:numId w:val="37"/>
        </w:numPr>
        <w:spacing w:before="120" w:after="120" w:line="240" w:lineRule="auto"/>
      </w:pPr>
      <w:r>
        <w:t>Gippsland Water</w:t>
      </w:r>
    </w:p>
    <w:p w14:paraId="7A1E550B" w14:textId="77777777" w:rsidR="00A06873" w:rsidRDefault="00A06873" w:rsidP="006F20DB">
      <w:pPr>
        <w:pStyle w:val="ListParagraph"/>
        <w:numPr>
          <w:ilvl w:val="0"/>
          <w:numId w:val="37"/>
        </w:numPr>
        <w:spacing w:before="120" w:after="120" w:line="240" w:lineRule="auto"/>
      </w:pPr>
      <w:r>
        <w:t>Gunaikurnai Land and Waters Aboriginal Corporation</w:t>
      </w:r>
    </w:p>
    <w:p w14:paraId="78B18CD1" w14:textId="77777777" w:rsidR="00A06873" w:rsidRDefault="00A06873" w:rsidP="006F20DB">
      <w:pPr>
        <w:pStyle w:val="ListParagraph"/>
        <w:numPr>
          <w:ilvl w:val="0"/>
          <w:numId w:val="37"/>
        </w:numPr>
        <w:spacing w:before="120" w:after="120" w:line="240" w:lineRule="auto"/>
      </w:pPr>
      <w:r>
        <w:t>HVP Plantations</w:t>
      </w:r>
    </w:p>
    <w:p w14:paraId="4E7417A6" w14:textId="77777777" w:rsidR="00A06873" w:rsidRDefault="00A06873" w:rsidP="006F20DB">
      <w:pPr>
        <w:pStyle w:val="ListParagraph"/>
        <w:numPr>
          <w:ilvl w:val="0"/>
          <w:numId w:val="37"/>
        </w:numPr>
        <w:spacing w:before="120" w:after="120" w:line="240" w:lineRule="auto"/>
      </w:pPr>
      <w:r>
        <w:t>Melbourne Water</w:t>
      </w:r>
    </w:p>
    <w:p w14:paraId="56BC2088" w14:textId="77777777" w:rsidR="00A06873" w:rsidRDefault="00A06873" w:rsidP="006F20DB">
      <w:pPr>
        <w:pStyle w:val="ListParagraph"/>
        <w:numPr>
          <w:ilvl w:val="0"/>
          <w:numId w:val="37"/>
        </w:numPr>
        <w:spacing w:before="120" w:after="120" w:line="240" w:lineRule="auto"/>
      </w:pPr>
      <w:r>
        <w:t>Parks Victoria</w:t>
      </w:r>
    </w:p>
    <w:p w14:paraId="0A38EA76" w14:textId="77777777" w:rsidR="00A06873" w:rsidRDefault="00A06873" w:rsidP="006F20DB">
      <w:pPr>
        <w:pStyle w:val="ListParagraph"/>
        <w:numPr>
          <w:ilvl w:val="0"/>
          <w:numId w:val="37"/>
        </w:numPr>
        <w:spacing w:before="120" w:after="120" w:line="240" w:lineRule="auto"/>
        <w:rPr>
          <w:rFonts w:cs="Times New Roman"/>
        </w:rPr>
      </w:pPr>
      <w:r>
        <w:t>Shire of Baw Baw</w:t>
      </w:r>
    </w:p>
    <w:p w14:paraId="4487574E" w14:textId="77777777" w:rsidR="00A06873" w:rsidRPr="00042113" w:rsidRDefault="00A06873" w:rsidP="006F20DB">
      <w:pPr>
        <w:pStyle w:val="ListParagraph"/>
        <w:numPr>
          <w:ilvl w:val="0"/>
          <w:numId w:val="37"/>
        </w:numPr>
        <w:spacing w:before="120" w:after="120" w:line="240" w:lineRule="auto"/>
        <w:rPr>
          <w:rFonts w:cs="Times New Roman"/>
        </w:rPr>
      </w:pPr>
      <w:r>
        <w:rPr>
          <w:rFonts w:cs="Times New Roman"/>
        </w:rPr>
        <w:t>Shire of East Gippsland</w:t>
      </w:r>
    </w:p>
    <w:p w14:paraId="172D2C25" w14:textId="77777777" w:rsidR="00A06873" w:rsidRPr="00727928" w:rsidRDefault="00A06873" w:rsidP="006F20DB">
      <w:pPr>
        <w:pStyle w:val="ListParagraph"/>
        <w:numPr>
          <w:ilvl w:val="0"/>
          <w:numId w:val="37"/>
        </w:numPr>
        <w:spacing w:before="120" w:after="120" w:line="240" w:lineRule="auto"/>
        <w:rPr>
          <w:rFonts w:cs="Times New Roman"/>
        </w:rPr>
      </w:pPr>
      <w:r>
        <w:t>Shire of Wellington</w:t>
      </w:r>
    </w:p>
    <w:p w14:paraId="3B0354FE" w14:textId="77777777" w:rsidR="00A06873" w:rsidRDefault="00A06873" w:rsidP="006F20DB">
      <w:pPr>
        <w:pStyle w:val="ListParagraph"/>
        <w:numPr>
          <w:ilvl w:val="0"/>
          <w:numId w:val="37"/>
        </w:numPr>
        <w:spacing w:before="120" w:after="120" w:line="240" w:lineRule="auto"/>
      </w:pPr>
      <w:r>
        <w:t>South Gippsland Shire Council</w:t>
      </w:r>
    </w:p>
    <w:p w14:paraId="09E06E0B" w14:textId="77777777" w:rsidR="00A06873" w:rsidRDefault="00A06873" w:rsidP="006F20DB">
      <w:pPr>
        <w:pStyle w:val="ListParagraph"/>
        <w:numPr>
          <w:ilvl w:val="0"/>
          <w:numId w:val="37"/>
        </w:numPr>
        <w:spacing w:before="120" w:after="120" w:line="240" w:lineRule="auto"/>
      </w:pPr>
      <w:r>
        <w:t>South Gippsland Water</w:t>
      </w:r>
    </w:p>
    <w:p w14:paraId="01EA4057" w14:textId="77777777" w:rsidR="00A06873" w:rsidRDefault="00A06873" w:rsidP="006F20DB">
      <w:pPr>
        <w:pStyle w:val="ListParagraph"/>
        <w:numPr>
          <w:ilvl w:val="0"/>
          <w:numId w:val="37"/>
        </w:numPr>
        <w:spacing w:before="120" w:after="120" w:line="240" w:lineRule="auto"/>
      </w:pPr>
      <w:r>
        <w:t>Southern Rural Water</w:t>
      </w:r>
    </w:p>
    <w:p w14:paraId="12B300C1" w14:textId="77777777" w:rsidR="00A06873" w:rsidRDefault="00A06873" w:rsidP="006F20DB">
      <w:pPr>
        <w:pStyle w:val="ListParagraph"/>
        <w:numPr>
          <w:ilvl w:val="0"/>
          <w:numId w:val="37"/>
        </w:numPr>
        <w:spacing w:before="120" w:after="120" w:line="240" w:lineRule="auto"/>
      </w:pPr>
      <w:r>
        <w:t>VicForests</w:t>
      </w:r>
    </w:p>
    <w:p w14:paraId="7830B9F7" w14:textId="77777777" w:rsidR="00A06873" w:rsidRDefault="00A06873" w:rsidP="006F20DB">
      <w:pPr>
        <w:pStyle w:val="ListParagraph"/>
        <w:numPr>
          <w:ilvl w:val="0"/>
          <w:numId w:val="35"/>
        </w:numPr>
        <w:spacing w:before="120" w:after="120" w:line="240" w:lineRule="auto"/>
        <w:ind w:left="357" w:hanging="357"/>
        <w:rPr>
          <w:rFonts w:cs="Times New Roman"/>
        </w:rPr>
        <w:sectPr w:rsidR="00A06873" w:rsidSect="00951988">
          <w:type w:val="continuous"/>
          <w:pgSz w:w="11900" w:h="16840"/>
          <w:pgMar w:top="1440" w:right="1440" w:bottom="1440" w:left="1440" w:header="708" w:footer="708" w:gutter="0"/>
          <w:cols w:num="3" w:space="708"/>
          <w:docGrid w:linePitch="360"/>
        </w:sectPr>
      </w:pPr>
      <w:bookmarkStart w:id="72" w:name="_Hlk520710672"/>
    </w:p>
    <w:bookmarkEnd w:id="72"/>
    <w:p w14:paraId="005B1F03" w14:textId="77777777" w:rsidR="00A06873" w:rsidRDefault="00A06873" w:rsidP="00A06873"/>
    <w:p w14:paraId="42C16751" w14:textId="25E291F8" w:rsidR="00A06873" w:rsidRPr="00741087" w:rsidRDefault="00A06873" w:rsidP="00C6056A">
      <w:pPr>
        <w:pStyle w:val="IntroFeatureText"/>
      </w:pPr>
      <w:bookmarkStart w:id="73" w:name="_Toc520711593"/>
      <w:r>
        <w:t xml:space="preserve">Measurable </w:t>
      </w:r>
      <w:bookmarkEnd w:id="70"/>
      <w:bookmarkEnd w:id="71"/>
      <w:r>
        <w:t>objectives</w:t>
      </w:r>
      <w:bookmarkEnd w:id="73"/>
      <w:r>
        <w:t xml:space="preserve"> </w:t>
      </w:r>
    </w:p>
    <w:p w14:paraId="10A5753B" w14:textId="20C795DC" w:rsidR="00A06873" w:rsidRPr="0098610F" w:rsidRDefault="00A06873" w:rsidP="000D18B7">
      <w:pPr>
        <w:pStyle w:val="BodyText"/>
        <w:rPr>
          <w:lang w:val="en"/>
        </w:rPr>
      </w:pPr>
      <w:r>
        <w:t xml:space="preserve">Capturing the things ‘we’ care about, our values, is integral to any decision-making process (Keeney 1992; Gregory </w:t>
      </w:r>
      <w:r w:rsidRPr="00AF137A">
        <w:rPr>
          <w:i/>
        </w:rPr>
        <w:t>et al</w:t>
      </w:r>
      <w:r>
        <w:t xml:space="preserve"> 2012). To aid decision-making, values are translated into </w:t>
      </w:r>
      <w:r w:rsidRPr="001E4F30">
        <w:t>specific, measurable statements that describe what is to be achieved</w:t>
      </w:r>
      <w:r w:rsidRPr="001E4F30">
        <w:rPr>
          <w:lang w:val="en"/>
        </w:rPr>
        <w:t xml:space="preserve">. </w:t>
      </w:r>
      <w:r>
        <w:rPr>
          <w:lang w:val="en"/>
        </w:rPr>
        <w:t xml:space="preserve">These statements are called </w:t>
      </w:r>
      <w:r w:rsidR="000A77EA">
        <w:rPr>
          <w:lang w:val="en"/>
        </w:rPr>
        <w:t>objectives,</w:t>
      </w:r>
      <w:r>
        <w:rPr>
          <w:lang w:val="en"/>
        </w:rPr>
        <w:t xml:space="preserve"> and these are developed in the second step of a Structured </w:t>
      </w:r>
      <w:r w:rsidR="00913C6D">
        <w:rPr>
          <w:lang w:val="en"/>
        </w:rPr>
        <w:t>Decision-Making</w:t>
      </w:r>
      <w:r>
        <w:rPr>
          <w:lang w:val="en"/>
        </w:rPr>
        <w:t xml:space="preserve"> process. </w:t>
      </w:r>
      <w:r w:rsidRPr="001E4F30">
        <w:rPr>
          <w:lang w:val="en"/>
        </w:rPr>
        <w:t>Fundamental objectives state the primary reason for the decision (Runge 2011)</w:t>
      </w:r>
      <w:r w:rsidR="000A77EA">
        <w:rPr>
          <w:lang w:val="en"/>
        </w:rPr>
        <w:t xml:space="preserve"> </w:t>
      </w:r>
      <w:r>
        <w:rPr>
          <w:lang w:val="en"/>
        </w:rPr>
        <w:t>and guide the rest of the decision analysis</w:t>
      </w:r>
      <w:r w:rsidRPr="001E4F30">
        <w:rPr>
          <w:lang w:val="en"/>
        </w:rPr>
        <w:t xml:space="preserve">.  </w:t>
      </w:r>
      <w:r w:rsidRPr="001E4F30">
        <w:t>These are differentiated from means objectives</w:t>
      </w:r>
      <w:r>
        <w:t xml:space="preserve"> (</w:t>
      </w:r>
      <w:r w:rsidRPr="001E4F30">
        <w:t>which specify the means to achieving the fundamental objectives</w:t>
      </w:r>
      <w:r>
        <w:t>)</w:t>
      </w:r>
      <w:r w:rsidRPr="001E4F30">
        <w:t xml:space="preserve">, process objectives (which </w:t>
      </w:r>
      <w:r>
        <w:t xml:space="preserve">specify </w:t>
      </w:r>
      <w:r w:rsidRPr="001E4F30">
        <w:t>the way a decision might be made) and strategic objectives (</w:t>
      </w:r>
      <w:r>
        <w:t xml:space="preserve">which are </w:t>
      </w:r>
      <w:r w:rsidRPr="001E4F30">
        <w:t xml:space="preserve">strategic priorities of the organization that govern all decisions).  </w:t>
      </w:r>
      <w:r w:rsidRPr="001E4F30">
        <w:rPr>
          <w:lang w:val="en"/>
        </w:rPr>
        <w:t xml:space="preserve">Once established, objectives form the basis for developing and evaluating alternative courses of action for management.  </w:t>
      </w:r>
      <w:r>
        <w:rPr>
          <w:lang w:val="en"/>
        </w:rPr>
        <w:t>To aid analysis</w:t>
      </w:r>
      <w:r w:rsidRPr="000512DB">
        <w:rPr>
          <w:lang w:val="en"/>
        </w:rPr>
        <w:t xml:space="preserve">, care </w:t>
      </w:r>
      <w:r>
        <w:rPr>
          <w:lang w:val="en"/>
        </w:rPr>
        <w:t>must</w:t>
      </w:r>
      <w:r w:rsidRPr="000512DB">
        <w:rPr>
          <w:lang w:val="en"/>
        </w:rPr>
        <w:t xml:space="preserve"> be taken to ensure that fundamental and means objectives are </w:t>
      </w:r>
      <w:r>
        <w:rPr>
          <w:lang w:val="en"/>
        </w:rPr>
        <w:t xml:space="preserve">well defined, </w:t>
      </w:r>
      <w:r w:rsidRPr="000512DB">
        <w:rPr>
          <w:lang w:val="en"/>
        </w:rPr>
        <w:t xml:space="preserve">not confused (i.e. double counting of objectives), and that objectives are preferentially independent (i.e. </w:t>
      </w:r>
      <w:r>
        <w:rPr>
          <w:lang w:val="en"/>
        </w:rPr>
        <w:t>the</w:t>
      </w:r>
      <w:r w:rsidRPr="000512DB">
        <w:rPr>
          <w:lang w:val="en"/>
        </w:rPr>
        <w:t xml:space="preserve"> preference for objective ‘x’ does not depend on that of objective ‘y’).  </w:t>
      </w:r>
      <w:r>
        <w:rPr>
          <w:lang w:val="en"/>
        </w:rPr>
        <w:t>An example of double counting would be to ‘</w:t>
      </w:r>
      <w:r w:rsidR="009A4BEB">
        <w:rPr>
          <w:lang w:val="en"/>
        </w:rPr>
        <w:t>maximize</w:t>
      </w:r>
      <w:r>
        <w:rPr>
          <w:lang w:val="en"/>
        </w:rPr>
        <w:t xml:space="preserve"> the habitat of threatened species X’, as well as ‘</w:t>
      </w:r>
      <w:r w:rsidR="009A4BEB">
        <w:rPr>
          <w:lang w:val="en"/>
        </w:rPr>
        <w:t>maximize</w:t>
      </w:r>
      <w:r>
        <w:rPr>
          <w:lang w:val="en"/>
        </w:rPr>
        <w:t xml:space="preserve"> the persistence of threatened species X’. Both double counting and preferential independence are</w:t>
      </w:r>
      <w:r w:rsidRPr="000512DB">
        <w:rPr>
          <w:lang w:val="en"/>
        </w:rPr>
        <w:t xml:space="preserve"> important </w:t>
      </w:r>
      <w:r>
        <w:rPr>
          <w:lang w:val="en"/>
        </w:rPr>
        <w:t>in the analysis of trade-offs (see Section 5, Tradeoffs)</w:t>
      </w:r>
      <w:r w:rsidRPr="000512DB">
        <w:rPr>
          <w:lang w:val="en"/>
        </w:rPr>
        <w:t>.</w:t>
      </w:r>
    </w:p>
    <w:p w14:paraId="368F2264" w14:textId="5AF25A84" w:rsidR="00A06873" w:rsidRPr="002C61E2" w:rsidRDefault="00A06873" w:rsidP="000D18B7">
      <w:pPr>
        <w:pStyle w:val="BodyText"/>
      </w:pPr>
      <w:r w:rsidRPr="002C61E2">
        <w:rPr>
          <w:lang w:val="en"/>
        </w:rPr>
        <w:t xml:space="preserve">There are several important points to note in objective setting.  First, we acknowledge that there are already objectives set out in </w:t>
      </w:r>
      <w:r w:rsidRPr="002C61E2">
        <w:t xml:space="preserve">the Department’s ‘Code of Practice for Bushfire Management on Public Land’, ‘Victoria’s Safer Together’ policy, and relevant legislation such as the EPBC and FFG Acts. In this </w:t>
      </w:r>
      <w:r>
        <w:t xml:space="preserve">Structured </w:t>
      </w:r>
      <w:r w:rsidR="00913C6D">
        <w:t>Decision-Making</w:t>
      </w:r>
      <w:r>
        <w:t xml:space="preserve"> framework</w:t>
      </w:r>
      <w:r w:rsidRPr="002C61E2">
        <w:t>, we consider these ‘strategic-level’ objectives, which need to be defined as they are often statements that include multiple values.  For example, the second Code objective is “To maintain or improve the resilience of natural ecosystems and their ability to deliver services such as biodiversity, water, carbon storage and forest products”</w:t>
      </w:r>
      <w:r>
        <w:t xml:space="preserve">.  </w:t>
      </w:r>
    </w:p>
    <w:p w14:paraId="2C271485" w14:textId="77777777" w:rsidR="00A06873" w:rsidRPr="00903A50" w:rsidRDefault="00A06873" w:rsidP="000D18B7">
      <w:pPr>
        <w:pStyle w:val="BodyText"/>
        <w:rPr>
          <w:lang w:val="en"/>
        </w:rPr>
      </w:pPr>
      <w:r>
        <w:rPr>
          <w:lang w:val="en"/>
        </w:rPr>
        <w:lastRenderedPageBreak/>
        <w:t>I</w:t>
      </w:r>
      <w:r w:rsidRPr="002C61E2">
        <w:rPr>
          <w:lang w:val="en"/>
        </w:rPr>
        <w:t xml:space="preserve">t is intended that the list of </w:t>
      </w:r>
      <w:r>
        <w:rPr>
          <w:lang w:val="en"/>
        </w:rPr>
        <w:t xml:space="preserve">fundamental environmental </w:t>
      </w:r>
      <w:r w:rsidRPr="002C61E2">
        <w:rPr>
          <w:lang w:val="en"/>
        </w:rPr>
        <w:t xml:space="preserve">objectives </w:t>
      </w:r>
      <w:r>
        <w:rPr>
          <w:lang w:val="en"/>
        </w:rPr>
        <w:t xml:space="preserve">presented below (Table 1), as developed in the first workshop, will be reflected in the Strategic Bushfire Management Planning guidance, and </w:t>
      </w:r>
      <w:r w:rsidRPr="002C61E2">
        <w:rPr>
          <w:lang w:val="en"/>
        </w:rPr>
        <w:t xml:space="preserve">provide </w:t>
      </w:r>
      <w:r>
        <w:rPr>
          <w:lang w:val="en"/>
        </w:rPr>
        <w:t xml:space="preserve">the basis for the decision framework.  It should be noted that i) regions will not have to select all fundamental objectives if they are not applicable for trade-off analysis in the planning process, but the risk assessment module developed in this project can report on the impacts of alternative strategies on all potential ecological objectives, and; ii) the wording may be refined with further consultation from regions and other key stakeholders (e.g. ACFO’s). </w:t>
      </w:r>
    </w:p>
    <w:p w14:paraId="724B0303" w14:textId="77777777" w:rsidR="00A06873" w:rsidRDefault="00A06873" w:rsidP="00F3068D">
      <w:pPr>
        <w:pStyle w:val="BoldHeading"/>
      </w:pPr>
      <w:r>
        <w:t>Guidance for setting objectives</w:t>
      </w:r>
    </w:p>
    <w:p w14:paraId="42BF7BFB" w14:textId="77777777" w:rsidR="00A06873" w:rsidRDefault="00A06873" w:rsidP="000D18B7">
      <w:pPr>
        <w:pStyle w:val="BodyText"/>
      </w:pPr>
      <w:r>
        <w:t xml:space="preserve">Developing measurable objectives is achieved through 6 steps (adapted from Gregory </w:t>
      </w:r>
      <w:r w:rsidRPr="008B6B39">
        <w:rPr>
          <w:i/>
          <w:iCs/>
        </w:rPr>
        <w:t>et al.</w:t>
      </w:r>
      <w:r>
        <w:t xml:space="preserve"> 2012):</w:t>
      </w:r>
    </w:p>
    <w:p w14:paraId="4704299E" w14:textId="77777777" w:rsidR="00A06873" w:rsidRPr="009E1315" w:rsidRDefault="00A06873" w:rsidP="006F20DB">
      <w:pPr>
        <w:pStyle w:val="BodyText"/>
        <w:numPr>
          <w:ilvl w:val="0"/>
          <w:numId w:val="77"/>
        </w:numPr>
      </w:pPr>
      <w:r>
        <w:t>Individually b</w:t>
      </w:r>
      <w:r w:rsidRPr="009E1315">
        <w:t>rainstorm an initial list of objectives</w:t>
      </w:r>
      <w:r>
        <w:t xml:space="preserve"> (i.e. “What do you want to achieve/avoid with management?”)</w:t>
      </w:r>
    </w:p>
    <w:p w14:paraId="05BD7FA6" w14:textId="77777777" w:rsidR="00A06873" w:rsidRPr="009E1315" w:rsidRDefault="00A06873" w:rsidP="006F20DB">
      <w:pPr>
        <w:pStyle w:val="BodyText"/>
        <w:numPr>
          <w:ilvl w:val="0"/>
          <w:numId w:val="77"/>
        </w:numPr>
      </w:pPr>
      <w:r w:rsidRPr="009E1315">
        <w:t>Separate means, process and strategic objectives from fundamental objectives</w:t>
      </w:r>
      <w:r>
        <w:t xml:space="preserve"> using the WITI (“Why is that important”) test (Clemen 1996)</w:t>
      </w:r>
    </w:p>
    <w:p w14:paraId="51D6B056" w14:textId="4776DF7F" w:rsidR="00A06873" w:rsidRPr="009E1315" w:rsidRDefault="00A06873" w:rsidP="006F20DB">
      <w:pPr>
        <w:pStyle w:val="BodyText"/>
        <w:numPr>
          <w:ilvl w:val="0"/>
          <w:numId w:val="77"/>
        </w:numPr>
      </w:pPr>
      <w:r w:rsidRPr="009E1315">
        <w:t xml:space="preserve">Build </w:t>
      </w:r>
      <w:r>
        <w:t>a group objective hierarchy</w:t>
      </w:r>
      <w:r w:rsidRPr="009E1315">
        <w:t xml:space="preserve"> to represent the relationship between </w:t>
      </w:r>
      <w:r w:rsidR="00E45283" w:rsidRPr="009E1315">
        <w:t>objectives</w:t>
      </w:r>
      <w:r w:rsidR="00E45283">
        <w:t xml:space="preserve"> and</w:t>
      </w:r>
      <w:r>
        <w:t xml:space="preserve"> discuss.</w:t>
      </w:r>
    </w:p>
    <w:p w14:paraId="3437B373" w14:textId="77777777" w:rsidR="00A06873" w:rsidRPr="009E1315" w:rsidRDefault="00A06873" w:rsidP="006F20DB">
      <w:pPr>
        <w:pStyle w:val="BodyText"/>
        <w:numPr>
          <w:ilvl w:val="0"/>
          <w:numId w:val="77"/>
        </w:numPr>
      </w:pPr>
      <w:r>
        <w:t xml:space="preserve">Compile and define a list of </w:t>
      </w:r>
      <w:r w:rsidRPr="009E1315">
        <w:t>fundamental objectives</w:t>
      </w:r>
      <w:r>
        <w:t xml:space="preserve"> from the group</w:t>
      </w:r>
    </w:p>
    <w:p w14:paraId="57EC254F" w14:textId="77777777" w:rsidR="00A06873" w:rsidRDefault="00A06873" w:rsidP="006F20DB">
      <w:pPr>
        <w:pStyle w:val="BodyText"/>
        <w:numPr>
          <w:ilvl w:val="0"/>
          <w:numId w:val="77"/>
        </w:numPr>
      </w:pPr>
      <w:r>
        <w:t>Discuss which</w:t>
      </w:r>
      <w:r w:rsidRPr="009E1315">
        <w:t xml:space="preserve"> performance measures </w:t>
      </w:r>
      <w:r>
        <w:t xml:space="preserve">could be assigned </w:t>
      </w:r>
      <w:r w:rsidRPr="009E1315">
        <w:t>to each objective</w:t>
      </w:r>
    </w:p>
    <w:p w14:paraId="19601C12" w14:textId="77777777" w:rsidR="00A06873" w:rsidRDefault="00A06873" w:rsidP="00A06873"/>
    <w:p w14:paraId="1721A640" w14:textId="77777777" w:rsidR="00A06873" w:rsidRDefault="00A06873" w:rsidP="000D18B7">
      <w:pPr>
        <w:pStyle w:val="BodyText"/>
      </w:pPr>
      <w:r>
        <w:t>As part of Workshop 3, a modified version of the above was run with the case study region, prior to the multi-stakeholder Safer Together objectives setting workshop (in June 2018).  From Table 1, the following objectives were identified in Workshop 3:</w:t>
      </w:r>
    </w:p>
    <w:p w14:paraId="00F39236" w14:textId="77777777" w:rsidR="00A06873" w:rsidRDefault="00A06873" w:rsidP="006F20DB">
      <w:pPr>
        <w:pStyle w:val="BodyText"/>
        <w:numPr>
          <w:ilvl w:val="0"/>
          <w:numId w:val="76"/>
        </w:numPr>
      </w:pPr>
      <w:r>
        <w:t>Avoid decline in the persistence of (self-perpetuating) ecosystems</w:t>
      </w:r>
    </w:p>
    <w:p w14:paraId="1B3CD47F" w14:textId="77777777" w:rsidR="00A06873" w:rsidRDefault="00A06873" w:rsidP="006F20DB">
      <w:pPr>
        <w:pStyle w:val="BodyText"/>
        <w:numPr>
          <w:ilvl w:val="0"/>
          <w:numId w:val="76"/>
        </w:numPr>
      </w:pPr>
      <w:r>
        <w:t>Minimise decline in the persistence of (non-threatened) plant and animal species</w:t>
      </w:r>
    </w:p>
    <w:p w14:paraId="07B0CC6E" w14:textId="77777777" w:rsidR="00A06873" w:rsidRDefault="00A06873" w:rsidP="006F20DB">
      <w:pPr>
        <w:pStyle w:val="BodyText"/>
        <w:numPr>
          <w:ilvl w:val="0"/>
          <w:numId w:val="76"/>
        </w:numPr>
      </w:pPr>
      <w:r>
        <w:t>Minimise decline in the persistence of threatened species.</w:t>
      </w:r>
    </w:p>
    <w:p w14:paraId="249F5119" w14:textId="77777777" w:rsidR="00A06873" w:rsidRDefault="00A06873" w:rsidP="000D18B7">
      <w:pPr>
        <w:pStyle w:val="BodyText"/>
      </w:pPr>
      <w:r>
        <w:t xml:space="preserve">In the June 2018 Safer Together objectives setting workshop for the Gippsland region, Objectives 1 and 3 were not specified. There was some discussion at the ERP1 workshop 3 whether ‘Minimise decline in the persistence of all plant and animal species’ was the only objective required in an analysis of trade-offs with other objectives.  This was in part due to issues with the current suggested metrics (and performance measures) for Objective 1, and uncertainty whether the threat status of species necessitated a separate fundamental objective. Similarly, maximising the ‘condition’ of communities and ecosystems was highlighted as a fundamental objective in the ERP1 workshop 3, but it was recognised that the current performance measures did not capture ‘condition’ so it was not considered further.  </w:t>
      </w:r>
    </w:p>
    <w:p w14:paraId="0EF6DF99" w14:textId="77777777" w:rsidR="00A06873" w:rsidRDefault="00A06873" w:rsidP="000D18B7">
      <w:pPr>
        <w:pStyle w:val="BodyText"/>
      </w:pPr>
      <w:r>
        <w:t xml:space="preserve">We did not focus on social objectives at the ERP 1 workshop 3, but it was acknowledged that ‘Increasing community wellbeing’ is a social objective related to environmental values. </w:t>
      </w:r>
    </w:p>
    <w:p w14:paraId="2FECB28F" w14:textId="77777777" w:rsidR="00A06873" w:rsidRDefault="00A06873" w:rsidP="00F3068D">
      <w:pPr>
        <w:pStyle w:val="BoldHeading"/>
      </w:pPr>
      <w:bookmarkStart w:id="74" w:name="_Toc493536277"/>
      <w:r>
        <w:t>Performance measures</w:t>
      </w:r>
    </w:p>
    <w:p w14:paraId="268ADC19" w14:textId="14D35351" w:rsidR="00A06873" w:rsidRPr="00440CCD" w:rsidRDefault="00A06873" w:rsidP="000D18B7">
      <w:pPr>
        <w:pStyle w:val="BodyText"/>
      </w:pPr>
      <w:r w:rsidRPr="00E63061">
        <w:t xml:space="preserve">Performance measures are specific metrics that allow the analysis of the impact of alternative </w:t>
      </w:r>
      <w:r>
        <w:t xml:space="preserve">strategies </w:t>
      </w:r>
      <w:r w:rsidRPr="00E63061">
        <w:t>on objectives.  Good performance measures are clear and concise, unambiguous, understandable, direct and operational (Gregory et al. 2012). This is critical because they define how an objective is to be interpreted and evaluated in the decision context.  Thus, m</w:t>
      </w:r>
      <w:r>
        <w:t>easures that can be understood and implemented</w:t>
      </w:r>
      <w:r w:rsidRPr="00E63061">
        <w:t xml:space="preserve"> by a range of stakeholders</w:t>
      </w:r>
      <w:r>
        <w:t xml:space="preserve"> (including the community</w:t>
      </w:r>
      <w:r w:rsidR="00E45283">
        <w:t>)</w:t>
      </w:r>
      <w:r w:rsidR="00E45283" w:rsidRPr="00E63061">
        <w:t xml:space="preserve"> and</w:t>
      </w:r>
      <w:r w:rsidRPr="00E63061">
        <w:t xml:space="preserve"> help monitor progress toward the objectives of </w:t>
      </w:r>
      <w:r>
        <w:t xml:space="preserve">the Strategy, are invaluable. The need for well-defined and understood measures (particularly by community stakeholders and decision makers) was identified as a critical issue in the integration of ecological objectives into the decision-making process (see </w:t>
      </w:r>
      <w:r w:rsidRPr="00394BB0">
        <w:t>Appendix One</w:t>
      </w:r>
      <w:r>
        <w:t>, the ERP 1 Problem statement).</w:t>
      </w:r>
    </w:p>
    <w:p w14:paraId="382A797F" w14:textId="77777777" w:rsidR="00A06873" w:rsidRDefault="00A06873" w:rsidP="000D18B7">
      <w:pPr>
        <w:pStyle w:val="BodyText"/>
        <w:rPr>
          <w:lang w:val="en"/>
        </w:rPr>
      </w:pPr>
      <w:r>
        <w:rPr>
          <w:lang w:val="en"/>
        </w:rPr>
        <w:t>Feedback on selecting relevant performance measures for each objective is ongoing, and it is clear there is dissatisfaction with some of the ecological metrics. There is recognition that:</w:t>
      </w:r>
    </w:p>
    <w:p w14:paraId="5083C721" w14:textId="77777777" w:rsidR="00A06873" w:rsidRDefault="00A06873" w:rsidP="006F20DB">
      <w:pPr>
        <w:pStyle w:val="BodyText"/>
        <w:numPr>
          <w:ilvl w:val="0"/>
          <w:numId w:val="35"/>
        </w:numPr>
        <w:rPr>
          <w:lang w:val="en"/>
        </w:rPr>
      </w:pPr>
      <w:r>
        <w:rPr>
          <w:lang w:val="en"/>
        </w:rPr>
        <w:lastRenderedPageBreak/>
        <w:t xml:space="preserve">The tolerable fire interval (TFI) data cannot be tested and updated, and some regions are seeking a better, more direct measure of ecosystem/landscape decline (persistence and condition). </w:t>
      </w:r>
    </w:p>
    <w:p w14:paraId="6A7B11CE" w14:textId="77777777" w:rsidR="00A06873" w:rsidRDefault="00A06873" w:rsidP="006F20DB">
      <w:pPr>
        <w:pStyle w:val="BodyText"/>
        <w:numPr>
          <w:ilvl w:val="0"/>
          <w:numId w:val="35"/>
        </w:numPr>
        <w:rPr>
          <w:lang w:val="en"/>
        </w:rPr>
      </w:pPr>
      <w:r>
        <w:rPr>
          <w:lang w:val="en"/>
        </w:rPr>
        <w:t xml:space="preserve">The term ‘ecosystem’ requires better definition to capture people’s understanding. For instance, in Workshop 3 it was highlighted that the performance measures for Objectives 3-6 (Table 1) were seen to better reflect an ‘ecosystem’ measure, rather than TFI. It would be tempting to use the same model output (performance measure) to represent multiple objectives. However, different fundamental objectives need to have different measures for any analysis or discussion of trade-offs to work (see Section 5), as using the same measure does not allow discussion/analysis of whether one objective should be weighted more highly than the other. If data or model outputs are not available for all objectives, structured expert elicitation is warranted (see Hemming </w:t>
      </w:r>
      <w:r w:rsidRPr="00F64573">
        <w:rPr>
          <w:lang w:val="en"/>
        </w:rPr>
        <w:t>et al</w:t>
      </w:r>
      <w:r>
        <w:rPr>
          <w:lang w:val="en"/>
        </w:rPr>
        <w:t>. 2018).</w:t>
      </w:r>
    </w:p>
    <w:p w14:paraId="0E66FD5B" w14:textId="77777777" w:rsidR="00A06873" w:rsidRPr="005E13E7" w:rsidRDefault="00A06873" w:rsidP="006F20DB">
      <w:pPr>
        <w:pStyle w:val="BodyText"/>
        <w:numPr>
          <w:ilvl w:val="0"/>
          <w:numId w:val="35"/>
        </w:numPr>
        <w:rPr>
          <w:lang w:val="en"/>
        </w:rPr>
      </w:pPr>
      <w:r>
        <w:rPr>
          <w:lang w:val="en"/>
        </w:rPr>
        <w:t>Measures involving Key Fire Response species are proxy measures, as they are selected as representatives of ‘all’ species. Similarly, data is not available for ‘all’ plant species.</w:t>
      </w:r>
    </w:p>
    <w:p w14:paraId="201246A8" w14:textId="77777777" w:rsidR="00A06873" w:rsidRDefault="00A06873" w:rsidP="000D18B7">
      <w:pPr>
        <w:pStyle w:val="BodyText"/>
        <w:rPr>
          <w:lang w:val="en"/>
        </w:rPr>
      </w:pPr>
      <w:r>
        <w:rPr>
          <w:lang w:val="en"/>
        </w:rPr>
        <w:t xml:space="preserve">Review of the measures will be </w:t>
      </w:r>
      <w:r w:rsidRPr="00E63061">
        <w:rPr>
          <w:lang w:val="en"/>
        </w:rPr>
        <w:t xml:space="preserve">based on </w:t>
      </w:r>
      <w:r>
        <w:rPr>
          <w:lang w:val="en"/>
        </w:rPr>
        <w:t xml:space="preserve">further </w:t>
      </w:r>
      <w:r w:rsidRPr="00E63061">
        <w:rPr>
          <w:lang w:val="en"/>
        </w:rPr>
        <w:t xml:space="preserve">consultation </w:t>
      </w:r>
      <w:r>
        <w:rPr>
          <w:lang w:val="en"/>
        </w:rPr>
        <w:t>with DELWP staff</w:t>
      </w:r>
      <w:r w:rsidRPr="00E63061">
        <w:rPr>
          <w:lang w:val="en"/>
        </w:rPr>
        <w:t>.</w:t>
      </w:r>
      <w:r>
        <w:rPr>
          <w:lang w:val="en"/>
        </w:rPr>
        <w:t xml:space="preserve"> It is anticipated that the consolidated analysis module can offer flexibility in the choice of performance measures for each region (i.e. where multiple measures exist for an objective).  </w:t>
      </w:r>
    </w:p>
    <w:p w14:paraId="782D5027" w14:textId="77777777" w:rsidR="00A06873" w:rsidRDefault="00A06873" w:rsidP="000D18B7">
      <w:pPr>
        <w:pStyle w:val="BodyText"/>
        <w:sectPr w:rsidR="00A06873" w:rsidSect="00951988">
          <w:type w:val="continuous"/>
          <w:pgSz w:w="11900" w:h="16840"/>
          <w:pgMar w:top="1440" w:right="1440" w:bottom="1440" w:left="1440" w:header="708" w:footer="708" w:gutter="0"/>
          <w:cols w:space="708"/>
          <w:docGrid w:linePitch="360"/>
        </w:sectPr>
      </w:pPr>
    </w:p>
    <w:p w14:paraId="7D68E00D" w14:textId="0D7CB97F" w:rsidR="00A06873" w:rsidRDefault="00A06873" w:rsidP="00A06873">
      <w:pPr>
        <w:rPr>
          <w:b/>
          <w:color w:val="auto"/>
          <w:sz w:val="18"/>
          <w:szCs w:val="18"/>
        </w:rPr>
      </w:pPr>
      <w:r w:rsidRPr="000C0ABA">
        <w:rPr>
          <w:b/>
          <w:color w:val="auto"/>
          <w:sz w:val="18"/>
          <w:szCs w:val="18"/>
        </w:rPr>
        <w:lastRenderedPageBreak/>
        <w:t xml:space="preserve">Table 1. The list of ecological objectives and performance measures. A user can choose as many objectives as relevant from 1-6, but only one performance measure for each objective can be chosen for trade-off analysis. A report for all objectives and measures will be generated. The relevant spatial or temporal scale is not specified in this </w:t>
      </w:r>
      <w:r w:rsidR="00E45283" w:rsidRPr="000C0ABA">
        <w:rPr>
          <w:b/>
          <w:color w:val="auto"/>
          <w:sz w:val="18"/>
          <w:szCs w:val="18"/>
        </w:rPr>
        <w:t>table but</w:t>
      </w:r>
      <w:r w:rsidRPr="000C0ABA">
        <w:rPr>
          <w:b/>
          <w:color w:val="auto"/>
          <w:sz w:val="18"/>
          <w:szCs w:val="18"/>
        </w:rPr>
        <w:t xml:space="preserve"> will be defined in the module.   * Work by Tracey Regan informs the ‘significant impact’ thresholds, which is based on threat status. # iconic landscapes or species that are not </w:t>
      </w:r>
      <w:r w:rsidR="00E45283" w:rsidRPr="000C0ABA">
        <w:rPr>
          <w:b/>
          <w:color w:val="auto"/>
          <w:sz w:val="18"/>
          <w:szCs w:val="18"/>
        </w:rPr>
        <w:t>threatened but</w:t>
      </w:r>
      <w:r w:rsidRPr="000C0ABA">
        <w:rPr>
          <w:b/>
          <w:color w:val="auto"/>
          <w:sz w:val="18"/>
          <w:szCs w:val="18"/>
        </w:rPr>
        <w:t xml:space="preserve"> valued by stakeholders for another reason (e.g. koalas): they are socio-ecological objectives that can be calculated using the module.</w:t>
      </w:r>
    </w:p>
    <w:tbl>
      <w:tblPr>
        <w:tblStyle w:val="TableGrid"/>
        <w:tblpPr w:leftFromText="181" w:rightFromText="181" w:vertAnchor="text" w:tblpXSpec="center" w:tblpY="1"/>
        <w:tblOverlap w:val="never"/>
        <w:tblW w:w="5000"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1065"/>
        <w:gridCol w:w="2717"/>
        <w:gridCol w:w="1226"/>
        <w:gridCol w:w="10392"/>
      </w:tblGrid>
      <w:tr w:rsidR="00AE2575" w:rsidRPr="000C0ABA" w14:paraId="0A191B57" w14:textId="77777777" w:rsidTr="00F574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6" w:type="pct"/>
            <w:vAlign w:val="top"/>
          </w:tcPr>
          <w:p w14:paraId="50B31CF0" w14:textId="53637440" w:rsidR="00AE2575" w:rsidRPr="002F4AFB" w:rsidRDefault="002F4AFB" w:rsidP="00F57426">
            <w:pPr>
              <w:rPr>
                <w:rFonts w:cs="Arial"/>
                <w:b/>
                <w:color w:val="FFFFFF"/>
              </w:rPr>
            </w:pPr>
            <w:r w:rsidRPr="002F4AFB">
              <w:rPr>
                <w:rFonts w:cs="Arial"/>
                <w:b/>
                <w:color w:val="FFFFFF"/>
              </w:rPr>
              <w:t>Number</w:t>
            </w:r>
            <w:r w:rsidR="00F57426">
              <w:rPr>
                <w:rFonts w:cs="Arial"/>
                <w:b/>
                <w:color w:val="FFFFFF"/>
              </w:rPr>
              <w:t xml:space="preserve">       </w:t>
            </w:r>
          </w:p>
        </w:tc>
        <w:tc>
          <w:tcPr>
            <w:tcW w:w="882" w:type="pct"/>
            <w:vAlign w:val="center"/>
          </w:tcPr>
          <w:p w14:paraId="0269FCE1" w14:textId="25758610" w:rsidR="00AE2575" w:rsidRPr="002F4AFB" w:rsidRDefault="00AE2575" w:rsidP="00F57426">
            <w:pPr>
              <w:cnfStyle w:val="100000000000" w:firstRow="1" w:lastRow="0" w:firstColumn="0" w:lastColumn="0" w:oddVBand="0" w:evenVBand="0" w:oddHBand="0" w:evenHBand="0" w:firstRowFirstColumn="0" w:firstRowLastColumn="0" w:lastRowFirstColumn="0" w:lastRowLastColumn="0"/>
              <w:rPr>
                <w:rFonts w:cs="Arial"/>
                <w:b/>
                <w:color w:val="FFFFFF"/>
              </w:rPr>
            </w:pPr>
            <w:r w:rsidRPr="000C0ABA">
              <w:rPr>
                <w:rFonts w:cs="Arial"/>
                <w:b/>
                <w:color w:val="FFFFFF"/>
              </w:rPr>
              <w:t>Fundamental objectives</w:t>
            </w:r>
          </w:p>
        </w:tc>
        <w:tc>
          <w:tcPr>
            <w:tcW w:w="398" w:type="pct"/>
            <w:vAlign w:val="center"/>
          </w:tcPr>
          <w:p w14:paraId="37170779" w14:textId="28A4E9FB" w:rsidR="00AE2575" w:rsidRPr="002F4AFB" w:rsidRDefault="00AE2575" w:rsidP="00F57426">
            <w:pPr>
              <w:cnfStyle w:val="100000000000" w:firstRow="1" w:lastRow="0" w:firstColumn="0" w:lastColumn="0" w:oddVBand="0" w:evenVBand="0" w:oddHBand="0" w:evenHBand="0" w:firstRowFirstColumn="0" w:firstRowLastColumn="0" w:lastRowFirstColumn="0" w:lastRowLastColumn="0"/>
              <w:rPr>
                <w:rFonts w:cs="Arial"/>
                <w:b/>
                <w:color w:val="FFFFFF"/>
              </w:rPr>
            </w:pPr>
            <w:r w:rsidRPr="000C0ABA">
              <w:rPr>
                <w:rFonts w:cs="Arial"/>
                <w:b/>
                <w:color w:val="FFFFFF"/>
              </w:rPr>
              <w:t>Preferred direction</w:t>
            </w:r>
          </w:p>
        </w:tc>
        <w:tc>
          <w:tcPr>
            <w:tcW w:w="3374" w:type="pct"/>
            <w:vAlign w:val="center"/>
          </w:tcPr>
          <w:p w14:paraId="09868E98" w14:textId="59B117AD" w:rsidR="00AE2575" w:rsidRPr="002F4AFB" w:rsidRDefault="00AE2575" w:rsidP="00F57426">
            <w:pPr>
              <w:cnfStyle w:val="100000000000" w:firstRow="1" w:lastRow="0" w:firstColumn="0" w:lastColumn="0" w:oddVBand="0" w:evenVBand="0" w:oddHBand="0" w:evenHBand="0" w:firstRowFirstColumn="0" w:firstRowLastColumn="0" w:lastRowFirstColumn="0" w:lastRowLastColumn="0"/>
              <w:rPr>
                <w:rFonts w:cs="Arial"/>
                <w:b/>
                <w:color w:val="FFFFFF"/>
              </w:rPr>
            </w:pPr>
            <w:r w:rsidRPr="000C0ABA">
              <w:rPr>
                <w:rFonts w:cs="Arial"/>
                <w:b/>
                <w:color w:val="FFFFFF"/>
              </w:rPr>
              <w:t xml:space="preserve">Performance measures </w:t>
            </w:r>
          </w:p>
        </w:tc>
      </w:tr>
      <w:tr w:rsidR="00AE2575" w:rsidRPr="000C0ABA" w14:paraId="5B10CD27" w14:textId="77777777" w:rsidTr="00F57426">
        <w:tc>
          <w:tcPr>
            <w:tcW w:w="346" w:type="pct"/>
          </w:tcPr>
          <w:p w14:paraId="66652071" w14:textId="77777777" w:rsidR="00AE2575" w:rsidRPr="000C0ABA" w:rsidRDefault="00AE2575" w:rsidP="00F57426">
            <w:pPr>
              <w:pStyle w:val="ListParagraph"/>
              <w:spacing w:after="0"/>
              <w:jc w:val="right"/>
              <w:rPr>
                <w:i/>
                <w:color w:val="auto"/>
                <w:sz w:val="20"/>
              </w:rPr>
            </w:pPr>
            <w:r w:rsidRPr="000C0ABA">
              <w:rPr>
                <w:color w:val="auto"/>
                <w:sz w:val="20"/>
              </w:rPr>
              <w:t>1</w:t>
            </w:r>
          </w:p>
        </w:tc>
        <w:tc>
          <w:tcPr>
            <w:tcW w:w="882" w:type="pct"/>
          </w:tcPr>
          <w:p w14:paraId="509A6C1C" w14:textId="77777777" w:rsidR="00AE2575" w:rsidRPr="000C0ABA" w:rsidRDefault="00AE2575" w:rsidP="00F57426">
            <w:pPr>
              <w:spacing w:after="0"/>
              <w:rPr>
                <w:color w:val="auto"/>
                <w:sz w:val="20"/>
              </w:rPr>
            </w:pPr>
            <w:r w:rsidRPr="000C0ABA">
              <w:rPr>
                <w:color w:val="auto"/>
                <w:sz w:val="20"/>
              </w:rPr>
              <w:t>Avoid decline in the persistence of ecosystems</w:t>
            </w:r>
          </w:p>
        </w:tc>
        <w:tc>
          <w:tcPr>
            <w:tcW w:w="398" w:type="pct"/>
          </w:tcPr>
          <w:p w14:paraId="4F325EF0" w14:textId="77777777" w:rsidR="00AE2575" w:rsidRPr="000C0ABA" w:rsidRDefault="00AE2575" w:rsidP="00F57426">
            <w:pPr>
              <w:spacing w:after="0"/>
              <w:rPr>
                <w:color w:val="auto"/>
                <w:sz w:val="20"/>
              </w:rPr>
            </w:pPr>
            <w:r w:rsidRPr="000C0ABA">
              <w:rPr>
                <w:color w:val="auto"/>
                <w:sz w:val="20"/>
              </w:rPr>
              <w:t>Less is better</w:t>
            </w:r>
          </w:p>
        </w:tc>
        <w:tc>
          <w:tcPr>
            <w:tcW w:w="3374" w:type="pct"/>
          </w:tcPr>
          <w:p w14:paraId="5A710530" w14:textId="77777777" w:rsidR="00AE2575" w:rsidRPr="000C0ABA" w:rsidRDefault="00AE2575" w:rsidP="00F57426">
            <w:pPr>
              <w:spacing w:after="0"/>
              <w:rPr>
                <w:color w:val="auto"/>
                <w:sz w:val="20"/>
              </w:rPr>
            </w:pPr>
            <w:r w:rsidRPr="000C0ABA">
              <w:rPr>
                <w:color w:val="auto"/>
                <w:sz w:val="20"/>
              </w:rPr>
              <w:t>Choose one of:</w:t>
            </w:r>
          </w:p>
          <w:p w14:paraId="3CE0E0C6" w14:textId="77777777" w:rsidR="00AE2575" w:rsidRPr="000C0ABA" w:rsidRDefault="00AE2575" w:rsidP="006F20DB">
            <w:pPr>
              <w:pStyle w:val="ListParagraph"/>
              <w:numPr>
                <w:ilvl w:val="0"/>
                <w:numId w:val="34"/>
              </w:numPr>
              <w:spacing w:before="0" w:after="0" w:line="240" w:lineRule="auto"/>
              <w:ind w:left="357" w:hanging="357"/>
              <w:rPr>
                <w:i/>
                <w:color w:val="auto"/>
                <w:sz w:val="20"/>
              </w:rPr>
            </w:pPr>
            <w:r w:rsidRPr="000C0ABA">
              <w:rPr>
                <w:color w:val="auto"/>
                <w:sz w:val="20"/>
              </w:rPr>
              <w:t xml:space="preserve">Cumulative area of each EFG in landscape burnt outside TFI range (choose threshold for number of times burnt); </w:t>
            </w:r>
          </w:p>
          <w:p w14:paraId="1A1BD9B5" w14:textId="77777777" w:rsidR="00AE2575" w:rsidRPr="000C0ABA" w:rsidRDefault="00AE2575" w:rsidP="006F20DB">
            <w:pPr>
              <w:pStyle w:val="ListParagraph"/>
              <w:numPr>
                <w:ilvl w:val="0"/>
                <w:numId w:val="34"/>
              </w:numPr>
              <w:spacing w:before="120" w:after="0" w:line="240" w:lineRule="auto"/>
              <w:rPr>
                <w:i/>
                <w:color w:val="auto"/>
                <w:sz w:val="20"/>
              </w:rPr>
            </w:pPr>
            <w:r w:rsidRPr="000C0ABA">
              <w:rPr>
                <w:color w:val="auto"/>
                <w:sz w:val="20"/>
              </w:rPr>
              <w:t xml:space="preserve">Cumulative area of each EFG in landscape burnt below TFI range (choose threshold for number of times burnt); </w:t>
            </w:r>
          </w:p>
          <w:p w14:paraId="397BBD0F" w14:textId="664A4845" w:rsidR="00AE2575" w:rsidRPr="000C0ABA" w:rsidRDefault="00AE2575" w:rsidP="006F20DB">
            <w:pPr>
              <w:pStyle w:val="ListParagraph"/>
              <w:numPr>
                <w:ilvl w:val="0"/>
                <w:numId w:val="34"/>
              </w:numPr>
              <w:spacing w:before="120" w:after="0" w:line="240" w:lineRule="auto"/>
              <w:rPr>
                <w:color w:val="auto"/>
                <w:sz w:val="20"/>
              </w:rPr>
            </w:pPr>
            <w:r w:rsidRPr="000C0ABA">
              <w:rPr>
                <w:color w:val="auto"/>
                <w:sz w:val="20"/>
              </w:rPr>
              <w:t>The proportion of minimum TFI sp</w:t>
            </w:r>
            <w:r w:rsidR="00413A37">
              <w:rPr>
                <w:color w:val="auto"/>
                <w:sz w:val="20"/>
              </w:rPr>
              <w:t>ecies</w:t>
            </w:r>
            <w:r w:rsidRPr="000C0ABA">
              <w:rPr>
                <w:color w:val="auto"/>
                <w:sz w:val="20"/>
              </w:rPr>
              <w:t xml:space="preserve"> across ecosystems that decline in abundance by 20%*.</w:t>
            </w:r>
          </w:p>
        </w:tc>
      </w:tr>
      <w:tr w:rsidR="00AE2575" w:rsidRPr="000C0ABA" w14:paraId="72D5F3BE" w14:textId="77777777" w:rsidTr="00F57426">
        <w:tc>
          <w:tcPr>
            <w:tcW w:w="346" w:type="pct"/>
          </w:tcPr>
          <w:p w14:paraId="2E9B2FCE" w14:textId="77777777" w:rsidR="00AE2575" w:rsidRPr="000C0ABA" w:rsidRDefault="00AE2575" w:rsidP="00F57426">
            <w:pPr>
              <w:pStyle w:val="ListParagraph"/>
              <w:spacing w:after="0"/>
              <w:jc w:val="right"/>
              <w:rPr>
                <w:i/>
                <w:color w:val="auto"/>
                <w:sz w:val="20"/>
              </w:rPr>
            </w:pPr>
            <w:r w:rsidRPr="000C0ABA">
              <w:rPr>
                <w:color w:val="auto"/>
                <w:sz w:val="20"/>
              </w:rPr>
              <w:t>2</w:t>
            </w:r>
          </w:p>
        </w:tc>
        <w:tc>
          <w:tcPr>
            <w:tcW w:w="882" w:type="pct"/>
          </w:tcPr>
          <w:p w14:paraId="1285B520" w14:textId="77777777" w:rsidR="00AE2575" w:rsidRPr="000C0ABA" w:rsidRDefault="00AE2575" w:rsidP="00F57426">
            <w:pPr>
              <w:spacing w:after="0"/>
              <w:rPr>
                <w:color w:val="auto"/>
                <w:sz w:val="20"/>
              </w:rPr>
            </w:pPr>
            <w:r w:rsidRPr="000C0ABA">
              <w:rPr>
                <w:color w:val="auto"/>
                <w:sz w:val="20"/>
              </w:rPr>
              <w:t>Avoid decline in the persistence of iconic</w:t>
            </w:r>
            <w:r w:rsidRPr="000C0ABA">
              <w:rPr>
                <w:color w:val="auto"/>
                <w:sz w:val="20"/>
                <w:vertAlign w:val="superscript"/>
              </w:rPr>
              <w:t>#</w:t>
            </w:r>
            <w:r w:rsidRPr="000C0ABA">
              <w:rPr>
                <w:color w:val="auto"/>
                <w:sz w:val="20"/>
              </w:rPr>
              <w:t xml:space="preserve"> landscapes</w:t>
            </w:r>
          </w:p>
          <w:p w14:paraId="2E824473" w14:textId="77777777" w:rsidR="00AE2575" w:rsidRPr="000C0ABA" w:rsidRDefault="00AE2575" w:rsidP="00F57426">
            <w:pPr>
              <w:spacing w:after="0"/>
              <w:rPr>
                <w:color w:val="auto"/>
                <w:sz w:val="20"/>
              </w:rPr>
            </w:pPr>
          </w:p>
        </w:tc>
        <w:tc>
          <w:tcPr>
            <w:tcW w:w="398" w:type="pct"/>
          </w:tcPr>
          <w:p w14:paraId="5688AF9D" w14:textId="77777777" w:rsidR="00AE2575" w:rsidRPr="000C0ABA" w:rsidRDefault="00AE2575" w:rsidP="00F57426">
            <w:pPr>
              <w:rPr>
                <w:color w:val="auto"/>
                <w:sz w:val="20"/>
              </w:rPr>
            </w:pPr>
            <w:r w:rsidRPr="000C0ABA">
              <w:rPr>
                <w:color w:val="auto"/>
                <w:sz w:val="20"/>
              </w:rPr>
              <w:t>Less is better</w:t>
            </w:r>
          </w:p>
        </w:tc>
        <w:tc>
          <w:tcPr>
            <w:tcW w:w="3374" w:type="pct"/>
          </w:tcPr>
          <w:p w14:paraId="54C610F2" w14:textId="77777777" w:rsidR="00AE2575" w:rsidRPr="000C0ABA" w:rsidRDefault="00AE2575" w:rsidP="00F57426">
            <w:pPr>
              <w:spacing w:after="0"/>
              <w:rPr>
                <w:color w:val="auto"/>
                <w:sz w:val="20"/>
              </w:rPr>
            </w:pPr>
            <w:r w:rsidRPr="000C0ABA">
              <w:rPr>
                <w:color w:val="auto"/>
                <w:sz w:val="20"/>
              </w:rPr>
              <w:t>Choose one of:</w:t>
            </w:r>
          </w:p>
          <w:p w14:paraId="4D84F7DE" w14:textId="77777777" w:rsidR="00AE2575" w:rsidRPr="000C0ABA" w:rsidRDefault="00AE2575" w:rsidP="006F20DB">
            <w:pPr>
              <w:pStyle w:val="ListParagraph"/>
              <w:numPr>
                <w:ilvl w:val="0"/>
                <w:numId w:val="34"/>
              </w:numPr>
              <w:spacing w:before="0" w:after="0" w:line="240" w:lineRule="auto"/>
              <w:ind w:left="357" w:hanging="357"/>
              <w:rPr>
                <w:i/>
                <w:color w:val="auto"/>
                <w:sz w:val="20"/>
              </w:rPr>
            </w:pPr>
            <w:r w:rsidRPr="000C0ABA">
              <w:rPr>
                <w:color w:val="auto"/>
                <w:sz w:val="20"/>
              </w:rPr>
              <w:t xml:space="preserve">Cumulative area of each iconic EFG in landscape burnt outside TFI range (choose threshold for number of times burnt); </w:t>
            </w:r>
          </w:p>
          <w:p w14:paraId="0125E555" w14:textId="77777777" w:rsidR="00AE2575" w:rsidRPr="000C0ABA" w:rsidRDefault="00AE2575" w:rsidP="006F20DB">
            <w:pPr>
              <w:pStyle w:val="ListParagraph"/>
              <w:numPr>
                <w:ilvl w:val="0"/>
                <w:numId w:val="34"/>
              </w:numPr>
              <w:spacing w:before="120" w:after="0" w:line="240" w:lineRule="auto"/>
              <w:rPr>
                <w:i/>
                <w:color w:val="auto"/>
                <w:sz w:val="20"/>
              </w:rPr>
            </w:pPr>
            <w:r w:rsidRPr="000C0ABA">
              <w:rPr>
                <w:color w:val="auto"/>
                <w:sz w:val="20"/>
              </w:rPr>
              <w:t xml:space="preserve">Cumulative area of each iconic EFG in landscape burnt below TFI range (choose threshold for number of times burnt); </w:t>
            </w:r>
          </w:p>
          <w:p w14:paraId="25DB8DA7" w14:textId="77777777" w:rsidR="00AE2575" w:rsidRPr="000C0ABA" w:rsidRDefault="00AE2575" w:rsidP="006F20DB">
            <w:pPr>
              <w:pStyle w:val="ListParagraph"/>
              <w:numPr>
                <w:ilvl w:val="0"/>
                <w:numId w:val="34"/>
              </w:numPr>
              <w:spacing w:before="120" w:after="0" w:line="240" w:lineRule="auto"/>
              <w:rPr>
                <w:color w:val="auto"/>
                <w:sz w:val="20"/>
              </w:rPr>
            </w:pPr>
            <w:r w:rsidRPr="000C0ABA">
              <w:rPr>
                <w:color w:val="auto"/>
                <w:sz w:val="20"/>
              </w:rPr>
              <w:t>The proportion of minimum TFI sp across ecosystems that decline in abundance by 20%*.</w:t>
            </w:r>
          </w:p>
        </w:tc>
      </w:tr>
      <w:tr w:rsidR="00AE2575" w:rsidRPr="000C0ABA" w14:paraId="3322D1A1" w14:textId="77777777" w:rsidTr="00F57426">
        <w:tc>
          <w:tcPr>
            <w:tcW w:w="346" w:type="pct"/>
          </w:tcPr>
          <w:p w14:paraId="14F4AE95" w14:textId="77777777" w:rsidR="00AE2575" w:rsidRPr="000C0ABA" w:rsidRDefault="00AE2575" w:rsidP="00F57426">
            <w:pPr>
              <w:pStyle w:val="ListParagraph"/>
              <w:spacing w:after="0"/>
              <w:jc w:val="right"/>
              <w:rPr>
                <w:i/>
                <w:color w:val="auto"/>
                <w:sz w:val="20"/>
              </w:rPr>
            </w:pPr>
            <w:r w:rsidRPr="000C0ABA">
              <w:rPr>
                <w:color w:val="auto"/>
                <w:sz w:val="20"/>
              </w:rPr>
              <w:t>3a</w:t>
            </w:r>
          </w:p>
          <w:p w14:paraId="09DA513D" w14:textId="77777777" w:rsidR="00AE2575" w:rsidRPr="000C0ABA" w:rsidRDefault="00AE2575" w:rsidP="00F57426">
            <w:pPr>
              <w:pStyle w:val="ListParagraph"/>
              <w:spacing w:after="0"/>
              <w:jc w:val="right"/>
              <w:rPr>
                <w:i/>
                <w:color w:val="auto"/>
                <w:sz w:val="20"/>
              </w:rPr>
            </w:pPr>
          </w:p>
          <w:p w14:paraId="176B531A" w14:textId="77777777" w:rsidR="00AE2575" w:rsidRPr="000C0ABA" w:rsidRDefault="00AE2575" w:rsidP="00F57426">
            <w:pPr>
              <w:pStyle w:val="ListParagraph"/>
              <w:spacing w:after="0"/>
              <w:jc w:val="right"/>
              <w:rPr>
                <w:i/>
                <w:color w:val="auto"/>
                <w:sz w:val="20"/>
              </w:rPr>
            </w:pPr>
          </w:p>
          <w:p w14:paraId="0B5FB9EE" w14:textId="77777777" w:rsidR="00AE2575" w:rsidRPr="000C0ABA" w:rsidRDefault="00AE2575" w:rsidP="00F57426">
            <w:pPr>
              <w:pStyle w:val="ListParagraph"/>
              <w:spacing w:after="0"/>
              <w:jc w:val="right"/>
              <w:rPr>
                <w:i/>
                <w:color w:val="auto"/>
                <w:sz w:val="20"/>
              </w:rPr>
            </w:pPr>
          </w:p>
          <w:p w14:paraId="726C9CC0" w14:textId="77777777" w:rsidR="00AE2575" w:rsidRPr="000C0ABA" w:rsidRDefault="00AE2575" w:rsidP="00F57426">
            <w:pPr>
              <w:pStyle w:val="ListParagraph"/>
              <w:spacing w:after="0"/>
              <w:jc w:val="right"/>
              <w:rPr>
                <w:i/>
                <w:color w:val="auto"/>
                <w:sz w:val="20"/>
              </w:rPr>
            </w:pPr>
          </w:p>
          <w:p w14:paraId="4BC661EB" w14:textId="77777777" w:rsidR="00AE2575" w:rsidRPr="000C0ABA" w:rsidRDefault="00AE2575" w:rsidP="00F57426">
            <w:pPr>
              <w:pStyle w:val="ListParagraph"/>
              <w:spacing w:after="0"/>
              <w:jc w:val="right"/>
              <w:rPr>
                <w:i/>
                <w:color w:val="auto"/>
                <w:sz w:val="20"/>
              </w:rPr>
            </w:pPr>
            <w:r w:rsidRPr="000C0ABA">
              <w:rPr>
                <w:color w:val="auto"/>
                <w:sz w:val="20"/>
              </w:rPr>
              <w:t>3b</w:t>
            </w:r>
          </w:p>
        </w:tc>
        <w:tc>
          <w:tcPr>
            <w:tcW w:w="882" w:type="pct"/>
          </w:tcPr>
          <w:p w14:paraId="14A74B11" w14:textId="77777777" w:rsidR="00AE2575" w:rsidRPr="000C0ABA" w:rsidRDefault="00AE2575" w:rsidP="00F57426">
            <w:pPr>
              <w:spacing w:after="0"/>
              <w:rPr>
                <w:b/>
                <w:bCs/>
                <w:color w:val="auto"/>
                <w:sz w:val="20"/>
              </w:rPr>
            </w:pPr>
            <w:r w:rsidRPr="000C0ABA">
              <w:rPr>
                <w:color w:val="auto"/>
                <w:sz w:val="20"/>
              </w:rPr>
              <w:t xml:space="preserve">Minimise decline in the persistence of non-threatened plant and animal species; </w:t>
            </w:r>
            <w:r w:rsidRPr="000C0ABA">
              <w:rPr>
                <w:b/>
                <w:color w:val="auto"/>
                <w:sz w:val="20"/>
              </w:rPr>
              <w:t>or</w:t>
            </w:r>
            <w:r w:rsidRPr="000C0ABA">
              <w:rPr>
                <w:color w:val="auto"/>
                <w:sz w:val="20"/>
              </w:rPr>
              <w:t xml:space="preserve"> </w:t>
            </w:r>
          </w:p>
          <w:p w14:paraId="70F784B8" w14:textId="77777777" w:rsidR="00AE2575" w:rsidRPr="000C0ABA" w:rsidRDefault="00AE2575" w:rsidP="00F57426">
            <w:pPr>
              <w:spacing w:before="0" w:after="0"/>
              <w:rPr>
                <w:color w:val="auto"/>
                <w:sz w:val="20"/>
              </w:rPr>
            </w:pPr>
          </w:p>
          <w:p w14:paraId="62AB73DD" w14:textId="77777777" w:rsidR="00AE2575" w:rsidRPr="000C0ABA" w:rsidRDefault="00AE2575" w:rsidP="00F57426">
            <w:pPr>
              <w:spacing w:before="0" w:after="0"/>
              <w:rPr>
                <w:color w:val="auto"/>
                <w:sz w:val="20"/>
              </w:rPr>
            </w:pPr>
          </w:p>
          <w:p w14:paraId="6688CA36" w14:textId="77777777" w:rsidR="00AE2575" w:rsidRPr="000C0ABA" w:rsidRDefault="00AE2575" w:rsidP="00F57426">
            <w:pPr>
              <w:spacing w:before="0" w:after="0"/>
              <w:rPr>
                <w:b/>
                <w:bCs/>
                <w:color w:val="auto"/>
                <w:sz w:val="20"/>
              </w:rPr>
            </w:pPr>
            <w:r w:rsidRPr="000C0ABA">
              <w:rPr>
                <w:color w:val="auto"/>
                <w:sz w:val="20"/>
              </w:rPr>
              <w:t>Minimise decline in the persistence of all plant and animal species</w:t>
            </w:r>
          </w:p>
        </w:tc>
        <w:tc>
          <w:tcPr>
            <w:tcW w:w="398" w:type="pct"/>
          </w:tcPr>
          <w:p w14:paraId="28C26D29" w14:textId="77777777" w:rsidR="00AE2575" w:rsidRPr="000C0ABA" w:rsidRDefault="00AE2575" w:rsidP="00F57426">
            <w:pPr>
              <w:rPr>
                <w:color w:val="auto"/>
                <w:sz w:val="20"/>
              </w:rPr>
            </w:pPr>
            <w:r w:rsidRPr="000C0ABA">
              <w:rPr>
                <w:color w:val="auto"/>
                <w:sz w:val="20"/>
              </w:rPr>
              <w:t>Less is better</w:t>
            </w:r>
          </w:p>
        </w:tc>
        <w:tc>
          <w:tcPr>
            <w:tcW w:w="3374" w:type="pct"/>
          </w:tcPr>
          <w:p w14:paraId="45E274D1" w14:textId="77777777" w:rsidR="00AE2575" w:rsidRPr="000C0ABA" w:rsidRDefault="00AE2575" w:rsidP="00F57426">
            <w:pPr>
              <w:spacing w:after="0"/>
              <w:rPr>
                <w:color w:val="auto"/>
                <w:sz w:val="20"/>
              </w:rPr>
            </w:pPr>
            <w:r w:rsidRPr="000C0ABA">
              <w:rPr>
                <w:color w:val="auto"/>
                <w:sz w:val="20"/>
              </w:rPr>
              <w:t>Choose one of:</w:t>
            </w:r>
          </w:p>
          <w:p w14:paraId="1BA8553D" w14:textId="77777777" w:rsidR="00AE2575" w:rsidRPr="000C0ABA" w:rsidRDefault="00AE2575" w:rsidP="006F20DB">
            <w:pPr>
              <w:pStyle w:val="ListParagraph"/>
              <w:numPr>
                <w:ilvl w:val="0"/>
                <w:numId w:val="36"/>
              </w:numPr>
              <w:spacing w:before="0" w:after="0" w:line="240" w:lineRule="auto"/>
              <w:ind w:left="357" w:hanging="357"/>
              <w:rPr>
                <w:i/>
                <w:color w:val="auto"/>
                <w:sz w:val="20"/>
              </w:rPr>
            </w:pPr>
            <w:r w:rsidRPr="000C0ABA">
              <w:rPr>
                <w:color w:val="auto"/>
                <w:sz w:val="20"/>
              </w:rPr>
              <w:t xml:space="preserve">Proportion of significantly impacted least concern faunal (KFRS) and flora species (e.g. decline by 20%* in relative abundance, occupancy, extent). </w:t>
            </w:r>
          </w:p>
          <w:p w14:paraId="23DABA70" w14:textId="77777777" w:rsidR="00AE2575" w:rsidRPr="000C0ABA" w:rsidRDefault="00AE2575" w:rsidP="006F20DB">
            <w:pPr>
              <w:pStyle w:val="ListParagraph"/>
              <w:numPr>
                <w:ilvl w:val="0"/>
                <w:numId w:val="36"/>
              </w:numPr>
              <w:spacing w:before="120" w:after="0" w:line="240" w:lineRule="auto"/>
              <w:rPr>
                <w:i/>
                <w:color w:val="auto"/>
                <w:sz w:val="20"/>
              </w:rPr>
            </w:pPr>
            <w:r w:rsidRPr="000C0ABA">
              <w:rPr>
                <w:color w:val="auto"/>
                <w:sz w:val="20"/>
              </w:rPr>
              <w:t>Geometric mean abundance of least concern faunal (KFRS) and flora species</w:t>
            </w:r>
          </w:p>
          <w:p w14:paraId="192F13C9" w14:textId="77777777" w:rsidR="00AE2575" w:rsidRPr="000C0ABA" w:rsidRDefault="00AE2575" w:rsidP="00F57426">
            <w:pPr>
              <w:spacing w:before="0" w:after="0"/>
              <w:rPr>
                <w:color w:val="auto"/>
                <w:sz w:val="20"/>
              </w:rPr>
            </w:pPr>
          </w:p>
          <w:p w14:paraId="3E16C93B" w14:textId="77777777" w:rsidR="00AE2575" w:rsidRPr="000C0ABA" w:rsidRDefault="00AE2575" w:rsidP="006F20DB">
            <w:pPr>
              <w:pStyle w:val="ListParagraph"/>
              <w:numPr>
                <w:ilvl w:val="0"/>
                <w:numId w:val="36"/>
              </w:numPr>
              <w:spacing w:before="0" w:after="0" w:line="240" w:lineRule="auto"/>
              <w:rPr>
                <w:i/>
                <w:color w:val="auto"/>
                <w:sz w:val="20"/>
              </w:rPr>
            </w:pPr>
            <w:r w:rsidRPr="000C0ABA">
              <w:rPr>
                <w:color w:val="auto"/>
                <w:sz w:val="20"/>
              </w:rPr>
              <w:t xml:space="preserve">Proportion of significantly impacted faunal (KFRS) and flora species (e.g. decline by 20%* in relative abundance, occupancy, extent). </w:t>
            </w:r>
          </w:p>
          <w:p w14:paraId="0B32B3A7" w14:textId="77777777" w:rsidR="00AE2575" w:rsidRPr="000C0ABA" w:rsidRDefault="00AE2575" w:rsidP="006F20DB">
            <w:pPr>
              <w:pStyle w:val="ListParagraph"/>
              <w:numPr>
                <w:ilvl w:val="0"/>
                <w:numId w:val="36"/>
              </w:numPr>
              <w:spacing w:before="120" w:after="0" w:line="240" w:lineRule="auto"/>
              <w:rPr>
                <w:i/>
                <w:color w:val="auto"/>
                <w:sz w:val="20"/>
              </w:rPr>
            </w:pPr>
            <w:r w:rsidRPr="000C0ABA">
              <w:rPr>
                <w:color w:val="auto"/>
                <w:sz w:val="20"/>
              </w:rPr>
              <w:t>Geometric mean abundance of all faunal (KFRS) and flora species</w:t>
            </w:r>
          </w:p>
        </w:tc>
      </w:tr>
      <w:tr w:rsidR="00AE2575" w:rsidRPr="000C0ABA" w14:paraId="52835F50" w14:textId="77777777" w:rsidTr="00F57426">
        <w:tc>
          <w:tcPr>
            <w:tcW w:w="346" w:type="pct"/>
          </w:tcPr>
          <w:p w14:paraId="59D0DDA9" w14:textId="77777777" w:rsidR="00AE2575" w:rsidRPr="000C0ABA" w:rsidRDefault="00AE2575" w:rsidP="00F57426">
            <w:pPr>
              <w:pStyle w:val="ListParagraph"/>
              <w:spacing w:after="0"/>
              <w:jc w:val="right"/>
              <w:rPr>
                <w:i/>
                <w:color w:val="auto"/>
                <w:sz w:val="20"/>
              </w:rPr>
            </w:pPr>
            <w:r w:rsidRPr="000C0ABA">
              <w:rPr>
                <w:color w:val="auto"/>
                <w:sz w:val="20"/>
              </w:rPr>
              <w:t>4a</w:t>
            </w:r>
          </w:p>
          <w:p w14:paraId="3CD483DF" w14:textId="77777777" w:rsidR="00AE2575" w:rsidRPr="000C0ABA" w:rsidRDefault="00AE2575" w:rsidP="00F57426">
            <w:pPr>
              <w:pStyle w:val="ListParagraph"/>
              <w:spacing w:after="0"/>
              <w:jc w:val="right"/>
              <w:rPr>
                <w:i/>
                <w:color w:val="auto"/>
                <w:sz w:val="20"/>
              </w:rPr>
            </w:pPr>
          </w:p>
          <w:p w14:paraId="3FD3D5EF" w14:textId="77777777" w:rsidR="00AE2575" w:rsidRPr="000C0ABA" w:rsidRDefault="00AE2575" w:rsidP="00F57426">
            <w:pPr>
              <w:pStyle w:val="ListParagraph"/>
              <w:spacing w:after="0"/>
              <w:jc w:val="right"/>
              <w:rPr>
                <w:i/>
                <w:color w:val="auto"/>
                <w:sz w:val="20"/>
              </w:rPr>
            </w:pPr>
          </w:p>
          <w:p w14:paraId="3CC2F616" w14:textId="77777777" w:rsidR="00AE2575" w:rsidRPr="000C0ABA" w:rsidRDefault="00AE2575" w:rsidP="00F57426">
            <w:pPr>
              <w:pStyle w:val="ListParagraph"/>
              <w:spacing w:after="0"/>
              <w:jc w:val="right"/>
              <w:rPr>
                <w:i/>
                <w:color w:val="auto"/>
                <w:sz w:val="20"/>
              </w:rPr>
            </w:pPr>
          </w:p>
          <w:p w14:paraId="1E676FAE" w14:textId="77777777" w:rsidR="00AE2575" w:rsidRPr="000C0ABA" w:rsidRDefault="00AE2575" w:rsidP="00F57426">
            <w:pPr>
              <w:pStyle w:val="ListParagraph"/>
              <w:spacing w:after="0"/>
              <w:jc w:val="right"/>
              <w:rPr>
                <w:i/>
                <w:color w:val="auto"/>
                <w:sz w:val="20"/>
              </w:rPr>
            </w:pPr>
            <w:r w:rsidRPr="000C0ABA">
              <w:rPr>
                <w:color w:val="auto"/>
                <w:sz w:val="20"/>
              </w:rPr>
              <w:t>4b</w:t>
            </w:r>
          </w:p>
        </w:tc>
        <w:tc>
          <w:tcPr>
            <w:tcW w:w="882" w:type="pct"/>
          </w:tcPr>
          <w:p w14:paraId="013416D8" w14:textId="77777777" w:rsidR="00AE2575" w:rsidRPr="000C0ABA" w:rsidRDefault="00AE2575" w:rsidP="00F57426">
            <w:pPr>
              <w:spacing w:after="0"/>
              <w:rPr>
                <w:color w:val="auto"/>
                <w:sz w:val="20"/>
              </w:rPr>
            </w:pPr>
            <w:r w:rsidRPr="000C0ABA">
              <w:rPr>
                <w:color w:val="auto"/>
                <w:sz w:val="20"/>
              </w:rPr>
              <w:t xml:space="preserve">Minimise decline in the persistence of threatened species; </w:t>
            </w:r>
            <w:r w:rsidRPr="000C0ABA">
              <w:rPr>
                <w:b/>
                <w:color w:val="auto"/>
                <w:sz w:val="20"/>
              </w:rPr>
              <w:t>or</w:t>
            </w:r>
          </w:p>
          <w:p w14:paraId="465D0B86" w14:textId="77777777" w:rsidR="00AE2575" w:rsidRPr="000C0ABA" w:rsidRDefault="00AE2575" w:rsidP="00F57426">
            <w:pPr>
              <w:spacing w:before="0" w:after="0"/>
              <w:rPr>
                <w:color w:val="auto"/>
                <w:sz w:val="20"/>
              </w:rPr>
            </w:pPr>
          </w:p>
          <w:p w14:paraId="7A8FF037" w14:textId="77777777" w:rsidR="00AE2575" w:rsidRPr="000C0ABA" w:rsidRDefault="00AE2575" w:rsidP="00F57426">
            <w:pPr>
              <w:spacing w:before="0" w:after="0"/>
              <w:rPr>
                <w:color w:val="auto"/>
                <w:sz w:val="20"/>
              </w:rPr>
            </w:pPr>
            <w:r w:rsidRPr="000C0ABA">
              <w:rPr>
                <w:color w:val="auto"/>
                <w:sz w:val="20"/>
              </w:rPr>
              <w:t xml:space="preserve">Maximise compliance with legislative </w:t>
            </w:r>
            <w:r w:rsidRPr="000C0ABA">
              <w:rPr>
                <w:bCs/>
                <w:color w:val="auto"/>
                <w:sz w:val="20"/>
              </w:rPr>
              <w:t>requirements</w:t>
            </w:r>
          </w:p>
        </w:tc>
        <w:tc>
          <w:tcPr>
            <w:tcW w:w="398" w:type="pct"/>
          </w:tcPr>
          <w:p w14:paraId="7EFF5FCB" w14:textId="77777777" w:rsidR="00AE2575" w:rsidRPr="000C0ABA" w:rsidRDefault="00AE2575" w:rsidP="00F57426">
            <w:pPr>
              <w:rPr>
                <w:color w:val="auto"/>
                <w:sz w:val="20"/>
              </w:rPr>
            </w:pPr>
            <w:r w:rsidRPr="000C0ABA">
              <w:rPr>
                <w:color w:val="auto"/>
                <w:sz w:val="20"/>
              </w:rPr>
              <w:t>Less is better</w:t>
            </w:r>
          </w:p>
        </w:tc>
        <w:tc>
          <w:tcPr>
            <w:tcW w:w="3374" w:type="pct"/>
          </w:tcPr>
          <w:p w14:paraId="260AEBA7" w14:textId="77777777" w:rsidR="00AE2575" w:rsidRPr="000C0ABA" w:rsidRDefault="00AE2575" w:rsidP="00F57426">
            <w:pPr>
              <w:spacing w:after="0"/>
              <w:rPr>
                <w:color w:val="auto"/>
                <w:sz w:val="20"/>
              </w:rPr>
            </w:pPr>
            <w:r w:rsidRPr="000C0ABA">
              <w:rPr>
                <w:color w:val="auto"/>
                <w:sz w:val="20"/>
              </w:rPr>
              <w:t>Number of significantly impacted threatened faunal and flora species (e.g. decline by 20%* in relative abundance, occupancy, extent).</w:t>
            </w:r>
          </w:p>
          <w:p w14:paraId="0BFF37B8" w14:textId="77777777" w:rsidR="00AE2575" w:rsidRPr="000C0ABA" w:rsidRDefault="00AE2575" w:rsidP="00F57426">
            <w:pPr>
              <w:spacing w:after="0"/>
              <w:rPr>
                <w:color w:val="auto"/>
                <w:sz w:val="20"/>
              </w:rPr>
            </w:pPr>
          </w:p>
          <w:p w14:paraId="59093D59" w14:textId="77777777" w:rsidR="00AE2575" w:rsidRPr="000C0ABA" w:rsidRDefault="00AE2575" w:rsidP="00F57426">
            <w:pPr>
              <w:spacing w:after="0"/>
              <w:rPr>
                <w:color w:val="auto"/>
                <w:sz w:val="20"/>
              </w:rPr>
            </w:pPr>
            <w:r w:rsidRPr="000C0ABA">
              <w:rPr>
                <w:color w:val="auto"/>
                <w:sz w:val="20"/>
              </w:rPr>
              <w:t>As above</w:t>
            </w:r>
          </w:p>
        </w:tc>
      </w:tr>
      <w:tr w:rsidR="00AE2575" w:rsidRPr="000C0ABA" w14:paraId="2F1B4112" w14:textId="77777777" w:rsidTr="00F57426">
        <w:tc>
          <w:tcPr>
            <w:tcW w:w="346" w:type="pct"/>
          </w:tcPr>
          <w:p w14:paraId="14EC740E" w14:textId="77777777" w:rsidR="00AE2575" w:rsidRPr="000C0ABA" w:rsidRDefault="00AE2575" w:rsidP="00F57426">
            <w:pPr>
              <w:jc w:val="right"/>
              <w:rPr>
                <w:color w:val="auto"/>
                <w:sz w:val="20"/>
              </w:rPr>
            </w:pPr>
            <w:r w:rsidRPr="000C0ABA">
              <w:rPr>
                <w:color w:val="auto"/>
                <w:sz w:val="20"/>
              </w:rPr>
              <w:t>5</w:t>
            </w:r>
          </w:p>
        </w:tc>
        <w:tc>
          <w:tcPr>
            <w:tcW w:w="882" w:type="pct"/>
          </w:tcPr>
          <w:p w14:paraId="4E2CF774" w14:textId="77777777" w:rsidR="00AE2575" w:rsidRPr="000C0ABA" w:rsidRDefault="00AE2575" w:rsidP="00F57426">
            <w:pPr>
              <w:rPr>
                <w:color w:val="auto"/>
                <w:sz w:val="20"/>
              </w:rPr>
            </w:pPr>
            <w:r w:rsidRPr="000C0ABA">
              <w:rPr>
                <w:color w:val="auto"/>
                <w:sz w:val="20"/>
              </w:rPr>
              <w:t>Minimise decline in the persistence of iconic* species </w:t>
            </w:r>
          </w:p>
        </w:tc>
        <w:tc>
          <w:tcPr>
            <w:tcW w:w="398" w:type="pct"/>
          </w:tcPr>
          <w:p w14:paraId="2E1E0A16" w14:textId="77777777" w:rsidR="00AE2575" w:rsidRPr="000C0ABA" w:rsidRDefault="00AE2575" w:rsidP="00F57426">
            <w:pPr>
              <w:rPr>
                <w:color w:val="auto"/>
                <w:sz w:val="20"/>
              </w:rPr>
            </w:pPr>
            <w:r w:rsidRPr="000C0ABA">
              <w:rPr>
                <w:color w:val="auto"/>
                <w:sz w:val="20"/>
              </w:rPr>
              <w:t>Less is better</w:t>
            </w:r>
          </w:p>
        </w:tc>
        <w:tc>
          <w:tcPr>
            <w:tcW w:w="3374" w:type="pct"/>
          </w:tcPr>
          <w:p w14:paraId="5175CBE0" w14:textId="77777777" w:rsidR="00AE2575" w:rsidRPr="000C0ABA" w:rsidRDefault="00AE2575" w:rsidP="00F57426">
            <w:pPr>
              <w:rPr>
                <w:color w:val="auto"/>
                <w:sz w:val="20"/>
              </w:rPr>
            </w:pPr>
            <w:r w:rsidRPr="000C0ABA">
              <w:rPr>
                <w:color w:val="auto"/>
                <w:sz w:val="20"/>
              </w:rPr>
              <w:t>Number of significantly impacted iconic species (e.g. declining by more than 20%* in abundance, occupancy, extent over the duration of the strategy).</w:t>
            </w:r>
          </w:p>
        </w:tc>
      </w:tr>
      <w:tr w:rsidR="00AE2575" w:rsidRPr="000C0ABA" w14:paraId="56BA2463" w14:textId="77777777" w:rsidTr="00F57426">
        <w:tc>
          <w:tcPr>
            <w:tcW w:w="346" w:type="pct"/>
          </w:tcPr>
          <w:p w14:paraId="439C0A35" w14:textId="77777777" w:rsidR="00AE2575" w:rsidRPr="000C0ABA" w:rsidRDefault="00AE2575" w:rsidP="00F57426">
            <w:pPr>
              <w:jc w:val="right"/>
              <w:rPr>
                <w:color w:val="auto"/>
                <w:sz w:val="20"/>
              </w:rPr>
            </w:pPr>
            <w:r w:rsidRPr="000C0ABA">
              <w:rPr>
                <w:color w:val="auto"/>
                <w:sz w:val="20"/>
              </w:rPr>
              <w:t>6</w:t>
            </w:r>
          </w:p>
        </w:tc>
        <w:tc>
          <w:tcPr>
            <w:tcW w:w="882" w:type="pct"/>
          </w:tcPr>
          <w:p w14:paraId="544075B5" w14:textId="77777777" w:rsidR="00AE2575" w:rsidRPr="000C0ABA" w:rsidRDefault="00AE2575" w:rsidP="00F57426">
            <w:pPr>
              <w:rPr>
                <w:color w:val="auto"/>
                <w:sz w:val="20"/>
              </w:rPr>
            </w:pPr>
            <w:r w:rsidRPr="000C0ABA">
              <w:rPr>
                <w:color w:val="auto"/>
                <w:sz w:val="20"/>
              </w:rPr>
              <w:t>Maximise compliance with c</w:t>
            </w:r>
            <w:r w:rsidRPr="000C0ABA">
              <w:rPr>
                <w:bCs/>
                <w:color w:val="auto"/>
                <w:sz w:val="20"/>
              </w:rPr>
              <w:t>ode requirements</w:t>
            </w:r>
          </w:p>
        </w:tc>
        <w:tc>
          <w:tcPr>
            <w:tcW w:w="398" w:type="pct"/>
          </w:tcPr>
          <w:p w14:paraId="47F09485" w14:textId="77777777" w:rsidR="00AE2575" w:rsidRPr="000C0ABA" w:rsidRDefault="00AE2575" w:rsidP="00F57426">
            <w:pPr>
              <w:rPr>
                <w:color w:val="auto"/>
                <w:sz w:val="20"/>
              </w:rPr>
            </w:pPr>
            <w:r w:rsidRPr="000C0ABA">
              <w:rPr>
                <w:color w:val="auto"/>
                <w:sz w:val="20"/>
              </w:rPr>
              <w:t>More is better</w:t>
            </w:r>
          </w:p>
        </w:tc>
        <w:tc>
          <w:tcPr>
            <w:tcW w:w="3374" w:type="pct"/>
          </w:tcPr>
          <w:p w14:paraId="737E7E24" w14:textId="77777777" w:rsidR="00AE2575" w:rsidRPr="000C0ABA" w:rsidRDefault="00AE2575" w:rsidP="00F57426">
            <w:pPr>
              <w:rPr>
                <w:color w:val="auto"/>
                <w:sz w:val="20"/>
              </w:rPr>
            </w:pPr>
            <w:r w:rsidRPr="000C0ABA">
              <w:rPr>
                <w:color w:val="auto"/>
                <w:sz w:val="20"/>
              </w:rPr>
              <w:t>Ecological objectives explicitly considered in strategy selection (Yes = 1/No = 0)</w:t>
            </w:r>
          </w:p>
        </w:tc>
      </w:tr>
    </w:tbl>
    <w:p w14:paraId="6D8EBD60" w14:textId="77777777" w:rsidR="00827FB9" w:rsidRDefault="00827FB9" w:rsidP="00A06873">
      <w:pPr>
        <w:rPr>
          <w:b/>
          <w:color w:val="auto"/>
          <w:sz w:val="18"/>
          <w:szCs w:val="18"/>
        </w:rPr>
      </w:pPr>
    </w:p>
    <w:p w14:paraId="5EB130FA" w14:textId="77777777" w:rsidR="00827FB9" w:rsidRPr="000C0ABA" w:rsidRDefault="00827FB9" w:rsidP="00A06873">
      <w:pPr>
        <w:rPr>
          <w:b/>
          <w:color w:val="auto"/>
          <w:sz w:val="18"/>
          <w:szCs w:val="18"/>
        </w:rPr>
      </w:pPr>
    </w:p>
    <w:p w14:paraId="29A15B31" w14:textId="77777777" w:rsidR="00A06873" w:rsidRDefault="00A06873" w:rsidP="00A06873">
      <w:pPr>
        <w:pStyle w:val="Heading1"/>
        <w:sectPr w:rsidR="00A06873" w:rsidSect="00951988">
          <w:pgSz w:w="16840" w:h="11900" w:orient="landscape"/>
          <w:pgMar w:top="720" w:right="720" w:bottom="720" w:left="720" w:header="708" w:footer="708" w:gutter="0"/>
          <w:cols w:space="708"/>
          <w:docGrid w:linePitch="360"/>
        </w:sectPr>
      </w:pPr>
      <w:bookmarkStart w:id="75" w:name="_Toc488625830"/>
      <w:bookmarkStart w:id="76" w:name="_Toc493536274"/>
      <w:bookmarkEnd w:id="74"/>
    </w:p>
    <w:p w14:paraId="2E3426A4" w14:textId="7B20581A" w:rsidR="00A06873" w:rsidRPr="00B75C6B" w:rsidRDefault="00A06873" w:rsidP="00C6056A">
      <w:pPr>
        <w:pStyle w:val="IntroFeatureText"/>
      </w:pPr>
      <w:bookmarkStart w:id="77" w:name="_Toc520711594"/>
      <w:r>
        <w:lastRenderedPageBreak/>
        <w:t>Alternatives</w:t>
      </w:r>
      <w:bookmarkEnd w:id="75"/>
      <w:bookmarkEnd w:id="76"/>
      <w:bookmarkEnd w:id="77"/>
    </w:p>
    <w:p w14:paraId="21BB3221" w14:textId="583C2D07" w:rsidR="00A06873" w:rsidRPr="00690917" w:rsidRDefault="00A06873" w:rsidP="000D18B7">
      <w:pPr>
        <w:pStyle w:val="BodyText"/>
      </w:pPr>
      <w:r w:rsidRPr="00690917">
        <w:t>Management alternatives focus directly on achieving objectives, and may involve varying the type, intensity and timing of actions across sites. Management alternatives is a broad term used i</w:t>
      </w:r>
      <w:r>
        <w:t>n</w:t>
      </w:r>
      <w:r w:rsidRPr="00690917">
        <w:t xml:space="preserve"> Structured </w:t>
      </w:r>
      <w:r w:rsidR="00913C6D">
        <w:t>Decision-Making</w:t>
      </w:r>
      <w:r w:rsidRPr="00690917">
        <w:t>. Management alternatives may consist of actions, or strategies. Actions are individual, discrete activit</w:t>
      </w:r>
      <w:r>
        <w:t xml:space="preserve">ies (e.g. a planned burn). A strategy </w:t>
      </w:r>
      <w:r w:rsidRPr="00690917">
        <w:t>is a combination of dif</w:t>
      </w:r>
      <w:r>
        <w:t>ferent actions (e.g. undertake pest</w:t>
      </w:r>
      <w:r w:rsidRPr="00690917">
        <w:t xml:space="preserve"> control, </w:t>
      </w:r>
      <w:r>
        <w:t xml:space="preserve">planned burn, </w:t>
      </w:r>
      <w:r w:rsidRPr="00690917">
        <w:t>community education programs</w:t>
      </w:r>
      <w:r>
        <w:t xml:space="preserve"> etc</w:t>
      </w:r>
      <w:r w:rsidRPr="00690917">
        <w:t>).</w:t>
      </w:r>
      <w:r>
        <w:t xml:space="preserve">  </w:t>
      </w:r>
    </w:p>
    <w:p w14:paraId="257ED995" w14:textId="77777777" w:rsidR="00A06873" w:rsidRDefault="00A06873" w:rsidP="000D18B7">
      <w:pPr>
        <w:pStyle w:val="BodyText"/>
      </w:pPr>
      <w:r w:rsidRPr="00690917">
        <w:t xml:space="preserve">There is significant value in investigating the impact of different management alternatives in relation to the key management objectives, to gain an understanding of why it may be more beneficial to implement one management alternative over another (Gregory et al. 2012). </w:t>
      </w:r>
    </w:p>
    <w:p w14:paraId="0E6DE872" w14:textId="3C924C7B" w:rsidR="00A06873" w:rsidRDefault="00A06873" w:rsidP="000D18B7">
      <w:pPr>
        <w:pStyle w:val="BodyText"/>
      </w:pPr>
      <w:r>
        <w:t xml:space="preserve">In this project, we are not giving specific guidance for selecting alternative strategies, nor are we able to predict the consequences of actions beyond planned burning strategies. However, once objectives are established for a region, these should act as a guide for the development of management strategies. That is, focus should be given to developing alternatives that would best meet all objectives, as opposed to developing alternative strategies that may maximise individual objectives, but not perform well across all relevant objectives.  The ‘Do nothing’ and/or ‘Status Quo’ alternative should always be included as a point of comparison, to ensure it is worth changing management strategies. </w:t>
      </w:r>
    </w:p>
    <w:p w14:paraId="297B238C" w14:textId="77777777" w:rsidR="00A06873" w:rsidRDefault="00A06873" w:rsidP="000D18B7">
      <w:pPr>
        <w:pStyle w:val="BodyText"/>
      </w:pPr>
      <w:r>
        <w:t xml:space="preserve">In addition, the initial risk assessment stage of the Strategic Bushfire Management Plans is a useful platform for identifying hazards relevant to the region, and designing strategies that incorporate actions that minimise the impact of these hazards. </w:t>
      </w:r>
    </w:p>
    <w:p w14:paraId="740F8C4C" w14:textId="77777777" w:rsidR="00A06873" w:rsidRDefault="00A06873" w:rsidP="00A06873"/>
    <w:p w14:paraId="138622AB" w14:textId="2A07D399" w:rsidR="00A06873" w:rsidRPr="00C6706C" w:rsidRDefault="00A06873" w:rsidP="000D18B7">
      <w:pPr>
        <w:pStyle w:val="IntroFeatureText"/>
      </w:pPr>
      <w:bookmarkStart w:id="78" w:name="_Toc520711595"/>
      <w:r>
        <w:t>Consequences</w:t>
      </w:r>
      <w:bookmarkEnd w:id="78"/>
    </w:p>
    <w:p w14:paraId="1BECB2B2" w14:textId="77777777" w:rsidR="00A06873" w:rsidRDefault="00A06873" w:rsidP="000D18B7">
      <w:pPr>
        <w:pStyle w:val="BodyText"/>
      </w:pPr>
      <w:r>
        <w:t>E</w:t>
      </w:r>
      <w:r w:rsidRPr="007B7EA1">
        <w:t xml:space="preserve">stimates of how the management strategies are expected to influence each of the performance measures </w:t>
      </w:r>
      <w:r>
        <w:t xml:space="preserve">allow you to </w:t>
      </w:r>
      <w:r w:rsidRPr="007B7EA1">
        <w:t xml:space="preserve">compare the effectiveness and efficiency of different </w:t>
      </w:r>
      <w:r>
        <w:t xml:space="preserve">alternative </w:t>
      </w:r>
      <w:r w:rsidRPr="007B7EA1">
        <w:t xml:space="preserve">management strategies, and </w:t>
      </w:r>
      <w:r>
        <w:t>identify</w:t>
      </w:r>
      <w:r w:rsidRPr="007B7EA1">
        <w:t xml:space="preserve"> redundant objectives (i.e. those that do not vary in relation to the alternatives at hand)</w:t>
      </w:r>
      <w:r>
        <w:t xml:space="preserve">. </w:t>
      </w:r>
      <w:r w:rsidRPr="007B7EA1">
        <w:t xml:space="preserve"> That is, a model that describes the consequences of the </w:t>
      </w:r>
      <w:r>
        <w:t>planned burning strategies on the objectives important to the decision</w:t>
      </w:r>
      <w:r w:rsidRPr="007B7EA1">
        <w:t>.</w:t>
      </w:r>
      <w:r>
        <w:t xml:space="preserve"> </w:t>
      </w:r>
    </w:p>
    <w:p w14:paraId="62900F75" w14:textId="77777777" w:rsidR="00A06873" w:rsidRDefault="00A06873" w:rsidP="000D18B7">
      <w:pPr>
        <w:pStyle w:val="BodyText"/>
      </w:pPr>
      <w:r>
        <w:t xml:space="preserve">This project is focused on consolidating ecological models and data to present the consequences for ecological objectives, for each alternative. In the ecological analysis module, the consequences for ecological objectives will be calculated and presented as a consequences table (i.e. Table 2). The role of the consequence table to provide a (quantitative) means to explore the relative performance of each alternative, and the key uncertainties and potential trade-offs associated with this decision context. </w:t>
      </w:r>
    </w:p>
    <w:p w14:paraId="4BADEF91" w14:textId="77777777" w:rsidR="00A06873" w:rsidRPr="00B7103F" w:rsidRDefault="00A06873" w:rsidP="00F3068D">
      <w:pPr>
        <w:pStyle w:val="BoldHeading"/>
      </w:pPr>
      <w:r>
        <w:t>Guidance for exploring the consequence table</w:t>
      </w:r>
    </w:p>
    <w:p w14:paraId="6ACC7560" w14:textId="71B2E5D6" w:rsidR="00A06873" w:rsidRDefault="00A06873" w:rsidP="000D18B7">
      <w:pPr>
        <w:pStyle w:val="BodyText"/>
      </w:pPr>
      <w:r>
        <w:t xml:space="preserve">In a consequence table, a user </w:t>
      </w:r>
      <w:r w:rsidR="00C7474E">
        <w:t>can</w:t>
      </w:r>
      <w:r>
        <w:t xml:space="preserve"> investigate:</w:t>
      </w:r>
    </w:p>
    <w:p w14:paraId="40BFCCB3" w14:textId="232A3AB3" w:rsidR="00A06873" w:rsidRDefault="00A06873" w:rsidP="006F20DB">
      <w:pPr>
        <w:pStyle w:val="BodyText"/>
        <w:numPr>
          <w:ilvl w:val="0"/>
          <w:numId w:val="35"/>
        </w:numPr>
      </w:pPr>
      <w:r>
        <w:t xml:space="preserve">The alternative that performs best or worst for each objective.  </w:t>
      </w:r>
    </w:p>
    <w:p w14:paraId="191CCD5D" w14:textId="77777777" w:rsidR="00A06873" w:rsidRDefault="00A06873" w:rsidP="006F20DB">
      <w:pPr>
        <w:pStyle w:val="BodyText"/>
        <w:numPr>
          <w:ilvl w:val="0"/>
          <w:numId w:val="35"/>
        </w:numPr>
      </w:pPr>
      <w:r>
        <w:t>If there is a dominant alternative. That is, a clear winner, that outperforms other alternatives on all objectives.</w:t>
      </w:r>
    </w:p>
    <w:p w14:paraId="00FF3691" w14:textId="77777777" w:rsidR="00A06873" w:rsidRDefault="00A06873" w:rsidP="006F20DB">
      <w:pPr>
        <w:pStyle w:val="BodyText"/>
        <w:numPr>
          <w:ilvl w:val="0"/>
          <w:numId w:val="35"/>
        </w:numPr>
      </w:pPr>
      <w:r>
        <w:t xml:space="preserve">If there are dominated alternative, or practically dominated alternatives. That is, alternatives that are </w:t>
      </w:r>
      <w:r w:rsidRPr="00644955">
        <w:t>consistently outperformed by another alternative</w:t>
      </w:r>
      <w:r>
        <w:t>. Or, alternatives that have unacceptable performance for any objective(s). Note Alternatives 1 and 3 are dominated by Alternatives 2 and 4 (Table 3).</w:t>
      </w:r>
    </w:p>
    <w:p w14:paraId="59DCFA9E" w14:textId="77777777" w:rsidR="00A06873" w:rsidRDefault="00A06873" w:rsidP="006F20DB">
      <w:pPr>
        <w:pStyle w:val="BodyText"/>
        <w:numPr>
          <w:ilvl w:val="0"/>
          <w:numId w:val="35"/>
        </w:numPr>
      </w:pPr>
      <w:r>
        <w:t>If there are redundant measures. That is, those performance measures that do not vary (substantially) across the alternatives.  This indicates that either the alternatives need revising, the performance measure needs revising (i.e. it is insensitive), or that this objective is does not contribute further in the analysis of the decision (i.e. even if an important value). Note the ‘sense of place’ constructed measure is a redundant measure (Table 3).</w:t>
      </w:r>
    </w:p>
    <w:p w14:paraId="0D87641B" w14:textId="64BD14DF" w:rsidR="00A06873" w:rsidRDefault="00A06873" w:rsidP="006F20DB">
      <w:pPr>
        <w:pStyle w:val="BodyText"/>
        <w:numPr>
          <w:ilvl w:val="0"/>
          <w:numId w:val="35"/>
        </w:numPr>
      </w:pPr>
      <w:r>
        <w:lastRenderedPageBreak/>
        <w:t xml:space="preserve">If uncertainty is accounted for in a consequence table, a user would be able to start investigating the possible sources of critical uncertainty in the decision process. That is, does the preferred alternative change for a given objective when considering the lower bound, upper bound or nominal consequence estimate? An analysis of trade-offs (see following section) can help differentiate whether a strategy is preferred, despite uncertainty. If so, monitoring to resolve uncertainty is not necessarily required, but may be undertaken for other reasons (i.e. reporting/ auditing, as a trigger for management, communication etc). However, </w:t>
      </w:r>
      <w:r w:rsidR="00C7474E">
        <w:t>if</w:t>
      </w:r>
      <w:r>
        <w:t xml:space="preserve"> it is not possible to differentiate between strategies </w:t>
      </w:r>
      <w:r w:rsidR="00C7474E">
        <w:t>considering</w:t>
      </w:r>
      <w:r>
        <w:t xml:space="preserve"> uncertainty, then further investigation is warranted to determine whether there is justification for an adaptive management program.  Note, uncertainty will be available for some outputs from the consolidated ecological module to include in a consequence table, but without uncertainty included for all fundamental objectives (including life/property) it is not possible to determine whether uncertainty is ‘critical’ for any give strategy. </w:t>
      </w:r>
    </w:p>
    <w:p w14:paraId="1E18238C" w14:textId="77777777" w:rsidR="00A06873" w:rsidRDefault="00A06873" w:rsidP="000D18B7">
      <w:pPr>
        <w:pStyle w:val="BodyText"/>
        <w:sectPr w:rsidR="00A06873" w:rsidSect="00951988">
          <w:pgSz w:w="11900" w:h="16840"/>
          <w:pgMar w:top="1440" w:right="1440" w:bottom="1440" w:left="1440" w:header="708" w:footer="708" w:gutter="0"/>
          <w:cols w:space="708"/>
          <w:docGrid w:linePitch="360"/>
        </w:sectPr>
      </w:pPr>
    </w:p>
    <w:p w14:paraId="1F186D21" w14:textId="77777777" w:rsidR="00A06873" w:rsidRDefault="00A06873" w:rsidP="00A06873"/>
    <w:p w14:paraId="071F5878" w14:textId="77777777" w:rsidR="00A06873" w:rsidRDefault="00A06873" w:rsidP="00A06873">
      <w:pPr>
        <w:pStyle w:val="TOC2"/>
      </w:pPr>
      <w:r>
        <w:t xml:space="preserve">Table 2. Consequences for objectives, against alternative fire management strategies. Note that only the ecological objectives will be auto-populated in the consequence table within the module, but users could have the opportunity to manually enter the consequences of different objectives, in order to simplify objectives. </w:t>
      </w:r>
    </w:p>
    <w:p w14:paraId="5891A006" w14:textId="77777777" w:rsidR="00A06873" w:rsidRPr="00C6706C" w:rsidRDefault="00A06873" w:rsidP="00A06873">
      <w:pPr>
        <w:pStyle w:val="TOC2"/>
      </w:pPr>
      <w:r w:rsidRPr="003C2DD6">
        <w:rPr>
          <w:lang w:val="en-US" w:eastAsia="zh-CN"/>
        </w:rPr>
        <w:drawing>
          <wp:inline distT="0" distB="0" distL="0" distR="0" wp14:anchorId="0BC28D65" wp14:editId="74209BAB">
            <wp:extent cx="942975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433559" cy="1543673"/>
                    </a:xfrm>
                    <a:prstGeom prst="rect">
                      <a:avLst/>
                    </a:prstGeom>
                  </pic:spPr>
                </pic:pic>
              </a:graphicData>
            </a:graphic>
          </wp:inline>
        </w:drawing>
      </w:r>
    </w:p>
    <w:p w14:paraId="65B4FB5E" w14:textId="77777777" w:rsidR="00A06873" w:rsidRDefault="00A06873" w:rsidP="00A06873">
      <w:pPr>
        <w:pStyle w:val="TOC2"/>
      </w:pPr>
    </w:p>
    <w:p w14:paraId="6B1C2248" w14:textId="77777777" w:rsidR="00A06873" w:rsidRDefault="00A06873" w:rsidP="00A06873">
      <w:pPr>
        <w:pStyle w:val="TOC2"/>
      </w:pPr>
      <w:r>
        <w:t xml:space="preserve">Table 3. The simplified consequence table.  Scores shaded in dark orange do not have to be considered further in the analysis of trade-offs. For example, Alternatives 1 and 3 are dominated (outperformed) by Alternatives 2 and 4, and the constructed scale for ‘sense of place’ is a redundant measure. After removal of Alternatives 1 and 3, ‘expected cost’ does not vary over Alternative 2 and 4, thus is also redundant. The table is thus simplified to show a trade-off between species decline (number of species with a </w:t>
      </w:r>
      <w:r w:rsidRPr="00EA5D94">
        <w:rPr>
          <w:u w:val="single"/>
        </w:rPr>
        <w:t xml:space="preserve">&gt; </w:t>
      </w:r>
      <w:r>
        <w:t>20% decline over 40 years) and Human life loss (Expected house loss over 40 years).</w:t>
      </w:r>
    </w:p>
    <w:p w14:paraId="315C1BE5" w14:textId="77777777" w:rsidR="00A06873" w:rsidRDefault="00A06873" w:rsidP="00A06873">
      <w:pPr>
        <w:sectPr w:rsidR="00A06873" w:rsidSect="00951988">
          <w:pgSz w:w="16840" w:h="11900" w:orient="landscape"/>
          <w:pgMar w:top="1440" w:right="1440" w:bottom="1440" w:left="1440" w:header="708" w:footer="708" w:gutter="0"/>
          <w:cols w:space="708"/>
          <w:docGrid w:linePitch="360"/>
        </w:sectPr>
      </w:pPr>
      <w:r w:rsidRPr="00EA5D94">
        <w:rPr>
          <w:noProof/>
          <w:lang w:val="en-US" w:eastAsia="zh-CN"/>
        </w:rPr>
        <w:drawing>
          <wp:inline distT="0" distB="0" distL="0" distR="0" wp14:anchorId="24B14E9C" wp14:editId="2200EB94">
            <wp:extent cx="942975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498788" cy="1554347"/>
                    </a:xfrm>
                    <a:prstGeom prst="rect">
                      <a:avLst/>
                    </a:prstGeom>
                  </pic:spPr>
                </pic:pic>
              </a:graphicData>
            </a:graphic>
          </wp:inline>
        </w:drawing>
      </w:r>
    </w:p>
    <w:p w14:paraId="35A6DDDC" w14:textId="1E59EB80" w:rsidR="00A06873" w:rsidRDefault="00A06873" w:rsidP="00C6056A">
      <w:pPr>
        <w:pStyle w:val="IntroFeatureText"/>
      </w:pPr>
      <w:bookmarkStart w:id="79" w:name="_Toc488625832"/>
      <w:bookmarkStart w:id="80" w:name="_Toc493536276"/>
      <w:bookmarkStart w:id="81" w:name="_Toc520711596"/>
      <w:r>
        <w:lastRenderedPageBreak/>
        <w:t>Trade-offs</w:t>
      </w:r>
      <w:bookmarkEnd w:id="79"/>
      <w:bookmarkEnd w:id="80"/>
      <w:bookmarkEnd w:id="81"/>
    </w:p>
    <w:p w14:paraId="5D9A0734" w14:textId="16C1DC02" w:rsidR="00A06873" w:rsidRDefault="00A06873" w:rsidP="000D18B7">
      <w:pPr>
        <w:pStyle w:val="BodyText"/>
      </w:pPr>
      <w:r w:rsidRPr="003C78DA">
        <w:t xml:space="preserve">Determining the most appropriate </w:t>
      </w:r>
      <w:r>
        <w:t>fuel management</w:t>
      </w:r>
      <w:r w:rsidRPr="003C78DA">
        <w:t xml:space="preserve"> </w:t>
      </w:r>
      <w:r>
        <w:t xml:space="preserve">strategy </w:t>
      </w:r>
      <w:r w:rsidRPr="003C78DA">
        <w:t>is likely to require trade-offs between competing objectives</w:t>
      </w:r>
      <w:r>
        <w:t xml:space="preserve"> (i.e. life and property values and environmental values are often deemed ‘competing’)</w:t>
      </w:r>
      <w:r w:rsidRPr="003C78DA">
        <w:t xml:space="preserve">, as it is rarely possible </w:t>
      </w:r>
      <w:r>
        <w:t>to find a dominant alternative</w:t>
      </w:r>
      <w:r w:rsidRPr="003C78DA">
        <w:t>. This problem requires the decision-maker</w:t>
      </w:r>
      <w:r>
        <w:t>/s</w:t>
      </w:r>
      <w:r w:rsidRPr="003C78DA">
        <w:t xml:space="preserve"> to make a call on what is more </w:t>
      </w:r>
      <w:r w:rsidR="00C7474E" w:rsidRPr="003C78DA">
        <w:t>important or</w:t>
      </w:r>
      <w:r w:rsidRPr="003C78DA">
        <w:t xml:space="preserve"> valued. Different people involved in a decision will have different perspectives on what is a good alternative, and what exactly is meant when we speak of ‘desirable’ outcomes. Difficult decisions will often involve (a) contested stories of cause-and-effect underpinning judgments of how well each alternative will perform against each objective and (b) divergent value judgments on the relative importance of each objective. </w:t>
      </w:r>
      <w:r>
        <w:t>This presents a considerable challenge within the context of strategic bushfire management planning and Safer Together which advocates that “</w:t>
      </w:r>
      <w:r w:rsidRPr="00E11691">
        <w:t xml:space="preserve">we will involve local communities in </w:t>
      </w:r>
      <w:r w:rsidR="00913C6D">
        <w:t>decision-making</w:t>
      </w:r>
      <w:r w:rsidRPr="00E11691">
        <w:t xml:space="preserve"> about bushfire management</w:t>
      </w:r>
      <w:r>
        <w:t>”. The extent to which the community is involved in trade-offs is yet to be specified in SBMP guidance. In the next section we provide guidance on different approaches to making trade-offs</w:t>
      </w:r>
    </w:p>
    <w:p w14:paraId="79133E43" w14:textId="77777777" w:rsidR="00A06873" w:rsidRDefault="00A06873" w:rsidP="000D18B7">
      <w:pPr>
        <w:pStyle w:val="BodyText"/>
        <w:rPr>
          <w:lang w:eastAsia="ja-JP"/>
        </w:rPr>
      </w:pPr>
      <w:r>
        <w:rPr>
          <w:lang w:eastAsia="ja-JP"/>
        </w:rPr>
        <w:t>Note that within the ecological module, the decision to incorporate trade-off analysis is yet to be decided.  If included, it would require users to manually enter the consequences of non-ecological objectives.</w:t>
      </w:r>
    </w:p>
    <w:p w14:paraId="72489183" w14:textId="77777777" w:rsidR="00A06873" w:rsidRPr="003C78DA" w:rsidRDefault="00A06873" w:rsidP="000D18B7">
      <w:pPr>
        <w:pStyle w:val="BodyText"/>
        <w:rPr>
          <w:lang w:eastAsia="ja-JP"/>
        </w:rPr>
      </w:pPr>
    </w:p>
    <w:p w14:paraId="6503547C" w14:textId="77777777" w:rsidR="00A06873" w:rsidRDefault="00A06873" w:rsidP="00F3068D">
      <w:pPr>
        <w:pStyle w:val="BoldHeading"/>
      </w:pPr>
      <w:r>
        <w:t>Guidance for exploring trade-offs</w:t>
      </w:r>
    </w:p>
    <w:p w14:paraId="4BCD09AA" w14:textId="77777777" w:rsidR="00A06873" w:rsidRDefault="00A06873" w:rsidP="000D18B7">
      <w:pPr>
        <w:pStyle w:val="BodyText"/>
      </w:pPr>
      <w:r>
        <w:t xml:space="preserve">There are different approaches to examining trade-offs (see Goodwin and Wright 2009; Gregory </w:t>
      </w:r>
      <w:r w:rsidRPr="00C92AFB">
        <w:t>et al.</w:t>
      </w:r>
      <w:r>
        <w:t xml:space="preserve"> 2012; Conroy </w:t>
      </w:r>
      <w:r w:rsidRPr="00C92AFB">
        <w:t>et al</w:t>
      </w:r>
      <w:r>
        <w:t xml:space="preserve"> 2013), and a couple of these were explored within the workshop with the Gippsland region, using a mock example with competing objectives.  As a first step, we asked participants to examine the consequence table and directly rank alternatives i.e. a more ‘holistic’ consideration of trade-offs.  Results were collated (anonymously) and presented to the group. This can be a useful step to first explore differences in opinions about preferred alternatives, to gauge the level of ‘support’ for different alternatives as a basis for discussion (i.e. is further analysis needed?). </w:t>
      </w:r>
    </w:p>
    <w:p w14:paraId="13F898D3" w14:textId="77777777" w:rsidR="00A06873" w:rsidRDefault="00A06873" w:rsidP="000D18B7">
      <w:pPr>
        <w:pStyle w:val="BodyText"/>
      </w:pPr>
      <w:r>
        <w:t xml:space="preserve">It should be noted that the quality and consistency of individual judgements can be improved using quantitative approaches, to </w:t>
      </w:r>
      <w:r w:rsidRPr="00E02E25">
        <w:t xml:space="preserve">ensure assessments are performance based. </w:t>
      </w:r>
      <w:r>
        <w:t xml:space="preserve"> The quantitative approaches discussed were as follows:</w:t>
      </w:r>
    </w:p>
    <w:p w14:paraId="430B96DE" w14:textId="77777777" w:rsidR="00A06873" w:rsidRDefault="00A06873" w:rsidP="006F20DB">
      <w:pPr>
        <w:pStyle w:val="BodyText"/>
        <w:numPr>
          <w:ilvl w:val="0"/>
          <w:numId w:val="78"/>
        </w:numPr>
      </w:pPr>
      <w:r>
        <w:t xml:space="preserve">Individuals undertake a quantitative trade-off analysis (see method below), and as above, results are presented as the basis for exploring and discussing similarities or differences in preferred alternatives.  Alternatively, instead of all individuals involved in strategy selection undertaking the exercise, the decision maker/s could do so. Note the approach taken in the workshop was to initially rank alternatives, then undertake a quantitative approach – this is referred to as a generalized multi-method trade-off approach (Gregory </w:t>
      </w:r>
      <w:r w:rsidRPr="00CD7F17">
        <w:t>et al</w:t>
      </w:r>
      <w:r>
        <w:t xml:space="preserve"> 2012).  </w:t>
      </w:r>
    </w:p>
    <w:p w14:paraId="2EA78FAD" w14:textId="77777777" w:rsidR="00A06873" w:rsidRDefault="00A06873" w:rsidP="006F20DB">
      <w:pPr>
        <w:pStyle w:val="BodyText"/>
        <w:numPr>
          <w:ilvl w:val="0"/>
          <w:numId w:val="78"/>
        </w:numPr>
      </w:pPr>
      <w:r>
        <w:t>Another method discussed included an optimisation approach, which (mathematically) searches for the alternative set of actions that maximises or minimises a specified objective(s), whilst constraining the other objectives to a desired or acceptable value.  Note, the ability to undertake spatial optimisations is at present restricted by development of analysis method, computational power, and data.</w:t>
      </w:r>
    </w:p>
    <w:p w14:paraId="3F30F8B7" w14:textId="5AD61CE2" w:rsidR="00A06873" w:rsidRDefault="00A06873" w:rsidP="006F20DB">
      <w:pPr>
        <w:pStyle w:val="BodyText"/>
        <w:numPr>
          <w:ilvl w:val="0"/>
          <w:numId w:val="78"/>
        </w:numPr>
      </w:pPr>
      <w:r>
        <w:t>To understand the preferences of the broader ‘community’ in each region (those stakeholders not directly involved in strategy selection), a preferences survey could be undertaken to determine/explore the weightings placed on objectives. For different methods see Goodwin and Wright 2009; Mitchell and Carson 2013. This approach was not discussed at the regional workshop.</w:t>
      </w:r>
    </w:p>
    <w:p w14:paraId="54C25F84" w14:textId="77777777" w:rsidR="00A06873" w:rsidRDefault="00A06873" w:rsidP="00F3068D">
      <w:pPr>
        <w:pStyle w:val="BoldHeading"/>
      </w:pPr>
      <w:r>
        <w:t>Quantitative trade-off method presented in the workshop</w:t>
      </w:r>
    </w:p>
    <w:p w14:paraId="3FD73F64" w14:textId="77777777" w:rsidR="00A06873" w:rsidRDefault="00A06873" w:rsidP="000D18B7">
      <w:pPr>
        <w:pStyle w:val="BodyText"/>
      </w:pPr>
      <w:r>
        <w:t>Q</w:t>
      </w:r>
      <w:r w:rsidRPr="00E02E25">
        <w:t xml:space="preserve">uantitative approaches such as multi-attribute trade-off methods </w:t>
      </w:r>
      <w:r>
        <w:t xml:space="preserve">can </w:t>
      </w:r>
      <w:r w:rsidRPr="00E02E25">
        <w:t xml:space="preserve">improve the quality and consistency of individual judgements and ensure assessments are performance based. </w:t>
      </w:r>
      <w:r>
        <w:t xml:space="preserve"> A multi-attribute trade-off (utility) approach involves assigning weights to the different objectives.  </w:t>
      </w:r>
      <w:r w:rsidRPr="003A7BE4">
        <w:t xml:space="preserve">Assigning weights should involve consideration of both </w:t>
      </w:r>
      <w:r w:rsidRPr="003A7BE4">
        <w:rPr>
          <w:bCs/>
        </w:rPr>
        <w:t xml:space="preserve">how important the </w:t>
      </w:r>
      <w:r>
        <w:rPr>
          <w:bCs/>
        </w:rPr>
        <w:t>objective is (which can vary from person to person)</w:t>
      </w:r>
      <w:r w:rsidRPr="003A7BE4">
        <w:rPr>
          <w:bCs/>
        </w:rPr>
        <w:t xml:space="preserve">, and </w:t>
      </w:r>
      <w:r>
        <w:t xml:space="preserve">the degree </w:t>
      </w:r>
      <w:r>
        <w:lastRenderedPageBreak/>
        <w:t>to which</w:t>
      </w:r>
      <w:r w:rsidRPr="003A7BE4">
        <w:rPr>
          <w:bCs/>
        </w:rPr>
        <w:t xml:space="preserve"> that </w:t>
      </w:r>
      <w:r>
        <w:rPr>
          <w:bCs/>
        </w:rPr>
        <w:t>objective</w:t>
      </w:r>
      <w:r w:rsidRPr="003A7BE4">
        <w:rPr>
          <w:bCs/>
        </w:rPr>
        <w:t xml:space="preserve"> changes across the alternatives on offer.  </w:t>
      </w:r>
      <w:r>
        <w:t>As in, e</w:t>
      </w:r>
      <w:r w:rsidRPr="00C875D9">
        <w:t xml:space="preserve">xplicit consideration </w:t>
      </w:r>
      <w:r>
        <w:t xml:space="preserve">should be </w:t>
      </w:r>
      <w:r w:rsidRPr="00C875D9">
        <w:t>given to how much one objective could reasonably be sacrificed to achieve specific amounts of other objectives.</w:t>
      </w:r>
      <w:r>
        <w:t xml:space="preserve"> </w:t>
      </w:r>
    </w:p>
    <w:p w14:paraId="3FA7C382" w14:textId="77777777" w:rsidR="00A06873" w:rsidRPr="003C78DA" w:rsidRDefault="00A06873" w:rsidP="000D18B7">
      <w:pPr>
        <w:pStyle w:val="BodyText"/>
      </w:pPr>
      <w:r w:rsidRPr="003C78DA">
        <w:t xml:space="preserve">In the </w:t>
      </w:r>
      <w:r>
        <w:t xml:space="preserve">Gippsland </w:t>
      </w:r>
      <w:r w:rsidRPr="003C78DA">
        <w:t>workshop</w:t>
      </w:r>
      <w:r>
        <w:t xml:space="preserve"> (3)</w:t>
      </w:r>
      <w:r w:rsidRPr="003C78DA">
        <w:t>, we used a multi-attribute method known as swing weighting (von Winterfeldt and Edwards 1986). The swing weight method involves showing participants the best and worst consequence estimate for each objective and asking for a rank and weight to be assigned</w:t>
      </w:r>
      <w:r>
        <w:t xml:space="preserve"> (Table 4)</w:t>
      </w:r>
      <w:r w:rsidRPr="003C78DA">
        <w:t xml:space="preserve">. The rank reflects the order in which you would swing (change) each objective from worst estimate to best estimate. The weights reflect how valued the objectives are, in relation to the first ranked objective (with 100 being most valued and 0 being no value). The swing weighting task was undertaken in the workshop by </w:t>
      </w:r>
      <w:r>
        <w:t>all</w:t>
      </w:r>
      <w:r w:rsidRPr="003C78DA">
        <w:t xml:space="preserve"> workshop participants. </w:t>
      </w:r>
    </w:p>
    <w:p w14:paraId="22042673" w14:textId="77777777" w:rsidR="00A06873" w:rsidRPr="003C78DA" w:rsidRDefault="00A06873" w:rsidP="000D18B7">
      <w:pPr>
        <w:pStyle w:val="BodyText"/>
      </w:pPr>
      <w:r w:rsidRPr="003C78DA">
        <w:t>A weighted additive model was then used to evaluate the management alternatives by generating decision scores</w:t>
      </w:r>
      <w:r>
        <w:t xml:space="preserve"> (</w:t>
      </w:r>
      <w:r w:rsidRPr="00F649CF">
        <w:rPr>
          <w:i/>
        </w:rPr>
        <w:t>V</w:t>
      </w:r>
      <w:r w:rsidRPr="00F649CF">
        <w:rPr>
          <w:i/>
          <w:vertAlign w:val="subscript"/>
        </w:rPr>
        <w:t>i</w:t>
      </w:r>
      <w:r>
        <w:t>, Figure 2)</w:t>
      </w:r>
      <w:r w:rsidRPr="003C78DA">
        <w:t xml:space="preserve">. This involves aggregating the consequence estimates and weights, following: </w:t>
      </w:r>
    </w:p>
    <w:p w14:paraId="1443C38D" w14:textId="77777777" w:rsidR="00A06873" w:rsidRDefault="00A06873" w:rsidP="00A06873">
      <w:pPr>
        <w:rPr>
          <w:rFonts w:eastAsiaTheme="minorEastAsia"/>
        </w:rPr>
      </w:pPr>
      <m:oMathPara>
        <m:oMath>
          <m:r>
            <w:rPr>
              <w:rFonts w:ascii="Cambria Math" w:hAnsi="Cambria Math"/>
            </w:rPr>
            <m:t xml:space="preserve">Equation 1.               </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r>
                    <w:rPr>
                      <w:rFonts w:ascii="Cambria Math" w:hAnsi="Cambria Math"/>
                    </w:rPr>
                    <m:t>x</m:t>
                  </m:r>
                </m:e>
                <m:sub>
                  <m:r>
                    <w:rPr>
                      <w:rFonts w:ascii="Cambria Math" w:hAnsi="Cambria Math"/>
                    </w:rPr>
                    <m:t>ij</m:t>
                  </m:r>
                </m:sub>
              </m:sSub>
            </m:e>
          </m:nary>
        </m:oMath>
      </m:oMathPara>
    </w:p>
    <w:p w14:paraId="06B1AD6D" w14:textId="77777777" w:rsidR="00A06873" w:rsidRDefault="00A06873" w:rsidP="000D18B7">
      <w:pPr>
        <w:pStyle w:val="BodyText"/>
      </w:pPr>
      <w:r>
        <w:t>where w</w:t>
      </w:r>
      <w:r w:rsidRPr="005A2B11">
        <w:rPr>
          <w:vertAlign w:val="subscript"/>
        </w:rPr>
        <w:t>j</w:t>
      </w:r>
      <w:r>
        <w:t xml:space="preserve"> is the normalised weight assigned to objective j, and x</w:t>
      </w:r>
      <w:r w:rsidRPr="005A2B11">
        <w:rPr>
          <w:vertAlign w:val="subscript"/>
        </w:rPr>
        <w:t>ij</w:t>
      </w:r>
      <w:r>
        <w:t xml:space="preserve"> is the normalised consequence for alternative a</w:t>
      </w:r>
      <w:r w:rsidRPr="005A2B11">
        <w:rPr>
          <w:vertAlign w:val="subscript"/>
        </w:rPr>
        <w:t>i</w:t>
      </w:r>
      <w:r>
        <w:t xml:space="preserve"> on objective j. The consequence estimates (xij) are normalised (on a scale of 0–1) across the entire range of the estimated consequences of each objective, using: </w:t>
      </w:r>
    </w:p>
    <w:p w14:paraId="6956E0B9" w14:textId="77777777" w:rsidR="00A06873" w:rsidRPr="00667E35" w:rsidRDefault="00A06873" w:rsidP="00A06873">
      <w:pPr>
        <w:rPr>
          <w:rFonts w:eastAsiaTheme="minorEastAsia"/>
        </w:rPr>
      </w:pPr>
      <m:oMathPara>
        <m:oMath>
          <m:r>
            <w:rPr>
              <w:rFonts w:ascii="Cambria Math" w:hAnsi="Cambria Math"/>
            </w:rPr>
            <m:t xml:space="preserve">Equation 2.            </m:t>
          </m:r>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func>
                    <m:funcPr>
                      <m:ctrlPr>
                        <w:rPr>
                          <w:rFonts w:ascii="Cambria Math" w:hAnsi="Cambria Math"/>
                          <w:vertAlign w:val="subscript"/>
                        </w:rPr>
                      </m:ctrlPr>
                    </m:funcPr>
                    <m:fName>
                      <m:r>
                        <m:rPr>
                          <m:sty m:val="p"/>
                        </m:rPr>
                        <w:rPr>
                          <w:rFonts w:ascii="Cambria Math" w:hAnsi="Cambria Math"/>
                          <w:vertAlign w:val="subscript"/>
                        </w:rPr>
                        <m:t>min</m:t>
                      </m:r>
                    </m:fName>
                    <m:e>
                      <m:d>
                        <m:dPr>
                          <m:ctrlPr>
                            <w:rPr>
                              <w:rFonts w:ascii="Cambria Math" w:hAnsi="Cambria Math"/>
                              <w:vertAlign w:val="subscript"/>
                            </w:rPr>
                          </m:ctrlPr>
                        </m:dPr>
                        <m:e>
                          <m:r>
                            <w:rPr>
                              <w:rFonts w:ascii="Cambria Math" w:hAnsi="Cambria Math"/>
                              <w:vertAlign w:val="subscript"/>
                            </w:rPr>
                            <m:t>pessimistic</m:t>
                          </m:r>
                        </m:e>
                      </m:d>
                    </m:e>
                  </m:func>
                </m:sub>
              </m:sSub>
            </m:num>
            <m:den>
              <m:sSub>
                <m:sSubPr>
                  <m:ctrlPr>
                    <w:rPr>
                      <w:rFonts w:ascii="Cambria Math" w:hAnsi="Cambria Math"/>
                    </w:rPr>
                  </m:ctrlPr>
                </m:sSubPr>
                <m:e>
                  <m:r>
                    <w:rPr>
                      <w:rFonts w:ascii="Cambria Math" w:hAnsi="Cambria Math"/>
                    </w:rPr>
                    <m:t>x</m:t>
                  </m:r>
                </m:e>
                <m:sub>
                  <m:func>
                    <m:funcPr>
                      <m:ctrlPr>
                        <w:rPr>
                          <w:rFonts w:ascii="Cambria Math" w:hAnsi="Cambria Math"/>
                          <w:vertAlign w:val="subscript"/>
                        </w:rPr>
                      </m:ctrlPr>
                    </m:funcPr>
                    <m:fName>
                      <m:r>
                        <m:rPr>
                          <m:sty m:val="p"/>
                        </m:rPr>
                        <w:rPr>
                          <w:rFonts w:ascii="Cambria Math" w:hAnsi="Cambria Math"/>
                          <w:vertAlign w:val="subscript"/>
                        </w:rPr>
                        <m:t>max</m:t>
                      </m:r>
                    </m:fName>
                    <m:e>
                      <m:d>
                        <m:dPr>
                          <m:ctrlPr>
                            <w:rPr>
                              <w:rFonts w:ascii="Cambria Math" w:hAnsi="Cambria Math"/>
                              <w:vertAlign w:val="subscript"/>
                            </w:rPr>
                          </m:ctrlPr>
                        </m:dPr>
                        <m:e>
                          <m:r>
                            <w:rPr>
                              <w:rFonts w:ascii="Cambria Math" w:hAnsi="Cambria Math"/>
                              <w:vertAlign w:val="subscript"/>
                            </w:rPr>
                            <m:t>optimistic</m:t>
                          </m:r>
                        </m:e>
                      </m:d>
                    </m:e>
                  </m:func>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func>
                    <m:funcPr>
                      <m:ctrlPr>
                        <w:rPr>
                          <w:rFonts w:ascii="Cambria Math" w:hAnsi="Cambria Math"/>
                          <w:vertAlign w:val="subscript"/>
                        </w:rPr>
                      </m:ctrlPr>
                    </m:funcPr>
                    <m:fName>
                      <m:r>
                        <m:rPr>
                          <m:sty m:val="p"/>
                        </m:rPr>
                        <w:rPr>
                          <w:rFonts w:ascii="Cambria Math" w:hAnsi="Cambria Math"/>
                          <w:vertAlign w:val="subscript"/>
                        </w:rPr>
                        <m:t>min</m:t>
                      </m:r>
                    </m:fName>
                    <m:e>
                      <m:d>
                        <m:dPr>
                          <m:ctrlPr>
                            <w:rPr>
                              <w:rFonts w:ascii="Cambria Math" w:hAnsi="Cambria Math"/>
                              <w:vertAlign w:val="subscript"/>
                            </w:rPr>
                          </m:ctrlPr>
                        </m:dPr>
                        <m:e>
                          <m:r>
                            <w:rPr>
                              <w:rFonts w:ascii="Cambria Math" w:hAnsi="Cambria Math"/>
                              <w:vertAlign w:val="subscript"/>
                            </w:rPr>
                            <m:t>pessimistic</m:t>
                          </m:r>
                        </m:e>
                      </m:d>
                    </m:e>
                  </m:func>
                </m:sub>
              </m:sSub>
            </m:den>
          </m:f>
        </m:oMath>
      </m:oMathPara>
    </w:p>
    <w:p w14:paraId="44F806E7" w14:textId="77777777" w:rsidR="00A06873" w:rsidRDefault="00A06873" w:rsidP="000D18B7">
      <w:pPr>
        <w:pStyle w:val="BodyText"/>
      </w:pPr>
      <w:r>
        <w:t>where, x</w:t>
      </w:r>
      <w:r w:rsidRPr="005A2B11">
        <w:rPr>
          <w:vertAlign w:val="subscript"/>
        </w:rPr>
        <w:t>max</w:t>
      </w:r>
      <w:r w:rsidRPr="00667E35">
        <w:rPr>
          <w:vertAlign w:val="subscript"/>
        </w:rPr>
        <w:t>(optimistic)</w:t>
      </w:r>
      <w:r>
        <w:t xml:space="preserve"> is the maximum optimistic estimate x</w:t>
      </w:r>
      <w:r w:rsidRPr="005A2B11">
        <w:rPr>
          <w:vertAlign w:val="subscript"/>
        </w:rPr>
        <w:t>min</w:t>
      </w:r>
      <w:r w:rsidRPr="00667E35">
        <w:rPr>
          <w:vertAlign w:val="subscript"/>
        </w:rPr>
        <w:t>(pessimistic)</w:t>
      </w:r>
      <w:r>
        <w:t xml:space="preserve"> is the minimum pessimistic estimate across all ecological scenarios. </w:t>
      </w:r>
    </w:p>
    <w:p w14:paraId="7A2DA2C2" w14:textId="77777777" w:rsidR="00A06873" w:rsidRDefault="00A06873" w:rsidP="000D18B7">
      <w:pPr>
        <w:pStyle w:val="BodyText"/>
      </w:pPr>
      <w:bookmarkStart w:id="82" w:name="_Ref425502649"/>
    </w:p>
    <w:p w14:paraId="43C9DA52" w14:textId="77777777" w:rsidR="00A06873" w:rsidRPr="00EA101F" w:rsidRDefault="00A06873" w:rsidP="00A06873">
      <w:pPr>
        <w:pStyle w:val="TOC2"/>
        <w:keepNext/>
      </w:pPr>
      <w:r w:rsidRPr="00033F27">
        <w:t xml:space="preserve">Table </w:t>
      </w:r>
      <w:bookmarkEnd w:id="82"/>
      <w:r>
        <w:t>4.</w:t>
      </w:r>
      <w:r w:rsidRPr="00EA101F">
        <w:t xml:space="preserve">  </w:t>
      </w:r>
      <w:r w:rsidRPr="00E13EC6">
        <w:t>Ranking and weighting of objectives (</w:t>
      </w:r>
      <w:r>
        <w:t>with the weights provided as an example only, not from workshop participants</w:t>
      </w:r>
      <w:r w:rsidRPr="00E13EC6">
        <w:t>)</w:t>
      </w:r>
      <w:r>
        <w:t>. Note, the following table assumes the consequence table has not been simplified (i.e. Table 3)</w:t>
      </w:r>
    </w:p>
    <w:p w14:paraId="31C960B8" w14:textId="77777777" w:rsidR="00A06873" w:rsidRPr="008A1EA1" w:rsidRDefault="00A06873" w:rsidP="00A06873">
      <w:r w:rsidRPr="00424523">
        <w:rPr>
          <w:noProof/>
          <w:lang w:val="en-US" w:eastAsia="zh-CN"/>
        </w:rPr>
        <w:drawing>
          <wp:inline distT="0" distB="0" distL="0" distR="0" wp14:anchorId="3B003952" wp14:editId="185A5B5E">
            <wp:extent cx="5727700" cy="8324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700" cy="832485"/>
                    </a:xfrm>
                    <a:prstGeom prst="rect">
                      <a:avLst/>
                    </a:prstGeom>
                  </pic:spPr>
                </pic:pic>
              </a:graphicData>
            </a:graphic>
          </wp:inline>
        </w:drawing>
      </w:r>
    </w:p>
    <w:p w14:paraId="15904006" w14:textId="77777777" w:rsidR="00A06873" w:rsidRDefault="00A06873" w:rsidP="00A06873"/>
    <w:p w14:paraId="59F4DD1A" w14:textId="77777777" w:rsidR="00A06873" w:rsidRDefault="00A06873" w:rsidP="00A06873">
      <w:pPr>
        <w:jc w:val="center"/>
      </w:pPr>
      <w:r>
        <w:rPr>
          <w:noProof/>
          <w:lang w:val="en-US" w:eastAsia="zh-CN"/>
        </w:rPr>
        <w:drawing>
          <wp:inline distT="0" distB="0" distL="0" distR="0" wp14:anchorId="32197167" wp14:editId="5D6FED61">
            <wp:extent cx="4175799" cy="231242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4188518" cy="2319472"/>
                    </a:xfrm>
                    <a:prstGeom prst="rect">
                      <a:avLst/>
                    </a:prstGeom>
                  </pic:spPr>
                </pic:pic>
              </a:graphicData>
            </a:graphic>
          </wp:inline>
        </w:drawing>
      </w:r>
    </w:p>
    <w:p w14:paraId="21D30DC2" w14:textId="0E066E19" w:rsidR="00A06873" w:rsidRDefault="00D77C71" w:rsidP="00A06873">
      <w:pPr>
        <w:pStyle w:val="TOC2"/>
      </w:pPr>
      <w:r>
        <w:t>Figure 2</w:t>
      </w:r>
      <w:r w:rsidR="00A06873">
        <w:t xml:space="preserve">. The overall decision scores, which indicates Alternative 2 as the highest performing alternative.  The coloured bars highlight the contribution of each objective to the total decision scores.  </w:t>
      </w:r>
    </w:p>
    <w:p w14:paraId="38C380C0" w14:textId="77777777" w:rsidR="00A06873" w:rsidRDefault="00A06873" w:rsidP="000D18B7">
      <w:pPr>
        <w:pStyle w:val="BodyText"/>
      </w:pPr>
      <w:r>
        <w:lastRenderedPageBreak/>
        <w:t>As mentioned above (‘Consequences’), during trade-off analysis explicit consideration should be given to the estimates of uncertainty provided to allow a user (decision maker/s) to exercise their risk attitude when selecting a preferred alternative.  Even though it is not anticipated that uncertainty will be available from all model outputs (i.e. only the nominal scores will be calculated for many performance measures – Figure 2), we expand on an approach to consider uncertainty further here (in anticipation of data being collection through the Victorian Bushfire Monitoring Program that will provide necessary input data). The weighted additive model can be used to generate three estimates for each management alternative i) a nominal decision score (based on the best guess); ii) a lower bound decision score (based on the pessimistic estimates); and, iii) an upper bound decision score (based on the optimistic estimates</w:t>
      </w:r>
      <w:r w:rsidRPr="005F6B34">
        <w:t>).</w:t>
      </w:r>
      <w:r>
        <w:t xml:space="preserve"> Figure 3 highlights the variation in decision scores, accounting for uncertainty that has been added to the consequence table (i.e to Table 2, but not shown). A risk-</w:t>
      </w:r>
      <w:r w:rsidRPr="00E02E25">
        <w:t xml:space="preserve">taking decision maker may select the preferred alternative under the </w:t>
      </w:r>
      <w:r>
        <w:t xml:space="preserve">upper bound, or </w:t>
      </w:r>
      <w:r w:rsidRPr="00E02E25">
        <w:t xml:space="preserve">optimistic scenario, and a risk-averse decision-maker may select the alternative that avoids the worst-case scenario (i.e. the preferred alternative </w:t>
      </w:r>
      <w:r>
        <w:t>using the lower bound estimates</w:t>
      </w:r>
      <w:r w:rsidRPr="00E02E25">
        <w:t xml:space="preserve">).  </w:t>
      </w:r>
      <w:r>
        <w:t>Selecting</w:t>
      </w:r>
      <w:r w:rsidRPr="00E02E25">
        <w:t xml:space="preserve"> the alternative with the highest nominal decision score</w:t>
      </w:r>
      <w:r>
        <w:t xml:space="preserve"> (i.e. using best estimates) and ignoring uncertainty implies a risk neutral attitude </w:t>
      </w:r>
      <w:r w:rsidRPr="00E02E25">
        <w:t xml:space="preserve">(Chankong and Yacov 1983). </w:t>
      </w:r>
      <w:r>
        <w:t xml:space="preserve"> Figure 3 still highlights Alternative 2 is preferred using nominal scores (as in Figure 2).  However, Alternative 4 has the highest upper bound, and the highest lower bound.  Thus, the uncertainty in this (constructed) example could be considered ‘critical’ to resolve.</w:t>
      </w:r>
    </w:p>
    <w:p w14:paraId="3F2F2536" w14:textId="77777777" w:rsidR="00A06873" w:rsidRDefault="00A06873" w:rsidP="00A06873"/>
    <w:p w14:paraId="0EB34BD5" w14:textId="77777777" w:rsidR="00A06873" w:rsidRPr="00EA5B36" w:rsidRDefault="00A06873" w:rsidP="00A06873">
      <w:pPr>
        <w:jc w:val="center"/>
      </w:pPr>
      <w:r>
        <w:rPr>
          <w:noProof/>
          <w:lang w:val="en-US" w:eastAsia="zh-CN"/>
        </w:rPr>
        <w:drawing>
          <wp:inline distT="0" distB="0" distL="0" distR="0" wp14:anchorId="149FB365" wp14:editId="29F27FFA">
            <wp:extent cx="3428746" cy="200868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t="13768" b="3615"/>
                    <a:stretch/>
                  </pic:blipFill>
                  <pic:spPr bwMode="auto">
                    <a:xfrm>
                      <a:off x="0" y="0"/>
                      <a:ext cx="3492142" cy="2045822"/>
                    </a:xfrm>
                    <a:prstGeom prst="rect">
                      <a:avLst/>
                    </a:prstGeom>
                    <a:ln>
                      <a:noFill/>
                    </a:ln>
                    <a:extLst>
                      <a:ext uri="{53640926-AAD7-44D8-BBD7-CCE9431645EC}">
                        <a14:shadowObscured xmlns:a14="http://schemas.microsoft.com/office/drawing/2010/main"/>
                      </a:ext>
                    </a:extLst>
                  </pic:spPr>
                </pic:pic>
              </a:graphicData>
            </a:graphic>
          </wp:inline>
        </w:drawing>
      </w:r>
    </w:p>
    <w:p w14:paraId="0F70DB3C" w14:textId="77777777" w:rsidR="00A06873" w:rsidRPr="00210460" w:rsidRDefault="00A06873" w:rsidP="00A06873">
      <w:pPr>
        <w:pStyle w:val="TOC2"/>
      </w:pPr>
      <w:r>
        <w:t xml:space="preserve">Figure 3. A summary of overall decision scores, accounting for uncertainty in the consequence table.  </w:t>
      </w:r>
      <w:r w:rsidRPr="00210460">
        <w:t xml:space="preserve">Red dots represent a nominal decision score (based on the best guess); box around each score encompass a lower bound decision score (based on the pessimistic estimates) and an upper bound decision score (based on the optimistic estimates). </w:t>
      </w:r>
      <w:r>
        <w:t>The horizontal axis shows a no action / “do nothing” scenario in comparison to alternative scenarios (A2,3,4). The vertical axis is the (unitless) decision score, calculated using the weighted additive model (see Equation 1, above).</w:t>
      </w:r>
    </w:p>
    <w:p w14:paraId="779750C1" w14:textId="77777777" w:rsidR="00A06873" w:rsidRDefault="00A06873" w:rsidP="00A06873"/>
    <w:p w14:paraId="0301F2A7" w14:textId="77777777" w:rsidR="00A06873" w:rsidRDefault="00A06873" w:rsidP="00C6056A">
      <w:pPr>
        <w:pStyle w:val="IntroFeatureText"/>
      </w:pPr>
      <w:bookmarkStart w:id="83" w:name="_Toc520711597"/>
      <w:r>
        <w:t>Project next steps</w:t>
      </w:r>
      <w:bookmarkEnd w:id="83"/>
    </w:p>
    <w:p w14:paraId="7CC6B1ED" w14:textId="77777777" w:rsidR="00A06873" w:rsidRDefault="00A06873" w:rsidP="000D18B7">
      <w:pPr>
        <w:pStyle w:val="BodyText"/>
      </w:pPr>
      <w:r>
        <w:t>Next steps in ERP 1 include:</w:t>
      </w:r>
    </w:p>
    <w:p w14:paraId="6DA4D951" w14:textId="77777777" w:rsidR="00A06873" w:rsidRDefault="00A06873" w:rsidP="006F20DB">
      <w:pPr>
        <w:pStyle w:val="BodyText"/>
        <w:numPr>
          <w:ilvl w:val="0"/>
          <w:numId w:val="79"/>
        </w:numPr>
      </w:pPr>
      <w:r>
        <w:t xml:space="preserve">Documentation of collated ecological and threatened species models (Output 4). </w:t>
      </w:r>
    </w:p>
    <w:p w14:paraId="6831F1E2" w14:textId="77777777" w:rsidR="00A06873" w:rsidRDefault="00A06873" w:rsidP="006F20DB">
      <w:pPr>
        <w:pStyle w:val="BodyText"/>
        <w:numPr>
          <w:ilvl w:val="0"/>
          <w:numId w:val="79"/>
        </w:numPr>
      </w:pPr>
      <w:r>
        <w:t>Integrating the ecological models into an ecological module and developing the user interface (shiny-app) to support the decision framework (Output 6).</w:t>
      </w:r>
    </w:p>
    <w:p w14:paraId="5F1955DF" w14:textId="77777777" w:rsidR="00A06873" w:rsidRDefault="00A06873" w:rsidP="006F20DB">
      <w:pPr>
        <w:pStyle w:val="BodyText"/>
        <w:numPr>
          <w:ilvl w:val="0"/>
          <w:numId w:val="79"/>
        </w:numPr>
      </w:pPr>
      <w:r>
        <w:t>Developing a documented process map for monitoring (Output 8)</w:t>
      </w:r>
    </w:p>
    <w:p w14:paraId="6A0045FE" w14:textId="77777777" w:rsidR="00A06873" w:rsidRDefault="00A06873" w:rsidP="00A06873">
      <w:pPr>
        <w:rPr>
          <w:rFonts w:eastAsiaTheme="majorEastAsia" w:cstheme="majorBidi"/>
          <w:b/>
          <w:caps/>
          <w:color w:val="00B2A9" w:themeColor="text2"/>
          <w:sz w:val="40"/>
          <w:szCs w:val="40"/>
        </w:rPr>
      </w:pPr>
      <w:r>
        <w:br w:type="page"/>
      </w:r>
    </w:p>
    <w:p w14:paraId="278A1663" w14:textId="77777777" w:rsidR="00A06873" w:rsidRDefault="00A06873" w:rsidP="00C6056A">
      <w:pPr>
        <w:pStyle w:val="IntroFeatureText"/>
      </w:pPr>
      <w:bookmarkStart w:id="84" w:name="_Toc520711598"/>
      <w:r>
        <w:lastRenderedPageBreak/>
        <w:t>References</w:t>
      </w:r>
      <w:bookmarkEnd w:id="84"/>
    </w:p>
    <w:p w14:paraId="7789AA21" w14:textId="77777777" w:rsidR="00A06873" w:rsidRPr="006C51AF" w:rsidRDefault="00A06873" w:rsidP="000D18B7">
      <w:pPr>
        <w:pStyle w:val="BodyText"/>
      </w:pPr>
      <w:r w:rsidRPr="006C51AF">
        <w:t>Clemen, R. T. 1996. Making Hard Decisions.  An Introduction to Decision Analysis.  Wadsworth Publishing Company, Belmont.</w:t>
      </w:r>
    </w:p>
    <w:p w14:paraId="7750AFD7" w14:textId="77777777" w:rsidR="00A06873" w:rsidRPr="006C51AF" w:rsidRDefault="00A06873" w:rsidP="000D18B7">
      <w:pPr>
        <w:pStyle w:val="BodyText"/>
      </w:pPr>
      <w:r w:rsidRPr="006C51AF">
        <w:rPr>
          <w:color w:val="222222"/>
          <w:shd w:val="clear" w:color="auto" w:fill="FFFFFF"/>
        </w:rPr>
        <w:t>Conroy, M.J. and Peterson, J.T., 2013. </w:t>
      </w:r>
      <w:r w:rsidRPr="006C51AF">
        <w:rPr>
          <w:i/>
          <w:iCs/>
          <w:color w:val="222222"/>
          <w:shd w:val="clear" w:color="auto" w:fill="FFFFFF"/>
        </w:rPr>
        <w:t>Decision making in natural resource management: a structured, adaptive approach</w:t>
      </w:r>
      <w:r w:rsidRPr="006C51AF">
        <w:rPr>
          <w:color w:val="222222"/>
          <w:shd w:val="clear" w:color="auto" w:fill="FFFFFF"/>
        </w:rPr>
        <w:t>. John Wiley &amp; Sons.</w:t>
      </w:r>
    </w:p>
    <w:p w14:paraId="6D76D50C" w14:textId="77777777" w:rsidR="00A06873" w:rsidRPr="006C51AF" w:rsidRDefault="00A06873" w:rsidP="000D18B7">
      <w:pPr>
        <w:pStyle w:val="BodyText"/>
      </w:pPr>
      <w:r w:rsidRPr="006C51AF">
        <w:t xml:space="preserve">Garrard GE, </w:t>
      </w:r>
      <w:r w:rsidRPr="006C51AF">
        <w:rPr>
          <w:bCs/>
        </w:rPr>
        <w:t>Rumpff L</w:t>
      </w:r>
      <w:r w:rsidRPr="006C51AF">
        <w:t xml:space="preserve">, Runge MC &amp; Converse SJ (2017) Rapid prototyping for decision structuring: an efficient approach to conservation decision analysis. In Bunnefeld N, Nicholson E &amp; Milner-Gulland EJ (Eds) </w:t>
      </w:r>
      <w:r w:rsidRPr="006C51AF">
        <w:rPr>
          <w:i/>
          <w:iCs/>
        </w:rPr>
        <w:t>Decision-making in conservation and natural resource management: models for interdisciplinary approaches</w:t>
      </w:r>
      <w:r w:rsidRPr="006C51AF">
        <w:t>, Cambridge University Press.</w:t>
      </w:r>
    </w:p>
    <w:p w14:paraId="02D816A3" w14:textId="77777777" w:rsidR="00A06873" w:rsidRPr="006C51AF" w:rsidRDefault="00A06873" w:rsidP="000D18B7">
      <w:pPr>
        <w:pStyle w:val="BodyText"/>
      </w:pPr>
      <w:r w:rsidRPr="006C51AF">
        <w:rPr>
          <w:color w:val="222222"/>
          <w:shd w:val="clear" w:color="auto" w:fill="FFFFFF"/>
        </w:rPr>
        <w:t>Goodwin, P. and Wright, G (2009). </w:t>
      </w:r>
      <w:r w:rsidRPr="006C51AF">
        <w:rPr>
          <w:i/>
          <w:iCs/>
          <w:color w:val="222222"/>
          <w:shd w:val="clear" w:color="auto" w:fill="FFFFFF"/>
        </w:rPr>
        <w:t>Decision analysis for management judgment (4</w:t>
      </w:r>
      <w:r w:rsidRPr="006C51AF">
        <w:rPr>
          <w:i/>
          <w:iCs/>
          <w:color w:val="222222"/>
          <w:shd w:val="clear" w:color="auto" w:fill="FFFFFF"/>
          <w:vertAlign w:val="superscript"/>
        </w:rPr>
        <w:t>th</w:t>
      </w:r>
      <w:r w:rsidRPr="006C51AF">
        <w:rPr>
          <w:i/>
          <w:iCs/>
          <w:color w:val="222222"/>
          <w:shd w:val="clear" w:color="auto" w:fill="FFFFFF"/>
        </w:rPr>
        <w:t xml:space="preserve"> ed)</w:t>
      </w:r>
      <w:r w:rsidRPr="006C51AF">
        <w:rPr>
          <w:color w:val="222222"/>
          <w:shd w:val="clear" w:color="auto" w:fill="FFFFFF"/>
        </w:rPr>
        <w:t>. Chichester: Wiley.</w:t>
      </w:r>
    </w:p>
    <w:p w14:paraId="36E926A2" w14:textId="7D2D670B" w:rsidR="00A06873" w:rsidRPr="006C51AF" w:rsidRDefault="00A06873" w:rsidP="000D18B7">
      <w:pPr>
        <w:pStyle w:val="BodyText"/>
      </w:pPr>
      <w:r w:rsidRPr="006C51AF">
        <w:t xml:space="preserve">Gregory, R., Failing, L., Harstone, M., Long, G., McDaniels, T. and Ohlson, D., 2012. Structured </w:t>
      </w:r>
      <w:r w:rsidR="00913C6D">
        <w:t>decision-making</w:t>
      </w:r>
      <w:r w:rsidRPr="006C51AF">
        <w:t>: a practical guide to environmental management choices. John Wiley &amp; Sons.</w:t>
      </w:r>
    </w:p>
    <w:p w14:paraId="297BF045" w14:textId="77777777" w:rsidR="00A06873" w:rsidRPr="006C51AF" w:rsidRDefault="00A06873" w:rsidP="000D18B7">
      <w:pPr>
        <w:pStyle w:val="BodyText"/>
      </w:pPr>
      <w:r w:rsidRPr="006C51AF">
        <w:rPr>
          <w:color w:val="222222"/>
          <w:shd w:val="clear" w:color="auto" w:fill="FFFFFF"/>
        </w:rPr>
        <w:t>Hemming, V., Burgman, M.A., Hanea, A.M., McBride, M.F. and Wintle, B.C., 2018. A practical guide to structured expert elicitation using the IDEA protocol. </w:t>
      </w:r>
      <w:r w:rsidRPr="006C51AF">
        <w:rPr>
          <w:i/>
          <w:iCs/>
          <w:color w:val="222222"/>
          <w:shd w:val="clear" w:color="auto" w:fill="FFFFFF"/>
        </w:rPr>
        <w:t>Methods in Ecology and Evolution</w:t>
      </w:r>
      <w:r w:rsidRPr="006C51AF">
        <w:rPr>
          <w:color w:val="222222"/>
          <w:shd w:val="clear" w:color="auto" w:fill="FFFFFF"/>
        </w:rPr>
        <w:t>, </w:t>
      </w:r>
      <w:r w:rsidRPr="006C51AF">
        <w:rPr>
          <w:i/>
          <w:iCs/>
          <w:color w:val="222222"/>
          <w:shd w:val="clear" w:color="auto" w:fill="FFFFFF"/>
        </w:rPr>
        <w:t>9</w:t>
      </w:r>
      <w:r w:rsidRPr="006C51AF">
        <w:rPr>
          <w:color w:val="222222"/>
          <w:shd w:val="clear" w:color="auto" w:fill="FFFFFF"/>
        </w:rPr>
        <w:t>(1):169-180.</w:t>
      </w:r>
    </w:p>
    <w:p w14:paraId="12BD4243" w14:textId="42D861FB" w:rsidR="00A06873" w:rsidRPr="006C51AF" w:rsidRDefault="00A06873" w:rsidP="000D18B7">
      <w:pPr>
        <w:pStyle w:val="BodyText"/>
      </w:pPr>
      <w:r w:rsidRPr="006C51AF">
        <w:rPr>
          <w:shd w:val="clear" w:color="auto" w:fill="FFFFFF"/>
        </w:rPr>
        <w:t xml:space="preserve">Keeney, R. L. (2009). Value-focused thinking: A path to creative </w:t>
      </w:r>
      <w:r w:rsidR="00913C6D">
        <w:rPr>
          <w:shd w:val="clear" w:color="auto" w:fill="FFFFFF"/>
        </w:rPr>
        <w:t>decision-making</w:t>
      </w:r>
      <w:r w:rsidRPr="006C51AF">
        <w:rPr>
          <w:shd w:val="clear" w:color="auto" w:fill="FFFFFF"/>
        </w:rPr>
        <w:t>. Harvard University Press.</w:t>
      </w:r>
    </w:p>
    <w:p w14:paraId="01A3CADA" w14:textId="77777777" w:rsidR="00A06873" w:rsidRPr="006C51AF" w:rsidRDefault="00A06873" w:rsidP="000D18B7">
      <w:pPr>
        <w:pStyle w:val="BodyText"/>
      </w:pPr>
      <w:r w:rsidRPr="006C51AF">
        <w:rPr>
          <w:color w:val="222222"/>
          <w:shd w:val="clear" w:color="auto" w:fill="FFFFFF"/>
        </w:rPr>
        <w:t>Mitchell, R.C. and Carson, R.T., 2013. </w:t>
      </w:r>
      <w:r w:rsidRPr="006C51AF">
        <w:rPr>
          <w:i/>
          <w:iCs/>
          <w:color w:val="222222"/>
          <w:shd w:val="clear" w:color="auto" w:fill="FFFFFF"/>
        </w:rPr>
        <w:t>Using surveys to value public goods: the contingent valuation method</w:t>
      </w:r>
      <w:r w:rsidRPr="006C51AF">
        <w:rPr>
          <w:color w:val="222222"/>
          <w:shd w:val="clear" w:color="auto" w:fill="FFFFFF"/>
        </w:rPr>
        <w:t>. Rff Press.</w:t>
      </w:r>
    </w:p>
    <w:p w14:paraId="03A9BDC1" w14:textId="77777777" w:rsidR="00A06873" w:rsidRPr="006C51AF" w:rsidRDefault="00A06873" w:rsidP="000D18B7">
      <w:pPr>
        <w:pStyle w:val="BodyText"/>
      </w:pPr>
      <w:r w:rsidRPr="006C51AF">
        <w:t>Runge, MC (</w:t>
      </w:r>
      <w:r w:rsidRPr="008D2C9F">
        <w:t>2011</w:t>
      </w:r>
      <w:r w:rsidRPr="006C51AF">
        <w:t>) An Introduction to Adaptive Management for Threatened and Endangered Species. Journal of Fish and Wildlife Management, 2(2): 220-233</w:t>
      </w:r>
    </w:p>
    <w:p w14:paraId="653AC32D" w14:textId="6A7C6657" w:rsidR="00952CF5" w:rsidRPr="008D2C9F" w:rsidRDefault="00A06873" w:rsidP="000D18B7">
      <w:pPr>
        <w:pStyle w:val="BodyText"/>
      </w:pPr>
      <w:r w:rsidRPr="008D2C9F">
        <w:t>Edwards, W. and von Winterfeldt, D., 1986. Decision analysis and behavioral research. Cambridge University Press, 604: 6-8.</w:t>
      </w:r>
    </w:p>
    <w:p w14:paraId="0A183F41" w14:textId="6A7C6657" w:rsidR="008D2C9F" w:rsidRDefault="008D2C9F" w:rsidP="00A06873">
      <w:pPr>
        <w:pStyle w:val="BodyText"/>
        <w:jc w:val="center"/>
        <w:rPr>
          <w:lang w:eastAsia="en-AU"/>
        </w:rPr>
      </w:pPr>
    </w:p>
    <w:p w14:paraId="6923EB93" w14:textId="77777777" w:rsidR="00BF612C" w:rsidRDefault="00BF612C" w:rsidP="00B329B8">
      <w:pPr>
        <w:pStyle w:val="Heading8"/>
        <w:framePr w:w="0" w:hRule="auto" w:hSpace="0" w:vSpace="0" w:wrap="auto" w:vAnchor="margin" w:hAnchor="text" w:yAlign="inline" w:anchorLock="1"/>
        <w:sectPr w:rsidR="00BF612C" w:rsidSect="00BF612C">
          <w:type w:val="continuous"/>
          <w:pgSz w:w="11907" w:h="16840" w:code="9"/>
          <w:pgMar w:top="2268" w:right="1134" w:bottom="1134" w:left="1134" w:header="284" w:footer="284" w:gutter="0"/>
          <w:cols w:space="284"/>
          <w:docGrid w:linePitch="360"/>
        </w:sectPr>
      </w:pPr>
    </w:p>
    <w:p w14:paraId="43913033" w14:textId="4614B945" w:rsidR="007F0D2A" w:rsidRDefault="008047BD" w:rsidP="00CA106D">
      <w:pPr>
        <w:pStyle w:val="Heading1TopofPage"/>
        <w:framePr w:wrap="around"/>
      </w:pPr>
      <w:bookmarkStart w:id="85" w:name="_Ref4429648"/>
      <w:bookmarkStart w:id="86" w:name="_Toc12967889"/>
      <w:r>
        <w:lastRenderedPageBreak/>
        <w:t xml:space="preserve">Appendix C </w:t>
      </w:r>
      <w:r w:rsidR="00A621D5">
        <w:t xml:space="preserve">Output 8: </w:t>
      </w:r>
      <w:r w:rsidR="006A2195">
        <w:t>Process map</w:t>
      </w:r>
      <w:bookmarkEnd w:id="85"/>
      <w:bookmarkEnd w:id="86"/>
    </w:p>
    <w:p w14:paraId="1EC6C619" w14:textId="77777777" w:rsidR="00506652" w:rsidRDefault="00506652" w:rsidP="00506652">
      <w:pPr>
        <w:sectPr w:rsidR="00506652" w:rsidSect="00926D47">
          <w:type w:val="continuous"/>
          <w:pgSz w:w="11907" w:h="16840" w:code="9"/>
          <w:pgMar w:top="2268" w:right="1134" w:bottom="1134" w:left="1134" w:header="284" w:footer="284" w:gutter="0"/>
          <w:cols w:num="2" w:space="284"/>
          <w:docGrid w:linePitch="360"/>
        </w:sectPr>
      </w:pPr>
    </w:p>
    <w:p w14:paraId="2B000581" w14:textId="77777777" w:rsidR="0085201C" w:rsidRPr="00632AFB" w:rsidRDefault="0085201C" w:rsidP="008047BD">
      <w:pPr>
        <w:jc w:val="center"/>
        <w:textAlignment w:val="baseline"/>
        <w:rPr>
          <w:rFonts w:ascii="Calibri" w:hAnsi="Calibri" w:cs="Segoe UI"/>
          <w:color w:val="auto"/>
          <w:sz w:val="28"/>
          <w:szCs w:val="28"/>
        </w:rPr>
      </w:pPr>
    </w:p>
    <w:p w14:paraId="363624D1" w14:textId="31B94104" w:rsidR="008047BD" w:rsidRPr="009856F0" w:rsidRDefault="008047BD" w:rsidP="008047BD">
      <w:pPr>
        <w:jc w:val="center"/>
        <w:textAlignment w:val="baseline"/>
        <w:rPr>
          <w:rFonts w:asciiTheme="majorHAnsi" w:hAnsiTheme="majorHAnsi" w:cstheme="majorHAnsi"/>
          <w:color w:val="auto"/>
          <w:sz w:val="28"/>
          <w:szCs w:val="28"/>
        </w:rPr>
      </w:pPr>
      <w:r w:rsidRPr="009856F0">
        <w:rPr>
          <w:rFonts w:asciiTheme="majorHAnsi" w:hAnsiTheme="majorHAnsi" w:cstheme="majorHAnsi"/>
          <w:color w:val="auto"/>
          <w:sz w:val="28"/>
          <w:szCs w:val="28"/>
        </w:rPr>
        <w:t>A process for dealing with uncertainty for fire management decisions</w:t>
      </w:r>
    </w:p>
    <w:p w14:paraId="562F2A69" w14:textId="77777777" w:rsidR="008047BD" w:rsidRPr="009856F0" w:rsidRDefault="008047BD" w:rsidP="008047BD">
      <w:pPr>
        <w:jc w:val="center"/>
        <w:textAlignment w:val="baseline"/>
        <w:rPr>
          <w:rFonts w:asciiTheme="majorHAnsi" w:hAnsiTheme="majorHAnsi" w:cstheme="majorHAnsi"/>
          <w:color w:val="auto"/>
          <w:sz w:val="28"/>
          <w:szCs w:val="28"/>
        </w:rPr>
      </w:pPr>
    </w:p>
    <w:p w14:paraId="6A7AD8BB" w14:textId="77777777" w:rsidR="008047BD" w:rsidRPr="009856F0" w:rsidRDefault="008047BD" w:rsidP="008047BD">
      <w:pPr>
        <w:jc w:val="center"/>
        <w:textAlignment w:val="baseline"/>
        <w:rPr>
          <w:rFonts w:asciiTheme="majorHAnsi" w:hAnsiTheme="majorHAnsi" w:cstheme="majorHAnsi"/>
          <w:color w:val="auto"/>
          <w:sz w:val="18"/>
          <w:szCs w:val="18"/>
        </w:rPr>
      </w:pPr>
      <w:r w:rsidRPr="009856F0">
        <w:rPr>
          <w:rFonts w:asciiTheme="majorHAnsi" w:hAnsiTheme="majorHAnsi" w:cstheme="majorHAnsi"/>
          <w:color w:val="auto"/>
          <w:sz w:val="28"/>
          <w:szCs w:val="28"/>
        </w:rPr>
        <w:t>Outcomes report from Workshop 4, held 26</w:t>
      </w:r>
      <w:r w:rsidRPr="009856F0">
        <w:rPr>
          <w:rFonts w:asciiTheme="majorHAnsi" w:hAnsiTheme="majorHAnsi" w:cstheme="majorHAnsi"/>
          <w:color w:val="auto"/>
          <w:sz w:val="22"/>
          <w:szCs w:val="22"/>
          <w:vertAlign w:val="superscript"/>
        </w:rPr>
        <w:t>th</w:t>
      </w:r>
      <w:r w:rsidRPr="009856F0">
        <w:rPr>
          <w:rFonts w:asciiTheme="majorHAnsi" w:hAnsiTheme="majorHAnsi" w:cstheme="majorHAnsi"/>
          <w:color w:val="auto"/>
          <w:sz w:val="28"/>
          <w:szCs w:val="28"/>
        </w:rPr>
        <w:t xml:space="preserve"> October, 2018</w:t>
      </w:r>
    </w:p>
    <w:p w14:paraId="05D96EEE" w14:textId="77777777" w:rsidR="008047BD" w:rsidRPr="009856F0" w:rsidRDefault="008047BD" w:rsidP="008047BD">
      <w:pPr>
        <w:jc w:val="center"/>
        <w:textAlignment w:val="baseline"/>
        <w:rPr>
          <w:rFonts w:asciiTheme="majorHAnsi" w:hAnsiTheme="majorHAnsi" w:cstheme="majorHAnsi"/>
          <w:color w:val="auto"/>
          <w:sz w:val="28"/>
          <w:szCs w:val="28"/>
        </w:rPr>
      </w:pPr>
      <w:r w:rsidRPr="009856F0">
        <w:rPr>
          <w:rFonts w:asciiTheme="majorHAnsi" w:hAnsiTheme="majorHAnsi" w:cstheme="majorHAnsi"/>
          <w:color w:val="auto"/>
          <w:sz w:val="28"/>
          <w:szCs w:val="28"/>
        </w:rPr>
        <w:t>Room G26, BioSciences 1, University of Melbourne, Parkville</w:t>
      </w:r>
    </w:p>
    <w:p w14:paraId="018150A5" w14:textId="77777777" w:rsidR="008047BD" w:rsidRPr="009856F0" w:rsidRDefault="008047BD" w:rsidP="008047BD">
      <w:pPr>
        <w:jc w:val="center"/>
        <w:textAlignment w:val="baseline"/>
        <w:rPr>
          <w:rFonts w:asciiTheme="majorHAnsi" w:hAnsiTheme="majorHAnsi" w:cstheme="majorHAnsi"/>
          <w:color w:val="auto"/>
          <w:sz w:val="28"/>
          <w:szCs w:val="28"/>
        </w:rPr>
      </w:pPr>
    </w:p>
    <w:p w14:paraId="58FF758C" w14:textId="77777777" w:rsidR="008047BD" w:rsidRPr="009856F0" w:rsidRDefault="008047BD" w:rsidP="008047BD">
      <w:pPr>
        <w:jc w:val="center"/>
        <w:textAlignment w:val="baseline"/>
        <w:rPr>
          <w:rFonts w:asciiTheme="majorHAnsi" w:hAnsiTheme="majorHAnsi" w:cstheme="majorHAnsi"/>
          <w:color w:val="auto"/>
          <w:sz w:val="28"/>
          <w:szCs w:val="28"/>
        </w:rPr>
      </w:pPr>
      <w:r w:rsidRPr="009856F0">
        <w:rPr>
          <w:rFonts w:asciiTheme="majorHAnsi" w:hAnsiTheme="majorHAnsi" w:cstheme="majorHAnsi"/>
          <w:color w:val="auto"/>
          <w:sz w:val="28"/>
          <w:szCs w:val="28"/>
        </w:rPr>
        <w:t>Prepared by Libby Rumpff, Josephine MacHunter and Kate Cranney</w:t>
      </w:r>
    </w:p>
    <w:p w14:paraId="5631B5F0" w14:textId="77777777" w:rsidR="0085201C" w:rsidRPr="0085201C" w:rsidRDefault="0085201C" w:rsidP="0085201C">
      <w:pPr>
        <w:jc w:val="center"/>
        <w:rPr>
          <w:rFonts w:ascii="Calibri" w:hAnsi="Calibri" w:cs="Segoe UI"/>
          <w:sz w:val="28"/>
          <w:szCs w:val="28"/>
        </w:rPr>
      </w:pPr>
    </w:p>
    <w:p w14:paraId="26CB18F5" w14:textId="77777777" w:rsidR="0085201C" w:rsidRPr="0085201C" w:rsidRDefault="0085201C" w:rsidP="0085201C">
      <w:pPr>
        <w:rPr>
          <w:rFonts w:ascii="Calibri" w:hAnsi="Calibri" w:cs="Segoe UI"/>
          <w:sz w:val="28"/>
          <w:szCs w:val="28"/>
        </w:rPr>
      </w:pPr>
    </w:p>
    <w:p w14:paraId="21C885AA" w14:textId="77777777" w:rsidR="0085201C" w:rsidRPr="0085201C" w:rsidRDefault="0085201C" w:rsidP="0085201C">
      <w:pPr>
        <w:rPr>
          <w:rFonts w:ascii="Calibri" w:hAnsi="Calibri" w:cs="Segoe UI"/>
          <w:sz w:val="28"/>
          <w:szCs w:val="28"/>
        </w:rPr>
      </w:pPr>
    </w:p>
    <w:p w14:paraId="72DE2071" w14:textId="77777777" w:rsidR="0085201C" w:rsidRPr="0085201C" w:rsidRDefault="0085201C" w:rsidP="0085201C">
      <w:pPr>
        <w:rPr>
          <w:rFonts w:ascii="Calibri" w:hAnsi="Calibri" w:cs="Segoe UI"/>
          <w:sz w:val="28"/>
          <w:szCs w:val="28"/>
        </w:rPr>
      </w:pPr>
    </w:p>
    <w:p w14:paraId="742705FA" w14:textId="77777777" w:rsidR="0085201C" w:rsidRPr="0085201C" w:rsidRDefault="0085201C" w:rsidP="0085201C">
      <w:pPr>
        <w:rPr>
          <w:rFonts w:ascii="Calibri" w:hAnsi="Calibri" w:cs="Segoe UI"/>
          <w:sz w:val="28"/>
          <w:szCs w:val="28"/>
        </w:rPr>
      </w:pPr>
    </w:p>
    <w:p w14:paraId="4DBBF715" w14:textId="4E8F8D28" w:rsidR="00506652" w:rsidRPr="0085201C" w:rsidRDefault="00506652" w:rsidP="0085201C">
      <w:pPr>
        <w:rPr>
          <w:rFonts w:ascii="Calibri" w:hAnsi="Calibri" w:cs="Segoe UI"/>
          <w:sz w:val="28"/>
          <w:szCs w:val="28"/>
        </w:rPr>
        <w:sectPr w:rsidR="00506652" w:rsidRPr="0085201C" w:rsidSect="00506652">
          <w:type w:val="continuous"/>
          <w:pgSz w:w="11907" w:h="16840" w:code="9"/>
          <w:pgMar w:top="2268" w:right="1134" w:bottom="1134" w:left="1134" w:header="284" w:footer="284" w:gutter="0"/>
          <w:cols w:space="284"/>
          <w:docGrid w:linePitch="360"/>
        </w:sectPr>
      </w:pPr>
    </w:p>
    <w:p w14:paraId="028EE5FD" w14:textId="631EFAA4" w:rsidR="00193670" w:rsidRPr="00C43014" w:rsidRDefault="00193670" w:rsidP="00C43014">
      <w:pPr>
        <w:pStyle w:val="IntroFeatureText"/>
      </w:pPr>
      <w:bookmarkStart w:id="87" w:name="_Toc531595115"/>
      <w:r w:rsidRPr="005F17B0">
        <w:lastRenderedPageBreak/>
        <w:t>Introduction</w:t>
      </w:r>
      <w:bookmarkEnd w:id="87"/>
    </w:p>
    <w:p w14:paraId="3F19D7E7" w14:textId="77777777" w:rsidR="00193670" w:rsidRPr="005F17B0" w:rsidRDefault="00193670" w:rsidP="00E62E08">
      <w:pPr>
        <w:pStyle w:val="BoldHeading"/>
      </w:pPr>
      <w:bookmarkStart w:id="88" w:name="_Toc531595116"/>
      <w:r w:rsidRPr="005F17B0">
        <w:t>Background</w:t>
      </w:r>
      <w:bookmarkEnd w:id="88"/>
    </w:p>
    <w:p w14:paraId="5D7C8D37" w14:textId="77777777" w:rsidR="00193670" w:rsidRPr="005F17B0" w:rsidRDefault="00193670" w:rsidP="00193670">
      <w:pPr>
        <w:spacing w:after="120"/>
        <w:textAlignment w:val="baseline"/>
        <w:rPr>
          <w:rFonts w:asciiTheme="majorHAnsi" w:hAnsiTheme="majorHAnsi" w:cstheme="majorHAnsi"/>
        </w:rPr>
      </w:pPr>
      <w:r w:rsidRPr="005F17B0">
        <w:rPr>
          <w:rFonts w:asciiTheme="majorHAnsi" w:hAnsiTheme="majorHAnsi" w:cstheme="majorHAnsi"/>
        </w:rPr>
        <w:t xml:space="preserve">Fire management aims to achieve two objectives according to the </w:t>
      </w:r>
      <w:r w:rsidRPr="005F17B0">
        <w:rPr>
          <w:rFonts w:asciiTheme="majorHAnsi" w:hAnsiTheme="majorHAnsi" w:cstheme="majorHAnsi"/>
          <w:i/>
          <w:iCs/>
        </w:rPr>
        <w:t>Code of Practice for Bushfire Management on Public Land </w:t>
      </w:r>
      <w:r w:rsidRPr="005F17B0">
        <w:rPr>
          <w:rFonts w:asciiTheme="majorHAnsi" w:hAnsiTheme="majorHAnsi" w:cstheme="majorHAnsi"/>
        </w:rPr>
        <w:t xml:space="preserve">for Victoria (the Code): to minimise the impacts of major bushfires on life and property, and to maintain or improve ecosystem resilience. Regional risk and evaluation teams in the Victorian Government creates Strategic Bushfire Management Plans (SBMPs) to guide bushfire management activities by outlining strategies that achieve both objectives. </w:t>
      </w:r>
    </w:p>
    <w:p w14:paraId="0E424EBA" w14:textId="151AF584" w:rsidR="00193670" w:rsidRPr="005F17B0" w:rsidRDefault="00193670" w:rsidP="00193670">
      <w:pPr>
        <w:spacing w:after="120"/>
        <w:textAlignment w:val="baseline"/>
        <w:rPr>
          <w:rFonts w:asciiTheme="majorHAnsi" w:hAnsiTheme="majorHAnsi" w:cstheme="majorHAnsi"/>
        </w:rPr>
      </w:pPr>
      <w:r w:rsidRPr="005F17B0">
        <w:rPr>
          <w:rFonts w:asciiTheme="majorHAnsi" w:hAnsiTheme="majorHAnsi" w:cstheme="majorHAnsi"/>
        </w:rPr>
        <w:t xml:space="preserve">The Victorian Department of Environment, Land, Water and Planning (DELWP) has identified a pathway to implement SBMPs, and ecological models are integral to this pathway. Ecological models are based on extensive research into the response of flora and fauna to fire; however, stakeholders have highlighted that knowledge and implementation gaps limit our current approach of applying ecological data and models to support fuel management </w:t>
      </w:r>
      <w:r w:rsidR="00913C6D">
        <w:rPr>
          <w:rFonts w:asciiTheme="majorHAnsi" w:hAnsiTheme="majorHAnsi" w:cstheme="majorHAnsi"/>
        </w:rPr>
        <w:t>decision-making</w:t>
      </w:r>
      <w:r w:rsidRPr="005F17B0">
        <w:rPr>
          <w:rFonts w:asciiTheme="majorHAnsi" w:hAnsiTheme="majorHAnsi" w:cstheme="majorHAnsi"/>
        </w:rPr>
        <w:t>. Through the BNHCRC Ecological Research Project 1 (</w:t>
      </w:r>
      <w:r w:rsidRPr="005F17B0">
        <w:rPr>
          <w:rFonts w:asciiTheme="majorHAnsi" w:hAnsiTheme="majorHAnsi" w:cstheme="majorHAnsi"/>
          <w:bCs/>
          <w:i/>
          <w:iCs/>
        </w:rPr>
        <w:t>Using, updating and integrating ecological models into a decision framework to inform bushfire management planning; ERP 1</w:t>
      </w:r>
      <w:r w:rsidRPr="005F17B0">
        <w:rPr>
          <w:rFonts w:asciiTheme="majorHAnsi" w:hAnsiTheme="majorHAnsi" w:cstheme="majorHAnsi"/>
          <w:bCs/>
        </w:rPr>
        <w:t xml:space="preserve">), the project team </w:t>
      </w:r>
      <w:r w:rsidRPr="005F17B0">
        <w:rPr>
          <w:rFonts w:asciiTheme="majorHAnsi" w:hAnsiTheme="majorHAnsi" w:cstheme="majorHAnsi"/>
        </w:rPr>
        <w:t>are leading an investigation into these issues, and providing solutions for DELWP. </w:t>
      </w:r>
    </w:p>
    <w:p w14:paraId="20D2DD96" w14:textId="6D939657" w:rsidR="00193670" w:rsidRPr="005F17B0" w:rsidRDefault="00193670" w:rsidP="00193670">
      <w:pPr>
        <w:spacing w:after="120"/>
        <w:textAlignment w:val="baseline"/>
        <w:rPr>
          <w:rFonts w:asciiTheme="majorHAnsi" w:hAnsiTheme="majorHAnsi" w:cstheme="majorHAnsi"/>
        </w:rPr>
      </w:pPr>
      <w:r w:rsidRPr="005F17B0">
        <w:rPr>
          <w:rFonts w:asciiTheme="majorHAnsi" w:hAnsiTheme="majorHAnsi" w:cstheme="majorHAnsi"/>
        </w:rPr>
        <w:t xml:space="preserve">The primary aim of ERP 1 is to create a consolidated decision framework for applying ecological models and metrics to manage risks to ecosystem resilience and threatened species, to facilitate effective </w:t>
      </w:r>
      <w:r w:rsidR="00913C6D">
        <w:rPr>
          <w:rFonts w:asciiTheme="majorHAnsi" w:hAnsiTheme="majorHAnsi" w:cstheme="majorHAnsi"/>
        </w:rPr>
        <w:t>decision-making</w:t>
      </w:r>
      <w:r w:rsidRPr="005F17B0">
        <w:rPr>
          <w:rFonts w:asciiTheme="majorHAnsi" w:hAnsiTheme="majorHAnsi" w:cstheme="majorHAnsi"/>
        </w:rPr>
        <w:t xml:space="preserve">. </w:t>
      </w:r>
      <w:r w:rsidR="003C7697">
        <w:rPr>
          <w:rFonts w:asciiTheme="majorHAnsi" w:hAnsiTheme="majorHAnsi" w:cstheme="majorHAnsi"/>
        </w:rPr>
        <w:t xml:space="preserve">In this </w:t>
      </w:r>
      <w:r w:rsidRPr="005F17B0">
        <w:rPr>
          <w:rFonts w:asciiTheme="majorHAnsi" w:hAnsiTheme="majorHAnsi" w:cstheme="majorHAnsi"/>
        </w:rPr>
        <w:t xml:space="preserve">project </w:t>
      </w:r>
      <w:r w:rsidR="003C7697">
        <w:rPr>
          <w:rFonts w:asciiTheme="majorHAnsi" w:hAnsiTheme="majorHAnsi" w:cstheme="majorHAnsi"/>
        </w:rPr>
        <w:t xml:space="preserve">we </w:t>
      </w:r>
      <w:r w:rsidRPr="005F17B0">
        <w:rPr>
          <w:rFonts w:asciiTheme="majorHAnsi" w:hAnsiTheme="majorHAnsi" w:cstheme="majorHAnsi"/>
        </w:rPr>
        <w:t>aim to bring together a suite of ecological models into a world-class and user-friendly system to improve bushfire management, research investment and monitoring. </w:t>
      </w:r>
    </w:p>
    <w:p w14:paraId="548B76D1" w14:textId="5B85D168" w:rsidR="00193670" w:rsidRPr="005F17B0" w:rsidRDefault="00193670" w:rsidP="00193670">
      <w:pPr>
        <w:spacing w:after="120"/>
        <w:textAlignment w:val="baseline"/>
        <w:rPr>
          <w:rFonts w:asciiTheme="majorHAnsi" w:hAnsiTheme="majorHAnsi" w:cstheme="majorHAnsi"/>
        </w:rPr>
      </w:pPr>
      <w:r w:rsidRPr="005F17B0">
        <w:rPr>
          <w:rFonts w:asciiTheme="majorHAnsi" w:hAnsiTheme="majorHAnsi" w:cstheme="majorHAnsi"/>
        </w:rPr>
        <w:t xml:space="preserve">A core part of ERP 1 is analysing the tools and approaches used to deal with (identify and prioritise) the type of uncertainty that affects </w:t>
      </w:r>
      <w:r w:rsidR="00913C6D">
        <w:rPr>
          <w:rFonts w:asciiTheme="majorHAnsi" w:hAnsiTheme="majorHAnsi" w:cstheme="majorHAnsi"/>
        </w:rPr>
        <w:t>decision-making</w:t>
      </w:r>
      <w:r w:rsidRPr="005F17B0">
        <w:rPr>
          <w:rFonts w:asciiTheme="majorHAnsi" w:hAnsiTheme="majorHAnsi" w:cstheme="majorHAnsi"/>
        </w:rPr>
        <w:t xml:space="preserve"> for fire management. We are particularly focused on the types of uncertainty that are critical to decision makers—in this context, that means that a decision maker is not able to determine which fire management strategy is preferred or ‘optimal’, because of the uncertainty underpinning the response of the </w:t>
      </w:r>
      <w:r w:rsidRPr="00C83492">
        <w:rPr>
          <w:rFonts w:asciiTheme="majorHAnsi" w:hAnsiTheme="majorHAnsi" w:cstheme="majorHAnsi"/>
        </w:rPr>
        <w:t>ecological objectives to fire management strategies.  </w:t>
      </w:r>
    </w:p>
    <w:p w14:paraId="055A1A07" w14:textId="45AAB0F3" w:rsidR="00193670" w:rsidRPr="005F17B0" w:rsidRDefault="00193670" w:rsidP="00E62E08">
      <w:pPr>
        <w:pStyle w:val="BoldHeading"/>
      </w:pPr>
      <w:bookmarkStart w:id="89" w:name="_Toc531595117"/>
      <w:r w:rsidRPr="005F17B0">
        <w:t xml:space="preserve">Structured </w:t>
      </w:r>
      <w:r w:rsidR="00913C6D">
        <w:t>Decision-Making</w:t>
      </w:r>
      <w:bookmarkEnd w:id="89"/>
    </w:p>
    <w:p w14:paraId="6CA539CF" w14:textId="51865949" w:rsidR="00193670" w:rsidRPr="00632AFB" w:rsidRDefault="00193670" w:rsidP="00193670">
      <w:pPr>
        <w:pStyle w:val="BodyText"/>
        <w:spacing w:line="240" w:lineRule="auto"/>
        <w:rPr>
          <w:rFonts w:asciiTheme="majorHAnsi" w:hAnsiTheme="majorHAnsi" w:cstheme="majorHAnsi"/>
          <w:lang w:eastAsia="en-AU"/>
        </w:rPr>
      </w:pPr>
      <w:r w:rsidRPr="00632AFB">
        <w:rPr>
          <w:rFonts w:asciiTheme="majorHAnsi" w:hAnsiTheme="majorHAnsi" w:cstheme="majorHAnsi"/>
          <w:lang w:eastAsia="en-AU"/>
        </w:rPr>
        <w:t xml:space="preserve">A key component of ERP 1 is developing a structured </w:t>
      </w:r>
      <w:r w:rsidR="00913C6D">
        <w:rPr>
          <w:rFonts w:asciiTheme="majorHAnsi" w:hAnsiTheme="majorHAnsi" w:cstheme="majorHAnsi"/>
          <w:lang w:eastAsia="en-AU"/>
        </w:rPr>
        <w:t>decision-making</w:t>
      </w:r>
      <w:r w:rsidRPr="00632AFB">
        <w:rPr>
          <w:rFonts w:asciiTheme="majorHAnsi" w:hAnsiTheme="majorHAnsi" w:cstheme="majorHAnsi"/>
          <w:lang w:eastAsia="en-AU"/>
        </w:rPr>
        <w:t xml:space="preserve"> (SDM) framework (</w:t>
      </w:r>
      <w:r w:rsidRPr="00632AFB">
        <w:rPr>
          <w:rFonts w:asciiTheme="majorHAnsi" w:hAnsiTheme="majorHAnsi" w:cstheme="majorHAnsi"/>
          <w:lang w:eastAsia="en-AU"/>
        </w:rPr>
        <w:fldChar w:fldCharType="begin"/>
      </w:r>
      <w:r w:rsidRPr="00632AFB">
        <w:rPr>
          <w:rFonts w:asciiTheme="majorHAnsi" w:hAnsiTheme="majorHAnsi" w:cstheme="majorHAnsi"/>
          <w:lang w:eastAsia="en-AU"/>
        </w:rPr>
        <w:instrText xml:space="preserve"> REF _Ref531183750 \h  \* MERGEFORMAT </w:instrText>
      </w:r>
      <w:r w:rsidRPr="00632AFB">
        <w:rPr>
          <w:rFonts w:asciiTheme="majorHAnsi" w:hAnsiTheme="majorHAnsi" w:cstheme="majorHAnsi"/>
          <w:lang w:eastAsia="en-AU"/>
        </w:rPr>
      </w:r>
      <w:r w:rsidRPr="00632AFB">
        <w:rPr>
          <w:rFonts w:asciiTheme="majorHAnsi" w:hAnsiTheme="majorHAnsi" w:cstheme="majorHAnsi"/>
          <w:lang w:eastAsia="en-AU"/>
        </w:rPr>
        <w:fldChar w:fldCharType="separate"/>
      </w:r>
      <w:r w:rsidR="001C7486" w:rsidRPr="005F17B0">
        <w:rPr>
          <w:rFonts w:asciiTheme="majorHAnsi" w:hAnsiTheme="majorHAnsi" w:cstheme="majorHAnsi"/>
          <w:lang w:eastAsia="en-AU"/>
        </w:rPr>
        <w:t xml:space="preserve">Figure </w:t>
      </w:r>
      <w:r w:rsidR="001C7486">
        <w:rPr>
          <w:rFonts w:asciiTheme="majorHAnsi" w:hAnsiTheme="majorHAnsi" w:cstheme="majorHAnsi"/>
          <w:lang w:eastAsia="en-AU"/>
        </w:rPr>
        <w:t>5</w:t>
      </w:r>
      <w:r w:rsidRPr="00632AFB">
        <w:rPr>
          <w:rFonts w:asciiTheme="majorHAnsi" w:hAnsiTheme="majorHAnsi" w:cstheme="majorHAnsi"/>
          <w:lang w:eastAsia="en-AU"/>
        </w:rPr>
        <w:fldChar w:fldCharType="end"/>
      </w:r>
      <w:r w:rsidRPr="00632AFB">
        <w:rPr>
          <w:rFonts w:asciiTheme="majorHAnsi" w:hAnsiTheme="majorHAnsi" w:cstheme="majorHAnsi"/>
          <w:lang w:eastAsia="en-AU"/>
        </w:rPr>
        <w:t>) to guide decision makers and stakeholders on how to better use ecological models and metrics to inform a strategic planning process. We are using the SDM framework to ensure the modelling component of this proposal is relevant to the decision context (i.e. bushfire management)—it is the role of decision makers and government to apply such a framework.</w:t>
      </w:r>
    </w:p>
    <w:p w14:paraId="19A7AE0B" w14:textId="01F75E53" w:rsidR="00193670" w:rsidRPr="00632AFB" w:rsidRDefault="00193670" w:rsidP="00193670">
      <w:pPr>
        <w:pStyle w:val="BodyText"/>
        <w:spacing w:after="240" w:line="240" w:lineRule="auto"/>
        <w:rPr>
          <w:rFonts w:asciiTheme="majorHAnsi" w:hAnsiTheme="majorHAnsi" w:cstheme="majorHAnsi"/>
          <w:lang w:eastAsia="en-AU"/>
        </w:rPr>
      </w:pPr>
      <w:r w:rsidRPr="00632AFB">
        <w:rPr>
          <w:rFonts w:asciiTheme="majorHAnsi" w:hAnsiTheme="majorHAnsi" w:cstheme="majorHAnsi"/>
          <w:lang w:eastAsia="en-AU"/>
        </w:rPr>
        <w:t xml:space="preserve">A structured decision-making process involves an organised analysis of a problem, focused explicitly on addressing the objectives of those involved in the decision-making process (i.e. as per the objectives outlined in The Code). This approach is well-suited to supporting ecological risk assessments where there is a backdrop of potentially competing objectives such as the conservation of species with different requirements. Structured </w:t>
      </w:r>
      <w:r w:rsidR="00913C6D">
        <w:rPr>
          <w:rFonts w:asciiTheme="majorHAnsi" w:hAnsiTheme="majorHAnsi" w:cstheme="majorHAnsi"/>
          <w:lang w:eastAsia="en-AU"/>
        </w:rPr>
        <w:t>decision-making</w:t>
      </w:r>
      <w:r w:rsidRPr="00632AFB">
        <w:rPr>
          <w:rFonts w:asciiTheme="majorHAnsi" w:hAnsiTheme="majorHAnsi" w:cstheme="majorHAnsi"/>
          <w:lang w:eastAsia="en-AU"/>
        </w:rPr>
        <w:t xml:space="preserve"> provides a systematic, rational and transparent platform for synthesizing existing knowledge and uncertainty, and exploring the consequences of management alternatives, such as the amount and configuration of planned burning, in relation to The Code objectives.</w:t>
      </w:r>
    </w:p>
    <w:p w14:paraId="50CC8894" w14:textId="77777777" w:rsidR="00193670" w:rsidRPr="005F17B0" w:rsidRDefault="00193670" w:rsidP="00193670">
      <w:pPr>
        <w:keepNext/>
        <w:jc w:val="center"/>
        <w:rPr>
          <w:rFonts w:asciiTheme="majorHAnsi" w:hAnsiTheme="majorHAnsi" w:cstheme="majorHAnsi"/>
        </w:rPr>
      </w:pPr>
      <w:r w:rsidRPr="005F17B0">
        <w:rPr>
          <w:rFonts w:asciiTheme="majorHAnsi" w:hAnsiTheme="majorHAnsi" w:cstheme="majorHAnsi"/>
          <w:noProof/>
          <w:lang w:val="en-US" w:eastAsia="zh-CN"/>
        </w:rPr>
        <w:lastRenderedPageBreak/>
        <w:drawing>
          <wp:inline distT="0" distB="0" distL="0" distR="0" wp14:anchorId="3947B8BE" wp14:editId="57245636">
            <wp:extent cx="3227564" cy="28878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7" cstate="screen">
                      <a:extLst>
                        <a:ext uri="{28A0092B-C50C-407E-A947-70E740481C1C}">
                          <a14:useLocalDpi xmlns:a14="http://schemas.microsoft.com/office/drawing/2010/main"/>
                        </a:ext>
                      </a:extLst>
                    </a:blip>
                    <a:srcRect/>
                    <a:stretch/>
                  </pic:blipFill>
                  <pic:spPr>
                    <a:xfrm>
                      <a:off x="0" y="0"/>
                      <a:ext cx="3268062" cy="2924072"/>
                    </a:xfrm>
                    <a:prstGeom prst="rect">
                      <a:avLst/>
                    </a:prstGeom>
                  </pic:spPr>
                </pic:pic>
              </a:graphicData>
            </a:graphic>
          </wp:inline>
        </w:drawing>
      </w:r>
    </w:p>
    <w:p w14:paraId="135679F1" w14:textId="36825F0A" w:rsidR="00193670" w:rsidRPr="005F17B0" w:rsidRDefault="00193670" w:rsidP="00C43014">
      <w:pPr>
        <w:pStyle w:val="Caption"/>
        <w:rPr>
          <w:rFonts w:asciiTheme="majorHAnsi" w:hAnsiTheme="majorHAnsi" w:cstheme="majorHAnsi"/>
        </w:rPr>
      </w:pPr>
      <w:bookmarkStart w:id="90" w:name="_Ref531183750"/>
      <w:bookmarkStart w:id="91" w:name="_Toc531595142"/>
      <w:bookmarkStart w:id="92" w:name="_Ref4918952"/>
      <w:bookmarkStart w:id="93" w:name="_Ref4918957"/>
      <w:r w:rsidRPr="005F17B0">
        <w:rPr>
          <w:rFonts w:asciiTheme="majorHAnsi" w:hAnsiTheme="majorHAnsi" w:cstheme="majorHAnsi"/>
        </w:rPr>
        <w:t xml:space="preserve">Figure </w:t>
      </w:r>
      <w:bookmarkEnd w:id="90"/>
      <w:r w:rsidR="00BD48A0">
        <w:rPr>
          <w:rFonts w:asciiTheme="majorHAnsi" w:hAnsiTheme="majorHAnsi" w:cstheme="majorHAnsi"/>
        </w:rPr>
        <w:t>1</w:t>
      </w:r>
      <w:r w:rsidRPr="005F17B0">
        <w:rPr>
          <w:rFonts w:asciiTheme="majorHAnsi" w:hAnsiTheme="majorHAnsi" w:cstheme="majorHAnsi"/>
        </w:rPr>
        <w:t>: The structured decision-making framework refers to both the steps, and the suite of tools used to address those steps. This figure is taken directly from Garrard et al. (2017).</w:t>
      </w:r>
      <w:bookmarkEnd w:id="91"/>
      <w:bookmarkEnd w:id="92"/>
      <w:bookmarkEnd w:id="93"/>
    </w:p>
    <w:p w14:paraId="7790BE4E" w14:textId="77777777" w:rsidR="00193670" w:rsidRPr="005F17B0" w:rsidRDefault="00193670" w:rsidP="00E62E08">
      <w:pPr>
        <w:pStyle w:val="BoldHeading"/>
      </w:pPr>
      <w:bookmarkStart w:id="94" w:name="_Toc531595118"/>
      <w:r w:rsidRPr="005F17B0">
        <w:t>Output 8 Context</w:t>
      </w:r>
      <w:bookmarkEnd w:id="94"/>
    </w:p>
    <w:p w14:paraId="06E1B98A" w14:textId="1A0EDDD0" w:rsidR="00193670" w:rsidRPr="005F17B0" w:rsidRDefault="00193670" w:rsidP="00193670">
      <w:pPr>
        <w:spacing w:after="120"/>
        <w:rPr>
          <w:rFonts w:asciiTheme="majorHAnsi" w:hAnsiTheme="majorHAnsi" w:cstheme="majorHAnsi"/>
        </w:rPr>
      </w:pPr>
      <w:r w:rsidRPr="005F17B0">
        <w:rPr>
          <w:rFonts w:asciiTheme="majorHAnsi" w:hAnsiTheme="majorHAnsi" w:cstheme="majorHAnsi"/>
        </w:rPr>
        <w:t xml:space="preserve">DELWP has made progress defining the ecological objectives and performance measures for strategic planning. These objectives were specified early in the ERP 1 project and been iteratively revised as part of subsequent review by policy leads and project stakeholders (see </w:t>
      </w:r>
      <w:r w:rsidR="00895F9C" w:rsidRPr="00895F9C">
        <w:rPr>
          <w:rFonts w:asciiTheme="majorHAnsi" w:hAnsiTheme="majorHAnsi" w:cstheme="majorHAnsi"/>
        </w:rPr>
        <w:t>Appendix 1. List of fundamental objectives and performance measures</w:t>
      </w:r>
      <w:r w:rsidRPr="005F17B0">
        <w:rPr>
          <w:rFonts w:asciiTheme="majorHAnsi" w:hAnsiTheme="majorHAnsi" w:cstheme="majorHAnsi"/>
        </w:rPr>
        <w:fldChar w:fldCharType="begin"/>
      </w:r>
      <w:r w:rsidRPr="005F17B0">
        <w:rPr>
          <w:rFonts w:asciiTheme="majorHAnsi" w:hAnsiTheme="majorHAnsi" w:cstheme="majorHAnsi"/>
        </w:rPr>
        <w:instrText xml:space="preserve"> REF _Ref530579353 \h </w:instrText>
      </w:r>
      <w:r>
        <w:rPr>
          <w:rFonts w:asciiTheme="majorHAnsi" w:hAnsiTheme="majorHAnsi" w:cstheme="majorHAnsi"/>
        </w:rPr>
        <w:instrText xml:space="preserve"> \* MERGEFORMAT </w:instrText>
      </w:r>
      <w:r w:rsidRPr="005F17B0">
        <w:rPr>
          <w:rFonts w:asciiTheme="majorHAnsi" w:hAnsiTheme="majorHAnsi" w:cstheme="majorHAnsi"/>
        </w:rPr>
      </w:r>
      <w:r w:rsidRPr="005F17B0">
        <w:rPr>
          <w:rFonts w:asciiTheme="majorHAnsi" w:hAnsiTheme="majorHAnsi" w:cstheme="majorHAnsi"/>
        </w:rPr>
        <w:fldChar w:fldCharType="end"/>
      </w:r>
      <w:r w:rsidRPr="005F17B0">
        <w:rPr>
          <w:rFonts w:asciiTheme="majorHAnsi" w:hAnsiTheme="majorHAnsi" w:cstheme="majorHAnsi"/>
        </w:rPr>
        <w:t>).</w:t>
      </w:r>
      <w:r w:rsidRPr="005F17B0">
        <w:rPr>
          <w:rFonts w:asciiTheme="majorHAnsi" w:eastAsia="Calibri" w:hAnsiTheme="majorHAnsi" w:cstheme="majorHAnsi"/>
        </w:rPr>
        <w:t xml:space="preserve"> </w:t>
      </w:r>
      <w:r w:rsidRPr="005F17B0">
        <w:rPr>
          <w:rFonts w:asciiTheme="majorHAnsi" w:hAnsiTheme="majorHAnsi" w:cstheme="majorHAnsi"/>
        </w:rPr>
        <w:t>However, there are issues and gaps with the process that impede decisions about development, identification and assessment of preferred management strategies. These issues and gaps can be described in relation to issues with the decision-making process, and issues with the technical process of implementing ecological models to support</w:t>
      </w:r>
      <w:r>
        <w:rPr>
          <w:rFonts w:asciiTheme="majorHAnsi" w:hAnsiTheme="majorHAnsi" w:cstheme="majorHAnsi"/>
        </w:rPr>
        <w:t xml:space="preserve"> bushfire management planning.</w:t>
      </w:r>
    </w:p>
    <w:p w14:paraId="1C9798B6" w14:textId="77777777" w:rsidR="00193670" w:rsidRPr="005F17B0" w:rsidRDefault="00193670" w:rsidP="00193670">
      <w:pPr>
        <w:spacing w:after="120" w:line="276" w:lineRule="auto"/>
        <w:rPr>
          <w:rFonts w:asciiTheme="majorHAnsi" w:hAnsiTheme="majorHAnsi" w:cstheme="majorHAnsi"/>
        </w:rPr>
      </w:pPr>
      <w:r w:rsidRPr="005F17B0">
        <w:rPr>
          <w:rFonts w:asciiTheme="majorHAnsi" w:hAnsiTheme="majorHAnsi" w:cstheme="majorHAnsi"/>
        </w:rPr>
        <w:t>The issues with the technical process of using ecological models, data and metrics to support strategy selection are the primary focus for this output. The issues were initially explored in workshop 1 of t</w:t>
      </w:r>
      <w:r>
        <w:rPr>
          <w:rFonts w:asciiTheme="majorHAnsi" w:hAnsiTheme="majorHAnsi" w:cstheme="majorHAnsi"/>
        </w:rPr>
        <w:t>his project and synthesised in a previous report (O</w:t>
      </w:r>
      <w:r w:rsidRPr="005F17B0">
        <w:rPr>
          <w:rFonts w:asciiTheme="majorHAnsi" w:hAnsiTheme="majorHAnsi" w:cstheme="majorHAnsi"/>
        </w:rPr>
        <w:t>utput 5</w:t>
      </w:r>
      <w:r>
        <w:rPr>
          <w:rFonts w:asciiTheme="majorHAnsi" w:hAnsiTheme="majorHAnsi" w:cstheme="majorHAnsi"/>
        </w:rPr>
        <w:t>)</w:t>
      </w:r>
      <w:r w:rsidRPr="005F17B0">
        <w:rPr>
          <w:rFonts w:asciiTheme="majorHAnsi" w:hAnsiTheme="majorHAnsi" w:cstheme="majorHAnsi"/>
        </w:rPr>
        <w:t xml:space="preserve">. </w:t>
      </w:r>
      <w:r w:rsidRPr="005F17B0">
        <w:rPr>
          <w:rFonts w:asciiTheme="majorHAnsi" w:eastAsia="Calibri" w:hAnsiTheme="majorHAnsi" w:cstheme="majorHAnsi"/>
        </w:rPr>
        <w:t>In this report we classify the problems into three broad issues:</w:t>
      </w:r>
    </w:p>
    <w:p w14:paraId="7ECA2CB8" w14:textId="77777777" w:rsidR="00193670" w:rsidRPr="005F17B0" w:rsidRDefault="00193670" w:rsidP="006F20DB">
      <w:pPr>
        <w:pStyle w:val="ListParagraph"/>
        <w:numPr>
          <w:ilvl w:val="0"/>
          <w:numId w:val="18"/>
        </w:numPr>
        <w:spacing w:line="276" w:lineRule="auto"/>
        <w:ind w:left="0" w:firstLine="0"/>
        <w:contextualSpacing w:val="0"/>
        <w:rPr>
          <w:rFonts w:asciiTheme="majorHAnsi" w:eastAsia="Calibri" w:hAnsiTheme="majorHAnsi" w:cstheme="majorHAnsi"/>
        </w:rPr>
      </w:pPr>
      <w:r w:rsidRPr="005F17B0">
        <w:rPr>
          <w:rFonts w:asciiTheme="majorHAnsi" w:eastAsia="Calibri" w:hAnsiTheme="majorHAnsi" w:cstheme="majorHAnsi"/>
        </w:rPr>
        <w:t>Specification of performance measures;</w:t>
      </w:r>
    </w:p>
    <w:p w14:paraId="2D228E4C" w14:textId="77777777" w:rsidR="00193670" w:rsidRPr="00A87BCD" w:rsidRDefault="00193670" w:rsidP="006F20DB">
      <w:pPr>
        <w:pStyle w:val="ListParagraph"/>
        <w:numPr>
          <w:ilvl w:val="0"/>
          <w:numId w:val="18"/>
        </w:numPr>
        <w:spacing w:line="276" w:lineRule="auto"/>
        <w:ind w:left="0" w:firstLine="0"/>
        <w:contextualSpacing w:val="0"/>
        <w:rPr>
          <w:rFonts w:asciiTheme="majorHAnsi" w:eastAsia="Calibri" w:hAnsiTheme="majorHAnsi" w:cstheme="majorHAnsi"/>
        </w:rPr>
      </w:pPr>
      <w:r w:rsidRPr="005F17B0">
        <w:rPr>
          <w:rFonts w:asciiTheme="majorHAnsi" w:eastAsia="Calibri" w:hAnsiTheme="majorHAnsi" w:cstheme="majorHAnsi"/>
        </w:rPr>
        <w:t xml:space="preserve">The </w:t>
      </w:r>
      <w:r>
        <w:rPr>
          <w:rFonts w:asciiTheme="majorHAnsi" w:eastAsia="Calibri" w:hAnsiTheme="majorHAnsi" w:cstheme="majorHAnsi"/>
        </w:rPr>
        <w:t xml:space="preserve">type and quality of </w:t>
      </w:r>
      <w:r w:rsidRPr="005F17B0">
        <w:rPr>
          <w:rFonts w:asciiTheme="majorHAnsi" w:eastAsia="Calibri" w:hAnsiTheme="majorHAnsi" w:cstheme="majorHAnsi"/>
        </w:rPr>
        <w:t xml:space="preserve">data that is used to calculate the measures, or; </w:t>
      </w:r>
    </w:p>
    <w:p w14:paraId="21B9D267" w14:textId="77777777" w:rsidR="00193670" w:rsidRPr="005F17B0" w:rsidRDefault="00193670" w:rsidP="006F20DB">
      <w:pPr>
        <w:pStyle w:val="ListParagraph"/>
        <w:numPr>
          <w:ilvl w:val="0"/>
          <w:numId w:val="18"/>
        </w:numPr>
        <w:spacing w:line="276" w:lineRule="auto"/>
        <w:ind w:left="0" w:firstLine="0"/>
        <w:contextualSpacing w:val="0"/>
        <w:rPr>
          <w:rFonts w:asciiTheme="majorHAnsi" w:hAnsiTheme="majorHAnsi" w:cstheme="majorHAnsi"/>
        </w:rPr>
      </w:pPr>
      <w:r w:rsidRPr="005F17B0">
        <w:rPr>
          <w:rFonts w:asciiTheme="majorHAnsi" w:eastAsia="Calibri" w:hAnsiTheme="majorHAnsi" w:cstheme="majorHAnsi"/>
        </w:rPr>
        <w:t>Both the specification performance measures and the underlying data</w:t>
      </w:r>
    </w:p>
    <w:p w14:paraId="70C97642" w14:textId="77777777" w:rsidR="00193670" w:rsidRPr="005F17B0" w:rsidRDefault="00193670" w:rsidP="00193670">
      <w:pPr>
        <w:ind w:left="60"/>
        <w:rPr>
          <w:rFonts w:asciiTheme="majorHAnsi" w:eastAsia="Calibri" w:hAnsiTheme="majorHAnsi" w:cstheme="majorHAnsi"/>
        </w:rPr>
      </w:pPr>
      <w:r w:rsidRPr="005F17B0">
        <w:rPr>
          <w:rFonts w:asciiTheme="majorHAnsi" w:eastAsia="Calibri" w:hAnsiTheme="majorHAnsi" w:cstheme="majorHAnsi"/>
        </w:rPr>
        <w:t xml:space="preserve">These issues lead to uncertainty around the robustness of the performance measures and their ability to estimate the consequences of alternative management strategies (Figure 1). </w:t>
      </w:r>
      <w:r w:rsidRPr="005F17B0">
        <w:rPr>
          <w:rFonts w:asciiTheme="majorHAnsi" w:hAnsiTheme="majorHAnsi" w:cstheme="majorHAnsi"/>
        </w:rPr>
        <w:t>In some cases, a decision maker is not able to determine which fire management strategy is preferred or ‘optimal’ because of the uncertainty underpinning the response of the ecological objectives to fire management strategies.  This uncertainty is referred to as ‘critical uncertainty’ because it impedes the choice of a preferred strategy.  However, we recognise that this uncertainty does not even have to be ‘critical’ in the technical sense, if a decision cannot proceed because stakeholders lack confidence in the performance measure or data and refuse to use them for those reasons.</w:t>
      </w:r>
    </w:p>
    <w:p w14:paraId="7BCAAEB2" w14:textId="77777777" w:rsidR="00193670" w:rsidRPr="005F17B0" w:rsidRDefault="00193670" w:rsidP="00C43014">
      <w:pPr>
        <w:pStyle w:val="BoldHeading"/>
      </w:pPr>
      <w:bookmarkStart w:id="95" w:name="_Toc531595119"/>
      <w:r w:rsidRPr="005F17B0">
        <w:t>Aims</w:t>
      </w:r>
      <w:bookmarkEnd w:id="95"/>
      <w:r w:rsidRPr="005F17B0">
        <w:t xml:space="preserve"> </w:t>
      </w:r>
    </w:p>
    <w:p w14:paraId="299CD216" w14:textId="77777777" w:rsidR="00193670" w:rsidRPr="00861314" w:rsidRDefault="00193670" w:rsidP="00193670">
      <w:pPr>
        <w:pStyle w:val="BodyText12ptBefore"/>
        <w:spacing w:before="0" w:after="0" w:line="276" w:lineRule="auto"/>
        <w:rPr>
          <w:rFonts w:asciiTheme="majorHAnsi" w:hAnsiTheme="majorHAnsi" w:cstheme="majorHAnsi"/>
          <w:lang w:eastAsia="en-AU"/>
        </w:rPr>
      </w:pPr>
      <w:r w:rsidRPr="00861314">
        <w:rPr>
          <w:rFonts w:asciiTheme="majorHAnsi" w:hAnsiTheme="majorHAnsi" w:cstheme="majorHAnsi"/>
          <w:lang w:eastAsia="en-AU"/>
        </w:rPr>
        <w:t>For Output 8, we aim to:</w:t>
      </w:r>
    </w:p>
    <w:p w14:paraId="00344D5E" w14:textId="77777777" w:rsidR="00193670" w:rsidRPr="00861314" w:rsidRDefault="00193670" w:rsidP="006F20DB">
      <w:pPr>
        <w:pStyle w:val="BodyText12ptBefore"/>
        <w:numPr>
          <w:ilvl w:val="0"/>
          <w:numId w:val="19"/>
        </w:numPr>
        <w:spacing w:before="0" w:after="0" w:line="276" w:lineRule="auto"/>
        <w:rPr>
          <w:rFonts w:asciiTheme="majorHAnsi" w:hAnsiTheme="majorHAnsi" w:cstheme="majorHAnsi"/>
          <w:lang w:eastAsia="en-AU"/>
        </w:rPr>
      </w:pPr>
      <w:r w:rsidRPr="00861314">
        <w:rPr>
          <w:rFonts w:asciiTheme="majorHAnsi" w:hAnsiTheme="majorHAnsi" w:cstheme="majorHAnsi"/>
          <w:lang w:eastAsia="en-AU"/>
        </w:rPr>
        <w:t>Identify the issues relating to performance measures, and / or the data that underpins them;</w:t>
      </w:r>
    </w:p>
    <w:p w14:paraId="7188CB8A" w14:textId="77777777" w:rsidR="00193670" w:rsidRPr="005F17B0" w:rsidRDefault="00193670" w:rsidP="006F20DB">
      <w:pPr>
        <w:pStyle w:val="ListParagraph"/>
        <w:numPr>
          <w:ilvl w:val="0"/>
          <w:numId w:val="19"/>
        </w:numPr>
        <w:spacing w:line="240" w:lineRule="auto"/>
        <w:rPr>
          <w:rFonts w:asciiTheme="majorHAnsi" w:hAnsiTheme="majorHAnsi" w:cstheme="majorHAnsi"/>
        </w:rPr>
      </w:pPr>
      <w:r w:rsidRPr="005F17B0">
        <w:rPr>
          <w:rFonts w:asciiTheme="majorHAnsi" w:hAnsiTheme="majorHAnsi" w:cstheme="majorHAnsi"/>
        </w:rPr>
        <w:t>In detail, unpack a process for addressing some of the key issues with performance measures and data;</w:t>
      </w:r>
    </w:p>
    <w:p w14:paraId="27F55669" w14:textId="77777777" w:rsidR="00193670" w:rsidRPr="00861314" w:rsidRDefault="00193670" w:rsidP="006F20DB">
      <w:pPr>
        <w:pStyle w:val="BodyText12ptBefore"/>
        <w:numPr>
          <w:ilvl w:val="0"/>
          <w:numId w:val="19"/>
        </w:numPr>
        <w:spacing w:before="0" w:after="0" w:line="276" w:lineRule="auto"/>
        <w:rPr>
          <w:rFonts w:asciiTheme="majorHAnsi" w:hAnsiTheme="majorHAnsi" w:cstheme="majorHAnsi"/>
          <w:lang w:eastAsia="en-AU"/>
        </w:rPr>
      </w:pPr>
      <w:r w:rsidRPr="00861314">
        <w:rPr>
          <w:rFonts w:asciiTheme="majorHAnsi" w:hAnsiTheme="majorHAnsi" w:cstheme="majorHAnsi"/>
          <w:lang w:eastAsia="en-AU"/>
        </w:rPr>
        <w:t xml:space="preserve">Highlight ways to address some of the remaining issues with performance measures and data;  </w:t>
      </w:r>
    </w:p>
    <w:p w14:paraId="0A00C3F4" w14:textId="77777777" w:rsidR="00193670" w:rsidRPr="005F17B0" w:rsidRDefault="00193670" w:rsidP="006F20DB">
      <w:pPr>
        <w:pStyle w:val="ListParagraph"/>
        <w:numPr>
          <w:ilvl w:val="0"/>
          <w:numId w:val="19"/>
        </w:numPr>
        <w:spacing w:line="240" w:lineRule="auto"/>
        <w:rPr>
          <w:rFonts w:asciiTheme="majorHAnsi" w:hAnsiTheme="majorHAnsi" w:cstheme="majorHAnsi"/>
        </w:rPr>
      </w:pPr>
      <w:r w:rsidRPr="005F17B0">
        <w:rPr>
          <w:rFonts w:asciiTheme="majorHAnsi" w:hAnsiTheme="majorHAnsi" w:cstheme="majorHAnsi"/>
        </w:rPr>
        <w:t>Summarise the issues and solutions in a process map</w:t>
      </w:r>
    </w:p>
    <w:p w14:paraId="5A6A17E5" w14:textId="53FBCCF7" w:rsidR="00193670" w:rsidRPr="00DE006F" w:rsidRDefault="00193670" w:rsidP="00E6591D">
      <w:pPr>
        <w:pStyle w:val="IntroFeatureText"/>
        <w:keepNext/>
        <w:rPr>
          <w:b/>
        </w:rPr>
      </w:pPr>
      <w:bookmarkStart w:id="96" w:name="_Toc531595120"/>
      <w:r w:rsidRPr="00DE006F">
        <w:lastRenderedPageBreak/>
        <w:t>Approach</w:t>
      </w:r>
      <w:bookmarkEnd w:id="96"/>
    </w:p>
    <w:p w14:paraId="33238522" w14:textId="77777777" w:rsidR="00193670" w:rsidRPr="005F17B0" w:rsidRDefault="00193670" w:rsidP="00E62E08">
      <w:pPr>
        <w:pStyle w:val="BoldHeading"/>
        <w:rPr>
          <w:lang w:val="en-US"/>
        </w:rPr>
      </w:pPr>
      <w:bookmarkStart w:id="97" w:name="_Toc531595121"/>
      <w:r w:rsidRPr="005F17B0">
        <w:rPr>
          <w:lang w:val="en-US"/>
        </w:rPr>
        <w:t>Key Steps</w:t>
      </w:r>
      <w:bookmarkEnd w:id="97"/>
    </w:p>
    <w:p w14:paraId="74B73421" w14:textId="77777777" w:rsidR="00193670" w:rsidRPr="005F17B0" w:rsidRDefault="00193670" w:rsidP="00193670">
      <w:pPr>
        <w:spacing w:before="120"/>
        <w:textAlignment w:val="baseline"/>
        <w:rPr>
          <w:rFonts w:asciiTheme="majorHAnsi" w:hAnsiTheme="majorHAnsi" w:cstheme="majorHAnsi"/>
          <w:lang w:val="en-US"/>
        </w:rPr>
      </w:pPr>
      <w:r w:rsidRPr="005F17B0">
        <w:rPr>
          <w:rFonts w:asciiTheme="majorHAnsi" w:hAnsiTheme="majorHAnsi" w:cstheme="majorHAnsi"/>
          <w:lang w:val="en-US"/>
        </w:rPr>
        <w:t>The steps used to identify key issues, develop solutions and summarise in a process map was to:</w:t>
      </w:r>
    </w:p>
    <w:p w14:paraId="3357BA78" w14:textId="7A0C4EB2" w:rsidR="00193670" w:rsidRPr="005F17B0" w:rsidRDefault="00193670" w:rsidP="006F20DB">
      <w:pPr>
        <w:pStyle w:val="ListParagraph"/>
        <w:numPr>
          <w:ilvl w:val="0"/>
          <w:numId w:val="17"/>
        </w:numPr>
        <w:spacing w:before="120" w:line="240" w:lineRule="auto"/>
        <w:textAlignment w:val="baseline"/>
        <w:rPr>
          <w:rFonts w:asciiTheme="majorHAnsi" w:hAnsiTheme="majorHAnsi" w:cstheme="majorHAnsi"/>
          <w:lang w:val="en-US"/>
        </w:rPr>
      </w:pPr>
      <w:r w:rsidRPr="005F17B0">
        <w:rPr>
          <w:rFonts w:asciiTheme="majorHAnsi" w:hAnsiTheme="majorHAnsi" w:cstheme="majorHAnsi"/>
          <w:lang w:val="en-US"/>
        </w:rPr>
        <w:t xml:space="preserve">Review the scientific literature regarding types of </w:t>
      </w:r>
      <w:r>
        <w:rPr>
          <w:rFonts w:asciiTheme="majorHAnsi" w:hAnsiTheme="majorHAnsi" w:cstheme="majorHAnsi"/>
          <w:lang w:val="en-US"/>
        </w:rPr>
        <w:t xml:space="preserve">lines of evidence, </w:t>
      </w:r>
      <w:r w:rsidRPr="005F17B0">
        <w:rPr>
          <w:rFonts w:asciiTheme="majorHAnsi" w:hAnsiTheme="majorHAnsi" w:cstheme="majorHAnsi"/>
          <w:lang w:val="en-US"/>
        </w:rPr>
        <w:t xml:space="preserve">uncertainty and interaction with </w:t>
      </w:r>
      <w:r w:rsidR="00913C6D">
        <w:rPr>
          <w:rFonts w:asciiTheme="majorHAnsi" w:hAnsiTheme="majorHAnsi" w:cstheme="majorHAnsi"/>
          <w:lang w:val="en-US"/>
        </w:rPr>
        <w:t>decision-making</w:t>
      </w:r>
      <w:r w:rsidRPr="005F17B0">
        <w:rPr>
          <w:rFonts w:asciiTheme="majorHAnsi" w:hAnsiTheme="majorHAnsi" w:cstheme="majorHAnsi"/>
          <w:lang w:val="en-US"/>
        </w:rPr>
        <w:t xml:space="preserve"> </w:t>
      </w:r>
    </w:p>
    <w:p w14:paraId="47995766" w14:textId="782A8B46" w:rsidR="00193670" w:rsidRPr="005F17B0" w:rsidRDefault="00193670" w:rsidP="006F20DB">
      <w:pPr>
        <w:pStyle w:val="ListParagraph"/>
        <w:numPr>
          <w:ilvl w:val="0"/>
          <w:numId w:val="17"/>
        </w:numPr>
        <w:spacing w:before="120" w:line="240" w:lineRule="auto"/>
        <w:textAlignment w:val="baseline"/>
        <w:rPr>
          <w:rFonts w:asciiTheme="majorHAnsi" w:hAnsiTheme="majorHAnsi" w:cstheme="majorHAnsi"/>
          <w:lang w:val="en-US"/>
        </w:rPr>
      </w:pPr>
      <w:r w:rsidRPr="005F17B0">
        <w:rPr>
          <w:rFonts w:asciiTheme="majorHAnsi" w:hAnsiTheme="majorHAnsi" w:cstheme="majorHAnsi"/>
          <w:lang w:val="en-US"/>
        </w:rPr>
        <w:t xml:space="preserve">Summarise and classify information from previous ERP1 workshops and meetings with DELWP risk and evaluation teams </w:t>
      </w:r>
      <w:r>
        <w:rPr>
          <w:rFonts w:asciiTheme="majorHAnsi" w:hAnsiTheme="majorHAnsi" w:cstheme="majorHAnsi"/>
          <w:lang w:val="en-US"/>
        </w:rPr>
        <w:t>about</w:t>
      </w:r>
      <w:r w:rsidRPr="005F17B0">
        <w:rPr>
          <w:rFonts w:asciiTheme="majorHAnsi" w:hAnsiTheme="majorHAnsi" w:cstheme="majorHAnsi"/>
          <w:lang w:val="en-US"/>
        </w:rPr>
        <w:t xml:space="preserve"> </w:t>
      </w:r>
      <w:r>
        <w:rPr>
          <w:rFonts w:asciiTheme="majorHAnsi" w:hAnsiTheme="majorHAnsi" w:cstheme="majorHAnsi"/>
          <w:lang w:val="en-US"/>
        </w:rPr>
        <w:t xml:space="preserve">problems </w:t>
      </w:r>
      <w:r w:rsidRPr="005F17B0">
        <w:rPr>
          <w:rFonts w:asciiTheme="majorHAnsi" w:hAnsiTheme="majorHAnsi" w:cstheme="majorHAnsi"/>
          <w:lang w:val="en-US"/>
        </w:rPr>
        <w:t xml:space="preserve">hindering the applications of ecological values in </w:t>
      </w:r>
      <w:r w:rsidR="00913C6D">
        <w:rPr>
          <w:rFonts w:asciiTheme="majorHAnsi" w:hAnsiTheme="majorHAnsi" w:cstheme="majorHAnsi"/>
          <w:lang w:val="en-US"/>
        </w:rPr>
        <w:t>decision-making</w:t>
      </w:r>
    </w:p>
    <w:p w14:paraId="60BABAAC" w14:textId="77777777" w:rsidR="00193670" w:rsidRDefault="00193670" w:rsidP="006F20DB">
      <w:pPr>
        <w:pStyle w:val="ListParagraph"/>
        <w:numPr>
          <w:ilvl w:val="0"/>
          <w:numId w:val="17"/>
        </w:numPr>
        <w:spacing w:before="120" w:line="240" w:lineRule="auto"/>
        <w:textAlignment w:val="baseline"/>
        <w:rPr>
          <w:rFonts w:asciiTheme="majorHAnsi" w:hAnsiTheme="majorHAnsi" w:cstheme="majorHAnsi"/>
          <w:lang w:val="en-US"/>
        </w:rPr>
      </w:pPr>
      <w:r w:rsidRPr="005F17B0">
        <w:rPr>
          <w:rFonts w:asciiTheme="majorHAnsi" w:hAnsiTheme="majorHAnsi" w:cstheme="majorHAnsi"/>
          <w:lang w:val="en-US"/>
        </w:rPr>
        <w:t>Conduct a workshop to unpack some of the problems in more detail</w:t>
      </w:r>
    </w:p>
    <w:p w14:paraId="7698316C" w14:textId="77777777" w:rsidR="00193670" w:rsidRPr="005F17B0" w:rsidRDefault="00193670" w:rsidP="006F20DB">
      <w:pPr>
        <w:pStyle w:val="ListParagraph"/>
        <w:numPr>
          <w:ilvl w:val="0"/>
          <w:numId w:val="17"/>
        </w:numPr>
        <w:spacing w:before="120" w:line="240" w:lineRule="auto"/>
        <w:textAlignment w:val="baseline"/>
        <w:rPr>
          <w:rFonts w:asciiTheme="majorHAnsi" w:hAnsiTheme="majorHAnsi" w:cstheme="majorHAnsi"/>
          <w:lang w:val="en-US"/>
        </w:rPr>
      </w:pPr>
      <w:r>
        <w:rPr>
          <w:rFonts w:asciiTheme="majorHAnsi" w:hAnsiTheme="majorHAnsi" w:cstheme="majorHAnsi"/>
          <w:lang w:val="en-US"/>
        </w:rPr>
        <w:t>D</w:t>
      </w:r>
      <w:r w:rsidRPr="005F17B0">
        <w:rPr>
          <w:rFonts w:asciiTheme="majorHAnsi" w:hAnsiTheme="majorHAnsi" w:cstheme="majorHAnsi"/>
          <w:lang w:val="en-US"/>
        </w:rPr>
        <w:t>evelop a process map to guide future work to explore and resolve issues with performance measures and/or data</w:t>
      </w:r>
      <w:r w:rsidRPr="005F17B0">
        <w:rPr>
          <w:rFonts w:asciiTheme="majorHAnsi" w:hAnsiTheme="majorHAnsi" w:cstheme="majorHAnsi"/>
        </w:rPr>
        <w:t>.</w:t>
      </w:r>
    </w:p>
    <w:p w14:paraId="47ACED60" w14:textId="77777777" w:rsidR="00193670" w:rsidRPr="005F17B0" w:rsidRDefault="00193670" w:rsidP="00E62E08">
      <w:pPr>
        <w:pStyle w:val="BoldHeading"/>
      </w:pPr>
      <w:bookmarkStart w:id="98" w:name="_Toc531595122"/>
      <w:r w:rsidRPr="005F17B0">
        <w:t>The Workshop</w:t>
      </w:r>
      <w:bookmarkEnd w:id="98"/>
    </w:p>
    <w:p w14:paraId="501B6081" w14:textId="011A5D51" w:rsidR="00193670" w:rsidRPr="005F17B0" w:rsidRDefault="00193670" w:rsidP="00C43014">
      <w:pPr>
        <w:pStyle w:val="BodyText"/>
      </w:pPr>
      <w:r w:rsidRPr="005F17B0">
        <w:t>We held a one-day workshop (see</w:t>
      </w:r>
      <w:r w:rsidR="00035947">
        <w:t xml:space="preserve"> </w:t>
      </w:r>
      <w:r w:rsidR="00035947" w:rsidRPr="00035947">
        <w:t>Appendix 2. Workshop agenda)</w:t>
      </w:r>
      <w:r w:rsidRPr="005F17B0">
        <w:t xml:space="preserve"> in October 2018 at Melbourne University, to bring together the policy leads for this project and key researchers who have expertise in applied research for fire management, or in developing decisions support tools (or both; see</w:t>
      </w:r>
      <w:r w:rsidR="007476A4">
        <w:t xml:space="preserve"> </w:t>
      </w:r>
      <w:r w:rsidR="007476A4" w:rsidRPr="005F17B0">
        <w:t xml:space="preserve">see </w:t>
      </w:r>
      <w:r w:rsidR="007476A4" w:rsidRPr="005F17B0">
        <w:fldChar w:fldCharType="begin"/>
      </w:r>
      <w:r w:rsidR="007476A4" w:rsidRPr="005F17B0">
        <w:instrText xml:space="preserve"> REF _Ref530579698 \h </w:instrText>
      </w:r>
      <w:r w:rsidR="007476A4">
        <w:instrText xml:space="preserve"> \* MERGEFORMAT </w:instrText>
      </w:r>
      <w:r w:rsidR="007476A4" w:rsidRPr="005F17B0">
        <w:fldChar w:fldCharType="separate"/>
      </w:r>
      <w:r w:rsidR="007476A4" w:rsidRPr="005F17B0">
        <w:t>Appendix 3. Workshop participants</w:t>
      </w:r>
      <w:r w:rsidR="007476A4" w:rsidRPr="005F17B0">
        <w:fldChar w:fldCharType="end"/>
      </w:r>
      <w:r w:rsidRPr="005F17B0">
        <w:t>).</w:t>
      </w:r>
    </w:p>
    <w:p w14:paraId="45520C88" w14:textId="645BDA87" w:rsidR="00193670" w:rsidRPr="005F17B0" w:rsidRDefault="00193670" w:rsidP="00C43014">
      <w:pPr>
        <w:pStyle w:val="BodyText"/>
      </w:pPr>
      <w:r w:rsidRPr="005F17B0">
        <w:t xml:space="preserve">We asked workshop attendees to draw on best practise principles of how to identify and address uncertainty in </w:t>
      </w:r>
      <w:r w:rsidR="00913C6D">
        <w:t>decision-making</w:t>
      </w:r>
      <w:r w:rsidRPr="005F17B0">
        <w:t>.  We spent some time discussing different problems together, focusing on performance measures and data that are specific to fire management, but can be thought about more broadly. We then started thinking about ways we could both explore or resolve a subset of these problems in greater detail in smaller teams.</w:t>
      </w:r>
    </w:p>
    <w:p w14:paraId="77B784CF" w14:textId="77777777" w:rsidR="00193670" w:rsidRPr="005F17B0" w:rsidRDefault="00193670" w:rsidP="00634BD7">
      <w:pPr>
        <w:pStyle w:val="BodyText"/>
      </w:pPr>
      <w:r w:rsidRPr="005F17B0">
        <w:t>For a subset of problems, groups were posed the following questions:</w:t>
      </w:r>
    </w:p>
    <w:p w14:paraId="566EFD5F" w14:textId="77777777" w:rsidR="00193670" w:rsidRPr="005F17B0" w:rsidRDefault="00193670" w:rsidP="00634BD7">
      <w:pPr>
        <w:pStyle w:val="BodyText"/>
        <w:ind w:firstLine="227"/>
        <w:rPr>
          <w:lang w:val="en-US"/>
        </w:rPr>
      </w:pPr>
      <w:r w:rsidRPr="005F17B0">
        <w:rPr>
          <w:rStyle w:val="normaltextrun"/>
          <w:rFonts w:asciiTheme="majorHAnsi" w:hAnsiTheme="majorHAnsi" w:cstheme="majorHAnsi"/>
          <w:bCs/>
          <w:position w:val="2"/>
          <w:lang w:val="en-US"/>
        </w:rPr>
        <w:t>Question 1: How would you explore if this is a problem?</w:t>
      </w:r>
    </w:p>
    <w:p w14:paraId="7AFB0F3B" w14:textId="77777777" w:rsidR="00193670" w:rsidRPr="005F17B0" w:rsidRDefault="00193670" w:rsidP="006F20DB">
      <w:pPr>
        <w:pStyle w:val="BodyText"/>
        <w:numPr>
          <w:ilvl w:val="0"/>
          <w:numId w:val="80"/>
        </w:numPr>
      </w:pPr>
      <w:r w:rsidRPr="005F17B0">
        <w:t>What type of fire management knowledge gap or uncertainty is this? i.e. give us some details in relation to Strategic Bushfire Management Planning</w:t>
      </w:r>
    </w:p>
    <w:p w14:paraId="0C8455F4" w14:textId="77777777" w:rsidR="00193670" w:rsidRPr="005F17B0" w:rsidRDefault="00193670" w:rsidP="006F20DB">
      <w:pPr>
        <w:pStyle w:val="BodyText"/>
        <w:numPr>
          <w:ilvl w:val="0"/>
          <w:numId w:val="80"/>
        </w:numPr>
      </w:pPr>
      <w:r w:rsidRPr="005F17B0">
        <w:t>What is the problem with the measure (e.g. non-direct)</w:t>
      </w:r>
    </w:p>
    <w:p w14:paraId="4BE22D82" w14:textId="77777777" w:rsidR="00193670" w:rsidRPr="005F17B0" w:rsidRDefault="00193670" w:rsidP="006F20DB">
      <w:pPr>
        <w:pStyle w:val="BodyText"/>
        <w:numPr>
          <w:ilvl w:val="0"/>
          <w:numId w:val="80"/>
        </w:numPr>
      </w:pPr>
      <w:r w:rsidRPr="005F17B0">
        <w:t xml:space="preserve">What is the source of the uncertainty (e.g. measurement etc.) </w:t>
      </w:r>
    </w:p>
    <w:p w14:paraId="3EF8B316" w14:textId="77777777" w:rsidR="00193670" w:rsidRPr="00813B9B" w:rsidRDefault="00193670" w:rsidP="00634BD7">
      <w:pPr>
        <w:pStyle w:val="BodyText"/>
        <w:ind w:firstLine="227"/>
      </w:pPr>
      <w:r w:rsidRPr="00813B9B">
        <w:t>Question 2: How would you explore and resolve it?</w:t>
      </w:r>
    </w:p>
    <w:p w14:paraId="65FB2B2E" w14:textId="77777777" w:rsidR="00193670" w:rsidRPr="00F75168" w:rsidRDefault="00193670" w:rsidP="006F20DB">
      <w:pPr>
        <w:pStyle w:val="BodyText"/>
        <w:numPr>
          <w:ilvl w:val="0"/>
          <w:numId w:val="81"/>
        </w:numPr>
      </w:pPr>
      <w:r w:rsidRPr="00F75168">
        <w:t>Explore: how do you know it’s a problem?</w:t>
      </w:r>
    </w:p>
    <w:p w14:paraId="6FB47BE5" w14:textId="77777777" w:rsidR="00193670" w:rsidRPr="00F75168" w:rsidRDefault="00193670" w:rsidP="006F20DB">
      <w:pPr>
        <w:pStyle w:val="BodyText"/>
        <w:numPr>
          <w:ilvl w:val="0"/>
          <w:numId w:val="81"/>
        </w:numPr>
      </w:pPr>
      <w:r w:rsidRPr="00F75168">
        <w:t>Draw the process out to resolve the problem (and explore if necessary). Any alternatives approaches? i.e. would you apply different tools/ approaches depending on the context? Or, do you have high and low budget options?</w:t>
      </w:r>
    </w:p>
    <w:p w14:paraId="5A4D6F3D" w14:textId="77777777" w:rsidR="00E62E08" w:rsidRPr="004F6BA7" w:rsidRDefault="00E62E08" w:rsidP="004F6BA7">
      <w:bookmarkStart w:id="99" w:name="_Toc531595123"/>
    </w:p>
    <w:p w14:paraId="7A01E784" w14:textId="275A9D33" w:rsidR="00193670" w:rsidRPr="005F17B0" w:rsidRDefault="00193670" w:rsidP="00C6056A">
      <w:pPr>
        <w:pStyle w:val="IntroFeatureText"/>
        <w:rPr>
          <w:b/>
        </w:rPr>
      </w:pPr>
      <w:r w:rsidRPr="005F17B0">
        <w:t>Key Findings</w:t>
      </w:r>
      <w:bookmarkEnd w:id="99"/>
    </w:p>
    <w:p w14:paraId="361B9F60" w14:textId="77777777" w:rsidR="00193670" w:rsidRDefault="00193670" w:rsidP="00E62E08">
      <w:pPr>
        <w:pStyle w:val="BoldHeading"/>
      </w:pPr>
      <w:bookmarkStart w:id="100" w:name="_Toc531595124"/>
      <w:r>
        <w:t>Literature review</w:t>
      </w:r>
      <w:bookmarkEnd w:id="100"/>
    </w:p>
    <w:p w14:paraId="5CBDF96B" w14:textId="77777777" w:rsidR="00193670" w:rsidRDefault="00193670" w:rsidP="006B78E7">
      <w:pPr>
        <w:pStyle w:val="BoldHeading"/>
        <w:rPr>
          <w:rFonts w:eastAsia="Calibri"/>
        </w:rPr>
      </w:pPr>
      <w:bookmarkStart w:id="101" w:name="_Toc531595125"/>
      <w:r>
        <w:rPr>
          <w:rFonts w:eastAsia="Calibri"/>
        </w:rPr>
        <w:t>Hierarchy of lines of evidence</w:t>
      </w:r>
      <w:bookmarkEnd w:id="101"/>
    </w:p>
    <w:p w14:paraId="7F166C03" w14:textId="7E515287" w:rsidR="00193670" w:rsidRDefault="00193670" w:rsidP="00634BD7">
      <w:pPr>
        <w:pStyle w:val="BodyText"/>
        <w:rPr>
          <w:rFonts w:eastAsia="Calibri"/>
        </w:rPr>
      </w:pPr>
      <w:r>
        <w:rPr>
          <w:rFonts w:eastAsia="Calibri"/>
        </w:rPr>
        <w:t xml:space="preserve">To determine what is the best information to support </w:t>
      </w:r>
      <w:r w:rsidR="00913C6D">
        <w:rPr>
          <w:rFonts w:eastAsia="Calibri"/>
        </w:rPr>
        <w:t>decision-making</w:t>
      </w:r>
      <w:r>
        <w:rPr>
          <w:rFonts w:eastAsia="Calibri"/>
        </w:rPr>
        <w:t xml:space="preserve"> first requires evaluation of the evidence used to support the decision. Work undertaken by Pullin and Knight (2003) provides a useful hierarchy of quality of evidence to support </w:t>
      </w:r>
      <w:r w:rsidR="00913C6D">
        <w:rPr>
          <w:rFonts w:eastAsia="Calibri"/>
        </w:rPr>
        <w:t>decision-making</w:t>
      </w:r>
      <w:r>
        <w:rPr>
          <w:rFonts w:eastAsia="Calibri"/>
        </w:rPr>
        <w:t xml:space="preserve"> in conservation:</w:t>
      </w:r>
    </w:p>
    <w:p w14:paraId="1A3AAFBF" w14:textId="77777777" w:rsidR="00193670" w:rsidRDefault="00193670" w:rsidP="006F20DB">
      <w:pPr>
        <w:pStyle w:val="BodyText"/>
        <w:numPr>
          <w:ilvl w:val="0"/>
          <w:numId w:val="82"/>
        </w:numPr>
      </w:pPr>
      <w:r w:rsidRPr="00F77B3A">
        <w:t xml:space="preserve">Strong evidence obtained from at least one properly designed; randomised controlled trial of appropriate size. </w:t>
      </w:r>
    </w:p>
    <w:p w14:paraId="5874E137" w14:textId="77777777" w:rsidR="00193670" w:rsidRDefault="00193670" w:rsidP="006F20DB">
      <w:pPr>
        <w:pStyle w:val="BodyText"/>
        <w:numPr>
          <w:ilvl w:val="0"/>
          <w:numId w:val="82"/>
        </w:numPr>
      </w:pPr>
      <w:r w:rsidRPr="00F77B3A">
        <w:t xml:space="preserve">Evidence from well-designed controlled trials without randomisation. </w:t>
      </w:r>
    </w:p>
    <w:p w14:paraId="16F0E8FA" w14:textId="77777777" w:rsidR="00193670" w:rsidRDefault="00193670" w:rsidP="006F20DB">
      <w:pPr>
        <w:pStyle w:val="BodyText"/>
        <w:numPr>
          <w:ilvl w:val="0"/>
          <w:numId w:val="82"/>
        </w:numPr>
      </w:pPr>
      <w:r w:rsidRPr="00F77B3A">
        <w:t xml:space="preserve">Evidence from a comparison of differences between sites with and without (controls) a desired species or community. </w:t>
      </w:r>
    </w:p>
    <w:p w14:paraId="33268B2C" w14:textId="77777777" w:rsidR="00193670" w:rsidRDefault="00193670" w:rsidP="006F20DB">
      <w:pPr>
        <w:pStyle w:val="BodyText"/>
        <w:numPr>
          <w:ilvl w:val="0"/>
          <w:numId w:val="82"/>
        </w:numPr>
      </w:pPr>
      <w:r w:rsidRPr="00F77B3A">
        <w:lastRenderedPageBreak/>
        <w:t xml:space="preserve">Evidence obtained from multiple time series or from dramatic results in uncontrolled experiments. </w:t>
      </w:r>
    </w:p>
    <w:p w14:paraId="68B5F458" w14:textId="77777777" w:rsidR="00193670" w:rsidRDefault="00193670" w:rsidP="006F20DB">
      <w:pPr>
        <w:pStyle w:val="BodyText"/>
        <w:numPr>
          <w:ilvl w:val="0"/>
          <w:numId w:val="82"/>
        </w:numPr>
      </w:pPr>
      <w:r>
        <w:t>Judgement</w:t>
      </w:r>
      <w:r w:rsidRPr="00F77B3A">
        <w:t>s of respected authorities based on qualitative field evidence, descriptive studies or reports of expert committees</w:t>
      </w:r>
      <w:r>
        <w:t xml:space="preserve"> (note after Pullin and Knight (2003), best practise approaches to expert elicitation using IDEA protocol have been developed (See Hemming </w:t>
      </w:r>
      <w:r w:rsidRPr="00EF57F7">
        <w:rPr>
          <w:i/>
        </w:rPr>
        <w:t>et al</w:t>
      </w:r>
      <w:r>
        <w:t>, 2018)</w:t>
      </w:r>
      <w:r w:rsidRPr="00F77B3A">
        <w:t xml:space="preserve">. </w:t>
      </w:r>
    </w:p>
    <w:p w14:paraId="276BBA3F" w14:textId="77777777" w:rsidR="00193670" w:rsidRPr="00F77B3A" w:rsidRDefault="00193670" w:rsidP="006F20DB">
      <w:pPr>
        <w:pStyle w:val="BodyText"/>
        <w:numPr>
          <w:ilvl w:val="0"/>
          <w:numId w:val="82"/>
        </w:numPr>
      </w:pPr>
      <w:r w:rsidRPr="00F77B3A">
        <w:t>Evidence inadequate owing to problems of methodology e.g. sample size, length or comprehensiveness of monitoring or, conflicts of evidence.</w:t>
      </w:r>
    </w:p>
    <w:p w14:paraId="6AD4DA67" w14:textId="77777777" w:rsidR="00193670" w:rsidRDefault="00193670" w:rsidP="00634BD7">
      <w:pPr>
        <w:pStyle w:val="BodyText"/>
        <w:rPr>
          <w:rFonts w:eastAsia="Calibri"/>
        </w:rPr>
      </w:pPr>
      <w:r>
        <w:rPr>
          <w:rFonts w:eastAsia="Calibri"/>
        </w:rPr>
        <w:t xml:space="preserve">These steps </w:t>
      </w:r>
      <w:r w:rsidRPr="000F30DB">
        <w:rPr>
          <w:rFonts w:eastAsia="Calibri"/>
        </w:rPr>
        <w:t xml:space="preserve">help </w:t>
      </w:r>
      <w:r>
        <w:rPr>
          <w:rFonts w:eastAsia="Calibri"/>
        </w:rPr>
        <w:t xml:space="preserve">planners to address the </w:t>
      </w:r>
      <w:r w:rsidRPr="000F30DB">
        <w:rPr>
          <w:rFonts w:eastAsia="Calibri"/>
        </w:rPr>
        <w:t>lack of evidence</w:t>
      </w:r>
      <w:r w:rsidRPr="00DE006F">
        <w:rPr>
          <w:rFonts w:eastAsia="Calibri"/>
        </w:rPr>
        <w:t xml:space="preserve"> </w:t>
      </w:r>
      <w:r w:rsidRPr="000F30DB">
        <w:rPr>
          <w:rFonts w:eastAsia="Calibri"/>
        </w:rPr>
        <w:t>rather than simply carrying on with the status quo</w:t>
      </w:r>
      <w:r>
        <w:rPr>
          <w:rFonts w:eastAsia="Calibri"/>
        </w:rPr>
        <w:t>. This hierarchy of evidence is most suited to where the fact of the matter is desired and recommends a properly designed study is preferable to expert judgement. However, where shorter term solutions are needed, expert judgement can be useful as an interim approach and later validated with field studies. For example, it will take many years to sample all the elements deemed important to influence species’ persistence (rainfall, predation, interactions with various aspects of fire regime) so expert judgement has merit in providing information to help guide decisions in the shorter term.</w:t>
      </w:r>
    </w:p>
    <w:p w14:paraId="02CB8141" w14:textId="77777777" w:rsidR="00193670" w:rsidRDefault="00193670" w:rsidP="00634BD7">
      <w:pPr>
        <w:pStyle w:val="BodyText"/>
        <w:rPr>
          <w:rFonts w:eastAsia="Calibri"/>
        </w:rPr>
      </w:pPr>
      <w:r>
        <w:rPr>
          <w:rFonts w:eastAsia="Calibri"/>
        </w:rPr>
        <w:t xml:space="preserve">Within this hierarchy requires elicitation of tolerance to uncertainty. In most cases scientific convention assumes 95% confidence in models is sufficient (e.g. this is commonly reported as statistically significant effect). However, decision makers may vary in their tolerance to model uncertainty and this risk tolerance needs elicited to ensure appropriate models can be developed. Further considerations in interpretation and application of confidence intervals (including ecological versus statistical significance) is summarised in Fidler </w:t>
      </w:r>
      <w:r w:rsidRPr="00D033CF">
        <w:rPr>
          <w:rFonts w:eastAsia="Calibri"/>
          <w:i/>
        </w:rPr>
        <w:t>et al.</w:t>
      </w:r>
      <w:r>
        <w:rPr>
          <w:rFonts w:eastAsia="Calibri"/>
        </w:rPr>
        <w:t xml:space="preserve"> (2018).</w:t>
      </w:r>
    </w:p>
    <w:p w14:paraId="542A5A60" w14:textId="77777777" w:rsidR="00193670" w:rsidRPr="00813B9B" w:rsidRDefault="00193670" w:rsidP="006B78E7">
      <w:pPr>
        <w:pStyle w:val="BoldHeading"/>
        <w:rPr>
          <w:rFonts w:eastAsia="Calibri"/>
        </w:rPr>
      </w:pPr>
      <w:bookmarkStart w:id="102" w:name="_Toc531595126"/>
      <w:r>
        <w:rPr>
          <w:rFonts w:eastAsia="Calibri"/>
        </w:rPr>
        <w:t xml:space="preserve">Common problems with </w:t>
      </w:r>
      <w:r w:rsidRPr="00813B9B">
        <w:rPr>
          <w:rFonts w:eastAsia="Calibri"/>
        </w:rPr>
        <w:t>performance measures</w:t>
      </w:r>
      <w:bookmarkEnd w:id="102"/>
    </w:p>
    <w:p w14:paraId="77DA04D1" w14:textId="77777777" w:rsidR="00193670" w:rsidRPr="005F17B0" w:rsidRDefault="00193670" w:rsidP="00634BD7">
      <w:pPr>
        <w:pStyle w:val="BodyText"/>
      </w:pPr>
      <w:r w:rsidRPr="005F17B0">
        <w:rPr>
          <w:rFonts w:eastAsia="Calibri"/>
        </w:rPr>
        <w:t>To analyse a decision, we need a set of objectives and alternatives ways to meet those objectives. We also need to measure each objective, so that we can evaluate the consequences of alternative management strategies, to support making value trade-offs between achieving relatively more or less on different objectives (Keeney and Gregory 2005). A performance measure—also known as an attribute, criterion or metric—is the way we measure objectives. For example, for the objective “</w:t>
      </w:r>
      <w:r w:rsidRPr="005F17B0">
        <w:rPr>
          <w:lang w:val="en-US"/>
        </w:rPr>
        <w:t>Minimise decline in the persistence of all plant and animal species</w:t>
      </w:r>
      <w:r w:rsidRPr="005F17B0">
        <w:rPr>
          <w:rFonts w:eastAsia="Calibri"/>
        </w:rPr>
        <w:t>”, one performance measure could be the ‘</w:t>
      </w:r>
      <w:r w:rsidRPr="005F17B0">
        <w:rPr>
          <w:lang w:val="en-US"/>
        </w:rPr>
        <w:t>proportion of significantly impacted faunal and flora species (where ‘significantly impacted’ refers to a specific decline, </w:t>
      </w:r>
      <w:r w:rsidRPr="005F17B0">
        <w:rPr>
          <w:i/>
          <w:iCs/>
          <w:lang w:val="en-US"/>
        </w:rPr>
        <w:t>x</w:t>
      </w:r>
      <w:r w:rsidRPr="005F17B0">
        <w:rPr>
          <w:lang w:val="en-US"/>
        </w:rPr>
        <w:t> %, in relative ab</w:t>
      </w:r>
      <w:r>
        <w:rPr>
          <w:lang w:val="en-US"/>
        </w:rPr>
        <w:t>undance, occupancy, or extent).</w:t>
      </w:r>
    </w:p>
    <w:p w14:paraId="194D939A" w14:textId="36DBC79B" w:rsidR="00193670" w:rsidRPr="005F17B0" w:rsidRDefault="00193670" w:rsidP="00634BD7">
      <w:pPr>
        <w:pStyle w:val="BodyText"/>
        <w:rPr>
          <w:rFonts w:eastAsia="Calibri"/>
        </w:rPr>
      </w:pPr>
      <w:r w:rsidRPr="005F17B0">
        <w:rPr>
          <w:rFonts w:eastAsia="Calibri"/>
        </w:rPr>
        <w:t>There are different types of performance measures: natural attributes, constructed attributes (e.g. a scale or index, like GMA), and proxy attributes (e.g. TFI) (Keeney, 1992).  Ideally, a performance measure will have the following five properties, as outlined in Keeney and Gregory 2005. Performance measures should be:</w:t>
      </w:r>
    </w:p>
    <w:p w14:paraId="5024456D" w14:textId="77777777" w:rsidR="00193670" w:rsidRPr="005F17B0" w:rsidRDefault="00193670" w:rsidP="006F20DB">
      <w:pPr>
        <w:pStyle w:val="BodyText"/>
        <w:numPr>
          <w:ilvl w:val="0"/>
          <w:numId w:val="83"/>
        </w:numPr>
        <w:rPr>
          <w:rFonts w:asciiTheme="majorHAnsi" w:hAnsiTheme="majorHAnsi" w:cstheme="majorHAnsi"/>
        </w:rPr>
      </w:pPr>
      <w:r w:rsidRPr="005F17B0">
        <w:rPr>
          <w:rFonts w:asciiTheme="majorHAnsi" w:eastAsia="Calibri" w:hAnsiTheme="majorHAnsi" w:cstheme="majorHAnsi"/>
          <w:b/>
          <w:bCs/>
        </w:rPr>
        <w:t>Unambiguous</w:t>
      </w:r>
      <w:r w:rsidRPr="005F17B0">
        <w:rPr>
          <w:rFonts w:asciiTheme="majorHAnsi" w:eastAsia="Calibri" w:hAnsiTheme="majorHAnsi" w:cstheme="majorHAnsi"/>
        </w:rPr>
        <w:t>—A clear relationship exists between consequences and descriptions of consequences using the performance measure.</w:t>
      </w:r>
    </w:p>
    <w:p w14:paraId="1A884635" w14:textId="77777777" w:rsidR="00193670" w:rsidRPr="005F17B0" w:rsidRDefault="00193670" w:rsidP="006F20DB">
      <w:pPr>
        <w:pStyle w:val="BodyText"/>
        <w:numPr>
          <w:ilvl w:val="0"/>
          <w:numId w:val="83"/>
        </w:numPr>
        <w:rPr>
          <w:rFonts w:asciiTheme="majorHAnsi" w:hAnsiTheme="majorHAnsi" w:cstheme="majorHAnsi"/>
        </w:rPr>
      </w:pPr>
      <w:r w:rsidRPr="005F17B0">
        <w:rPr>
          <w:rFonts w:asciiTheme="majorHAnsi" w:eastAsia="Calibri" w:hAnsiTheme="majorHAnsi" w:cstheme="majorHAnsi"/>
          <w:b/>
          <w:bCs/>
        </w:rPr>
        <w:t>Comprehensive</w:t>
      </w:r>
      <w:r w:rsidRPr="005F17B0">
        <w:rPr>
          <w:rFonts w:asciiTheme="majorHAnsi" w:eastAsia="Calibri" w:hAnsiTheme="majorHAnsi" w:cstheme="majorHAnsi"/>
        </w:rPr>
        <w:t>—The performance measure levels cover the range of possible consequences for the corresponding objective, and value judgments implicit in the performance measure are reasonable.</w:t>
      </w:r>
    </w:p>
    <w:p w14:paraId="78FA3066" w14:textId="77777777" w:rsidR="00193670" w:rsidRPr="005F17B0" w:rsidRDefault="00193670" w:rsidP="006F20DB">
      <w:pPr>
        <w:pStyle w:val="BodyText"/>
        <w:numPr>
          <w:ilvl w:val="0"/>
          <w:numId w:val="83"/>
        </w:numPr>
        <w:rPr>
          <w:rFonts w:asciiTheme="majorHAnsi" w:hAnsiTheme="majorHAnsi" w:cstheme="majorHAnsi"/>
        </w:rPr>
      </w:pPr>
      <w:r w:rsidRPr="005F17B0">
        <w:rPr>
          <w:rFonts w:asciiTheme="majorHAnsi" w:eastAsia="Calibri" w:hAnsiTheme="majorHAnsi" w:cstheme="majorHAnsi"/>
          <w:b/>
          <w:bCs/>
        </w:rPr>
        <w:t>Direct</w:t>
      </w:r>
      <w:r w:rsidRPr="005F17B0">
        <w:rPr>
          <w:rFonts w:asciiTheme="majorHAnsi" w:eastAsia="Calibri" w:hAnsiTheme="majorHAnsi" w:cstheme="majorHAnsi"/>
        </w:rPr>
        <w:t>—The performance measure levels directly describe the consequences of interest.</w:t>
      </w:r>
    </w:p>
    <w:p w14:paraId="311FAE65" w14:textId="77777777" w:rsidR="00193670" w:rsidRPr="005F17B0" w:rsidRDefault="00193670" w:rsidP="006F20DB">
      <w:pPr>
        <w:pStyle w:val="BodyText"/>
        <w:numPr>
          <w:ilvl w:val="0"/>
          <w:numId w:val="83"/>
        </w:numPr>
        <w:rPr>
          <w:rFonts w:asciiTheme="majorHAnsi" w:hAnsiTheme="majorHAnsi" w:cstheme="majorHAnsi"/>
        </w:rPr>
      </w:pPr>
      <w:r w:rsidRPr="005F17B0">
        <w:rPr>
          <w:rFonts w:asciiTheme="majorHAnsi" w:eastAsia="Calibri" w:hAnsiTheme="majorHAnsi" w:cstheme="majorHAnsi"/>
          <w:b/>
          <w:bCs/>
        </w:rPr>
        <w:t>Operational</w:t>
      </w:r>
      <w:r w:rsidRPr="005F17B0">
        <w:rPr>
          <w:rFonts w:asciiTheme="majorHAnsi" w:eastAsia="Calibri" w:hAnsiTheme="majorHAnsi" w:cstheme="majorHAnsi"/>
        </w:rPr>
        <w:t>—In practice, information to describe consequences can be obtained and value trade-offs can reasonably be made.</w:t>
      </w:r>
    </w:p>
    <w:p w14:paraId="27721D8D" w14:textId="77777777" w:rsidR="00193670" w:rsidRPr="005F17B0" w:rsidRDefault="00193670" w:rsidP="006F20DB">
      <w:pPr>
        <w:pStyle w:val="BodyText"/>
        <w:numPr>
          <w:ilvl w:val="0"/>
          <w:numId w:val="83"/>
        </w:numPr>
        <w:rPr>
          <w:rFonts w:asciiTheme="majorHAnsi" w:hAnsiTheme="majorHAnsi" w:cstheme="majorHAnsi"/>
        </w:rPr>
      </w:pPr>
      <w:r w:rsidRPr="005F17B0">
        <w:rPr>
          <w:rFonts w:asciiTheme="majorHAnsi" w:eastAsia="Calibri" w:hAnsiTheme="majorHAnsi" w:cstheme="majorHAnsi"/>
          <w:b/>
          <w:bCs/>
        </w:rPr>
        <w:t>Understandable</w:t>
      </w:r>
      <w:r w:rsidRPr="005F17B0">
        <w:rPr>
          <w:rFonts w:asciiTheme="majorHAnsi" w:eastAsia="Calibri" w:hAnsiTheme="majorHAnsi" w:cstheme="majorHAnsi"/>
        </w:rPr>
        <w:t>—Consequences and value trade-offs made using the performance measure can readily be understood and clearly communicated.</w:t>
      </w:r>
    </w:p>
    <w:p w14:paraId="5FE4814A" w14:textId="497C3D26" w:rsidR="00193670" w:rsidRPr="005F17B0" w:rsidRDefault="00193670" w:rsidP="00634BD7">
      <w:pPr>
        <w:pStyle w:val="BodyText"/>
      </w:pPr>
      <w:r w:rsidRPr="005F17B0">
        <w:rPr>
          <w:rFonts w:eastAsia="Calibri"/>
        </w:rPr>
        <w:t xml:space="preserve">Clearly, using a natural and direct measure is ideal to adequately represent the objective (Gregory </w:t>
      </w:r>
      <w:r w:rsidRPr="00EF57F7">
        <w:rPr>
          <w:rFonts w:eastAsia="Calibri"/>
          <w:i/>
        </w:rPr>
        <w:t>et al</w:t>
      </w:r>
      <w:r w:rsidRPr="005F17B0">
        <w:rPr>
          <w:rFonts w:eastAsia="Calibri"/>
        </w:rPr>
        <w:t xml:space="preserve"> 2012), but the use of proxies and constructed scales is sometimes necessary when a performance measure is multifaceted or difficult to measure, or data is unavailable.  However, stakeholders have recognised that some of the current performance measures are not adequate for use in </w:t>
      </w:r>
      <w:r w:rsidR="00913C6D">
        <w:rPr>
          <w:rFonts w:eastAsia="Calibri"/>
        </w:rPr>
        <w:t>decision-making</w:t>
      </w:r>
      <w:r w:rsidRPr="005F17B0">
        <w:rPr>
          <w:rFonts w:eastAsia="Calibri"/>
        </w:rPr>
        <w:t xml:space="preserve">, in that: </w:t>
      </w:r>
    </w:p>
    <w:p w14:paraId="5C40D045" w14:textId="77777777" w:rsidR="00193670" w:rsidRPr="005F17B0" w:rsidRDefault="00193670" w:rsidP="006F20DB">
      <w:pPr>
        <w:pStyle w:val="BodyText"/>
        <w:numPr>
          <w:ilvl w:val="0"/>
          <w:numId w:val="84"/>
        </w:numPr>
      </w:pPr>
      <w:r w:rsidRPr="005F17B0">
        <w:t xml:space="preserve">the current measures do not always directly measure the objectives or are insensitive to bushfire management interventions (i.e. are proxy measures).  An example is the use of tolerable fire intervals to represent the localised declines or losses of species that are most sensitive to fire because of too-frequent or infrequent fires. </w:t>
      </w:r>
    </w:p>
    <w:p w14:paraId="3D82BF7B" w14:textId="77777777" w:rsidR="00193670" w:rsidRPr="005F17B0" w:rsidRDefault="00193670" w:rsidP="006F20DB">
      <w:pPr>
        <w:pStyle w:val="BodyText"/>
        <w:numPr>
          <w:ilvl w:val="0"/>
          <w:numId w:val="84"/>
        </w:numPr>
      </w:pPr>
      <w:r w:rsidRPr="005F17B0">
        <w:lastRenderedPageBreak/>
        <w:t>There are difficulties in communicating meaningful outcomes of management fuel management strategies on ecological objectives to decision makers and other stakeholders. An example is the use of the geometric mean abundance, an index, to represent ecosystem resilience, when stakeholders are not</w:t>
      </w:r>
      <w:r>
        <w:t xml:space="preserve"> familiar with these concepts.</w:t>
      </w:r>
    </w:p>
    <w:p w14:paraId="5BF8B869" w14:textId="77777777" w:rsidR="00193670" w:rsidRPr="005F17B0" w:rsidRDefault="00193670" w:rsidP="00634BD7">
      <w:pPr>
        <w:pStyle w:val="BoldHeading"/>
        <w:rPr>
          <w:rFonts w:eastAsia="Calibri"/>
        </w:rPr>
      </w:pPr>
      <w:bookmarkStart w:id="103" w:name="_Toc531595127"/>
      <w:r w:rsidRPr="005F17B0">
        <w:rPr>
          <w:rFonts w:eastAsia="Calibri"/>
        </w:rPr>
        <w:t xml:space="preserve">What </w:t>
      </w:r>
      <w:r>
        <w:rPr>
          <w:rFonts w:eastAsia="Calibri"/>
        </w:rPr>
        <w:t xml:space="preserve">types of uncertainty may be present in </w:t>
      </w:r>
      <w:r w:rsidRPr="005F17B0">
        <w:rPr>
          <w:rFonts w:eastAsia="Calibri"/>
        </w:rPr>
        <w:t>data?</w:t>
      </w:r>
      <w:bookmarkEnd w:id="103"/>
    </w:p>
    <w:p w14:paraId="6FC76F1B" w14:textId="3A603AD3" w:rsidR="00193670" w:rsidRDefault="00193670" w:rsidP="00634BD7">
      <w:pPr>
        <w:pStyle w:val="BodyText"/>
        <w:rPr>
          <w:rFonts w:ascii="Calibri" w:hAnsi="Calibri" w:cs="Calibri"/>
        </w:rPr>
      </w:pPr>
      <w:r w:rsidRPr="005F17B0">
        <w:rPr>
          <w:rFonts w:asciiTheme="majorHAnsi" w:eastAsia="Calibri" w:hAnsiTheme="majorHAnsi" w:cstheme="majorHAnsi"/>
        </w:rPr>
        <w:t xml:space="preserve">As well as issues with performance measures, there can also be issues with uncertainty around the data and the models used to calculate the performance measures. Researchers (Regan </w:t>
      </w:r>
      <w:r w:rsidRPr="00EF57F7">
        <w:rPr>
          <w:rFonts w:asciiTheme="majorHAnsi" w:eastAsia="Calibri" w:hAnsiTheme="majorHAnsi" w:cstheme="majorHAnsi"/>
          <w:i/>
        </w:rPr>
        <w:t>et al</w:t>
      </w:r>
      <w:r w:rsidRPr="005F17B0">
        <w:rPr>
          <w:rFonts w:asciiTheme="majorHAnsi" w:eastAsia="Calibri" w:hAnsiTheme="majorHAnsi" w:cstheme="majorHAnsi"/>
        </w:rPr>
        <w:t xml:space="preserve"> 2002) have classified uncertainty into two broad categories—epistemic and linguistic uncertainty—and several subcategories (</w:t>
      </w:r>
      <w:r w:rsidRPr="005F17B0">
        <w:rPr>
          <w:rFonts w:asciiTheme="majorHAnsi" w:hAnsiTheme="majorHAnsi" w:cstheme="majorHAnsi"/>
        </w:rPr>
        <w:fldChar w:fldCharType="begin"/>
      </w:r>
      <w:r w:rsidRPr="005F17B0">
        <w:rPr>
          <w:rFonts w:asciiTheme="majorHAnsi" w:eastAsia="Calibri" w:hAnsiTheme="majorHAnsi" w:cstheme="majorHAnsi"/>
          <w:color w:val="203864"/>
        </w:rPr>
        <w:instrText xml:space="preserve"> REF _Ref530579230 \h </w:instrText>
      </w:r>
      <w:r>
        <w:rPr>
          <w:rFonts w:asciiTheme="majorHAnsi" w:hAnsiTheme="majorHAnsi" w:cstheme="majorHAnsi"/>
        </w:rPr>
        <w:instrText xml:space="preserve"> \* MERGEFORMAT </w:instrText>
      </w:r>
      <w:r w:rsidRPr="005F17B0">
        <w:rPr>
          <w:rFonts w:asciiTheme="majorHAnsi" w:hAnsiTheme="majorHAnsi" w:cstheme="majorHAnsi"/>
        </w:rPr>
      </w:r>
      <w:r w:rsidRPr="005F17B0">
        <w:rPr>
          <w:rFonts w:asciiTheme="majorHAnsi" w:eastAsia="Calibri" w:hAnsiTheme="majorHAnsi" w:cstheme="majorHAnsi"/>
          <w:color w:val="203864"/>
        </w:rPr>
        <w:fldChar w:fldCharType="separate"/>
      </w:r>
      <w:r w:rsidR="001C7486" w:rsidRPr="005F17B0">
        <w:rPr>
          <w:rFonts w:asciiTheme="majorHAnsi" w:hAnsiTheme="majorHAnsi" w:cstheme="majorHAnsi"/>
        </w:rPr>
        <w:t xml:space="preserve"> We</w:t>
      </w:r>
      <w:r w:rsidR="001C7486" w:rsidRPr="005F17B0">
        <w:rPr>
          <w:rFonts w:asciiTheme="majorHAnsi" w:hAnsiTheme="majorHAnsi" w:cstheme="majorHAnsi"/>
          <w:noProof/>
        </w:rPr>
        <w:t xml:space="preserve"> </w:t>
      </w:r>
      <w:r w:rsidR="001C7486" w:rsidRPr="005F17B0">
        <w:rPr>
          <w:rFonts w:asciiTheme="majorHAnsi" w:hAnsiTheme="majorHAnsi" w:cstheme="majorHAnsi"/>
        </w:rPr>
        <w:t xml:space="preserve">do this to frame the issues in a </w:t>
      </w:r>
      <w:r w:rsidR="001C7486">
        <w:rPr>
          <w:rFonts w:asciiTheme="majorHAnsi" w:hAnsiTheme="majorHAnsi" w:cstheme="majorHAnsi"/>
        </w:rPr>
        <w:t>broader</w:t>
      </w:r>
      <w:r w:rsidR="001C7486" w:rsidRPr="005F17B0">
        <w:rPr>
          <w:rFonts w:asciiTheme="majorHAnsi" w:hAnsiTheme="majorHAnsi" w:cstheme="majorHAnsi"/>
        </w:rPr>
        <w:t xml:space="preserve"> context</w:t>
      </w:r>
      <w:r w:rsidR="001C7486">
        <w:rPr>
          <w:rFonts w:asciiTheme="majorHAnsi" w:hAnsiTheme="majorHAnsi" w:cstheme="majorHAnsi"/>
        </w:rPr>
        <w:t xml:space="preserve"> of uncertainty</w:t>
      </w:r>
      <w:r w:rsidR="001C7486" w:rsidRPr="005F17B0">
        <w:rPr>
          <w:rFonts w:asciiTheme="majorHAnsi" w:hAnsiTheme="majorHAnsi" w:cstheme="majorHAnsi"/>
        </w:rPr>
        <w:t xml:space="preserve"> to guide some of the proposed solutions</w:t>
      </w:r>
      <w:r w:rsidR="001C7486">
        <w:rPr>
          <w:rFonts w:asciiTheme="majorHAnsi" w:hAnsiTheme="majorHAnsi" w:cstheme="majorHAnsi"/>
        </w:rPr>
        <w:t xml:space="preserve"> to current issues and provide a template for when new problems are identified in the future</w:t>
      </w:r>
      <w:r w:rsidR="001C7486" w:rsidRPr="005F17B0">
        <w:rPr>
          <w:rFonts w:asciiTheme="majorHAnsi" w:hAnsiTheme="majorHAnsi" w:cstheme="majorHAnsi"/>
        </w:rPr>
        <w:t>.</w:t>
      </w:r>
      <w:r w:rsidRPr="005F17B0">
        <w:rPr>
          <w:rFonts w:asciiTheme="majorHAnsi" w:hAnsiTheme="majorHAnsi" w:cstheme="majorHAnsi"/>
        </w:rPr>
        <w:fldChar w:fldCharType="end"/>
      </w:r>
      <w:r w:rsidRPr="005F17B0">
        <w:rPr>
          <w:rFonts w:asciiTheme="majorHAnsi" w:hAnsiTheme="majorHAnsi" w:cstheme="majorHAnsi"/>
        </w:rPr>
        <w:t>)</w:t>
      </w:r>
      <w:r w:rsidRPr="005F17B0">
        <w:rPr>
          <w:rFonts w:asciiTheme="majorHAnsi" w:eastAsia="Calibri" w:hAnsiTheme="majorHAnsi" w:cstheme="majorHAnsi"/>
        </w:rPr>
        <w:t>. It is apparent that these different types of uncertainty are relevant to the various issues associated with the data and performance measures.  For example, one of the common issues raised with data is a function of epistemic uncertainty, where the accuracy</w:t>
      </w:r>
      <w:r>
        <w:rPr>
          <w:rFonts w:asciiTheme="majorHAnsi" w:eastAsia="Calibri" w:hAnsiTheme="majorHAnsi" w:cstheme="majorHAnsi"/>
        </w:rPr>
        <w:t xml:space="preserve"> of expert judgement</w:t>
      </w:r>
      <w:r w:rsidRPr="005F17B0">
        <w:rPr>
          <w:rFonts w:asciiTheme="majorHAnsi" w:eastAsia="Calibri" w:hAnsiTheme="majorHAnsi" w:cstheme="majorHAnsi"/>
        </w:rPr>
        <w:t xml:space="preserve"> is in question because uncertainty is not specified, and the expert (subjective) judgement has not been validated. </w:t>
      </w:r>
      <w:r w:rsidRPr="005F17B0">
        <w:rPr>
          <w:rFonts w:asciiTheme="majorHAnsi" w:hAnsiTheme="majorHAnsi" w:cstheme="majorHAnsi"/>
        </w:rPr>
        <w:t xml:space="preserve">In </w:t>
      </w:r>
      <w:hyperlink w:anchor="Table 2: A summary of the key issues underpinning the performance measures and data used to calculate the ecological impacts of fire management strategies" w:history="1">
        <w:r w:rsidRPr="005F17B0">
          <w:rPr>
            <w:rStyle w:val="Hyperlink"/>
            <w:rFonts w:asciiTheme="majorHAnsi" w:hAnsiTheme="majorHAnsi" w:cstheme="majorHAnsi"/>
          </w:rPr>
          <w:t>Table 2</w:t>
        </w:r>
      </w:hyperlink>
      <w:r w:rsidRPr="005F17B0">
        <w:rPr>
          <w:rFonts w:asciiTheme="majorHAnsi" w:hAnsiTheme="majorHAnsi" w:cstheme="majorHAnsi"/>
        </w:rPr>
        <w:t xml:space="preserve"> we summarise many (but not all) of the issues with performance measure or data in relation to these different forms of uncertainty</w:t>
      </w:r>
      <w:r>
        <w:rPr>
          <w:rFonts w:asciiTheme="majorHAnsi" w:hAnsiTheme="majorHAnsi" w:cstheme="majorHAnsi"/>
        </w:rPr>
        <w:t xml:space="preserve"> along with </w:t>
      </w:r>
      <w:r w:rsidRPr="005F17B0">
        <w:rPr>
          <w:rFonts w:asciiTheme="majorHAnsi" w:hAnsiTheme="majorHAnsi" w:cstheme="majorHAnsi"/>
        </w:rPr>
        <w:t>some of the issues with performance measures.</w:t>
      </w:r>
      <w:bookmarkStart w:id="104" w:name="_Ref530579230"/>
      <w:r w:rsidRPr="005F17B0">
        <w:rPr>
          <w:rFonts w:asciiTheme="majorHAnsi" w:hAnsiTheme="majorHAnsi" w:cstheme="majorHAnsi"/>
        </w:rPr>
        <w:t xml:space="preserve"> We do this to frame the issues in a </w:t>
      </w:r>
      <w:r>
        <w:rPr>
          <w:rFonts w:asciiTheme="majorHAnsi" w:hAnsiTheme="majorHAnsi" w:cstheme="majorHAnsi"/>
        </w:rPr>
        <w:t>broader</w:t>
      </w:r>
      <w:r w:rsidRPr="005F17B0">
        <w:rPr>
          <w:rFonts w:asciiTheme="majorHAnsi" w:hAnsiTheme="majorHAnsi" w:cstheme="majorHAnsi"/>
        </w:rPr>
        <w:t xml:space="preserve"> context</w:t>
      </w:r>
      <w:r>
        <w:rPr>
          <w:rFonts w:asciiTheme="majorHAnsi" w:hAnsiTheme="majorHAnsi" w:cstheme="majorHAnsi"/>
        </w:rPr>
        <w:t xml:space="preserve"> of uncertainty</w:t>
      </w:r>
      <w:r w:rsidRPr="005F17B0">
        <w:rPr>
          <w:rFonts w:asciiTheme="majorHAnsi" w:hAnsiTheme="majorHAnsi" w:cstheme="majorHAnsi"/>
        </w:rPr>
        <w:t xml:space="preserve"> to guide some of the proposed solutions</w:t>
      </w:r>
      <w:r>
        <w:rPr>
          <w:rFonts w:asciiTheme="majorHAnsi" w:hAnsiTheme="majorHAnsi" w:cstheme="majorHAnsi"/>
        </w:rPr>
        <w:t xml:space="preserve"> to current issues and provide a template for when new problems are identified in the future</w:t>
      </w:r>
      <w:r w:rsidRPr="005F17B0">
        <w:rPr>
          <w:rFonts w:asciiTheme="majorHAnsi" w:hAnsiTheme="majorHAnsi" w:cstheme="majorHAnsi"/>
        </w:rPr>
        <w:t>.</w:t>
      </w:r>
      <w:bookmarkEnd w:id="104"/>
    </w:p>
    <w:p w14:paraId="50FE4C47" w14:textId="77777777" w:rsidR="00193670" w:rsidRDefault="00193670" w:rsidP="00634BD7">
      <w:pPr>
        <w:pStyle w:val="BodyText"/>
        <w:rPr>
          <w:rFonts w:ascii="Calibri" w:hAnsi="Calibri" w:cs="Calibri"/>
        </w:rPr>
        <w:sectPr w:rsidR="00193670" w:rsidSect="000A0654">
          <w:type w:val="continuous"/>
          <w:pgSz w:w="11900" w:h="16840"/>
          <w:pgMar w:top="1258" w:right="1246" w:bottom="851" w:left="1298" w:header="708" w:footer="708" w:gutter="0"/>
          <w:cols w:space="708"/>
          <w:docGrid w:linePitch="360"/>
        </w:sectPr>
      </w:pPr>
    </w:p>
    <w:p w14:paraId="46C1282B" w14:textId="49710ED8" w:rsidR="00193670" w:rsidRPr="00D1435A" w:rsidRDefault="00D1435A" w:rsidP="009719CB">
      <w:pPr>
        <w:pStyle w:val="BoldHeading"/>
      </w:pPr>
      <w:r w:rsidRPr="00D1435A">
        <w:lastRenderedPageBreak/>
        <w:t>Table 1: A summary of the different types of uncertainty and general solutions to address</w:t>
      </w:r>
    </w:p>
    <w:tbl>
      <w:tblPr>
        <w:tblW w:w="0" w:type="auto"/>
        <w:tblInd w:w="-10" w:type="dxa"/>
        <w:tblBorders>
          <w:top w:val="single" w:sz="8" w:space="0" w:color="38B6AF" w:themeColor="background2" w:themeShade="80"/>
          <w:bottom w:val="single" w:sz="8" w:space="0" w:color="5B9BD5"/>
          <w:insideH w:val="single" w:sz="8" w:space="0" w:color="38B6AF" w:themeColor="background2" w:themeShade="80"/>
        </w:tblBorders>
        <w:tblCellMar>
          <w:left w:w="0" w:type="dxa"/>
          <w:right w:w="0" w:type="dxa"/>
        </w:tblCellMar>
        <w:tblLook w:val="0420" w:firstRow="1" w:lastRow="0" w:firstColumn="0" w:lastColumn="0" w:noHBand="0" w:noVBand="1"/>
      </w:tblPr>
      <w:tblGrid>
        <w:gridCol w:w="10"/>
        <w:gridCol w:w="1823"/>
        <w:gridCol w:w="10"/>
        <w:gridCol w:w="8505"/>
        <w:gridCol w:w="4079"/>
        <w:gridCol w:w="10"/>
      </w:tblGrid>
      <w:tr w:rsidR="00C6056A" w:rsidRPr="00C6056A" w14:paraId="50707F69" w14:textId="77777777" w:rsidTr="00C6056A">
        <w:trPr>
          <w:gridBefore w:val="1"/>
          <w:wBefore w:w="10" w:type="dxa"/>
          <w:trHeight w:val="410"/>
          <w:tblHeader/>
        </w:trPr>
        <w:tc>
          <w:tcPr>
            <w:tcW w:w="1833" w:type="dxa"/>
            <w:gridSpan w:val="2"/>
            <w:shd w:val="clear" w:color="auto" w:fill="50CAC4" w:themeFill="accent3" w:themeFillShade="BF"/>
          </w:tcPr>
          <w:p w14:paraId="7B2ED46E" w14:textId="77777777" w:rsidR="00193670" w:rsidRPr="00C6056A" w:rsidRDefault="00193670" w:rsidP="00951988">
            <w:pPr>
              <w:pStyle w:val="ListParagraph"/>
              <w:ind w:left="170" w:right="57"/>
              <w:textAlignment w:val="baseline"/>
              <w:rPr>
                <w:rFonts w:asciiTheme="majorHAnsi" w:hAnsiTheme="majorHAnsi" w:cstheme="majorHAnsi"/>
                <w:b/>
                <w:color w:val="FFFFFF" w:themeColor="background1"/>
                <w:lang w:val="en-US"/>
              </w:rPr>
            </w:pPr>
            <w:r w:rsidRPr="00C6056A">
              <w:rPr>
                <w:rFonts w:asciiTheme="majorHAnsi" w:hAnsiTheme="majorHAnsi" w:cstheme="majorHAnsi"/>
                <w:b/>
                <w:color w:val="FFFFFF" w:themeColor="background1"/>
                <w:lang w:val="en-US"/>
              </w:rPr>
              <w:t xml:space="preserve">Problem Type </w:t>
            </w:r>
          </w:p>
        </w:tc>
        <w:tc>
          <w:tcPr>
            <w:tcW w:w="8505" w:type="dxa"/>
            <w:shd w:val="clear" w:color="auto" w:fill="50CAC4" w:themeFill="accent3" w:themeFillShade="BF"/>
          </w:tcPr>
          <w:p w14:paraId="4E9885DB" w14:textId="77777777" w:rsidR="00193670" w:rsidRPr="00C6056A" w:rsidRDefault="00193670" w:rsidP="00951988">
            <w:pPr>
              <w:pStyle w:val="ListParagraph"/>
              <w:ind w:left="170" w:right="57"/>
              <w:textAlignment w:val="baseline"/>
              <w:rPr>
                <w:rFonts w:asciiTheme="majorHAnsi" w:hAnsiTheme="majorHAnsi" w:cstheme="majorHAnsi"/>
                <w:b/>
                <w:color w:val="FFFFFF" w:themeColor="background1"/>
                <w:lang w:val="en-US"/>
              </w:rPr>
            </w:pPr>
            <w:r w:rsidRPr="00C6056A">
              <w:rPr>
                <w:rFonts w:asciiTheme="majorHAnsi" w:hAnsiTheme="majorHAnsi" w:cstheme="majorHAnsi"/>
                <w:b/>
                <w:color w:val="FFFFFF" w:themeColor="background1"/>
                <w:lang w:val="en-US"/>
              </w:rPr>
              <w:t xml:space="preserve">Examples </w:t>
            </w:r>
          </w:p>
        </w:tc>
        <w:tc>
          <w:tcPr>
            <w:tcW w:w="4089" w:type="dxa"/>
            <w:gridSpan w:val="2"/>
            <w:shd w:val="clear" w:color="auto" w:fill="50CAC4" w:themeFill="accent3" w:themeFillShade="BF"/>
          </w:tcPr>
          <w:p w14:paraId="4C54132D" w14:textId="77777777" w:rsidR="00193670" w:rsidRPr="00C6056A" w:rsidRDefault="00193670" w:rsidP="00951988">
            <w:pPr>
              <w:ind w:left="170" w:right="57"/>
              <w:textAlignment w:val="baseline"/>
              <w:rPr>
                <w:rFonts w:asciiTheme="majorHAnsi" w:hAnsiTheme="majorHAnsi" w:cstheme="majorHAnsi"/>
                <w:b/>
                <w:color w:val="FFFFFF" w:themeColor="background1"/>
                <w:lang w:val="en-US"/>
              </w:rPr>
            </w:pPr>
            <w:r w:rsidRPr="00C6056A">
              <w:rPr>
                <w:rFonts w:asciiTheme="majorHAnsi" w:hAnsiTheme="majorHAnsi" w:cstheme="majorHAnsi"/>
                <w:b/>
                <w:color w:val="FFFFFF" w:themeColor="background1"/>
                <w:lang w:val="en-US"/>
              </w:rPr>
              <w:t>Potential solutions</w:t>
            </w:r>
          </w:p>
        </w:tc>
      </w:tr>
      <w:tr w:rsidR="00193670" w:rsidRPr="005102D7" w14:paraId="213AFAFF" w14:textId="77777777" w:rsidTr="00C6056A">
        <w:trPr>
          <w:gridBefore w:val="1"/>
          <w:wBefore w:w="10" w:type="dxa"/>
          <w:trHeight w:val="657"/>
        </w:trPr>
        <w:tc>
          <w:tcPr>
            <w:tcW w:w="1833" w:type="dxa"/>
            <w:gridSpan w:val="2"/>
            <w:shd w:val="clear" w:color="auto" w:fill="FFFFFF" w:themeFill="background1"/>
          </w:tcPr>
          <w:p w14:paraId="06D4C5BA" w14:textId="77777777" w:rsidR="00193670" w:rsidRPr="00D033CF" w:rsidRDefault="00193670" w:rsidP="00951988">
            <w:pPr>
              <w:ind w:left="170" w:right="57"/>
              <w:textAlignment w:val="baseline"/>
              <w:rPr>
                <w:rFonts w:asciiTheme="majorHAnsi" w:hAnsiTheme="majorHAnsi" w:cstheme="majorHAnsi"/>
                <w:lang w:val="en-US"/>
              </w:rPr>
            </w:pPr>
            <w:r w:rsidRPr="00F75168">
              <w:rPr>
                <w:rFonts w:asciiTheme="majorHAnsi" w:eastAsia="Calibri" w:hAnsiTheme="majorHAnsi" w:cstheme="majorHAnsi"/>
                <w:b/>
                <w:bCs/>
              </w:rPr>
              <w:t xml:space="preserve">Epistemic uncertainty </w:t>
            </w:r>
          </w:p>
        </w:tc>
        <w:tc>
          <w:tcPr>
            <w:tcW w:w="8505" w:type="dxa"/>
            <w:shd w:val="clear" w:color="auto" w:fill="FFFFFF" w:themeFill="background1"/>
          </w:tcPr>
          <w:p w14:paraId="2BB2173C"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hAnsiTheme="majorHAnsi" w:cstheme="majorHAnsi"/>
                <w:b/>
              </w:rPr>
              <w:t xml:space="preserve">Arises due to incomplete knowledge. There is a fact of the matter, but the true value is not known with accuracy or precision. </w:t>
            </w:r>
          </w:p>
        </w:tc>
        <w:tc>
          <w:tcPr>
            <w:tcW w:w="4089" w:type="dxa"/>
            <w:gridSpan w:val="2"/>
            <w:shd w:val="clear" w:color="auto" w:fill="FFFFFF" w:themeFill="background1"/>
          </w:tcPr>
          <w:p w14:paraId="6A322825" w14:textId="77777777" w:rsidR="00193670" w:rsidRPr="00D033CF" w:rsidRDefault="00193670" w:rsidP="00951988">
            <w:pPr>
              <w:ind w:left="170" w:right="57"/>
              <w:textAlignment w:val="baseline"/>
              <w:rPr>
                <w:rFonts w:asciiTheme="majorHAnsi" w:hAnsiTheme="majorHAnsi" w:cstheme="majorHAnsi"/>
                <w:lang w:val="en-US"/>
              </w:rPr>
            </w:pPr>
          </w:p>
        </w:tc>
      </w:tr>
      <w:tr w:rsidR="00193670" w:rsidRPr="00F75168" w14:paraId="40E1F301" w14:textId="77777777" w:rsidTr="00C6056A">
        <w:trPr>
          <w:gridAfter w:val="1"/>
          <w:wAfter w:w="10" w:type="dxa"/>
          <w:trHeight w:val="1124"/>
        </w:trPr>
        <w:tc>
          <w:tcPr>
            <w:tcW w:w="1833" w:type="dxa"/>
            <w:gridSpan w:val="2"/>
            <w:shd w:val="clear" w:color="auto" w:fill="FFFFFF" w:themeFill="background1"/>
          </w:tcPr>
          <w:p w14:paraId="6EBBBD29" w14:textId="77777777" w:rsidR="00193670" w:rsidRPr="00D033CF" w:rsidRDefault="00193670" w:rsidP="00951988">
            <w:pPr>
              <w:ind w:left="170" w:right="57"/>
              <w:textAlignment w:val="baseline"/>
              <w:rPr>
                <w:rFonts w:asciiTheme="majorHAnsi" w:hAnsiTheme="majorHAnsi" w:cstheme="majorHAnsi"/>
                <w:u w:val="single"/>
                <w:lang w:val="en-US"/>
              </w:rPr>
            </w:pPr>
            <w:r w:rsidRPr="00F75168">
              <w:rPr>
                <w:rFonts w:asciiTheme="majorHAnsi" w:hAnsiTheme="majorHAnsi" w:cstheme="majorHAnsi"/>
              </w:rPr>
              <w:t>Measurement error</w:t>
            </w:r>
          </w:p>
        </w:tc>
        <w:tc>
          <w:tcPr>
            <w:tcW w:w="8515" w:type="dxa"/>
            <w:gridSpan w:val="2"/>
            <w:shd w:val="clear" w:color="auto" w:fill="FFFFFF" w:themeFill="background1"/>
          </w:tcPr>
          <w:p w14:paraId="3354B466"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hAnsiTheme="majorHAnsi" w:cstheme="majorHAnsi"/>
              </w:rPr>
              <w:t>Results from imperfections in measuring equipment and observational techniques and includes operator error and instrument error</w:t>
            </w:r>
          </w:p>
        </w:tc>
        <w:tc>
          <w:tcPr>
            <w:tcW w:w="4079" w:type="dxa"/>
            <w:shd w:val="clear" w:color="auto" w:fill="FFFFFF" w:themeFill="background1"/>
          </w:tcPr>
          <w:p w14:paraId="5399731D" w14:textId="77777777" w:rsidR="00193670" w:rsidRPr="006A1358" w:rsidRDefault="00193670" w:rsidP="00951988">
            <w:pPr>
              <w:ind w:left="170" w:right="57"/>
              <w:textAlignment w:val="baseline"/>
              <w:rPr>
                <w:rFonts w:asciiTheme="majorHAnsi" w:hAnsiTheme="majorHAnsi" w:cstheme="majorHAnsi"/>
              </w:rPr>
            </w:pPr>
            <w:r w:rsidRPr="006A1358">
              <w:rPr>
                <w:rFonts w:asciiTheme="majorHAnsi" w:hAnsiTheme="majorHAnsi" w:cstheme="majorHAnsi"/>
              </w:rPr>
              <w:t>Increase measurements. Statistical techniques, confidence and credible intervals</w:t>
            </w:r>
          </w:p>
        </w:tc>
      </w:tr>
      <w:tr w:rsidR="00193670" w:rsidRPr="00F75168" w14:paraId="2CBF03C9" w14:textId="77777777" w:rsidTr="00C6056A">
        <w:trPr>
          <w:gridAfter w:val="1"/>
          <w:wAfter w:w="10" w:type="dxa"/>
          <w:trHeight w:val="1124"/>
        </w:trPr>
        <w:tc>
          <w:tcPr>
            <w:tcW w:w="1833" w:type="dxa"/>
            <w:gridSpan w:val="2"/>
            <w:shd w:val="clear" w:color="auto" w:fill="FFFFFF" w:themeFill="background1"/>
          </w:tcPr>
          <w:p w14:paraId="3734548A" w14:textId="77777777" w:rsidR="00193670" w:rsidRPr="00D033CF" w:rsidRDefault="00193670" w:rsidP="00951988">
            <w:pPr>
              <w:ind w:left="170" w:right="57"/>
              <w:textAlignment w:val="baseline"/>
              <w:rPr>
                <w:rFonts w:asciiTheme="majorHAnsi" w:hAnsiTheme="majorHAnsi" w:cstheme="majorHAnsi"/>
                <w:lang w:val="en-US"/>
              </w:rPr>
            </w:pPr>
            <w:r w:rsidRPr="00F75168">
              <w:rPr>
                <w:rFonts w:asciiTheme="majorHAnsi" w:hAnsiTheme="majorHAnsi" w:cstheme="majorHAnsi"/>
              </w:rPr>
              <w:t>Systematic error</w:t>
            </w:r>
          </w:p>
        </w:tc>
        <w:tc>
          <w:tcPr>
            <w:tcW w:w="8515" w:type="dxa"/>
            <w:gridSpan w:val="2"/>
            <w:shd w:val="clear" w:color="auto" w:fill="FFFFFF" w:themeFill="background1"/>
          </w:tcPr>
          <w:p w14:paraId="6D9C108A"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eastAsia="Calibri" w:hAnsiTheme="majorHAnsi" w:cstheme="majorHAnsi"/>
              </w:rPr>
              <w:t>The result of bias in the measuring equipment or the sampling procedure. It is formally defined as the difference between the true value of the quantity of interest and the value to which the mean of the measurements converges as sample sizes increase. Unlike measurement error, it is not (apparently) random and, therefore, measurements subject to systematic error alone do not vary about a true value.</w:t>
            </w:r>
            <w:r w:rsidRPr="00F75168">
              <w:rPr>
                <w:rFonts w:asciiTheme="majorHAnsi" w:eastAsia="Times" w:hAnsiTheme="majorHAnsi" w:cstheme="majorHAnsi"/>
              </w:rPr>
              <w:t xml:space="preserve"> </w:t>
            </w:r>
          </w:p>
        </w:tc>
        <w:tc>
          <w:tcPr>
            <w:tcW w:w="4079" w:type="dxa"/>
            <w:shd w:val="clear" w:color="auto" w:fill="FFFFFF" w:themeFill="background1"/>
          </w:tcPr>
          <w:p w14:paraId="1733793E" w14:textId="77777777" w:rsidR="00193670" w:rsidRPr="006A1358" w:rsidRDefault="00193670" w:rsidP="00951988">
            <w:pPr>
              <w:ind w:left="170" w:right="57"/>
              <w:textAlignment w:val="baseline"/>
              <w:rPr>
                <w:rFonts w:asciiTheme="majorHAnsi" w:hAnsiTheme="majorHAnsi" w:cstheme="majorHAnsi"/>
              </w:rPr>
            </w:pPr>
            <w:r w:rsidRPr="006A1358">
              <w:rPr>
                <w:rFonts w:asciiTheme="majorHAnsi" w:hAnsiTheme="majorHAnsi" w:cstheme="majorHAnsi"/>
              </w:rPr>
              <w:t>Recognise the bias and remove it</w:t>
            </w:r>
          </w:p>
        </w:tc>
      </w:tr>
      <w:tr w:rsidR="00193670" w:rsidRPr="00F75168" w14:paraId="28BA245B" w14:textId="77777777" w:rsidTr="00C6056A">
        <w:trPr>
          <w:gridAfter w:val="1"/>
          <w:wAfter w:w="10" w:type="dxa"/>
          <w:trHeight w:val="1124"/>
        </w:trPr>
        <w:tc>
          <w:tcPr>
            <w:tcW w:w="1833" w:type="dxa"/>
            <w:gridSpan w:val="2"/>
            <w:shd w:val="clear" w:color="auto" w:fill="FFFFFF" w:themeFill="background1"/>
          </w:tcPr>
          <w:p w14:paraId="3700FBB4" w14:textId="77777777" w:rsidR="00193670" w:rsidRPr="00D033CF" w:rsidRDefault="00193670" w:rsidP="00951988">
            <w:pPr>
              <w:ind w:left="170"/>
              <w:rPr>
                <w:rFonts w:asciiTheme="majorHAnsi" w:hAnsiTheme="majorHAnsi" w:cstheme="majorHAnsi"/>
                <w:lang w:val="en-US"/>
              </w:rPr>
            </w:pPr>
            <w:r w:rsidRPr="00F75168">
              <w:rPr>
                <w:rFonts w:asciiTheme="majorHAnsi" w:eastAsia="Calibri" w:hAnsiTheme="majorHAnsi" w:cstheme="majorHAnsi"/>
              </w:rPr>
              <w:t>Natural variation</w:t>
            </w:r>
            <w:r w:rsidRPr="00F75168">
              <w:rPr>
                <w:rFonts w:asciiTheme="majorHAnsi" w:hAnsiTheme="majorHAnsi" w:cstheme="majorHAnsi"/>
              </w:rPr>
              <w:t xml:space="preserve"> </w:t>
            </w:r>
          </w:p>
        </w:tc>
        <w:tc>
          <w:tcPr>
            <w:tcW w:w="8515" w:type="dxa"/>
            <w:gridSpan w:val="2"/>
            <w:shd w:val="clear" w:color="auto" w:fill="FFFFFF" w:themeFill="background1"/>
          </w:tcPr>
          <w:p w14:paraId="3BC4FF62"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hAnsiTheme="majorHAnsi" w:cstheme="majorHAnsi"/>
              </w:rPr>
              <w:t>The fluctuation in the parameter due to environmental factors. This occurs in systems that change (with respect to time, space, or other variables) in ways that are difficult to predict</w:t>
            </w:r>
            <w:r>
              <w:rPr>
                <w:rFonts w:asciiTheme="majorHAnsi" w:hAnsiTheme="majorHAnsi" w:cstheme="majorHAnsi"/>
              </w:rPr>
              <w:t>.</w:t>
            </w:r>
            <w:r w:rsidRPr="00F75168">
              <w:rPr>
                <w:rFonts w:asciiTheme="majorHAnsi" w:hAnsiTheme="majorHAnsi" w:cstheme="majorHAnsi"/>
              </w:rPr>
              <w:t xml:space="preserve"> Inherent randomness</w:t>
            </w:r>
            <w:r>
              <w:rPr>
                <w:rFonts w:asciiTheme="majorHAnsi" w:hAnsiTheme="majorHAnsi" w:cstheme="majorHAnsi"/>
              </w:rPr>
              <w:t xml:space="preserve"> </w:t>
            </w:r>
            <w:r w:rsidRPr="00F75168">
              <w:rPr>
                <w:rFonts w:asciiTheme="majorHAnsi" w:hAnsiTheme="majorHAnsi" w:cstheme="majorHAnsi"/>
              </w:rPr>
              <w:t>in a system occurs not because of our limited understanding of the driving processes and patterns, but because the system is, in principle, irreducible to a deterministic one</w:t>
            </w:r>
            <w:r>
              <w:rPr>
                <w:rFonts w:asciiTheme="majorHAnsi" w:hAnsiTheme="majorHAnsi" w:cstheme="majorHAnsi"/>
              </w:rPr>
              <w:t>.</w:t>
            </w:r>
          </w:p>
        </w:tc>
        <w:tc>
          <w:tcPr>
            <w:tcW w:w="4079" w:type="dxa"/>
            <w:shd w:val="clear" w:color="auto" w:fill="FFFFFF" w:themeFill="background1"/>
          </w:tcPr>
          <w:p w14:paraId="0F862806" w14:textId="77777777" w:rsidR="00193670" w:rsidRPr="006A1358" w:rsidRDefault="00193670" w:rsidP="00951988">
            <w:pPr>
              <w:ind w:left="170" w:right="57"/>
              <w:textAlignment w:val="baseline"/>
              <w:rPr>
                <w:rFonts w:asciiTheme="majorHAnsi" w:hAnsiTheme="majorHAnsi" w:cstheme="majorHAnsi"/>
              </w:rPr>
            </w:pPr>
            <w:r w:rsidRPr="006A1358">
              <w:rPr>
                <w:rFonts w:asciiTheme="majorHAnsi" w:hAnsiTheme="majorHAnsi" w:cstheme="majorHAnsi"/>
              </w:rPr>
              <w:t>Probability distributions, intervals</w:t>
            </w:r>
          </w:p>
        </w:tc>
      </w:tr>
      <w:tr w:rsidR="00193670" w:rsidRPr="00F75168" w14:paraId="7B72AA22" w14:textId="77777777" w:rsidTr="00C6056A">
        <w:trPr>
          <w:gridAfter w:val="1"/>
          <w:wAfter w:w="10" w:type="dxa"/>
          <w:trHeight w:val="1124"/>
        </w:trPr>
        <w:tc>
          <w:tcPr>
            <w:tcW w:w="1833" w:type="dxa"/>
            <w:gridSpan w:val="2"/>
            <w:shd w:val="clear" w:color="auto" w:fill="FFFFFF" w:themeFill="background1"/>
          </w:tcPr>
          <w:p w14:paraId="0811770D" w14:textId="77777777" w:rsidR="00193670" w:rsidRPr="00D033CF" w:rsidRDefault="00193670" w:rsidP="00951988">
            <w:pPr>
              <w:ind w:left="170" w:right="57"/>
              <w:textAlignment w:val="baseline"/>
              <w:rPr>
                <w:rFonts w:asciiTheme="majorHAnsi" w:hAnsiTheme="majorHAnsi" w:cstheme="majorHAnsi"/>
                <w:lang w:val="en-US"/>
              </w:rPr>
            </w:pPr>
            <w:r w:rsidRPr="00F75168">
              <w:rPr>
                <w:rFonts w:asciiTheme="majorHAnsi" w:hAnsiTheme="majorHAnsi" w:cstheme="majorHAnsi"/>
              </w:rPr>
              <w:t>Model uncertainty</w:t>
            </w:r>
          </w:p>
        </w:tc>
        <w:tc>
          <w:tcPr>
            <w:tcW w:w="8515" w:type="dxa"/>
            <w:gridSpan w:val="2"/>
            <w:shd w:val="clear" w:color="auto" w:fill="FFFFFF" w:themeFill="background1"/>
          </w:tcPr>
          <w:p w14:paraId="2110E5D9"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hAnsiTheme="majorHAnsi" w:cstheme="majorHAnsi"/>
              </w:rPr>
              <w:t>A result of our representations of physical and biological systems. Models may be based on diagrams, flow charts, mathematical representations, computer simulations, and many others. Model uncertainty arises in two main ways. First, usually only variables and processes that are regarded as relevant and prominent for the purpose at hand are featured in the model. The second way model uncertainty arises is in the</w:t>
            </w:r>
            <w:r w:rsidRPr="00F75168">
              <w:rPr>
                <w:rFonts w:asciiTheme="majorHAnsi" w:hAnsiTheme="majorHAnsi" w:cstheme="majorHAnsi"/>
                <w:bCs/>
              </w:rPr>
              <w:t xml:space="preserve"> </w:t>
            </w:r>
            <w:r w:rsidRPr="00F75168">
              <w:rPr>
                <w:rFonts w:asciiTheme="majorHAnsi" w:hAnsiTheme="majorHAnsi" w:cstheme="majorHAnsi"/>
              </w:rPr>
              <w:t>way constructs are used to represent observed processes.</w:t>
            </w:r>
          </w:p>
        </w:tc>
        <w:tc>
          <w:tcPr>
            <w:tcW w:w="4079" w:type="dxa"/>
            <w:shd w:val="clear" w:color="auto" w:fill="FFFFFF" w:themeFill="background1"/>
          </w:tcPr>
          <w:p w14:paraId="204E6B2F" w14:textId="77777777" w:rsidR="00193670" w:rsidRPr="006A1358" w:rsidRDefault="00193670" w:rsidP="00951988">
            <w:pPr>
              <w:ind w:left="170" w:right="57"/>
              <w:textAlignment w:val="baseline"/>
              <w:rPr>
                <w:rFonts w:asciiTheme="majorHAnsi" w:hAnsiTheme="majorHAnsi" w:cstheme="majorHAnsi"/>
              </w:rPr>
            </w:pPr>
            <w:r w:rsidRPr="006A1358">
              <w:rPr>
                <w:rFonts w:asciiTheme="majorHAnsi" w:hAnsiTheme="majorHAnsi" w:cstheme="majorHAnsi"/>
              </w:rPr>
              <w:t>Validation, revision of theory based on observations, model averaging</w:t>
            </w:r>
          </w:p>
        </w:tc>
      </w:tr>
      <w:tr w:rsidR="00193670" w:rsidRPr="00F75168" w14:paraId="6C87B374" w14:textId="77777777" w:rsidTr="007C1BF3">
        <w:trPr>
          <w:gridBefore w:val="1"/>
          <w:wBefore w:w="10" w:type="dxa"/>
          <w:trHeight w:val="538"/>
        </w:trPr>
        <w:tc>
          <w:tcPr>
            <w:tcW w:w="1833" w:type="dxa"/>
            <w:gridSpan w:val="2"/>
            <w:tcBorders>
              <w:bottom w:val="single" w:sz="8" w:space="0" w:color="38B6AF" w:themeColor="background2" w:themeShade="80"/>
            </w:tcBorders>
            <w:shd w:val="clear" w:color="auto" w:fill="FFFFFF" w:themeFill="background1"/>
          </w:tcPr>
          <w:p w14:paraId="78F5E62A" w14:textId="77777777" w:rsidR="00193670" w:rsidRPr="00D033CF" w:rsidRDefault="00193670" w:rsidP="00951988">
            <w:pPr>
              <w:ind w:left="170" w:right="57"/>
              <w:textAlignment w:val="baseline"/>
              <w:rPr>
                <w:rFonts w:asciiTheme="majorHAnsi" w:hAnsiTheme="majorHAnsi" w:cstheme="majorHAnsi"/>
                <w:lang w:val="en-US"/>
              </w:rPr>
            </w:pPr>
            <w:r w:rsidRPr="00F75168">
              <w:rPr>
                <w:rFonts w:asciiTheme="majorHAnsi" w:hAnsiTheme="majorHAnsi" w:cstheme="majorHAnsi"/>
              </w:rPr>
              <w:t xml:space="preserve">Subjective judgement </w:t>
            </w:r>
          </w:p>
        </w:tc>
        <w:tc>
          <w:tcPr>
            <w:tcW w:w="8505" w:type="dxa"/>
            <w:tcBorders>
              <w:bottom w:val="single" w:sz="8" w:space="0" w:color="38B6AF" w:themeColor="background2" w:themeShade="80"/>
            </w:tcBorders>
            <w:shd w:val="clear" w:color="auto" w:fill="FFFFFF" w:themeFill="background1"/>
          </w:tcPr>
          <w:p w14:paraId="0C8BD75E" w14:textId="77777777" w:rsidR="00193670" w:rsidRPr="00D033CF" w:rsidRDefault="00193670" w:rsidP="00951988">
            <w:pPr>
              <w:ind w:left="170" w:right="57"/>
              <w:textAlignment w:val="baseline"/>
              <w:rPr>
                <w:rFonts w:asciiTheme="majorHAnsi" w:hAnsiTheme="majorHAnsi" w:cstheme="majorHAnsi"/>
              </w:rPr>
            </w:pPr>
            <w:r w:rsidRPr="00F75168">
              <w:rPr>
                <w:rFonts w:asciiTheme="majorHAnsi" w:eastAsia="Calibri" w:hAnsiTheme="majorHAnsi" w:cstheme="majorHAnsi"/>
              </w:rPr>
              <w:t xml:space="preserve">Uncertainty due to subjective judgment occurs as a result of interpretation of data. This is especially the case when data are scarce and error prone. </w:t>
            </w:r>
          </w:p>
        </w:tc>
        <w:tc>
          <w:tcPr>
            <w:tcW w:w="4089" w:type="dxa"/>
            <w:gridSpan w:val="2"/>
            <w:tcBorders>
              <w:bottom w:val="single" w:sz="8" w:space="0" w:color="38B6AF" w:themeColor="background2" w:themeShade="80"/>
            </w:tcBorders>
            <w:shd w:val="clear" w:color="auto" w:fill="FFFFFF" w:themeFill="background1"/>
          </w:tcPr>
          <w:p w14:paraId="6BD1D93C" w14:textId="77777777" w:rsidR="00193670" w:rsidRPr="00D033CF" w:rsidRDefault="00193670" w:rsidP="00951988">
            <w:pPr>
              <w:ind w:left="170" w:right="57"/>
              <w:textAlignment w:val="baseline"/>
              <w:rPr>
                <w:rFonts w:asciiTheme="majorHAnsi" w:hAnsiTheme="majorHAnsi" w:cstheme="majorHAnsi"/>
                <w:kern w:val="24"/>
                <w:lang w:val="en-US" w:eastAsia="en-GB"/>
              </w:rPr>
            </w:pPr>
            <w:r w:rsidRPr="006A1358">
              <w:rPr>
                <w:rFonts w:asciiTheme="majorHAnsi" w:hAnsiTheme="majorHAnsi" w:cstheme="majorHAnsi"/>
              </w:rPr>
              <w:t>Validate or replace with empirical estimates. Structured elicitation methods. Subjective probabilities and degrees of belief</w:t>
            </w:r>
          </w:p>
        </w:tc>
      </w:tr>
      <w:tr w:rsidR="00193670" w:rsidRPr="00F75168" w14:paraId="20A67F63" w14:textId="77777777" w:rsidTr="007C1BF3">
        <w:trPr>
          <w:gridBefore w:val="1"/>
          <w:wBefore w:w="10" w:type="dxa"/>
          <w:trHeight w:val="1124"/>
        </w:trPr>
        <w:tc>
          <w:tcPr>
            <w:tcW w:w="1833" w:type="dxa"/>
            <w:gridSpan w:val="2"/>
            <w:tcBorders>
              <w:bottom w:val="single" w:sz="8" w:space="0" w:color="38B6AF" w:themeColor="background2" w:themeShade="80"/>
            </w:tcBorders>
            <w:shd w:val="clear" w:color="auto" w:fill="FFFFFF" w:themeFill="background1"/>
          </w:tcPr>
          <w:p w14:paraId="2CFC4F45" w14:textId="77777777" w:rsidR="00193670" w:rsidRPr="00634BD7" w:rsidRDefault="00193670" w:rsidP="00951988">
            <w:pPr>
              <w:ind w:left="170"/>
              <w:rPr>
                <w:rFonts w:asciiTheme="majorHAnsi" w:hAnsiTheme="majorHAnsi" w:cstheme="majorHAnsi"/>
              </w:rPr>
            </w:pPr>
            <w:r w:rsidRPr="00634BD7">
              <w:rPr>
                <w:rFonts w:asciiTheme="majorHAnsi" w:eastAsia="Calibri" w:hAnsiTheme="majorHAnsi" w:cstheme="majorHAnsi"/>
                <w:bCs/>
              </w:rPr>
              <w:t xml:space="preserve">Linguistic uncertainty </w:t>
            </w:r>
          </w:p>
          <w:p w14:paraId="6679D3B8" w14:textId="77777777" w:rsidR="00193670" w:rsidRPr="00634BD7" w:rsidRDefault="00193670" w:rsidP="00951988">
            <w:pPr>
              <w:ind w:left="170"/>
              <w:rPr>
                <w:rFonts w:asciiTheme="majorHAnsi" w:hAnsiTheme="majorHAnsi" w:cstheme="majorHAnsi"/>
              </w:rPr>
            </w:pPr>
            <w:r w:rsidRPr="00634BD7">
              <w:rPr>
                <w:rFonts w:asciiTheme="majorHAnsi" w:hAnsiTheme="majorHAnsi" w:cstheme="majorHAnsi"/>
                <w:bCs/>
              </w:rPr>
              <w:t xml:space="preserve"> </w:t>
            </w:r>
          </w:p>
          <w:p w14:paraId="6ABC28E3" w14:textId="77777777" w:rsidR="00193670" w:rsidRPr="00634BD7" w:rsidRDefault="00193670" w:rsidP="00951988">
            <w:pPr>
              <w:pStyle w:val="ListParagraph"/>
              <w:ind w:left="170" w:right="57"/>
              <w:textAlignment w:val="baseline"/>
              <w:rPr>
                <w:rFonts w:asciiTheme="majorHAnsi" w:hAnsiTheme="majorHAnsi" w:cstheme="majorHAnsi"/>
                <w:lang w:val="en-US"/>
              </w:rPr>
            </w:pPr>
            <w:r w:rsidRPr="00634BD7">
              <w:rPr>
                <w:rFonts w:asciiTheme="majorHAnsi" w:hAnsiTheme="majorHAnsi" w:cstheme="majorHAnsi"/>
                <w:bCs/>
              </w:rPr>
              <w:t xml:space="preserve"> </w:t>
            </w:r>
          </w:p>
        </w:tc>
        <w:tc>
          <w:tcPr>
            <w:tcW w:w="8505" w:type="dxa"/>
            <w:tcBorders>
              <w:bottom w:val="single" w:sz="8" w:space="0" w:color="38B6AF" w:themeColor="background2" w:themeShade="80"/>
            </w:tcBorders>
            <w:shd w:val="clear" w:color="auto" w:fill="FFFFFF" w:themeFill="background1"/>
          </w:tcPr>
          <w:p w14:paraId="4F796DA5" w14:textId="77777777" w:rsidR="00193670" w:rsidRPr="00634BD7" w:rsidRDefault="00193670" w:rsidP="00951988">
            <w:pPr>
              <w:ind w:left="170"/>
              <w:rPr>
                <w:rFonts w:asciiTheme="majorHAnsi" w:hAnsiTheme="majorHAnsi" w:cstheme="majorHAnsi"/>
              </w:rPr>
            </w:pPr>
            <w:r w:rsidRPr="00634BD7">
              <w:rPr>
                <w:rFonts w:asciiTheme="majorHAnsi" w:eastAsia="Calibri" w:hAnsiTheme="majorHAnsi" w:cstheme="majorHAnsi"/>
                <w:bCs/>
              </w:rPr>
              <w:t>Linguistic uncertainty results from our use of language and can be classified into five distinct types:</w:t>
            </w:r>
            <w:r w:rsidRPr="00634BD7">
              <w:rPr>
                <w:rFonts w:asciiTheme="majorHAnsi" w:eastAsia="Calibri" w:hAnsiTheme="majorHAnsi" w:cstheme="majorHAnsi"/>
              </w:rPr>
              <w:t xml:space="preserve"> (1) Vagueness (2) Context dependence (3) Ambiguity (4) Indeterminacy of theoretical terms and (5) Underspecificty. </w:t>
            </w:r>
          </w:p>
          <w:p w14:paraId="00704357" w14:textId="77777777" w:rsidR="00193670" w:rsidRPr="00634BD7" w:rsidRDefault="00193670" w:rsidP="006F20DB">
            <w:pPr>
              <w:pStyle w:val="ListParagraph"/>
              <w:numPr>
                <w:ilvl w:val="0"/>
                <w:numId w:val="20"/>
              </w:numPr>
              <w:spacing w:line="240" w:lineRule="auto"/>
              <w:ind w:left="170" w:right="57"/>
              <w:textAlignment w:val="baseline"/>
              <w:rPr>
                <w:rFonts w:asciiTheme="majorHAnsi" w:hAnsiTheme="majorHAnsi" w:cstheme="majorHAnsi"/>
              </w:rPr>
            </w:pPr>
            <w:r w:rsidRPr="00634BD7">
              <w:rPr>
                <w:rFonts w:asciiTheme="majorHAnsi" w:eastAsia="Calibri" w:hAnsiTheme="majorHAnsi" w:cstheme="majorHAnsi"/>
              </w:rPr>
              <w:t xml:space="preserve">Of these, vagueness is considered the most important for practical purposes. </w:t>
            </w:r>
          </w:p>
        </w:tc>
        <w:tc>
          <w:tcPr>
            <w:tcW w:w="4089" w:type="dxa"/>
            <w:gridSpan w:val="2"/>
            <w:tcBorders>
              <w:bottom w:val="single" w:sz="8" w:space="0" w:color="38B6AF" w:themeColor="background2" w:themeShade="80"/>
            </w:tcBorders>
            <w:shd w:val="clear" w:color="auto" w:fill="FFFFFF" w:themeFill="background1"/>
          </w:tcPr>
          <w:p w14:paraId="6DD3FF66" w14:textId="77777777" w:rsidR="00193670" w:rsidRPr="006A1358" w:rsidRDefault="00193670" w:rsidP="006F20DB">
            <w:pPr>
              <w:pStyle w:val="ListParagraph"/>
              <w:numPr>
                <w:ilvl w:val="0"/>
                <w:numId w:val="21"/>
              </w:numPr>
              <w:spacing w:line="240" w:lineRule="auto"/>
              <w:ind w:right="57"/>
              <w:textAlignment w:val="baseline"/>
            </w:pPr>
            <w:r w:rsidRPr="006A1358">
              <w:t>Thresholds, fuzzy sets</w:t>
            </w:r>
          </w:p>
          <w:p w14:paraId="78F9DEFE" w14:textId="77777777" w:rsidR="00193670" w:rsidRPr="006A1358" w:rsidRDefault="00193670" w:rsidP="006F20DB">
            <w:pPr>
              <w:pStyle w:val="ListParagraph"/>
              <w:numPr>
                <w:ilvl w:val="0"/>
                <w:numId w:val="21"/>
              </w:numPr>
              <w:spacing w:line="240" w:lineRule="auto"/>
              <w:ind w:right="57"/>
              <w:textAlignment w:val="baseline"/>
            </w:pPr>
            <w:r w:rsidRPr="006A1358">
              <w:t>Specify context</w:t>
            </w:r>
          </w:p>
          <w:p w14:paraId="24ECB414" w14:textId="77777777" w:rsidR="00193670" w:rsidRDefault="00193670" w:rsidP="006F20DB">
            <w:pPr>
              <w:pStyle w:val="ListParagraph"/>
              <w:numPr>
                <w:ilvl w:val="0"/>
                <w:numId w:val="21"/>
              </w:numPr>
              <w:spacing w:line="240" w:lineRule="auto"/>
              <w:ind w:right="57"/>
              <w:textAlignment w:val="baseline"/>
            </w:pPr>
            <w:r w:rsidRPr="006A1358">
              <w:t>Clarify meaning of ambiguous terms</w:t>
            </w:r>
          </w:p>
          <w:p w14:paraId="27C53C35" w14:textId="77777777" w:rsidR="00193670" w:rsidRDefault="00193670" w:rsidP="006F20DB">
            <w:pPr>
              <w:pStyle w:val="ListParagraph"/>
              <w:numPr>
                <w:ilvl w:val="0"/>
                <w:numId w:val="21"/>
              </w:numPr>
              <w:spacing w:line="240" w:lineRule="auto"/>
              <w:ind w:right="57"/>
              <w:textAlignment w:val="baseline"/>
            </w:pPr>
            <w:r>
              <w:t>..</w:t>
            </w:r>
          </w:p>
          <w:p w14:paraId="54A38808" w14:textId="77777777" w:rsidR="00193670" w:rsidRPr="00A0762D" w:rsidRDefault="00193670" w:rsidP="006F20DB">
            <w:pPr>
              <w:pStyle w:val="ListParagraph"/>
              <w:numPr>
                <w:ilvl w:val="0"/>
                <w:numId w:val="21"/>
              </w:numPr>
              <w:spacing w:line="240" w:lineRule="auto"/>
              <w:ind w:right="57"/>
              <w:textAlignment w:val="baseline"/>
            </w:pPr>
            <w:r w:rsidRPr="006A1358">
              <w:t>Specify all aspects of the subject of interest</w:t>
            </w:r>
          </w:p>
        </w:tc>
      </w:tr>
    </w:tbl>
    <w:p w14:paraId="5D46F650" w14:textId="0210C1D0" w:rsidR="00193670" w:rsidRDefault="007C1BF3" w:rsidP="007C1BF3">
      <w:pPr>
        <w:pStyle w:val="BodyText"/>
      </w:pPr>
      <w:bookmarkStart w:id="105" w:name="_Toc531595147"/>
      <w:r w:rsidRPr="006C5B8D">
        <w:lastRenderedPageBreak/>
        <w:t>A summary of the key issues underpinning the performance measures and data used to calculate the ecological impacts of fire management strategies</w:t>
      </w:r>
      <w:bookmarkEnd w:id="105"/>
    </w:p>
    <w:tbl>
      <w:tblPr>
        <w:tblW w:w="5000"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4387"/>
        <w:gridCol w:w="5112"/>
        <w:gridCol w:w="5232"/>
      </w:tblGrid>
      <w:tr w:rsidR="005836E8" w:rsidRPr="00634BD7" w14:paraId="0A290E2D" w14:textId="77777777" w:rsidTr="00B02052">
        <w:trPr>
          <w:trHeight w:val="300"/>
          <w:tblHeader/>
        </w:trPr>
        <w:tc>
          <w:tcPr>
            <w:tcW w:w="1489" w:type="pct"/>
            <w:shd w:val="clear" w:color="000000" w:fill="00B2A9"/>
            <w:hideMark/>
          </w:tcPr>
          <w:p w14:paraId="34A1BC36" w14:textId="77777777" w:rsidR="005836E8" w:rsidRPr="00634BD7" w:rsidRDefault="005836E8" w:rsidP="005836E8">
            <w:pPr>
              <w:spacing w:line="240" w:lineRule="auto"/>
              <w:ind w:left="57" w:firstLineChars="100" w:firstLine="201"/>
              <w:rPr>
                <w:rFonts w:cstheme="minorHAnsi"/>
                <w:b/>
                <w:bCs/>
                <w:color w:val="FFFFFF"/>
              </w:rPr>
            </w:pPr>
            <w:r w:rsidRPr="00634BD7">
              <w:rPr>
                <w:rFonts w:cstheme="minorHAnsi"/>
                <w:b/>
                <w:bCs/>
                <w:color w:val="FFFFFF"/>
                <w:lang w:val="en-US"/>
              </w:rPr>
              <w:t xml:space="preserve">Problem Type </w:t>
            </w:r>
          </w:p>
        </w:tc>
        <w:tc>
          <w:tcPr>
            <w:tcW w:w="1735" w:type="pct"/>
            <w:shd w:val="clear" w:color="000000" w:fill="00B2A9"/>
            <w:hideMark/>
          </w:tcPr>
          <w:p w14:paraId="3BBE385D" w14:textId="77777777" w:rsidR="005836E8" w:rsidRPr="00634BD7" w:rsidRDefault="005836E8" w:rsidP="005836E8">
            <w:pPr>
              <w:spacing w:line="240" w:lineRule="auto"/>
              <w:ind w:left="57" w:firstLineChars="100" w:firstLine="201"/>
              <w:rPr>
                <w:rFonts w:cstheme="minorHAnsi"/>
                <w:b/>
                <w:bCs/>
                <w:color w:val="FFFFFF"/>
              </w:rPr>
            </w:pPr>
            <w:r w:rsidRPr="00634BD7">
              <w:rPr>
                <w:rFonts w:cstheme="minorHAnsi"/>
                <w:b/>
                <w:bCs/>
                <w:color w:val="FFFFFF"/>
                <w:lang w:val="en-US"/>
              </w:rPr>
              <w:t xml:space="preserve">Examples </w:t>
            </w:r>
          </w:p>
        </w:tc>
        <w:tc>
          <w:tcPr>
            <w:tcW w:w="1776" w:type="pct"/>
            <w:shd w:val="clear" w:color="000000" w:fill="00B2A9"/>
            <w:hideMark/>
          </w:tcPr>
          <w:p w14:paraId="0B850BF9" w14:textId="77777777" w:rsidR="005836E8" w:rsidRPr="00634BD7" w:rsidRDefault="005836E8" w:rsidP="005836E8">
            <w:pPr>
              <w:spacing w:line="240" w:lineRule="auto"/>
              <w:ind w:left="57" w:firstLineChars="100" w:firstLine="201"/>
              <w:rPr>
                <w:rFonts w:cstheme="minorHAnsi"/>
                <w:b/>
                <w:bCs/>
                <w:color w:val="FFFFFF"/>
              </w:rPr>
            </w:pPr>
            <w:r w:rsidRPr="00634BD7">
              <w:rPr>
                <w:rFonts w:cstheme="minorHAnsi"/>
                <w:b/>
                <w:bCs/>
                <w:color w:val="FFFFFF"/>
                <w:lang w:val="en-US"/>
              </w:rPr>
              <w:t>Potential solutions</w:t>
            </w:r>
          </w:p>
        </w:tc>
      </w:tr>
      <w:tr w:rsidR="005836E8" w:rsidRPr="00634BD7" w14:paraId="0B9C0E2C" w14:textId="77777777" w:rsidTr="00B02052">
        <w:trPr>
          <w:trHeight w:val="765"/>
        </w:trPr>
        <w:tc>
          <w:tcPr>
            <w:tcW w:w="1489" w:type="pct"/>
            <w:shd w:val="clear" w:color="000000" w:fill="FFFFFF"/>
            <w:hideMark/>
          </w:tcPr>
          <w:p w14:paraId="64118918" w14:textId="630BF7B5" w:rsidR="005836E8" w:rsidRPr="00634BD7" w:rsidRDefault="005836E8" w:rsidP="005836E8">
            <w:pPr>
              <w:spacing w:line="240" w:lineRule="auto"/>
              <w:ind w:left="57"/>
              <w:rPr>
                <w:rFonts w:cstheme="minorHAnsi"/>
                <w:color w:val="000000"/>
              </w:rPr>
            </w:pPr>
            <w:r w:rsidRPr="00634BD7">
              <w:rPr>
                <w:rFonts w:cstheme="minorHAnsi"/>
                <w:color w:val="000000"/>
                <w:lang w:val="en-US"/>
              </w:rPr>
              <w:t>Incomplete or patchy data: Performance measure is not comprehensive</w:t>
            </w:r>
            <w:r w:rsidRPr="00634BD7">
              <w:rPr>
                <w:rFonts w:cstheme="minorHAnsi"/>
                <w:color w:val="000000"/>
                <w:lang w:val="en-US"/>
              </w:rPr>
              <w:br/>
              <w:t>Epistemic uncertainty:</w:t>
            </w:r>
            <w:r w:rsidRPr="00634BD7">
              <w:rPr>
                <w:rFonts w:cstheme="minorHAnsi"/>
                <w:b/>
                <w:bCs/>
                <w:color w:val="000000"/>
                <w:lang w:val="en-US"/>
              </w:rPr>
              <w:t xml:space="preserve"> </w:t>
            </w:r>
            <w:r w:rsidR="005358A2" w:rsidRPr="00634BD7">
              <w:rPr>
                <w:rFonts w:cstheme="minorHAnsi"/>
                <w:b/>
                <w:bCs/>
                <w:color w:val="000000"/>
                <w:lang w:val="en-US"/>
              </w:rPr>
              <w:t>I</w:t>
            </w:r>
            <w:r w:rsidRPr="00634BD7">
              <w:rPr>
                <w:rFonts w:cstheme="minorHAnsi"/>
                <w:b/>
                <w:bCs/>
                <w:color w:val="000000"/>
                <w:lang w:val="en-US"/>
              </w:rPr>
              <w:t>ncomplete knowledge and potentially systematic errors</w:t>
            </w:r>
          </w:p>
        </w:tc>
        <w:tc>
          <w:tcPr>
            <w:tcW w:w="1735" w:type="pct"/>
            <w:shd w:val="clear" w:color="000000" w:fill="FFFFFF"/>
            <w:hideMark/>
          </w:tcPr>
          <w:p w14:paraId="008E445D" w14:textId="77777777" w:rsidR="005836E8" w:rsidRPr="00634BD7" w:rsidRDefault="005836E8" w:rsidP="00A34BCC">
            <w:pPr>
              <w:spacing w:line="240" w:lineRule="auto"/>
              <w:rPr>
                <w:rFonts w:eastAsia="Symbol" w:cstheme="minorHAnsi"/>
                <w:color w:val="000000"/>
              </w:rPr>
            </w:pPr>
            <w:r w:rsidRPr="00634BD7">
              <w:rPr>
                <w:rFonts w:eastAsia="Symbol" w:cstheme="minorHAnsi"/>
                <w:color w:val="000000"/>
              </w:rPr>
              <w:t>Data collection skewed to some species (mainly birds, mammals, flora)</w:t>
            </w:r>
          </w:p>
          <w:p w14:paraId="0FC55921" w14:textId="6CE14966" w:rsidR="00A34BCC" w:rsidRPr="00634BD7" w:rsidRDefault="00A34BCC" w:rsidP="00A34BCC">
            <w:pPr>
              <w:spacing w:line="240" w:lineRule="auto"/>
              <w:rPr>
                <w:rFonts w:cstheme="minorHAnsi"/>
                <w:color w:val="000000"/>
              </w:rPr>
            </w:pPr>
            <w:r w:rsidRPr="00634BD7">
              <w:rPr>
                <w:rFonts w:eastAsia="Symbol" w:cstheme="minorHAnsi"/>
                <w:color w:val="000000"/>
              </w:rPr>
              <w:t>Data collection skewed to some EFGs/ regions</w:t>
            </w:r>
          </w:p>
        </w:tc>
        <w:tc>
          <w:tcPr>
            <w:tcW w:w="1776" w:type="pct"/>
            <w:shd w:val="clear" w:color="000000" w:fill="FFFFFF"/>
            <w:hideMark/>
          </w:tcPr>
          <w:p w14:paraId="25E727C5" w14:textId="77777777" w:rsidR="005836E8" w:rsidRPr="00634BD7" w:rsidRDefault="005836E8" w:rsidP="00A34BCC">
            <w:pPr>
              <w:spacing w:line="240" w:lineRule="auto"/>
              <w:rPr>
                <w:rFonts w:cstheme="minorHAnsi"/>
                <w:color w:val="000000"/>
                <w:lang w:val="en-US"/>
              </w:rPr>
            </w:pPr>
            <w:r w:rsidRPr="00634BD7">
              <w:rPr>
                <w:rFonts w:cstheme="minorHAnsi"/>
                <w:color w:val="000000"/>
                <w:lang w:val="en-US"/>
              </w:rPr>
              <w:t xml:space="preserve">Short-term: Identify key species/areas and elicit data using IDEA protocol (Hemming </w:t>
            </w:r>
            <w:r w:rsidRPr="00634BD7">
              <w:rPr>
                <w:rFonts w:cstheme="minorHAnsi"/>
                <w:i/>
                <w:iCs/>
                <w:color w:val="000000"/>
                <w:lang w:val="en-US"/>
              </w:rPr>
              <w:t>et al</w:t>
            </w:r>
            <w:r w:rsidRPr="00634BD7">
              <w:rPr>
                <w:rFonts w:cstheme="minorHAnsi"/>
                <w:color w:val="000000"/>
                <w:lang w:val="en-US"/>
              </w:rPr>
              <w:t xml:space="preserve"> 2018)</w:t>
            </w:r>
          </w:p>
          <w:p w14:paraId="20F900AF" w14:textId="2FED8769" w:rsidR="00A34BCC" w:rsidRPr="00634BD7" w:rsidRDefault="00A34BCC" w:rsidP="00A34BCC">
            <w:pPr>
              <w:spacing w:line="240" w:lineRule="auto"/>
              <w:rPr>
                <w:rFonts w:cstheme="minorHAnsi"/>
                <w:color w:val="000000"/>
              </w:rPr>
            </w:pPr>
            <w:r w:rsidRPr="00634BD7">
              <w:rPr>
                <w:rFonts w:cstheme="minorHAnsi"/>
                <w:color w:val="000000"/>
                <w:lang w:val="en-US"/>
              </w:rPr>
              <w:t>Long-term: Collect data and update expert judgement</w:t>
            </w:r>
          </w:p>
        </w:tc>
      </w:tr>
      <w:tr w:rsidR="005836E8" w:rsidRPr="00634BD7" w14:paraId="206DD726" w14:textId="77777777" w:rsidTr="00B02052">
        <w:trPr>
          <w:trHeight w:val="765"/>
        </w:trPr>
        <w:tc>
          <w:tcPr>
            <w:tcW w:w="1489" w:type="pct"/>
            <w:shd w:val="clear" w:color="000000" w:fill="FFFFFF"/>
            <w:hideMark/>
          </w:tcPr>
          <w:p w14:paraId="7977E493"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Data/ expert judgement doesn’t specify uncertainty around the estimate, or confidence level </w:t>
            </w:r>
            <w:r w:rsidRPr="00634BD7">
              <w:rPr>
                <w:rFonts w:cstheme="minorHAnsi"/>
                <w:color w:val="000000"/>
                <w:lang w:val="en-US"/>
              </w:rPr>
              <w:br/>
              <w:t xml:space="preserve">Epistemic uncertainty: </w:t>
            </w:r>
            <w:r w:rsidRPr="00634BD7">
              <w:rPr>
                <w:rFonts w:cstheme="minorHAnsi"/>
                <w:b/>
                <w:bCs/>
                <w:color w:val="000000"/>
                <w:lang w:val="en-US"/>
              </w:rPr>
              <w:t xml:space="preserve">Subjective judgement </w:t>
            </w:r>
          </w:p>
        </w:tc>
        <w:tc>
          <w:tcPr>
            <w:tcW w:w="1735" w:type="pct"/>
            <w:shd w:val="clear" w:color="000000" w:fill="FFFFFF"/>
            <w:hideMark/>
          </w:tcPr>
          <w:p w14:paraId="0788D2FE" w14:textId="77777777" w:rsidR="005836E8" w:rsidRPr="00634BD7" w:rsidRDefault="005836E8" w:rsidP="00A34BCC">
            <w:pPr>
              <w:spacing w:line="240" w:lineRule="auto"/>
              <w:rPr>
                <w:rFonts w:cstheme="minorHAnsi"/>
                <w:color w:val="000000"/>
              </w:rPr>
            </w:pPr>
            <w:r w:rsidRPr="00634BD7">
              <w:rPr>
                <w:rFonts w:eastAsia="Symbol" w:cstheme="minorHAnsi"/>
                <w:color w:val="000000"/>
              </w:rPr>
              <w:t>Estimates of relative abundance are largely point estimates in each growth stage with no understanding of the reliability or confidence the expert has in their judgements.</w:t>
            </w:r>
          </w:p>
        </w:tc>
        <w:tc>
          <w:tcPr>
            <w:tcW w:w="1776" w:type="pct"/>
            <w:shd w:val="clear" w:color="000000" w:fill="FFFFFF"/>
            <w:hideMark/>
          </w:tcPr>
          <w:p w14:paraId="271309DB" w14:textId="77777777" w:rsidR="005836E8" w:rsidRPr="00634BD7" w:rsidRDefault="005836E8" w:rsidP="00A34BCC">
            <w:pPr>
              <w:spacing w:line="240" w:lineRule="auto"/>
              <w:rPr>
                <w:rFonts w:cstheme="minorHAnsi"/>
                <w:color w:val="000000"/>
              </w:rPr>
            </w:pPr>
            <w:r w:rsidRPr="00634BD7">
              <w:rPr>
                <w:rFonts w:cstheme="minorHAnsi"/>
                <w:color w:val="000000"/>
                <w:lang w:val="en-US"/>
              </w:rPr>
              <w:t xml:space="preserve">Short-term: Elicit data using IDEA protocol (Hemming </w:t>
            </w:r>
            <w:r w:rsidRPr="00634BD7">
              <w:rPr>
                <w:rFonts w:cstheme="minorHAnsi"/>
                <w:i/>
                <w:iCs/>
                <w:color w:val="000000"/>
                <w:lang w:val="en-US"/>
              </w:rPr>
              <w:t>et al</w:t>
            </w:r>
            <w:r w:rsidRPr="00634BD7">
              <w:rPr>
                <w:rFonts w:cstheme="minorHAnsi"/>
                <w:color w:val="000000"/>
                <w:lang w:val="en-US"/>
              </w:rPr>
              <w:t xml:space="preserve"> 2018)</w:t>
            </w:r>
            <w:r w:rsidRPr="00634BD7">
              <w:rPr>
                <w:rFonts w:cstheme="minorHAnsi"/>
                <w:color w:val="000000"/>
                <w:lang w:val="en-US"/>
              </w:rPr>
              <w:br/>
              <w:t>Long-term: Collect data and update expert judgement</w:t>
            </w:r>
          </w:p>
        </w:tc>
      </w:tr>
      <w:tr w:rsidR="005836E8" w:rsidRPr="00634BD7" w14:paraId="6BD3189E" w14:textId="77777777" w:rsidTr="00B02052">
        <w:trPr>
          <w:trHeight w:val="1020"/>
        </w:trPr>
        <w:tc>
          <w:tcPr>
            <w:tcW w:w="1489" w:type="pct"/>
            <w:shd w:val="clear" w:color="auto" w:fill="auto"/>
            <w:hideMark/>
          </w:tcPr>
          <w:p w14:paraId="30E39650"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Epistemic uncertainty: </w:t>
            </w:r>
            <w:r w:rsidRPr="00634BD7">
              <w:rPr>
                <w:rFonts w:cstheme="minorHAnsi"/>
                <w:b/>
                <w:bCs/>
                <w:color w:val="000000"/>
                <w:lang w:val="en-US"/>
              </w:rPr>
              <w:t>Model uncertainty</w:t>
            </w:r>
          </w:p>
        </w:tc>
        <w:tc>
          <w:tcPr>
            <w:tcW w:w="1735" w:type="pct"/>
            <w:shd w:val="clear" w:color="auto" w:fill="auto"/>
            <w:hideMark/>
          </w:tcPr>
          <w:p w14:paraId="260A35CF" w14:textId="77777777" w:rsidR="005836E8" w:rsidRPr="00634BD7" w:rsidRDefault="005836E8" w:rsidP="00A34BCC">
            <w:pPr>
              <w:spacing w:line="240" w:lineRule="auto"/>
              <w:ind w:left="57"/>
              <w:rPr>
                <w:rFonts w:cstheme="minorHAnsi"/>
                <w:color w:val="000000"/>
              </w:rPr>
            </w:pPr>
            <w:r w:rsidRPr="00634BD7">
              <w:rPr>
                <w:rFonts w:eastAsia="Symbol" w:cstheme="minorHAnsi"/>
                <w:color w:val="000000"/>
              </w:rPr>
              <w:t>There is inherent uncertainty in the choice of habitat distribution model and the environmental variables that are used as predictors in the habitat distribution model</w:t>
            </w:r>
          </w:p>
        </w:tc>
        <w:tc>
          <w:tcPr>
            <w:tcW w:w="1776" w:type="pct"/>
            <w:shd w:val="clear" w:color="auto" w:fill="auto"/>
            <w:hideMark/>
          </w:tcPr>
          <w:p w14:paraId="70BF0942" w14:textId="77777777" w:rsidR="005836E8" w:rsidRPr="00634BD7" w:rsidRDefault="005836E8" w:rsidP="00A34BCC">
            <w:pPr>
              <w:spacing w:line="240" w:lineRule="auto"/>
              <w:rPr>
                <w:rFonts w:cstheme="minorHAnsi"/>
                <w:color w:val="000000"/>
              </w:rPr>
            </w:pPr>
            <w:r w:rsidRPr="00634BD7">
              <w:rPr>
                <w:rFonts w:eastAsia="Symbol" w:cstheme="minorHAnsi"/>
                <w:color w:val="000000"/>
              </w:rPr>
              <w:t>Short-term: Document model selection and conceptual model(s) underpinning predictor selection.</w:t>
            </w:r>
            <w:r w:rsidRPr="00634BD7">
              <w:rPr>
                <w:rFonts w:eastAsia="Symbol" w:cstheme="minorHAnsi"/>
                <w:color w:val="000000"/>
              </w:rPr>
              <w:br/>
              <w:t>Short/mid-term: Identify competing conceptual models (expert judgement)</w:t>
            </w:r>
            <w:r w:rsidRPr="00634BD7">
              <w:rPr>
                <w:rFonts w:eastAsia="Symbol" w:cstheme="minorHAnsi"/>
                <w:color w:val="000000"/>
              </w:rPr>
              <w:br/>
              <w:t>Long-term: Evaluate competing conceptual models (field)</w:t>
            </w:r>
          </w:p>
        </w:tc>
      </w:tr>
      <w:tr w:rsidR="005836E8" w:rsidRPr="00634BD7" w14:paraId="660F8D00" w14:textId="77777777" w:rsidTr="00B02052">
        <w:trPr>
          <w:trHeight w:val="765"/>
        </w:trPr>
        <w:tc>
          <w:tcPr>
            <w:tcW w:w="1489" w:type="pct"/>
            <w:shd w:val="clear" w:color="auto" w:fill="auto"/>
            <w:hideMark/>
          </w:tcPr>
          <w:p w14:paraId="1C64581E" w14:textId="77777777" w:rsidR="005836E8" w:rsidRPr="00634BD7" w:rsidRDefault="005836E8" w:rsidP="005836E8">
            <w:pPr>
              <w:spacing w:line="240" w:lineRule="auto"/>
              <w:ind w:left="57"/>
              <w:rPr>
                <w:rFonts w:cstheme="minorHAnsi"/>
                <w:color w:val="000000"/>
              </w:rPr>
            </w:pPr>
            <w:r w:rsidRPr="00634BD7">
              <w:rPr>
                <w:rFonts w:cstheme="minorHAnsi"/>
                <w:color w:val="000000"/>
              </w:rPr>
              <w:t>Performance measure is ambiguous</w:t>
            </w:r>
            <w:r w:rsidRPr="00634BD7">
              <w:rPr>
                <w:rFonts w:cstheme="minorHAnsi"/>
                <w:color w:val="000000"/>
              </w:rPr>
              <w:br/>
              <w:t xml:space="preserve">Epistemic uncertainty: </w:t>
            </w:r>
            <w:r w:rsidRPr="00634BD7">
              <w:rPr>
                <w:rFonts w:cstheme="minorHAnsi"/>
                <w:b/>
                <w:bCs/>
                <w:color w:val="000000"/>
              </w:rPr>
              <w:t>Model uncertainty</w:t>
            </w:r>
          </w:p>
        </w:tc>
        <w:tc>
          <w:tcPr>
            <w:tcW w:w="1735" w:type="pct"/>
            <w:shd w:val="clear" w:color="auto" w:fill="auto"/>
            <w:hideMark/>
          </w:tcPr>
          <w:p w14:paraId="50952DF8" w14:textId="77777777" w:rsidR="005836E8" w:rsidRPr="00634BD7" w:rsidRDefault="005836E8" w:rsidP="00A34BCC">
            <w:pPr>
              <w:spacing w:line="240" w:lineRule="auto"/>
              <w:ind w:left="57"/>
              <w:rPr>
                <w:rFonts w:cstheme="minorHAnsi"/>
                <w:color w:val="000000"/>
              </w:rPr>
            </w:pPr>
            <w:r w:rsidRPr="00634BD7">
              <w:rPr>
                <w:rFonts w:cstheme="minorHAnsi"/>
                <w:color w:val="000000"/>
                <w:lang w:val="en-US"/>
              </w:rPr>
              <w:t>Lack of clarity in relationship between time since fire and species response (i.e. maybe other elements of fire regime, or environmental predictors that explain species response).</w:t>
            </w:r>
            <w:r w:rsidRPr="00634BD7">
              <w:rPr>
                <w:rFonts w:cstheme="minorHAnsi"/>
                <w:color w:val="000000"/>
                <w:u w:val="single"/>
                <w:lang w:val="en-US"/>
              </w:rPr>
              <w:t xml:space="preserve"> </w:t>
            </w:r>
          </w:p>
        </w:tc>
        <w:tc>
          <w:tcPr>
            <w:tcW w:w="1776" w:type="pct"/>
            <w:shd w:val="clear" w:color="auto" w:fill="auto"/>
            <w:hideMark/>
          </w:tcPr>
          <w:p w14:paraId="06117058" w14:textId="77777777" w:rsidR="005836E8" w:rsidRPr="00634BD7" w:rsidRDefault="005836E8" w:rsidP="00A34BCC">
            <w:pPr>
              <w:spacing w:line="240" w:lineRule="auto"/>
              <w:rPr>
                <w:rFonts w:cstheme="minorHAnsi"/>
                <w:color w:val="000000"/>
              </w:rPr>
            </w:pPr>
            <w:r w:rsidRPr="00634BD7">
              <w:rPr>
                <w:rFonts w:eastAsia="Symbol" w:cstheme="minorHAnsi"/>
                <w:color w:val="000000"/>
              </w:rPr>
              <w:t>See Problem 1 below</w:t>
            </w:r>
          </w:p>
        </w:tc>
      </w:tr>
      <w:tr w:rsidR="005836E8" w:rsidRPr="00634BD7" w14:paraId="549912E7" w14:textId="77777777" w:rsidTr="00B02052">
        <w:trPr>
          <w:trHeight w:val="510"/>
        </w:trPr>
        <w:tc>
          <w:tcPr>
            <w:tcW w:w="1489" w:type="pct"/>
            <w:shd w:val="clear" w:color="auto" w:fill="auto"/>
            <w:hideMark/>
          </w:tcPr>
          <w:p w14:paraId="7DA11934" w14:textId="77777777" w:rsidR="005836E8" w:rsidRPr="00634BD7" w:rsidRDefault="005836E8" w:rsidP="005836E8">
            <w:pPr>
              <w:spacing w:line="240" w:lineRule="auto"/>
              <w:ind w:left="57"/>
              <w:rPr>
                <w:rFonts w:cstheme="minorHAnsi"/>
                <w:color w:val="000000"/>
              </w:rPr>
            </w:pPr>
            <w:r w:rsidRPr="00634BD7">
              <w:rPr>
                <w:rFonts w:cstheme="minorHAnsi"/>
                <w:color w:val="000000"/>
              </w:rPr>
              <w:t>Performance measure is ambiguous</w:t>
            </w:r>
            <w:r w:rsidRPr="00634BD7">
              <w:rPr>
                <w:rFonts w:cstheme="minorHAnsi"/>
                <w:color w:val="000000"/>
              </w:rPr>
              <w:br/>
              <w:t xml:space="preserve">Linguistic uncertainty: </w:t>
            </w:r>
            <w:r w:rsidRPr="00634BD7">
              <w:rPr>
                <w:rFonts w:cstheme="minorHAnsi"/>
                <w:b/>
                <w:bCs/>
                <w:color w:val="000000"/>
              </w:rPr>
              <w:t>Ambiguity, vagueness</w:t>
            </w:r>
          </w:p>
        </w:tc>
        <w:tc>
          <w:tcPr>
            <w:tcW w:w="1735" w:type="pct"/>
            <w:shd w:val="clear" w:color="auto" w:fill="auto"/>
            <w:hideMark/>
          </w:tcPr>
          <w:p w14:paraId="2850E8C9" w14:textId="77777777" w:rsidR="005836E8" w:rsidRPr="00634BD7" w:rsidRDefault="005836E8" w:rsidP="00A34BCC">
            <w:pPr>
              <w:spacing w:line="240" w:lineRule="auto"/>
              <w:ind w:left="57"/>
              <w:rPr>
                <w:rFonts w:cstheme="minorHAnsi"/>
                <w:color w:val="000000"/>
              </w:rPr>
            </w:pPr>
            <w:r w:rsidRPr="00634BD7">
              <w:rPr>
                <w:rFonts w:cstheme="minorHAnsi"/>
                <w:color w:val="000000"/>
                <w:lang w:val="en-US"/>
              </w:rPr>
              <w:t xml:space="preserve">Estimates of relative abundance were not elicited in a structured process so may also reflect many linguistic uncertainties </w:t>
            </w:r>
          </w:p>
        </w:tc>
        <w:tc>
          <w:tcPr>
            <w:tcW w:w="1776" w:type="pct"/>
            <w:shd w:val="clear" w:color="auto" w:fill="auto"/>
            <w:hideMark/>
          </w:tcPr>
          <w:p w14:paraId="42FF3B77" w14:textId="77777777" w:rsidR="005836E8" w:rsidRPr="00634BD7" w:rsidRDefault="005836E8" w:rsidP="00A34BCC">
            <w:pPr>
              <w:spacing w:line="240" w:lineRule="auto"/>
              <w:rPr>
                <w:rFonts w:cstheme="minorHAnsi"/>
                <w:color w:val="000000"/>
              </w:rPr>
            </w:pPr>
            <w:r w:rsidRPr="00634BD7">
              <w:rPr>
                <w:rFonts w:cstheme="minorHAnsi"/>
                <w:color w:val="000000"/>
                <w:lang w:val="en-US"/>
              </w:rPr>
              <w:t xml:space="preserve">Short-term: Elicit data using IDEA protocol (Hemming </w:t>
            </w:r>
            <w:r w:rsidRPr="00634BD7">
              <w:rPr>
                <w:rFonts w:cstheme="minorHAnsi"/>
                <w:i/>
                <w:iCs/>
                <w:color w:val="000000"/>
                <w:lang w:val="en-US"/>
              </w:rPr>
              <w:t>et al</w:t>
            </w:r>
            <w:r w:rsidRPr="00634BD7">
              <w:rPr>
                <w:rFonts w:cstheme="minorHAnsi"/>
                <w:color w:val="000000"/>
                <w:lang w:val="en-US"/>
              </w:rPr>
              <w:t xml:space="preserve"> 2018)</w:t>
            </w:r>
            <w:r w:rsidRPr="00634BD7">
              <w:rPr>
                <w:rFonts w:cstheme="minorHAnsi"/>
                <w:color w:val="000000"/>
                <w:lang w:val="en-US"/>
              </w:rPr>
              <w:br/>
              <w:t>Long-term: Collect data and update expert judgement</w:t>
            </w:r>
          </w:p>
        </w:tc>
      </w:tr>
      <w:tr w:rsidR="005836E8" w:rsidRPr="00634BD7" w14:paraId="6C11BF69" w14:textId="77777777" w:rsidTr="00B02052">
        <w:trPr>
          <w:trHeight w:val="1275"/>
        </w:trPr>
        <w:tc>
          <w:tcPr>
            <w:tcW w:w="1489" w:type="pct"/>
            <w:shd w:val="clear" w:color="auto" w:fill="auto"/>
            <w:hideMark/>
          </w:tcPr>
          <w:p w14:paraId="0F771D7C"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Epistemic uncertainty: </w:t>
            </w:r>
            <w:r w:rsidRPr="00634BD7">
              <w:rPr>
                <w:rFonts w:cstheme="minorHAnsi"/>
                <w:b/>
                <w:bCs/>
                <w:color w:val="000000"/>
                <w:lang w:val="en-US"/>
              </w:rPr>
              <w:t>Measurement error</w:t>
            </w:r>
          </w:p>
        </w:tc>
        <w:tc>
          <w:tcPr>
            <w:tcW w:w="1735" w:type="pct"/>
            <w:shd w:val="clear" w:color="auto" w:fill="auto"/>
            <w:hideMark/>
          </w:tcPr>
          <w:p w14:paraId="67B2D14C" w14:textId="77777777" w:rsidR="005836E8" w:rsidRPr="00634BD7" w:rsidRDefault="005836E8" w:rsidP="00A34BCC">
            <w:pPr>
              <w:spacing w:line="240" w:lineRule="auto"/>
              <w:ind w:left="57"/>
              <w:rPr>
                <w:rFonts w:cstheme="minorHAnsi"/>
                <w:color w:val="000000"/>
              </w:rPr>
            </w:pPr>
            <w:r w:rsidRPr="00634BD7">
              <w:rPr>
                <w:rFonts w:cstheme="minorHAnsi"/>
                <w:color w:val="000000"/>
                <w:lang w:val="en-US"/>
              </w:rPr>
              <w:t>Monitoring data has not been calibrated with respect to the different survey methods/ data collection e.g. Field data collected using various methods, not calibrated (i.e. pitfall vs Elliot traps vs etc.); Expert and field data not calibrated</w:t>
            </w:r>
          </w:p>
        </w:tc>
        <w:tc>
          <w:tcPr>
            <w:tcW w:w="1776" w:type="pct"/>
            <w:shd w:val="clear" w:color="auto" w:fill="auto"/>
            <w:hideMark/>
          </w:tcPr>
          <w:p w14:paraId="521433BD" w14:textId="77777777" w:rsidR="005836E8" w:rsidRPr="00634BD7" w:rsidRDefault="005836E8" w:rsidP="00A34BCC">
            <w:pPr>
              <w:spacing w:line="240" w:lineRule="auto"/>
              <w:rPr>
                <w:rFonts w:cstheme="minorHAnsi"/>
                <w:color w:val="000000"/>
              </w:rPr>
            </w:pPr>
            <w:r w:rsidRPr="00634BD7">
              <w:rPr>
                <w:rFonts w:eastAsia="Symbol" w:cstheme="minorHAnsi"/>
                <w:color w:val="000000"/>
              </w:rPr>
              <w:t>Short-term: Search literature for how to calibrate different data types</w:t>
            </w:r>
            <w:r w:rsidRPr="00634BD7">
              <w:rPr>
                <w:rFonts w:eastAsia="Symbol" w:cstheme="minorHAnsi"/>
                <w:color w:val="000000"/>
              </w:rPr>
              <w:br/>
              <w:t>Short-term: Ask experts to calibrate data</w:t>
            </w:r>
            <w:r w:rsidRPr="00634BD7">
              <w:rPr>
                <w:rFonts w:eastAsia="Symbol" w:cstheme="minorHAnsi"/>
                <w:color w:val="000000"/>
              </w:rPr>
              <w:br/>
              <w:t>Short-term: Partition analysis to only use single or calibrated survey techniques</w:t>
            </w:r>
            <w:r w:rsidRPr="00634BD7">
              <w:rPr>
                <w:rFonts w:eastAsia="Symbol" w:cstheme="minorHAnsi"/>
                <w:color w:val="000000"/>
              </w:rPr>
              <w:br/>
              <w:t>Long-term: Undertake field calibration </w:t>
            </w:r>
            <w:r w:rsidRPr="00634BD7">
              <w:rPr>
                <w:rFonts w:eastAsia="Symbol" w:cstheme="minorHAnsi"/>
                <w:color w:val="000000"/>
              </w:rPr>
              <w:br/>
              <w:t>See Problem 2 below</w:t>
            </w:r>
          </w:p>
        </w:tc>
      </w:tr>
      <w:tr w:rsidR="005836E8" w:rsidRPr="00634BD7" w14:paraId="362F67A1" w14:textId="77777777" w:rsidTr="00B02052">
        <w:trPr>
          <w:trHeight w:val="1275"/>
        </w:trPr>
        <w:tc>
          <w:tcPr>
            <w:tcW w:w="1489" w:type="pct"/>
            <w:shd w:val="clear" w:color="auto" w:fill="auto"/>
            <w:hideMark/>
          </w:tcPr>
          <w:p w14:paraId="7FE9129B"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The performance measure is indirect </w:t>
            </w:r>
            <w:r w:rsidRPr="00634BD7">
              <w:rPr>
                <w:rFonts w:cstheme="minorHAnsi"/>
                <w:color w:val="000000"/>
                <w:lang w:val="en-US"/>
              </w:rPr>
              <w:br/>
              <w:t>Epistemic uncertainty:</w:t>
            </w:r>
            <w:r w:rsidRPr="00634BD7">
              <w:rPr>
                <w:rFonts w:cstheme="minorHAnsi"/>
                <w:b/>
                <w:bCs/>
                <w:color w:val="000000"/>
                <w:lang w:val="en-US"/>
              </w:rPr>
              <w:t xml:space="preserve"> Model uncertainty</w:t>
            </w:r>
          </w:p>
        </w:tc>
        <w:tc>
          <w:tcPr>
            <w:tcW w:w="1735" w:type="pct"/>
            <w:shd w:val="clear" w:color="auto" w:fill="auto"/>
            <w:hideMark/>
          </w:tcPr>
          <w:p w14:paraId="2B7BC111" w14:textId="77777777" w:rsidR="005836E8" w:rsidRPr="00634BD7" w:rsidRDefault="005836E8" w:rsidP="00A34BCC">
            <w:pPr>
              <w:spacing w:line="240" w:lineRule="auto"/>
              <w:ind w:left="57"/>
              <w:rPr>
                <w:rFonts w:cstheme="minorHAnsi"/>
                <w:color w:val="000000"/>
              </w:rPr>
            </w:pPr>
            <w:r w:rsidRPr="00634BD7">
              <w:rPr>
                <w:rFonts w:cstheme="minorHAnsi"/>
                <w:color w:val="000000"/>
                <w:lang w:val="en-US"/>
              </w:rPr>
              <w:t>Assumption that probability of occurrence as a function of time since last fire translates to relative abundance in different successional growth stage structures has not been tested. Survey methods do not provide a direct measure of abundance (e.g. camera traps).</w:t>
            </w:r>
          </w:p>
        </w:tc>
        <w:tc>
          <w:tcPr>
            <w:tcW w:w="1776" w:type="pct"/>
            <w:shd w:val="clear" w:color="auto" w:fill="auto"/>
            <w:hideMark/>
          </w:tcPr>
          <w:p w14:paraId="45AA6D49" w14:textId="77777777" w:rsidR="005836E8" w:rsidRPr="00634BD7" w:rsidRDefault="005836E8" w:rsidP="00A34BCC">
            <w:pPr>
              <w:spacing w:line="240" w:lineRule="auto"/>
              <w:rPr>
                <w:rFonts w:cstheme="minorHAnsi"/>
                <w:color w:val="000000"/>
              </w:rPr>
            </w:pPr>
            <w:r w:rsidRPr="00634BD7">
              <w:rPr>
                <w:rFonts w:eastAsia="Symbol" w:cstheme="minorHAnsi"/>
                <w:color w:val="000000"/>
              </w:rPr>
              <w:t>Short-term: Assume occupancy = abundance</w:t>
            </w:r>
            <w:r w:rsidRPr="00634BD7">
              <w:rPr>
                <w:rFonts w:eastAsia="Symbol" w:cstheme="minorHAnsi"/>
                <w:color w:val="000000"/>
              </w:rPr>
              <w:br/>
              <w:t>Short-term: Only use occupancy if species is rare </w:t>
            </w:r>
            <w:r w:rsidRPr="00634BD7">
              <w:rPr>
                <w:rFonts w:eastAsia="Symbol" w:cstheme="minorHAnsi"/>
                <w:color w:val="000000"/>
              </w:rPr>
              <w:br/>
              <w:t>Short-term: Search literature to address problem </w:t>
            </w:r>
            <w:r w:rsidRPr="00634BD7">
              <w:rPr>
                <w:rFonts w:eastAsia="Symbol" w:cstheme="minorHAnsi"/>
                <w:color w:val="000000"/>
              </w:rPr>
              <w:br/>
              <w:t>Long-term: Investigate assumptions (field) and use different survey technique, if necessary</w:t>
            </w:r>
          </w:p>
        </w:tc>
      </w:tr>
      <w:tr w:rsidR="005836E8" w:rsidRPr="00634BD7" w14:paraId="214E64D8" w14:textId="77777777" w:rsidTr="00B02052">
        <w:trPr>
          <w:trHeight w:val="1530"/>
        </w:trPr>
        <w:tc>
          <w:tcPr>
            <w:tcW w:w="1489" w:type="pct"/>
            <w:shd w:val="clear" w:color="auto" w:fill="auto"/>
            <w:hideMark/>
          </w:tcPr>
          <w:p w14:paraId="53A76AB9"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lastRenderedPageBreak/>
              <w:t>Incomplete or patchy data: The performance measure is not comprehensive</w:t>
            </w:r>
            <w:r w:rsidRPr="00634BD7">
              <w:rPr>
                <w:rFonts w:cstheme="minorHAnsi"/>
                <w:color w:val="000000"/>
                <w:lang w:val="en-US"/>
              </w:rPr>
              <w:br/>
              <w:t xml:space="preserve">Epistemic uncertainty: </w:t>
            </w:r>
            <w:r w:rsidRPr="00634BD7">
              <w:rPr>
                <w:rFonts w:cstheme="minorHAnsi"/>
                <w:b/>
                <w:bCs/>
                <w:color w:val="000000"/>
                <w:lang w:val="en-US"/>
              </w:rPr>
              <w:t>Systematic or Measurement error</w:t>
            </w:r>
          </w:p>
        </w:tc>
        <w:tc>
          <w:tcPr>
            <w:tcW w:w="1735" w:type="pct"/>
            <w:shd w:val="clear" w:color="auto" w:fill="auto"/>
            <w:hideMark/>
          </w:tcPr>
          <w:p w14:paraId="58B60FE0" w14:textId="77777777" w:rsidR="005836E8" w:rsidRPr="00634BD7" w:rsidRDefault="005836E8" w:rsidP="00346668">
            <w:pPr>
              <w:spacing w:line="240" w:lineRule="auto"/>
              <w:rPr>
                <w:rFonts w:cstheme="minorHAnsi"/>
                <w:color w:val="000000"/>
              </w:rPr>
            </w:pPr>
            <w:r w:rsidRPr="00634BD7">
              <w:rPr>
                <w:rFonts w:cstheme="minorHAnsi"/>
                <w:color w:val="000000"/>
                <w:lang w:val="en-US"/>
              </w:rPr>
              <w:t>No true absence data collected</w:t>
            </w:r>
          </w:p>
        </w:tc>
        <w:tc>
          <w:tcPr>
            <w:tcW w:w="1776" w:type="pct"/>
            <w:shd w:val="clear" w:color="auto" w:fill="auto"/>
            <w:hideMark/>
          </w:tcPr>
          <w:p w14:paraId="5B8BE7F4" w14:textId="77777777" w:rsidR="005836E8" w:rsidRPr="00634BD7" w:rsidRDefault="005836E8" w:rsidP="00346668">
            <w:pPr>
              <w:spacing w:line="240" w:lineRule="auto"/>
              <w:rPr>
                <w:rFonts w:cstheme="minorHAnsi"/>
                <w:color w:val="000000"/>
              </w:rPr>
            </w:pPr>
            <w:r w:rsidRPr="00634BD7">
              <w:rPr>
                <w:rFonts w:eastAsia="Symbol" w:cstheme="minorHAnsi"/>
                <w:color w:val="000000"/>
              </w:rPr>
              <w:t>Short-term: Camera data can be used to infer information about absence</w:t>
            </w:r>
            <w:r w:rsidRPr="00634BD7">
              <w:rPr>
                <w:rFonts w:eastAsia="Symbol" w:cstheme="minorHAnsi"/>
                <w:color w:val="000000"/>
              </w:rPr>
              <w:br/>
              <w:t>Short/mid-term: Test: 20 min / 2 ha counts data can be used to infer information about absence</w:t>
            </w:r>
            <w:r w:rsidRPr="00634BD7">
              <w:rPr>
                <w:rFonts w:eastAsia="Symbol" w:cstheme="minorHAnsi"/>
                <w:color w:val="000000"/>
              </w:rPr>
              <w:br/>
              <w:t>Short/mid-term: Generate species list for each survey point using HDMs. Then, if not detected assume absen</w:t>
            </w:r>
            <w:r w:rsidRPr="00634BD7">
              <w:rPr>
                <w:rFonts w:eastAsia="Symbol" w:cstheme="minorHAnsi"/>
                <w:color w:val="000000"/>
              </w:rPr>
              <w:br/>
              <w:t>Long-term: Test assumptions (field)</w:t>
            </w:r>
          </w:p>
        </w:tc>
      </w:tr>
      <w:tr w:rsidR="005836E8" w:rsidRPr="00634BD7" w14:paraId="19590BC3" w14:textId="77777777" w:rsidTr="00B02052">
        <w:trPr>
          <w:trHeight w:val="765"/>
        </w:trPr>
        <w:tc>
          <w:tcPr>
            <w:tcW w:w="1489" w:type="pct"/>
            <w:shd w:val="clear" w:color="auto" w:fill="auto"/>
            <w:hideMark/>
          </w:tcPr>
          <w:p w14:paraId="577F66D8"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No data to calculate performance measures </w:t>
            </w:r>
            <w:r w:rsidRPr="00634BD7">
              <w:rPr>
                <w:rFonts w:cstheme="minorHAnsi"/>
                <w:color w:val="000000"/>
                <w:lang w:val="en-US"/>
              </w:rPr>
              <w:br/>
              <w:t xml:space="preserve">Epistemic uncertainty: from </w:t>
            </w:r>
            <w:r w:rsidRPr="00634BD7">
              <w:rPr>
                <w:rFonts w:cstheme="minorHAnsi"/>
                <w:b/>
                <w:bCs/>
                <w:color w:val="000000"/>
                <w:lang w:val="en-US"/>
              </w:rPr>
              <w:t>incomplete knowledge</w:t>
            </w:r>
          </w:p>
        </w:tc>
        <w:tc>
          <w:tcPr>
            <w:tcW w:w="1735" w:type="pct"/>
            <w:shd w:val="clear" w:color="auto" w:fill="auto"/>
            <w:hideMark/>
          </w:tcPr>
          <w:p w14:paraId="4D994509" w14:textId="77777777" w:rsidR="005836E8" w:rsidRPr="00634BD7" w:rsidRDefault="005836E8" w:rsidP="00346668">
            <w:pPr>
              <w:spacing w:line="240" w:lineRule="auto"/>
              <w:rPr>
                <w:rFonts w:cstheme="minorHAnsi"/>
                <w:color w:val="000000"/>
              </w:rPr>
            </w:pPr>
            <w:r w:rsidRPr="00634BD7">
              <w:rPr>
                <w:rFonts w:cstheme="minorHAnsi"/>
                <w:color w:val="000000"/>
                <w:lang w:val="en-US"/>
              </w:rPr>
              <w:t>Expert or field data available, but not in accessible format</w:t>
            </w:r>
          </w:p>
        </w:tc>
        <w:tc>
          <w:tcPr>
            <w:tcW w:w="1776" w:type="pct"/>
            <w:shd w:val="clear" w:color="auto" w:fill="auto"/>
            <w:hideMark/>
          </w:tcPr>
          <w:p w14:paraId="0BFA3893" w14:textId="77777777" w:rsidR="005836E8" w:rsidRPr="00634BD7" w:rsidRDefault="005836E8" w:rsidP="00346668">
            <w:pPr>
              <w:spacing w:line="240" w:lineRule="auto"/>
              <w:rPr>
                <w:rFonts w:cstheme="minorHAnsi"/>
                <w:color w:val="000000"/>
              </w:rPr>
            </w:pPr>
            <w:r w:rsidRPr="00634BD7">
              <w:rPr>
                <w:rFonts w:cstheme="minorHAnsi"/>
                <w:color w:val="000000"/>
                <w:lang w:val="en-US"/>
              </w:rPr>
              <w:t>Short-term: Model field collected data where necessary</w:t>
            </w:r>
            <w:r w:rsidRPr="00634BD7">
              <w:rPr>
                <w:rFonts w:cstheme="minorHAnsi"/>
                <w:color w:val="000000"/>
                <w:lang w:val="en-US"/>
              </w:rPr>
              <w:br/>
              <w:t>Short/mid-term: Insert field data in Victorian Bushfire Monitoring Program database to accept modelled values and confidence intervals</w:t>
            </w:r>
          </w:p>
        </w:tc>
      </w:tr>
      <w:tr w:rsidR="005836E8" w:rsidRPr="00634BD7" w14:paraId="17955356" w14:textId="77777777" w:rsidTr="00B02052">
        <w:trPr>
          <w:trHeight w:val="2805"/>
        </w:trPr>
        <w:tc>
          <w:tcPr>
            <w:tcW w:w="1489" w:type="pct"/>
            <w:shd w:val="clear" w:color="auto" w:fill="auto"/>
            <w:hideMark/>
          </w:tcPr>
          <w:p w14:paraId="0824FFB3" w14:textId="77777777" w:rsidR="005836E8" w:rsidRPr="00634BD7" w:rsidRDefault="005836E8" w:rsidP="005836E8">
            <w:pPr>
              <w:spacing w:line="240" w:lineRule="auto"/>
              <w:ind w:left="57"/>
              <w:rPr>
                <w:rFonts w:cstheme="minorHAnsi"/>
                <w:color w:val="000000"/>
              </w:rPr>
            </w:pPr>
            <w:r w:rsidRPr="00634BD7">
              <w:rPr>
                <w:rFonts w:cstheme="minorHAnsi"/>
                <w:color w:val="000000"/>
                <w:lang w:val="en-US"/>
              </w:rPr>
              <w:t xml:space="preserve">Measure may be ambiguous, not understandable, or operational </w:t>
            </w:r>
            <w:r w:rsidRPr="00634BD7">
              <w:rPr>
                <w:rFonts w:cstheme="minorHAnsi"/>
                <w:color w:val="000000"/>
                <w:lang w:val="en-US"/>
              </w:rPr>
              <w:br/>
              <w:t>Epistemic uncertainty:</w:t>
            </w:r>
            <w:r w:rsidRPr="00634BD7">
              <w:rPr>
                <w:rFonts w:cstheme="minorHAnsi"/>
                <w:b/>
                <w:bCs/>
                <w:color w:val="000000"/>
                <w:lang w:val="en-US"/>
              </w:rPr>
              <w:t xml:space="preserve"> Model uncertainty</w:t>
            </w:r>
          </w:p>
        </w:tc>
        <w:tc>
          <w:tcPr>
            <w:tcW w:w="1735" w:type="pct"/>
            <w:shd w:val="clear" w:color="auto" w:fill="auto"/>
            <w:hideMark/>
          </w:tcPr>
          <w:p w14:paraId="0E7230ED" w14:textId="77777777" w:rsidR="005836E8" w:rsidRPr="00634BD7" w:rsidRDefault="005836E8" w:rsidP="00346668">
            <w:pPr>
              <w:spacing w:line="240" w:lineRule="auto"/>
              <w:rPr>
                <w:rFonts w:cstheme="minorHAnsi"/>
                <w:color w:val="000000"/>
              </w:rPr>
            </w:pPr>
            <w:r w:rsidRPr="00634BD7">
              <w:rPr>
                <w:rFonts w:cstheme="minorHAnsi"/>
                <w:color w:val="000000"/>
                <w:lang w:val="en-US"/>
              </w:rPr>
              <w:t xml:space="preserve">Geometric Mean Abundance (GMA): Several studies have evaluated the properties of GMA and while it meets certain aspects of ecological resilience in principle, whether other metrics and models are more suitable is not known. This will depend on how resilience is defined, how the different metrics capture that definition, and how robust they are to uncertainty (e.g. Giljohann </w:t>
            </w:r>
            <w:r w:rsidRPr="00634BD7">
              <w:rPr>
                <w:rFonts w:cstheme="minorHAnsi"/>
                <w:i/>
                <w:iCs/>
                <w:color w:val="000000"/>
                <w:lang w:val="en-US"/>
              </w:rPr>
              <w:t>et al</w:t>
            </w:r>
            <w:r w:rsidRPr="00634BD7">
              <w:rPr>
                <w:rFonts w:cstheme="minorHAnsi"/>
                <w:color w:val="000000"/>
                <w:lang w:val="en-US"/>
              </w:rPr>
              <w:t>. 2015)</w:t>
            </w:r>
            <w:r w:rsidRPr="00634BD7">
              <w:rPr>
                <w:rFonts w:cstheme="minorHAnsi"/>
                <w:color w:val="000000"/>
                <w:lang w:val="en-US"/>
              </w:rPr>
              <w:br/>
              <w:t>Tolerable Fire Intervals (TFI) are intended to capture the needs of the most fire sensitive flora species by specifying intervals that will enable them to survive. As part of an adaptive management approach these intervals were adopted as part of DELWPs ecosystem resilience measures to help maintain the structure, function and composition of ecosystems. Studies have shown that many attributes are not accommodated by the current TFI intervals.</w:t>
            </w:r>
          </w:p>
        </w:tc>
        <w:tc>
          <w:tcPr>
            <w:tcW w:w="1776" w:type="pct"/>
            <w:shd w:val="clear" w:color="auto" w:fill="auto"/>
            <w:hideMark/>
          </w:tcPr>
          <w:p w14:paraId="4DCB9EBB" w14:textId="77777777" w:rsidR="005836E8" w:rsidRPr="00634BD7" w:rsidRDefault="005836E8" w:rsidP="00346668">
            <w:pPr>
              <w:spacing w:line="240" w:lineRule="auto"/>
              <w:rPr>
                <w:rFonts w:cstheme="minorHAnsi"/>
                <w:color w:val="000000"/>
              </w:rPr>
            </w:pPr>
            <w:r w:rsidRPr="00634BD7">
              <w:rPr>
                <w:rFonts w:cstheme="minorHAnsi"/>
                <w:color w:val="000000"/>
                <w:lang w:val="en-US"/>
              </w:rPr>
              <w:t>Long-term: investigate how different resilience metrics capture the stated definition, and how robust they are to uncertainty</w:t>
            </w:r>
          </w:p>
        </w:tc>
      </w:tr>
    </w:tbl>
    <w:p w14:paraId="57E7EACE" w14:textId="7727BB0D" w:rsidR="005836E8" w:rsidRDefault="005836E8" w:rsidP="007C1BF3">
      <w:pPr>
        <w:pStyle w:val="BodyText"/>
      </w:pPr>
    </w:p>
    <w:p w14:paraId="08D4C899" w14:textId="77777777" w:rsidR="00193670" w:rsidRPr="00F33010" w:rsidRDefault="00193670" w:rsidP="00634BD7">
      <w:pPr>
        <w:pStyle w:val="BodyText"/>
      </w:pPr>
      <w:r w:rsidRPr="00F33010">
        <w:t xml:space="preserve">In consultation with the policy leads and workshop participants, we decided to focus on outlining solutions for three of the issues above: </w:t>
      </w:r>
    </w:p>
    <w:p w14:paraId="66204AC7" w14:textId="77777777" w:rsidR="00193670" w:rsidRPr="00F33010" w:rsidRDefault="00193670" w:rsidP="006F20DB">
      <w:pPr>
        <w:pStyle w:val="BodyText"/>
        <w:numPr>
          <w:ilvl w:val="0"/>
          <w:numId w:val="85"/>
        </w:numPr>
      </w:pPr>
      <w:r w:rsidRPr="00F33010">
        <w:t>Model Uncertainty: lack of clarity between Time Since Fire (TSF) and species response</w:t>
      </w:r>
    </w:p>
    <w:p w14:paraId="7FE1B325" w14:textId="77777777" w:rsidR="00193670" w:rsidRPr="00F33010" w:rsidRDefault="00193670" w:rsidP="006F20DB">
      <w:pPr>
        <w:pStyle w:val="BodyText"/>
        <w:numPr>
          <w:ilvl w:val="0"/>
          <w:numId w:val="85"/>
        </w:numPr>
      </w:pPr>
      <w:r w:rsidRPr="00F33010">
        <w:t>Subjective Judgement: How to evaluate and integrate expert field data</w:t>
      </w:r>
    </w:p>
    <w:p w14:paraId="10A28024" w14:textId="77777777" w:rsidR="00193670" w:rsidRPr="00F33010" w:rsidRDefault="00193670" w:rsidP="006F20DB">
      <w:pPr>
        <w:pStyle w:val="BodyText"/>
        <w:numPr>
          <w:ilvl w:val="0"/>
          <w:numId w:val="85"/>
        </w:numPr>
      </w:pPr>
      <w:r w:rsidRPr="00F33010">
        <w:t>How do you evaluate a good metric?</w:t>
      </w:r>
    </w:p>
    <w:p w14:paraId="451A958F" w14:textId="77777777" w:rsidR="00193670" w:rsidRPr="00F33010" w:rsidRDefault="00193670" w:rsidP="00634BD7">
      <w:pPr>
        <w:pStyle w:val="BodyText"/>
      </w:pPr>
      <w:r w:rsidRPr="00F33010">
        <w:t>A process for exploring and resolving each of the issues is provided below.</w:t>
      </w:r>
    </w:p>
    <w:p w14:paraId="27E8566F" w14:textId="77777777" w:rsidR="00193670" w:rsidRPr="00F33010" w:rsidRDefault="00193670" w:rsidP="00634BD7">
      <w:pPr>
        <w:pStyle w:val="BodyText"/>
        <w:sectPr w:rsidR="00193670" w:rsidRPr="00F33010" w:rsidSect="00951988">
          <w:pgSz w:w="16840" w:h="11900" w:orient="landscape"/>
          <w:pgMar w:top="1246" w:right="851" w:bottom="1298" w:left="1258" w:header="708" w:footer="708" w:gutter="0"/>
          <w:cols w:space="708"/>
          <w:docGrid w:linePitch="360"/>
        </w:sectPr>
      </w:pPr>
    </w:p>
    <w:p w14:paraId="17489EBE" w14:textId="77777777" w:rsidR="00193670" w:rsidRDefault="00193670" w:rsidP="006166C6">
      <w:pPr>
        <w:pStyle w:val="BodyText100ThemeColour"/>
      </w:pPr>
      <w:bookmarkStart w:id="106" w:name="_Toc531595128"/>
      <w:r>
        <w:lastRenderedPageBreak/>
        <w:t>Problem 1 Model u</w:t>
      </w:r>
      <w:r w:rsidRPr="00806FE8">
        <w:t xml:space="preserve">ncertainty: lack of clarity between </w:t>
      </w:r>
      <w:r>
        <w:t>t</w:t>
      </w:r>
      <w:r w:rsidRPr="00806FE8">
        <w:t xml:space="preserve">ime </w:t>
      </w:r>
      <w:r>
        <w:t>s</w:t>
      </w:r>
      <w:r w:rsidRPr="00806FE8">
        <w:t xml:space="preserve">ince </w:t>
      </w:r>
      <w:r>
        <w:t>f</w:t>
      </w:r>
      <w:r w:rsidRPr="00806FE8">
        <w:t>ire and species response</w:t>
      </w:r>
      <w:bookmarkEnd w:id="106"/>
    </w:p>
    <w:p w14:paraId="1B2954E1" w14:textId="77777777" w:rsidR="00634BD7" w:rsidRPr="00634BD7" w:rsidRDefault="00634BD7" w:rsidP="00634BD7">
      <w:pPr>
        <w:pStyle w:val="BoldHeading"/>
      </w:pPr>
      <w:r w:rsidRPr="00634BD7">
        <w:rPr>
          <w:rStyle w:val="normaltextrun"/>
        </w:rPr>
        <w:t>Question 1: How would you explore if this is a problem?</w:t>
      </w:r>
    </w:p>
    <w:p w14:paraId="35E747EF" w14:textId="282D0B2D" w:rsidR="00193670" w:rsidRPr="006172A9" w:rsidRDefault="00193670" w:rsidP="006172A9">
      <w:pPr>
        <w:pStyle w:val="BodyText12ptBefore"/>
        <w:rPr>
          <w:i/>
        </w:rPr>
      </w:pPr>
      <w:r w:rsidRPr="00777314">
        <w:rPr>
          <w:i/>
        </w:rPr>
        <w:t>1.1 What type of fire management knowledge gap or uncertainty is this? i.e. give us some details in relation to Strategic Bushfire Management Planning</w:t>
      </w:r>
    </w:p>
    <w:p w14:paraId="04BF7E22" w14:textId="77777777" w:rsidR="00193670" w:rsidRPr="005F17B0" w:rsidRDefault="00193670" w:rsidP="006172A9">
      <w:pPr>
        <w:pStyle w:val="BodyText"/>
      </w:pPr>
      <w:r w:rsidRPr="005F17B0">
        <w:t xml:space="preserve">Time Since Fire (TSF) is the sole measure of fire regime, but there are problems with this. Firstly, only three Ecological Fire Groups (EFG’s) in Victoria (Mallee, heathland and grasslands) where TSF explains a large proportion of species’ responses to fire.  In other EFGs TSF is not a good predictor of species responses because fires tend to occur at lower severities and site-specific factors are more influential.  Other limitations of TSF as sole predictor of species responses include: </w:t>
      </w:r>
    </w:p>
    <w:p w14:paraId="41569DD1" w14:textId="77777777" w:rsidR="00193670" w:rsidRPr="005F17B0" w:rsidRDefault="00193670" w:rsidP="006F20DB">
      <w:pPr>
        <w:pStyle w:val="BodyText"/>
        <w:numPr>
          <w:ilvl w:val="0"/>
          <w:numId w:val="20"/>
        </w:numPr>
      </w:pPr>
      <w:r w:rsidRPr="005F17B0">
        <w:t>Lack of consideration of fire intensity, extent, seasonality, frequency, patchiness</w:t>
      </w:r>
    </w:p>
    <w:p w14:paraId="32F12EFF" w14:textId="77777777" w:rsidR="00193670" w:rsidRPr="005F17B0" w:rsidRDefault="00193670" w:rsidP="006F20DB">
      <w:pPr>
        <w:pStyle w:val="BodyText"/>
        <w:numPr>
          <w:ilvl w:val="0"/>
          <w:numId w:val="20"/>
        </w:numPr>
      </w:pPr>
      <w:r w:rsidRPr="005F17B0">
        <w:t>Site specific interactions (e.g. hollow-bearing trees, climate) and other drivers of species distributions and abundance</w:t>
      </w:r>
    </w:p>
    <w:p w14:paraId="7039D52E" w14:textId="52765B2D" w:rsidR="00193670" w:rsidRPr="005F17B0" w:rsidRDefault="00193670" w:rsidP="006F20DB">
      <w:pPr>
        <w:pStyle w:val="BodyText"/>
        <w:numPr>
          <w:ilvl w:val="0"/>
          <w:numId w:val="20"/>
        </w:numPr>
      </w:pPr>
      <w:r w:rsidRPr="005F17B0">
        <w:t>Other broader interactions such as climate and predation</w:t>
      </w:r>
    </w:p>
    <w:p w14:paraId="1F9A7761" w14:textId="6EE72F11" w:rsidR="00193670" w:rsidRPr="00777314" w:rsidRDefault="00193670" w:rsidP="00193670">
      <w:pPr>
        <w:rPr>
          <w:rFonts w:asciiTheme="majorHAnsi" w:hAnsiTheme="majorHAnsi" w:cstheme="majorHAnsi"/>
        </w:rPr>
      </w:pPr>
      <w:r w:rsidRPr="005F17B0">
        <w:rPr>
          <w:rFonts w:asciiTheme="majorHAnsi" w:hAnsiTheme="majorHAnsi" w:cstheme="majorHAnsi"/>
        </w:rPr>
        <w:t xml:space="preserve">This results in estimates of species responses that are only weakly predicted by TSF. Predictions include large error bounds around relative abundance of species, which makes decision-making tricky </w:t>
      </w:r>
      <w:r w:rsidRPr="005F17B0">
        <w:rPr>
          <w:rFonts w:asciiTheme="majorHAnsi" w:hAnsiTheme="majorHAnsi" w:cstheme="majorHAnsi"/>
          <w:i/>
        </w:rPr>
        <w:t xml:space="preserve">and </w:t>
      </w:r>
      <w:r w:rsidRPr="005F17B0">
        <w:rPr>
          <w:rFonts w:asciiTheme="majorHAnsi" w:hAnsiTheme="majorHAnsi" w:cstheme="majorHAnsi"/>
        </w:rPr>
        <w:t xml:space="preserve">this underpins all current GMA metrics. One example is the model for Mallee emu-wren which does not have all those interactions in the model. </w:t>
      </w:r>
    </w:p>
    <w:p w14:paraId="03E27E9D" w14:textId="77777777" w:rsidR="00193670" w:rsidRPr="00777314" w:rsidRDefault="00193670" w:rsidP="00851BD7">
      <w:pPr>
        <w:pStyle w:val="BodyText12ptBefore"/>
        <w:rPr>
          <w:i/>
        </w:rPr>
      </w:pPr>
      <w:r w:rsidRPr="00777314">
        <w:rPr>
          <w:i/>
        </w:rPr>
        <w:t>1.2 What is the problem with the measure (e.g. non-direct)</w:t>
      </w:r>
    </w:p>
    <w:p w14:paraId="231FED42" w14:textId="77777777" w:rsidR="00193670" w:rsidRPr="005F17B0" w:rsidRDefault="00193670" w:rsidP="00193670">
      <w:pPr>
        <w:rPr>
          <w:rFonts w:asciiTheme="majorHAnsi" w:hAnsiTheme="majorHAnsi" w:cstheme="majorHAnsi"/>
        </w:rPr>
      </w:pPr>
      <w:r w:rsidRPr="005F17B0">
        <w:rPr>
          <w:rFonts w:asciiTheme="majorHAnsi" w:hAnsiTheme="majorHAnsi" w:cstheme="majorHAnsi"/>
        </w:rPr>
        <w:t xml:space="preserve">It’s not comprehensive: </w:t>
      </w:r>
    </w:p>
    <w:p w14:paraId="1ADDB480" w14:textId="77777777" w:rsidR="00193670" w:rsidRPr="005F17B0" w:rsidRDefault="00193670" w:rsidP="006F20DB">
      <w:pPr>
        <w:pStyle w:val="BodyText"/>
        <w:numPr>
          <w:ilvl w:val="0"/>
          <w:numId w:val="20"/>
        </w:numPr>
        <w:rPr>
          <w:b/>
        </w:rPr>
      </w:pPr>
      <w:r w:rsidRPr="005F17B0">
        <w:t>TSF doesn’t include other interactions</w:t>
      </w:r>
    </w:p>
    <w:p w14:paraId="46625CD4" w14:textId="77777777" w:rsidR="00193670" w:rsidRPr="005F17B0" w:rsidRDefault="00193670" w:rsidP="006F20DB">
      <w:pPr>
        <w:pStyle w:val="BodyText"/>
        <w:numPr>
          <w:ilvl w:val="0"/>
          <w:numId w:val="20"/>
        </w:numPr>
        <w:rPr>
          <w:b/>
        </w:rPr>
      </w:pPr>
      <w:r w:rsidRPr="005F17B0">
        <w:t>Species Distribution Models (SDM) and GMA only showing species that have sensitive responses</w:t>
      </w:r>
      <w:r>
        <w:t xml:space="preserve"> e.g. KFRS</w:t>
      </w:r>
    </w:p>
    <w:p w14:paraId="4690120C" w14:textId="77777777" w:rsidR="00193670" w:rsidRPr="005F17B0" w:rsidRDefault="00193670" w:rsidP="006F20DB">
      <w:pPr>
        <w:pStyle w:val="BodyText"/>
        <w:numPr>
          <w:ilvl w:val="0"/>
          <w:numId w:val="20"/>
        </w:numPr>
        <w:rPr>
          <w:b/>
        </w:rPr>
      </w:pPr>
      <w:r w:rsidRPr="005F17B0">
        <w:t>No spatial variation with TSF</w:t>
      </w:r>
    </w:p>
    <w:p w14:paraId="4FBD7753" w14:textId="2A051E30" w:rsidR="00193670" w:rsidRPr="006172A9" w:rsidRDefault="00193670" w:rsidP="006F20DB">
      <w:pPr>
        <w:pStyle w:val="BodyText"/>
        <w:numPr>
          <w:ilvl w:val="0"/>
          <w:numId w:val="20"/>
        </w:numPr>
        <w:rPr>
          <w:b/>
        </w:rPr>
      </w:pPr>
      <w:r>
        <w:t>Technical constraints (e.g. data management and methods for standardised analyses) have hindered the use of field data resulting in high dependence on expert-elicited data</w:t>
      </w:r>
    </w:p>
    <w:p w14:paraId="7D7C0BE9" w14:textId="36058FB8" w:rsidR="00193670" w:rsidRPr="00777314" w:rsidRDefault="00193670" w:rsidP="00193670">
      <w:pPr>
        <w:rPr>
          <w:rFonts w:asciiTheme="majorHAnsi" w:hAnsiTheme="majorHAnsi" w:cstheme="majorHAnsi"/>
          <w:b/>
        </w:rPr>
      </w:pPr>
      <w:r w:rsidRPr="005F17B0">
        <w:rPr>
          <w:rFonts w:asciiTheme="majorHAnsi" w:hAnsiTheme="majorHAnsi" w:cstheme="majorHAnsi"/>
        </w:rPr>
        <w:t xml:space="preserve">But It </w:t>
      </w:r>
      <w:r w:rsidRPr="005F17B0">
        <w:rPr>
          <w:rFonts w:asciiTheme="majorHAnsi" w:hAnsiTheme="majorHAnsi" w:cstheme="majorHAnsi"/>
          <w:b/>
          <w:i/>
        </w:rPr>
        <w:t>is</w:t>
      </w:r>
      <w:r w:rsidRPr="005F17B0">
        <w:rPr>
          <w:rFonts w:asciiTheme="majorHAnsi" w:hAnsiTheme="majorHAnsi" w:cstheme="majorHAnsi"/>
        </w:rPr>
        <w:t xml:space="preserve"> understandable - that’s why people use TSF so often!</w:t>
      </w:r>
    </w:p>
    <w:p w14:paraId="1AE1ECC6" w14:textId="77777777" w:rsidR="00193670" w:rsidRPr="00777314" w:rsidRDefault="00193670" w:rsidP="00851BD7">
      <w:pPr>
        <w:pStyle w:val="BodyText12ptBefore"/>
        <w:rPr>
          <w:i/>
        </w:rPr>
      </w:pPr>
      <w:r w:rsidRPr="00777314">
        <w:rPr>
          <w:i/>
        </w:rPr>
        <w:t xml:space="preserve">1.3 What is the source of the uncertainty (e.g. measurement etc.) </w:t>
      </w:r>
    </w:p>
    <w:p w14:paraId="3D813EBB" w14:textId="5CFF79E5" w:rsidR="00193670" w:rsidRPr="00777314" w:rsidRDefault="00193670" w:rsidP="00193670">
      <w:pPr>
        <w:rPr>
          <w:rFonts w:asciiTheme="majorHAnsi" w:hAnsiTheme="majorHAnsi" w:cstheme="majorHAnsi"/>
        </w:rPr>
      </w:pPr>
      <w:r w:rsidRPr="005F17B0">
        <w:rPr>
          <w:rFonts w:asciiTheme="majorHAnsi" w:hAnsiTheme="majorHAnsi" w:cstheme="majorHAnsi"/>
        </w:rPr>
        <w:t>Model uncertainty – field data has shown that TSF isn’t a good predictor for all species in all EFGs, particularly forested EFGs (</w:t>
      </w:r>
      <w:r>
        <w:rPr>
          <w:rFonts w:asciiTheme="majorHAnsi" w:hAnsiTheme="majorHAnsi" w:cstheme="majorHAnsi"/>
        </w:rPr>
        <w:t xml:space="preserve">Leonard </w:t>
      </w:r>
      <w:r w:rsidRPr="00EF57F7">
        <w:rPr>
          <w:rFonts w:asciiTheme="majorHAnsi" w:hAnsiTheme="majorHAnsi" w:cstheme="majorHAnsi"/>
          <w:i/>
        </w:rPr>
        <w:t>et al</w:t>
      </w:r>
      <w:r>
        <w:rPr>
          <w:rFonts w:asciiTheme="majorHAnsi" w:hAnsiTheme="majorHAnsi" w:cstheme="majorHAnsi"/>
        </w:rPr>
        <w:t xml:space="preserve"> 2016).</w:t>
      </w:r>
    </w:p>
    <w:p w14:paraId="0093F7A9" w14:textId="38269913" w:rsidR="00193670" w:rsidRPr="00BD48A0" w:rsidRDefault="00634BD7" w:rsidP="00BD48A0">
      <w:pPr>
        <w:pStyle w:val="BoldHeading"/>
      </w:pPr>
      <w:bookmarkStart w:id="107" w:name="_Toc531595130"/>
      <w:r>
        <w:t xml:space="preserve">Question 2: </w:t>
      </w:r>
      <w:r w:rsidR="00777314">
        <w:t>H</w:t>
      </w:r>
      <w:r w:rsidR="00193670" w:rsidRPr="005F17B0">
        <w:t>ow would you explore and resolve the problem?</w:t>
      </w:r>
      <w:bookmarkEnd w:id="107"/>
      <w:r w:rsidR="00193670" w:rsidRPr="005F17B0">
        <w:t xml:space="preserve"> </w:t>
      </w:r>
    </w:p>
    <w:p w14:paraId="4790AEFD" w14:textId="77777777" w:rsidR="00193670" w:rsidRPr="00777314" w:rsidRDefault="00193670" w:rsidP="00851BD7">
      <w:pPr>
        <w:pStyle w:val="BodyText12ptBefore"/>
        <w:rPr>
          <w:i/>
        </w:rPr>
      </w:pPr>
      <w:r w:rsidRPr="00777314">
        <w:rPr>
          <w:i/>
        </w:rPr>
        <w:t>2.1 Draw the process out to resolve the problem (and explore if necessary). Any alternatives approaches? i.e. would you apply different tools/ approaches depending on the context? Or, do you have high and low budget options?</w:t>
      </w:r>
    </w:p>
    <w:p w14:paraId="1495FA47" w14:textId="77777777" w:rsidR="00193670" w:rsidRPr="005F17B0" w:rsidRDefault="00193670" w:rsidP="00193670">
      <w:pPr>
        <w:rPr>
          <w:rFonts w:asciiTheme="majorHAnsi" w:hAnsiTheme="majorHAnsi" w:cstheme="majorHAnsi"/>
          <w:u w:val="single"/>
        </w:rPr>
      </w:pPr>
    </w:p>
    <w:p w14:paraId="58AF36FB" w14:textId="77777777" w:rsidR="00193670" w:rsidRPr="005F17B0" w:rsidRDefault="00193670" w:rsidP="00193670">
      <w:pPr>
        <w:keepNext/>
        <w:rPr>
          <w:rFonts w:asciiTheme="majorHAnsi" w:hAnsiTheme="majorHAnsi" w:cstheme="majorHAnsi"/>
          <w:i/>
        </w:rPr>
      </w:pPr>
      <w:r w:rsidRPr="005F17B0">
        <w:rPr>
          <w:rFonts w:asciiTheme="majorHAnsi" w:hAnsiTheme="majorHAnsi" w:cstheme="majorHAnsi"/>
          <w:i/>
        </w:rPr>
        <w:t xml:space="preserve">Explore: how do you know it’s a problem? </w:t>
      </w:r>
    </w:p>
    <w:p w14:paraId="54DD1612" w14:textId="77777777" w:rsidR="00193670" w:rsidRPr="005F17B0" w:rsidRDefault="00193670" w:rsidP="006F20DB">
      <w:pPr>
        <w:pStyle w:val="BodyText"/>
        <w:numPr>
          <w:ilvl w:val="0"/>
          <w:numId w:val="20"/>
        </w:numPr>
        <w:rPr>
          <w:u w:val="single"/>
        </w:rPr>
      </w:pPr>
      <w:r w:rsidRPr="005F17B0">
        <w:t>When models do not give you any useful resolution e.g. species show no difference whether it is 5 or 100 years since fire (i.e. species appear to be insensitive to TSF), when you know or believe they are sensitive to fire.</w:t>
      </w:r>
    </w:p>
    <w:p w14:paraId="40A4970B" w14:textId="77777777" w:rsidR="00193670" w:rsidRPr="005F17B0" w:rsidRDefault="00193670" w:rsidP="006F20DB">
      <w:pPr>
        <w:pStyle w:val="BodyText"/>
        <w:numPr>
          <w:ilvl w:val="0"/>
          <w:numId w:val="20"/>
        </w:numPr>
        <w:rPr>
          <w:u w:val="single"/>
        </w:rPr>
      </w:pPr>
      <w:r w:rsidRPr="005F17B0">
        <w:t>Risk analysts have lost trust in the TSF model outcome because (</w:t>
      </w:r>
      <w:r>
        <w:t>i</w:t>
      </w:r>
      <w:r w:rsidRPr="005F17B0">
        <w:t>) they have local knowledge and o</w:t>
      </w:r>
      <w:r>
        <w:t>bservation of system; and /or (ii</w:t>
      </w:r>
      <w:r w:rsidRPr="005F17B0">
        <w:t xml:space="preserve">) field data that shows other factors are more influential. </w:t>
      </w:r>
    </w:p>
    <w:p w14:paraId="0543470F" w14:textId="77777777" w:rsidR="00193670" w:rsidRPr="005F17B0" w:rsidRDefault="00193670" w:rsidP="006F20DB">
      <w:pPr>
        <w:pStyle w:val="BodyText"/>
        <w:numPr>
          <w:ilvl w:val="0"/>
          <w:numId w:val="20"/>
        </w:numPr>
      </w:pPr>
      <w:r w:rsidRPr="005F17B0">
        <w:t xml:space="preserve">It is challenging to explore this </w:t>
      </w:r>
      <w:r w:rsidRPr="00A72816">
        <w:t>issue (i.e. with data) because</w:t>
      </w:r>
      <w:r w:rsidRPr="005F17B0">
        <w:t xml:space="preserve"> there are not enough replicates in the environment of all features of the fire regime (severity, TSF, interval, patchiness etc). </w:t>
      </w:r>
    </w:p>
    <w:p w14:paraId="0109B78F" w14:textId="77777777" w:rsidR="00193670" w:rsidRPr="005F17B0" w:rsidRDefault="00193670" w:rsidP="00193670">
      <w:pPr>
        <w:rPr>
          <w:rFonts w:asciiTheme="majorHAnsi" w:hAnsiTheme="majorHAnsi" w:cstheme="majorHAnsi"/>
          <w:i/>
        </w:rPr>
      </w:pPr>
      <w:r w:rsidRPr="005F17B0">
        <w:rPr>
          <w:rFonts w:asciiTheme="majorHAnsi" w:hAnsiTheme="majorHAnsi" w:cstheme="majorHAnsi"/>
          <w:i/>
        </w:rPr>
        <w:t xml:space="preserve">Resolve: how would you resolve this issue? </w:t>
      </w:r>
    </w:p>
    <w:p w14:paraId="6CD3A9C3" w14:textId="02FBFEB3" w:rsidR="00193670" w:rsidRPr="005F17B0" w:rsidRDefault="00193670" w:rsidP="006F20DB">
      <w:pPr>
        <w:pStyle w:val="BodyText"/>
        <w:numPr>
          <w:ilvl w:val="1"/>
          <w:numId w:val="99"/>
        </w:numPr>
        <w:rPr>
          <w:i/>
        </w:rPr>
      </w:pPr>
      <w:r>
        <w:lastRenderedPageBreak/>
        <w:t>Identify critical knowledge needs using the process outlined below.</w:t>
      </w:r>
    </w:p>
    <w:p w14:paraId="0F247C41" w14:textId="20FBDE3E" w:rsidR="00193670" w:rsidRPr="005F17B0" w:rsidRDefault="00193670" w:rsidP="006F20DB">
      <w:pPr>
        <w:pStyle w:val="BodyText"/>
        <w:numPr>
          <w:ilvl w:val="1"/>
          <w:numId w:val="99"/>
        </w:numPr>
      </w:pPr>
      <w:r w:rsidRPr="005F17B0">
        <w:t>Improve the process of validating the</w:t>
      </w:r>
      <w:r>
        <w:t xml:space="preserve"> TSF</w:t>
      </w:r>
      <w:r w:rsidRPr="005F17B0">
        <w:t xml:space="preserve"> model: build this into the </w:t>
      </w:r>
      <w:r>
        <w:t>workflow</w:t>
      </w:r>
      <w:r w:rsidRPr="005F17B0">
        <w:t xml:space="preserve"> </w:t>
      </w:r>
      <w:r>
        <w:t>for updating data in Victorian Bushfire Monitoring Program (VBMP) database</w:t>
      </w:r>
    </w:p>
    <w:p w14:paraId="05BF8389" w14:textId="7989A9EA" w:rsidR="00193670" w:rsidRPr="005F17B0" w:rsidRDefault="00193670" w:rsidP="006F20DB">
      <w:pPr>
        <w:pStyle w:val="BodyText"/>
        <w:numPr>
          <w:ilvl w:val="1"/>
          <w:numId w:val="99"/>
        </w:numPr>
      </w:pPr>
      <w:r w:rsidRPr="005F17B0">
        <w:t>Identify key fire attributes in different EFGs (and/or for different species) that you need to collect data about. These are the conceptual models that represent hypotheses about EFG/spe</w:t>
      </w:r>
      <w:r>
        <w:t xml:space="preserve">cies responses to fire regimes </w:t>
      </w:r>
      <w:r w:rsidRPr="005F17B0">
        <w:t xml:space="preserve">and can help here to stratify sampling. Consult multiple experts (i.e. </w:t>
      </w:r>
      <w:r>
        <w:t>regional staff</w:t>
      </w:r>
      <w:r w:rsidRPr="005F17B0">
        <w:t>, other ecologists etc), to explore whether there are competing models that need to be explored.</w:t>
      </w:r>
      <w:r>
        <w:t xml:space="preserve">  In this workshop the key areas for investigation include effects of fire severity, extent, season, frequency patchiness and interactions but further discussion is needed to prioritise these.</w:t>
      </w:r>
    </w:p>
    <w:p w14:paraId="1F25E1E8" w14:textId="6A01E8AD" w:rsidR="00193670" w:rsidRPr="005F17B0" w:rsidRDefault="00193670" w:rsidP="006F20DB">
      <w:pPr>
        <w:pStyle w:val="BodyText"/>
        <w:numPr>
          <w:ilvl w:val="1"/>
          <w:numId w:val="99"/>
        </w:numPr>
      </w:pPr>
      <w:r w:rsidRPr="005F17B0">
        <w:t xml:space="preserve">Identify </w:t>
      </w:r>
      <w:r w:rsidRPr="005F17B0">
        <w:rPr>
          <w:i/>
        </w:rPr>
        <w:t>critical</w:t>
      </w:r>
      <w:r w:rsidRPr="005F17B0">
        <w:t xml:space="preserve"> model needs: e.g. For a certain species, learn what aspect, within the regime, you need to know about. The aspects should be evident from the conceptual models </w:t>
      </w:r>
      <w:r>
        <w:t>developed in above step (</w:t>
      </w:r>
      <w:r w:rsidR="00884839">
        <w:t>3</w:t>
      </w:r>
      <w:r>
        <w:t>)</w:t>
      </w:r>
    </w:p>
    <w:p w14:paraId="0B585188" w14:textId="44B4FE50" w:rsidR="00193670" w:rsidRPr="005F17B0" w:rsidRDefault="00193670" w:rsidP="006F20DB">
      <w:pPr>
        <w:pStyle w:val="BodyText"/>
        <w:numPr>
          <w:ilvl w:val="1"/>
          <w:numId w:val="99"/>
        </w:numPr>
      </w:pPr>
      <w:r w:rsidRPr="005F17B0">
        <w:t xml:space="preserve">Sensitivity analysis (sensitivity to TSF): identify for the different EFGs/ regions, then monitor </w:t>
      </w:r>
      <w:r>
        <w:t>species responses following fire</w:t>
      </w:r>
      <w:r w:rsidRPr="005F17B0">
        <w:t>.</w:t>
      </w:r>
    </w:p>
    <w:p w14:paraId="563C967C" w14:textId="6E8D0F7D" w:rsidR="00193670" w:rsidRPr="005F17B0" w:rsidRDefault="00193670" w:rsidP="006F20DB">
      <w:pPr>
        <w:pStyle w:val="BodyText"/>
        <w:numPr>
          <w:ilvl w:val="1"/>
          <w:numId w:val="99"/>
        </w:numPr>
      </w:pPr>
      <w:r w:rsidRPr="005F17B0">
        <w:t>Use data to develop the species distribution models, species trajectory, GMA, and the effect of fire management</w:t>
      </w:r>
    </w:p>
    <w:p w14:paraId="6D660935" w14:textId="111DAEE6" w:rsidR="00193670" w:rsidRPr="00BD48A0" w:rsidRDefault="00193670" w:rsidP="00851BD7">
      <w:pPr>
        <w:pStyle w:val="BodyText12ptBefore"/>
        <w:rPr>
          <w:i/>
        </w:rPr>
      </w:pPr>
      <w:r w:rsidRPr="00BD48A0">
        <w:rPr>
          <w:i/>
        </w:rPr>
        <w:t xml:space="preserve">How well does your process perform? What are the benefits and limitations (e.g. in terms of time, money, precision, accuracy, comprehensiveness, evidence-based </w:t>
      </w:r>
      <w:r w:rsidR="00913C6D" w:rsidRPr="00BD48A0">
        <w:rPr>
          <w:i/>
        </w:rPr>
        <w:t>decision-making</w:t>
      </w:r>
      <w:r w:rsidRPr="00BD48A0">
        <w:rPr>
          <w:i/>
        </w:rPr>
        <w:t xml:space="preserve">, reputation, etc.) Do you need to explore this first, or assume it’s a problem for </w:t>
      </w:r>
      <w:r w:rsidR="00913C6D" w:rsidRPr="00BD48A0">
        <w:rPr>
          <w:i/>
        </w:rPr>
        <w:t>decision-making</w:t>
      </w:r>
      <w:r w:rsidRPr="00BD48A0">
        <w:rPr>
          <w:i/>
        </w:rPr>
        <w:t>?</w:t>
      </w:r>
    </w:p>
    <w:p w14:paraId="7E7C213F" w14:textId="77777777" w:rsidR="00193670" w:rsidRPr="005F17B0" w:rsidRDefault="00193670" w:rsidP="006F20DB">
      <w:pPr>
        <w:pStyle w:val="BodyText"/>
        <w:numPr>
          <w:ilvl w:val="0"/>
          <w:numId w:val="98"/>
        </w:numPr>
      </w:pPr>
      <w:r w:rsidRPr="005F17B0">
        <w:t xml:space="preserve">DELWP is investing in fire severity mapping so the mapping will improve with time. </w:t>
      </w:r>
    </w:p>
    <w:p w14:paraId="7B147CC6" w14:textId="77777777" w:rsidR="00193670" w:rsidRPr="005F17B0" w:rsidRDefault="00193670" w:rsidP="006F20DB">
      <w:pPr>
        <w:pStyle w:val="BodyText"/>
        <w:numPr>
          <w:ilvl w:val="0"/>
          <w:numId w:val="98"/>
        </w:numPr>
      </w:pPr>
      <w:r w:rsidRPr="005F17B0">
        <w:t xml:space="preserve">Monitoring program is supposed to provide this information (to validate the TSF model) </w:t>
      </w:r>
      <w:r w:rsidRPr="005F17B0">
        <w:rPr>
          <w:u w:val="single"/>
        </w:rPr>
        <w:t xml:space="preserve">but </w:t>
      </w:r>
      <w:r w:rsidRPr="005F17B0">
        <w:t xml:space="preserve">we need </w:t>
      </w:r>
      <w:r>
        <w:t>quality</w:t>
      </w:r>
      <w:r w:rsidRPr="005F17B0">
        <w:t xml:space="preserve"> data</w:t>
      </w:r>
      <w:r>
        <w:t xml:space="preserve"> (see section above “Hierarchy of lines of evidence”)</w:t>
      </w:r>
      <w:r w:rsidRPr="005F17B0">
        <w:t xml:space="preserve">. The Victoria Bushfire Monitoring Database has been developed to address current data accessibility and storage issues. The next step is to deal with how to combine expert judgment and field data (but see Problem 2).  Also, whilst DELWP </w:t>
      </w:r>
      <w:r w:rsidRPr="005F17B0">
        <w:rPr>
          <w:u w:val="single"/>
        </w:rPr>
        <w:t xml:space="preserve">has </w:t>
      </w:r>
      <w:r w:rsidRPr="005F17B0">
        <w:t xml:space="preserve">standardised operating procedures for field surveys, there is still the issue of how to calibrate data that comes from different sources (from Elliot trap, camera, etc, different survey types – Table 2).  There are also detection issues for rare species, and comprehensive (field) abundance data is lacking. It is acknowledged that field data is costly, and expert data is required in the meantime. </w:t>
      </w:r>
    </w:p>
    <w:p w14:paraId="5C03A0C1" w14:textId="77777777" w:rsidR="00193670" w:rsidRPr="005F17B0" w:rsidRDefault="00193670" w:rsidP="006F20DB">
      <w:pPr>
        <w:pStyle w:val="BodyText"/>
        <w:numPr>
          <w:ilvl w:val="0"/>
          <w:numId w:val="98"/>
        </w:numPr>
      </w:pPr>
      <w:r w:rsidRPr="005F17B0">
        <w:t xml:space="preserve">Collecting field data is expensive and takes a long time. Also, there is a risk data collection goes too far (i.e. overkill), which is why a sensitivity analysis is crucial.  </w:t>
      </w:r>
    </w:p>
    <w:p w14:paraId="123AEA73" w14:textId="77777777" w:rsidR="00193670" w:rsidRPr="005F17B0" w:rsidRDefault="00193670" w:rsidP="006F20DB">
      <w:pPr>
        <w:pStyle w:val="BodyText"/>
        <w:numPr>
          <w:ilvl w:val="0"/>
          <w:numId w:val="98"/>
        </w:numPr>
      </w:pPr>
      <w:r w:rsidRPr="005F17B0">
        <w:t>Expert judgement provides the conceptual models which help identify the relevant factors within the fire regimes (i.e. targeted sampling). Recognition that there may be different and/or competing models for different species or regions which can be tested.</w:t>
      </w:r>
    </w:p>
    <w:p w14:paraId="79410B8D" w14:textId="77777777" w:rsidR="00193670" w:rsidRPr="005F17B0" w:rsidRDefault="00193670" w:rsidP="006F20DB">
      <w:pPr>
        <w:pStyle w:val="BodyText"/>
        <w:numPr>
          <w:ilvl w:val="0"/>
          <w:numId w:val="98"/>
        </w:numPr>
      </w:pPr>
      <w:r w:rsidRPr="005F17B0">
        <w:t xml:space="preserve">The participatory approach to building and testing models with multiple experts is good for buy-in. High staff turn-over can cause issues in terms of getting people on board with the process, but this works to develop a culture of cooperation. </w:t>
      </w:r>
    </w:p>
    <w:p w14:paraId="4F650EE4" w14:textId="77777777" w:rsidR="00193670" w:rsidRPr="005F17B0" w:rsidRDefault="00193670" w:rsidP="006F20DB">
      <w:pPr>
        <w:pStyle w:val="BodyText"/>
        <w:numPr>
          <w:ilvl w:val="0"/>
          <w:numId w:val="98"/>
        </w:numPr>
      </w:pPr>
      <w:r w:rsidRPr="005F17B0">
        <w:t xml:space="preserve">Use expert elicitation until field data is collected (and integrated), using a structured approach to incorporate uncertainty (i.e. IDEA protocol; Hemming </w:t>
      </w:r>
      <w:r w:rsidRPr="00EF57F7">
        <w:rPr>
          <w:i/>
        </w:rPr>
        <w:t>et al</w:t>
      </w:r>
      <w:r w:rsidRPr="005F17B0">
        <w:t xml:space="preserve"> 201</w:t>
      </w:r>
      <w:r>
        <w:t>8</w:t>
      </w:r>
      <w:r w:rsidRPr="005F17B0">
        <w:t>)</w:t>
      </w:r>
    </w:p>
    <w:p w14:paraId="72F9259B" w14:textId="77777777" w:rsidR="00193670" w:rsidRPr="005F17B0" w:rsidRDefault="00193670" w:rsidP="006F20DB">
      <w:pPr>
        <w:pStyle w:val="BodyText"/>
        <w:numPr>
          <w:ilvl w:val="0"/>
          <w:numId w:val="98"/>
        </w:numPr>
      </w:pPr>
      <w:r w:rsidRPr="005F17B0">
        <w:t>This approach is already underway at DELWP, but there are questions about data accuracy. For instance, the power to detect species we care about (rare and threatened) is difficult, so space for time substitution doesn’t work well. There is the possibility of exploring a trait-based analysis, to look at the response of species with similar traits. This still requires lots of data.</w:t>
      </w:r>
    </w:p>
    <w:p w14:paraId="5B2490E9" w14:textId="77777777" w:rsidR="00193670" w:rsidRPr="005F17B0" w:rsidRDefault="00193670" w:rsidP="00193670">
      <w:pPr>
        <w:rPr>
          <w:rFonts w:asciiTheme="majorHAnsi" w:hAnsiTheme="majorHAnsi" w:cstheme="majorHAnsi"/>
        </w:rPr>
      </w:pPr>
    </w:p>
    <w:tbl>
      <w:tblPr>
        <w:tblStyle w:val="TableGrid"/>
        <w:tblW w:w="0" w:type="auto"/>
        <w:tblLook w:val="04A0" w:firstRow="1" w:lastRow="0" w:firstColumn="1" w:lastColumn="0" w:noHBand="0" w:noVBand="1"/>
      </w:tblPr>
      <w:tblGrid>
        <w:gridCol w:w="9020"/>
      </w:tblGrid>
      <w:tr w:rsidR="00193670" w:rsidRPr="005F17B0" w14:paraId="501AA1D6" w14:textId="77777777" w:rsidTr="00951988">
        <w:trPr>
          <w:cnfStyle w:val="100000000000" w:firstRow="1" w:lastRow="0" w:firstColumn="0" w:lastColumn="0" w:oddVBand="0" w:evenVBand="0" w:oddHBand="0" w:evenHBand="0" w:firstRowFirstColumn="0" w:firstRowLastColumn="0" w:lastRowFirstColumn="0" w:lastRowLastColumn="0"/>
          <w:trHeight w:val="5105"/>
        </w:trPr>
        <w:tc>
          <w:tcPr>
            <w:cnfStyle w:val="000000000100" w:firstRow="0" w:lastRow="0" w:firstColumn="0" w:lastColumn="0" w:oddVBand="0" w:evenVBand="0" w:oddHBand="0" w:evenHBand="0" w:firstRowFirstColumn="1" w:firstRowLastColumn="0" w:lastRowFirstColumn="0" w:lastRowLastColumn="0"/>
            <w:tcW w:w="9346" w:type="dxa"/>
            <w:vAlign w:val="top"/>
          </w:tcPr>
          <w:p w14:paraId="24D8202D" w14:textId="77777777" w:rsidR="00193670" w:rsidRPr="005F17B0" w:rsidRDefault="00193670" w:rsidP="00951988">
            <w:pPr>
              <w:rPr>
                <w:rFonts w:asciiTheme="majorHAnsi" w:hAnsiTheme="majorHAnsi" w:cstheme="majorHAnsi"/>
                <w:b/>
              </w:rPr>
            </w:pPr>
            <w:r w:rsidRPr="005F17B0">
              <w:rPr>
                <w:rFonts w:asciiTheme="majorHAnsi" w:hAnsiTheme="majorHAnsi" w:cstheme="majorHAnsi"/>
                <w:b/>
              </w:rPr>
              <w:lastRenderedPageBreak/>
              <w:t>Summary: Model uncertainty – lack of clarity between TSF and species responses</w:t>
            </w:r>
          </w:p>
          <w:p w14:paraId="1257168C" w14:textId="77777777" w:rsidR="00193670" w:rsidRPr="005F17B0" w:rsidRDefault="00193670" w:rsidP="00951988">
            <w:pPr>
              <w:rPr>
                <w:rFonts w:asciiTheme="majorHAnsi" w:hAnsiTheme="majorHAnsi" w:cstheme="majorHAnsi"/>
              </w:rPr>
            </w:pPr>
            <w:r w:rsidRPr="005F17B0">
              <w:rPr>
                <w:rFonts w:asciiTheme="majorHAnsi" w:hAnsiTheme="majorHAnsi" w:cstheme="majorHAnsi"/>
              </w:rPr>
              <w:t xml:space="preserve">Already happening: </w:t>
            </w:r>
          </w:p>
          <w:p w14:paraId="3208B52E"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sidRPr="005F17B0">
              <w:rPr>
                <w:rFonts w:asciiTheme="majorHAnsi" w:hAnsiTheme="majorHAnsi" w:cstheme="majorHAnsi"/>
              </w:rPr>
              <w:t>Fire severity mapping</w:t>
            </w:r>
          </w:p>
          <w:p w14:paraId="131B61A8"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sidRPr="005F17B0">
              <w:rPr>
                <w:rFonts w:asciiTheme="majorHAnsi" w:hAnsiTheme="majorHAnsi" w:cstheme="majorHAnsi"/>
              </w:rPr>
              <w:t>Vic Ecosystem Resilience Monitoring Program (</w:t>
            </w:r>
            <w:r>
              <w:rPr>
                <w:rFonts w:asciiTheme="majorHAnsi" w:hAnsiTheme="majorHAnsi" w:cstheme="majorHAnsi"/>
              </w:rPr>
              <w:t>2</w:t>
            </w:r>
            <w:r w:rsidRPr="005F17B0">
              <w:rPr>
                <w:rFonts w:asciiTheme="majorHAnsi" w:hAnsiTheme="majorHAnsi" w:cstheme="majorHAnsi"/>
              </w:rPr>
              <w:t>200 sites</w:t>
            </w:r>
            <w:r>
              <w:rPr>
                <w:rFonts w:asciiTheme="majorHAnsi" w:hAnsiTheme="majorHAnsi" w:cstheme="majorHAnsi"/>
              </w:rPr>
              <w:t xml:space="preserve"> comprising 200 in each of 11 EFG’s</w:t>
            </w:r>
            <w:r w:rsidRPr="005F17B0">
              <w:rPr>
                <w:rFonts w:asciiTheme="majorHAnsi" w:hAnsiTheme="majorHAnsi" w:cstheme="majorHAnsi"/>
              </w:rPr>
              <w:t>)</w:t>
            </w:r>
          </w:p>
          <w:p w14:paraId="1C7E297F"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sidRPr="005F17B0">
              <w:rPr>
                <w:rFonts w:asciiTheme="majorHAnsi" w:hAnsiTheme="majorHAnsi" w:cstheme="majorHAnsi"/>
              </w:rPr>
              <w:t>Standardised Operating Procedures (SOP) for field surveys / monitoring</w:t>
            </w:r>
          </w:p>
          <w:p w14:paraId="2F0AC135"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sidRPr="005F17B0">
              <w:rPr>
                <w:rFonts w:asciiTheme="majorHAnsi" w:hAnsiTheme="majorHAnsi" w:cstheme="majorHAnsi"/>
              </w:rPr>
              <w:t>Vic Bushfire Monitoring Database</w:t>
            </w:r>
          </w:p>
          <w:p w14:paraId="4AA2E073" w14:textId="77777777" w:rsidR="00193670" w:rsidRPr="005F17B0" w:rsidRDefault="00193670" w:rsidP="00951988">
            <w:pPr>
              <w:rPr>
                <w:rFonts w:asciiTheme="majorHAnsi" w:hAnsiTheme="majorHAnsi" w:cstheme="majorHAnsi"/>
              </w:rPr>
            </w:pPr>
            <w:r w:rsidRPr="005F17B0">
              <w:rPr>
                <w:rFonts w:asciiTheme="majorHAnsi" w:hAnsiTheme="majorHAnsi" w:cstheme="majorHAnsi"/>
              </w:rPr>
              <w:t>Low-hanging fruit</w:t>
            </w:r>
          </w:p>
          <w:p w14:paraId="65897F94"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sidRPr="005F17B0">
              <w:rPr>
                <w:rFonts w:asciiTheme="majorHAnsi" w:hAnsiTheme="majorHAnsi" w:cstheme="majorHAnsi"/>
              </w:rPr>
              <w:t>Make SOP available on DELWP website and communicate to other agencies and research institutions collecting relevant data</w:t>
            </w:r>
          </w:p>
          <w:p w14:paraId="66F04EDE" w14:textId="77777777" w:rsidR="00193670" w:rsidRPr="005F17B0" w:rsidRDefault="00193670" w:rsidP="006F20DB">
            <w:pPr>
              <w:pStyle w:val="ListParagraph"/>
              <w:numPr>
                <w:ilvl w:val="0"/>
                <w:numId w:val="16"/>
              </w:numPr>
              <w:spacing w:before="0" w:after="0" w:line="240" w:lineRule="auto"/>
              <w:rPr>
                <w:rFonts w:asciiTheme="majorHAnsi" w:hAnsiTheme="majorHAnsi" w:cstheme="majorHAnsi"/>
              </w:rPr>
            </w:pPr>
            <w:r>
              <w:rPr>
                <w:rFonts w:asciiTheme="majorHAnsi" w:hAnsiTheme="majorHAnsi" w:cstheme="majorHAnsi"/>
              </w:rPr>
              <w:t xml:space="preserve">Include </w:t>
            </w:r>
            <w:r w:rsidRPr="005F17B0">
              <w:rPr>
                <w:rFonts w:asciiTheme="majorHAnsi" w:hAnsiTheme="majorHAnsi" w:cstheme="majorHAnsi"/>
              </w:rPr>
              <w:t>regional data in Victoria Bushfire Monitoring Database (need guidelines for this – how to incorporate different datasets, including historical data)</w:t>
            </w:r>
            <w:r>
              <w:rPr>
                <w:rFonts w:asciiTheme="majorHAnsi" w:hAnsiTheme="majorHAnsi" w:cstheme="majorHAnsi"/>
              </w:rPr>
              <w:t>. This work is underway and planned to be business as usual by late 2019.</w:t>
            </w:r>
          </w:p>
          <w:p w14:paraId="2C0E8F63" w14:textId="77777777" w:rsidR="00193670" w:rsidRPr="005F17B0" w:rsidRDefault="00193670" w:rsidP="00951988">
            <w:pPr>
              <w:rPr>
                <w:rFonts w:asciiTheme="majorHAnsi" w:hAnsiTheme="majorHAnsi" w:cstheme="majorHAnsi"/>
              </w:rPr>
            </w:pPr>
            <w:r w:rsidRPr="005F17B0">
              <w:rPr>
                <w:rFonts w:asciiTheme="majorHAnsi" w:hAnsiTheme="majorHAnsi" w:cstheme="majorHAnsi"/>
              </w:rPr>
              <w:t>Medium-term</w:t>
            </w:r>
          </w:p>
          <w:p w14:paraId="459FA2A7" w14:textId="77777777" w:rsidR="00193670" w:rsidRPr="005F17B0" w:rsidRDefault="00193670" w:rsidP="006F20DB">
            <w:pPr>
              <w:pStyle w:val="ListParagraph"/>
              <w:numPr>
                <w:ilvl w:val="0"/>
                <w:numId w:val="15"/>
              </w:numPr>
              <w:spacing w:before="0" w:after="0" w:line="240" w:lineRule="auto"/>
              <w:rPr>
                <w:rFonts w:asciiTheme="majorHAnsi" w:hAnsiTheme="majorHAnsi" w:cstheme="majorHAnsi"/>
              </w:rPr>
            </w:pPr>
            <w:r w:rsidRPr="005F17B0">
              <w:rPr>
                <w:rFonts w:asciiTheme="majorHAnsi" w:hAnsiTheme="majorHAnsi" w:cstheme="majorHAnsi"/>
              </w:rPr>
              <w:t xml:space="preserve">Identify model sensitivity (build fully deterministic </w:t>
            </w:r>
            <w:r>
              <w:rPr>
                <w:rFonts w:asciiTheme="majorHAnsi" w:hAnsiTheme="majorHAnsi" w:cstheme="majorHAnsi"/>
              </w:rPr>
              <w:t xml:space="preserve">conceptual </w:t>
            </w:r>
            <w:r w:rsidRPr="005F17B0">
              <w:rPr>
                <w:rFonts w:asciiTheme="majorHAnsi" w:hAnsiTheme="majorHAnsi" w:cstheme="majorHAnsi"/>
              </w:rPr>
              <w:t xml:space="preserve">model) </w:t>
            </w:r>
            <w:r w:rsidRPr="005F17B0">
              <w:rPr>
                <w:rFonts w:asciiTheme="majorHAnsi" w:hAnsiTheme="majorHAnsi" w:cstheme="majorHAnsi"/>
                <w:i/>
              </w:rPr>
              <w:t xml:space="preserve">then </w:t>
            </w:r>
            <w:r>
              <w:rPr>
                <w:rFonts w:asciiTheme="majorHAnsi" w:hAnsiTheme="majorHAnsi" w:cstheme="majorHAnsi"/>
              </w:rPr>
              <w:t>tweak parameters</w:t>
            </w:r>
            <w:r w:rsidRPr="005F17B0">
              <w:rPr>
                <w:rFonts w:asciiTheme="majorHAnsi" w:hAnsiTheme="majorHAnsi" w:cstheme="majorHAnsi"/>
              </w:rPr>
              <w:t xml:space="preserve"> </w:t>
            </w:r>
          </w:p>
          <w:p w14:paraId="182FCAC5" w14:textId="77777777" w:rsidR="00193670" w:rsidRPr="005F17B0" w:rsidRDefault="00193670" w:rsidP="006F20DB">
            <w:pPr>
              <w:pStyle w:val="ListParagraph"/>
              <w:numPr>
                <w:ilvl w:val="0"/>
                <w:numId w:val="15"/>
              </w:numPr>
              <w:spacing w:before="0" w:after="0" w:line="240" w:lineRule="auto"/>
              <w:rPr>
                <w:rFonts w:asciiTheme="majorHAnsi" w:hAnsiTheme="majorHAnsi" w:cstheme="majorHAnsi"/>
              </w:rPr>
            </w:pPr>
            <w:r w:rsidRPr="005F17B0">
              <w:rPr>
                <w:rFonts w:asciiTheme="majorHAnsi" w:hAnsiTheme="majorHAnsi" w:cstheme="majorHAnsi"/>
              </w:rPr>
              <w:t xml:space="preserve">Expert elicitation (including PBBOs) to identify key </w:t>
            </w:r>
            <w:r>
              <w:rPr>
                <w:rFonts w:asciiTheme="majorHAnsi" w:hAnsiTheme="majorHAnsi" w:cstheme="majorHAnsi"/>
              </w:rPr>
              <w:t xml:space="preserve">habitat </w:t>
            </w:r>
            <w:r w:rsidRPr="005F17B0">
              <w:rPr>
                <w:rFonts w:asciiTheme="majorHAnsi" w:hAnsiTheme="majorHAnsi" w:cstheme="majorHAnsi"/>
              </w:rPr>
              <w:t xml:space="preserve">attributes </w:t>
            </w:r>
            <w:r>
              <w:rPr>
                <w:rFonts w:asciiTheme="majorHAnsi" w:hAnsiTheme="majorHAnsi" w:cstheme="majorHAnsi"/>
              </w:rPr>
              <w:t xml:space="preserve">and environmental variables such as rainfall and topographic position </w:t>
            </w:r>
            <w:r w:rsidRPr="005F17B0">
              <w:rPr>
                <w:rFonts w:asciiTheme="majorHAnsi" w:hAnsiTheme="majorHAnsi" w:cstheme="majorHAnsi"/>
              </w:rPr>
              <w:t>for each EFG</w:t>
            </w:r>
          </w:p>
          <w:p w14:paraId="7C82A2D5" w14:textId="77777777" w:rsidR="00193670" w:rsidRPr="005F17B0" w:rsidRDefault="00193670" w:rsidP="006F20DB">
            <w:pPr>
              <w:pStyle w:val="ListParagraph"/>
              <w:numPr>
                <w:ilvl w:val="0"/>
                <w:numId w:val="15"/>
              </w:numPr>
              <w:spacing w:before="0" w:after="0" w:line="240" w:lineRule="auto"/>
              <w:rPr>
                <w:rFonts w:asciiTheme="majorHAnsi" w:hAnsiTheme="majorHAnsi" w:cstheme="majorHAnsi"/>
              </w:rPr>
            </w:pPr>
            <w:r w:rsidRPr="005F17B0">
              <w:rPr>
                <w:rFonts w:asciiTheme="majorHAnsi" w:hAnsiTheme="majorHAnsi" w:cstheme="majorHAnsi"/>
              </w:rPr>
              <w:t xml:space="preserve">Develop </w:t>
            </w:r>
            <w:r>
              <w:rPr>
                <w:rFonts w:asciiTheme="majorHAnsi" w:hAnsiTheme="majorHAnsi" w:cstheme="majorHAnsi"/>
              </w:rPr>
              <w:t>s</w:t>
            </w:r>
            <w:r w:rsidRPr="005F17B0">
              <w:rPr>
                <w:rFonts w:asciiTheme="majorHAnsi" w:hAnsiTheme="majorHAnsi" w:cstheme="majorHAnsi"/>
              </w:rPr>
              <w:t xml:space="preserve">tate and transition models for EFGs </w:t>
            </w:r>
          </w:p>
          <w:p w14:paraId="3AADB938" w14:textId="77777777" w:rsidR="00193670" w:rsidRPr="005F17B0" w:rsidRDefault="00193670" w:rsidP="00951988">
            <w:pPr>
              <w:rPr>
                <w:rFonts w:asciiTheme="majorHAnsi" w:hAnsiTheme="majorHAnsi" w:cstheme="majorHAnsi"/>
              </w:rPr>
            </w:pPr>
            <w:r w:rsidRPr="005F17B0">
              <w:rPr>
                <w:rFonts w:asciiTheme="majorHAnsi" w:hAnsiTheme="majorHAnsi" w:cstheme="majorHAnsi"/>
              </w:rPr>
              <w:t xml:space="preserve">Longer term </w:t>
            </w:r>
          </w:p>
          <w:p w14:paraId="35A76C4A" w14:textId="77777777" w:rsidR="00193670" w:rsidRPr="005F17B0" w:rsidRDefault="00193670" w:rsidP="006F20DB">
            <w:pPr>
              <w:pStyle w:val="ListParagraph"/>
              <w:numPr>
                <w:ilvl w:val="0"/>
                <w:numId w:val="15"/>
              </w:numPr>
              <w:spacing w:before="0" w:after="0" w:line="240" w:lineRule="auto"/>
              <w:rPr>
                <w:rFonts w:asciiTheme="majorHAnsi" w:hAnsiTheme="majorHAnsi" w:cstheme="majorHAnsi"/>
              </w:rPr>
            </w:pPr>
            <w:r w:rsidRPr="005F17B0">
              <w:rPr>
                <w:rFonts w:asciiTheme="majorHAnsi" w:hAnsiTheme="majorHAnsi" w:cstheme="majorHAnsi"/>
              </w:rPr>
              <w:t xml:space="preserve">Incorporate improved knowledge from VERMP (part of Victorian Biodiversity </w:t>
            </w:r>
            <w:r>
              <w:rPr>
                <w:rFonts w:asciiTheme="majorHAnsi" w:hAnsiTheme="majorHAnsi" w:cstheme="majorHAnsi"/>
              </w:rPr>
              <w:t>Monitoring Program</w:t>
            </w:r>
            <w:r w:rsidRPr="005F17B0">
              <w:rPr>
                <w:rFonts w:asciiTheme="majorHAnsi" w:hAnsiTheme="majorHAnsi" w:cstheme="majorHAnsi"/>
              </w:rPr>
              <w:t>)</w:t>
            </w:r>
          </w:p>
          <w:p w14:paraId="72F22FA4" w14:textId="77777777" w:rsidR="00193670" w:rsidRPr="005F17B0" w:rsidRDefault="00193670" w:rsidP="006F20DB">
            <w:pPr>
              <w:pStyle w:val="ListParagraph"/>
              <w:numPr>
                <w:ilvl w:val="0"/>
                <w:numId w:val="15"/>
              </w:numPr>
              <w:spacing w:before="0" w:after="0" w:line="240" w:lineRule="auto"/>
              <w:rPr>
                <w:rFonts w:asciiTheme="majorHAnsi" w:hAnsiTheme="majorHAnsi" w:cstheme="majorHAnsi"/>
              </w:rPr>
            </w:pPr>
            <w:r w:rsidRPr="005F17B0">
              <w:rPr>
                <w:rFonts w:asciiTheme="majorHAnsi" w:hAnsiTheme="majorHAnsi" w:cstheme="majorHAnsi"/>
              </w:rPr>
              <w:t xml:space="preserve">Build species-level models with better data, including interactions between the fire regime, environmental co-variates, and other management actions.  </w:t>
            </w:r>
          </w:p>
        </w:tc>
      </w:tr>
    </w:tbl>
    <w:p w14:paraId="28BF60F1" w14:textId="77777777" w:rsidR="00193670" w:rsidRPr="005F17B0" w:rsidRDefault="00193670" w:rsidP="00193670">
      <w:pPr>
        <w:rPr>
          <w:rFonts w:asciiTheme="majorHAnsi" w:hAnsiTheme="majorHAnsi" w:cstheme="majorHAnsi"/>
          <w:color w:val="9B9997" w:themeColor="text1" w:themeTint="80"/>
        </w:rPr>
      </w:pPr>
    </w:p>
    <w:p w14:paraId="50F6BAFE" w14:textId="77777777" w:rsidR="00193670" w:rsidRPr="005F17B0" w:rsidRDefault="00193670" w:rsidP="00851BD7">
      <w:pPr>
        <w:pStyle w:val="BodyText100ThemeColour"/>
      </w:pPr>
      <w:bookmarkStart w:id="108" w:name="_Toc531595131"/>
      <w:r w:rsidRPr="005F17B0">
        <w:t>Problem 2 How to evaluate and integrate expert field data subjective Judgement</w:t>
      </w:r>
      <w:bookmarkEnd w:id="108"/>
    </w:p>
    <w:p w14:paraId="24707A04" w14:textId="77777777" w:rsidR="00193670" w:rsidRPr="005F17B0" w:rsidRDefault="00193670" w:rsidP="00851BD7">
      <w:pPr>
        <w:pStyle w:val="BoldHeading"/>
      </w:pPr>
      <w:bookmarkStart w:id="109" w:name="_Toc531595132"/>
      <w:r w:rsidRPr="005F17B0">
        <w:t>What’s the problem?</w:t>
      </w:r>
      <w:bookmarkEnd w:id="109"/>
    </w:p>
    <w:p w14:paraId="38E48A7D" w14:textId="2263956B" w:rsidR="00193670" w:rsidRPr="006172A9" w:rsidRDefault="00193670" w:rsidP="006172A9">
      <w:pPr>
        <w:pStyle w:val="BodyText12ptBefore"/>
        <w:rPr>
          <w:i/>
        </w:rPr>
      </w:pPr>
      <w:r w:rsidRPr="00777314">
        <w:rPr>
          <w:i/>
        </w:rPr>
        <w:t>What type of fire management knowledge gap or uncertainty is this? i.e. give us some details in relation to Strategic Bushfire Management Planning</w:t>
      </w:r>
    </w:p>
    <w:p w14:paraId="022AD67A" w14:textId="6167F7F2" w:rsidR="00193670" w:rsidRDefault="00193670" w:rsidP="006172A9">
      <w:pPr>
        <w:pStyle w:val="BodyText"/>
      </w:pPr>
      <w:r w:rsidRPr="005F17B0">
        <w:rPr>
          <w:lang w:val="en-US"/>
        </w:rPr>
        <w:t>Expert data is currently used to develop measures of relative abundance. The expert data was collected for a different purpose</w:t>
      </w:r>
      <w:r>
        <w:rPr>
          <w:lang w:val="en-US"/>
        </w:rPr>
        <w:t xml:space="preserve"> (i.e. to provide a qualitative / conceptual view of how species’ respond to fire)</w:t>
      </w:r>
      <w:r w:rsidRPr="005F17B0">
        <w:rPr>
          <w:lang w:val="en-US"/>
        </w:rPr>
        <w:t>, so the data is not at the relevant spatial or temporal scale for this decisio</w:t>
      </w:r>
      <w:r>
        <w:rPr>
          <w:lang w:val="en-US"/>
        </w:rPr>
        <w:t xml:space="preserve">n context.  In addition, few experts were consulted, and the data was not collected in a structured way, so there are potentially issues of overconfidence and linguistic ambiguity in the data.  Many of the species do not have uncertainty bounds specified.  Given the above issues, there are trust issues with the data, because users are not always confident the data is accurate or precise. A long-term program of field collection is underway, and though many have higher confidence in this data, there are still issues in terms of spatial and temporal coverage and replication.  A new issue arises – should the two data sources integrated, and how? </w:t>
      </w:r>
    </w:p>
    <w:p w14:paraId="4072B2C1" w14:textId="1FA06EB2" w:rsidR="00193670" w:rsidRPr="00777314" w:rsidRDefault="00193670" w:rsidP="00851BD7">
      <w:pPr>
        <w:pStyle w:val="BodyText12ptBefore"/>
        <w:rPr>
          <w:i/>
        </w:rPr>
      </w:pPr>
      <w:r w:rsidRPr="00777314">
        <w:rPr>
          <w:i/>
        </w:rPr>
        <w:t>What is the problem with the measure (e.g. non-direct)</w:t>
      </w:r>
    </w:p>
    <w:p w14:paraId="221A7076" w14:textId="09D2F147" w:rsidR="00CE4E91" w:rsidRPr="00BD48A0" w:rsidRDefault="00193670" w:rsidP="00884839">
      <w:pPr>
        <w:pStyle w:val="BodyText12ptBefore"/>
        <w:ind w:firstLine="227"/>
        <w:rPr>
          <w:rFonts w:cstheme="majorHAnsi"/>
        </w:rPr>
      </w:pPr>
      <w:r>
        <w:rPr>
          <w:rFonts w:asciiTheme="majorHAnsi" w:hAnsiTheme="majorHAnsi" w:cstheme="majorHAnsi"/>
        </w:rPr>
        <w:t>Issues around ambiguity and comprehensiveness</w:t>
      </w:r>
    </w:p>
    <w:p w14:paraId="3A2341D2" w14:textId="51D2E14F" w:rsidR="00193670" w:rsidRPr="006172A9" w:rsidRDefault="00193670" w:rsidP="00851BD7">
      <w:pPr>
        <w:pStyle w:val="BodyText12ptBefore"/>
        <w:rPr>
          <w:i/>
        </w:rPr>
      </w:pPr>
      <w:r w:rsidRPr="006172A9">
        <w:rPr>
          <w:i/>
        </w:rPr>
        <w:t xml:space="preserve">What is the source of the uncertainty (e.g. measurement etc.) </w:t>
      </w:r>
    </w:p>
    <w:p w14:paraId="3BA363E9" w14:textId="77EE3E24" w:rsidR="00193670" w:rsidRPr="00BD48A0" w:rsidRDefault="00193670" w:rsidP="00884839">
      <w:pPr>
        <w:pStyle w:val="BodyText12ptBefore"/>
        <w:ind w:firstLine="227"/>
        <w:rPr>
          <w:rFonts w:asciiTheme="majorHAnsi" w:hAnsiTheme="majorHAnsi" w:cstheme="majorHAnsi"/>
        </w:rPr>
      </w:pPr>
      <w:r w:rsidRPr="00F4401D">
        <w:rPr>
          <w:rFonts w:asciiTheme="majorHAnsi" w:hAnsiTheme="majorHAnsi" w:cstheme="majorHAnsi"/>
        </w:rPr>
        <w:t>Measurement error, linguistic ambiguity</w:t>
      </w:r>
    </w:p>
    <w:p w14:paraId="5F92FC84" w14:textId="4FF4402D" w:rsidR="00193670" w:rsidRPr="00E573FF" w:rsidRDefault="00193670" w:rsidP="00777314">
      <w:pPr>
        <w:pStyle w:val="BoldHeading"/>
      </w:pPr>
      <w:bookmarkStart w:id="110" w:name="_Toc531595133"/>
      <w:r w:rsidRPr="007B30BA">
        <w:t xml:space="preserve">How </w:t>
      </w:r>
      <w:r>
        <w:t>would you explore and resolve the problem</w:t>
      </w:r>
      <w:r w:rsidRPr="007B30BA">
        <w:t>?</w:t>
      </w:r>
      <w:bookmarkEnd w:id="110"/>
      <w:r w:rsidRPr="007B30BA">
        <w:t xml:space="preserve"> </w:t>
      </w:r>
    </w:p>
    <w:p w14:paraId="619BC831" w14:textId="6C9FE317" w:rsidR="00193670" w:rsidRPr="006172A9" w:rsidRDefault="00193670" w:rsidP="006172A9">
      <w:pPr>
        <w:pStyle w:val="BodyText12ptBefore"/>
        <w:rPr>
          <w:rStyle w:val="normaltextrun"/>
          <w:i/>
        </w:rPr>
      </w:pPr>
      <w:r w:rsidRPr="00777314">
        <w:rPr>
          <w:i/>
        </w:rPr>
        <w:t>2.1 Draw the process out to resolve the problem (and explore if necessary). Any alternative approaches? i.e. would you apply different tools/ approaches depending on the context? Or, do you have high and low budget options?</w:t>
      </w:r>
    </w:p>
    <w:p w14:paraId="305BE03C" w14:textId="77777777" w:rsidR="00193670" w:rsidRPr="007966B4" w:rsidRDefault="00193670" w:rsidP="006172A9">
      <w:pPr>
        <w:pStyle w:val="BodyText"/>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Options: </w:t>
      </w:r>
    </w:p>
    <w:p w14:paraId="4FB62EDE" w14:textId="2BD36CC5" w:rsidR="00193670" w:rsidRDefault="00193670" w:rsidP="006F20DB">
      <w:pPr>
        <w:pStyle w:val="BodyText"/>
        <w:numPr>
          <w:ilvl w:val="0"/>
          <w:numId w:val="86"/>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Gold standard: </w:t>
      </w:r>
      <w:r>
        <w:rPr>
          <w:rStyle w:val="normaltextrun"/>
          <w:rFonts w:asciiTheme="majorHAnsi" w:hAnsiTheme="majorHAnsi" w:cstheme="majorHAnsi"/>
          <w:bCs/>
          <w:lang w:eastAsia="en-GB"/>
        </w:rPr>
        <w:t xml:space="preserve">The long-term solution, where the entire process is fully funded. </w:t>
      </w:r>
    </w:p>
    <w:p w14:paraId="1B30E905" w14:textId="77777777" w:rsidR="00193670" w:rsidRPr="007966B4" w:rsidRDefault="00193670" w:rsidP="006F20DB">
      <w:pPr>
        <w:pStyle w:val="BodyText"/>
        <w:numPr>
          <w:ilvl w:val="0"/>
          <w:numId w:val="86"/>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lastRenderedPageBreak/>
        <w:t xml:space="preserve">Funds are allocated in a piecemeal way (i.e. only parts of the problem can be tackled at any one time, with next steps dependent on ongoing funding). </w:t>
      </w:r>
      <w:r w:rsidRPr="007966B4">
        <w:rPr>
          <w:rStyle w:val="normaltextrun"/>
          <w:rFonts w:asciiTheme="majorHAnsi" w:hAnsiTheme="majorHAnsi" w:cstheme="majorHAnsi"/>
          <w:bCs/>
          <w:lang w:eastAsia="en-GB"/>
        </w:rPr>
        <w:t xml:space="preserve"> </w:t>
      </w:r>
    </w:p>
    <w:p w14:paraId="3DAC020F" w14:textId="5D810725" w:rsidR="00193670" w:rsidRDefault="00884839" w:rsidP="00884839">
      <w:pPr>
        <w:pStyle w:val="BoldHeading"/>
        <w:rPr>
          <w:rStyle w:val="normaltextrun"/>
          <w:rFonts w:asciiTheme="majorHAnsi" w:hAnsiTheme="majorHAnsi" w:cstheme="majorHAnsi"/>
          <w:bCs/>
          <w:u w:val="single"/>
          <w:lang w:eastAsia="en-GB"/>
        </w:rPr>
      </w:pPr>
      <w:r w:rsidRPr="00884839">
        <w:rPr>
          <w:rStyle w:val="normaltextrun"/>
          <w:rFonts w:asciiTheme="majorHAnsi" w:hAnsiTheme="majorHAnsi" w:cstheme="majorHAnsi"/>
          <w:b w:val="0"/>
          <w:bCs/>
          <w:u w:val="single"/>
          <w:lang w:eastAsia="en-GB"/>
        </w:rPr>
        <w:t>A.</w:t>
      </w:r>
      <w:r>
        <w:rPr>
          <w:rStyle w:val="normaltextrun"/>
          <w:rFonts w:asciiTheme="majorHAnsi" w:hAnsiTheme="majorHAnsi" w:cstheme="majorHAnsi"/>
          <w:bCs/>
          <w:u w:val="single"/>
          <w:lang w:eastAsia="en-GB"/>
        </w:rPr>
        <w:t xml:space="preserve"> </w:t>
      </w:r>
      <w:r w:rsidR="00193670" w:rsidRPr="007966B4">
        <w:rPr>
          <w:rStyle w:val="normaltextrun"/>
          <w:rFonts w:asciiTheme="majorHAnsi" w:hAnsiTheme="majorHAnsi" w:cstheme="majorHAnsi"/>
          <w:bCs/>
          <w:u w:val="single"/>
          <w:lang w:eastAsia="en-GB"/>
        </w:rPr>
        <w:t>Gold standard (well-funded, long-term solution)</w:t>
      </w:r>
    </w:p>
    <w:p w14:paraId="0AD7E19A" w14:textId="77777777" w:rsidR="00193670" w:rsidRPr="007966B4" w:rsidRDefault="00193670" w:rsidP="006F20DB">
      <w:pPr>
        <w:pStyle w:val="BodyText"/>
        <w:numPr>
          <w:ilvl w:val="0"/>
          <w:numId w:val="87"/>
        </w:numPr>
        <w:rPr>
          <w:rStyle w:val="normaltextrun"/>
          <w:rFonts w:asciiTheme="majorHAnsi" w:hAnsiTheme="majorHAnsi" w:cstheme="majorHAnsi"/>
          <w:bCs/>
          <w:u w:val="single"/>
          <w:lang w:eastAsia="en-GB"/>
        </w:rPr>
      </w:pPr>
      <w:r w:rsidRPr="007966B4">
        <w:rPr>
          <w:rStyle w:val="normaltextrun"/>
          <w:rFonts w:asciiTheme="majorHAnsi" w:hAnsiTheme="majorHAnsi" w:cstheme="majorHAnsi"/>
          <w:bCs/>
          <w:lang w:eastAsia="en-GB"/>
        </w:rPr>
        <w:t xml:space="preserve">What are the concerns with the data? </w:t>
      </w:r>
      <w:r>
        <w:rPr>
          <w:rStyle w:val="normaltextrun"/>
          <w:rFonts w:asciiTheme="majorHAnsi" w:hAnsiTheme="majorHAnsi" w:cstheme="majorHAnsi"/>
          <w:bCs/>
          <w:lang w:eastAsia="en-GB"/>
        </w:rPr>
        <w:t>A form of sensitivity analysis</w:t>
      </w:r>
    </w:p>
    <w:p w14:paraId="16F696DB" w14:textId="77777777" w:rsidR="00193670" w:rsidRPr="007966B4" w:rsidRDefault="00193670" w:rsidP="006172A9">
      <w:pPr>
        <w:pStyle w:val="BodyText"/>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Evaluate inputs, across EFGs and taxa.</w:t>
      </w:r>
    </w:p>
    <w:p w14:paraId="0D061518"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First, focus on regions where you know confidence or trust in the expert data is poor</w:t>
      </w:r>
      <w:r>
        <w:rPr>
          <w:rStyle w:val="normaltextrun"/>
          <w:rFonts w:asciiTheme="majorHAnsi" w:hAnsiTheme="majorHAnsi" w:cstheme="majorHAnsi"/>
          <w:bCs/>
          <w:lang w:eastAsia="en-GB"/>
        </w:rPr>
        <w:t xml:space="preserve"> (i.e. data is insensitive, despite evidence or contrary belief)</w:t>
      </w:r>
      <w:r w:rsidRPr="005632A0">
        <w:rPr>
          <w:rStyle w:val="normaltextrun"/>
          <w:rFonts w:asciiTheme="majorHAnsi" w:hAnsiTheme="majorHAnsi" w:cstheme="majorHAnsi"/>
          <w:bCs/>
          <w:lang w:eastAsia="en-GB"/>
        </w:rPr>
        <w:t xml:space="preserve">, or where field data is not available, or where you know that the relative abundance data </w:t>
      </w:r>
      <w:r>
        <w:rPr>
          <w:rStyle w:val="normaltextrun"/>
          <w:rFonts w:asciiTheme="majorHAnsi" w:hAnsiTheme="majorHAnsi" w:cstheme="majorHAnsi"/>
          <w:bCs/>
          <w:lang w:eastAsia="en-GB"/>
        </w:rPr>
        <w:t xml:space="preserve">is </w:t>
      </w:r>
      <w:r w:rsidRPr="005632A0">
        <w:rPr>
          <w:rStyle w:val="normaltextrun"/>
          <w:rFonts w:asciiTheme="majorHAnsi" w:hAnsiTheme="majorHAnsi" w:cstheme="majorHAnsi"/>
          <w:bCs/>
          <w:lang w:eastAsia="en-GB"/>
        </w:rPr>
        <w:t xml:space="preserve">influential in driving decision-making. </w:t>
      </w:r>
    </w:p>
    <w:p w14:paraId="3D6402C6"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 xml:space="preserve">Identify regions which are not clearly driven by either Time Since Fire (GSS) or </w:t>
      </w:r>
      <w:r>
        <w:rPr>
          <w:rStyle w:val="normaltextrun"/>
          <w:rFonts w:asciiTheme="majorHAnsi" w:hAnsiTheme="majorHAnsi" w:cstheme="majorHAnsi"/>
          <w:bCs/>
          <w:lang w:eastAsia="en-GB"/>
        </w:rPr>
        <w:t xml:space="preserve">existing </w:t>
      </w:r>
      <w:r w:rsidRPr="005632A0">
        <w:rPr>
          <w:rStyle w:val="normaltextrun"/>
          <w:rFonts w:asciiTheme="majorHAnsi" w:hAnsiTheme="majorHAnsi" w:cstheme="majorHAnsi"/>
          <w:bCs/>
          <w:lang w:eastAsia="en-GB"/>
        </w:rPr>
        <w:t>habitat models (SDMs) (</w:t>
      </w:r>
      <w:r>
        <w:rPr>
          <w:rStyle w:val="normaltextrun"/>
          <w:rFonts w:asciiTheme="majorHAnsi" w:hAnsiTheme="majorHAnsi" w:cstheme="majorHAnsi"/>
          <w:bCs/>
          <w:lang w:eastAsia="en-GB"/>
        </w:rPr>
        <w:t>e.g. many foothills EFGs may be more sensitive to other aspects of fire regime</w:t>
      </w:r>
      <w:r w:rsidRPr="005632A0">
        <w:rPr>
          <w:rStyle w:val="normaltextrun"/>
          <w:rFonts w:asciiTheme="majorHAnsi" w:hAnsiTheme="majorHAnsi" w:cstheme="majorHAnsi"/>
          <w:bCs/>
          <w:lang w:eastAsia="en-GB"/>
        </w:rPr>
        <w:t xml:space="preserve">) </w:t>
      </w:r>
    </w:p>
    <w:p w14:paraId="50ECD3A4" w14:textId="77777777" w:rsidR="00193670" w:rsidRPr="005632A0" w:rsidRDefault="00193670" w:rsidP="006F20DB">
      <w:pPr>
        <w:pStyle w:val="BodyText"/>
        <w:numPr>
          <w:ilvl w:val="0"/>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Clari</w:t>
      </w:r>
      <w:r>
        <w:rPr>
          <w:rStyle w:val="normaltextrun"/>
          <w:rFonts w:asciiTheme="majorHAnsi" w:hAnsiTheme="majorHAnsi" w:cstheme="majorHAnsi"/>
          <w:bCs/>
          <w:lang w:eastAsia="en-GB"/>
        </w:rPr>
        <w:t>fy how expert data was collected with users</w:t>
      </w:r>
      <w:r w:rsidRPr="005632A0">
        <w:rPr>
          <w:rStyle w:val="normaltextrun"/>
          <w:rFonts w:asciiTheme="majorHAnsi" w:hAnsiTheme="majorHAnsi" w:cstheme="majorHAnsi"/>
          <w:bCs/>
          <w:lang w:eastAsia="en-GB"/>
        </w:rPr>
        <w:t xml:space="preserve"> (i.e. </w:t>
      </w:r>
      <w:r>
        <w:rPr>
          <w:rStyle w:val="normaltextrun"/>
          <w:rFonts w:asciiTheme="majorHAnsi" w:hAnsiTheme="majorHAnsi" w:cstheme="majorHAnsi"/>
          <w:bCs/>
          <w:lang w:eastAsia="en-GB"/>
        </w:rPr>
        <w:t xml:space="preserve">attempt to </w:t>
      </w:r>
      <w:r w:rsidRPr="005632A0">
        <w:rPr>
          <w:rStyle w:val="normaltextrun"/>
          <w:rFonts w:asciiTheme="majorHAnsi" w:hAnsiTheme="majorHAnsi" w:cstheme="majorHAnsi"/>
          <w:bCs/>
          <w:lang w:eastAsia="en-GB"/>
        </w:rPr>
        <w:t xml:space="preserve">deal with the miscommunication issue) </w:t>
      </w:r>
    </w:p>
    <w:p w14:paraId="288027FA" w14:textId="77777777" w:rsidR="00193670" w:rsidRPr="007966B4" w:rsidRDefault="00193670" w:rsidP="006F20DB">
      <w:pPr>
        <w:pStyle w:val="BodyText"/>
        <w:numPr>
          <w:ilvl w:val="0"/>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Re-do expert elicitation</w:t>
      </w:r>
      <w:r>
        <w:rPr>
          <w:rStyle w:val="normaltextrun"/>
          <w:rFonts w:asciiTheme="majorHAnsi" w:hAnsiTheme="majorHAnsi" w:cstheme="majorHAnsi"/>
          <w:bCs/>
          <w:lang w:eastAsia="en-GB"/>
        </w:rPr>
        <w:t>, g</w:t>
      </w:r>
      <w:r w:rsidRPr="007966B4">
        <w:rPr>
          <w:rStyle w:val="normaltextrun"/>
          <w:rFonts w:asciiTheme="majorHAnsi" w:hAnsiTheme="majorHAnsi" w:cstheme="majorHAnsi"/>
          <w:bCs/>
          <w:lang w:eastAsia="en-GB"/>
        </w:rPr>
        <w:t>uided by sensitivity analysis</w:t>
      </w:r>
      <w:r>
        <w:rPr>
          <w:rStyle w:val="normaltextrun"/>
          <w:rFonts w:asciiTheme="majorHAnsi" w:hAnsiTheme="majorHAnsi" w:cstheme="majorHAnsi"/>
          <w:bCs/>
          <w:lang w:eastAsia="en-GB"/>
        </w:rPr>
        <w:t xml:space="preserve"> (1)</w:t>
      </w:r>
      <w:r w:rsidRPr="007966B4">
        <w:rPr>
          <w:rStyle w:val="normaltextrun"/>
          <w:rFonts w:asciiTheme="majorHAnsi" w:hAnsiTheme="majorHAnsi" w:cstheme="majorHAnsi"/>
          <w:bCs/>
          <w:lang w:eastAsia="en-GB"/>
        </w:rPr>
        <w:t xml:space="preserve"> </w:t>
      </w:r>
    </w:p>
    <w:p w14:paraId="578A5CCA"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Develop c</w:t>
      </w:r>
      <w:r w:rsidRPr="005632A0">
        <w:rPr>
          <w:rStyle w:val="normaltextrun"/>
          <w:rFonts w:asciiTheme="majorHAnsi" w:hAnsiTheme="majorHAnsi" w:cstheme="majorHAnsi"/>
          <w:bCs/>
          <w:lang w:eastAsia="en-GB"/>
        </w:rPr>
        <w:t>onceptual model</w:t>
      </w:r>
      <w:r>
        <w:rPr>
          <w:rStyle w:val="normaltextrun"/>
          <w:rFonts w:asciiTheme="majorHAnsi" w:hAnsiTheme="majorHAnsi" w:cstheme="majorHAnsi"/>
          <w:bCs/>
          <w:lang w:eastAsia="en-GB"/>
        </w:rPr>
        <w:t>s (hypotheses) using multiple experts (as per Problem 1), and investigate whether there is a:</w:t>
      </w:r>
    </w:p>
    <w:p w14:paraId="72168959"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A consensus model i.e. everyone is on the same page, or</w:t>
      </w:r>
      <w:r w:rsidRPr="005632A0">
        <w:rPr>
          <w:rStyle w:val="normaltextrun"/>
          <w:rFonts w:asciiTheme="majorHAnsi" w:hAnsiTheme="majorHAnsi" w:cstheme="majorHAnsi"/>
          <w:bCs/>
          <w:lang w:eastAsia="en-GB"/>
        </w:rPr>
        <w:t xml:space="preserve"> </w:t>
      </w:r>
    </w:p>
    <w:p w14:paraId="659FFE9C"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There are d</w:t>
      </w:r>
      <w:r w:rsidRPr="005632A0">
        <w:rPr>
          <w:rStyle w:val="normaltextrun"/>
          <w:rFonts w:asciiTheme="majorHAnsi" w:hAnsiTheme="majorHAnsi" w:cstheme="majorHAnsi"/>
          <w:bCs/>
          <w:lang w:eastAsia="en-GB"/>
        </w:rPr>
        <w:t xml:space="preserve">ifferent (competing) </w:t>
      </w:r>
      <w:r>
        <w:rPr>
          <w:rStyle w:val="normaltextrun"/>
          <w:rFonts w:asciiTheme="majorHAnsi" w:hAnsiTheme="majorHAnsi" w:cstheme="majorHAnsi"/>
          <w:bCs/>
          <w:lang w:eastAsia="en-GB"/>
        </w:rPr>
        <w:t xml:space="preserve">causal models e.g. experts </w:t>
      </w:r>
      <w:r w:rsidRPr="005632A0">
        <w:rPr>
          <w:rStyle w:val="normaltextrun"/>
          <w:rFonts w:asciiTheme="majorHAnsi" w:hAnsiTheme="majorHAnsi" w:cstheme="majorHAnsi"/>
          <w:bCs/>
          <w:lang w:eastAsia="en-GB"/>
        </w:rPr>
        <w:t>can’t agree</w:t>
      </w:r>
    </w:p>
    <w:p w14:paraId="45F79A70" w14:textId="77777777" w:rsidR="00193670" w:rsidRPr="00C867A7" w:rsidRDefault="00193670" w:rsidP="006F20DB">
      <w:pPr>
        <w:pStyle w:val="BodyText"/>
        <w:numPr>
          <w:ilvl w:val="1"/>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 xml:space="preserve">Note, conceptual models relate to the key drivers of species abundance in space and time (i.e. fire, climate, predators etc). These </w:t>
      </w:r>
      <w:r w:rsidRPr="00C867A7">
        <w:rPr>
          <w:rStyle w:val="normaltextrun"/>
          <w:rFonts w:asciiTheme="majorHAnsi" w:hAnsiTheme="majorHAnsi" w:cstheme="majorHAnsi"/>
          <w:bCs/>
          <w:lang w:eastAsia="en-GB"/>
        </w:rPr>
        <w:t>could be developed for trait groups (i.e.</w:t>
      </w:r>
      <w:r>
        <w:rPr>
          <w:rStyle w:val="normaltextrun"/>
          <w:rFonts w:asciiTheme="majorHAnsi" w:hAnsiTheme="majorHAnsi" w:cstheme="majorHAnsi"/>
          <w:bCs/>
          <w:lang w:eastAsia="en-GB"/>
        </w:rPr>
        <w:t xml:space="preserve"> </w:t>
      </w:r>
      <w:r w:rsidRPr="00C867A7">
        <w:rPr>
          <w:rStyle w:val="normaltextrun"/>
          <w:rFonts w:asciiTheme="majorHAnsi" w:hAnsiTheme="majorHAnsi" w:cstheme="majorHAnsi"/>
          <w:bCs/>
          <w:lang w:eastAsia="en-GB"/>
        </w:rPr>
        <w:t xml:space="preserve">general models) and then evaluated (parameterised) with regard to spatial context.  </w:t>
      </w:r>
    </w:p>
    <w:p w14:paraId="46EC8684" w14:textId="77777777" w:rsidR="00193670" w:rsidRDefault="00193670" w:rsidP="006F20DB">
      <w:pPr>
        <w:pStyle w:val="BodyText"/>
        <w:numPr>
          <w:ilvl w:val="1"/>
          <w:numId w:val="87"/>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Undertake </w:t>
      </w:r>
      <w:r>
        <w:rPr>
          <w:rStyle w:val="normaltextrun"/>
          <w:rFonts w:asciiTheme="majorHAnsi" w:hAnsiTheme="majorHAnsi" w:cstheme="majorHAnsi"/>
          <w:bCs/>
          <w:lang w:eastAsia="en-GB"/>
        </w:rPr>
        <w:t xml:space="preserve">a structured expert elicitation process (IDEA protocol – </w:t>
      </w:r>
      <w:r w:rsidRPr="007966B4">
        <w:rPr>
          <w:rStyle w:val="normaltextrun"/>
          <w:rFonts w:asciiTheme="majorHAnsi" w:hAnsiTheme="majorHAnsi" w:cstheme="majorHAnsi"/>
          <w:bCs/>
          <w:i/>
          <w:lang w:eastAsia="en-GB"/>
        </w:rPr>
        <w:t>Identify Discuss Evaluate Aggregate</w:t>
      </w:r>
      <w:r>
        <w:rPr>
          <w:rStyle w:val="normaltextrun"/>
          <w:rFonts w:asciiTheme="majorHAnsi" w:hAnsiTheme="majorHAnsi" w:cstheme="majorHAnsi"/>
          <w:bCs/>
          <w:lang w:eastAsia="en-GB"/>
        </w:rPr>
        <w:t xml:space="preserve">, Hemming </w:t>
      </w:r>
      <w:r w:rsidRPr="00EF57F7">
        <w:rPr>
          <w:rStyle w:val="normaltextrun"/>
          <w:rFonts w:asciiTheme="majorHAnsi" w:hAnsiTheme="majorHAnsi" w:cstheme="majorHAnsi"/>
          <w:bCs/>
          <w:i/>
          <w:lang w:eastAsia="en-GB"/>
        </w:rPr>
        <w:t>et al</w:t>
      </w:r>
      <w:r>
        <w:rPr>
          <w:rStyle w:val="normaltextrun"/>
          <w:rFonts w:asciiTheme="majorHAnsi" w:hAnsiTheme="majorHAnsi" w:cstheme="majorHAnsi"/>
          <w:bCs/>
          <w:lang w:eastAsia="en-GB"/>
        </w:rPr>
        <w:t xml:space="preserve"> 2018). </w:t>
      </w:r>
    </w:p>
    <w:p w14:paraId="7AF148E5" w14:textId="77777777" w:rsidR="00193670" w:rsidRPr="007966B4" w:rsidRDefault="00193670" w:rsidP="006F20DB">
      <w:pPr>
        <w:pStyle w:val="BodyText"/>
        <w:numPr>
          <w:ilvl w:val="2"/>
          <w:numId w:val="87"/>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Using the models, develop a series of questions to underpin </w:t>
      </w:r>
      <w:r>
        <w:rPr>
          <w:rStyle w:val="normaltextrun"/>
          <w:rFonts w:asciiTheme="majorHAnsi" w:hAnsiTheme="majorHAnsi" w:cstheme="majorHAnsi"/>
          <w:bCs/>
          <w:lang w:eastAsia="en-GB"/>
        </w:rPr>
        <w:t xml:space="preserve">the </w:t>
      </w:r>
      <w:r w:rsidRPr="007966B4">
        <w:rPr>
          <w:rStyle w:val="normaltextrun"/>
          <w:rFonts w:asciiTheme="majorHAnsi" w:hAnsiTheme="majorHAnsi" w:cstheme="majorHAnsi"/>
          <w:bCs/>
          <w:lang w:eastAsia="en-GB"/>
        </w:rPr>
        <w:t xml:space="preserve">IDEA protocol </w:t>
      </w:r>
      <w:r>
        <w:rPr>
          <w:rStyle w:val="normaltextrun"/>
          <w:rFonts w:asciiTheme="majorHAnsi" w:hAnsiTheme="majorHAnsi" w:cstheme="majorHAnsi"/>
          <w:bCs/>
          <w:lang w:eastAsia="en-GB"/>
        </w:rPr>
        <w:t>(</w:t>
      </w:r>
      <w:r w:rsidRPr="007966B4">
        <w:rPr>
          <w:rStyle w:val="normaltextrun"/>
          <w:rFonts w:asciiTheme="majorHAnsi" w:hAnsiTheme="majorHAnsi" w:cstheme="majorHAnsi"/>
          <w:bCs/>
          <w:lang w:eastAsia="en-GB"/>
        </w:rPr>
        <w:t xml:space="preserve">Hemming </w:t>
      </w:r>
      <w:r w:rsidRPr="00EF57F7">
        <w:rPr>
          <w:rStyle w:val="normaltextrun"/>
          <w:rFonts w:asciiTheme="majorHAnsi" w:hAnsiTheme="majorHAnsi" w:cstheme="majorHAnsi"/>
          <w:bCs/>
          <w:i/>
          <w:lang w:eastAsia="en-GB"/>
        </w:rPr>
        <w:t>et al</w:t>
      </w:r>
      <w:r w:rsidRPr="007966B4">
        <w:rPr>
          <w:rStyle w:val="normaltextrun"/>
          <w:rFonts w:asciiTheme="majorHAnsi" w:hAnsiTheme="majorHAnsi" w:cstheme="majorHAnsi"/>
          <w:bCs/>
          <w:lang w:eastAsia="en-GB"/>
        </w:rPr>
        <w:t xml:space="preserve"> 201</w:t>
      </w:r>
      <w:r>
        <w:rPr>
          <w:rStyle w:val="normaltextrun"/>
          <w:rFonts w:asciiTheme="majorHAnsi" w:hAnsiTheme="majorHAnsi" w:cstheme="majorHAnsi"/>
          <w:bCs/>
          <w:lang w:eastAsia="en-GB"/>
        </w:rPr>
        <w:t>8</w:t>
      </w:r>
      <w:r w:rsidRPr="007966B4">
        <w:rPr>
          <w:rStyle w:val="normaltextrun"/>
          <w:rFonts w:asciiTheme="majorHAnsi" w:hAnsiTheme="majorHAnsi" w:cstheme="majorHAnsi"/>
          <w:bCs/>
          <w:lang w:eastAsia="en-GB"/>
        </w:rPr>
        <w:t xml:space="preserve">). Ensure questions relate to eliciting species trajectories. </w:t>
      </w:r>
    </w:p>
    <w:p w14:paraId="15867C52" w14:textId="77777777" w:rsidR="00193670" w:rsidRPr="005632A0" w:rsidRDefault="00193670" w:rsidP="006F20DB">
      <w:pPr>
        <w:pStyle w:val="BodyText"/>
        <w:numPr>
          <w:ilvl w:val="2"/>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Ask calibration questions</w:t>
      </w:r>
      <w:r>
        <w:rPr>
          <w:rStyle w:val="normaltextrun"/>
          <w:rFonts w:asciiTheme="majorHAnsi" w:hAnsiTheme="majorHAnsi" w:cstheme="majorHAnsi"/>
          <w:bCs/>
          <w:lang w:eastAsia="en-GB"/>
        </w:rPr>
        <w:t xml:space="preserve"> of multiple experts (i.e. to explore accuracy and precision of individuals)</w:t>
      </w:r>
    </w:p>
    <w:p w14:paraId="5C244FA7" w14:textId="6052CD6C" w:rsidR="00193670" w:rsidRPr="006172A9" w:rsidRDefault="00193670" w:rsidP="006F20DB">
      <w:pPr>
        <w:pStyle w:val="BodyText"/>
        <w:numPr>
          <w:ilvl w:val="2"/>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Implement IDEA Protocol and</w:t>
      </w:r>
      <w:r w:rsidRPr="005632A0">
        <w:rPr>
          <w:rStyle w:val="normaltextrun"/>
          <w:rFonts w:asciiTheme="majorHAnsi" w:hAnsiTheme="majorHAnsi" w:cstheme="majorHAnsi"/>
          <w:bCs/>
          <w:lang w:eastAsia="en-GB"/>
        </w:rPr>
        <w:t xml:space="preserve"> aggregate </w:t>
      </w:r>
      <w:r>
        <w:rPr>
          <w:rStyle w:val="normaltextrun"/>
          <w:rFonts w:asciiTheme="majorHAnsi" w:hAnsiTheme="majorHAnsi" w:cstheme="majorHAnsi"/>
          <w:bCs/>
          <w:lang w:eastAsia="en-GB"/>
        </w:rPr>
        <w:t>group averages for decision analysis.</w:t>
      </w:r>
    </w:p>
    <w:p w14:paraId="78108E42" w14:textId="77777777" w:rsidR="00193670" w:rsidRPr="007966B4" w:rsidRDefault="00193670" w:rsidP="006F20DB">
      <w:pPr>
        <w:pStyle w:val="BodyText"/>
        <w:numPr>
          <w:ilvl w:val="0"/>
          <w:numId w:val="87"/>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Integrate field data with expert data </w:t>
      </w:r>
    </w:p>
    <w:p w14:paraId="2E2E7CF4" w14:textId="77777777" w:rsidR="00193670" w:rsidRDefault="00193670" w:rsidP="006F20DB">
      <w:pPr>
        <w:pStyle w:val="BodyText"/>
        <w:numPr>
          <w:ilvl w:val="1"/>
          <w:numId w:val="87"/>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Update data over time using Bayesian updating approaches</w:t>
      </w:r>
    </w:p>
    <w:p w14:paraId="487C6399" w14:textId="77777777" w:rsidR="00193670" w:rsidRDefault="00193670" w:rsidP="006F20DB">
      <w:pPr>
        <w:pStyle w:val="BodyText"/>
        <w:numPr>
          <w:ilvl w:val="1"/>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Document a</w:t>
      </w:r>
      <w:r w:rsidRPr="007966B4">
        <w:rPr>
          <w:rStyle w:val="normaltextrun"/>
          <w:rFonts w:asciiTheme="majorHAnsi" w:hAnsiTheme="majorHAnsi" w:cstheme="majorHAnsi"/>
          <w:bCs/>
          <w:lang w:eastAsia="en-GB"/>
        </w:rPr>
        <w:t>ssumption</w:t>
      </w:r>
      <w:r>
        <w:rPr>
          <w:rStyle w:val="normaltextrun"/>
          <w:rFonts w:asciiTheme="majorHAnsi" w:hAnsiTheme="majorHAnsi" w:cstheme="majorHAnsi"/>
          <w:bCs/>
          <w:lang w:eastAsia="en-GB"/>
        </w:rPr>
        <w:t>s:</w:t>
      </w:r>
      <w:r w:rsidRPr="007966B4">
        <w:rPr>
          <w:rStyle w:val="normaltextrun"/>
          <w:rFonts w:asciiTheme="majorHAnsi" w:hAnsiTheme="majorHAnsi" w:cstheme="majorHAnsi"/>
          <w:bCs/>
          <w:lang w:eastAsia="en-GB"/>
        </w:rPr>
        <w:t xml:space="preserve"> infer to areas with data gaps: use space for time and use experts</w:t>
      </w:r>
      <w:r>
        <w:rPr>
          <w:rStyle w:val="normaltextrun"/>
          <w:rFonts w:asciiTheme="majorHAnsi" w:hAnsiTheme="majorHAnsi" w:cstheme="majorHAnsi"/>
          <w:bCs/>
          <w:lang w:eastAsia="en-GB"/>
        </w:rPr>
        <w:t xml:space="preserve"> to validate</w:t>
      </w:r>
      <w:r w:rsidRPr="007966B4">
        <w:rPr>
          <w:rStyle w:val="normaltextrun"/>
          <w:rFonts w:asciiTheme="majorHAnsi" w:hAnsiTheme="majorHAnsi" w:cstheme="majorHAnsi"/>
          <w:bCs/>
          <w:lang w:eastAsia="en-GB"/>
        </w:rPr>
        <w:t>.</w:t>
      </w:r>
    </w:p>
    <w:p w14:paraId="6705BEF2" w14:textId="77777777" w:rsidR="00193670" w:rsidRPr="007966B4" w:rsidRDefault="00193670" w:rsidP="006F20DB">
      <w:pPr>
        <w:pStyle w:val="BodyText"/>
        <w:numPr>
          <w:ilvl w:val="0"/>
          <w:numId w:val="87"/>
        </w:numPr>
        <w:rPr>
          <w:rStyle w:val="normaltextrun"/>
          <w:rFonts w:asciiTheme="majorHAnsi" w:hAnsiTheme="majorHAnsi" w:cstheme="majorHAnsi"/>
          <w:bCs/>
          <w:lang w:eastAsia="en-GB"/>
        </w:rPr>
      </w:pPr>
      <w:r w:rsidRPr="007966B4">
        <w:rPr>
          <w:rStyle w:val="normaltextrun"/>
          <w:rFonts w:asciiTheme="majorHAnsi" w:hAnsiTheme="majorHAnsi" w:cstheme="majorHAnsi"/>
          <w:bCs/>
          <w:lang w:eastAsia="en-GB"/>
        </w:rPr>
        <w:t xml:space="preserve">Do you need more field data? Validate and calibrate expert data with field data </w:t>
      </w:r>
    </w:p>
    <w:p w14:paraId="627B2600" w14:textId="77777777" w:rsidR="00193670" w:rsidRDefault="00193670" w:rsidP="006172A9">
      <w:pPr>
        <w:pStyle w:val="BodyText"/>
        <w:ind w:left="227"/>
        <w:rPr>
          <w:rStyle w:val="normaltextrun"/>
          <w:rFonts w:asciiTheme="majorHAnsi" w:hAnsiTheme="majorHAnsi" w:cstheme="majorHAnsi"/>
          <w:bCs/>
          <w:lang w:eastAsia="en-GB"/>
        </w:rPr>
      </w:pPr>
      <w:r>
        <w:rPr>
          <w:rStyle w:val="normaltextrun"/>
          <w:rFonts w:asciiTheme="majorHAnsi" w:hAnsiTheme="majorHAnsi" w:cstheme="majorHAnsi"/>
          <w:bCs/>
          <w:lang w:eastAsia="en-GB"/>
        </w:rPr>
        <w:t>Note, this really should be also attempted prior to re-eliciting the expert judgement (3), but with the original expert data. It is important to note that the conceptual modelling step is required here, because both data sets (field and expert) could be flawed. The options are to:</w:t>
      </w:r>
    </w:p>
    <w:p w14:paraId="296DB0E8" w14:textId="77777777" w:rsidR="00193670" w:rsidRPr="007966B4" w:rsidRDefault="00193670" w:rsidP="006F20DB">
      <w:pPr>
        <w:pStyle w:val="BodyText"/>
        <w:numPr>
          <w:ilvl w:val="0"/>
          <w:numId w:val="88"/>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Do a</w:t>
      </w:r>
      <w:r w:rsidRPr="007966B4">
        <w:rPr>
          <w:rStyle w:val="normaltextrun"/>
          <w:rFonts w:asciiTheme="majorHAnsi" w:hAnsiTheme="majorHAnsi" w:cstheme="majorHAnsi"/>
          <w:bCs/>
          <w:lang w:eastAsia="en-GB"/>
        </w:rPr>
        <w:t xml:space="preserve"> sensitivity to uncertainty</w:t>
      </w:r>
      <w:r>
        <w:rPr>
          <w:rStyle w:val="normaltextrun"/>
          <w:rFonts w:asciiTheme="majorHAnsi" w:hAnsiTheme="majorHAnsi" w:cstheme="majorHAnsi"/>
          <w:bCs/>
          <w:lang w:eastAsia="en-GB"/>
        </w:rPr>
        <w:t xml:space="preserve"> analysis </w:t>
      </w:r>
      <w:r w:rsidRPr="00DB7F96">
        <w:rPr>
          <w:rStyle w:val="normaltextrun"/>
          <w:rFonts w:asciiTheme="majorHAnsi" w:hAnsiTheme="majorHAnsi" w:cstheme="majorHAnsi"/>
          <w:bCs/>
          <w:lang w:eastAsia="en-GB"/>
        </w:rPr>
        <w:t xml:space="preserve">(i.e. add bounds to data, as per </w:t>
      </w:r>
      <w:r>
        <w:rPr>
          <w:rStyle w:val="normaltextrun"/>
          <w:rFonts w:asciiTheme="majorHAnsi" w:hAnsiTheme="majorHAnsi" w:cstheme="majorHAnsi"/>
          <w:bCs/>
          <w:lang w:eastAsia="en-GB"/>
        </w:rPr>
        <w:t xml:space="preserve">case study in </w:t>
      </w:r>
      <w:r w:rsidRPr="00DB7F96">
        <w:rPr>
          <w:rStyle w:val="normaltextrun"/>
          <w:rFonts w:asciiTheme="majorHAnsi" w:hAnsiTheme="majorHAnsi" w:cstheme="majorHAnsi"/>
          <w:bCs/>
          <w:lang w:eastAsia="en-GB"/>
        </w:rPr>
        <w:t xml:space="preserve">MacHunter </w:t>
      </w:r>
      <w:r w:rsidRPr="00DB7F96">
        <w:rPr>
          <w:rStyle w:val="normaltextrun"/>
          <w:rFonts w:asciiTheme="majorHAnsi" w:hAnsiTheme="majorHAnsi" w:cstheme="majorHAnsi"/>
          <w:bCs/>
          <w:i/>
          <w:lang w:eastAsia="en-GB"/>
        </w:rPr>
        <w:t>et al</w:t>
      </w:r>
      <w:r w:rsidRPr="00DB7F96">
        <w:rPr>
          <w:rStyle w:val="normaltextrun"/>
          <w:rFonts w:asciiTheme="majorHAnsi" w:hAnsiTheme="majorHAnsi" w:cstheme="majorHAnsi"/>
          <w:bCs/>
          <w:lang w:eastAsia="en-GB"/>
        </w:rPr>
        <w:t xml:space="preserve"> 2016</w:t>
      </w:r>
      <w:r>
        <w:rPr>
          <w:rStyle w:val="normaltextrun"/>
          <w:rFonts w:asciiTheme="majorHAnsi" w:hAnsiTheme="majorHAnsi" w:cstheme="majorHAnsi"/>
          <w:bCs/>
          <w:lang w:eastAsia="en-GB"/>
        </w:rPr>
        <w:t>, page 25)</w:t>
      </w:r>
    </w:p>
    <w:p w14:paraId="70288520" w14:textId="77777777" w:rsidR="00193670" w:rsidRPr="007966B4" w:rsidRDefault="00193670" w:rsidP="006F20DB">
      <w:pPr>
        <w:pStyle w:val="BodyText"/>
        <w:numPr>
          <w:ilvl w:val="0"/>
          <w:numId w:val="88"/>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A</w:t>
      </w:r>
      <w:r w:rsidRPr="005632A0">
        <w:rPr>
          <w:rStyle w:val="normaltextrun"/>
          <w:rFonts w:asciiTheme="majorHAnsi" w:hAnsiTheme="majorHAnsi" w:cstheme="majorHAnsi"/>
          <w:bCs/>
          <w:lang w:eastAsia="en-GB"/>
        </w:rPr>
        <w:t>dd bounds</w:t>
      </w:r>
      <w:r>
        <w:rPr>
          <w:rStyle w:val="normaltextrun"/>
          <w:rFonts w:asciiTheme="majorHAnsi" w:hAnsiTheme="majorHAnsi" w:cstheme="majorHAnsi"/>
          <w:bCs/>
          <w:lang w:eastAsia="en-GB"/>
        </w:rPr>
        <w:t xml:space="preserve"> to data, by revisiting experts (for example) </w:t>
      </w:r>
      <w:r w:rsidRPr="005632A0">
        <w:rPr>
          <w:rStyle w:val="normaltextrun"/>
          <w:rFonts w:asciiTheme="majorHAnsi" w:hAnsiTheme="majorHAnsi" w:cstheme="majorHAnsi"/>
          <w:bCs/>
          <w:lang w:eastAsia="en-GB"/>
        </w:rPr>
        <w:t xml:space="preserve"> </w:t>
      </w:r>
    </w:p>
    <w:p w14:paraId="49B8637C" w14:textId="77777777" w:rsidR="00193670" w:rsidRPr="007966B4" w:rsidRDefault="00193670" w:rsidP="006F20DB">
      <w:pPr>
        <w:pStyle w:val="BodyText"/>
        <w:numPr>
          <w:ilvl w:val="0"/>
          <w:numId w:val="87"/>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 xml:space="preserve">Evaluate decisions (i.e. choice of strategies), using all data types </w:t>
      </w:r>
    </w:p>
    <w:p w14:paraId="41CD619D"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Use field data only</w:t>
      </w:r>
    </w:p>
    <w:p w14:paraId="7F26AE81"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lastRenderedPageBreak/>
        <w:t xml:space="preserve">Use expert only (weighted) </w:t>
      </w:r>
    </w:p>
    <w:p w14:paraId="0A018F57" w14:textId="77777777" w:rsidR="00193670" w:rsidRPr="005632A0" w:rsidRDefault="00193670" w:rsidP="006F20DB">
      <w:pPr>
        <w:pStyle w:val="BodyText"/>
        <w:numPr>
          <w:ilvl w:val="1"/>
          <w:numId w:val="87"/>
        </w:numPr>
        <w:rPr>
          <w:rStyle w:val="normaltextrun"/>
          <w:rFonts w:asciiTheme="majorHAnsi" w:hAnsiTheme="majorHAnsi" w:cstheme="majorHAnsi"/>
          <w:bCs/>
          <w:lang w:eastAsia="en-GB"/>
        </w:rPr>
      </w:pPr>
      <w:r w:rsidRPr="005632A0">
        <w:rPr>
          <w:rStyle w:val="normaltextrun"/>
          <w:rFonts w:asciiTheme="majorHAnsi" w:hAnsiTheme="majorHAnsi" w:cstheme="majorHAnsi"/>
          <w:bCs/>
          <w:lang w:eastAsia="en-GB"/>
        </w:rPr>
        <w:t>Use integrated data – Bayesian updated</w:t>
      </w:r>
    </w:p>
    <w:p w14:paraId="7912DDFC" w14:textId="30CFBA10" w:rsidR="00193670" w:rsidRPr="007966B4" w:rsidRDefault="00884839" w:rsidP="00884839">
      <w:pPr>
        <w:pStyle w:val="BoldHeading"/>
        <w:rPr>
          <w:rStyle w:val="normaltextrun"/>
          <w:rFonts w:asciiTheme="majorHAnsi" w:hAnsiTheme="majorHAnsi" w:cstheme="majorHAnsi"/>
          <w:bCs/>
          <w:u w:val="single"/>
          <w:lang w:eastAsia="en-GB"/>
        </w:rPr>
      </w:pPr>
      <w:r w:rsidRPr="00884839">
        <w:rPr>
          <w:rStyle w:val="normaltextrun"/>
          <w:rFonts w:asciiTheme="majorHAnsi" w:hAnsiTheme="majorHAnsi" w:cstheme="majorHAnsi"/>
          <w:b w:val="0"/>
          <w:bCs/>
          <w:u w:val="single"/>
          <w:lang w:eastAsia="en-GB"/>
        </w:rPr>
        <w:t>B.</w:t>
      </w:r>
      <w:r>
        <w:rPr>
          <w:rStyle w:val="normaltextrun"/>
          <w:rFonts w:asciiTheme="majorHAnsi" w:hAnsiTheme="majorHAnsi" w:cstheme="majorHAnsi"/>
          <w:bCs/>
          <w:u w:val="single"/>
          <w:lang w:eastAsia="en-GB"/>
        </w:rPr>
        <w:t xml:space="preserve"> </w:t>
      </w:r>
      <w:r w:rsidR="00193670">
        <w:rPr>
          <w:rStyle w:val="normaltextrun"/>
          <w:rFonts w:asciiTheme="majorHAnsi" w:hAnsiTheme="majorHAnsi" w:cstheme="majorHAnsi"/>
          <w:bCs/>
          <w:u w:val="single"/>
          <w:lang w:eastAsia="en-GB"/>
        </w:rPr>
        <w:t>Shorter-term</w:t>
      </w:r>
      <w:r w:rsidR="00193670" w:rsidRPr="007966B4">
        <w:rPr>
          <w:rStyle w:val="normaltextrun"/>
          <w:rFonts w:asciiTheme="majorHAnsi" w:hAnsiTheme="majorHAnsi" w:cstheme="majorHAnsi"/>
          <w:bCs/>
          <w:u w:val="single"/>
          <w:lang w:eastAsia="en-GB"/>
        </w:rPr>
        <w:t xml:space="preserve"> (</w:t>
      </w:r>
      <w:r w:rsidR="00193670">
        <w:rPr>
          <w:rStyle w:val="normaltextrun"/>
          <w:rFonts w:asciiTheme="majorHAnsi" w:hAnsiTheme="majorHAnsi" w:cstheme="majorHAnsi"/>
          <w:bCs/>
          <w:u w:val="single"/>
          <w:lang w:eastAsia="en-GB"/>
        </w:rPr>
        <w:t>piece meal funding). This is more of an exploration of the scale of the problem, but only for a couple of species.</w:t>
      </w:r>
    </w:p>
    <w:p w14:paraId="63DB16A3" w14:textId="77777777" w:rsidR="00193670" w:rsidRPr="00C867A7" w:rsidRDefault="00193670" w:rsidP="006172A9">
      <w:pPr>
        <w:pStyle w:val="BodyText"/>
      </w:pPr>
      <w:r w:rsidRPr="00C867A7">
        <w:t>Steps 1 and 2, as per above</w:t>
      </w:r>
    </w:p>
    <w:p w14:paraId="6700626C" w14:textId="77777777" w:rsidR="00193670" w:rsidRPr="00C867A7" w:rsidRDefault="00193670" w:rsidP="006F20DB">
      <w:pPr>
        <w:pStyle w:val="BodyText"/>
        <w:numPr>
          <w:ilvl w:val="0"/>
          <w:numId w:val="89"/>
        </w:numPr>
        <w:rPr>
          <w:rStyle w:val="normaltextrun"/>
          <w:rFonts w:asciiTheme="majorHAnsi" w:hAnsiTheme="majorHAnsi" w:cstheme="majorHAnsi"/>
        </w:rPr>
      </w:pPr>
      <w:r w:rsidRPr="00C867A7">
        <w:rPr>
          <w:rStyle w:val="normaltextrun"/>
          <w:rFonts w:asciiTheme="majorHAnsi" w:hAnsiTheme="majorHAnsi" w:cstheme="majorHAnsi"/>
          <w:bCs/>
          <w:lang w:eastAsia="en-GB"/>
        </w:rPr>
        <w:t xml:space="preserve">Do you need more field data? Validate and calibrate expert data with field data </w:t>
      </w:r>
    </w:p>
    <w:p w14:paraId="14CCC911" w14:textId="77777777" w:rsidR="00193670" w:rsidRDefault="00193670" w:rsidP="00884839">
      <w:pPr>
        <w:pStyle w:val="BodyText"/>
        <w:ind w:left="227" w:firstLine="227"/>
        <w:rPr>
          <w:rStyle w:val="normaltextrun"/>
          <w:rFonts w:asciiTheme="majorHAnsi" w:hAnsiTheme="majorHAnsi" w:cstheme="majorHAnsi"/>
          <w:bCs/>
          <w:lang w:eastAsia="en-GB"/>
        </w:rPr>
      </w:pPr>
      <w:r>
        <w:rPr>
          <w:rStyle w:val="normaltextrun"/>
          <w:rFonts w:asciiTheme="majorHAnsi" w:hAnsiTheme="majorHAnsi" w:cstheme="majorHAnsi"/>
          <w:bCs/>
          <w:lang w:eastAsia="en-GB"/>
        </w:rPr>
        <w:t>The options are to:</w:t>
      </w:r>
    </w:p>
    <w:p w14:paraId="0F4A4002" w14:textId="77777777" w:rsidR="00193670" w:rsidRPr="007966B4" w:rsidRDefault="00193670" w:rsidP="006F20DB">
      <w:pPr>
        <w:pStyle w:val="BodyText"/>
        <w:numPr>
          <w:ilvl w:val="1"/>
          <w:numId w:val="89"/>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Do a</w:t>
      </w:r>
      <w:r w:rsidRPr="007966B4">
        <w:rPr>
          <w:rStyle w:val="normaltextrun"/>
          <w:rFonts w:asciiTheme="majorHAnsi" w:hAnsiTheme="majorHAnsi" w:cstheme="majorHAnsi"/>
          <w:bCs/>
          <w:lang w:eastAsia="en-GB"/>
        </w:rPr>
        <w:t xml:space="preserve"> sensitivity to uncertainty</w:t>
      </w:r>
      <w:r>
        <w:rPr>
          <w:rStyle w:val="normaltextrun"/>
          <w:rFonts w:asciiTheme="majorHAnsi" w:hAnsiTheme="majorHAnsi" w:cstheme="majorHAnsi"/>
          <w:bCs/>
          <w:lang w:eastAsia="en-GB"/>
        </w:rPr>
        <w:t xml:space="preserve"> analysis </w:t>
      </w:r>
      <w:r w:rsidRPr="00DB7F96">
        <w:rPr>
          <w:rStyle w:val="normaltextrun"/>
          <w:rFonts w:asciiTheme="majorHAnsi" w:hAnsiTheme="majorHAnsi" w:cstheme="majorHAnsi"/>
          <w:bCs/>
          <w:lang w:eastAsia="en-GB"/>
        </w:rPr>
        <w:t xml:space="preserve">(i.e. add bounds to data, as per </w:t>
      </w:r>
      <w:r>
        <w:rPr>
          <w:rStyle w:val="normaltextrun"/>
          <w:rFonts w:asciiTheme="majorHAnsi" w:hAnsiTheme="majorHAnsi" w:cstheme="majorHAnsi"/>
          <w:bCs/>
          <w:lang w:eastAsia="en-GB"/>
        </w:rPr>
        <w:t xml:space="preserve">case study in </w:t>
      </w:r>
      <w:r w:rsidRPr="00DB7F96">
        <w:rPr>
          <w:rStyle w:val="normaltextrun"/>
          <w:rFonts w:asciiTheme="majorHAnsi" w:hAnsiTheme="majorHAnsi" w:cstheme="majorHAnsi"/>
          <w:bCs/>
          <w:lang w:eastAsia="en-GB"/>
        </w:rPr>
        <w:t xml:space="preserve">MacHunter </w:t>
      </w:r>
      <w:r w:rsidRPr="00DB7F96">
        <w:rPr>
          <w:rStyle w:val="normaltextrun"/>
          <w:rFonts w:asciiTheme="majorHAnsi" w:hAnsiTheme="majorHAnsi" w:cstheme="majorHAnsi"/>
          <w:bCs/>
          <w:i/>
          <w:lang w:eastAsia="en-GB"/>
        </w:rPr>
        <w:t>et al</w:t>
      </w:r>
      <w:r w:rsidRPr="00DB7F96">
        <w:rPr>
          <w:rStyle w:val="normaltextrun"/>
          <w:rFonts w:asciiTheme="majorHAnsi" w:hAnsiTheme="majorHAnsi" w:cstheme="majorHAnsi"/>
          <w:bCs/>
          <w:lang w:eastAsia="en-GB"/>
        </w:rPr>
        <w:t xml:space="preserve"> 2016</w:t>
      </w:r>
      <w:r>
        <w:rPr>
          <w:rStyle w:val="normaltextrun"/>
          <w:rFonts w:asciiTheme="majorHAnsi" w:hAnsiTheme="majorHAnsi" w:cstheme="majorHAnsi"/>
          <w:bCs/>
          <w:lang w:eastAsia="en-GB"/>
        </w:rPr>
        <w:t>, page 25)</w:t>
      </w:r>
    </w:p>
    <w:p w14:paraId="2E86545C" w14:textId="77777777" w:rsidR="00193670" w:rsidRPr="00C867A7" w:rsidRDefault="00193670" w:rsidP="006F20DB">
      <w:pPr>
        <w:pStyle w:val="BodyText"/>
        <w:numPr>
          <w:ilvl w:val="1"/>
          <w:numId w:val="89"/>
        </w:numPr>
        <w:rPr>
          <w:rStyle w:val="normaltextrun"/>
          <w:rFonts w:asciiTheme="majorHAnsi" w:hAnsiTheme="majorHAnsi" w:cstheme="majorHAnsi"/>
          <w:bCs/>
          <w:lang w:eastAsia="en-GB"/>
        </w:rPr>
      </w:pPr>
      <w:r>
        <w:rPr>
          <w:rStyle w:val="normaltextrun"/>
          <w:rFonts w:asciiTheme="majorHAnsi" w:hAnsiTheme="majorHAnsi" w:cstheme="majorHAnsi"/>
          <w:bCs/>
          <w:lang w:eastAsia="en-GB"/>
        </w:rPr>
        <w:t>A</w:t>
      </w:r>
      <w:r w:rsidRPr="005632A0">
        <w:rPr>
          <w:rStyle w:val="normaltextrun"/>
          <w:rFonts w:asciiTheme="majorHAnsi" w:hAnsiTheme="majorHAnsi" w:cstheme="majorHAnsi"/>
          <w:bCs/>
          <w:lang w:eastAsia="en-GB"/>
        </w:rPr>
        <w:t>dd bounds</w:t>
      </w:r>
      <w:r>
        <w:rPr>
          <w:rStyle w:val="normaltextrun"/>
          <w:rFonts w:asciiTheme="majorHAnsi" w:hAnsiTheme="majorHAnsi" w:cstheme="majorHAnsi"/>
          <w:bCs/>
          <w:lang w:eastAsia="en-GB"/>
        </w:rPr>
        <w:t xml:space="preserve"> to data, by revisiting experts (for example) </w:t>
      </w:r>
      <w:r w:rsidRPr="005632A0">
        <w:rPr>
          <w:rStyle w:val="normaltextrun"/>
          <w:rFonts w:asciiTheme="majorHAnsi" w:hAnsiTheme="majorHAnsi" w:cstheme="majorHAnsi"/>
          <w:bCs/>
          <w:lang w:eastAsia="en-GB"/>
        </w:rPr>
        <w:t xml:space="preserve"> </w:t>
      </w:r>
    </w:p>
    <w:p w14:paraId="725F19C5" w14:textId="77777777" w:rsidR="00193670" w:rsidRDefault="00193670" w:rsidP="006F20DB">
      <w:pPr>
        <w:pStyle w:val="BodyText"/>
        <w:numPr>
          <w:ilvl w:val="0"/>
          <w:numId w:val="89"/>
        </w:numPr>
      </w:pPr>
      <w:r>
        <w:t xml:space="preserve">Additional option if funding permits: </w:t>
      </w:r>
      <w:r w:rsidRPr="00C867A7">
        <w:t>Elicit new data</w:t>
      </w:r>
      <w:r>
        <w:t xml:space="preserve"> using IDEA protocol</w:t>
      </w:r>
      <w:r w:rsidRPr="00C867A7">
        <w:t xml:space="preserve">, for upcoming season (to get feedback), and for a variety of scenarios that vary in threats/drivers, to interrogate with past data. </w:t>
      </w:r>
    </w:p>
    <w:p w14:paraId="7301634F" w14:textId="3A83A0B0" w:rsidR="00193670" w:rsidRPr="00884839" w:rsidRDefault="00193670" w:rsidP="006F20DB">
      <w:pPr>
        <w:pStyle w:val="BodyText"/>
        <w:numPr>
          <w:ilvl w:val="0"/>
          <w:numId w:val="89"/>
        </w:numPr>
      </w:pPr>
      <w:r>
        <w:t>Demonstrate Bayesian updating</w:t>
      </w:r>
    </w:p>
    <w:p w14:paraId="174BB328" w14:textId="77777777" w:rsidR="00193670" w:rsidRDefault="00193670" w:rsidP="00884839">
      <w:pPr>
        <w:pStyle w:val="BodyText"/>
      </w:pPr>
      <w:r>
        <w:t>It is also possible to explore the problem first, and demonstrate the gold standard approach, but just using a couple of case study species. For example:</w:t>
      </w:r>
    </w:p>
    <w:p w14:paraId="4E24B6E9" w14:textId="77777777" w:rsidR="00193670" w:rsidRDefault="00193670" w:rsidP="006F20DB">
      <w:pPr>
        <w:pStyle w:val="BodyText"/>
        <w:numPr>
          <w:ilvl w:val="0"/>
          <w:numId w:val="90"/>
        </w:numPr>
      </w:pPr>
      <w:r>
        <w:t>C</w:t>
      </w:r>
      <w:r w:rsidRPr="00F823EC">
        <w:t xml:space="preserve">hoose a fire sensitive common/widespread species and a species that is more restricted in number/location, both of which have TFI expert data, long-term data, and also have future data planned for collection.  </w:t>
      </w:r>
    </w:p>
    <w:p w14:paraId="7189D704" w14:textId="77777777" w:rsidR="00193670" w:rsidRDefault="00193670" w:rsidP="006F20DB">
      <w:pPr>
        <w:pStyle w:val="BodyText"/>
        <w:numPr>
          <w:ilvl w:val="0"/>
          <w:numId w:val="90"/>
        </w:numPr>
      </w:pPr>
      <w:r w:rsidRPr="00F823EC">
        <w:t>(3a) Develop conceptual models – what are the drivers for this species (e.g. climate, cats, fire etc). Interrogate the field data in relation to the conceptual model i.e. did it cover a variety of the drivers</w:t>
      </w:r>
      <w:r>
        <w:t>?</w:t>
      </w:r>
    </w:p>
    <w:p w14:paraId="666F3C88" w14:textId="77777777" w:rsidR="00884839" w:rsidRPr="00884839" w:rsidRDefault="00193670" w:rsidP="006F20DB">
      <w:pPr>
        <w:pStyle w:val="BodyText"/>
        <w:numPr>
          <w:ilvl w:val="0"/>
          <w:numId w:val="90"/>
        </w:numPr>
        <w:rPr>
          <w:rStyle w:val="normaltextrun"/>
          <w:rFonts w:asciiTheme="majorHAnsi" w:hAnsiTheme="majorHAnsi" w:cstheme="majorHAnsi"/>
        </w:rPr>
      </w:pPr>
      <w:r w:rsidRPr="00F823EC">
        <w:rPr>
          <w:rStyle w:val="normaltextrun"/>
          <w:rFonts w:asciiTheme="majorHAnsi" w:hAnsiTheme="majorHAnsi" w:cstheme="majorHAnsi"/>
          <w:bCs/>
          <w:lang w:eastAsia="en-GB"/>
        </w:rPr>
        <w:t>Do you need more field data? Validate and calibrate expert data with field data</w:t>
      </w:r>
      <w:r>
        <w:rPr>
          <w:rStyle w:val="normaltextrun"/>
          <w:rFonts w:asciiTheme="majorHAnsi" w:hAnsiTheme="majorHAnsi" w:cstheme="majorHAnsi"/>
          <w:bCs/>
          <w:lang w:eastAsia="en-GB"/>
        </w:rPr>
        <w:t xml:space="preserve">. </w:t>
      </w:r>
      <w:r w:rsidRPr="00F823EC">
        <w:rPr>
          <w:rStyle w:val="normaltextrun"/>
          <w:rFonts w:asciiTheme="majorHAnsi" w:hAnsiTheme="majorHAnsi" w:cstheme="majorHAnsi"/>
          <w:bCs/>
          <w:lang w:eastAsia="en-GB"/>
        </w:rPr>
        <w:t xml:space="preserve">The options are </w:t>
      </w:r>
      <w:r w:rsidRPr="00DB7F96">
        <w:rPr>
          <w:rStyle w:val="normaltextrun"/>
          <w:rFonts w:asciiTheme="majorHAnsi" w:hAnsiTheme="majorHAnsi" w:cstheme="majorHAnsi"/>
          <w:bCs/>
          <w:lang w:eastAsia="en-GB"/>
        </w:rPr>
        <w:t>to:</w:t>
      </w:r>
    </w:p>
    <w:p w14:paraId="2F3802AE" w14:textId="77777777" w:rsidR="00884839" w:rsidRPr="00884839" w:rsidRDefault="00193670" w:rsidP="006F20DB">
      <w:pPr>
        <w:pStyle w:val="BodyText"/>
        <w:numPr>
          <w:ilvl w:val="1"/>
          <w:numId w:val="90"/>
        </w:numPr>
        <w:rPr>
          <w:rStyle w:val="normaltextrun"/>
          <w:rFonts w:asciiTheme="majorHAnsi" w:hAnsiTheme="majorHAnsi" w:cstheme="majorHAnsi"/>
        </w:rPr>
      </w:pPr>
      <w:r w:rsidRPr="00884839">
        <w:rPr>
          <w:rStyle w:val="normaltextrun"/>
          <w:rFonts w:asciiTheme="majorHAnsi" w:hAnsiTheme="majorHAnsi" w:cstheme="majorHAnsi"/>
          <w:bCs/>
          <w:lang w:eastAsia="en-GB"/>
        </w:rPr>
        <w:t xml:space="preserve">Do a sensitivity to uncertainty analysis (i.e. add bounds to data, as per case study in MacHunter </w:t>
      </w:r>
      <w:r w:rsidRPr="00884839">
        <w:rPr>
          <w:rStyle w:val="normaltextrun"/>
          <w:rFonts w:asciiTheme="majorHAnsi" w:hAnsiTheme="majorHAnsi" w:cstheme="majorHAnsi"/>
          <w:bCs/>
          <w:i/>
          <w:lang w:eastAsia="en-GB"/>
        </w:rPr>
        <w:t>et al</w:t>
      </w:r>
      <w:r w:rsidRPr="00884839">
        <w:rPr>
          <w:rStyle w:val="normaltextrun"/>
          <w:rFonts w:asciiTheme="majorHAnsi" w:hAnsiTheme="majorHAnsi" w:cstheme="majorHAnsi"/>
          <w:bCs/>
          <w:lang w:eastAsia="en-GB"/>
        </w:rPr>
        <w:t xml:space="preserve"> 2016, page 25)</w:t>
      </w:r>
    </w:p>
    <w:p w14:paraId="4A6A78DE" w14:textId="741A478E" w:rsidR="00193670" w:rsidRPr="00884839" w:rsidRDefault="00193670" w:rsidP="006F20DB">
      <w:pPr>
        <w:pStyle w:val="BodyText"/>
        <w:numPr>
          <w:ilvl w:val="1"/>
          <w:numId w:val="90"/>
        </w:numPr>
        <w:rPr>
          <w:rStyle w:val="normaltextrun"/>
          <w:rFonts w:asciiTheme="majorHAnsi" w:hAnsiTheme="majorHAnsi" w:cstheme="majorHAnsi"/>
        </w:rPr>
      </w:pPr>
      <w:r w:rsidRPr="00884839">
        <w:rPr>
          <w:rStyle w:val="normaltextrun"/>
          <w:rFonts w:asciiTheme="majorHAnsi" w:hAnsiTheme="majorHAnsi" w:cstheme="majorHAnsi"/>
          <w:bCs/>
          <w:lang w:eastAsia="en-GB"/>
        </w:rPr>
        <w:t xml:space="preserve">Add bounds to data, by revisiting experts (for example)  </w:t>
      </w:r>
    </w:p>
    <w:p w14:paraId="71ABCC5D" w14:textId="77777777" w:rsidR="00193670" w:rsidRPr="00884839" w:rsidRDefault="00193670" w:rsidP="006F20DB">
      <w:pPr>
        <w:pStyle w:val="BodyText"/>
        <w:numPr>
          <w:ilvl w:val="0"/>
          <w:numId w:val="90"/>
        </w:numPr>
        <w:rPr>
          <w:bCs/>
          <w:lang w:eastAsia="en-GB"/>
        </w:rPr>
      </w:pPr>
      <w:r w:rsidRPr="00884839">
        <w:t xml:space="preserve">Additional option if funding permits: Elicit new data using IDEA protocol, for upcoming season (to get feedback), and for a variety of scenarios that vary in threats/drivers, to interrogate with past data. </w:t>
      </w:r>
    </w:p>
    <w:p w14:paraId="3BF4E63E" w14:textId="62EBA523" w:rsidR="00193670" w:rsidRDefault="00193670" w:rsidP="006F20DB">
      <w:pPr>
        <w:pStyle w:val="BodyText"/>
        <w:numPr>
          <w:ilvl w:val="0"/>
          <w:numId w:val="90"/>
        </w:numPr>
      </w:pPr>
      <w:r w:rsidRPr="00884839">
        <w:t>Demonstrate Bayesian updating method.</w:t>
      </w:r>
    </w:p>
    <w:p w14:paraId="3D31AEFE" w14:textId="51B7C954" w:rsidR="00193670" w:rsidRPr="00777314" w:rsidRDefault="00193670" w:rsidP="00DA5F4F">
      <w:pPr>
        <w:pStyle w:val="BodyText12ptBefore"/>
        <w:rPr>
          <w:i/>
        </w:rPr>
      </w:pPr>
      <w:r w:rsidRPr="00777314">
        <w:rPr>
          <w:i/>
        </w:rPr>
        <w:t xml:space="preserve">How well does your process perform? What are the benefits and limitations (e.g. in terms of time, money, precision, accuracy, comprehensiveness, evidence-based </w:t>
      </w:r>
      <w:r w:rsidR="00913C6D" w:rsidRPr="00777314">
        <w:rPr>
          <w:i/>
        </w:rPr>
        <w:t>decision-making</w:t>
      </w:r>
      <w:r w:rsidRPr="00777314">
        <w:rPr>
          <w:i/>
        </w:rPr>
        <w:t xml:space="preserve">, reputation, etc.) Do you need to explore this first, or assume it’s a problem for </w:t>
      </w:r>
      <w:r w:rsidR="00913C6D" w:rsidRPr="00777314">
        <w:rPr>
          <w:i/>
        </w:rPr>
        <w:t>decision-making</w:t>
      </w:r>
      <w:r w:rsidRPr="00777314">
        <w:rPr>
          <w:i/>
        </w:rPr>
        <w:t>?</w:t>
      </w:r>
    </w:p>
    <w:p w14:paraId="36131147" w14:textId="77777777" w:rsidR="00193670" w:rsidRPr="00F823EC" w:rsidRDefault="00193670" w:rsidP="00884839">
      <w:pPr>
        <w:pStyle w:val="BodyText"/>
      </w:pPr>
      <w:r w:rsidRPr="00F823EC">
        <w:t>The gold standard approach works really well for both exploring and resolving the problem. It’s potentially expensive</w:t>
      </w:r>
      <w:r>
        <w:t xml:space="preserve"> but provides a longer-term solution</w:t>
      </w:r>
      <w:r w:rsidRPr="00F823EC">
        <w:t xml:space="preserve">, </w:t>
      </w:r>
      <w:r>
        <w:t>and</w:t>
      </w:r>
      <w:r w:rsidRPr="00F823EC">
        <w:t xml:space="preserve"> the first sensitivity analysis should be used to target efforts.  One of th</w:t>
      </w:r>
      <w:r>
        <w:t xml:space="preserve">e issues might be cognitive burden on the experts (where they are required to estimate the effect of numerous scenarios/factors), which is why it could be useful to explore whether the decision is sensitive to uncertainty in a particular parameter </w:t>
      </w:r>
      <w:r w:rsidRPr="006D6A04">
        <w:t>before proceeding with expert elicitation</w:t>
      </w:r>
      <w:r>
        <w:t>. A participatory approach to eliciting information from experts might help with trust issues with the data and facilitate sharing of data and knowledge.</w:t>
      </w:r>
    </w:p>
    <w:p w14:paraId="148AA3D1" w14:textId="77777777" w:rsidR="00193670" w:rsidRDefault="00193670" w:rsidP="00193670"/>
    <w:p w14:paraId="25BB464B" w14:textId="77777777" w:rsidR="00193670" w:rsidRPr="00622310" w:rsidRDefault="00193670" w:rsidP="00DA5F4F">
      <w:pPr>
        <w:pStyle w:val="BodyText100ThemeColour"/>
        <w:rPr>
          <w:rStyle w:val="normaltextrun"/>
        </w:rPr>
      </w:pPr>
      <w:bookmarkStart w:id="111" w:name="_Toc531595134"/>
      <w:r w:rsidRPr="00F027F6">
        <w:t xml:space="preserve">Problem 3 </w:t>
      </w:r>
      <w:r w:rsidRPr="00F027F6">
        <w:rPr>
          <w:rStyle w:val="normaltextrun"/>
        </w:rPr>
        <w:t>How do you evaluate a good metric</w:t>
      </w:r>
      <w:bookmarkEnd w:id="111"/>
      <w:r w:rsidRPr="00F027F6">
        <w:rPr>
          <w:rStyle w:val="normaltextrun"/>
        </w:rPr>
        <w:t xml:space="preserve"> </w:t>
      </w:r>
    </w:p>
    <w:p w14:paraId="21969E51" w14:textId="293B98DF" w:rsidR="00193670" w:rsidRPr="00BD48A0" w:rsidRDefault="00884839" w:rsidP="00BD48A0">
      <w:pPr>
        <w:pStyle w:val="BoldHeading"/>
      </w:pPr>
      <w:bookmarkStart w:id="112" w:name="_Toc531595135"/>
      <w:r>
        <w:t xml:space="preserve">Question1: </w:t>
      </w:r>
      <w:r w:rsidR="00193670">
        <w:t>What’s the problem?</w:t>
      </w:r>
      <w:bookmarkEnd w:id="112"/>
    </w:p>
    <w:p w14:paraId="16CD1C7F" w14:textId="052B0C2E" w:rsidR="00193670" w:rsidRPr="00884839" w:rsidRDefault="00193670" w:rsidP="00884839">
      <w:pPr>
        <w:pStyle w:val="BodyText12ptBefore"/>
        <w:rPr>
          <w:rStyle w:val="normaltextrun"/>
          <w:i/>
        </w:rPr>
      </w:pPr>
      <w:r w:rsidRPr="00777314">
        <w:rPr>
          <w:i/>
        </w:rPr>
        <w:lastRenderedPageBreak/>
        <w:t>1.1 What type of fire management knowledge gap or uncertainty is this? i.e. give us some details in relation to Strategic Bushfire Management Planning</w:t>
      </w:r>
    </w:p>
    <w:p w14:paraId="6865B2B1" w14:textId="5F7EF9BB" w:rsidR="00193670" w:rsidRPr="005F17B0" w:rsidRDefault="00193670" w:rsidP="00884839">
      <w:pPr>
        <w:pStyle w:val="BodyText"/>
        <w:rPr>
          <w:rFonts w:asciiTheme="majorHAnsi" w:hAnsiTheme="majorHAnsi" w:cstheme="majorHAnsi"/>
        </w:rPr>
      </w:pPr>
      <w:r w:rsidRPr="005F17B0">
        <w:rPr>
          <w:rFonts w:asciiTheme="majorHAnsi" w:hAnsiTheme="majorHAnsi" w:cstheme="majorHAnsi"/>
        </w:rPr>
        <w:t xml:space="preserve">There are different cause and effect models underpinning the performance measures.  That is, experts have a different perception of what the metrics mean, or the performance measures are proxies (non-direct) measures of the objective.  These are both a form of model uncertainty (epistemic uncertainty) e.g. we care about plants, animals and ecosystems but use TFI and / or relative abundance and / or GMA as a proxy / performance measure. </w:t>
      </w:r>
    </w:p>
    <w:p w14:paraId="208514B5" w14:textId="77777777" w:rsidR="00193670" w:rsidRPr="00777314" w:rsidRDefault="00193670" w:rsidP="00DA5F4F">
      <w:pPr>
        <w:pStyle w:val="BodyText12ptBefore"/>
        <w:rPr>
          <w:i/>
        </w:rPr>
      </w:pPr>
      <w:r w:rsidRPr="00777314">
        <w:rPr>
          <w:i/>
        </w:rPr>
        <w:t>1.2 What is the problem with the measure (e.g. non-direct)</w:t>
      </w:r>
    </w:p>
    <w:p w14:paraId="2C782684" w14:textId="77777777" w:rsidR="00193670" w:rsidRPr="005F17B0" w:rsidRDefault="00193670" w:rsidP="006F20DB">
      <w:pPr>
        <w:pStyle w:val="BodyText"/>
        <w:numPr>
          <w:ilvl w:val="0"/>
          <w:numId w:val="91"/>
        </w:numPr>
      </w:pPr>
      <w:r w:rsidRPr="005F17B0">
        <w:t>Model is not direct</w:t>
      </w:r>
    </w:p>
    <w:p w14:paraId="186A69BA" w14:textId="77777777" w:rsidR="00193670" w:rsidRPr="005F17B0" w:rsidRDefault="00193670" w:rsidP="006F20DB">
      <w:pPr>
        <w:pStyle w:val="BodyText"/>
        <w:numPr>
          <w:ilvl w:val="0"/>
          <w:numId w:val="91"/>
        </w:numPr>
      </w:pPr>
      <w:r w:rsidRPr="005F17B0">
        <w:t>Different cause and effect models underpin GMA and TFI</w:t>
      </w:r>
    </w:p>
    <w:p w14:paraId="111CB11F" w14:textId="568F6C5D" w:rsidR="00193670" w:rsidRPr="00884839" w:rsidRDefault="00193670" w:rsidP="006F20DB">
      <w:pPr>
        <w:pStyle w:val="BodyText"/>
        <w:numPr>
          <w:ilvl w:val="0"/>
          <w:numId w:val="91"/>
        </w:numPr>
      </w:pPr>
      <w:r w:rsidRPr="005F17B0">
        <w:t>Potentially double counting e.g. we do not yet know how to combine two performance measures together e.g. GMA and TFI</w:t>
      </w:r>
    </w:p>
    <w:p w14:paraId="14C3A225" w14:textId="77777777" w:rsidR="00193670" w:rsidRPr="00777314" w:rsidRDefault="00193670" w:rsidP="00DA5F4F">
      <w:pPr>
        <w:pStyle w:val="BodyText12ptBefore"/>
        <w:rPr>
          <w:i/>
        </w:rPr>
      </w:pPr>
      <w:r w:rsidRPr="00777314">
        <w:rPr>
          <w:i/>
        </w:rPr>
        <w:t xml:space="preserve">1.3 What is the source of the uncertainty (e.g. measurement etc.) </w:t>
      </w:r>
    </w:p>
    <w:p w14:paraId="409D5C84" w14:textId="3C6F369B" w:rsidR="00193670" w:rsidRPr="00884839" w:rsidRDefault="00193670" w:rsidP="006F20DB">
      <w:pPr>
        <w:pStyle w:val="ListParagraph"/>
        <w:numPr>
          <w:ilvl w:val="0"/>
          <w:numId w:val="92"/>
        </w:numPr>
        <w:spacing w:line="240" w:lineRule="auto"/>
        <w:rPr>
          <w:rFonts w:asciiTheme="majorHAnsi" w:hAnsiTheme="majorHAnsi" w:cstheme="majorHAnsi"/>
        </w:rPr>
      </w:pPr>
      <w:r w:rsidRPr="00884839">
        <w:rPr>
          <w:rFonts w:asciiTheme="majorHAnsi" w:hAnsiTheme="majorHAnsi" w:cstheme="majorHAnsi"/>
        </w:rPr>
        <w:t>Model uncertainty</w:t>
      </w:r>
    </w:p>
    <w:p w14:paraId="5BB54749" w14:textId="5A7543A6" w:rsidR="00193670" w:rsidRPr="007B1B45" w:rsidRDefault="00193670" w:rsidP="00BD48A0">
      <w:pPr>
        <w:pStyle w:val="BoldHeading"/>
      </w:pPr>
      <w:bookmarkStart w:id="113" w:name="_Toc531595136"/>
      <w:r w:rsidRPr="007B30BA">
        <w:t>Q</w:t>
      </w:r>
      <w:r w:rsidR="00884839">
        <w:t>u</w:t>
      </w:r>
      <w:r w:rsidRPr="007B30BA">
        <w:t>estion 2: How would you explore and resolve it?</w:t>
      </w:r>
      <w:bookmarkEnd w:id="113"/>
      <w:r w:rsidRPr="007B30BA">
        <w:t xml:space="preserve"> </w:t>
      </w:r>
    </w:p>
    <w:p w14:paraId="547CA58B" w14:textId="77777777" w:rsidR="00193670" w:rsidRPr="00777314" w:rsidRDefault="00193670" w:rsidP="00DA5F4F">
      <w:pPr>
        <w:pStyle w:val="BodyText12ptBefore"/>
        <w:rPr>
          <w:i/>
        </w:rPr>
      </w:pPr>
      <w:r w:rsidRPr="00777314">
        <w:rPr>
          <w:i/>
        </w:rPr>
        <w:t>2.1 Draw the process out to resolve the problem (and explore if necessary). Any alternatives approaches? i.e. would you apply different tools/ approaches depending on the context? Or, do you have high and low budget options?</w:t>
      </w:r>
    </w:p>
    <w:p w14:paraId="66B4F522" w14:textId="77777777" w:rsidR="00884839" w:rsidRDefault="00193670" w:rsidP="006F20DB">
      <w:pPr>
        <w:pStyle w:val="BodyText"/>
        <w:numPr>
          <w:ilvl w:val="0"/>
          <w:numId w:val="93"/>
        </w:numPr>
      </w:pPr>
      <w:r w:rsidRPr="005F17B0">
        <w:t xml:space="preserve">Combine various models </w:t>
      </w:r>
    </w:p>
    <w:p w14:paraId="6CF8167D" w14:textId="27516FBD" w:rsidR="00193670" w:rsidRPr="00884839" w:rsidRDefault="00884839" w:rsidP="006F20DB">
      <w:pPr>
        <w:pStyle w:val="BodyText"/>
        <w:numPr>
          <w:ilvl w:val="1"/>
          <w:numId w:val="93"/>
        </w:numPr>
      </w:pPr>
      <w:r>
        <w:rPr>
          <w:rFonts w:asciiTheme="majorHAnsi" w:hAnsiTheme="majorHAnsi" w:cstheme="majorHAnsi"/>
        </w:rPr>
        <w:t>e</w:t>
      </w:r>
      <w:r w:rsidR="00193670" w:rsidRPr="00884839">
        <w:rPr>
          <w:rFonts w:asciiTheme="majorHAnsi" w:hAnsiTheme="majorHAnsi" w:cstheme="majorHAnsi"/>
        </w:rPr>
        <w:t xml:space="preserve">.g. TFI and GMA into one super model as otherwise we are potentially trading off between models. </w:t>
      </w:r>
    </w:p>
    <w:p w14:paraId="0483B233" w14:textId="77777777" w:rsidR="00193670" w:rsidRPr="005F17B0" w:rsidRDefault="00193670" w:rsidP="006F20DB">
      <w:pPr>
        <w:pStyle w:val="BodyText"/>
        <w:numPr>
          <w:ilvl w:val="1"/>
          <w:numId w:val="93"/>
        </w:numPr>
      </w:pPr>
      <w:r w:rsidRPr="005F17B0">
        <w:t>Use pareto optimisation</w:t>
      </w:r>
      <w:r>
        <w:t xml:space="preserve"> (</w:t>
      </w:r>
      <w:r w:rsidRPr="00200DA6">
        <w:t>Driscoll, et al. 2016)</w:t>
      </w:r>
      <w:r w:rsidRPr="005F17B0">
        <w:t>. This would enable units of GMA and TFI to be comparable. But would need to elicit judgements of how much we care about GMA and TFI (which is potentially making trade-offs prior to the evaluation of consequences?).</w:t>
      </w:r>
    </w:p>
    <w:p w14:paraId="1A873394" w14:textId="77777777" w:rsidR="00884839" w:rsidRDefault="00193670" w:rsidP="006F20DB">
      <w:pPr>
        <w:pStyle w:val="BodyText"/>
        <w:numPr>
          <w:ilvl w:val="0"/>
          <w:numId w:val="93"/>
        </w:numPr>
      </w:pPr>
      <w:r w:rsidRPr="005F17B0">
        <w:t>Explore alternative approaches / performance measures</w:t>
      </w:r>
    </w:p>
    <w:p w14:paraId="09323EF9" w14:textId="1480569B" w:rsidR="00193670" w:rsidRPr="005F17B0" w:rsidRDefault="00193670" w:rsidP="006F20DB">
      <w:pPr>
        <w:pStyle w:val="BodyText"/>
        <w:numPr>
          <w:ilvl w:val="1"/>
          <w:numId w:val="93"/>
        </w:numPr>
      </w:pPr>
      <w:r w:rsidRPr="005F17B0">
        <w:t>e.g. IUCN Redlist weighted mean of number of individuals in each threat / status class (and it is worth exploring whether University of Queensland researchers are doing work on this for Australian species). This approach would address concerns about the oversimplification of TSF</w:t>
      </w:r>
      <w:r>
        <w:t xml:space="preserve"> as the main cause of population changes (ignoring other aspects of fire regime, climate and predation etc.)</w:t>
      </w:r>
      <w:r w:rsidRPr="005F17B0">
        <w:t>. Also, can use different lines of evidence in IUCN for projected changes in abundance / occupancy e.g. PVA, Abd of mature individuals, trends, area of occupancy (e.g. TFI sensitive species), combination or data deficient. Choose the result with biggest declines if more than one line of evidence.</w:t>
      </w:r>
    </w:p>
    <w:p w14:paraId="67A67F97" w14:textId="77777777" w:rsidR="00193670" w:rsidRDefault="00193670" w:rsidP="006F20DB">
      <w:pPr>
        <w:pStyle w:val="BodyText"/>
        <w:numPr>
          <w:ilvl w:val="0"/>
          <w:numId w:val="93"/>
        </w:numPr>
      </w:pPr>
      <w:r>
        <w:t xml:space="preserve">To test some of these metrics we could conduct a retrospective study where we know the fate of the species prior to the decline and test the performance of the metric to detect these declines (see Keith </w:t>
      </w:r>
      <w:r w:rsidRPr="00EF57F7">
        <w:rPr>
          <w:i/>
        </w:rPr>
        <w:t>et al</w:t>
      </w:r>
      <w:r>
        <w:t>, 2004)</w:t>
      </w:r>
    </w:p>
    <w:p w14:paraId="7979B957" w14:textId="77777777" w:rsidR="00193670" w:rsidRPr="00884839" w:rsidRDefault="00193670" w:rsidP="006F20DB">
      <w:pPr>
        <w:pStyle w:val="BodyText"/>
        <w:numPr>
          <w:ilvl w:val="1"/>
          <w:numId w:val="93"/>
        </w:numPr>
      </w:pPr>
      <w:r w:rsidRPr="00884839">
        <w:t xml:space="preserve">Model hypothetical species where you know the truth and include uncertainty and see how well metrics were able to cope with uncertainty that was used to do the assessment (Rueda-cediel </w:t>
      </w:r>
      <w:r w:rsidRPr="00884839">
        <w:rPr>
          <w:i/>
        </w:rPr>
        <w:t>et al</w:t>
      </w:r>
      <w:r w:rsidRPr="00884839">
        <w:t xml:space="preserve">, 2015) </w:t>
      </w:r>
    </w:p>
    <w:p w14:paraId="4DC8379D" w14:textId="77777777" w:rsidR="00193670" w:rsidRPr="00884839" w:rsidRDefault="00193670" w:rsidP="006F20DB">
      <w:pPr>
        <w:pStyle w:val="BodyText"/>
        <w:numPr>
          <w:ilvl w:val="1"/>
          <w:numId w:val="93"/>
        </w:numPr>
      </w:pPr>
      <w:r w:rsidRPr="00884839">
        <w:t>Credibility – weight probability into occupancy and abundance</w:t>
      </w:r>
    </w:p>
    <w:p w14:paraId="150A695D" w14:textId="77777777" w:rsidR="00193670" w:rsidRPr="00884839" w:rsidRDefault="00193670" w:rsidP="006F20DB">
      <w:pPr>
        <w:pStyle w:val="BodyText"/>
        <w:numPr>
          <w:ilvl w:val="1"/>
          <w:numId w:val="93"/>
        </w:numPr>
      </w:pPr>
      <w:r w:rsidRPr="00884839">
        <w:t>But IUCN loses information through categorisation into threat classes, i.e. the information could still be extracted but IUCN categorisation means that you don't know if a species is very close to the upper or lower end of the boundary of a threat category.</w:t>
      </w:r>
    </w:p>
    <w:p w14:paraId="766D8411" w14:textId="1F02F80B" w:rsidR="00193670" w:rsidRPr="00884839" w:rsidRDefault="00193670" w:rsidP="006F20DB">
      <w:pPr>
        <w:pStyle w:val="BodyText"/>
        <w:numPr>
          <w:ilvl w:val="1"/>
          <w:numId w:val="93"/>
        </w:numPr>
      </w:pPr>
      <w:r w:rsidRPr="00884839">
        <w:lastRenderedPageBreak/>
        <w:t xml:space="preserve">Use a trait-based approach to decide which species most need data for IUCN assessment. Investigated trade-off between time to collect data and full IUCN assessment or machine learning approach (Bland </w:t>
      </w:r>
      <w:r w:rsidRPr="00884839">
        <w:rPr>
          <w:i/>
        </w:rPr>
        <w:t>et al</w:t>
      </w:r>
      <w:r w:rsidRPr="00884839">
        <w:t xml:space="preserve"> 2017).</w:t>
      </w:r>
    </w:p>
    <w:p w14:paraId="62706B79" w14:textId="09A6109D" w:rsidR="00193670" w:rsidRPr="00BD48A0" w:rsidRDefault="00193670" w:rsidP="00BD48A0">
      <w:pPr>
        <w:pStyle w:val="BodyText"/>
        <w:rPr>
          <w:rFonts w:cstheme="majorHAnsi"/>
          <w:i/>
        </w:rPr>
      </w:pPr>
      <w:r w:rsidRPr="00BD48A0">
        <w:rPr>
          <w:i/>
        </w:rPr>
        <w:t xml:space="preserve">How well does your process perform? What are the benefits and limitations (e.g. in terms of time, money, precision, accuracy, comprehensiveness, evidence-based </w:t>
      </w:r>
      <w:r w:rsidR="00913C6D" w:rsidRPr="00BD48A0">
        <w:rPr>
          <w:i/>
        </w:rPr>
        <w:t>decision-making</w:t>
      </w:r>
      <w:r w:rsidRPr="00BD48A0">
        <w:rPr>
          <w:i/>
        </w:rPr>
        <w:t xml:space="preserve">, reputation, etc.) Do you need to explore this first, or assume it’s a problem for </w:t>
      </w:r>
      <w:r w:rsidR="00913C6D" w:rsidRPr="00BD48A0">
        <w:rPr>
          <w:i/>
        </w:rPr>
        <w:t>decision-making</w:t>
      </w:r>
      <w:r w:rsidRPr="00BD48A0">
        <w:rPr>
          <w:rFonts w:cstheme="majorHAnsi"/>
          <w:i/>
        </w:rPr>
        <w:t>?</w:t>
      </w:r>
    </w:p>
    <w:p w14:paraId="0DD7DEFF" w14:textId="77777777" w:rsidR="00193670" w:rsidRPr="005F17B0" w:rsidRDefault="00193670" w:rsidP="006F20DB">
      <w:pPr>
        <w:pStyle w:val="BodyText"/>
        <w:numPr>
          <w:ilvl w:val="0"/>
          <w:numId w:val="96"/>
        </w:numPr>
      </w:pPr>
      <w:r w:rsidRPr="005F17B0">
        <w:t>IUCN categories</w:t>
      </w:r>
    </w:p>
    <w:p w14:paraId="2D928E8A" w14:textId="77777777" w:rsidR="00193670" w:rsidRPr="005F17B0" w:rsidRDefault="00193670" w:rsidP="006F20DB">
      <w:pPr>
        <w:pStyle w:val="BodyText"/>
        <w:numPr>
          <w:ilvl w:val="2"/>
          <w:numId w:val="94"/>
        </w:numPr>
        <w:ind w:left="1134" w:firstLine="0"/>
      </w:pPr>
      <w:r w:rsidRPr="005F17B0">
        <w:t>in terms of precision the IUCN approach has wide bounds on extinction risk categories. See published literature on this but complex to apply in practice (so maybe not feasible in shorter term).</w:t>
      </w:r>
    </w:p>
    <w:p w14:paraId="6A731CEC" w14:textId="77777777" w:rsidR="00193670" w:rsidRPr="005F17B0" w:rsidRDefault="00193670" w:rsidP="006F20DB">
      <w:pPr>
        <w:pStyle w:val="BodyText"/>
        <w:numPr>
          <w:ilvl w:val="2"/>
          <w:numId w:val="94"/>
        </w:numPr>
        <w:ind w:left="1134" w:firstLine="0"/>
      </w:pPr>
      <w:r w:rsidRPr="005F17B0">
        <w:t>Time: likely to be more than 6</w:t>
      </w:r>
      <w:r>
        <w:t xml:space="preserve"> months to explore feasibility </w:t>
      </w:r>
      <w:r w:rsidRPr="005F17B0">
        <w:t>of IUCN approach</w:t>
      </w:r>
    </w:p>
    <w:p w14:paraId="5D296CF0" w14:textId="77777777" w:rsidR="00193670" w:rsidRPr="005F17B0" w:rsidRDefault="00193670" w:rsidP="006F20DB">
      <w:pPr>
        <w:pStyle w:val="BodyText"/>
        <w:numPr>
          <w:ilvl w:val="2"/>
          <w:numId w:val="94"/>
        </w:numPr>
        <w:ind w:left="1134" w:firstLine="0"/>
      </w:pPr>
      <w:r w:rsidRPr="005F17B0">
        <w:t>Accuracy: different lines of evidence so can explore consistency between different approach</w:t>
      </w:r>
    </w:p>
    <w:p w14:paraId="19451FE9" w14:textId="77777777" w:rsidR="00193670" w:rsidRPr="005F17B0" w:rsidRDefault="00193670" w:rsidP="006F20DB">
      <w:pPr>
        <w:pStyle w:val="BodyText"/>
        <w:numPr>
          <w:ilvl w:val="2"/>
          <w:numId w:val="94"/>
        </w:numPr>
        <w:ind w:left="1134" w:firstLine="0"/>
      </w:pPr>
      <w:r w:rsidRPr="005F17B0">
        <w:t>Comprehensiveness: many species likely to be data deficit</w:t>
      </w:r>
    </w:p>
    <w:p w14:paraId="0BE5F6A1" w14:textId="77777777" w:rsidR="00193670" w:rsidRPr="005F17B0" w:rsidRDefault="00193670" w:rsidP="006F20DB">
      <w:pPr>
        <w:pStyle w:val="BodyText"/>
        <w:numPr>
          <w:ilvl w:val="2"/>
          <w:numId w:val="94"/>
        </w:numPr>
        <w:ind w:left="1134" w:firstLine="0"/>
      </w:pPr>
      <w:r w:rsidRPr="005F17B0">
        <w:t xml:space="preserve">Reputation: likely to be improved as used </w:t>
      </w:r>
      <w:r>
        <w:t xml:space="preserve">as IUCN is used </w:t>
      </w:r>
      <w:r w:rsidRPr="005F17B0">
        <w:t xml:space="preserve">internationally </w:t>
      </w:r>
    </w:p>
    <w:p w14:paraId="10332ED2" w14:textId="77777777" w:rsidR="00193670" w:rsidRPr="005F17B0" w:rsidRDefault="00193670" w:rsidP="006F20DB">
      <w:pPr>
        <w:pStyle w:val="BodyText"/>
        <w:numPr>
          <w:ilvl w:val="2"/>
          <w:numId w:val="94"/>
        </w:numPr>
        <w:ind w:left="1134" w:firstLine="0"/>
      </w:pPr>
      <w:r w:rsidRPr="005F17B0">
        <w:t>Evidence based: yes – uses well established methods</w:t>
      </w:r>
    </w:p>
    <w:p w14:paraId="6349C0B1" w14:textId="77777777" w:rsidR="00884839" w:rsidRDefault="00193670" w:rsidP="006F20DB">
      <w:pPr>
        <w:pStyle w:val="BodyText"/>
        <w:numPr>
          <w:ilvl w:val="2"/>
          <w:numId w:val="95"/>
        </w:numPr>
      </w:pPr>
      <w:r w:rsidRPr="00884839">
        <w:t>Combining TFI and GMA</w:t>
      </w:r>
    </w:p>
    <w:p w14:paraId="5CA5C366" w14:textId="1A87B57A" w:rsidR="00193670" w:rsidRPr="005F17B0" w:rsidRDefault="00193670" w:rsidP="006F20DB">
      <w:pPr>
        <w:pStyle w:val="BodyText"/>
        <w:numPr>
          <w:ilvl w:val="2"/>
          <w:numId w:val="97"/>
        </w:numPr>
        <w:ind w:left="1276" w:firstLine="0"/>
      </w:pPr>
      <w:r w:rsidRPr="005F17B0">
        <w:t xml:space="preserve">Precision </w:t>
      </w:r>
    </w:p>
    <w:p w14:paraId="5E4604E8" w14:textId="77777777" w:rsidR="00193670" w:rsidRPr="005F17B0" w:rsidRDefault="00193670" w:rsidP="006F20DB">
      <w:pPr>
        <w:pStyle w:val="BodyText"/>
        <w:numPr>
          <w:ilvl w:val="2"/>
          <w:numId w:val="97"/>
        </w:numPr>
        <w:ind w:left="1276" w:firstLine="0"/>
      </w:pPr>
      <w:r w:rsidRPr="005F17B0">
        <w:t>Time: discrete piece of work to develop method (&lt; 6months)</w:t>
      </w:r>
    </w:p>
    <w:p w14:paraId="3F3724DA" w14:textId="77777777" w:rsidR="00193670" w:rsidRPr="005F17B0" w:rsidRDefault="00193670" w:rsidP="006F20DB">
      <w:pPr>
        <w:pStyle w:val="BodyText"/>
        <w:numPr>
          <w:ilvl w:val="2"/>
          <w:numId w:val="97"/>
        </w:numPr>
        <w:ind w:left="1276" w:firstLine="0"/>
      </w:pPr>
      <w:r w:rsidRPr="005F17B0">
        <w:t>Accuracy: building performance measure through combining other performance measure so will be difficult to unpack this clearly</w:t>
      </w:r>
    </w:p>
    <w:p w14:paraId="418DA09A" w14:textId="77777777" w:rsidR="00193670" w:rsidRPr="005F17B0" w:rsidRDefault="00193670" w:rsidP="006F20DB">
      <w:pPr>
        <w:pStyle w:val="BodyText"/>
        <w:numPr>
          <w:ilvl w:val="2"/>
          <w:numId w:val="97"/>
        </w:numPr>
        <w:ind w:left="1276" w:firstLine="0"/>
      </w:pPr>
      <w:r w:rsidRPr="005F17B0">
        <w:t>Comprehensive: quite good as taking into account both flora and fauna</w:t>
      </w:r>
    </w:p>
    <w:p w14:paraId="715712E0" w14:textId="77777777" w:rsidR="00193670" w:rsidRPr="005F17B0" w:rsidRDefault="00193670" w:rsidP="006F20DB">
      <w:pPr>
        <w:pStyle w:val="BodyText"/>
        <w:numPr>
          <w:ilvl w:val="2"/>
          <w:numId w:val="97"/>
        </w:numPr>
        <w:ind w:left="1276" w:firstLine="0"/>
      </w:pPr>
      <w:r w:rsidRPr="005F17B0">
        <w:t xml:space="preserve">Reputation: not sure this approach will have community / risk analyst support </w:t>
      </w:r>
    </w:p>
    <w:p w14:paraId="1906E568" w14:textId="49887597" w:rsidR="00193670" w:rsidRPr="00FF4B6C" w:rsidRDefault="00193670" w:rsidP="006F20DB">
      <w:pPr>
        <w:pStyle w:val="BodyText"/>
        <w:numPr>
          <w:ilvl w:val="2"/>
          <w:numId w:val="97"/>
        </w:numPr>
        <w:ind w:left="1276" w:firstLine="0"/>
      </w:pPr>
      <w:r w:rsidRPr="005F17B0">
        <w:t>Evidence based: not sure</w:t>
      </w:r>
    </w:p>
    <w:p w14:paraId="389B960E" w14:textId="72ED4E38" w:rsidR="00193670" w:rsidRPr="00BD48A0" w:rsidRDefault="00193670" w:rsidP="00BD48A0">
      <w:pPr>
        <w:pStyle w:val="BodyText"/>
        <w:rPr>
          <w:i/>
        </w:rPr>
      </w:pPr>
      <w:r w:rsidRPr="00BD48A0">
        <w:rPr>
          <w:i/>
        </w:rPr>
        <w:t xml:space="preserve">Do you need to explore this first, or assume it’s a problem for </w:t>
      </w:r>
      <w:r w:rsidR="00913C6D" w:rsidRPr="00BD48A0">
        <w:rPr>
          <w:i/>
        </w:rPr>
        <w:t>decision-making</w:t>
      </w:r>
      <w:r w:rsidRPr="00BD48A0">
        <w:rPr>
          <w:i/>
        </w:rPr>
        <w:t>?</w:t>
      </w:r>
    </w:p>
    <w:p w14:paraId="43D877AB" w14:textId="3E0C5106" w:rsidR="00193670" w:rsidRPr="00884839" w:rsidRDefault="00193670" w:rsidP="00884839">
      <w:pPr>
        <w:pStyle w:val="BodyText"/>
      </w:pPr>
      <w:r w:rsidRPr="00884839">
        <w:t xml:space="preserve">There is a need to explore what is or isn’t working e.g. GMA is good for trend tracking and has good theoretic and some field observations to support its application, but it doesn’t have broad appeal for </w:t>
      </w:r>
      <w:r w:rsidR="00913C6D" w:rsidRPr="00884839">
        <w:t>decision-making</w:t>
      </w:r>
      <w:r w:rsidRPr="00884839">
        <w:t>. Alternatively, GMA issues could be considered an implementation problem, which largely stems for data inputs and other factors such as lack of consideration of interactions (see discussion in Problem 1 around interactions from other elements of fire regime, climate change etc.).  This requires further consultation with those using GMA (i.e. PBBO’s and their stakeholders)</w:t>
      </w:r>
    </w:p>
    <w:p w14:paraId="19CBCA7B" w14:textId="50137127" w:rsidR="00193670" w:rsidRPr="00884839" w:rsidRDefault="00193670" w:rsidP="00884839">
      <w:pPr>
        <w:pStyle w:val="IntroFeatureText"/>
        <w:rPr>
          <w:b/>
        </w:rPr>
      </w:pPr>
      <w:bookmarkStart w:id="114" w:name="_Toc531595137"/>
      <w:r>
        <w:t xml:space="preserve">Summary: A </w:t>
      </w:r>
      <w:r w:rsidRPr="006335B8">
        <w:t>Process map</w:t>
      </w:r>
      <w:bookmarkEnd w:id="114"/>
      <w:r>
        <w:t xml:space="preserve"> </w:t>
      </w:r>
    </w:p>
    <w:p w14:paraId="01B41200" w14:textId="0718737F" w:rsidR="00193670" w:rsidRDefault="00193670" w:rsidP="00884839">
      <w:pPr>
        <w:pStyle w:val="BodyText"/>
      </w:pPr>
      <w:r w:rsidRPr="005F17B0">
        <w:t xml:space="preserve">The following decision tree (Figure 2) was constructed as a summary of the different issues outlined in this report, and a guide for the different solutions suggested.  </w:t>
      </w:r>
      <w:r>
        <w:t xml:space="preserve">This draws on previous workshops with project team and DELWP collaborators (Table 2) which explored issues </w:t>
      </w:r>
      <w:r w:rsidRPr="005F17B0">
        <w:t>w</w:t>
      </w:r>
      <w:r>
        <w:t>ith performance measure or data.</w:t>
      </w:r>
    </w:p>
    <w:p w14:paraId="74232D4A" w14:textId="77777777" w:rsidR="00193670" w:rsidRDefault="00193670" w:rsidP="00884839">
      <w:pPr>
        <w:pStyle w:val="BodyText"/>
      </w:pPr>
      <w:r w:rsidRPr="005F17B0">
        <w:t>The process map is not designed to provide a comprehensive set of solutions. Rather, we have provided some solutions in detail (Problems 1-3) and others briefly (Table 2).</w:t>
      </w:r>
      <w:r>
        <w:t xml:space="preserve"> Where new problems are identified in the future we recommend identification of the problem type and general treatments (see Table 1).</w:t>
      </w:r>
    </w:p>
    <w:p w14:paraId="048D5EEF" w14:textId="77777777" w:rsidR="00193670" w:rsidRPr="00850CA0" w:rsidRDefault="00193670" w:rsidP="00193670"/>
    <w:p w14:paraId="3E7FA25C" w14:textId="77777777" w:rsidR="00193670" w:rsidRDefault="00193670" w:rsidP="00193670">
      <w:pPr>
        <w:rPr>
          <w:b/>
        </w:rPr>
        <w:sectPr w:rsidR="00193670" w:rsidSect="00951988">
          <w:pgSz w:w="11900" w:h="16840"/>
          <w:pgMar w:top="1440" w:right="1440" w:bottom="1440" w:left="1440" w:header="708" w:footer="708" w:gutter="0"/>
          <w:cols w:space="708"/>
          <w:docGrid w:linePitch="360"/>
        </w:sectPr>
      </w:pPr>
    </w:p>
    <w:p w14:paraId="41846B5A" w14:textId="77777777" w:rsidR="00193670" w:rsidRDefault="00193670" w:rsidP="00193670">
      <w:pPr>
        <w:rPr>
          <w:b/>
        </w:rPr>
      </w:pPr>
    </w:p>
    <w:p w14:paraId="101743EC" w14:textId="77777777" w:rsidR="00193670" w:rsidRDefault="00193670" w:rsidP="00193670">
      <w:pPr>
        <w:rPr>
          <w:b/>
        </w:rPr>
      </w:pPr>
      <w:r>
        <w:rPr>
          <w:noProof/>
          <w:lang w:val="en-US" w:eastAsia="zh-CN"/>
        </w:rPr>
        <w:drawing>
          <wp:inline distT="0" distB="0" distL="0" distR="0" wp14:anchorId="4C793501" wp14:editId="280C3EE5">
            <wp:extent cx="8145194" cy="4553904"/>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11-28 23.22.23.png"/>
                    <pic:cNvPicPr/>
                  </pic:nvPicPr>
                  <pic:blipFill>
                    <a:blip r:embed="rId64" cstate="screen">
                      <a:extLst>
                        <a:ext uri="{28A0092B-C50C-407E-A947-70E740481C1C}">
                          <a14:useLocalDpi xmlns:a14="http://schemas.microsoft.com/office/drawing/2010/main"/>
                        </a:ext>
                      </a:extLst>
                    </a:blip>
                    <a:stretch>
                      <a:fillRect/>
                    </a:stretch>
                  </pic:blipFill>
                  <pic:spPr>
                    <a:xfrm>
                      <a:off x="0" y="0"/>
                      <a:ext cx="8150782" cy="4557028"/>
                    </a:xfrm>
                    <a:prstGeom prst="rect">
                      <a:avLst/>
                    </a:prstGeom>
                  </pic:spPr>
                </pic:pic>
              </a:graphicData>
            </a:graphic>
          </wp:inline>
        </w:drawing>
      </w:r>
    </w:p>
    <w:p w14:paraId="6D9A2572" w14:textId="3C16E252" w:rsidR="00193670" w:rsidRPr="00BD48A0" w:rsidRDefault="00193670" w:rsidP="00BD48A0">
      <w:pPr>
        <w:pStyle w:val="Caption"/>
        <w:sectPr w:rsidR="00193670" w:rsidRPr="00BD48A0" w:rsidSect="00951988">
          <w:pgSz w:w="16840" w:h="11900" w:orient="landscape"/>
          <w:pgMar w:top="1440" w:right="1440" w:bottom="1440" w:left="1440" w:header="708" w:footer="708" w:gutter="0"/>
          <w:cols w:space="708"/>
          <w:docGrid w:linePitch="360"/>
        </w:sectPr>
      </w:pPr>
      <w:bookmarkStart w:id="115" w:name="_Ref4760000"/>
      <w:bookmarkStart w:id="116" w:name="_Toc531595143"/>
      <w:r>
        <w:t xml:space="preserve">Figure </w:t>
      </w:r>
      <w:bookmarkEnd w:id="115"/>
      <w:r w:rsidR="00BD48A0">
        <w:rPr>
          <w:noProof/>
        </w:rPr>
        <w:t>2</w:t>
      </w:r>
      <w:r>
        <w:t>: Process map</w:t>
      </w:r>
      <w:bookmarkEnd w:id="116"/>
      <w:r w:rsidR="00C86D45">
        <w:t>. Note, that this process map has been updated</w:t>
      </w:r>
      <w:r w:rsidR="00827E39">
        <w:t xml:space="preserve"> in preparation for publication</w:t>
      </w:r>
      <w:r w:rsidR="00C86D45">
        <w:t xml:space="preserve">, </w:t>
      </w:r>
      <w:r w:rsidR="003C1802">
        <w:t>and is included for reference in</w:t>
      </w:r>
      <w:r w:rsidR="00C86D45">
        <w:t xml:space="preserve"> Figure 6.</w:t>
      </w:r>
    </w:p>
    <w:p w14:paraId="4D9B7635" w14:textId="787F5773" w:rsidR="00193670" w:rsidRPr="006335B8" w:rsidRDefault="00193670" w:rsidP="003E155F">
      <w:pPr>
        <w:pStyle w:val="IntroFeatureText"/>
        <w:rPr>
          <w:b/>
        </w:rPr>
      </w:pPr>
      <w:bookmarkStart w:id="117" w:name="_Toc531595138"/>
      <w:r w:rsidRPr="006335B8">
        <w:lastRenderedPageBreak/>
        <w:t>References</w:t>
      </w:r>
      <w:bookmarkEnd w:id="117"/>
    </w:p>
    <w:p w14:paraId="46F94EE0" w14:textId="69B8BE7D" w:rsidR="00193670" w:rsidRDefault="00193670" w:rsidP="00EE3FC0">
      <w:pPr>
        <w:pStyle w:val="BodyText"/>
        <w:rPr>
          <w:rFonts w:eastAsia="Calibri Light"/>
        </w:rPr>
      </w:pPr>
      <w:r w:rsidRPr="3805E663">
        <w:rPr>
          <w:rFonts w:eastAsia="Calibri Light"/>
        </w:rPr>
        <w:t xml:space="preserve">Addison, Rumpff </w:t>
      </w:r>
      <w:r w:rsidRPr="00EF57F7">
        <w:rPr>
          <w:rFonts w:eastAsia="Calibri Light"/>
          <w:i/>
        </w:rPr>
        <w:t>et al</w:t>
      </w:r>
      <w:r w:rsidRPr="3805E663">
        <w:rPr>
          <w:rFonts w:eastAsia="Calibri Light"/>
        </w:rPr>
        <w:t xml:space="preserve"> 2013 Practical solutions for making models indispensable in conservation decision</w:t>
      </w:r>
      <w:r w:rsidRPr="3805E663">
        <w:rPr>
          <w:rFonts w:ascii="Cambria Math" w:eastAsia="Calibri Light" w:hAnsi="Cambria Math" w:cs="Cambria Math"/>
        </w:rPr>
        <w:t>‐</w:t>
      </w:r>
      <w:r w:rsidRPr="3805E663">
        <w:rPr>
          <w:rFonts w:eastAsia="Calibri Light"/>
        </w:rPr>
        <w:t>making, Biodiversity Review 19: 490–502</w:t>
      </w:r>
    </w:p>
    <w:p w14:paraId="569E89E1" w14:textId="6F70BC11" w:rsidR="00193670" w:rsidRPr="00E9042F" w:rsidRDefault="00193670" w:rsidP="00EE3FC0">
      <w:pPr>
        <w:pStyle w:val="BodyText"/>
        <w:rPr>
          <w:rFonts w:eastAsia="Calibri Light"/>
        </w:rPr>
      </w:pPr>
      <w:r w:rsidRPr="00E9042F">
        <w:rPr>
          <w:rFonts w:eastAsia="Calibri Light"/>
        </w:rPr>
        <w:t>Bland, L.M., Bielby, J., Kearney, S., Orme, C.D.L., Watson, J.E.M., Collen, B.</w:t>
      </w:r>
      <w:r>
        <w:rPr>
          <w:rFonts w:eastAsia="Calibri Light"/>
        </w:rPr>
        <w:t xml:space="preserve"> (2017) </w:t>
      </w:r>
      <w:r w:rsidRPr="00E9042F">
        <w:rPr>
          <w:rFonts w:eastAsia="Calibri Light"/>
        </w:rPr>
        <w:t>Toward reassessing data-deficient species</w:t>
      </w:r>
      <w:r>
        <w:rPr>
          <w:rFonts w:eastAsia="Calibri Light"/>
        </w:rPr>
        <w:t xml:space="preserve">, </w:t>
      </w:r>
      <w:r w:rsidRPr="00E9042F">
        <w:rPr>
          <w:rFonts w:eastAsia="Calibri Light"/>
        </w:rPr>
        <w:t>Conservation Biology, 31 (3), pp. 531-539</w:t>
      </w:r>
    </w:p>
    <w:p w14:paraId="2AB92BDA" w14:textId="3915DE3C" w:rsidR="00193670" w:rsidRDefault="00193670" w:rsidP="00EE3FC0">
      <w:pPr>
        <w:pStyle w:val="BodyText"/>
        <w:rPr>
          <w:rFonts w:eastAsia="Calibri Light"/>
        </w:rPr>
      </w:pPr>
      <w:r w:rsidRPr="3805E663">
        <w:rPr>
          <w:rFonts w:eastAsia="Calibri Light"/>
        </w:rPr>
        <w:t xml:space="preserve">Department of Sustainability and Environment (DSE) (2012) Code of Practice for Bushfire Management on Public Land, Victorian Government Department of Sustainability and Environment, Melbourne, </w:t>
      </w:r>
      <w:hyperlink r:id="rId65">
        <w:r w:rsidRPr="00D033CF">
          <w:rPr>
            <w:rStyle w:val="Hyperlink"/>
            <w:rFonts w:ascii="Calibri Light" w:eastAsia="Calibri Light" w:hAnsi="Calibri Light" w:cs="Calibri Light"/>
            <w:sz w:val="22"/>
            <w:szCs w:val="22"/>
          </w:rPr>
          <w:t>http://www.depi.vic.gov.au/__data/assets/pdf_file/0008/179783/Code</w:t>
        </w:r>
      </w:hyperlink>
      <w:r w:rsidRPr="00D033CF">
        <w:rPr>
          <w:rFonts w:ascii="Cambria Math" w:eastAsia="Calibri Light" w:hAnsi="Cambria Math" w:cs="Cambria Math"/>
          <w:u w:val="single"/>
        </w:rPr>
        <w:t>‐</w:t>
      </w:r>
      <w:r w:rsidRPr="00D033CF">
        <w:rPr>
          <w:rFonts w:eastAsia="Calibri Light"/>
          <w:u w:val="single"/>
        </w:rPr>
        <w:t>of</w:t>
      </w:r>
      <w:r w:rsidRPr="00D033CF">
        <w:rPr>
          <w:rFonts w:ascii="Cambria Math" w:eastAsia="Calibri Light" w:hAnsi="Cambria Math" w:cs="Cambria Math"/>
          <w:u w:val="single"/>
        </w:rPr>
        <w:t>‐</w:t>
      </w:r>
      <w:r w:rsidRPr="00D033CF">
        <w:rPr>
          <w:rFonts w:eastAsia="Calibri Light"/>
          <w:u w:val="single"/>
        </w:rPr>
        <w:t>Practice</w:t>
      </w:r>
      <w:r w:rsidRPr="00D033CF">
        <w:rPr>
          <w:rFonts w:ascii="Cambria Math" w:eastAsia="Calibri Light" w:hAnsi="Cambria Math" w:cs="Cambria Math"/>
          <w:u w:val="single"/>
        </w:rPr>
        <w:t>‐</w:t>
      </w:r>
      <w:r w:rsidRPr="00D033CF">
        <w:rPr>
          <w:rFonts w:eastAsia="Calibri Light"/>
          <w:u w:val="single"/>
        </w:rPr>
        <w:t>for</w:t>
      </w:r>
      <w:r w:rsidRPr="00D033CF">
        <w:rPr>
          <w:rFonts w:ascii="Cambria Math" w:eastAsia="Calibri Light" w:hAnsi="Cambria Math" w:cs="Cambria Math"/>
          <w:u w:val="single"/>
        </w:rPr>
        <w:t>‐</w:t>
      </w:r>
      <w:r w:rsidRPr="00D033CF">
        <w:rPr>
          <w:rFonts w:eastAsia="Calibri Light"/>
          <w:u w:val="single"/>
        </w:rPr>
        <w:t>Bushfire</w:t>
      </w:r>
      <w:r w:rsidRPr="00D033CF">
        <w:rPr>
          <w:rFonts w:ascii="Cambria Math" w:eastAsia="Calibri Light" w:hAnsi="Cambria Math" w:cs="Cambria Math"/>
          <w:u w:val="single"/>
        </w:rPr>
        <w:t>‐</w:t>
      </w:r>
      <w:r w:rsidRPr="00D033CF">
        <w:rPr>
          <w:rFonts w:eastAsia="Calibri Light"/>
          <w:u w:val="single"/>
        </w:rPr>
        <w:t xml:space="preserve"> Management</w:t>
      </w:r>
      <w:r w:rsidRPr="00D033CF">
        <w:rPr>
          <w:rFonts w:ascii="Cambria Math" w:eastAsia="Calibri Light" w:hAnsi="Cambria Math" w:cs="Cambria Math"/>
          <w:u w:val="single"/>
        </w:rPr>
        <w:t>‐</w:t>
      </w:r>
      <w:r w:rsidRPr="00D033CF">
        <w:rPr>
          <w:rFonts w:eastAsia="Calibri Light"/>
          <w:u w:val="single"/>
        </w:rPr>
        <w:t>on</w:t>
      </w:r>
      <w:r w:rsidRPr="00D033CF">
        <w:rPr>
          <w:rFonts w:ascii="Cambria Math" w:eastAsia="Calibri Light" w:hAnsi="Cambria Math" w:cs="Cambria Math"/>
          <w:u w:val="single"/>
        </w:rPr>
        <w:t>‐</w:t>
      </w:r>
      <w:r w:rsidRPr="00D033CF">
        <w:rPr>
          <w:rFonts w:eastAsia="Calibri Light"/>
          <w:u w:val="single"/>
        </w:rPr>
        <w:t>Public</w:t>
      </w:r>
      <w:r w:rsidRPr="00D033CF">
        <w:rPr>
          <w:rFonts w:ascii="Cambria Math" w:eastAsia="Calibri Light" w:hAnsi="Cambria Math" w:cs="Cambria Math"/>
          <w:u w:val="single"/>
        </w:rPr>
        <w:t>‐</w:t>
      </w:r>
      <w:r w:rsidRPr="00D033CF">
        <w:rPr>
          <w:rFonts w:eastAsia="Calibri Light"/>
          <w:u w:val="single"/>
        </w:rPr>
        <w:t>Land.pdf</w:t>
      </w:r>
    </w:p>
    <w:p w14:paraId="0DE52812" w14:textId="16FB7CAA" w:rsidR="00193670" w:rsidRDefault="00193670" w:rsidP="00EE3FC0">
      <w:pPr>
        <w:pStyle w:val="BodyText"/>
        <w:rPr>
          <w:rFonts w:eastAsia="Calibri Light"/>
        </w:rPr>
      </w:pPr>
      <w:r w:rsidRPr="00200DA6">
        <w:rPr>
          <w:rFonts w:eastAsia="Calibri Light"/>
        </w:rPr>
        <w:t xml:space="preserve">Driscoll, D. A., et al. (2016). "Resolving future fire management conflicts using multicriteria </w:t>
      </w:r>
      <w:r w:rsidR="00913C6D">
        <w:rPr>
          <w:rFonts w:eastAsia="Calibri Light"/>
        </w:rPr>
        <w:t>decision-making</w:t>
      </w:r>
      <w:r w:rsidRPr="00200DA6">
        <w:rPr>
          <w:rFonts w:eastAsia="Calibri Light"/>
        </w:rPr>
        <w:t>." Conservation Biology 30(1): 196-205.</w:t>
      </w:r>
    </w:p>
    <w:p w14:paraId="2918574C" w14:textId="6F0B931F" w:rsidR="00193670" w:rsidRDefault="00193670" w:rsidP="00EE3FC0">
      <w:pPr>
        <w:pStyle w:val="BodyText"/>
        <w:rPr>
          <w:rFonts w:eastAsia="Calibri Light"/>
        </w:rPr>
      </w:pPr>
      <w:r w:rsidRPr="00D033CF">
        <w:rPr>
          <w:rFonts w:eastAsia="Calibri Light"/>
        </w:rPr>
        <w:t>Fidler, F., Fraser, H., McCarthy, M.A., Game, E.T.</w:t>
      </w:r>
      <w:r>
        <w:rPr>
          <w:rFonts w:eastAsia="Calibri Light"/>
        </w:rPr>
        <w:t xml:space="preserve"> (2018) </w:t>
      </w:r>
      <w:r w:rsidRPr="00D033CF">
        <w:rPr>
          <w:rFonts w:eastAsia="Calibri Light"/>
        </w:rPr>
        <w:t>Improving the transparency of statistical reporting in Conservation Letters</w:t>
      </w:r>
      <w:r>
        <w:rPr>
          <w:rFonts w:eastAsia="Calibri Light"/>
        </w:rPr>
        <w:t xml:space="preserve">, Conservation Letters, 11 (2). </w:t>
      </w:r>
      <w:hyperlink r:id="rId66" w:history="1">
        <w:r w:rsidRPr="009710AE">
          <w:rPr>
            <w:rStyle w:val="Hyperlink"/>
            <w:rFonts w:ascii="Calibri Light" w:eastAsia="Calibri Light" w:hAnsi="Calibri Light" w:cs="Calibri Light"/>
            <w:sz w:val="22"/>
            <w:szCs w:val="22"/>
          </w:rPr>
          <w:t>https://onlinelibrary.wiley.com/doi/abs/10.1111/conl.12453</w:t>
        </w:r>
      </w:hyperlink>
    </w:p>
    <w:p w14:paraId="304ED117" w14:textId="2A17FB28" w:rsidR="00193670" w:rsidRDefault="00193670" w:rsidP="00EE3FC0">
      <w:pPr>
        <w:pStyle w:val="BodyText"/>
        <w:rPr>
          <w:rFonts w:eastAsia="Calibri Light"/>
        </w:rPr>
      </w:pPr>
      <w:r w:rsidRPr="00990AF7">
        <w:rPr>
          <w:rFonts w:eastAsia="Calibri Light"/>
        </w:rPr>
        <w:t>Garrard GE, Rumpff L, Runge MC &amp; Converse SJ (2017) Rapid prototyping for decision structuring: an efficient approach to conservation decision analysis. In Bunnefeld N, Nicholson E &amp; Milner-Gulland EJ (Eds) Decision-making in conservation and natural resource management: models for interdisciplinary approaches, Cambridge University Press</w:t>
      </w:r>
      <w:r>
        <w:rPr>
          <w:rFonts w:eastAsia="Calibri Light"/>
        </w:rPr>
        <w:t xml:space="preserve">. </w:t>
      </w:r>
    </w:p>
    <w:p w14:paraId="667D1B98" w14:textId="750B00C6" w:rsidR="00193670" w:rsidRDefault="00193670" w:rsidP="00EE3FC0">
      <w:pPr>
        <w:pStyle w:val="BodyText"/>
        <w:rPr>
          <w:rFonts w:eastAsia="Calibri Light"/>
        </w:rPr>
      </w:pPr>
      <w:r w:rsidRPr="3805E663">
        <w:rPr>
          <w:rFonts w:eastAsia="Calibri Light"/>
        </w:rPr>
        <w:t>Giljohann, K. M., M. A. McCarthy, L. T. Kelly, and T. J. Regan. 2015. Choice of biodiversity index drives optimal fire management decisions. Eco</w:t>
      </w:r>
      <w:r>
        <w:rPr>
          <w:rFonts w:eastAsia="Calibri Light"/>
        </w:rPr>
        <w:t>logical Applications 25:264–277.</w:t>
      </w:r>
    </w:p>
    <w:p w14:paraId="403445E4" w14:textId="4229A490" w:rsidR="00193670" w:rsidRDefault="00193670" w:rsidP="00EE3FC0">
      <w:pPr>
        <w:pStyle w:val="BodyText"/>
        <w:rPr>
          <w:rFonts w:eastAsia="Calibri Light"/>
        </w:rPr>
      </w:pPr>
      <w:r w:rsidRPr="008C2AA9">
        <w:rPr>
          <w:rFonts w:eastAsia="Calibri Light"/>
        </w:rPr>
        <w:t>Hemming, V., Burgman, M.A., Hanea, A.M., McBride, M.F. and Wintle, B.C., 2018. A practical guide to structured expert elicitation using the IDEA protocol. Methods in Ecology and Evolution, 9(1), pp.169-180.</w:t>
      </w:r>
    </w:p>
    <w:p w14:paraId="6F97A0C2" w14:textId="223DC65B" w:rsidR="00193670" w:rsidRPr="00EE3FC0" w:rsidRDefault="00193670" w:rsidP="00EE3FC0">
      <w:pPr>
        <w:pStyle w:val="BodyText"/>
        <w:rPr>
          <w:rFonts w:ascii="Calibri Light" w:eastAsia="Calibri Light" w:hAnsi="Calibri Light" w:cs="Calibri Light"/>
          <w:color w:val="auto"/>
          <w:sz w:val="22"/>
          <w:szCs w:val="22"/>
          <w:u w:val="single"/>
        </w:rPr>
      </w:pPr>
      <w:r w:rsidRPr="3805E663">
        <w:rPr>
          <w:rFonts w:eastAsia="Calibri Light"/>
        </w:rPr>
        <w:t xml:space="preserve">Keeney RL and Gregory RS, (2005) Selecting Attributes to Measure the Achievement of Objectives. Operations Research 53(1):1-11. </w:t>
      </w:r>
      <w:hyperlink r:id="rId67">
        <w:r w:rsidRPr="3805E663">
          <w:rPr>
            <w:rStyle w:val="Hyperlink"/>
            <w:rFonts w:ascii="Calibri Light" w:eastAsia="Calibri Light" w:hAnsi="Calibri Light" w:cs="Calibri Light"/>
            <w:sz w:val="22"/>
            <w:szCs w:val="22"/>
          </w:rPr>
          <w:t>https://doi.org/10.1287/opre.1040.0158</w:t>
        </w:r>
      </w:hyperlink>
    </w:p>
    <w:p w14:paraId="24EC6A1E" w14:textId="36EF5791" w:rsidR="00193670" w:rsidRDefault="00193670" w:rsidP="00EE3FC0">
      <w:pPr>
        <w:pStyle w:val="BodyText"/>
        <w:rPr>
          <w:rFonts w:eastAsia="Calibri Light"/>
        </w:rPr>
      </w:pPr>
      <w:r w:rsidRPr="00F671F9">
        <w:rPr>
          <w:rFonts w:eastAsia="Calibri Light"/>
        </w:rPr>
        <w:t>Keith, D.A., McCarthy, M.A., Regan, H., Regan, T., Bowles, C., Drill, C., Craig, C., Pellow, B., Burgman, M.A., Master, L.L., Ruckelshaus, M., Mackenzie, B., Andelman, S.J., Wade, P.R.</w:t>
      </w:r>
      <w:r>
        <w:rPr>
          <w:rFonts w:eastAsia="Calibri Light"/>
        </w:rPr>
        <w:t xml:space="preserve"> (2004) P</w:t>
      </w:r>
      <w:r w:rsidRPr="00F671F9">
        <w:rPr>
          <w:rFonts w:eastAsia="Calibri Light"/>
        </w:rPr>
        <w:t>rotocol for listing threatened species can forecast extinction</w:t>
      </w:r>
      <w:r>
        <w:rPr>
          <w:rFonts w:eastAsia="Calibri Light"/>
        </w:rPr>
        <w:t xml:space="preserve">. </w:t>
      </w:r>
      <w:r w:rsidRPr="00F671F9">
        <w:rPr>
          <w:rFonts w:eastAsia="Calibri Light"/>
        </w:rPr>
        <w:t>Ecology Letters, 7 (11), pp. 1101-1108.</w:t>
      </w:r>
    </w:p>
    <w:p w14:paraId="1FD7C850" w14:textId="16FF2C98" w:rsidR="00193670" w:rsidRDefault="00193670" w:rsidP="00EE3FC0">
      <w:pPr>
        <w:pStyle w:val="BodyText"/>
        <w:rPr>
          <w:rFonts w:eastAsia="Calibri Light"/>
        </w:rPr>
      </w:pPr>
      <w:r w:rsidRPr="00827E8D">
        <w:rPr>
          <w:rFonts w:eastAsia="Calibri Light"/>
        </w:rPr>
        <w:t>Leonard, S., Bruce, M., Christie, F., Di Stefano, J., Haslem, A., Holland, G., Kelly, L., Loyn, R., MacHunter, J., Rumpff, L., Stamation, K., Bennett, A., Clarke, M., York, A. (2016) Foothills Fire and Biota, Fire and Adaptive Management Report no. 96. Department of Environment, Land Water and Planning, Melbourne.</w:t>
      </w:r>
    </w:p>
    <w:p w14:paraId="23D79D1C" w14:textId="565E91AB" w:rsidR="00193670" w:rsidRDefault="00193670" w:rsidP="00EE3FC0">
      <w:pPr>
        <w:pStyle w:val="BodyText"/>
        <w:rPr>
          <w:rFonts w:eastAsia="Calibri Light"/>
        </w:rPr>
      </w:pPr>
      <w:r w:rsidRPr="00DB7F96">
        <w:rPr>
          <w:rFonts w:eastAsia="Calibri Light"/>
        </w:rPr>
        <w:t>MacHunter, J., Regan, T., Stamation, K., Kitchingman, A., Lui, C and White, M. (2015). Data enhancements and monitoring prioritisation to support the Victorian Bushfire Monitoring Program. Arthur Rylah Institute for Environmental Research Unpublished Client Report for the Strategy, Capability and Innovation Division, Department of Environment, Land, Water and Planning.</w:t>
      </w:r>
    </w:p>
    <w:p w14:paraId="6ABBEDFB" w14:textId="05072DC8" w:rsidR="00193670" w:rsidRPr="00EE3FC0" w:rsidRDefault="00193670" w:rsidP="00EE3FC0">
      <w:pPr>
        <w:pStyle w:val="BodyText"/>
        <w:rPr>
          <w:rFonts w:eastAsia="Calibri Light"/>
        </w:rPr>
      </w:pPr>
      <w:r>
        <w:rPr>
          <w:rFonts w:eastAsia="Calibri Light"/>
        </w:rPr>
        <w:t xml:space="preserve">Pullin AS and Knight, T. (2003) </w:t>
      </w:r>
      <w:r w:rsidRPr="00EF1B31">
        <w:rPr>
          <w:rFonts w:eastAsia="Calibri Light"/>
        </w:rPr>
        <w:t xml:space="preserve">Support for </w:t>
      </w:r>
      <w:r w:rsidR="00913C6D">
        <w:rPr>
          <w:rFonts w:eastAsia="Calibri Light"/>
        </w:rPr>
        <w:t>decision-making</w:t>
      </w:r>
      <w:r w:rsidRPr="00EF1B31">
        <w:rPr>
          <w:rFonts w:eastAsia="Calibri Light"/>
        </w:rPr>
        <w:t xml:space="preserve"> in conservation practice:</w:t>
      </w:r>
      <w:r>
        <w:rPr>
          <w:rFonts w:eastAsia="Calibri Light"/>
        </w:rPr>
        <w:t xml:space="preserve"> </w:t>
      </w:r>
      <w:r w:rsidRPr="00EF1B31">
        <w:rPr>
          <w:rFonts w:eastAsia="Calibri Light"/>
        </w:rPr>
        <w:t xml:space="preserve">an evidence-based </w:t>
      </w:r>
      <w:r w:rsidRPr="00EE3FC0">
        <w:rPr>
          <w:rFonts w:eastAsia="Calibri Light"/>
        </w:rPr>
        <w:t>approach, Journal of Nature Conservation, 11, 83–90.</w:t>
      </w:r>
    </w:p>
    <w:p w14:paraId="5ADA8D99" w14:textId="7F741144" w:rsidR="00193670" w:rsidRPr="00EE3FC0" w:rsidRDefault="00193670" w:rsidP="00EE3FC0">
      <w:pPr>
        <w:pStyle w:val="BodyText"/>
        <w:rPr>
          <w:rFonts w:eastAsia="Calibri Light"/>
        </w:rPr>
      </w:pPr>
      <w:r w:rsidRPr="00EE3FC0">
        <w:rPr>
          <w:rFonts w:eastAsia="Calibri Light"/>
        </w:rPr>
        <w:t>Regan, H. M., M. Colyvan, and M. A. Burgman. 2002. A taxonomy and treatment of uncertainty for ecology and conservation biology. Ecological Applications 12:618–628.</w:t>
      </w:r>
    </w:p>
    <w:p w14:paraId="0D770765" w14:textId="77777777" w:rsidR="00193670" w:rsidRPr="00EE3FC0" w:rsidRDefault="00193670" w:rsidP="00EE3FC0">
      <w:pPr>
        <w:pStyle w:val="BodyText"/>
        <w:rPr>
          <w:rFonts w:eastAsia="Calibri Light"/>
        </w:rPr>
      </w:pPr>
      <w:r w:rsidRPr="00EE3FC0">
        <w:rPr>
          <w:rFonts w:eastAsia="Calibri Light"/>
        </w:rPr>
        <w:t>Rueda-Cediel, P., Anderson, K.E., Regan, T.J., Franklin, J., Regan, H.M. (2015) Combined influences of model choice, data quality, and data quantity when estimating population trends, PLoS ONE, 10 (7)</w:t>
      </w:r>
    </w:p>
    <w:p w14:paraId="2A6354E1" w14:textId="77777777" w:rsidR="00193670" w:rsidRDefault="00193670" w:rsidP="00193670">
      <w:pPr>
        <w:pStyle w:val="BodyText"/>
      </w:pPr>
    </w:p>
    <w:p w14:paraId="21AC1BDA" w14:textId="3AADE8E8" w:rsidR="00D77EFD" w:rsidRPr="00193670" w:rsidRDefault="00D77EFD" w:rsidP="00193670"/>
    <w:p w14:paraId="3CCCD26A" w14:textId="119308C8" w:rsidR="00B86FD4" w:rsidRPr="00193670" w:rsidRDefault="00B86FD4" w:rsidP="00193670"/>
    <w:p w14:paraId="29A2B754" w14:textId="77777777" w:rsidR="001E7ED3" w:rsidRDefault="001E7ED3" w:rsidP="00D77EFD">
      <w:pPr>
        <w:pStyle w:val="BodyText"/>
        <w:jc w:val="center"/>
        <w:sectPr w:rsidR="001E7ED3" w:rsidSect="00A55FEB">
          <w:type w:val="continuous"/>
          <w:pgSz w:w="11907" w:h="16840" w:code="9"/>
          <w:pgMar w:top="2268" w:right="1134" w:bottom="1134" w:left="1134" w:header="284" w:footer="284" w:gutter="0"/>
          <w:cols w:space="284"/>
          <w:docGrid w:linePitch="360"/>
        </w:sectPr>
      </w:pPr>
    </w:p>
    <w:p w14:paraId="34C20D97" w14:textId="75329FD6" w:rsidR="00AF101F" w:rsidRDefault="00C92A2C" w:rsidP="00CA106D">
      <w:pPr>
        <w:pStyle w:val="Heading1TopofPage"/>
        <w:framePr w:wrap="around"/>
      </w:pPr>
      <w:bookmarkStart w:id="118" w:name="_Toc12967890"/>
      <w:r>
        <w:lastRenderedPageBreak/>
        <w:t xml:space="preserve">Appendix D </w:t>
      </w:r>
      <w:r w:rsidR="00AF101F">
        <w:t xml:space="preserve">Output </w:t>
      </w:r>
      <w:r w:rsidR="00D62125">
        <w:t>7</w:t>
      </w:r>
      <w:r w:rsidR="006A2195">
        <w:t xml:space="preserve">: </w:t>
      </w:r>
      <w:r w:rsidR="00D62125">
        <w:t>Supporting documentation</w:t>
      </w:r>
      <w:bookmarkEnd w:id="118"/>
    </w:p>
    <w:p w14:paraId="16B18DA3" w14:textId="77777777" w:rsidR="00DB4850" w:rsidRDefault="00DB4850" w:rsidP="00DB4850">
      <w:r>
        <w:rPr>
          <w:noProof/>
        </w:rPr>
        <w:drawing>
          <wp:inline distT="0" distB="0" distL="0" distR="0" wp14:anchorId="57B9514C" wp14:editId="7B70AC51">
            <wp:extent cx="5731510" cy="440495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731510" cy="4404953"/>
                    </a:xfrm>
                    <a:prstGeom prst="rect">
                      <a:avLst/>
                    </a:prstGeom>
                    <a:noFill/>
                  </pic:spPr>
                </pic:pic>
              </a:graphicData>
            </a:graphic>
          </wp:inline>
        </w:drawing>
      </w:r>
      <w:r w:rsidRPr="00D5455B">
        <w:t xml:space="preserve"> </w:t>
      </w:r>
    </w:p>
    <w:p w14:paraId="34936874" w14:textId="77777777" w:rsidR="00DB4850" w:rsidRDefault="00DB4850" w:rsidP="00DB4850"/>
    <w:p w14:paraId="174439C8" w14:textId="77777777" w:rsidR="00DB4850" w:rsidRPr="00DB4850" w:rsidRDefault="00DB4850" w:rsidP="00DB4850">
      <w:pPr>
        <w:pStyle w:val="BoldHeading"/>
      </w:pPr>
      <w:r w:rsidRPr="00DB4850">
        <w:t xml:space="preserve">Version control </w:t>
      </w:r>
    </w:p>
    <w:tbl>
      <w:tblPr>
        <w:tblStyle w:val="TableGrid"/>
        <w:tblW w:w="0" w:type="auto"/>
        <w:tblLook w:val="04A0" w:firstRow="1" w:lastRow="0" w:firstColumn="1" w:lastColumn="0" w:noHBand="0" w:noVBand="1"/>
      </w:tblPr>
      <w:tblGrid>
        <w:gridCol w:w="987"/>
        <w:gridCol w:w="1555"/>
        <w:gridCol w:w="5196"/>
        <w:gridCol w:w="1278"/>
      </w:tblGrid>
      <w:tr w:rsidR="00DB4850" w:rsidRPr="007D7E6D" w14:paraId="7A913591"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7" w:type="dxa"/>
          </w:tcPr>
          <w:p w14:paraId="2F695AEA" w14:textId="77777777" w:rsidR="00DB4850" w:rsidRPr="0071750E" w:rsidRDefault="00DB4850" w:rsidP="00DB4850">
            <w:pPr>
              <w:rPr>
                <w:b/>
              </w:rPr>
            </w:pPr>
            <w:r w:rsidRPr="0071750E">
              <w:rPr>
                <w:b/>
              </w:rPr>
              <w:t>Version</w:t>
            </w:r>
          </w:p>
        </w:tc>
        <w:tc>
          <w:tcPr>
            <w:tcW w:w="1555" w:type="dxa"/>
          </w:tcPr>
          <w:p w14:paraId="77D191C1" w14:textId="77777777" w:rsidR="00DB4850" w:rsidRPr="0071750E" w:rsidRDefault="00DB4850" w:rsidP="00DB4850">
            <w:pPr>
              <w:cnfStyle w:val="100000000000" w:firstRow="1" w:lastRow="0" w:firstColumn="0" w:lastColumn="0" w:oddVBand="0" w:evenVBand="0" w:oddHBand="0" w:evenHBand="0" w:firstRowFirstColumn="0" w:firstRowLastColumn="0" w:lastRowFirstColumn="0" w:lastRowLastColumn="0"/>
              <w:rPr>
                <w:b/>
              </w:rPr>
            </w:pPr>
            <w:r w:rsidRPr="0071750E">
              <w:rPr>
                <w:b/>
              </w:rPr>
              <w:t>Author</w:t>
            </w:r>
          </w:p>
        </w:tc>
        <w:tc>
          <w:tcPr>
            <w:tcW w:w="5196" w:type="dxa"/>
          </w:tcPr>
          <w:p w14:paraId="3DD195A5" w14:textId="77777777" w:rsidR="00DB4850" w:rsidRPr="0071750E" w:rsidRDefault="00DB4850" w:rsidP="00DB4850">
            <w:pPr>
              <w:cnfStyle w:val="100000000000" w:firstRow="1" w:lastRow="0" w:firstColumn="0" w:lastColumn="0" w:oddVBand="0" w:evenVBand="0" w:oddHBand="0" w:evenHBand="0" w:firstRowFirstColumn="0" w:firstRowLastColumn="0" w:lastRowFirstColumn="0" w:lastRowLastColumn="0"/>
              <w:rPr>
                <w:b/>
              </w:rPr>
            </w:pPr>
            <w:r w:rsidRPr="0071750E">
              <w:rPr>
                <w:b/>
              </w:rPr>
              <w:t>Changes</w:t>
            </w:r>
          </w:p>
        </w:tc>
        <w:tc>
          <w:tcPr>
            <w:tcW w:w="1278" w:type="dxa"/>
          </w:tcPr>
          <w:p w14:paraId="2C66B096" w14:textId="77777777" w:rsidR="00DB4850" w:rsidRPr="0071750E" w:rsidRDefault="00DB4850" w:rsidP="00DB4850">
            <w:pPr>
              <w:cnfStyle w:val="100000000000" w:firstRow="1" w:lastRow="0" w:firstColumn="0" w:lastColumn="0" w:oddVBand="0" w:evenVBand="0" w:oddHBand="0" w:evenHBand="0" w:firstRowFirstColumn="0" w:firstRowLastColumn="0" w:lastRowFirstColumn="0" w:lastRowLastColumn="0"/>
              <w:rPr>
                <w:b/>
              </w:rPr>
            </w:pPr>
            <w:r w:rsidRPr="0071750E">
              <w:rPr>
                <w:b/>
              </w:rPr>
              <w:t>Date</w:t>
            </w:r>
          </w:p>
        </w:tc>
      </w:tr>
      <w:tr w:rsidR="00DB4850" w:rsidRPr="0084158C" w14:paraId="57677767" w14:textId="77777777" w:rsidTr="00DB4850">
        <w:tc>
          <w:tcPr>
            <w:tcW w:w="987" w:type="dxa"/>
          </w:tcPr>
          <w:p w14:paraId="2FC0FC07" w14:textId="77777777" w:rsidR="00DB4850" w:rsidRPr="0084158C" w:rsidRDefault="00DB4850" w:rsidP="00DB4850">
            <w:r>
              <w:t>V0.5</w:t>
            </w:r>
          </w:p>
        </w:tc>
        <w:tc>
          <w:tcPr>
            <w:tcW w:w="1555" w:type="dxa"/>
          </w:tcPr>
          <w:p w14:paraId="1991783B" w14:textId="77777777" w:rsidR="00DB4850" w:rsidRPr="0084158C" w:rsidRDefault="00DB4850" w:rsidP="00DB4850">
            <w:r>
              <w:t>N.  Amos</w:t>
            </w:r>
          </w:p>
        </w:tc>
        <w:tc>
          <w:tcPr>
            <w:tcW w:w="5196" w:type="dxa"/>
          </w:tcPr>
          <w:p w14:paraId="7CBE212F" w14:textId="77777777" w:rsidR="00DB4850" w:rsidRPr="0084158C" w:rsidRDefault="00DB4850" w:rsidP="00DB4850">
            <w:r>
              <w:t>First draft</w:t>
            </w:r>
          </w:p>
        </w:tc>
        <w:tc>
          <w:tcPr>
            <w:tcW w:w="1278" w:type="dxa"/>
          </w:tcPr>
          <w:p w14:paraId="250BF94B" w14:textId="77777777" w:rsidR="00DB4850" w:rsidRPr="0084158C" w:rsidRDefault="00DB4850" w:rsidP="00DB4850">
            <w:r>
              <w:t>8/4/2019</w:t>
            </w:r>
          </w:p>
        </w:tc>
      </w:tr>
      <w:tr w:rsidR="00DB4850" w:rsidRPr="0084158C" w14:paraId="11CCAB33" w14:textId="77777777" w:rsidTr="00DB4850">
        <w:tc>
          <w:tcPr>
            <w:tcW w:w="987" w:type="dxa"/>
          </w:tcPr>
          <w:p w14:paraId="375C9D5C" w14:textId="77777777" w:rsidR="00DB4850" w:rsidRPr="0084158C" w:rsidRDefault="00DB4850" w:rsidP="00DB4850">
            <w:r>
              <w:t>V0.9</w:t>
            </w:r>
          </w:p>
        </w:tc>
        <w:tc>
          <w:tcPr>
            <w:tcW w:w="1555" w:type="dxa"/>
          </w:tcPr>
          <w:p w14:paraId="770D9E52" w14:textId="77777777" w:rsidR="00DB4850" w:rsidRPr="0084158C" w:rsidRDefault="00DB4850" w:rsidP="00DB4850">
            <w:r>
              <w:t>J. MacHunter</w:t>
            </w:r>
          </w:p>
        </w:tc>
        <w:tc>
          <w:tcPr>
            <w:tcW w:w="5196" w:type="dxa"/>
          </w:tcPr>
          <w:p w14:paraId="607FB011" w14:textId="77777777" w:rsidR="00DB4850" w:rsidRPr="0084158C" w:rsidRDefault="00DB4850" w:rsidP="00DB4850">
            <w:r>
              <w:t>Review and minor edits</w:t>
            </w:r>
          </w:p>
        </w:tc>
        <w:tc>
          <w:tcPr>
            <w:tcW w:w="1278" w:type="dxa"/>
          </w:tcPr>
          <w:p w14:paraId="1D9254D2" w14:textId="77777777" w:rsidR="00DB4850" w:rsidRPr="0084158C" w:rsidRDefault="00DB4850" w:rsidP="00DB4850">
            <w:r>
              <w:t>10/4/2019</w:t>
            </w:r>
          </w:p>
        </w:tc>
      </w:tr>
      <w:tr w:rsidR="00DB4850" w:rsidRPr="0084158C" w14:paraId="23C8AC2B" w14:textId="77777777" w:rsidTr="00DB4850">
        <w:tc>
          <w:tcPr>
            <w:tcW w:w="987" w:type="dxa"/>
          </w:tcPr>
          <w:p w14:paraId="73D06BC3" w14:textId="77777777" w:rsidR="00DB4850" w:rsidRPr="0084158C" w:rsidRDefault="00DB4850" w:rsidP="00DB4850">
            <w:r>
              <w:t>V0.99</w:t>
            </w:r>
          </w:p>
        </w:tc>
        <w:tc>
          <w:tcPr>
            <w:tcW w:w="1555" w:type="dxa"/>
          </w:tcPr>
          <w:p w14:paraId="1DC30670" w14:textId="77777777" w:rsidR="00DB4850" w:rsidRPr="0084158C" w:rsidRDefault="00DB4850" w:rsidP="00DB4850">
            <w:r>
              <w:t>J. MacHunter</w:t>
            </w:r>
          </w:p>
        </w:tc>
        <w:tc>
          <w:tcPr>
            <w:tcW w:w="5196" w:type="dxa"/>
          </w:tcPr>
          <w:p w14:paraId="5DDAAE0F" w14:textId="77777777" w:rsidR="00DB4850" w:rsidRPr="0084158C" w:rsidRDefault="00DB4850" w:rsidP="00DB4850">
            <w:r>
              <w:t>Added GSO documentation from inputs doc</w:t>
            </w:r>
          </w:p>
        </w:tc>
        <w:tc>
          <w:tcPr>
            <w:tcW w:w="1278" w:type="dxa"/>
          </w:tcPr>
          <w:p w14:paraId="29545835" w14:textId="77777777" w:rsidR="00DB4850" w:rsidRPr="0084158C" w:rsidRDefault="00DB4850" w:rsidP="00DB4850">
            <w:r>
              <w:t>17/4/2019</w:t>
            </w:r>
          </w:p>
        </w:tc>
      </w:tr>
      <w:tr w:rsidR="00DB4850" w:rsidRPr="0084158C" w14:paraId="159238DB" w14:textId="77777777" w:rsidTr="00DB4850">
        <w:tc>
          <w:tcPr>
            <w:tcW w:w="987" w:type="dxa"/>
          </w:tcPr>
          <w:p w14:paraId="6481A8F6" w14:textId="77777777" w:rsidR="00DB4850" w:rsidRPr="0084158C" w:rsidRDefault="00DB4850" w:rsidP="00DB4850">
            <w:r>
              <w:t xml:space="preserve">V1.0 </w:t>
            </w:r>
          </w:p>
        </w:tc>
        <w:tc>
          <w:tcPr>
            <w:tcW w:w="1555" w:type="dxa"/>
          </w:tcPr>
          <w:p w14:paraId="5D3BE02C" w14:textId="77777777" w:rsidR="00DB4850" w:rsidRPr="0084158C" w:rsidRDefault="00DB4850" w:rsidP="00DB4850">
            <w:r>
              <w:t>N. Amos</w:t>
            </w:r>
          </w:p>
        </w:tc>
        <w:tc>
          <w:tcPr>
            <w:tcW w:w="5196" w:type="dxa"/>
          </w:tcPr>
          <w:p w14:paraId="5D13ED05" w14:textId="77777777" w:rsidR="00DB4850" w:rsidRPr="0084158C" w:rsidRDefault="00DB4850" w:rsidP="00DB4850">
            <w:r>
              <w:t>Appendix added with inputs and outputs and revision from previous comments addressed</w:t>
            </w:r>
          </w:p>
        </w:tc>
        <w:tc>
          <w:tcPr>
            <w:tcW w:w="1278" w:type="dxa"/>
          </w:tcPr>
          <w:p w14:paraId="6078CE61" w14:textId="77777777" w:rsidR="00DB4850" w:rsidRPr="0084158C" w:rsidRDefault="00DB4850" w:rsidP="00DB4850">
            <w:r>
              <w:t>23/04/2019</w:t>
            </w:r>
          </w:p>
        </w:tc>
      </w:tr>
      <w:tr w:rsidR="00DB4850" w:rsidRPr="0084158C" w14:paraId="3E0AB3CD" w14:textId="77777777" w:rsidTr="00DB4850">
        <w:tc>
          <w:tcPr>
            <w:tcW w:w="987" w:type="dxa"/>
          </w:tcPr>
          <w:p w14:paraId="259BE654" w14:textId="77777777" w:rsidR="00DB4850" w:rsidRDefault="00DB4850" w:rsidP="00DB4850">
            <w:r>
              <w:t>V1.01</w:t>
            </w:r>
          </w:p>
        </w:tc>
        <w:tc>
          <w:tcPr>
            <w:tcW w:w="1555" w:type="dxa"/>
          </w:tcPr>
          <w:p w14:paraId="68DFE3E7" w14:textId="77777777" w:rsidR="00DB4850" w:rsidRDefault="00DB4850" w:rsidP="00DB4850">
            <w:r>
              <w:t>N. Amos</w:t>
            </w:r>
          </w:p>
        </w:tc>
        <w:tc>
          <w:tcPr>
            <w:tcW w:w="5196" w:type="dxa"/>
          </w:tcPr>
          <w:p w14:paraId="70370861" w14:textId="77777777" w:rsidR="00DB4850" w:rsidRDefault="00DB4850" w:rsidP="00DB4850">
            <w:r>
              <w:t>Minor update to reflect changes to TFI outputs following training workshop and addition of shutdown utility</w:t>
            </w:r>
          </w:p>
        </w:tc>
        <w:tc>
          <w:tcPr>
            <w:tcW w:w="1278" w:type="dxa"/>
          </w:tcPr>
          <w:p w14:paraId="0A496DEC" w14:textId="77777777" w:rsidR="00DB4850" w:rsidRDefault="00DB4850" w:rsidP="00DB4850">
            <w:r>
              <w:t>9/05/2019</w:t>
            </w:r>
          </w:p>
        </w:tc>
      </w:tr>
    </w:tbl>
    <w:p w14:paraId="407A8199" w14:textId="77777777" w:rsidR="00DB4850" w:rsidRDefault="00DB4850" w:rsidP="00DB4850"/>
    <w:p w14:paraId="15CDC386" w14:textId="77777777" w:rsidR="00DB4850" w:rsidRDefault="00DB4850">
      <w:r>
        <w:br w:type="page"/>
      </w:r>
    </w:p>
    <w:p w14:paraId="3BA09ABC" w14:textId="36CA9BF4" w:rsidR="00DB4850" w:rsidRPr="00DB4850" w:rsidRDefault="00DB4850" w:rsidP="00DB4850">
      <w:pPr>
        <w:pStyle w:val="IntroFeatureText"/>
      </w:pPr>
      <w:r w:rsidRPr="00DB4850">
        <w:lastRenderedPageBreak/>
        <w:t>User Manual</w:t>
      </w:r>
    </w:p>
    <w:p w14:paraId="1B5D0148" w14:textId="77777777" w:rsidR="00DB4850" w:rsidRPr="00DB4850" w:rsidRDefault="00DB4850" w:rsidP="00DB4850">
      <w:pPr>
        <w:pStyle w:val="BodyText100ThemeColour"/>
      </w:pPr>
      <w:r w:rsidRPr="00DB4850">
        <w:t>Glossary</w:t>
      </w:r>
    </w:p>
    <w:p w14:paraId="5A06D89C" w14:textId="77777777" w:rsidR="00DB4850" w:rsidRPr="00DB4850" w:rsidRDefault="00DB4850" w:rsidP="00DB4850">
      <w:pPr>
        <w:rPr>
          <w:rFonts w:eastAsiaTheme="minorHAnsi"/>
        </w:rPr>
      </w:pPr>
      <w:r w:rsidRPr="00DB4850">
        <w:rPr>
          <w:rFonts w:eastAsiaTheme="minorHAnsi"/>
        </w:rPr>
        <w:t>TFI – Tolerable Fire Interval</w:t>
      </w:r>
    </w:p>
    <w:p w14:paraId="53B0AE04" w14:textId="77777777" w:rsidR="00DB4850" w:rsidRPr="00DB4850" w:rsidRDefault="00DB4850" w:rsidP="00DB4850">
      <w:pPr>
        <w:rPr>
          <w:rFonts w:eastAsiaTheme="minorHAnsi"/>
        </w:rPr>
      </w:pPr>
      <w:r w:rsidRPr="00DB4850">
        <w:rPr>
          <w:rFonts w:eastAsiaTheme="minorHAnsi"/>
        </w:rPr>
        <w:t>BBTFI – Burnt Below Tolerable Fire Interval</w:t>
      </w:r>
    </w:p>
    <w:p w14:paraId="3C10A506" w14:textId="77777777" w:rsidR="00DB4850" w:rsidRPr="00DB4850" w:rsidRDefault="00DB4850" w:rsidP="00DB4850">
      <w:pPr>
        <w:rPr>
          <w:rFonts w:eastAsiaTheme="minorHAnsi"/>
        </w:rPr>
      </w:pPr>
      <w:r w:rsidRPr="00DB4850">
        <w:rPr>
          <w:rFonts w:eastAsiaTheme="minorHAnsi"/>
        </w:rPr>
        <w:t>EFG – Ecological Fire Group</w:t>
      </w:r>
    </w:p>
    <w:p w14:paraId="65979B4A" w14:textId="77777777" w:rsidR="00DB4850" w:rsidRPr="00DB4850" w:rsidRDefault="00DB4850" w:rsidP="00DB4850">
      <w:pPr>
        <w:rPr>
          <w:rFonts w:eastAsiaTheme="minorHAnsi"/>
        </w:rPr>
      </w:pPr>
      <w:r w:rsidRPr="00DB4850">
        <w:rPr>
          <w:rFonts w:eastAsiaTheme="minorHAnsi"/>
        </w:rPr>
        <w:t>HDM – Habitat Distribution Model</w:t>
      </w:r>
    </w:p>
    <w:p w14:paraId="042D43FF" w14:textId="77777777" w:rsidR="00DB4850" w:rsidRPr="00DB4850" w:rsidRDefault="00DB4850" w:rsidP="00DB4850">
      <w:pPr>
        <w:rPr>
          <w:rFonts w:eastAsiaTheme="minorHAnsi"/>
        </w:rPr>
      </w:pPr>
      <w:r w:rsidRPr="00DB4850">
        <w:rPr>
          <w:rFonts w:eastAsiaTheme="minorHAnsi"/>
        </w:rPr>
        <w:t>GSO – Growth Stage Optimisation</w:t>
      </w:r>
    </w:p>
    <w:p w14:paraId="57964682" w14:textId="77777777" w:rsidR="00DB4850" w:rsidRPr="00DB4850" w:rsidRDefault="00DB4850" w:rsidP="00DB4850">
      <w:pPr>
        <w:rPr>
          <w:rFonts w:eastAsiaTheme="minorHAnsi"/>
        </w:rPr>
      </w:pPr>
      <w:r w:rsidRPr="00DB4850">
        <w:rPr>
          <w:rFonts w:eastAsiaTheme="minorHAnsi"/>
        </w:rPr>
        <w:t>GUI – Graphical User Interface</w:t>
      </w:r>
    </w:p>
    <w:p w14:paraId="3B1BBDE5" w14:textId="77777777" w:rsidR="00DB4850" w:rsidRPr="00DB4850" w:rsidRDefault="00DB4850" w:rsidP="00DB4850"/>
    <w:p w14:paraId="3250DDC6" w14:textId="77777777" w:rsidR="00DB4850" w:rsidRDefault="00DB4850" w:rsidP="00DB4850">
      <w:pPr>
        <w:pStyle w:val="BodyText100ThemeColour"/>
      </w:pPr>
      <w:r>
        <w:t>Introduction</w:t>
      </w:r>
    </w:p>
    <w:p w14:paraId="6358B7C4" w14:textId="77777777" w:rsidR="00DB4850" w:rsidRDefault="00DB4850" w:rsidP="00DB4850">
      <w:r>
        <w:t>This software provides a Fire Analysis Module for Ecological values (henceforth FAME). The body of this manual should be read in conjunction Appendix 1 which provides details on the structure of the input and output files required by the module, and the values calculated in the outputs.</w:t>
      </w:r>
    </w:p>
    <w:p w14:paraId="5D8EB4F1" w14:textId="77777777" w:rsidR="00DB4850" w:rsidRDefault="00DB4850" w:rsidP="00DB4850">
      <w:r>
        <w:t xml:space="preserve">The module allows for the spatial analysis of fire sequence information from an input file of individually dated fire footprints. This data is analysed in conjunction with fauna habitat distribution models (HDM) and vegetation maps of Ecological Fire Groups </w:t>
      </w:r>
      <w:r>
        <w:fldChar w:fldCharType="begin"/>
      </w:r>
      <w:r>
        <w:instrText xml:space="preserve"> ADDIN EN.CITE &lt;EndNote&gt;&lt;Cite&gt;&lt;Author&gt;Cheal&lt;/Author&gt;&lt;Year&gt;2010&lt;/Year&gt;&lt;RecNum&gt;32&lt;/RecNum&gt;&lt;Prefix&gt;EFG sensu &lt;/Prefix&gt;&lt;DisplayText&gt;(EFG sensu Cheal 2010)&lt;/DisplayText&gt;&lt;record&gt;&lt;rec-number&gt;32&lt;/rec-number&gt;&lt;foreign-keys&gt;&lt;key app="EN" db-id="ewzfdr0r4p5ad3eaev8xrae75zevrsvsd25t" timestamp="0"&gt;32&lt;/key&gt;&lt;/foreign-keys&gt;&lt;ref-type name="Report"&gt;27&lt;/ref-type&gt;&lt;contributors&gt;&lt;authors&gt;&lt;author&gt;Cheal, David&lt;/author&gt;&lt;/authors&gt;&lt;tertiary-authors&gt;&lt;author&gt;Department of Sustainability and Environment&lt;/author&gt;&lt;/tertiary-authors&gt;&lt;subsidiary-authors&gt;&lt;author&gt;Department of Sustainability and Environment&lt;/author&gt;&lt;/subsidiary-authors&gt;&lt;/contributors&gt;&lt;titles&gt;&lt;title&gt;Growth stages and tolerable fire intervals for Victoria&amp;apos;s native vegetation data sets.&lt;/title&gt;&lt;/titles&gt;&lt;keywords&gt;&lt;keyword&gt;tolerable fire intervals&lt;/keyword&gt;&lt;/keywords&gt;&lt;dates&gt;&lt;year&gt;2010&lt;/year&gt;&lt;/dates&gt;&lt;pub-location&gt;East Melbourne, Victoria&lt;/pub-location&gt;&lt;publisher&gt;Department of Sustainability and Environment&lt;/publisher&gt;&lt;isbn&gt;84&lt;/isbn&gt;&lt;work-type&gt;Fire and Adaptive Management Report&lt;/work-type&gt;&lt;urls&gt;&lt;related-urls&gt;&lt;url&gt;http://www.dse.vic.gov.au/fire-and-other-emergencies/publications-and-research/fire-research-reports/research-report-84-growth-stages-and-tolerable-fire-intervals-for-victorias-native-vegetation-data-sets&lt;/url&gt;&lt;/related-urls&gt;&lt;/urls&gt;&lt;/record&gt;&lt;/Cite&gt;&lt;/EndNote&gt;</w:instrText>
      </w:r>
      <w:r>
        <w:fldChar w:fldCharType="separate"/>
      </w:r>
      <w:r>
        <w:rPr>
          <w:noProof/>
        </w:rPr>
        <w:t>(EFG sensu Cheal 2010)</w:t>
      </w:r>
      <w:r>
        <w:fldChar w:fldCharType="end"/>
      </w:r>
      <w:r>
        <w:t xml:space="preserve"> of vegetation (and associated lookup tables) to allow calculation of the metrics to evaluate the impacts of fire on ecological values (Table 2, ERP 1 Final Report, p12). At this stage FAME is scripted to provide Tolerable Fire Interval status of vegetation, and changes in modelled abundance of vertebrate fauna species. The conceptual basis and method for evaluating flora species requires further investigation before it will be possible to incorporate into FAME (ERP 1 Final Report, p16).</w:t>
      </w:r>
    </w:p>
    <w:p w14:paraId="46C05A1E" w14:textId="77777777" w:rsidR="00DB4850" w:rsidRDefault="00DB4850" w:rsidP="00DB4850">
      <w:r>
        <w:t xml:space="preserve">The module also incorporates the aspatial vegetation growth stage optimisation (GSO) tool, written in R, that extended scripts developed by Sitters </w:t>
      </w:r>
      <w:r>
        <w:rPr>
          <w:noProof/>
        </w:rPr>
        <w:t xml:space="preserve">et al. (2018) </w:t>
      </w:r>
      <w:r>
        <w:t xml:space="preserve">and then subsequently revised by Paul Moloney at ARI which enabled greater flexibility in decision rules regarding input data for species responses to fire </w:t>
      </w:r>
      <w:r>
        <w:fldChar w:fldCharType="begin"/>
      </w:r>
      <w:r>
        <w:instrText xml:space="preserve"> ADDIN EN.CITE &lt;EndNote&gt;&lt;Cite&gt;&lt;Author&gt;Porigneaux&lt;/Author&gt;&lt;Year&gt;2017&lt;/Year&gt;&lt;RecNum&gt;2166&lt;/RecNum&gt;&lt;DisplayText&gt;(Porigneaux et al. 2017)&lt;/DisplayText&gt;&lt;record&gt;&lt;rec-number&gt;2166&lt;/rec-number&gt;&lt;foreign-keys&gt;&lt;key app="EN" db-id="ewzfdr0r4p5ad3eaev8xrae75zevrsvsd25t" timestamp="1553667484"&gt;2166&lt;/key&gt;&lt;/foreign-keys&gt;&lt;ref-type name="Report"&gt;27&lt;/ref-type&gt;&lt;contributors&gt;&lt;authors&gt;&lt;author&gt;Porigneaux,J-M&lt;/author&gt;&lt;author&gt;Baker, M.&lt;/author&gt;&lt;author&gt;MacHunter, Josephine&lt;/author&gt;&lt;author&gt;Moloney, P&lt;/author&gt;&lt;/authors&gt;&lt;/contributors&gt;&lt;titles&gt;&lt;title&gt;Guide to Geometric Mean of Abundance (GMA) Analyses and Vegetation Growth Stage Structure (GSS) Optimisation, version *&amp;#xD;&lt;/title&gt;&lt;/titles&gt;&lt;dates&gt;&lt;year&gt;2017&lt;/year&gt;&lt;/dates&gt;&lt;urls&gt;&lt;/urls&gt;&lt;/record&gt;&lt;/Cite&gt;&lt;/EndNote&gt;</w:instrText>
      </w:r>
      <w:r>
        <w:fldChar w:fldCharType="separate"/>
      </w:r>
      <w:r>
        <w:rPr>
          <w:noProof/>
        </w:rPr>
        <w:t>(Porigneaux et al. 2017)</w:t>
      </w:r>
      <w:r>
        <w:fldChar w:fldCharType="end"/>
      </w:r>
      <w:r>
        <w:t>.</w:t>
      </w:r>
    </w:p>
    <w:p w14:paraId="5C4DFF32" w14:textId="77777777" w:rsidR="00DB4850" w:rsidRDefault="00DB4850" w:rsidP="00DB4850">
      <w:r>
        <w:t>FAME provides a Graphical User Interface (GUI) via a web browser which connects to a server where the analysis occurs. FAME facilitates exploration of fire scenario options for users with minimal experience with command line or script-based analyses.</w:t>
      </w:r>
    </w:p>
    <w:p w14:paraId="37441A40" w14:textId="77777777" w:rsidR="00DB4850" w:rsidRDefault="00DB4850" w:rsidP="00DB4850">
      <w:pPr>
        <w:pStyle w:val="BodyText100ThemeColour"/>
      </w:pPr>
      <w:r>
        <w:t>Workflow</w:t>
      </w:r>
    </w:p>
    <w:p w14:paraId="4AAFD11B" w14:textId="77777777" w:rsidR="00DB4850" w:rsidRDefault="00DB4850" w:rsidP="00DB4850">
      <w:r>
        <w:t>The workflow consists of six stages. The preparatory stage occurs on a local desktop computer and next four stages on the remote server. The final stage occurs involves both the remote server and a local desktop computer. A brief overview of each stage is provided below followed by more detailed instructions in the following sections.</w:t>
      </w:r>
    </w:p>
    <w:p w14:paraId="55F5DA11" w14:textId="77777777" w:rsidR="00DB4850" w:rsidRDefault="00DB4850" w:rsidP="00BC1088">
      <w:pPr>
        <w:pStyle w:val="ListParagraph"/>
        <w:numPr>
          <w:ilvl w:val="0"/>
          <w:numId w:val="105"/>
        </w:numPr>
        <w:spacing w:after="160" w:line="259" w:lineRule="auto"/>
      </w:pPr>
      <w:bookmarkStart w:id="119" w:name="_Hlk6404330"/>
      <w:r>
        <w:t>Data preparation</w:t>
      </w:r>
      <w:bookmarkEnd w:id="119"/>
    </w:p>
    <w:p w14:paraId="53BB8F2C" w14:textId="77777777" w:rsidR="00DB4850" w:rsidRDefault="00DB4850" w:rsidP="00BC1088">
      <w:pPr>
        <w:pStyle w:val="ListParagraph"/>
        <w:numPr>
          <w:ilvl w:val="1"/>
          <w:numId w:val="105"/>
        </w:numPr>
        <w:spacing w:after="160" w:line="259" w:lineRule="auto"/>
      </w:pPr>
      <w:r>
        <w:t>Collate input files and save to desktop computer</w:t>
      </w:r>
    </w:p>
    <w:p w14:paraId="5D707262" w14:textId="77777777" w:rsidR="00DB4850" w:rsidRDefault="00DB4850" w:rsidP="00BC1088">
      <w:pPr>
        <w:pStyle w:val="ListParagraph"/>
        <w:numPr>
          <w:ilvl w:val="1"/>
          <w:numId w:val="105"/>
        </w:numPr>
        <w:spacing w:after="160" w:line="259" w:lineRule="auto"/>
      </w:pPr>
      <w:r>
        <w:t>Combine the future fire scenario with past fire history and clip the data to the region of interest. This process is undertaken on a local desktop computer in ArcMap v10.3 (or later version).</w:t>
      </w:r>
    </w:p>
    <w:p w14:paraId="3DE10CEB" w14:textId="77777777" w:rsidR="00DB4850" w:rsidRDefault="00DB4850" w:rsidP="00BC1088">
      <w:pPr>
        <w:pStyle w:val="ListParagraph"/>
        <w:numPr>
          <w:ilvl w:val="1"/>
          <w:numId w:val="105"/>
        </w:numPr>
        <w:spacing w:after="160" w:line="259" w:lineRule="auto"/>
      </w:pPr>
      <w:r>
        <w:t>Upload this dataset to the FAME server.</w:t>
      </w:r>
    </w:p>
    <w:p w14:paraId="7DB95BC0" w14:textId="77777777" w:rsidR="00DB4850" w:rsidRDefault="00DB4850" w:rsidP="00BC1088">
      <w:pPr>
        <w:pStyle w:val="ListParagraph"/>
        <w:numPr>
          <w:ilvl w:val="0"/>
          <w:numId w:val="105"/>
        </w:numPr>
        <w:spacing w:after="160" w:line="259" w:lineRule="auto"/>
      </w:pPr>
      <w:r w:rsidRPr="00B31928">
        <w:t>Fire sequence analysis in FAME</w:t>
      </w:r>
    </w:p>
    <w:p w14:paraId="4B01C06C" w14:textId="77777777" w:rsidR="00DB4850" w:rsidRDefault="00DB4850" w:rsidP="00BC1088">
      <w:pPr>
        <w:pStyle w:val="ListParagraph"/>
        <w:numPr>
          <w:ilvl w:val="1"/>
          <w:numId w:val="105"/>
        </w:numPr>
        <w:spacing w:after="160" w:line="259" w:lineRule="auto"/>
      </w:pPr>
      <w:r>
        <w:t>C</w:t>
      </w:r>
      <w:r w:rsidRPr="00523F2B">
        <w:t xml:space="preserve">arry out </w:t>
      </w:r>
      <w:r>
        <w:t>f</w:t>
      </w:r>
      <w:r w:rsidRPr="00523F2B">
        <w:t xml:space="preserve">ire </w:t>
      </w:r>
      <w:r>
        <w:t>h</w:t>
      </w:r>
      <w:r w:rsidRPr="00523F2B">
        <w:t>istory analysis</w:t>
      </w:r>
      <w:r>
        <w:t xml:space="preserve"> on the server</w:t>
      </w:r>
    </w:p>
    <w:p w14:paraId="1D3FC9D3" w14:textId="77777777" w:rsidR="00DB4850" w:rsidRDefault="00DB4850" w:rsidP="00BC1088">
      <w:pPr>
        <w:pStyle w:val="ListParagraph"/>
        <w:numPr>
          <w:ilvl w:val="0"/>
          <w:numId w:val="105"/>
        </w:numPr>
        <w:spacing w:after="160" w:line="259" w:lineRule="auto"/>
      </w:pPr>
      <w:r>
        <w:t xml:space="preserve">Fauna relative abundance (RA) following fire: </w:t>
      </w:r>
      <w:r w:rsidRPr="00523F2B">
        <w:t>and</w:t>
      </w:r>
      <w:r>
        <w:t>.</w:t>
      </w:r>
    </w:p>
    <w:p w14:paraId="332E6E48" w14:textId="77777777" w:rsidR="00DB4850" w:rsidRDefault="00DB4850" w:rsidP="00BC1088">
      <w:pPr>
        <w:pStyle w:val="ListParagraph"/>
        <w:numPr>
          <w:ilvl w:val="1"/>
          <w:numId w:val="105"/>
        </w:numPr>
        <w:spacing w:after="160" w:line="259" w:lineRule="auto"/>
      </w:pPr>
      <w:r>
        <w:t>Combine the fire scenario outputs from stage one, vegetation mapping (EFG), species’ habitat distribution models (HDMs) for vertebrate fauna and lookup tables of the predicted effect time since fire and EFG on the relative abundance of each species (within the area identified as its potential range by the HDM).</w:t>
      </w:r>
    </w:p>
    <w:p w14:paraId="174996B4" w14:textId="77777777" w:rsidR="00DB4850" w:rsidRDefault="00DB4850" w:rsidP="00BC1088">
      <w:pPr>
        <w:pStyle w:val="ListParagraph"/>
        <w:numPr>
          <w:ilvl w:val="0"/>
          <w:numId w:val="105"/>
        </w:numPr>
        <w:spacing w:after="160" w:line="259" w:lineRule="auto"/>
      </w:pPr>
      <w:r>
        <w:t>Tolerable fire interval (TFI) analysis.</w:t>
      </w:r>
    </w:p>
    <w:p w14:paraId="7D2722FF" w14:textId="77777777" w:rsidR="00DB4850" w:rsidRDefault="00DB4850" w:rsidP="00BC1088">
      <w:pPr>
        <w:pStyle w:val="ListParagraph"/>
        <w:numPr>
          <w:ilvl w:val="1"/>
          <w:numId w:val="105"/>
        </w:numPr>
        <w:spacing w:after="160" w:line="259" w:lineRule="auto"/>
      </w:pPr>
      <w:r>
        <w:t xml:space="preserve">Combine the fire scenario outputs from stage one with vegetation mapping and TFI values for the EFGs </w:t>
      </w:r>
      <w:r>
        <w:fldChar w:fldCharType="begin"/>
      </w:r>
      <w:r>
        <w:instrText xml:space="preserve"> ADDIN EN.CITE &lt;EndNote&gt;&lt;Cite&gt;&lt;Author&gt;Cheal&lt;/Author&gt;&lt;Year&gt;2010&lt;/Year&gt;&lt;RecNum&gt;32&lt;/RecNum&gt;&lt;DisplayText&gt;(Cheal 2010)&lt;/DisplayText&gt;&lt;record&gt;&lt;rec-number&gt;32&lt;/rec-number&gt;&lt;foreign-keys&gt;&lt;key app="EN" db-id="ewzfdr0r4p5ad3eaev8xrae75zevrsvsd25t" timestamp="0"&gt;32&lt;/key&gt;&lt;/foreign-keys&gt;&lt;ref-type name="Report"&gt;27&lt;/ref-type&gt;&lt;contributors&gt;&lt;authors&gt;&lt;author&gt;Cheal, David&lt;/author&gt;&lt;/authors&gt;&lt;tertiary-authors&gt;&lt;author&gt;Department of Sustainability and Environment&lt;/author&gt;&lt;/tertiary-authors&gt;&lt;subsidiary-authors&gt;&lt;author&gt;Department of Sustainability and Environment&lt;/author&gt;&lt;/subsidiary-authors&gt;&lt;/contributors&gt;&lt;titles&gt;&lt;title&gt;Growth stages and tolerable fire intervals for Victoria&amp;apos;s native vegetation data sets.&lt;/title&gt;&lt;/titles&gt;&lt;keywords&gt;&lt;keyword&gt;tolerable fire intervals&lt;/keyword&gt;&lt;/keywords&gt;&lt;dates&gt;&lt;year&gt;2010&lt;/year&gt;&lt;/dates&gt;&lt;pub-location&gt;East Melbourne, Victoria&lt;/pub-location&gt;&lt;publisher&gt;Department of Sustainability and Environment&lt;/publisher&gt;&lt;isbn&gt;84&lt;/isbn&gt;&lt;work-type&gt;Fire and Adaptive Management Report&lt;/work-type&gt;&lt;urls&gt;&lt;related-urls&gt;&lt;url&gt;http://www.dse.vic.gov.au/fire-and-other-emergencies/publications-and-research/fire-research-reports/research-report-84-growth-stages-and-tolerable-fire-intervals-for-victorias-native-vegetation-data-sets&lt;/url&gt;&lt;/related-urls&gt;&lt;/urls&gt;&lt;/record&gt;&lt;/Cite&gt;&lt;/EndNote&gt;</w:instrText>
      </w:r>
      <w:r>
        <w:fldChar w:fldCharType="separate"/>
      </w:r>
      <w:r>
        <w:rPr>
          <w:noProof/>
        </w:rPr>
        <w:t>(Cheal 2010)</w:t>
      </w:r>
      <w:r>
        <w:fldChar w:fldCharType="end"/>
      </w:r>
      <w:r>
        <w:t xml:space="preserve"> to output summaries, and if desired raster maps of the annual status of vegetation age relative to TFI. </w:t>
      </w:r>
    </w:p>
    <w:p w14:paraId="617685E6" w14:textId="77777777" w:rsidR="00DB4850" w:rsidRDefault="00DB4850" w:rsidP="00BC1088">
      <w:pPr>
        <w:pStyle w:val="ListParagraph"/>
        <w:numPr>
          <w:ilvl w:val="1"/>
          <w:numId w:val="105"/>
        </w:numPr>
        <w:spacing w:after="160" w:line="259" w:lineRule="auto"/>
      </w:pPr>
      <w:r>
        <w:t>Identify those areas where there are inter-fire intervals that have and /or will result in an area being Burned Below TFI (BBTFI) one or more times.</w:t>
      </w:r>
    </w:p>
    <w:p w14:paraId="1AFBACBD" w14:textId="77777777" w:rsidR="00DB4850" w:rsidRDefault="00DB4850" w:rsidP="00BC1088">
      <w:pPr>
        <w:pStyle w:val="ListParagraph"/>
        <w:numPr>
          <w:ilvl w:val="0"/>
          <w:numId w:val="105"/>
        </w:numPr>
        <w:spacing w:after="160" w:line="259" w:lineRule="auto"/>
      </w:pPr>
      <w:r>
        <w:t>Aspatial Growth Stage Optimisation for Fauna Species.</w:t>
      </w:r>
    </w:p>
    <w:p w14:paraId="441E7C84" w14:textId="77777777" w:rsidR="00DB4850" w:rsidRDefault="00DB4850" w:rsidP="00BC1088">
      <w:pPr>
        <w:pStyle w:val="ListParagraph"/>
        <w:numPr>
          <w:ilvl w:val="1"/>
          <w:numId w:val="105"/>
        </w:numPr>
        <w:spacing w:after="160" w:line="259" w:lineRule="auto"/>
      </w:pPr>
      <w:r>
        <w:lastRenderedPageBreak/>
        <w:t>A separate process provides for aspatial optimisation for determining the ideal distribution of growth stages for EFGs in a defined area that will maximise the Geometric Mean Abundance (GMA) of species. This is determined by the lookup of species’ relative abundance with growth stage and EFG, and a list of species occurring in the area of interest.</w:t>
      </w:r>
    </w:p>
    <w:p w14:paraId="609BB416" w14:textId="77777777" w:rsidR="00DB4850" w:rsidRDefault="00DB4850" w:rsidP="00BC1088">
      <w:pPr>
        <w:pStyle w:val="ListParagraph"/>
        <w:numPr>
          <w:ilvl w:val="0"/>
          <w:numId w:val="105"/>
        </w:numPr>
        <w:spacing w:after="160" w:line="259" w:lineRule="auto"/>
      </w:pPr>
      <w:r>
        <w:t>Down results of FAME</w:t>
      </w:r>
    </w:p>
    <w:p w14:paraId="50588B8E" w14:textId="77777777" w:rsidR="00DB4850" w:rsidRDefault="00DB4850" w:rsidP="00DB4850">
      <w:pPr>
        <w:pStyle w:val="BodyText100ThemeColour"/>
      </w:pPr>
      <w:r>
        <w:t>Stage one: Data preparation</w:t>
      </w:r>
    </w:p>
    <w:p w14:paraId="6FEE9F13" w14:textId="77777777" w:rsidR="00DB4850" w:rsidRDefault="00DB4850" w:rsidP="000A1519">
      <w:pPr>
        <w:pStyle w:val="BoldHeading"/>
      </w:pPr>
      <w:r>
        <w:t>Setting up files on your local desktop PC</w:t>
      </w:r>
    </w:p>
    <w:p w14:paraId="30598999" w14:textId="77777777" w:rsidR="00DB4850" w:rsidRDefault="00DB4850" w:rsidP="00BC1088">
      <w:pPr>
        <w:pStyle w:val="ListParagraph"/>
        <w:numPr>
          <w:ilvl w:val="0"/>
          <w:numId w:val="107"/>
        </w:numPr>
        <w:spacing w:after="160" w:line="259" w:lineRule="auto"/>
      </w:pPr>
      <w:r>
        <w:t>Generate a folder for input files on your local desktop PC</w:t>
      </w:r>
    </w:p>
    <w:p w14:paraId="7600896C" w14:textId="77777777" w:rsidR="00DB4850" w:rsidRPr="00C660D3" w:rsidRDefault="00DB4850" w:rsidP="00BC1088">
      <w:pPr>
        <w:pStyle w:val="ListParagraph"/>
        <w:numPr>
          <w:ilvl w:val="0"/>
          <w:numId w:val="107"/>
        </w:numPr>
        <w:spacing w:after="160" w:line="259" w:lineRule="auto"/>
      </w:pPr>
      <w:r>
        <w:t xml:space="preserve">Save and prepare </w:t>
      </w:r>
      <w:r w:rsidRPr="00C660D3">
        <w:t>FireScenario</w:t>
      </w:r>
      <w:r>
        <w:t xml:space="preserve"> which is </w:t>
      </w:r>
      <w:r w:rsidRPr="00C660D3">
        <w:t xml:space="preserve">the fire scenario shapefile formatted as described in the </w:t>
      </w:r>
      <w:r>
        <w:t>Appendix 1</w:t>
      </w:r>
      <w:r w:rsidRPr="00C660D3">
        <w:t>.</w:t>
      </w:r>
    </w:p>
    <w:p w14:paraId="0DA4E215" w14:textId="77777777" w:rsidR="00DB4850" w:rsidRDefault="00DB4850" w:rsidP="00BC1088">
      <w:pPr>
        <w:pStyle w:val="ListParagraph"/>
        <w:numPr>
          <w:ilvl w:val="0"/>
          <w:numId w:val="107"/>
        </w:numPr>
        <w:spacing w:after="160" w:line="259" w:lineRule="auto"/>
      </w:pPr>
      <w:r>
        <w:t>Decide on the area of analysis.  You should select a polygon that is as small as possible given your area of interest for the analysis as this will speed all further processing steps.  The default options are the FFR regions in the LF_DISTRICT layer in the CGDL database. A local copy of this is made for use in the tool and called LF_REGIONS.shp.  The polygon(s) for the FFR regions should be selected from this file.  If you wish to select a different area of interest, then an ad-hoc polygon shapefile must be generated and saved locally.</w:t>
      </w:r>
    </w:p>
    <w:p w14:paraId="0981FE33" w14:textId="77777777" w:rsidR="00DB4850" w:rsidRDefault="00DB4850" w:rsidP="00BC1088">
      <w:pPr>
        <w:pStyle w:val="ListParagraph"/>
        <w:numPr>
          <w:ilvl w:val="0"/>
          <w:numId w:val="107"/>
        </w:numPr>
        <w:spacing w:after="160" w:line="259" w:lineRule="auto"/>
      </w:pPr>
      <w:r>
        <w:t>Fire History should be accessed via most recent version on CDSL or document alternative fire history data including relevant metadata (if that is used).</w:t>
      </w:r>
    </w:p>
    <w:p w14:paraId="5B019157" w14:textId="77777777" w:rsidR="00DB4850" w:rsidRDefault="00DB4850" w:rsidP="00BC1088">
      <w:pPr>
        <w:pStyle w:val="ListParagraph"/>
        <w:numPr>
          <w:ilvl w:val="0"/>
          <w:numId w:val="107"/>
        </w:numPr>
        <w:spacing w:after="160" w:line="259" w:lineRule="auto"/>
      </w:pPr>
      <w:r w:rsidRPr="005930DC">
        <w:t xml:space="preserve">Save relevant files on PC according to formats specified in the document </w:t>
      </w:r>
      <w:r>
        <w:t>Appendix 1</w:t>
      </w:r>
    </w:p>
    <w:p w14:paraId="663193E4" w14:textId="77777777" w:rsidR="00DB4850" w:rsidRDefault="00DB4850" w:rsidP="000A1519">
      <w:pPr>
        <w:pStyle w:val="BoldHeading"/>
      </w:pPr>
      <w:r>
        <w:t>Initial setup in ARCGIS (the following steps a-e only need to occur once)</w:t>
      </w:r>
    </w:p>
    <w:p w14:paraId="17037124" w14:textId="77777777" w:rsidR="00DB4850" w:rsidRDefault="00DB4850" w:rsidP="00BC1088">
      <w:pPr>
        <w:pStyle w:val="ListParagraph"/>
        <w:numPr>
          <w:ilvl w:val="0"/>
          <w:numId w:val="106"/>
        </w:numPr>
        <w:spacing w:after="160" w:line="259" w:lineRule="auto"/>
      </w:pPr>
      <w:r>
        <w:t>Open ArcMap on your computer.</w:t>
      </w:r>
    </w:p>
    <w:p w14:paraId="7A182759" w14:textId="77777777" w:rsidR="00DB4850" w:rsidRDefault="00DB4850" w:rsidP="00BC1088">
      <w:pPr>
        <w:pStyle w:val="ListParagraph"/>
        <w:numPr>
          <w:ilvl w:val="0"/>
          <w:numId w:val="106"/>
        </w:numPr>
        <w:spacing w:after="160" w:line="259" w:lineRule="auto"/>
      </w:pPr>
      <w:r>
        <w:t>Click the toolbox icon</w:t>
      </w:r>
      <w:r w:rsidRPr="00161A78">
        <w:rPr>
          <w:noProof/>
        </w:rPr>
        <w:t xml:space="preserve"> </w:t>
      </w:r>
      <w:r>
        <w:rPr>
          <w:noProof/>
        </w:rPr>
        <w:drawing>
          <wp:inline distT="0" distB="0" distL="0" distR="0" wp14:anchorId="2C8FAC38" wp14:editId="1ECE9F83">
            <wp:extent cx="2476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7650" cy="209550"/>
                    </a:xfrm>
                    <a:prstGeom prst="rect">
                      <a:avLst/>
                    </a:prstGeom>
                  </pic:spPr>
                </pic:pic>
              </a:graphicData>
            </a:graphic>
          </wp:inline>
        </w:drawing>
      </w:r>
      <w:r>
        <w:t xml:space="preserve"> on the ribbon to open the toolbox window.</w:t>
      </w:r>
    </w:p>
    <w:p w14:paraId="0BAA8728" w14:textId="77777777" w:rsidR="00DB4850" w:rsidRDefault="00DB4850" w:rsidP="00BC1088">
      <w:pPr>
        <w:pStyle w:val="ListParagraph"/>
        <w:numPr>
          <w:ilvl w:val="0"/>
          <w:numId w:val="106"/>
        </w:numPr>
        <w:spacing w:after="160" w:line="259" w:lineRule="auto"/>
      </w:pPr>
      <w:r>
        <w:t>Right click on “ArcToolbox” and select “Add Toolbox”</w:t>
      </w:r>
      <w:r>
        <w:br/>
      </w:r>
      <w:r>
        <w:rPr>
          <w:noProof/>
        </w:rPr>
        <w:drawing>
          <wp:inline distT="0" distB="0" distL="0" distR="0" wp14:anchorId="77CA1CC8" wp14:editId="1FBF2DB4">
            <wp:extent cx="2244725" cy="16573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244725" cy="165735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280FCCE5" w14:textId="77777777" w:rsidR="00DB4850" w:rsidRDefault="00DB4850" w:rsidP="00BC1088">
      <w:pPr>
        <w:pStyle w:val="ListParagraph"/>
        <w:numPr>
          <w:ilvl w:val="0"/>
          <w:numId w:val="106"/>
        </w:numPr>
        <w:spacing w:line="259" w:lineRule="auto"/>
      </w:pPr>
      <w:r>
        <w:t>Navigate to the location where you have the FAME toolbox saved, select the toolbox and click the “Open” button</w:t>
      </w:r>
    </w:p>
    <w:p w14:paraId="01342BFC" w14:textId="77777777" w:rsidR="00DB4850" w:rsidRDefault="00DB4850" w:rsidP="00DB4850">
      <w:pPr>
        <w:ind w:left="360"/>
      </w:pPr>
      <w:r>
        <w:rPr>
          <w:noProof/>
        </w:rPr>
        <w:drawing>
          <wp:inline distT="0" distB="0" distL="0" distR="0" wp14:anchorId="04490E6A" wp14:editId="01BA9895">
            <wp:extent cx="2647950" cy="17598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l="2519" t="1532"/>
                    <a:stretch/>
                  </pic:blipFill>
                  <pic:spPr bwMode="auto">
                    <a:xfrm>
                      <a:off x="0" y="0"/>
                      <a:ext cx="2686345" cy="1785373"/>
                    </a:xfrm>
                    <a:prstGeom prst="rect">
                      <a:avLst/>
                    </a:prstGeom>
                    <a:noFill/>
                    <a:ln>
                      <a:noFill/>
                    </a:ln>
                    <a:extLst>
                      <a:ext uri="{53640926-AAD7-44D8-BBD7-CCE9431645EC}">
                        <a14:shadowObscured xmlns:a14="http://schemas.microsoft.com/office/drawing/2010/main"/>
                      </a:ext>
                    </a:extLst>
                  </pic:spPr>
                </pic:pic>
              </a:graphicData>
            </a:graphic>
          </wp:inline>
        </w:drawing>
      </w:r>
    </w:p>
    <w:p w14:paraId="49881E44" w14:textId="77777777" w:rsidR="00DB4850" w:rsidRDefault="00DB4850" w:rsidP="00BC1088">
      <w:pPr>
        <w:pStyle w:val="ListParagraph"/>
        <w:numPr>
          <w:ilvl w:val="0"/>
          <w:numId w:val="106"/>
        </w:numPr>
        <w:spacing w:after="160" w:line="259" w:lineRule="auto"/>
      </w:pPr>
      <w:r>
        <w:t>This will add the toolbox to your project. Save the project file.  This file can then be opened in future when you need to pre process fire scenarios for FAME.</w:t>
      </w:r>
    </w:p>
    <w:p w14:paraId="05FDE7A1" w14:textId="77777777" w:rsidR="00DB4850" w:rsidRDefault="00DB4850" w:rsidP="000A1519">
      <w:pPr>
        <w:pStyle w:val="BoldHeading"/>
      </w:pPr>
      <w:r>
        <w:lastRenderedPageBreak/>
        <w:t>Preprocessing fire scenarios</w:t>
      </w:r>
    </w:p>
    <w:p w14:paraId="78ABD105" w14:textId="77777777" w:rsidR="00DB4850" w:rsidRDefault="00DB4850" w:rsidP="00BC1088">
      <w:pPr>
        <w:pStyle w:val="ListParagraph"/>
        <w:numPr>
          <w:ilvl w:val="0"/>
          <w:numId w:val="109"/>
        </w:numPr>
        <w:spacing w:after="160" w:line="259" w:lineRule="auto"/>
      </w:pPr>
      <w:r>
        <w:t>Click on the FAME toolbox then double click on “FAME_Preprocessing”</w:t>
      </w:r>
    </w:p>
    <w:p w14:paraId="727E9C3B" w14:textId="77777777" w:rsidR="00DB4850" w:rsidRDefault="00DB4850" w:rsidP="00DB4850">
      <w:pPr>
        <w:pStyle w:val="ListParagraph"/>
      </w:pPr>
      <w:r>
        <w:rPr>
          <w:noProof/>
        </w:rPr>
        <w:drawing>
          <wp:inline distT="0" distB="0" distL="0" distR="0" wp14:anchorId="6E7C35B6" wp14:editId="2E25800E">
            <wp:extent cx="5950213" cy="191506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ofPreprocessing dialog.JPG"/>
                    <pic:cNvPicPr/>
                  </pic:nvPicPr>
                  <pic:blipFill>
                    <a:blip r:embed="rId72">
                      <a:extLst>
                        <a:ext uri="{28A0092B-C50C-407E-A947-70E740481C1C}">
                          <a14:useLocalDpi xmlns:a14="http://schemas.microsoft.com/office/drawing/2010/main"/>
                        </a:ext>
                      </a:extLst>
                    </a:blip>
                    <a:stretch>
                      <a:fillRect/>
                    </a:stretch>
                  </pic:blipFill>
                  <pic:spPr>
                    <a:xfrm>
                      <a:off x="0" y="0"/>
                      <a:ext cx="5981771" cy="1925221"/>
                    </a:xfrm>
                    <a:prstGeom prst="rect">
                      <a:avLst/>
                    </a:prstGeom>
                  </pic:spPr>
                </pic:pic>
              </a:graphicData>
            </a:graphic>
          </wp:inline>
        </w:drawing>
      </w:r>
      <w:r>
        <w:br/>
      </w:r>
    </w:p>
    <w:p w14:paraId="7E3C8787" w14:textId="77777777" w:rsidR="00DB4850" w:rsidRDefault="00DB4850" w:rsidP="00BC1088">
      <w:pPr>
        <w:pStyle w:val="ListParagraph"/>
        <w:numPr>
          <w:ilvl w:val="0"/>
          <w:numId w:val="109"/>
        </w:numPr>
        <w:spacing w:after="160" w:line="259" w:lineRule="auto"/>
      </w:pPr>
      <w:r>
        <w:t>The resulting dialog box requires 4 inputs</w:t>
      </w:r>
    </w:p>
    <w:p w14:paraId="73284F3C" w14:textId="77777777" w:rsidR="00DB4850" w:rsidRDefault="00DB4850" w:rsidP="00BC1088">
      <w:pPr>
        <w:pStyle w:val="ListParagraph"/>
        <w:numPr>
          <w:ilvl w:val="1"/>
          <w:numId w:val="108"/>
        </w:numPr>
        <w:spacing w:after="160" w:line="259" w:lineRule="auto"/>
      </w:pPr>
      <w:r>
        <w:t xml:space="preserve"> FIRE_HISTORY: this will generally be the current corporate fire history layer, it can be selected from your normal access point for the corporate library, however if you are doing many iterations of pre-processing step, you may wish to make a local copy to speed the pre-processing read time.</w:t>
      </w:r>
    </w:p>
    <w:p w14:paraId="6C74A11D" w14:textId="77777777" w:rsidR="00DB4850" w:rsidRDefault="00DB4850" w:rsidP="00BC1088">
      <w:pPr>
        <w:pStyle w:val="ListParagraph"/>
        <w:numPr>
          <w:ilvl w:val="1"/>
          <w:numId w:val="108"/>
        </w:numPr>
        <w:spacing w:after="160" w:line="259" w:lineRule="auto"/>
      </w:pPr>
      <w:r>
        <w:t>FireScenario, the fire scenario shapefile formatted as described in the Appendix 1.</w:t>
      </w:r>
    </w:p>
    <w:p w14:paraId="5155BA2A" w14:textId="77777777" w:rsidR="00DB4850" w:rsidRDefault="00DB4850" w:rsidP="00BC1088">
      <w:pPr>
        <w:pStyle w:val="ListParagraph"/>
        <w:numPr>
          <w:ilvl w:val="1"/>
          <w:numId w:val="108"/>
        </w:numPr>
        <w:spacing w:after="160" w:line="259" w:lineRule="auto"/>
      </w:pPr>
      <w:r>
        <w:t>A polygon to clip the output file to.  You should select a polygon that is as small as possible given your area of interest for the analysis as this will speed all further processing steps.  The default options are the LF_REGIONS, which can be selected from LF_REGIONS.shp, which is saved in the same directory as the FAME toolbox.  If you wish to select a different area of interest, then an ad-hoc polygon shapefile must be selected.</w:t>
      </w:r>
    </w:p>
    <w:p w14:paraId="60D3B4FF" w14:textId="77777777" w:rsidR="00DB4850" w:rsidRDefault="00DB4850" w:rsidP="00BC1088">
      <w:pPr>
        <w:pStyle w:val="ListParagraph"/>
        <w:numPr>
          <w:ilvl w:val="1"/>
          <w:numId w:val="108"/>
        </w:numPr>
        <w:spacing w:after="160" w:line="259" w:lineRule="auto"/>
      </w:pPr>
      <w:r>
        <w:t>The name and location for the output fire scenario file. Make this filename unique and meaningful to you as this name is used to provide the base name for outputs of the FAME analysis. By default the output file will be given the name of the clip polygon (or just “LF_REGION” if the default regions are used) concatenated with the Fire Scenario Name. It is suggested that you enter a file name following using the following convention Region(name)_LMU(name)_Scenario(number)_version(number).shp</w:t>
      </w:r>
    </w:p>
    <w:p w14:paraId="34D38F60" w14:textId="77777777" w:rsidR="00DB4850" w:rsidRDefault="00DB4850" w:rsidP="00BC1088">
      <w:pPr>
        <w:pStyle w:val="ListParagraph"/>
        <w:numPr>
          <w:ilvl w:val="0"/>
          <w:numId w:val="109"/>
        </w:numPr>
        <w:spacing w:after="160" w:line="259" w:lineRule="auto"/>
      </w:pPr>
      <w:r>
        <w:t>Click the OK button in the dialog box to run the tool.</w:t>
      </w:r>
    </w:p>
    <w:p w14:paraId="33302F91" w14:textId="77777777" w:rsidR="00DB4850" w:rsidRDefault="00DB4850" w:rsidP="000A1519">
      <w:pPr>
        <w:pStyle w:val="BodyText100ThemeColour"/>
      </w:pPr>
      <w:r>
        <w:t>Stage two: Fire sequence analysis in FAME</w:t>
      </w:r>
    </w:p>
    <w:p w14:paraId="5A9D9169" w14:textId="77777777" w:rsidR="00DB4850" w:rsidRDefault="00DB4850" w:rsidP="00DB4850">
      <w:r>
        <w:t>This analysis provides the unique sequence of fires at any location. It results in a polygon dataset where each polygon has a unique fire sequence which comprises all preceding inter fire intervals and associated fire types (bushfire / planned burn). The analysis also maps time since fire for every year of the analysis into the same polygon dataset.</w:t>
      </w:r>
      <w:r w:rsidRPr="0071750E">
        <w:t xml:space="preserve"> </w:t>
      </w:r>
      <w:r>
        <w:t>These analyses have consolidated and improved previous approaches using the DELWP tool known as FireHAT.</w:t>
      </w:r>
    </w:p>
    <w:p w14:paraId="69E04AC6" w14:textId="77777777" w:rsidR="00DB4850" w:rsidRDefault="00DB4850" w:rsidP="00BC1088">
      <w:pPr>
        <w:pStyle w:val="ListParagraph"/>
        <w:numPr>
          <w:ilvl w:val="0"/>
          <w:numId w:val="110"/>
        </w:numPr>
        <w:spacing w:after="160" w:line="259" w:lineRule="auto"/>
      </w:pPr>
      <w:r>
        <w:t>Open the FAME module home page in your web browser (Chrome is preferred, but should work OK with FireFox and ie explorer) current url is:</w:t>
      </w:r>
      <w:r w:rsidRPr="00665202">
        <w:t xml:space="preserve"> </w:t>
      </w:r>
      <w:hyperlink r:id="rId73" w:history="1">
        <w:r>
          <w:rPr>
            <w:rStyle w:val="Hyperlink"/>
          </w:rPr>
          <w:t>http://13.239.176.47/shiny/rstudio/FAME_1.0/</w:t>
        </w:r>
      </w:hyperlink>
      <w:r>
        <w:t>.</w:t>
      </w:r>
      <w:r>
        <w:br/>
      </w:r>
      <w:r w:rsidRPr="00665202">
        <w:rPr>
          <w:noProof/>
        </w:rPr>
        <w:drawing>
          <wp:inline distT="0" distB="0" distL="0" distR="0" wp14:anchorId="6FAE6A15" wp14:editId="11288F08">
            <wp:extent cx="3762375" cy="20395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3784813" cy="2051750"/>
                    </a:xfrm>
                    <a:prstGeom prst="rect">
                      <a:avLst/>
                    </a:prstGeom>
                  </pic:spPr>
                </pic:pic>
              </a:graphicData>
            </a:graphic>
          </wp:inline>
        </w:drawing>
      </w:r>
    </w:p>
    <w:p w14:paraId="5CA181C4" w14:textId="77777777" w:rsidR="00DB4850" w:rsidRDefault="00DB4850" w:rsidP="00BC1088">
      <w:pPr>
        <w:pStyle w:val="ListParagraph"/>
        <w:numPr>
          <w:ilvl w:val="0"/>
          <w:numId w:val="110"/>
        </w:numPr>
        <w:spacing w:after="160" w:line="259" w:lineRule="auto"/>
      </w:pPr>
      <w:r>
        <w:lastRenderedPageBreak/>
        <w:t xml:space="preserve">Select the utilities tab in the bar on the left of the screen </w:t>
      </w:r>
      <w:r>
        <w:br/>
        <w:t xml:space="preserve">the Utilities tab provides for upload and download of files from the server, as well as creation of draft species lists and area specific data input files for the aspatial GSO analysis (see below). </w:t>
      </w:r>
    </w:p>
    <w:p w14:paraId="3AFC355D" w14:textId="77777777" w:rsidR="00DB4850" w:rsidRDefault="00DB4850" w:rsidP="00DB4850">
      <w:pPr>
        <w:pStyle w:val="ListParagraph"/>
        <w:ind w:left="1353"/>
      </w:pPr>
    </w:p>
    <w:p w14:paraId="7897FF9B" w14:textId="77777777" w:rsidR="00DB4850" w:rsidRDefault="00DB4850" w:rsidP="00BC1088">
      <w:pPr>
        <w:pStyle w:val="ListParagraph"/>
        <w:numPr>
          <w:ilvl w:val="0"/>
          <w:numId w:val="110"/>
        </w:numPr>
        <w:spacing w:after="160" w:line="259" w:lineRule="auto"/>
      </w:pPr>
      <w:r>
        <w:t>Click the Browse… button under “Select 4 elements of raw fire sequence</w:t>
      </w:r>
      <w:r>
        <w:br/>
      </w:r>
      <w:r>
        <w:rPr>
          <w:noProof/>
        </w:rPr>
        <w:drawing>
          <wp:inline distT="0" distB="0" distL="0" distR="0" wp14:anchorId="5C03F2DB" wp14:editId="1E88AA4E">
            <wp:extent cx="3962400" cy="964048"/>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988071" cy="970294"/>
                    </a:xfrm>
                    <a:prstGeom prst="rect">
                      <a:avLst/>
                    </a:prstGeom>
                    <a:noFill/>
                    <a:ln>
                      <a:noFill/>
                    </a:ln>
                  </pic:spPr>
                </pic:pic>
              </a:graphicData>
            </a:graphic>
          </wp:inline>
        </w:drawing>
      </w:r>
      <w:r>
        <w:br/>
        <w:t>select the four files that comprise the shapefile for the scenario that you created in stage one.  If you used an AdHoc shapefile to clip you need to use the second item on this tab to upload that as well. If you are doing an analysis based on LF_Regions, or statewide (or have previously uploaded the AdHoc polygon) then this second upload is not required.</w:t>
      </w:r>
      <w:r>
        <w:br/>
      </w:r>
      <w:r>
        <w:rPr>
          <w:noProof/>
        </w:rPr>
        <w:drawing>
          <wp:inline distT="0" distB="0" distL="0" distR="0" wp14:anchorId="7BFA37A4" wp14:editId="49358F74">
            <wp:extent cx="4286250" cy="971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4286250" cy="971550"/>
                    </a:xfrm>
                    <a:prstGeom prst="rect">
                      <a:avLst/>
                    </a:prstGeom>
                    <a:noFill/>
                    <a:ln>
                      <a:noFill/>
                    </a:ln>
                  </pic:spPr>
                </pic:pic>
              </a:graphicData>
            </a:graphic>
          </wp:inline>
        </w:drawing>
      </w:r>
      <w:r>
        <w:br/>
      </w:r>
    </w:p>
    <w:p w14:paraId="7A35E0CE" w14:textId="77777777" w:rsidR="00DB4850" w:rsidRDefault="00DB4850" w:rsidP="00BC1088">
      <w:pPr>
        <w:pStyle w:val="ListParagraph"/>
        <w:numPr>
          <w:ilvl w:val="0"/>
          <w:numId w:val="110"/>
        </w:numPr>
        <w:spacing w:after="160" w:line="259" w:lineRule="auto"/>
      </w:pPr>
      <w:r>
        <w:t>Switch to the “Do fire scenario analysis” tab. Here you need to make several selections before running the Fire Scenario Analysis For all except “Fire scenario shapefile” and “Choose a Region” default values are set.  You must therefore select these first two settings and decide whether the default values for the remaining three options are appropriate for your analysis.  Purpose of each setting is tabulated below.</w:t>
      </w:r>
      <w:r>
        <w:br/>
      </w:r>
    </w:p>
    <w:tbl>
      <w:tblPr>
        <w:tblStyle w:val="TableGrid"/>
        <w:tblW w:w="0" w:type="auto"/>
        <w:tblLook w:val="00A0" w:firstRow="1" w:lastRow="0" w:firstColumn="1" w:lastColumn="0" w:noHBand="0" w:noVBand="0"/>
      </w:tblPr>
      <w:tblGrid>
        <w:gridCol w:w="2547"/>
        <w:gridCol w:w="3463"/>
        <w:gridCol w:w="3006"/>
      </w:tblGrid>
      <w:tr w:rsidR="00DB4850" w:rsidRPr="001D79FF" w14:paraId="618879D8" w14:textId="77777777" w:rsidTr="00DB485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547" w:type="dxa"/>
          </w:tcPr>
          <w:p w14:paraId="7FFE36A5" w14:textId="77777777" w:rsidR="00DB4850" w:rsidRPr="001D79FF" w:rsidRDefault="00DB4850" w:rsidP="00DB4850">
            <w:pPr>
              <w:rPr>
                <w:b/>
              </w:rPr>
            </w:pPr>
            <w:bookmarkStart w:id="120" w:name="_Hlk5630359"/>
            <w:r w:rsidRPr="001D79FF">
              <w:rPr>
                <w:b/>
              </w:rPr>
              <w:t>Setting name</w:t>
            </w:r>
          </w:p>
        </w:tc>
        <w:tc>
          <w:tcPr>
            <w:cnfStyle w:val="000010000000" w:firstRow="0" w:lastRow="0" w:firstColumn="0" w:lastColumn="0" w:oddVBand="1" w:evenVBand="0" w:oddHBand="0" w:evenHBand="0" w:firstRowFirstColumn="0" w:firstRowLastColumn="0" w:lastRowFirstColumn="0" w:lastRowLastColumn="0"/>
            <w:tcW w:w="3463" w:type="dxa"/>
          </w:tcPr>
          <w:p w14:paraId="568342DD" w14:textId="77777777" w:rsidR="00DB4850" w:rsidRPr="001D79FF" w:rsidRDefault="00DB4850" w:rsidP="00DB4850">
            <w:pPr>
              <w:rPr>
                <w:b/>
              </w:rPr>
            </w:pPr>
            <w:r w:rsidRPr="001D79FF">
              <w:rPr>
                <w:b/>
              </w:rPr>
              <w:t>Purpose</w:t>
            </w:r>
          </w:p>
        </w:tc>
        <w:tc>
          <w:tcPr>
            <w:tcW w:w="3006" w:type="dxa"/>
          </w:tcPr>
          <w:p w14:paraId="04A8F9EC" w14:textId="77777777" w:rsidR="00DB4850" w:rsidRPr="001D79FF" w:rsidRDefault="00DB4850" w:rsidP="00DB4850">
            <w:pPr>
              <w:cnfStyle w:val="100000000000" w:firstRow="1" w:lastRow="0" w:firstColumn="0" w:lastColumn="0" w:oddVBand="0" w:evenVBand="0" w:oddHBand="0" w:evenHBand="0" w:firstRowFirstColumn="0" w:firstRowLastColumn="0" w:lastRowFirstColumn="0" w:lastRowLastColumn="0"/>
              <w:rPr>
                <w:b/>
              </w:rPr>
            </w:pPr>
            <w:r w:rsidRPr="001D79FF">
              <w:rPr>
                <w:b/>
              </w:rPr>
              <w:t>Values</w:t>
            </w:r>
          </w:p>
        </w:tc>
      </w:tr>
      <w:bookmarkEnd w:id="120"/>
      <w:tr w:rsidR="00DB4850" w14:paraId="5ADECAE6" w14:textId="77777777" w:rsidTr="00DB4850">
        <w:tc>
          <w:tcPr>
            <w:tcW w:w="2547" w:type="dxa"/>
          </w:tcPr>
          <w:p w14:paraId="4BB74CA1" w14:textId="77777777" w:rsidR="00DB4850" w:rsidRDefault="00DB4850" w:rsidP="00DB4850">
            <w:r>
              <w:t>Fire scenario shapefile</w:t>
            </w:r>
          </w:p>
        </w:tc>
        <w:tc>
          <w:tcPr>
            <w:cnfStyle w:val="000010000000" w:firstRow="0" w:lastRow="0" w:firstColumn="0" w:lastColumn="0" w:oddVBand="1" w:evenVBand="0" w:oddHBand="0" w:evenHBand="0" w:firstRowFirstColumn="0" w:firstRowLastColumn="0" w:lastRowFirstColumn="0" w:lastRowLastColumn="0"/>
            <w:tcW w:w="3463" w:type="dxa"/>
          </w:tcPr>
          <w:p w14:paraId="52038B50" w14:textId="77777777" w:rsidR="00DB4850" w:rsidRDefault="00DB4850" w:rsidP="00DB4850">
            <w:r>
              <w:t>The fire sequence (combination of fire history and future fire scenario) to be analysed.</w:t>
            </w:r>
          </w:p>
        </w:tc>
        <w:tc>
          <w:tcPr>
            <w:tcW w:w="3006" w:type="dxa"/>
          </w:tcPr>
          <w:p w14:paraId="6D045932"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Shapefile produced in the preparatory ARCGIS tool and uploaded to module</w:t>
            </w:r>
          </w:p>
        </w:tc>
      </w:tr>
      <w:tr w:rsidR="00DB4850" w14:paraId="0E74E341" w14:textId="77777777" w:rsidTr="00DB4850">
        <w:tc>
          <w:tcPr>
            <w:tcW w:w="2547" w:type="dxa"/>
          </w:tcPr>
          <w:p w14:paraId="301ABD96" w14:textId="77777777" w:rsidR="00DB4850" w:rsidRDefault="00DB4850" w:rsidP="00DB4850">
            <w:r>
              <w:t>Choose a Region</w:t>
            </w:r>
          </w:p>
        </w:tc>
        <w:tc>
          <w:tcPr>
            <w:cnfStyle w:val="000010000000" w:firstRow="0" w:lastRow="0" w:firstColumn="0" w:lastColumn="0" w:oddVBand="1" w:evenVBand="0" w:oddHBand="0" w:evenHBand="0" w:firstRowFirstColumn="0" w:firstRowLastColumn="0" w:lastRowFirstColumn="0" w:lastRowLastColumn="0"/>
            <w:tcW w:w="3463" w:type="dxa"/>
          </w:tcPr>
          <w:p w14:paraId="0CE7E9C7" w14:textId="77777777" w:rsidR="00DB4850" w:rsidRDefault="00DB4850" w:rsidP="00DB4850">
            <w:r>
              <w:t>Sets the boundary of the analysis.  Analysis should be restricted to only the area of interest to minimise computation time. Usually this boundary should correspond to the clipping boundary used in the ArcGIS preparatory to create the fire sequence for analysis, however the analysis will still run if these boundaries differ (if they overlap each other). Areas outside the clipping of the Fire Scenario will be set to “NA”. If the region chosen is within the Fire Scenario area clipped, the analysis will be restricted to the region chosen.</w:t>
            </w:r>
          </w:p>
        </w:tc>
        <w:tc>
          <w:tcPr>
            <w:tcW w:w="3006" w:type="dxa"/>
          </w:tcPr>
          <w:p w14:paraId="3800394E"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Whole of State (Default)</w:t>
            </w:r>
          </w:p>
          <w:p w14:paraId="7BA3402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Ad Hoc polygon (user-provided shapefile in VG94 projection of the boundary of the region of interest) or</w:t>
            </w:r>
          </w:p>
          <w:p w14:paraId="40E0D157"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One of the DELWP Forest and Fire Regions (FFR)</w:t>
            </w:r>
          </w:p>
          <w:p w14:paraId="0BCBC0DD"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"BARWON SOUTH WEST"=1,</w:t>
            </w:r>
          </w:p>
          <w:p w14:paraId="22B291FD"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"GIPPSLAND"=2,</w:t>
            </w:r>
          </w:p>
          <w:p w14:paraId="3797572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"GRAMPIANS"=3,</w:t>
            </w:r>
          </w:p>
          <w:p w14:paraId="43F633A7"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"HUME"=4,</w:t>
            </w:r>
          </w:p>
          <w:p w14:paraId="57285D04"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"LODDON MALLEE"=5,</w:t>
            </w:r>
          </w:p>
          <w:p w14:paraId="42854A01"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"PORT PHILLIP"=6,</w:t>
            </w:r>
          </w:p>
        </w:tc>
      </w:tr>
      <w:tr w:rsidR="00DB4850" w14:paraId="7E9F37E8" w14:textId="77777777" w:rsidTr="00DB4850">
        <w:tc>
          <w:tcPr>
            <w:tcW w:w="2547" w:type="dxa"/>
          </w:tcPr>
          <w:p w14:paraId="353EF4C1" w14:textId="77777777" w:rsidR="00DB4850" w:rsidRDefault="00DB4850" w:rsidP="00DB4850">
            <w:r>
              <w:t>Raster Resolution</w:t>
            </w:r>
          </w:p>
        </w:tc>
        <w:tc>
          <w:tcPr>
            <w:cnfStyle w:val="000010000000" w:firstRow="0" w:lastRow="0" w:firstColumn="0" w:lastColumn="0" w:oddVBand="1" w:evenVBand="0" w:oddHBand="0" w:evenHBand="0" w:firstRowFirstColumn="0" w:firstRowLastColumn="0" w:lastRowFirstColumn="0" w:lastRowLastColumn="0"/>
            <w:tcW w:w="3463" w:type="dxa"/>
          </w:tcPr>
          <w:p w14:paraId="4B40562C" w14:textId="77777777" w:rsidR="00DB4850" w:rsidRDefault="00DB4850" w:rsidP="00DB4850">
            <w:r>
              <w:t>Sets the resolution used for analysis, this is important in determining memory requirements and processing speed. Use of 75m raster increases processing and memory requirements ~10x</w:t>
            </w:r>
          </w:p>
        </w:tc>
        <w:tc>
          <w:tcPr>
            <w:tcW w:w="3006" w:type="dxa"/>
          </w:tcPr>
          <w:p w14:paraId="7E36A973"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225 m (default)</w:t>
            </w:r>
          </w:p>
          <w:p w14:paraId="120FAE52"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75 m</w:t>
            </w:r>
          </w:p>
        </w:tc>
      </w:tr>
      <w:tr w:rsidR="00DB4850" w14:paraId="25608F3C" w14:textId="77777777" w:rsidTr="00DB4850">
        <w:tc>
          <w:tcPr>
            <w:tcW w:w="2547" w:type="dxa"/>
          </w:tcPr>
          <w:p w14:paraId="3D30C15B" w14:textId="77777777" w:rsidR="00DB4850" w:rsidRDefault="00DB4850" w:rsidP="00DB4850">
            <w:r>
              <w:t>Restrict Analysis to Public Land</w:t>
            </w:r>
          </w:p>
        </w:tc>
        <w:tc>
          <w:tcPr>
            <w:cnfStyle w:val="000010000000" w:firstRow="0" w:lastRow="0" w:firstColumn="0" w:lastColumn="0" w:oddVBand="1" w:evenVBand="0" w:oddHBand="0" w:evenHBand="0" w:firstRowFirstColumn="0" w:firstRowLastColumn="0" w:lastRowFirstColumn="0" w:lastRowLastColumn="0"/>
            <w:tcW w:w="3463" w:type="dxa"/>
          </w:tcPr>
          <w:p w14:paraId="1276A67D" w14:textId="77777777" w:rsidR="00DB4850" w:rsidRDefault="00DB4850" w:rsidP="00DB4850">
            <w:r>
              <w:t xml:space="preserve">The analysis can be carried out across both public and private land, however </w:t>
            </w:r>
            <w:r>
              <w:lastRenderedPageBreak/>
              <w:t xml:space="preserve">fire history is much less complete for private land.  </w:t>
            </w:r>
          </w:p>
        </w:tc>
        <w:tc>
          <w:tcPr>
            <w:tcW w:w="3006" w:type="dxa"/>
          </w:tcPr>
          <w:p w14:paraId="6CDDC87F"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lastRenderedPageBreak/>
              <w:t>Yes (Default)</w:t>
            </w:r>
          </w:p>
          <w:p w14:paraId="1361AE18"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No </w:t>
            </w:r>
          </w:p>
        </w:tc>
      </w:tr>
      <w:tr w:rsidR="00DB4850" w14:paraId="59487288" w14:textId="77777777" w:rsidTr="00DB4850">
        <w:tc>
          <w:tcPr>
            <w:tcW w:w="2547" w:type="dxa"/>
          </w:tcPr>
          <w:p w14:paraId="0463B356" w14:textId="77777777" w:rsidR="00DB4850" w:rsidRDefault="00DB4850" w:rsidP="00DB4850">
            <w:r>
              <w:t>Other and Unknown fire value</w:t>
            </w:r>
          </w:p>
        </w:tc>
        <w:tc>
          <w:tcPr>
            <w:cnfStyle w:val="000010000000" w:firstRow="0" w:lastRow="0" w:firstColumn="0" w:lastColumn="0" w:oddVBand="1" w:evenVBand="0" w:oddHBand="0" w:evenHBand="0" w:firstRowFirstColumn="0" w:firstRowLastColumn="0" w:lastRowFirstColumn="0" w:lastRowLastColumn="0"/>
            <w:tcW w:w="3463" w:type="dxa"/>
          </w:tcPr>
          <w:p w14:paraId="7FE3A91A" w14:textId="77777777" w:rsidR="00DB4850" w:rsidRDefault="00DB4850" w:rsidP="00DB4850">
            <w:r>
              <w:t>Fire history may contain fires of unknown type, you need to decide how to treat these in the analysis.</w:t>
            </w:r>
          </w:p>
          <w:p w14:paraId="5BDB59DB" w14:textId="77777777" w:rsidR="00DB4850" w:rsidRDefault="00DB4850" w:rsidP="00DB4850">
            <w:r>
              <w:t>They may be treated as either a bushfire or a burn, or alternatively areas with an unknow fire type may be treated as “NA” values.  If the latter is chosen then TFI status, and relative abundance for the cell cannot be calculated based on that fire.</w:t>
            </w:r>
          </w:p>
        </w:tc>
        <w:tc>
          <w:tcPr>
            <w:tcW w:w="3006" w:type="dxa"/>
          </w:tcPr>
          <w:p w14:paraId="091319E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Bushfire (Default)</w:t>
            </w:r>
          </w:p>
          <w:p w14:paraId="3CD46EC2"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Burn</w:t>
            </w:r>
          </w:p>
          <w:p w14:paraId="3CA9CDC9"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NA</w:t>
            </w:r>
          </w:p>
        </w:tc>
      </w:tr>
      <w:tr w:rsidR="00DB4850" w14:paraId="042B47D7" w14:textId="77777777" w:rsidTr="00DB4850">
        <w:tc>
          <w:tcPr>
            <w:tcW w:w="2547" w:type="dxa"/>
          </w:tcPr>
          <w:p w14:paraId="4B5EB56E" w14:textId="77777777" w:rsidR="00DB4850" w:rsidRDefault="00DB4850" w:rsidP="00DB4850">
            <w:r>
              <w:t>First season for analysis output</w:t>
            </w:r>
          </w:p>
        </w:tc>
        <w:tc>
          <w:tcPr>
            <w:cnfStyle w:val="000010000000" w:firstRow="0" w:lastRow="0" w:firstColumn="0" w:lastColumn="0" w:oddVBand="1" w:evenVBand="0" w:oddHBand="0" w:evenHBand="0" w:firstRowFirstColumn="0" w:firstRowLastColumn="0" w:lastRowFirstColumn="0" w:lastRowLastColumn="0"/>
            <w:tcW w:w="3463" w:type="dxa"/>
          </w:tcPr>
          <w:p w14:paraId="0B6317A1" w14:textId="77777777" w:rsidR="00DB4850" w:rsidRDefault="00DB4850" w:rsidP="00DB4850">
            <w:r>
              <w:t>Start the analysis at the first season which may be of interest, this reduces processing time, particularly in the Relative abundance calculations (that loop year by year). Calculations occur for each season from the first chosen to the maximum season value in the fire sequence.</w:t>
            </w:r>
          </w:p>
        </w:tc>
        <w:tc>
          <w:tcPr>
            <w:tcW w:w="3006" w:type="dxa"/>
          </w:tcPr>
          <w:p w14:paraId="738E26B8"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1980 (default)</w:t>
            </w:r>
          </w:p>
          <w:p w14:paraId="2F7059A1"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Any season after the first season in the fire sequence file provided</w:t>
            </w:r>
          </w:p>
        </w:tc>
      </w:tr>
    </w:tbl>
    <w:p w14:paraId="0B6FA820" w14:textId="77777777" w:rsidR="00DB4850" w:rsidRDefault="00DB4850" w:rsidP="00DB4850"/>
    <w:p w14:paraId="55917CC2" w14:textId="77777777" w:rsidR="00DB4850" w:rsidRDefault="00DB4850" w:rsidP="00BC1088">
      <w:pPr>
        <w:pStyle w:val="ListParagraph"/>
        <w:numPr>
          <w:ilvl w:val="0"/>
          <w:numId w:val="110"/>
        </w:numPr>
        <w:spacing w:after="160" w:line="259" w:lineRule="auto"/>
      </w:pPr>
      <w:r>
        <w:t xml:space="preserve">When you are happy with the settings press the </w:t>
      </w:r>
      <w:r>
        <w:rPr>
          <w:noProof/>
        </w:rPr>
        <w:drawing>
          <wp:inline distT="0" distB="0" distL="0" distR="0" wp14:anchorId="26CD3F2B" wp14:editId="2AFD08EC">
            <wp:extent cx="866775" cy="30030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03011" cy="312854"/>
                    </a:xfrm>
                    <a:prstGeom prst="rect">
                      <a:avLst/>
                    </a:prstGeom>
                  </pic:spPr>
                </pic:pic>
              </a:graphicData>
            </a:graphic>
          </wp:inline>
        </w:drawing>
      </w:r>
      <w:r>
        <w:t xml:space="preserve"> button.  A spinner will be displayed while the analysis is undertaken, and an animation of a burning fire will appear to the left of the screen while the server is busy processing your data.  Depending on the size of the area, and complexity of the fire scenarios you have chosen this process may take from a few seconds (for a few thousand hectares and a few hundred fires) to an hour or more (for a statewide analysis with ~100,000 fires) to run.  A green tick will appear to the right of the button and disappear again after 5 seconds when the processing has completed. FH analysis rdata and shapefiles will be created at the conclusion of the process.  The content of the files is described in the outputs document.</w:t>
      </w:r>
    </w:p>
    <w:p w14:paraId="496C13F7" w14:textId="77777777" w:rsidR="00DB4850" w:rsidRDefault="00DB4850" w:rsidP="000A1519">
      <w:pPr>
        <w:pStyle w:val="BodyText100ThemeColour"/>
      </w:pPr>
      <w:r>
        <w:t>Stages three and four: Spatial TFI and Fauna Abundance Calculations</w:t>
      </w:r>
    </w:p>
    <w:p w14:paraId="5246BD60" w14:textId="77777777" w:rsidR="00DB4850" w:rsidRDefault="00DB4850" w:rsidP="00BC1088">
      <w:pPr>
        <w:pStyle w:val="ListParagraph"/>
        <w:numPr>
          <w:ilvl w:val="0"/>
          <w:numId w:val="111"/>
        </w:numPr>
        <w:spacing w:after="160" w:line="259" w:lineRule="auto"/>
      </w:pPr>
      <w:r>
        <w:t>Select the “Fauna abund or TFI for scenario” tab. To run these analyses, you need to use a previously calculated FH analysis, if you are doing this immediate following stge 2 (above), then the FH analysis you have just created will be loaded automatically.  If you wish to select a different FH analysis or have prepared the FH analysis previously you will need to select this in the “FH analysis to use” dropdown at the top of the screen.  The FH analysis loaded is displayed below this box.</w:t>
      </w:r>
    </w:p>
    <w:p w14:paraId="4274BE38" w14:textId="21E76DBD" w:rsidR="000A1519" w:rsidRDefault="000A1519" w:rsidP="00BC1088">
      <w:pPr>
        <w:pStyle w:val="ListParagraph"/>
        <w:numPr>
          <w:ilvl w:val="0"/>
          <w:numId w:val="111"/>
        </w:numPr>
        <w:spacing w:after="160" w:line="259" w:lineRule="auto"/>
      </w:pPr>
      <w:r>
        <w:rPr>
          <w:noProof/>
        </w:rPr>
        <w:drawing>
          <wp:anchor distT="0" distB="0" distL="114300" distR="114300" simplePos="0" relativeHeight="251659281" behindDoc="0" locked="0" layoutInCell="1" allowOverlap="1" wp14:anchorId="484C1755" wp14:editId="19B247E5">
            <wp:simplePos x="0" y="0"/>
            <wp:positionH relativeFrom="column">
              <wp:posOffset>2806700</wp:posOffset>
            </wp:positionH>
            <wp:positionV relativeFrom="paragraph">
              <wp:posOffset>66675</wp:posOffset>
            </wp:positionV>
            <wp:extent cx="2668905" cy="225488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668905" cy="2254885"/>
                    </a:xfrm>
                    <a:prstGeom prst="rect">
                      <a:avLst/>
                    </a:prstGeom>
                  </pic:spPr>
                </pic:pic>
              </a:graphicData>
            </a:graphic>
            <wp14:sizeRelH relativeFrom="margin">
              <wp14:pctWidth>0</wp14:pctWidth>
            </wp14:sizeRelH>
            <wp14:sizeRelV relativeFrom="margin">
              <wp14:pctHeight>0</wp14:pctHeight>
            </wp14:sizeRelV>
          </wp:anchor>
        </w:drawing>
      </w:r>
      <w:r w:rsidR="00DB4850">
        <w:t>If you wish to use a custom species list or custom relative abundance lookup table the .csv files for these (given unique and identifiable names) must be uploaded before proceeding to the analysis.  This is done using the upload custom option on the “Utilities” tab upload box.</w:t>
      </w:r>
    </w:p>
    <w:p w14:paraId="7EDBF31F" w14:textId="6C7D670E" w:rsidR="00DB4850" w:rsidRDefault="00DB4850" w:rsidP="000A1519">
      <w:pPr>
        <w:spacing w:after="160" w:line="259" w:lineRule="auto"/>
      </w:pPr>
    </w:p>
    <w:p w14:paraId="0408BAFA" w14:textId="5BCE2368" w:rsidR="000A1519" w:rsidRDefault="000A1519" w:rsidP="000A1519">
      <w:pPr>
        <w:spacing w:after="160" w:line="259" w:lineRule="auto"/>
      </w:pPr>
    </w:p>
    <w:p w14:paraId="0E313BFA" w14:textId="11D6AE94" w:rsidR="000A1519" w:rsidRDefault="000A1519" w:rsidP="000A1519">
      <w:pPr>
        <w:spacing w:after="160" w:line="259" w:lineRule="auto"/>
      </w:pPr>
    </w:p>
    <w:p w14:paraId="73F4258D" w14:textId="78517E7E" w:rsidR="000A1519" w:rsidRDefault="000A1519" w:rsidP="000A1519">
      <w:pPr>
        <w:spacing w:after="160" w:line="259" w:lineRule="auto"/>
      </w:pPr>
    </w:p>
    <w:p w14:paraId="696E93BE" w14:textId="77777777" w:rsidR="000A1519" w:rsidRDefault="000A1519" w:rsidP="000A1519">
      <w:pPr>
        <w:spacing w:after="160" w:line="259" w:lineRule="auto"/>
      </w:pPr>
    </w:p>
    <w:p w14:paraId="570AF800" w14:textId="77777777" w:rsidR="00DB4850" w:rsidRPr="00AA583F" w:rsidRDefault="00DB4850" w:rsidP="000A1519">
      <w:pPr>
        <w:pStyle w:val="BoldHeading"/>
      </w:pPr>
      <w:r>
        <w:lastRenderedPageBreak/>
        <w:t>Fauna abundance calculations</w:t>
      </w:r>
    </w:p>
    <w:p w14:paraId="5AD90F0F" w14:textId="77777777" w:rsidR="00DB4850" w:rsidRDefault="00DB4850" w:rsidP="00BC1088">
      <w:pPr>
        <w:pStyle w:val="ListParagraph"/>
        <w:numPr>
          <w:ilvl w:val="0"/>
          <w:numId w:val="112"/>
        </w:numPr>
        <w:spacing w:after="160" w:line="259" w:lineRule="auto"/>
      </w:pPr>
      <w:r>
        <w:t xml:space="preserve">There are four options to select, all have a default value.  </w:t>
      </w:r>
    </w:p>
    <w:tbl>
      <w:tblPr>
        <w:tblStyle w:val="TableGrid"/>
        <w:tblW w:w="0" w:type="auto"/>
        <w:tblLook w:val="00A0" w:firstRow="1" w:lastRow="0" w:firstColumn="1" w:lastColumn="0" w:noHBand="0" w:noVBand="0"/>
      </w:tblPr>
      <w:tblGrid>
        <w:gridCol w:w="1555"/>
        <w:gridCol w:w="3402"/>
        <w:gridCol w:w="4059"/>
      </w:tblGrid>
      <w:tr w:rsidR="00DB4850" w:rsidRPr="0021062E" w14:paraId="7C275A48" w14:textId="77777777" w:rsidTr="00DB485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55" w:type="dxa"/>
          </w:tcPr>
          <w:p w14:paraId="5423A457" w14:textId="77777777" w:rsidR="00DB4850" w:rsidRPr="0021062E" w:rsidRDefault="00DB4850" w:rsidP="00DB4850">
            <w:pPr>
              <w:rPr>
                <w:b/>
              </w:rPr>
            </w:pPr>
            <w:r w:rsidRPr="0021062E">
              <w:rPr>
                <w:b/>
              </w:rPr>
              <w:t>Setting name</w:t>
            </w:r>
          </w:p>
        </w:tc>
        <w:tc>
          <w:tcPr>
            <w:cnfStyle w:val="000010000000" w:firstRow="0" w:lastRow="0" w:firstColumn="0" w:lastColumn="0" w:oddVBand="1" w:evenVBand="0" w:oddHBand="0" w:evenHBand="0" w:firstRowFirstColumn="0" w:firstRowLastColumn="0" w:lastRowFirstColumn="0" w:lastRowLastColumn="0"/>
            <w:tcW w:w="3402" w:type="dxa"/>
          </w:tcPr>
          <w:p w14:paraId="76647B0A" w14:textId="77777777" w:rsidR="00DB4850" w:rsidRPr="0021062E" w:rsidRDefault="00DB4850" w:rsidP="00DB4850">
            <w:pPr>
              <w:rPr>
                <w:b/>
              </w:rPr>
            </w:pPr>
            <w:r w:rsidRPr="0021062E">
              <w:rPr>
                <w:b/>
              </w:rPr>
              <w:t>Purpose</w:t>
            </w:r>
          </w:p>
        </w:tc>
        <w:tc>
          <w:tcPr>
            <w:tcW w:w="4059" w:type="dxa"/>
          </w:tcPr>
          <w:p w14:paraId="07D11BE2" w14:textId="77777777" w:rsidR="00DB4850" w:rsidRPr="0021062E" w:rsidRDefault="00DB4850" w:rsidP="00DB4850">
            <w:pPr>
              <w:cnfStyle w:val="100000000000" w:firstRow="1" w:lastRow="0" w:firstColumn="0" w:lastColumn="0" w:oddVBand="0" w:evenVBand="0" w:oddHBand="0" w:evenHBand="0" w:firstRowFirstColumn="0" w:firstRowLastColumn="0" w:lastRowFirstColumn="0" w:lastRowLastColumn="0"/>
              <w:rPr>
                <w:b/>
              </w:rPr>
            </w:pPr>
            <w:r w:rsidRPr="0021062E">
              <w:rPr>
                <w:b/>
              </w:rPr>
              <w:t>Values</w:t>
            </w:r>
          </w:p>
        </w:tc>
      </w:tr>
      <w:tr w:rsidR="00DB4850" w14:paraId="10AD763A" w14:textId="77777777" w:rsidTr="00DB4850">
        <w:tc>
          <w:tcPr>
            <w:tcW w:w="1555" w:type="dxa"/>
          </w:tcPr>
          <w:p w14:paraId="0CBF6A4E" w14:textId="77777777" w:rsidR="00DB4850" w:rsidRDefault="00DB4850" w:rsidP="00DB4850">
            <w:r>
              <w:t>Enter start and end of abundance baseline period</w:t>
            </w:r>
          </w:p>
        </w:tc>
        <w:tc>
          <w:tcPr>
            <w:cnfStyle w:val="000010000000" w:firstRow="0" w:lastRow="0" w:firstColumn="0" w:lastColumn="0" w:oddVBand="1" w:evenVBand="0" w:oddHBand="0" w:evenHBand="0" w:firstRowFirstColumn="0" w:firstRowLastColumn="0" w:lastRowFirstColumn="0" w:lastRowLastColumn="0"/>
            <w:tcW w:w="3402" w:type="dxa"/>
          </w:tcPr>
          <w:p w14:paraId="265DE66A" w14:textId="77777777" w:rsidR="00DB4850" w:rsidRDefault="00DB4850" w:rsidP="00DB4850">
            <w:r>
              <w:t>Set the seasons to be used to calculate the baseline relative abundance used to calculate % change from baseline.  It can be a single year or a range of years.</w:t>
            </w:r>
          </w:p>
          <w:p w14:paraId="7B5D2D32" w14:textId="77777777" w:rsidR="00DB4850" w:rsidRDefault="00DB4850" w:rsidP="00DB4850"/>
        </w:tc>
        <w:tc>
          <w:tcPr>
            <w:tcW w:w="4059" w:type="dxa"/>
          </w:tcPr>
          <w:p w14:paraId="409BDC5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Defaults </w:t>
            </w:r>
            <w:r w:rsidRPr="00E37594">
              <w:t>“First season for analysis output”.</w:t>
            </w:r>
            <w:r>
              <w:t xml:space="preserve"> Any value between this and the maximum season in the analysis can be chosen</w:t>
            </w:r>
          </w:p>
          <w:p w14:paraId="365FBA5C"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p>
          <w:p w14:paraId="117D3856" w14:textId="77777777" w:rsidR="00DB4850" w:rsidRPr="00E37594" w:rsidRDefault="00DB4850" w:rsidP="00DB4850">
            <w:pPr>
              <w:cnfStyle w:val="000000000000" w:firstRow="0" w:lastRow="0" w:firstColumn="0" w:lastColumn="0" w:oddVBand="0" w:evenVBand="0" w:oddHBand="0" w:evenHBand="0" w:firstRowFirstColumn="0" w:firstRowLastColumn="0" w:lastRowFirstColumn="0" w:lastRowLastColumn="0"/>
              <w:rPr>
                <w:color w:val="FF0000"/>
              </w:rPr>
            </w:pPr>
            <w:r w:rsidRPr="00E37594">
              <w:rPr>
                <w:color w:val="FF0000"/>
              </w:rPr>
              <w:t>Note the start season for the baseline must be equal to or greater than the default “First season for analysis output”.</w:t>
            </w:r>
          </w:p>
          <w:p w14:paraId="0BE6F7B6"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p>
          <w:p w14:paraId="36B9CAFF"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For a single year chose the same value for start and end, for a range select a higher value for the end</w:t>
            </w:r>
          </w:p>
        </w:tc>
      </w:tr>
      <w:tr w:rsidR="00DB4850" w14:paraId="1AE59946" w14:textId="77777777" w:rsidTr="00DB4850">
        <w:tc>
          <w:tcPr>
            <w:tcW w:w="1555" w:type="dxa"/>
          </w:tcPr>
          <w:p w14:paraId="699D3D86" w14:textId="77777777" w:rsidR="00DB4850" w:rsidRDefault="00DB4850" w:rsidP="00DB4850">
            <w:r>
              <w:t>Use default or custom species list</w:t>
            </w:r>
          </w:p>
        </w:tc>
        <w:tc>
          <w:tcPr>
            <w:cnfStyle w:val="000010000000" w:firstRow="0" w:lastRow="0" w:firstColumn="0" w:lastColumn="0" w:oddVBand="1" w:evenVBand="0" w:oddHBand="0" w:evenHBand="0" w:firstRowFirstColumn="0" w:firstRowLastColumn="0" w:lastRowFirstColumn="0" w:lastRowLastColumn="0"/>
            <w:tcW w:w="3402" w:type="dxa"/>
          </w:tcPr>
          <w:p w14:paraId="504E2F32" w14:textId="77777777" w:rsidR="00DB4850" w:rsidRDefault="00DB4850" w:rsidP="00DB4850">
            <w:r>
              <w:t>The default is to calculate species responses for all species that have relative abundance data, and to plot relative abundances Rasters for all the species that have RA calculated (as an option).  Reducing either of these lists to the species of interest in the region only will significantly reduce calculation times and make outputs easier to handle.</w:t>
            </w:r>
          </w:p>
        </w:tc>
        <w:tc>
          <w:tcPr>
            <w:tcW w:w="4059" w:type="dxa"/>
          </w:tcPr>
          <w:p w14:paraId="6275721F"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Default: Standard species list (all species that have RA data available are calculated whether or not they occur in the region of interest).</w:t>
            </w:r>
          </w:p>
          <w:p w14:paraId="4EA7EAC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Alternative values: Uploaded manually edited draft species list produced using the “create draft species” list utility in the app</w:t>
            </w:r>
          </w:p>
        </w:tc>
      </w:tr>
      <w:tr w:rsidR="00DB4850" w14:paraId="6799BC10" w14:textId="77777777" w:rsidTr="00DB4850">
        <w:tc>
          <w:tcPr>
            <w:tcW w:w="1555" w:type="dxa"/>
          </w:tcPr>
          <w:p w14:paraId="7535DDE1" w14:textId="77777777" w:rsidR="00DB4850" w:rsidRDefault="00DB4850" w:rsidP="00DB4850">
            <w:r>
              <w:t>Use default or custom relative abundance</w:t>
            </w:r>
          </w:p>
        </w:tc>
        <w:tc>
          <w:tcPr>
            <w:cnfStyle w:val="000010000000" w:firstRow="0" w:lastRow="0" w:firstColumn="0" w:lastColumn="0" w:oddVBand="1" w:evenVBand="0" w:oddHBand="0" w:evenHBand="0" w:firstRowFirstColumn="0" w:firstRowLastColumn="0" w:lastRowFirstColumn="0" w:lastRowLastColumn="0"/>
            <w:tcW w:w="3402" w:type="dxa"/>
          </w:tcPr>
          <w:p w14:paraId="2E8DFD92" w14:textId="77777777" w:rsidR="00DB4850" w:rsidRDefault="00DB4850" w:rsidP="00DB4850">
            <w:r>
              <w:t>Where sufficient field data is available the expert opinion data may be replaced with models based on this field data. In other cases, there may be regional variations in responses that are not addressed in the statewide data.  Further the current FFO data only addresses treatable EFGs.</w:t>
            </w:r>
          </w:p>
          <w:p w14:paraId="18459532" w14:textId="77777777" w:rsidR="00DB4850" w:rsidRDefault="00DB4850" w:rsidP="00DB4850">
            <w:r>
              <w:t>Ideally as the available curated response data improves the default dataset would be updated to these values</w:t>
            </w:r>
          </w:p>
        </w:tc>
        <w:tc>
          <w:tcPr>
            <w:tcW w:w="4059" w:type="dxa"/>
          </w:tcPr>
          <w:p w14:paraId="407959C2"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Default relative abundance uses statewide expert opinion data of relative abundance for each growth stage and EFG and firetype available (previously known as the FFO dataset).</w:t>
            </w:r>
          </w:p>
          <w:p w14:paraId="0A7542F8"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If custom values are choosing a dropdown box will appear to select the relevant .csv file (which has previously been uploaded to the server).</w:t>
            </w:r>
          </w:p>
          <w:p w14:paraId="4F96CF4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p>
        </w:tc>
      </w:tr>
      <w:tr w:rsidR="00DB4850" w14:paraId="5145E3C3" w14:textId="77777777" w:rsidTr="00DB4850">
        <w:tc>
          <w:tcPr>
            <w:tcW w:w="1555" w:type="dxa"/>
          </w:tcPr>
          <w:p w14:paraId="0FD0AEA5" w14:textId="77777777" w:rsidR="00DB4850" w:rsidRDefault="00DB4850" w:rsidP="00DB4850">
            <w:r>
              <w:t>Make relative abundance rasters</w:t>
            </w:r>
          </w:p>
        </w:tc>
        <w:tc>
          <w:tcPr>
            <w:cnfStyle w:val="000010000000" w:firstRow="0" w:lastRow="0" w:firstColumn="0" w:lastColumn="0" w:oddVBand="1" w:evenVBand="0" w:oddHBand="0" w:evenHBand="0" w:firstRowFirstColumn="0" w:firstRowLastColumn="0" w:lastRowFirstColumn="0" w:lastRowLastColumn="0"/>
            <w:tcW w:w="3402" w:type="dxa"/>
          </w:tcPr>
          <w:p w14:paraId="53C8BAF2" w14:textId="77777777" w:rsidR="00DB4850" w:rsidRDefault="00DB4850" w:rsidP="00DB4850">
            <w:r>
              <w:t>Whether to output individual Species x Season relative abundance rasters.  These provide the spatial view of changes in abundance for each taxon through the fire sequence, however they increase the computation time.</w:t>
            </w:r>
          </w:p>
          <w:p w14:paraId="56B8A8EF" w14:textId="77777777" w:rsidR="00DB4850" w:rsidRDefault="00DB4850" w:rsidP="00DB4850"/>
          <w:p w14:paraId="0535BC8F" w14:textId="77777777" w:rsidR="00DB4850" w:rsidRDefault="00DB4850" w:rsidP="00DB4850"/>
        </w:tc>
        <w:tc>
          <w:tcPr>
            <w:tcW w:w="4059" w:type="dxa"/>
          </w:tcPr>
          <w:p w14:paraId="798F645B"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No (default for more rapid computation).</w:t>
            </w:r>
          </w:p>
          <w:p w14:paraId="0D09EFEC"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Yes (if spatial output is desired). You can then select whether you wish to create rasters for all years or only some.  </w:t>
            </w:r>
            <w:r>
              <w:tab/>
              <w:t>If you chose some, then a further dropdown appears where you select the year(s) to create.</w:t>
            </w:r>
          </w:p>
        </w:tc>
      </w:tr>
    </w:tbl>
    <w:p w14:paraId="013F7E12" w14:textId="77777777" w:rsidR="00DB4850" w:rsidRDefault="00DB4850" w:rsidP="00DB4850"/>
    <w:p w14:paraId="7BD41DED" w14:textId="77777777" w:rsidR="00DB4850" w:rsidRDefault="00DB4850" w:rsidP="00BC1088">
      <w:pPr>
        <w:pStyle w:val="ListParagraph"/>
        <w:numPr>
          <w:ilvl w:val="0"/>
          <w:numId w:val="112"/>
        </w:numPr>
        <w:spacing w:after="160" w:line="259" w:lineRule="auto"/>
      </w:pPr>
      <w:r>
        <w:t xml:space="preserve">When you are satisfied with your settings you can run the calculations by pressing the: </w:t>
      </w:r>
      <w:r>
        <w:rPr>
          <w:noProof/>
        </w:rPr>
        <w:drawing>
          <wp:inline distT="0" distB="0" distL="0" distR="0" wp14:anchorId="58545E51" wp14:editId="37B33B2B">
            <wp:extent cx="2657475" cy="400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57475" cy="400050"/>
                    </a:xfrm>
                    <a:prstGeom prst="rect">
                      <a:avLst/>
                    </a:prstGeom>
                  </pic:spPr>
                </pic:pic>
              </a:graphicData>
            </a:graphic>
          </wp:inline>
        </w:drawing>
      </w:r>
      <w:r>
        <w:t xml:space="preserve"> </w:t>
      </w:r>
    </w:p>
    <w:p w14:paraId="138CFF71" w14:textId="77777777" w:rsidR="00DB4850" w:rsidRPr="008966FF" w:rsidRDefault="00DB4850" w:rsidP="00DB4850">
      <w:pPr>
        <w:pStyle w:val="ListParagraph"/>
      </w:pPr>
      <w:r>
        <w:t xml:space="preserve">at the bottom left of the tab.  </w:t>
      </w:r>
      <w:r w:rsidRPr="008966FF">
        <w:rPr>
          <w:b/>
        </w:rPr>
        <w:t>The browser window must be left open while the calculations occur.</w:t>
      </w:r>
      <w:r>
        <w:rPr>
          <w:b/>
        </w:rPr>
        <w:t xml:space="preserve"> </w:t>
      </w:r>
      <w:r w:rsidRPr="008966FF">
        <w:t xml:space="preserve">When the calculations have completed the </w:t>
      </w:r>
      <w:r>
        <w:t>app will automatically switch to the “Fauna RA plots” tab.</w:t>
      </w:r>
    </w:p>
    <w:p w14:paraId="2330581C" w14:textId="77777777" w:rsidR="00DB4850" w:rsidRDefault="00DB4850" w:rsidP="00DB4850">
      <w:pPr>
        <w:pStyle w:val="ListParagraph"/>
        <w:ind w:left="1353"/>
      </w:pPr>
      <w:r>
        <w:t xml:space="preserve">Note: This is the lengthiest calculation, it will increase in duration with, number of species selected in your list, number of years in the scenario, whether or not rasters are output and increasing size of the area of interest.  A run for a few species, for a </w:t>
      </w:r>
      <w:r>
        <w:lastRenderedPageBreak/>
        <w:t xml:space="preserve">small region (e.g. Port Philip) with no raster output may take a few minutes to run at 225m resolution.  A run for all available species for the whole state outputting all rasters at 225m resolution will take 4 hours or more.  At 75m the speed is approximately 10x longer and is constrained to only a portion of the state by available RAM. The maxima at 75m have not been tested.  </w:t>
      </w:r>
    </w:p>
    <w:p w14:paraId="10B0FDA5" w14:textId="77777777" w:rsidR="00DB4850" w:rsidRDefault="00DB4850" w:rsidP="00DB4850">
      <w:pPr>
        <w:pStyle w:val="ListParagraph"/>
        <w:ind w:left="1353"/>
      </w:pPr>
    </w:p>
    <w:p w14:paraId="70FF63C0" w14:textId="77777777" w:rsidR="00DB4850" w:rsidRPr="006B0B7D" w:rsidRDefault="00DB4850" w:rsidP="006B0B7D">
      <w:pPr>
        <w:rPr>
          <w:b/>
          <w:i/>
        </w:rPr>
      </w:pPr>
      <w:r w:rsidRPr="006B0B7D">
        <w:rPr>
          <w:b/>
          <w:i/>
        </w:rPr>
        <w:t>Fauna RA plots</w:t>
      </w:r>
    </w:p>
    <w:p w14:paraId="10A2C187" w14:textId="77777777" w:rsidR="00DB4850" w:rsidRDefault="00DB4850" w:rsidP="00BC1088">
      <w:pPr>
        <w:pStyle w:val="ListParagraph"/>
        <w:numPr>
          <w:ilvl w:val="0"/>
          <w:numId w:val="112"/>
        </w:numPr>
        <w:spacing w:after="160" w:line="259" w:lineRule="auto"/>
      </w:pPr>
      <w:r>
        <w:t>The RA plots widow displays a single plot on which the user can chose to display the summed relative abundance across the region of interest over time for 1-7 species. Initially no taxa are shown.  The user must select them from the top left drop down box.  The user can also use the slider on the right to change the time period that the graph covers.</w:t>
      </w:r>
      <w:r>
        <w:br/>
      </w:r>
      <w:r>
        <w:rPr>
          <w:noProof/>
        </w:rPr>
        <w:drawing>
          <wp:inline distT="0" distB="0" distL="0" distR="0" wp14:anchorId="71F1B01E" wp14:editId="5FFE6462">
            <wp:extent cx="4876800" cy="115085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4922829" cy="1161713"/>
                    </a:xfrm>
                    <a:prstGeom prst="rect">
                      <a:avLst/>
                    </a:prstGeom>
                  </pic:spPr>
                </pic:pic>
              </a:graphicData>
            </a:graphic>
          </wp:inline>
        </w:drawing>
      </w:r>
      <w:r>
        <w:br/>
        <w:t>Once species have been selected, they are displayed with the legend indicating the name of each selected. To remove a species, use the arrow cursors and bispace in the dropdown box.</w:t>
      </w:r>
    </w:p>
    <w:p w14:paraId="4EE7066C" w14:textId="77777777" w:rsidR="00DB4850" w:rsidRPr="00764EFC" w:rsidRDefault="00DB4850" w:rsidP="00BC1088">
      <w:pPr>
        <w:pStyle w:val="ListParagraph"/>
        <w:numPr>
          <w:ilvl w:val="0"/>
          <w:numId w:val="112"/>
        </w:numPr>
        <w:spacing w:after="160" w:line="259" w:lineRule="auto"/>
      </w:pPr>
      <w:r>
        <w:t>The chart can be copied and downloaded as a .png graphic – if you hover the mouse over the top of the chart a menu to do this will appear:</w:t>
      </w:r>
      <w:r>
        <w:br/>
      </w:r>
      <w:r>
        <w:rPr>
          <w:noProof/>
        </w:rPr>
        <w:drawing>
          <wp:inline distT="0" distB="0" distL="0" distR="0" wp14:anchorId="3D5DFC9C" wp14:editId="59B0D3EC">
            <wp:extent cx="4933950" cy="242182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950711" cy="2430049"/>
                    </a:xfrm>
                    <a:prstGeom prst="rect">
                      <a:avLst/>
                    </a:prstGeom>
                    <a:noFill/>
                    <a:ln>
                      <a:noFill/>
                    </a:ln>
                  </pic:spPr>
                </pic:pic>
              </a:graphicData>
            </a:graphic>
          </wp:inline>
        </w:drawing>
      </w:r>
    </w:p>
    <w:p w14:paraId="0FEE47C9" w14:textId="77777777" w:rsidR="00DB4850" w:rsidRDefault="00DB4850" w:rsidP="00DB4850">
      <w:pPr>
        <w:pStyle w:val="ListParagraph"/>
        <w:ind w:left="1353"/>
      </w:pPr>
    </w:p>
    <w:p w14:paraId="4344A8BC" w14:textId="77777777" w:rsidR="00DB4850" w:rsidRPr="00C1037E" w:rsidRDefault="00DB4850" w:rsidP="00C1037E">
      <w:pPr>
        <w:rPr>
          <w:b/>
          <w:i/>
        </w:rPr>
      </w:pPr>
      <w:r w:rsidRPr="00C1037E">
        <w:rPr>
          <w:b/>
          <w:i/>
        </w:rPr>
        <w:t>TFI calculations</w:t>
      </w:r>
    </w:p>
    <w:p w14:paraId="3C0A0F69" w14:textId="77777777" w:rsidR="00DB4850" w:rsidRDefault="00DB4850" w:rsidP="00BC1088">
      <w:pPr>
        <w:pStyle w:val="ListParagraph"/>
        <w:numPr>
          <w:ilvl w:val="0"/>
          <w:numId w:val="113"/>
        </w:numPr>
        <w:spacing w:after="160" w:line="259" w:lineRule="auto"/>
      </w:pPr>
      <w:r>
        <w:t>A single choice is required before calculating TFI status and BBTFI results. Whether or not to output individual TFI rasters for each SEASON – to do so incurs a small extra computation time.  The Two BBTFI raster maps are output automatically.</w:t>
      </w:r>
    </w:p>
    <w:p w14:paraId="68FE0430" w14:textId="77777777" w:rsidR="00DB4850" w:rsidRDefault="00DB4850" w:rsidP="00BC1088">
      <w:pPr>
        <w:pStyle w:val="ListParagraph"/>
        <w:numPr>
          <w:ilvl w:val="0"/>
          <w:numId w:val="113"/>
        </w:numPr>
        <w:spacing w:after="160" w:line="259" w:lineRule="auto"/>
      </w:pPr>
      <w:r>
        <w:t>To run the calculations, press the bottom centre button</w:t>
      </w:r>
      <w:r w:rsidRPr="008966FF">
        <w:rPr>
          <w:noProof/>
        </w:rPr>
        <w:t xml:space="preserve"> </w:t>
      </w:r>
      <w:r w:rsidRPr="008966FF">
        <w:rPr>
          <w:noProof/>
        </w:rPr>
        <w:drawing>
          <wp:inline distT="0" distB="0" distL="0" distR="0" wp14:anchorId="6FBEEA1C" wp14:editId="0A282B29">
            <wp:extent cx="1419225" cy="409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19225" cy="409575"/>
                    </a:xfrm>
                    <a:prstGeom prst="rect">
                      <a:avLst/>
                    </a:prstGeom>
                  </pic:spPr>
                </pic:pic>
              </a:graphicData>
            </a:graphic>
          </wp:inline>
        </w:drawing>
      </w:r>
      <w:r>
        <w:rPr>
          <w:noProof/>
        </w:rPr>
        <w:t>.  This calcuation may take c considerable time (half an hour or more if  a large areas is being calcuated – but considerably less time than the corresponding fauna RA calcuations.</w:t>
      </w:r>
      <w:r w:rsidRPr="008966FF">
        <w:t xml:space="preserve"> </w:t>
      </w:r>
      <w:r w:rsidRPr="008966FF">
        <w:rPr>
          <w:b/>
        </w:rPr>
        <w:t>The browser window must be left open while the calculations occur</w:t>
      </w:r>
      <w:r>
        <w:rPr>
          <w:b/>
        </w:rPr>
        <w:t xml:space="preserve">.  </w:t>
      </w:r>
      <w:r w:rsidRPr="00254135">
        <w:t xml:space="preserve">On completion of the calculations the </w:t>
      </w:r>
      <w:r>
        <w:t>app will automatically switch to the “TFI plots” tab.</w:t>
      </w:r>
    </w:p>
    <w:p w14:paraId="73F3857E" w14:textId="77777777" w:rsidR="00DB4850" w:rsidRPr="00B43599" w:rsidRDefault="00DB4850" w:rsidP="00B43599">
      <w:pPr>
        <w:rPr>
          <w:b/>
          <w:i/>
        </w:rPr>
      </w:pPr>
      <w:r w:rsidRPr="00B43599">
        <w:rPr>
          <w:b/>
          <w:i/>
        </w:rPr>
        <w:t>TFI plots</w:t>
      </w:r>
    </w:p>
    <w:p w14:paraId="60552DBB" w14:textId="77777777" w:rsidR="00DB4850" w:rsidRDefault="00DB4850" w:rsidP="00BC1088">
      <w:pPr>
        <w:pStyle w:val="ListParagraph"/>
        <w:numPr>
          <w:ilvl w:val="0"/>
          <w:numId w:val="113"/>
        </w:numPr>
        <w:spacing w:after="160" w:line="259" w:lineRule="auto"/>
      </w:pPr>
      <w:r>
        <w:t xml:space="preserve">The TFI Plots tab contains two interactive plots, the upper plot displays the area of an EFG within (0),  below(1) minimum and  above maximum(2) TFI in each SEASON of the analysis, the lower plot displays the area BBTFI, in each SEASON.  The EFG and the time period to display are selected using the dropdown and slider at the top of the tab.  Only a single EFG may be displayed </w:t>
      </w:r>
      <w:r>
        <w:lastRenderedPageBreak/>
        <w:t>at a time.</w:t>
      </w:r>
      <w:r>
        <w:br/>
      </w:r>
      <w:r>
        <w:rPr>
          <w:noProof/>
        </w:rPr>
        <w:drawing>
          <wp:inline distT="0" distB="0" distL="0" distR="0" wp14:anchorId="420C8874" wp14:editId="75DBABB2">
            <wp:extent cx="4893310" cy="266890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plot (3).png"/>
                    <pic:cNvPicPr/>
                  </pic:nvPicPr>
                  <pic:blipFill>
                    <a:blip r:embed="rId83">
                      <a:extLst>
                        <a:ext uri="{28A0092B-C50C-407E-A947-70E740481C1C}">
                          <a14:useLocalDpi xmlns:a14="http://schemas.microsoft.com/office/drawing/2010/main"/>
                        </a:ext>
                      </a:extLst>
                    </a:blip>
                    <a:stretch>
                      <a:fillRect/>
                    </a:stretch>
                  </pic:blipFill>
                  <pic:spPr>
                    <a:xfrm>
                      <a:off x="0" y="0"/>
                      <a:ext cx="4893310" cy="2668905"/>
                    </a:xfrm>
                    <a:prstGeom prst="rect">
                      <a:avLst/>
                    </a:prstGeom>
                  </pic:spPr>
                </pic:pic>
              </a:graphicData>
            </a:graphic>
          </wp:inline>
        </w:drawing>
      </w:r>
    </w:p>
    <w:p w14:paraId="3EC83B9F" w14:textId="77777777" w:rsidR="00DB4850" w:rsidRPr="00254135" w:rsidRDefault="00DB4850" w:rsidP="00DB4850">
      <w:pPr>
        <w:pStyle w:val="ListParagraph"/>
        <w:ind w:left="1353"/>
      </w:pPr>
      <w:r>
        <w:rPr>
          <w:noProof/>
        </w:rPr>
        <w:drawing>
          <wp:inline distT="0" distB="0" distL="0" distR="0" wp14:anchorId="0756B88A" wp14:editId="24F236C3">
            <wp:extent cx="4814738" cy="2701289"/>
            <wp:effectExtent l="0" t="0" r="5080" b="4445"/>
            <wp:docPr id="203" name="Picture 2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plot (2).png"/>
                    <pic:cNvPicPr/>
                  </pic:nvPicPr>
                  <pic:blipFill>
                    <a:blip r:embed="rId84">
                      <a:extLst>
                        <a:ext uri="{28A0092B-C50C-407E-A947-70E740481C1C}">
                          <a14:useLocalDpi xmlns:a14="http://schemas.microsoft.com/office/drawing/2010/main"/>
                        </a:ext>
                      </a:extLst>
                    </a:blip>
                    <a:stretch>
                      <a:fillRect/>
                    </a:stretch>
                  </pic:blipFill>
                  <pic:spPr>
                    <a:xfrm>
                      <a:off x="0" y="0"/>
                      <a:ext cx="4838888" cy="2714838"/>
                    </a:xfrm>
                    <a:prstGeom prst="rect">
                      <a:avLst/>
                    </a:prstGeom>
                  </pic:spPr>
                </pic:pic>
              </a:graphicData>
            </a:graphic>
          </wp:inline>
        </w:drawing>
      </w:r>
    </w:p>
    <w:p w14:paraId="22A410B0" w14:textId="77777777" w:rsidR="00DB4850" w:rsidRDefault="00DB4850" w:rsidP="00DB4850"/>
    <w:p w14:paraId="0B21062F" w14:textId="77777777" w:rsidR="00DB4850" w:rsidRPr="0002460D" w:rsidRDefault="00DB4850" w:rsidP="00BC1088">
      <w:pPr>
        <w:pStyle w:val="ListParagraph"/>
        <w:numPr>
          <w:ilvl w:val="0"/>
          <w:numId w:val="113"/>
        </w:numPr>
        <w:spacing w:after="160" w:line="259" w:lineRule="auto"/>
      </w:pPr>
      <w:r>
        <w:t xml:space="preserve">Alternatively, if you want to run both TFI and Abundance calculations select to </w:t>
      </w:r>
      <w:r>
        <w:rPr>
          <w:noProof/>
        </w:rPr>
        <w:drawing>
          <wp:inline distT="0" distB="0" distL="0" distR="0" wp14:anchorId="7B2BAC41" wp14:editId="557C3C83">
            <wp:extent cx="1581150" cy="457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81150" cy="457200"/>
                    </a:xfrm>
                    <a:prstGeom prst="rect">
                      <a:avLst/>
                    </a:prstGeom>
                  </pic:spPr>
                </pic:pic>
              </a:graphicData>
            </a:graphic>
          </wp:inline>
        </w:drawing>
      </w:r>
      <w:r>
        <w:t xml:space="preserve">on bottom right of the tab.  </w:t>
      </w:r>
      <w:r w:rsidRPr="008966FF">
        <w:rPr>
          <w:b/>
        </w:rPr>
        <w:t>The browser window must be left open while the calculations occur.</w:t>
      </w:r>
      <w:r>
        <w:rPr>
          <w:b/>
        </w:rPr>
        <w:t xml:space="preserve"> </w:t>
      </w:r>
      <w:r w:rsidRPr="0002460D">
        <w:t>In this case you may need to switch to either of the graphical output tabs for these calculations manually.</w:t>
      </w:r>
    </w:p>
    <w:p w14:paraId="0CF6EF2D" w14:textId="77777777" w:rsidR="00DB4850" w:rsidRDefault="00DB4850" w:rsidP="00DB4850">
      <w:pPr>
        <w:pStyle w:val="ListParagraph"/>
      </w:pPr>
    </w:p>
    <w:p w14:paraId="78424A5D" w14:textId="77777777" w:rsidR="00DB4850" w:rsidRPr="00E2220D" w:rsidRDefault="00DB4850" w:rsidP="000A1519">
      <w:pPr>
        <w:pStyle w:val="BodyText100ThemeColour"/>
      </w:pPr>
      <w:r>
        <w:t xml:space="preserve">Stage five: </w:t>
      </w:r>
      <w:r w:rsidRPr="00E2220D">
        <w:t xml:space="preserve">Growth stage optimisation in </w:t>
      </w:r>
      <w:r w:rsidRPr="00F42633">
        <w:t>Shiny</w:t>
      </w:r>
    </w:p>
    <w:p w14:paraId="222BDAC2" w14:textId="77777777" w:rsidR="00DB4850" w:rsidRPr="00E2220D" w:rsidRDefault="00DB4850" w:rsidP="00DB4850">
      <w:r w:rsidRPr="00E2220D">
        <w:t xml:space="preserve">This document is a guide to using the growth stage optimisation (GSO) tool from the </w:t>
      </w:r>
      <w:r>
        <w:t>FAME v1.0</w:t>
      </w:r>
      <w:r w:rsidRPr="00E2220D">
        <w:t xml:space="preserve"> shiny app.</w:t>
      </w:r>
    </w:p>
    <w:p w14:paraId="0773F974" w14:textId="77777777" w:rsidR="00DB4850" w:rsidRPr="00E2220D" w:rsidRDefault="00DB4850" w:rsidP="000A1519">
      <w:pPr>
        <w:pStyle w:val="BoldHeading"/>
      </w:pPr>
      <w:r w:rsidRPr="00E2220D">
        <w:t>File formatting</w:t>
      </w:r>
    </w:p>
    <w:p w14:paraId="07359ABB" w14:textId="77777777" w:rsidR="00DB4850" w:rsidRPr="00E2220D" w:rsidRDefault="00DB4850" w:rsidP="00DB4850">
      <w:r w:rsidRPr="00E2220D">
        <w:t xml:space="preserve">There are several files that you need to create in Excel to run the GSO in </w:t>
      </w:r>
      <w:r w:rsidRPr="00E2220D">
        <w:rPr>
          <w:i/>
        </w:rPr>
        <w:t>R</w:t>
      </w:r>
      <w:r w:rsidRPr="00E2220D">
        <w:t>.</w:t>
      </w:r>
    </w:p>
    <w:p w14:paraId="2E7DA544" w14:textId="77777777" w:rsidR="00DB4850" w:rsidRPr="00E2220D" w:rsidRDefault="00DB4850" w:rsidP="00DB4850">
      <w:r w:rsidRPr="00E2220D">
        <w:t>Currently these files are in either .csv (comma separated value text files) or Microsoft Excel (.xl</w:t>
      </w:r>
      <w:r>
        <w:t>sx</w:t>
      </w:r>
      <w:r w:rsidRPr="00E2220D">
        <w:t>) formats as noted below.  It is desirable that each xlsx worksheet will ultimately be replaced by a corresponding .csv file.  This has not been completed in as part of ERP1.</w:t>
      </w:r>
    </w:p>
    <w:p w14:paraId="2539F76C" w14:textId="77777777" w:rsidR="00DB4850" w:rsidRPr="00E2220D" w:rsidRDefault="00DB4850" w:rsidP="00DB4850">
      <w:r w:rsidRPr="00E2220D">
        <w:t>They require that you use the same headers and name endings otherwise errors in the code may occur. (the name can be prefixed with individual details of the file</w:t>
      </w:r>
      <w:r>
        <w:t xml:space="preserve">, </w:t>
      </w:r>
      <w:r w:rsidRPr="00E2220D">
        <w:t xml:space="preserve">for instance the LMU name), </w:t>
      </w:r>
      <w:r w:rsidRPr="00E2220D">
        <w:lastRenderedPageBreak/>
        <w:t xml:space="preserve">Please note that </w:t>
      </w:r>
      <w:r w:rsidRPr="00E2220D">
        <w:rPr>
          <w:b/>
          <w:i/>
        </w:rPr>
        <w:t>R</w:t>
      </w:r>
      <w:r w:rsidRPr="00E2220D">
        <w:rPr>
          <w:b/>
        </w:rPr>
        <w:t xml:space="preserve"> is case sensitive</w:t>
      </w:r>
      <w:r w:rsidRPr="00E2220D">
        <w:t xml:space="preserve">. The files should be stored in </w:t>
      </w:r>
      <w:r w:rsidRPr="00E2220D">
        <w:rPr>
          <w:b/>
        </w:rPr>
        <w:t>./GSOinputs”</w:t>
      </w:r>
      <w:r w:rsidRPr="00E2220D">
        <w:t>. This is taken care of by uploading them to the shiny server from the app interface.</w:t>
      </w:r>
    </w:p>
    <w:p w14:paraId="3BD5BC48" w14:textId="77777777" w:rsidR="00DB4850" w:rsidRPr="00E2220D" w:rsidRDefault="00DB4850" w:rsidP="00DB4850">
      <w:r w:rsidRPr="00E2220D">
        <w:t xml:space="preserve">The first </w:t>
      </w:r>
      <w:r>
        <w:t>.</w:t>
      </w:r>
      <w:r w:rsidRPr="00E2220D">
        <w:t>csv</w:t>
      </w:r>
      <w:r>
        <w:t xml:space="preserve"> </w:t>
      </w:r>
      <w:r w:rsidRPr="00E2220D">
        <w:t xml:space="preserve">file required is ends with“Spp_EFG_LMU.csv” which can be generated </w:t>
      </w:r>
      <w:r>
        <w:t xml:space="preserve">using the utility in the FAME module on the utilities tab. </w:t>
      </w:r>
      <w:r w:rsidRPr="00E2220D">
        <w:t xml:space="preserve"> The file includes the species that </w:t>
      </w:r>
      <w:r>
        <w:t>might</w:t>
      </w:r>
      <w:r w:rsidRPr="00E2220D">
        <w:t xml:space="preserve"> be expected to be found in each EFG within the LMU </w:t>
      </w:r>
      <w:r>
        <w:t>(and will need manual validation of the species included) it</w:t>
      </w:r>
      <w:r w:rsidRPr="00E2220D">
        <w:t xml:space="preserve"> has the form,</w:t>
      </w:r>
    </w:p>
    <w:p w14:paraId="11A4EC07" w14:textId="77777777" w:rsidR="00DB4850" w:rsidRPr="00E2220D" w:rsidRDefault="00DB4850" w:rsidP="00DB4850">
      <w:r w:rsidRPr="00E2220D">
        <w:rPr>
          <w:noProof/>
        </w:rPr>
        <w:drawing>
          <wp:inline distT="0" distB="0" distL="0" distR="0" wp14:anchorId="1A2A5405" wp14:editId="64E602E7">
            <wp:extent cx="4342337" cy="1670611"/>
            <wp:effectExtent l="0" t="0" r="127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4344375" cy="1671395"/>
                    </a:xfrm>
                    <a:prstGeom prst="rect">
                      <a:avLst/>
                    </a:prstGeom>
                    <a:ln>
                      <a:noFill/>
                    </a:ln>
                    <a:extLst>
                      <a:ext uri="{53640926-AAD7-44D8-BBD7-CCE9431645EC}">
                        <a14:shadowObscured xmlns:a14="http://schemas.microsoft.com/office/drawing/2010/main"/>
                      </a:ext>
                    </a:extLst>
                  </pic:spPr>
                </pic:pic>
              </a:graphicData>
            </a:graphic>
          </wp:inline>
        </w:drawing>
      </w:r>
    </w:p>
    <w:p w14:paraId="7EFF8229" w14:textId="77777777" w:rsidR="00DB4850" w:rsidRPr="00E2220D" w:rsidRDefault="00DB4850" w:rsidP="00DB4850">
      <w:r w:rsidRPr="00E2220D">
        <w:t>The second file required “LMU Area.csv” has the total area of each EFG within the LMU, with its EFG name and number.</w:t>
      </w:r>
    </w:p>
    <w:p w14:paraId="2B3152E3" w14:textId="77777777" w:rsidR="00DB4850" w:rsidRPr="00E2220D" w:rsidRDefault="00DB4850" w:rsidP="00DB4850">
      <w:r w:rsidRPr="00E2220D">
        <w:rPr>
          <w:noProof/>
        </w:rPr>
        <w:drawing>
          <wp:inline distT="0" distB="0" distL="0" distR="0" wp14:anchorId="670A55DF" wp14:editId="128D32D1">
            <wp:extent cx="2473661" cy="599676"/>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2477267" cy="600550"/>
                    </a:xfrm>
                    <a:prstGeom prst="rect">
                      <a:avLst/>
                    </a:prstGeom>
                    <a:ln>
                      <a:noFill/>
                    </a:ln>
                    <a:extLst>
                      <a:ext uri="{53640926-AAD7-44D8-BBD7-CCE9431645EC}">
                        <a14:shadowObscured xmlns:a14="http://schemas.microsoft.com/office/drawing/2010/main"/>
                      </a:ext>
                    </a:extLst>
                  </pic:spPr>
                </pic:pic>
              </a:graphicData>
            </a:graphic>
          </wp:inline>
        </w:drawing>
      </w:r>
    </w:p>
    <w:p w14:paraId="1E4588D6" w14:textId="77777777" w:rsidR="00DB4850" w:rsidRPr="00E2220D" w:rsidRDefault="00DB4850" w:rsidP="00DB4850">
      <w:r w:rsidRPr="00E2220D">
        <w:t>The file ending “LMU_Scenarios.csv” has the information about the scenarios to be compared. The “PercLandscape” column is the proportion of that EFG in that GS. Therefore, they need to sum to 1 for an EFG within each scenario. For instance, in EFG 6 in the 2017 (current) scenario the proportions are 0.04, 0.06, 0.42 and 0.48, which add up to 1 (or 100%).</w:t>
      </w:r>
    </w:p>
    <w:p w14:paraId="6C9F4052" w14:textId="77777777" w:rsidR="00DB4850" w:rsidRPr="00E2220D" w:rsidRDefault="00DB4850" w:rsidP="00DB4850">
      <w:r w:rsidRPr="00E2220D">
        <w:rPr>
          <w:noProof/>
        </w:rPr>
        <w:drawing>
          <wp:inline distT="0" distB="0" distL="0" distR="0" wp14:anchorId="4DE3377E" wp14:editId="20D4C620">
            <wp:extent cx="4726825" cy="223283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4733712" cy="2236090"/>
                    </a:xfrm>
                    <a:prstGeom prst="rect">
                      <a:avLst/>
                    </a:prstGeom>
                    <a:ln>
                      <a:noFill/>
                    </a:ln>
                    <a:extLst>
                      <a:ext uri="{53640926-AAD7-44D8-BBD7-CCE9431645EC}">
                        <a14:shadowObscured xmlns:a14="http://schemas.microsoft.com/office/drawing/2010/main"/>
                      </a:ext>
                    </a:extLst>
                  </pic:spPr>
                </pic:pic>
              </a:graphicData>
            </a:graphic>
          </wp:inline>
        </w:drawing>
      </w:r>
    </w:p>
    <w:p w14:paraId="34738E0A" w14:textId="77777777" w:rsidR="00DB4850" w:rsidRPr="00E2220D" w:rsidRDefault="00DB4850" w:rsidP="00DB4850">
      <w:r w:rsidRPr="00E2220D">
        <w:br w:type="page"/>
      </w:r>
    </w:p>
    <w:p w14:paraId="501CE009" w14:textId="77777777" w:rsidR="00DB4850" w:rsidRPr="00E2220D" w:rsidRDefault="00DB4850" w:rsidP="00DB4850">
      <w:r w:rsidRPr="00E2220D">
        <w:lastRenderedPageBreak/>
        <w:t>The next required is “ObsData.csv”. This contains the observational data, with each row containing the observations for one species at one survey site.</w:t>
      </w:r>
    </w:p>
    <w:p w14:paraId="7ECBA144" w14:textId="77777777" w:rsidR="00DB4850" w:rsidRPr="00E2220D" w:rsidRDefault="00DB4850" w:rsidP="00DB4850">
      <w:r w:rsidRPr="00E2220D">
        <w:rPr>
          <w:noProof/>
        </w:rPr>
        <w:drawing>
          <wp:inline distT="0" distB="0" distL="0" distR="0" wp14:anchorId="1DC17BF0" wp14:editId="22BC7683">
            <wp:extent cx="5069604" cy="2704207"/>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071982" cy="2705476"/>
                    </a:xfrm>
                    <a:prstGeom prst="rect">
                      <a:avLst/>
                    </a:prstGeom>
                    <a:ln>
                      <a:noFill/>
                    </a:ln>
                    <a:extLst>
                      <a:ext uri="{53640926-AAD7-44D8-BBD7-CCE9431645EC}">
                        <a14:shadowObscured xmlns:a14="http://schemas.microsoft.com/office/drawing/2010/main"/>
                      </a:ext>
                    </a:extLst>
                  </pic:spPr>
                </pic:pic>
              </a:graphicData>
            </a:graphic>
          </wp:inline>
        </w:drawing>
      </w:r>
    </w:p>
    <w:p w14:paraId="64F6B266" w14:textId="77777777" w:rsidR="00DB4850" w:rsidRPr="00E2220D" w:rsidRDefault="00DB4850" w:rsidP="000A1519">
      <w:pPr>
        <w:pStyle w:val="BoldHeading"/>
      </w:pPr>
      <w:r w:rsidRPr="00E2220D">
        <w:t>Options for GSO in Selected in shiny app</w:t>
      </w:r>
    </w:p>
    <w:p w14:paraId="6726E744" w14:textId="77777777" w:rsidR="00DB4850" w:rsidRDefault="00DB4850" w:rsidP="00DB4850">
      <w:r w:rsidRPr="00E2220D">
        <w:t xml:space="preserve">The shiny app provides a single screen GUI to select the four.csv file required and select all the settings required for t GSO to be run (these were previously handled by editing the text in the R file). The options are given in </w:t>
      </w:r>
      <w:r>
        <w:t>the table below.</w:t>
      </w:r>
    </w:p>
    <w:p w14:paraId="5A831157" w14:textId="77777777" w:rsidR="00DB4850" w:rsidRPr="00E2220D" w:rsidRDefault="00DB4850" w:rsidP="00DB4850">
      <w:r>
        <w:t>Shiny GSO GUI</w:t>
      </w:r>
    </w:p>
    <w:p w14:paraId="713D172F" w14:textId="77777777" w:rsidR="00DB4850" w:rsidRDefault="00DB4850" w:rsidP="00DB4850">
      <w:r w:rsidRPr="00E2220D">
        <w:rPr>
          <w:noProof/>
        </w:rPr>
        <w:drawing>
          <wp:inline distT="0" distB="0" distL="0" distR="0" wp14:anchorId="331B4EA4" wp14:editId="39A4B542">
            <wp:extent cx="2914650" cy="3253067"/>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2929531" cy="3269676"/>
                    </a:xfrm>
                    <a:prstGeom prst="rect">
                      <a:avLst/>
                    </a:prstGeom>
                  </pic:spPr>
                </pic:pic>
              </a:graphicData>
            </a:graphic>
          </wp:inline>
        </w:drawing>
      </w:r>
    </w:p>
    <w:p w14:paraId="4FAF6B72" w14:textId="77777777" w:rsidR="00DB4850" w:rsidRDefault="00DB4850" w:rsidP="00DB4850"/>
    <w:p w14:paraId="42EDCE7F" w14:textId="77777777" w:rsidR="00BC1088" w:rsidRDefault="00BC1088">
      <w:pPr>
        <w:rPr>
          <w:b/>
        </w:rPr>
      </w:pPr>
      <w:r>
        <w:br w:type="page"/>
      </w:r>
    </w:p>
    <w:p w14:paraId="17B9DA8B" w14:textId="66D2E025" w:rsidR="00DB4850" w:rsidRPr="00E2220D" w:rsidRDefault="00DB4850" w:rsidP="00BC1088">
      <w:pPr>
        <w:pStyle w:val="BoldHeading"/>
      </w:pPr>
      <w:r>
        <w:lastRenderedPageBreak/>
        <w:t>GSO Options</w:t>
      </w:r>
    </w:p>
    <w:tbl>
      <w:tblPr>
        <w:tblStyle w:val="PlainTable2"/>
        <w:tblW w:w="0" w:type="auto"/>
        <w:tblBorders>
          <w:top w:val="single" w:sz="4" w:space="0" w:color="00B2A9" w:themeColor="text2"/>
          <w:bottom w:val="single" w:sz="4" w:space="0" w:color="00B2A9" w:themeColor="text2"/>
          <w:insideH w:val="single" w:sz="4" w:space="0" w:color="00B2A9" w:themeColor="text2"/>
        </w:tblBorders>
        <w:tblLook w:val="04A0" w:firstRow="1" w:lastRow="0" w:firstColumn="1" w:lastColumn="0" w:noHBand="0" w:noVBand="1"/>
      </w:tblPr>
      <w:tblGrid>
        <w:gridCol w:w="4536"/>
        <w:gridCol w:w="1475"/>
        <w:gridCol w:w="3015"/>
      </w:tblGrid>
      <w:tr w:rsidR="00DB4850" w:rsidRPr="00BC1088" w14:paraId="00ABD149" w14:textId="77777777" w:rsidTr="00BC1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shd w:val="clear" w:color="auto" w:fill="00B2A9" w:themeFill="text2"/>
          </w:tcPr>
          <w:p w14:paraId="5001D013" w14:textId="77777777" w:rsidR="00DB4850" w:rsidRPr="00BC1088" w:rsidRDefault="00DB4850" w:rsidP="00DB4850">
            <w:pPr>
              <w:keepNext/>
              <w:spacing w:after="160" w:line="259" w:lineRule="auto"/>
              <w:rPr>
                <w:b w:val="0"/>
                <w:bCs w:val="0"/>
                <w:sz w:val="18"/>
                <w:szCs w:val="18"/>
              </w:rPr>
            </w:pPr>
            <w:r w:rsidRPr="00BC1088">
              <w:rPr>
                <w:b w:val="0"/>
                <w:bCs w:val="0"/>
                <w:sz w:val="18"/>
                <w:szCs w:val="18"/>
              </w:rPr>
              <w:t>Option</w:t>
            </w:r>
          </w:p>
        </w:tc>
        <w:tc>
          <w:tcPr>
            <w:tcW w:w="1475" w:type="dxa"/>
            <w:tcBorders>
              <w:bottom w:val="none" w:sz="0" w:space="0" w:color="auto"/>
            </w:tcBorders>
            <w:shd w:val="clear" w:color="auto" w:fill="00B2A9" w:themeFill="text2"/>
          </w:tcPr>
          <w:p w14:paraId="709850FA" w14:textId="77777777" w:rsidR="00DB4850" w:rsidRPr="00BC1088" w:rsidRDefault="00DB4850" w:rsidP="00DB4850">
            <w:pPr>
              <w:keepNext/>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BC1088">
              <w:rPr>
                <w:b w:val="0"/>
                <w:bCs w:val="0"/>
                <w:sz w:val="18"/>
                <w:szCs w:val="18"/>
              </w:rPr>
              <w:t xml:space="preserve">Name in </w:t>
            </w:r>
            <w:r w:rsidRPr="00BC1088">
              <w:rPr>
                <w:b w:val="0"/>
                <w:bCs w:val="0"/>
                <w:i/>
                <w:sz w:val="18"/>
                <w:szCs w:val="18"/>
              </w:rPr>
              <w:t>R</w:t>
            </w:r>
          </w:p>
        </w:tc>
        <w:tc>
          <w:tcPr>
            <w:tcW w:w="3015" w:type="dxa"/>
            <w:tcBorders>
              <w:bottom w:val="none" w:sz="0" w:space="0" w:color="auto"/>
            </w:tcBorders>
            <w:shd w:val="clear" w:color="auto" w:fill="00B2A9" w:themeFill="text2"/>
          </w:tcPr>
          <w:p w14:paraId="1E676C20" w14:textId="77777777" w:rsidR="00DB4850" w:rsidRPr="00BC1088" w:rsidRDefault="00DB4850" w:rsidP="00DB4850">
            <w:pPr>
              <w:keepNext/>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BC1088">
              <w:rPr>
                <w:b w:val="0"/>
                <w:bCs w:val="0"/>
                <w:sz w:val="18"/>
                <w:szCs w:val="18"/>
              </w:rPr>
              <w:t>Options</w:t>
            </w:r>
          </w:p>
        </w:tc>
      </w:tr>
      <w:tr w:rsidR="00DB4850" w:rsidRPr="00BC1088" w14:paraId="50C0565C" w14:textId="77777777" w:rsidTr="00BC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bottom w:val="none" w:sz="0" w:space="0" w:color="auto"/>
            </w:tcBorders>
          </w:tcPr>
          <w:p w14:paraId="5A887FD6" w14:textId="77777777" w:rsidR="00DB4850" w:rsidRPr="00BC1088" w:rsidRDefault="00DB4850" w:rsidP="00DB4850">
            <w:pPr>
              <w:spacing w:after="160" w:line="259" w:lineRule="auto"/>
              <w:rPr>
                <w:bCs w:val="0"/>
                <w:sz w:val="18"/>
                <w:szCs w:val="18"/>
              </w:rPr>
            </w:pPr>
            <w:r w:rsidRPr="00BC1088">
              <w:rPr>
                <w:b w:val="0"/>
                <w:bCs w:val="0"/>
                <w:sz w:val="18"/>
                <w:szCs w:val="18"/>
              </w:rPr>
              <w:t>Most recent fire type</w:t>
            </w:r>
          </w:p>
        </w:tc>
        <w:tc>
          <w:tcPr>
            <w:tcW w:w="1475" w:type="dxa"/>
            <w:tcBorders>
              <w:top w:val="none" w:sz="0" w:space="0" w:color="auto"/>
              <w:bottom w:val="none" w:sz="0" w:space="0" w:color="auto"/>
            </w:tcBorders>
          </w:tcPr>
          <w:p w14:paraId="419D15ED"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FireType</w:t>
            </w:r>
          </w:p>
        </w:tc>
        <w:tc>
          <w:tcPr>
            <w:tcW w:w="3015" w:type="dxa"/>
            <w:tcBorders>
              <w:top w:val="none" w:sz="0" w:space="0" w:color="auto"/>
              <w:bottom w:val="none" w:sz="0" w:space="0" w:color="auto"/>
            </w:tcBorders>
          </w:tcPr>
          <w:p w14:paraId="425EFA97"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“Low” or “High”</w:t>
            </w:r>
          </w:p>
        </w:tc>
      </w:tr>
      <w:tr w:rsidR="00DB4850" w:rsidRPr="00BC1088" w14:paraId="6280D06F" w14:textId="77777777" w:rsidTr="00BC1088">
        <w:tc>
          <w:tcPr>
            <w:cnfStyle w:val="001000000000" w:firstRow="0" w:lastRow="0" w:firstColumn="1" w:lastColumn="0" w:oddVBand="0" w:evenVBand="0" w:oddHBand="0" w:evenHBand="0" w:firstRowFirstColumn="0" w:firstRowLastColumn="0" w:lastRowFirstColumn="0" w:lastRowLastColumn="0"/>
            <w:tcW w:w="4536" w:type="dxa"/>
          </w:tcPr>
          <w:p w14:paraId="7DBDE9A6" w14:textId="77777777" w:rsidR="00DB4850" w:rsidRPr="00BC1088" w:rsidRDefault="00DB4850" w:rsidP="00DB4850">
            <w:pPr>
              <w:spacing w:after="160" w:line="259" w:lineRule="auto"/>
              <w:rPr>
                <w:bCs w:val="0"/>
                <w:sz w:val="18"/>
                <w:szCs w:val="18"/>
              </w:rPr>
            </w:pPr>
            <w:r w:rsidRPr="00BC1088">
              <w:rPr>
                <w:b w:val="0"/>
                <w:bCs w:val="0"/>
                <w:sz w:val="18"/>
                <w:szCs w:val="18"/>
              </w:rPr>
              <w:t>The scenario to use for comparisons</w:t>
            </w:r>
          </w:p>
        </w:tc>
        <w:tc>
          <w:tcPr>
            <w:tcW w:w="1475" w:type="dxa"/>
          </w:tcPr>
          <w:p w14:paraId="79B98A86"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BC1088">
              <w:rPr>
                <w:sz w:val="18"/>
                <w:szCs w:val="18"/>
              </w:rPr>
              <w:t>Comparison</w:t>
            </w:r>
          </w:p>
        </w:tc>
        <w:tc>
          <w:tcPr>
            <w:tcW w:w="3015" w:type="dxa"/>
          </w:tcPr>
          <w:p w14:paraId="5E043562"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BC1088">
              <w:rPr>
                <w:sz w:val="18"/>
                <w:szCs w:val="18"/>
              </w:rPr>
              <w:t>This will depend on which scenario you want to set for comparisons, and what you called your scenarios. If you want to use the optimised solution, then type “Optimisation”.</w:t>
            </w:r>
          </w:p>
        </w:tc>
      </w:tr>
      <w:tr w:rsidR="00DB4850" w:rsidRPr="00BC1088" w14:paraId="0DD0708D" w14:textId="77777777" w:rsidTr="00BC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bottom w:val="none" w:sz="0" w:space="0" w:color="auto"/>
            </w:tcBorders>
          </w:tcPr>
          <w:p w14:paraId="02C91861" w14:textId="2CD30360" w:rsidR="00DB4850" w:rsidRPr="00BC1088" w:rsidRDefault="00DB4850" w:rsidP="00DB4850">
            <w:pPr>
              <w:spacing w:after="160" w:line="259" w:lineRule="auto"/>
              <w:rPr>
                <w:bCs w:val="0"/>
                <w:sz w:val="18"/>
                <w:szCs w:val="18"/>
              </w:rPr>
            </w:pPr>
            <w:r w:rsidRPr="00BC1088">
              <w:rPr>
                <w:b w:val="0"/>
                <w:bCs w:val="0"/>
                <w:sz w:val="18"/>
                <w:szCs w:val="18"/>
              </w:rPr>
              <w:t xml:space="preserve">Which combination of data to use. Options range from exclusive use of expert opinion or observational data to various combinations of both. See </w:t>
            </w:r>
            <w:r w:rsidR="003C01E7" w:rsidRPr="00BC1088">
              <w:rPr>
                <w:b w:val="0"/>
                <w:bCs w:val="0"/>
                <w:sz w:val="18"/>
                <w:szCs w:val="18"/>
              </w:rPr>
              <w:t xml:space="preserve">Porigneaux et al. (2017) </w:t>
            </w:r>
            <w:r w:rsidRPr="00BC1088">
              <w:rPr>
                <w:b w:val="0"/>
                <w:bCs w:val="0"/>
                <w:sz w:val="18"/>
                <w:szCs w:val="18"/>
              </w:rPr>
              <w:t>for what each option means.</w:t>
            </w:r>
          </w:p>
        </w:tc>
        <w:tc>
          <w:tcPr>
            <w:tcW w:w="1475" w:type="dxa"/>
            <w:tcBorders>
              <w:top w:val="none" w:sz="0" w:space="0" w:color="auto"/>
              <w:bottom w:val="none" w:sz="0" w:space="0" w:color="auto"/>
            </w:tcBorders>
          </w:tcPr>
          <w:p w14:paraId="77B903D9"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Rule</w:t>
            </w:r>
          </w:p>
        </w:tc>
        <w:tc>
          <w:tcPr>
            <w:tcW w:w="3015" w:type="dxa"/>
            <w:tcBorders>
              <w:top w:val="none" w:sz="0" w:space="0" w:color="auto"/>
              <w:bottom w:val="none" w:sz="0" w:space="0" w:color="auto"/>
            </w:tcBorders>
          </w:tcPr>
          <w:p w14:paraId="0FD58809"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“Rule0”, “Rule1”, “Rule1a”, “Rule1b”, “Rule1c”, “Rule2”, “Rule2a”, “Rule2b”, “Rule2c”, “Rule3”, “Rule3a”, “Rule3b” or “Rule3c”</w:t>
            </w:r>
          </w:p>
        </w:tc>
      </w:tr>
      <w:tr w:rsidR="00DB4850" w:rsidRPr="00BC1088" w14:paraId="32AD5AF8" w14:textId="77777777" w:rsidTr="00BC1088">
        <w:tc>
          <w:tcPr>
            <w:cnfStyle w:val="001000000000" w:firstRow="0" w:lastRow="0" w:firstColumn="1" w:lastColumn="0" w:oddVBand="0" w:evenVBand="0" w:oddHBand="0" w:evenHBand="0" w:firstRowFirstColumn="0" w:firstRowLastColumn="0" w:lastRowFirstColumn="0" w:lastRowLastColumn="0"/>
            <w:tcW w:w="4536" w:type="dxa"/>
          </w:tcPr>
          <w:p w14:paraId="107A9C4E" w14:textId="77777777" w:rsidR="00DB4850" w:rsidRPr="00BC1088" w:rsidRDefault="00DB4850" w:rsidP="00DB4850">
            <w:pPr>
              <w:spacing w:after="160" w:line="259" w:lineRule="auto"/>
              <w:rPr>
                <w:bCs w:val="0"/>
                <w:sz w:val="18"/>
                <w:szCs w:val="18"/>
              </w:rPr>
            </w:pPr>
            <w:r w:rsidRPr="00BC1088">
              <w:rPr>
                <w:b w:val="0"/>
                <w:bCs w:val="0"/>
                <w:sz w:val="18"/>
                <w:szCs w:val="18"/>
              </w:rPr>
              <w:t>The weight to use when combining expert opinion and observational data if using “Rule2”.</w:t>
            </w:r>
          </w:p>
        </w:tc>
        <w:tc>
          <w:tcPr>
            <w:tcW w:w="1475" w:type="dxa"/>
          </w:tcPr>
          <w:p w14:paraId="4ACB0FF6"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BC1088">
              <w:rPr>
                <w:sz w:val="18"/>
                <w:szCs w:val="18"/>
              </w:rPr>
              <w:t>dWt</w:t>
            </w:r>
          </w:p>
        </w:tc>
        <w:tc>
          <w:tcPr>
            <w:tcW w:w="3015" w:type="dxa"/>
          </w:tcPr>
          <w:p w14:paraId="6B302FF9"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BC1088">
              <w:rPr>
                <w:sz w:val="18"/>
                <w:szCs w:val="18"/>
              </w:rPr>
              <w:t>A number between 0 and 1, with 0 meaning no weight goes to the survey data (effectively “Rule0”) and 1 meaning all weight goes to survey data (where available, effectively “Rule1”).</w:t>
            </w:r>
          </w:p>
        </w:tc>
      </w:tr>
      <w:tr w:rsidR="00DB4850" w:rsidRPr="00BC1088" w14:paraId="67066411" w14:textId="77777777" w:rsidTr="00BC1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bottom w:val="none" w:sz="0" w:space="0" w:color="auto"/>
            </w:tcBorders>
          </w:tcPr>
          <w:p w14:paraId="3F87AB25" w14:textId="77777777" w:rsidR="00DB4850" w:rsidRPr="00BC1088" w:rsidRDefault="00DB4850" w:rsidP="00DB4850">
            <w:pPr>
              <w:spacing w:after="160" w:line="259" w:lineRule="auto"/>
              <w:rPr>
                <w:bCs w:val="0"/>
                <w:sz w:val="18"/>
                <w:szCs w:val="18"/>
              </w:rPr>
            </w:pPr>
            <w:r w:rsidRPr="00BC1088">
              <w:rPr>
                <w:b w:val="0"/>
                <w:bCs w:val="0"/>
                <w:sz w:val="18"/>
                <w:szCs w:val="18"/>
              </w:rPr>
              <w:t>The number of times we resample from the data to estimate the abundance index.</w:t>
            </w:r>
          </w:p>
        </w:tc>
        <w:tc>
          <w:tcPr>
            <w:tcW w:w="1475" w:type="dxa"/>
            <w:tcBorders>
              <w:top w:val="none" w:sz="0" w:space="0" w:color="auto"/>
              <w:bottom w:val="none" w:sz="0" w:space="0" w:color="auto"/>
            </w:tcBorders>
          </w:tcPr>
          <w:p w14:paraId="52BD761E"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nrep</w:t>
            </w:r>
          </w:p>
        </w:tc>
        <w:tc>
          <w:tcPr>
            <w:tcW w:w="3015" w:type="dxa"/>
            <w:tcBorders>
              <w:top w:val="none" w:sz="0" w:space="0" w:color="auto"/>
              <w:bottom w:val="none" w:sz="0" w:space="0" w:color="auto"/>
            </w:tcBorders>
          </w:tcPr>
          <w:p w14:paraId="49694845" w14:textId="77777777" w:rsidR="00DB4850" w:rsidRPr="00BC1088" w:rsidRDefault="00DB4850" w:rsidP="00DB4850">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BC1088">
              <w:rPr>
                <w:sz w:val="18"/>
                <w:szCs w:val="18"/>
              </w:rPr>
              <w:t>Number greater than 0. Default is 100.</w:t>
            </w:r>
          </w:p>
        </w:tc>
      </w:tr>
      <w:tr w:rsidR="00DB4850" w:rsidRPr="00BC1088" w14:paraId="76EB55E6" w14:textId="77777777" w:rsidTr="00BC1088">
        <w:tc>
          <w:tcPr>
            <w:cnfStyle w:val="001000000000" w:firstRow="0" w:lastRow="0" w:firstColumn="1" w:lastColumn="0" w:oddVBand="0" w:evenVBand="0" w:oddHBand="0" w:evenHBand="0" w:firstRowFirstColumn="0" w:firstRowLastColumn="0" w:lastRowFirstColumn="0" w:lastRowLastColumn="0"/>
            <w:tcW w:w="4536" w:type="dxa"/>
          </w:tcPr>
          <w:p w14:paraId="7B39DAAE" w14:textId="77777777" w:rsidR="00DB4850" w:rsidRPr="00BC1088" w:rsidRDefault="00DB4850" w:rsidP="00DB4850">
            <w:pPr>
              <w:spacing w:after="160" w:line="259" w:lineRule="auto"/>
              <w:rPr>
                <w:rFonts w:cstheme="minorHAnsi"/>
                <w:bCs w:val="0"/>
                <w:sz w:val="18"/>
                <w:szCs w:val="18"/>
              </w:rPr>
            </w:pPr>
            <w:r w:rsidRPr="00BC1088">
              <w:rPr>
                <w:rFonts w:cstheme="minorHAnsi"/>
                <w:b w:val="0"/>
                <w:bCs w:val="0"/>
                <w:sz w:val="18"/>
                <w:szCs w:val="18"/>
              </w:rPr>
              <w:t>The number of times we simulate the process, used to generate 95% confidence intervals.</w:t>
            </w:r>
          </w:p>
        </w:tc>
        <w:tc>
          <w:tcPr>
            <w:tcW w:w="1475" w:type="dxa"/>
          </w:tcPr>
          <w:p w14:paraId="758744BC"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1088">
              <w:rPr>
                <w:rFonts w:cstheme="minorHAnsi"/>
                <w:sz w:val="18"/>
                <w:szCs w:val="18"/>
              </w:rPr>
              <w:t>nsim</w:t>
            </w:r>
          </w:p>
        </w:tc>
        <w:tc>
          <w:tcPr>
            <w:tcW w:w="3015" w:type="dxa"/>
          </w:tcPr>
          <w:p w14:paraId="6164E67E" w14:textId="77777777" w:rsidR="00DB4850" w:rsidRPr="00BC1088" w:rsidRDefault="00DB4850" w:rsidP="00DB4850">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1088">
              <w:rPr>
                <w:rFonts w:cstheme="minorHAnsi"/>
                <w:sz w:val="18"/>
                <w:szCs w:val="18"/>
              </w:rPr>
              <w:t>Number greater than 0.</w:t>
            </w:r>
          </w:p>
        </w:tc>
      </w:tr>
    </w:tbl>
    <w:p w14:paraId="3D4B4880" w14:textId="77777777" w:rsidR="00DB4850" w:rsidRPr="00BC1088" w:rsidRDefault="00DB4850" w:rsidP="00DB4850">
      <w:pPr>
        <w:rPr>
          <w:rFonts w:cstheme="minorHAnsi"/>
        </w:rPr>
      </w:pPr>
    </w:p>
    <w:p w14:paraId="0C29185E" w14:textId="77777777" w:rsidR="00DB4850" w:rsidRPr="00BC1088" w:rsidRDefault="00DB4850" w:rsidP="00DB4850">
      <w:pPr>
        <w:keepNext/>
        <w:jc w:val="both"/>
        <w:rPr>
          <w:rFonts w:cstheme="minorHAnsi"/>
          <w:i/>
          <w:u w:val="single"/>
        </w:rPr>
      </w:pPr>
      <w:r w:rsidRPr="00BC1088">
        <w:rPr>
          <w:rFonts w:cstheme="minorHAnsi"/>
          <w:i/>
          <w:u w:val="single"/>
        </w:rPr>
        <w:t>Background to decision rules in aspatial GSO</w:t>
      </w:r>
    </w:p>
    <w:p w14:paraId="1F9874AA" w14:textId="77777777" w:rsidR="00DB4850" w:rsidRPr="00BC1088" w:rsidRDefault="00DB4850" w:rsidP="00DB4850">
      <w:pPr>
        <w:jc w:val="both"/>
        <w:rPr>
          <w:rFonts w:cstheme="minorHAnsi"/>
        </w:rPr>
      </w:pPr>
      <w:r w:rsidRPr="00BC1088">
        <w:rPr>
          <w:rFonts w:cstheme="minorHAnsi"/>
        </w:rPr>
        <w:t>A workshop in July 2017 with researchers, policy and PBBOs concluded that the best way to use observational data and expert opinion in combination is not yet settled, and potentially different for different objectives and scenarios. Hence, some decisions still need to be made as to how the expert opinion and observational data should be combined. Currently there are 9 options:</w:t>
      </w:r>
    </w:p>
    <w:p w14:paraId="36C05F2C" w14:textId="77777777" w:rsidR="00DB4850" w:rsidRPr="00BC1088" w:rsidRDefault="00DB4850" w:rsidP="00BC1088">
      <w:pPr>
        <w:pStyle w:val="Compact"/>
        <w:numPr>
          <w:ilvl w:val="0"/>
          <w:numId w:val="115"/>
        </w:numPr>
        <w:rPr>
          <w:rFonts w:cstheme="minorHAnsi"/>
          <w:sz w:val="20"/>
          <w:szCs w:val="20"/>
        </w:rPr>
      </w:pPr>
      <w:r w:rsidRPr="00BC1088">
        <w:rPr>
          <w:rFonts w:cstheme="minorHAnsi"/>
          <w:sz w:val="20"/>
          <w:szCs w:val="20"/>
        </w:rPr>
        <w:t>Rule 0 uses only the expert opinion;</w:t>
      </w:r>
    </w:p>
    <w:p w14:paraId="0D0FE46B" w14:textId="77777777" w:rsidR="00DB4850" w:rsidRPr="00BC1088" w:rsidRDefault="00DB4850" w:rsidP="00BC1088">
      <w:pPr>
        <w:pStyle w:val="Compact"/>
        <w:numPr>
          <w:ilvl w:val="0"/>
          <w:numId w:val="115"/>
        </w:numPr>
        <w:rPr>
          <w:rFonts w:cstheme="minorHAnsi"/>
          <w:sz w:val="20"/>
          <w:szCs w:val="20"/>
        </w:rPr>
      </w:pPr>
      <w:r w:rsidRPr="00BC1088">
        <w:rPr>
          <w:rFonts w:cstheme="minorHAnsi"/>
          <w:sz w:val="20"/>
          <w:szCs w:val="20"/>
        </w:rPr>
        <w:t>Rule 1 uses the mean of the observational data where available, and the expert opinion otherwise;</w:t>
      </w:r>
    </w:p>
    <w:p w14:paraId="35BA90A6" w14:textId="77777777" w:rsidR="00DB4850" w:rsidRPr="00BC1088" w:rsidRDefault="00DB4850" w:rsidP="00BC1088">
      <w:pPr>
        <w:pStyle w:val="Compact"/>
        <w:numPr>
          <w:ilvl w:val="1"/>
          <w:numId w:val="115"/>
        </w:numPr>
        <w:rPr>
          <w:rFonts w:cstheme="minorHAnsi"/>
          <w:sz w:val="20"/>
          <w:szCs w:val="20"/>
        </w:rPr>
      </w:pPr>
      <w:r w:rsidRPr="00BC1088">
        <w:rPr>
          <w:rFonts w:cstheme="minorHAnsi"/>
          <w:sz w:val="20"/>
          <w:szCs w:val="20"/>
        </w:rPr>
        <w:t>Rule 1a is similar to Rule 1, but uses the maximum instead of the mean;</w:t>
      </w:r>
    </w:p>
    <w:p w14:paraId="514BF77C" w14:textId="77777777" w:rsidR="00DB4850" w:rsidRPr="00BC1088" w:rsidRDefault="00DB4850" w:rsidP="00BC1088">
      <w:pPr>
        <w:pStyle w:val="Compact"/>
        <w:numPr>
          <w:ilvl w:val="1"/>
          <w:numId w:val="115"/>
        </w:numPr>
        <w:rPr>
          <w:rFonts w:cstheme="minorHAnsi"/>
          <w:sz w:val="20"/>
          <w:szCs w:val="20"/>
        </w:rPr>
      </w:pPr>
      <w:r w:rsidRPr="00BC1088">
        <w:rPr>
          <w:rFonts w:cstheme="minorHAnsi"/>
          <w:sz w:val="20"/>
          <w:szCs w:val="20"/>
        </w:rPr>
        <w:t>Rule 1b is similar to Rule 1, but uses the median instead of the mean;</w:t>
      </w:r>
    </w:p>
    <w:p w14:paraId="6A623F50" w14:textId="77777777" w:rsidR="00DB4850" w:rsidRPr="00BC1088" w:rsidRDefault="00DB4850" w:rsidP="00BC1088">
      <w:pPr>
        <w:pStyle w:val="Compact"/>
        <w:numPr>
          <w:ilvl w:val="1"/>
          <w:numId w:val="115"/>
        </w:numPr>
        <w:rPr>
          <w:rFonts w:cstheme="minorHAnsi"/>
          <w:sz w:val="20"/>
          <w:szCs w:val="20"/>
        </w:rPr>
      </w:pPr>
      <w:r w:rsidRPr="00BC1088">
        <w:rPr>
          <w:rFonts w:cstheme="minorHAnsi"/>
          <w:sz w:val="20"/>
          <w:szCs w:val="20"/>
        </w:rPr>
        <w:t>Rule 1c is similar to Rule 1, but uses the upper quartile instead of the mean;</w:t>
      </w:r>
    </w:p>
    <w:p w14:paraId="5623D626" w14:textId="77777777" w:rsidR="00DB4850" w:rsidRPr="00BC1088" w:rsidRDefault="00DB4850" w:rsidP="00BC1088">
      <w:pPr>
        <w:pStyle w:val="Compact"/>
        <w:numPr>
          <w:ilvl w:val="0"/>
          <w:numId w:val="115"/>
        </w:numPr>
        <w:rPr>
          <w:rFonts w:cstheme="minorHAnsi"/>
          <w:sz w:val="20"/>
          <w:szCs w:val="20"/>
        </w:rPr>
      </w:pPr>
      <w:r w:rsidRPr="00BC1088">
        <w:rPr>
          <w:rFonts w:cstheme="minorHAnsi"/>
          <w:sz w:val="20"/>
          <w:szCs w:val="20"/>
        </w:rPr>
        <w:t>Rule 2 uses a weighted average of the mean of the observational data and the expert opinion where available, and the expert opinion otherwise.</w:t>
      </w:r>
    </w:p>
    <w:p w14:paraId="37DB53D6" w14:textId="77777777" w:rsidR="00DB4850" w:rsidRPr="00BC1088" w:rsidRDefault="00DB4850" w:rsidP="00BC1088">
      <w:pPr>
        <w:pStyle w:val="Compact"/>
        <w:numPr>
          <w:ilvl w:val="1"/>
          <w:numId w:val="115"/>
        </w:numPr>
        <w:rPr>
          <w:rFonts w:cstheme="minorHAnsi"/>
          <w:sz w:val="20"/>
          <w:szCs w:val="20"/>
        </w:rPr>
      </w:pPr>
      <w:r w:rsidRPr="00BC1088">
        <w:rPr>
          <w:rFonts w:cstheme="minorHAnsi"/>
          <w:sz w:val="20"/>
          <w:szCs w:val="20"/>
        </w:rPr>
        <w:t>Rule 2a is similar to Rule 2, but uses the maximum instead of the mean;</w:t>
      </w:r>
    </w:p>
    <w:p w14:paraId="742BFF06" w14:textId="77777777" w:rsidR="00DB4850" w:rsidRPr="00BC1088" w:rsidRDefault="00DB4850" w:rsidP="00BC1088">
      <w:pPr>
        <w:pStyle w:val="Compact"/>
        <w:numPr>
          <w:ilvl w:val="1"/>
          <w:numId w:val="115"/>
        </w:numPr>
        <w:spacing w:line="240" w:lineRule="atLeast"/>
        <w:jc w:val="both"/>
        <w:rPr>
          <w:rFonts w:cstheme="minorHAnsi"/>
          <w:sz w:val="20"/>
          <w:szCs w:val="20"/>
        </w:rPr>
      </w:pPr>
      <w:r w:rsidRPr="00BC1088">
        <w:rPr>
          <w:rFonts w:cstheme="minorHAnsi"/>
          <w:sz w:val="20"/>
          <w:szCs w:val="20"/>
        </w:rPr>
        <w:t>Rule 2b is similar to Rule 2, uses the median instead of the mean;</w:t>
      </w:r>
    </w:p>
    <w:p w14:paraId="56E3718E" w14:textId="77777777" w:rsidR="00DB4850" w:rsidRPr="00BC1088" w:rsidRDefault="00DB4850" w:rsidP="00BC1088">
      <w:pPr>
        <w:pStyle w:val="Compact"/>
        <w:numPr>
          <w:ilvl w:val="1"/>
          <w:numId w:val="115"/>
        </w:numPr>
        <w:spacing w:line="240" w:lineRule="atLeast"/>
        <w:jc w:val="both"/>
        <w:rPr>
          <w:rFonts w:cstheme="minorHAnsi"/>
          <w:sz w:val="20"/>
          <w:szCs w:val="20"/>
        </w:rPr>
      </w:pPr>
      <w:r w:rsidRPr="00BC1088">
        <w:rPr>
          <w:rFonts w:cstheme="minorHAnsi"/>
          <w:sz w:val="20"/>
          <w:szCs w:val="20"/>
        </w:rPr>
        <w:t>Rule 2c is similar to Rule 2, uses the upper quartile instead of the mean</w:t>
      </w:r>
    </w:p>
    <w:p w14:paraId="6E882F79" w14:textId="77777777" w:rsidR="00DB4850" w:rsidRPr="00BC1088" w:rsidRDefault="00DB4850" w:rsidP="00BC1088">
      <w:pPr>
        <w:pStyle w:val="Compact"/>
        <w:numPr>
          <w:ilvl w:val="0"/>
          <w:numId w:val="115"/>
        </w:numPr>
        <w:rPr>
          <w:rFonts w:cstheme="minorHAnsi"/>
          <w:sz w:val="20"/>
          <w:szCs w:val="20"/>
        </w:rPr>
      </w:pPr>
      <w:r w:rsidRPr="00BC1088">
        <w:rPr>
          <w:rFonts w:cstheme="minorHAnsi"/>
          <w:sz w:val="20"/>
          <w:szCs w:val="20"/>
        </w:rPr>
        <w:t>Rule 3 uses the mean of the observational data does not use the expert opinion. Please note this will restrict the model to EFG GS with observational data, and may therefore have a vastly reduced number of species considered.</w:t>
      </w:r>
    </w:p>
    <w:p w14:paraId="79921B75" w14:textId="77777777" w:rsidR="00DB4850" w:rsidRPr="00BC1088" w:rsidRDefault="00DB4850" w:rsidP="00BC1088">
      <w:pPr>
        <w:pStyle w:val="Compact"/>
        <w:numPr>
          <w:ilvl w:val="1"/>
          <w:numId w:val="115"/>
        </w:numPr>
        <w:rPr>
          <w:rFonts w:cstheme="minorHAnsi"/>
          <w:sz w:val="20"/>
          <w:szCs w:val="20"/>
        </w:rPr>
      </w:pPr>
      <w:r w:rsidRPr="00BC1088">
        <w:rPr>
          <w:rFonts w:cstheme="minorHAnsi"/>
          <w:sz w:val="20"/>
          <w:szCs w:val="20"/>
        </w:rPr>
        <w:t>Rule 3a is similar to Rule 3, but uses the maximum instead of the mean;</w:t>
      </w:r>
    </w:p>
    <w:p w14:paraId="753443EC" w14:textId="77777777" w:rsidR="00DB4850" w:rsidRPr="00BC1088" w:rsidRDefault="00DB4850" w:rsidP="00BC1088">
      <w:pPr>
        <w:pStyle w:val="Compact"/>
        <w:numPr>
          <w:ilvl w:val="1"/>
          <w:numId w:val="115"/>
        </w:numPr>
        <w:spacing w:line="240" w:lineRule="atLeast"/>
        <w:jc w:val="both"/>
        <w:rPr>
          <w:rFonts w:cstheme="minorHAnsi"/>
          <w:sz w:val="20"/>
          <w:szCs w:val="20"/>
        </w:rPr>
      </w:pPr>
      <w:r w:rsidRPr="00BC1088">
        <w:rPr>
          <w:rFonts w:cstheme="minorHAnsi"/>
          <w:sz w:val="20"/>
          <w:szCs w:val="20"/>
        </w:rPr>
        <w:t>Rule 3b is similar to Rule 3, uses the median instead of the mean;</w:t>
      </w:r>
    </w:p>
    <w:p w14:paraId="711EAEA4" w14:textId="77777777" w:rsidR="00DB4850" w:rsidRPr="00BC1088" w:rsidRDefault="00DB4850" w:rsidP="00BC1088">
      <w:pPr>
        <w:pStyle w:val="Compact"/>
        <w:numPr>
          <w:ilvl w:val="1"/>
          <w:numId w:val="115"/>
        </w:numPr>
        <w:spacing w:line="240" w:lineRule="atLeast"/>
        <w:jc w:val="both"/>
        <w:rPr>
          <w:rFonts w:cstheme="minorHAnsi"/>
          <w:sz w:val="20"/>
          <w:szCs w:val="20"/>
        </w:rPr>
      </w:pPr>
      <w:r w:rsidRPr="00BC1088">
        <w:rPr>
          <w:rFonts w:cstheme="minorHAnsi"/>
          <w:sz w:val="20"/>
          <w:szCs w:val="20"/>
        </w:rPr>
        <w:t>Rule 3c is similar to Rule 3, uses the upper quartile instead of the mean</w:t>
      </w:r>
    </w:p>
    <w:p w14:paraId="527DEE71" w14:textId="77777777" w:rsidR="00DB4850" w:rsidRPr="00BC1088" w:rsidRDefault="00DB4850" w:rsidP="00DB4850">
      <w:pPr>
        <w:jc w:val="both"/>
        <w:rPr>
          <w:rFonts w:cstheme="minorHAnsi"/>
        </w:rPr>
      </w:pPr>
      <w:r w:rsidRPr="00BC1088">
        <w:rPr>
          <w:rFonts w:cstheme="minorHAnsi"/>
        </w:rPr>
        <w:t xml:space="preserve">Where expert data is used together with observational data the former needs to be recast into a scale that is comparable to observational data, e.g. with birds a commonly used method is a 20 minute / 2ha count. Currently, this recasting has been done for birds only (as part of testing these new methods). Further work is needed to check if the recast values are sensible as well as recasting data for other taxonomic groups e.g. mammals and reptiles. In the interim the expert estimations in the ordinal scale </w:t>
      </w:r>
      <w:r w:rsidRPr="00BC1088">
        <w:rPr>
          <w:rFonts w:cstheme="minorHAnsi"/>
        </w:rPr>
        <w:lastRenderedPageBreak/>
        <w:t>have been assumed to satisfy numerical scale characteristics but biometric advice suggests this is highly problematic. The main issue is that one of the assumptions of GMA is that the data on species’ relative abundances are linearly related but this may not be satisfied with ordinal data as it could be any non-linear shape.</w:t>
      </w:r>
    </w:p>
    <w:p w14:paraId="44313D04" w14:textId="77777777" w:rsidR="00DB4850" w:rsidRPr="00BC1088" w:rsidRDefault="00DB4850" w:rsidP="00BC1088">
      <w:pPr>
        <w:keepNext/>
        <w:jc w:val="both"/>
        <w:rPr>
          <w:rFonts w:cstheme="minorHAnsi"/>
          <w:i/>
          <w:u w:val="single"/>
        </w:rPr>
      </w:pPr>
      <w:r w:rsidRPr="00BC1088">
        <w:rPr>
          <w:rFonts w:cstheme="minorHAnsi"/>
          <w:i/>
          <w:u w:val="single"/>
        </w:rPr>
        <w:t>Considerations and decision points</w:t>
      </w:r>
    </w:p>
    <w:p w14:paraId="2FFEA5BC" w14:textId="77777777" w:rsidR="00DB4850" w:rsidRPr="00BC1088" w:rsidRDefault="00DB4850" w:rsidP="00BC1088">
      <w:pPr>
        <w:pStyle w:val="ListParagraph"/>
        <w:numPr>
          <w:ilvl w:val="0"/>
          <w:numId w:val="116"/>
        </w:numPr>
        <w:spacing w:after="60" w:line="240" w:lineRule="auto"/>
        <w:jc w:val="both"/>
        <w:rPr>
          <w:rFonts w:cstheme="minorHAnsi"/>
        </w:rPr>
      </w:pPr>
      <w:r w:rsidRPr="00BC1088">
        <w:rPr>
          <w:rFonts w:cstheme="minorHAnsi"/>
        </w:rPr>
        <w:t>Are there sufficient numbers of species to provide a robust GSO if just using observational data?</w:t>
      </w:r>
    </w:p>
    <w:p w14:paraId="5728EA9F" w14:textId="77777777" w:rsidR="00DB4850" w:rsidRPr="00BC1088" w:rsidRDefault="00DB4850" w:rsidP="00BC1088">
      <w:pPr>
        <w:pStyle w:val="ListParagraph"/>
        <w:numPr>
          <w:ilvl w:val="0"/>
          <w:numId w:val="116"/>
        </w:numPr>
        <w:spacing w:after="60" w:line="240" w:lineRule="auto"/>
        <w:jc w:val="both"/>
        <w:rPr>
          <w:rFonts w:cstheme="minorHAnsi"/>
        </w:rPr>
      </w:pPr>
      <w:r w:rsidRPr="00BC1088">
        <w:rPr>
          <w:rFonts w:cstheme="minorHAnsi"/>
          <w:lang w:val="en-US"/>
        </w:rPr>
        <w:t>What analysis rule will be applied, including any weighting of observational data versus expert opinion.</w:t>
      </w:r>
      <w:r w:rsidRPr="00BC1088">
        <w:rPr>
          <w:rFonts w:cstheme="minorHAnsi"/>
        </w:rPr>
        <w:t xml:space="preserve"> </w:t>
      </w:r>
      <w:r w:rsidRPr="00BC1088">
        <w:rPr>
          <w:rFonts w:cstheme="minorHAnsi"/>
          <w:lang w:val="en-US"/>
        </w:rPr>
        <w:t>In general, the mean will be an appropriate choice to summarise the observational data. However, when the species of interest are rare in the environment, but are abundant when they are present, the maximum or upper quartile may give a better indication of the value of each GSO. When the species of interest have non-zero observations for at least half the observations, the median could be used, to be more robust to large outliers than the mean.</w:t>
      </w:r>
    </w:p>
    <w:p w14:paraId="25A15A9E" w14:textId="77777777" w:rsidR="00DB4850" w:rsidRPr="00E2220D" w:rsidRDefault="00DB4850" w:rsidP="000A1519">
      <w:pPr>
        <w:pStyle w:val="BoldHeading"/>
      </w:pPr>
      <w:r w:rsidRPr="00E2220D">
        <w:t>Running the GSO</w:t>
      </w:r>
    </w:p>
    <w:p w14:paraId="3A1E156C" w14:textId="77777777" w:rsidR="00DB4850" w:rsidRPr="00E2220D" w:rsidRDefault="00DB4850" w:rsidP="00DB4850">
      <w:r w:rsidRPr="00E2220D">
        <w:t>Once the data files are saved in the folder “./GSOInputs” and the model options are selected in the second coloured box the GSO is ready to run. To run the model, you just need to click the “Run GSO button at the bottom left of the GDSO shiny app window.</w:t>
      </w:r>
    </w:p>
    <w:p w14:paraId="2F28A8A7" w14:textId="77777777" w:rsidR="00DB4850" w:rsidRPr="00E2220D" w:rsidRDefault="00DB4850" w:rsidP="00DB4850">
      <w:r w:rsidRPr="00E2220D">
        <w:t xml:space="preserve"> </w:t>
      </w:r>
      <w:r w:rsidRPr="00E2220D">
        <w:rPr>
          <w:b/>
        </w:rPr>
        <w:t>Note: this process may take some time</w:t>
      </w:r>
      <w:r w:rsidRPr="00E2220D">
        <w:t xml:space="preserve"> depending on the amount of observational data, number of simulations required and the speed of the computer.</w:t>
      </w:r>
    </w:p>
    <w:p w14:paraId="45DACF08" w14:textId="77777777" w:rsidR="00DB4850" w:rsidRPr="00F42633" w:rsidRDefault="00DB4850" w:rsidP="00DB4850">
      <w:r w:rsidRPr="00F42633">
        <w:t>Once the analysis has run two files will be created. “GSO_Analysis_Output.docx which can be used as the basis of a report. It documents the options used, including model choices, EFGs and species used and produces some tables, plots and comparisons. A file “GSO Species Changes.csv” is also created to store the change in abundance index for each species and scenario. Note these files will be overwritten if the “Run GSO” button is pushed again.</w:t>
      </w:r>
    </w:p>
    <w:p w14:paraId="764540DE" w14:textId="77777777" w:rsidR="00DB4850" w:rsidRPr="00F42633" w:rsidRDefault="00DB4850" w:rsidP="00DB4850"/>
    <w:p w14:paraId="59D6721E" w14:textId="77777777" w:rsidR="00DB4850" w:rsidRDefault="00DB4850" w:rsidP="000A1519">
      <w:pPr>
        <w:pStyle w:val="BodyText100ThemeColour"/>
      </w:pPr>
      <w:r>
        <w:t>Stage six: Downloading results from the module</w:t>
      </w:r>
    </w:p>
    <w:p w14:paraId="0FDD2E86" w14:textId="77777777" w:rsidR="00BC1088" w:rsidRDefault="00DB4850" w:rsidP="00BC1088">
      <w:pPr>
        <w:pStyle w:val="ListParagraph"/>
        <w:numPr>
          <w:ilvl w:val="0"/>
          <w:numId w:val="114"/>
        </w:numPr>
        <w:spacing w:after="160" w:line="259" w:lineRule="auto"/>
      </w:pPr>
      <w:r>
        <w:t>Downloading results in handled from the “Download results” box at the bottom right of the Utilities tab:</w:t>
      </w:r>
      <w:r>
        <w:br/>
      </w:r>
      <w:r w:rsidRPr="003F4782">
        <w:rPr>
          <w:noProof/>
        </w:rPr>
        <w:drawing>
          <wp:inline distT="0" distB="0" distL="0" distR="0" wp14:anchorId="7ECA69FB" wp14:editId="3650CD8D">
            <wp:extent cx="4953000" cy="25527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53000" cy="2552700"/>
                    </a:xfrm>
                    <a:prstGeom prst="rect">
                      <a:avLst/>
                    </a:prstGeom>
                  </pic:spPr>
                </pic:pic>
              </a:graphicData>
            </a:graphic>
          </wp:inline>
        </w:drawing>
      </w:r>
      <w:r>
        <w:br/>
        <w:t xml:space="preserve"> </w:t>
      </w:r>
    </w:p>
    <w:p w14:paraId="63818AC4" w14:textId="77777777" w:rsidR="00BC1088" w:rsidRDefault="00BC1088" w:rsidP="00BC1088">
      <w:pPr>
        <w:pStyle w:val="ListParagraph"/>
        <w:spacing w:after="160" w:line="259" w:lineRule="auto"/>
        <w:ind w:left="360"/>
      </w:pPr>
    </w:p>
    <w:p w14:paraId="77D72223" w14:textId="77777777" w:rsidR="00BC1088" w:rsidRDefault="00BC1088" w:rsidP="00BC1088">
      <w:pPr>
        <w:pStyle w:val="ListParagraph"/>
        <w:spacing w:after="160" w:line="259" w:lineRule="auto"/>
        <w:ind w:left="360"/>
      </w:pPr>
    </w:p>
    <w:p w14:paraId="715B71DB" w14:textId="77777777" w:rsidR="00BC1088" w:rsidRDefault="00BC1088" w:rsidP="00BC1088">
      <w:pPr>
        <w:pStyle w:val="ListParagraph"/>
        <w:spacing w:after="160" w:line="259" w:lineRule="auto"/>
        <w:ind w:left="360"/>
      </w:pPr>
    </w:p>
    <w:p w14:paraId="17253203" w14:textId="77777777" w:rsidR="00BC1088" w:rsidRDefault="00BC1088" w:rsidP="00BC1088">
      <w:pPr>
        <w:pStyle w:val="ListParagraph"/>
        <w:spacing w:after="160" w:line="259" w:lineRule="auto"/>
        <w:ind w:left="360"/>
      </w:pPr>
    </w:p>
    <w:p w14:paraId="12E4D147" w14:textId="5C2BCB5A" w:rsidR="00DB4850" w:rsidRDefault="00DB4850" w:rsidP="00BC1088">
      <w:pPr>
        <w:pStyle w:val="ListParagraph"/>
        <w:keepNext/>
        <w:spacing w:after="160" w:line="259" w:lineRule="auto"/>
        <w:ind w:left="357"/>
      </w:pPr>
      <w:r>
        <w:lastRenderedPageBreak/>
        <w:t>Click on the Select (files) to download button to open a download dialog box:</w:t>
      </w:r>
    </w:p>
    <w:p w14:paraId="6F3D453D" w14:textId="77777777" w:rsidR="00DB4850" w:rsidRDefault="00DB4850" w:rsidP="00DB4850">
      <w:pPr>
        <w:pStyle w:val="ListParagraph"/>
        <w:ind w:left="1353"/>
      </w:pPr>
      <w:r>
        <w:br/>
      </w:r>
      <w:r>
        <w:rPr>
          <w:noProof/>
        </w:rPr>
        <w:drawing>
          <wp:inline distT="0" distB="0" distL="0" distR="0" wp14:anchorId="54EA6E5E" wp14:editId="2F4C4D24">
            <wp:extent cx="3771900" cy="22129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3781753" cy="2218756"/>
                    </a:xfrm>
                    <a:prstGeom prst="rect">
                      <a:avLst/>
                    </a:prstGeom>
                    <a:ln>
                      <a:noFill/>
                    </a:ln>
                    <a:extLst>
                      <a:ext uri="{53640926-AAD7-44D8-BBD7-CCE9431645EC}">
                        <a14:shadowObscured xmlns:a14="http://schemas.microsoft.com/office/drawing/2010/main"/>
                      </a:ext>
                    </a:extLst>
                  </pic:spPr>
                </pic:pic>
              </a:graphicData>
            </a:graphic>
          </wp:inline>
        </w:drawing>
      </w:r>
      <w:r>
        <w:br/>
        <w:t>this opens a file browser window, which will display all the directories of results data on the server, plus a file called dummy.txt.   Each session of FAME creates a results directory named &lt;YYYYMMDD_HHMM&gt; (numerical date time to the nearest minute) when the session is opened.  All results are housed in this directory.</w:t>
      </w:r>
      <w:r>
        <w:br/>
      </w:r>
      <w:r>
        <w:br/>
        <w:t xml:space="preserve">The “Download Results” box provides the results directory name for the current session for easy identification.  </w:t>
      </w:r>
      <w:r>
        <w:br/>
        <w:t>If you wish to download all results from the current session select this directory in the file browser window along with the “dummy.txt” file (this last step is necessary because the browser will only download a directory when a file is also identified for download – you will simply ignore the dummy .txt file after download).</w:t>
      </w:r>
      <w:r>
        <w:br/>
      </w:r>
      <w:r>
        <w:br/>
        <w:t>Alternatively you can browse the contents of the individual download directories and select files and directories therein for download.</w:t>
      </w:r>
      <w:r>
        <w:br/>
      </w:r>
    </w:p>
    <w:p w14:paraId="1C963B0F" w14:textId="77777777" w:rsidR="00DB4850" w:rsidRDefault="00DB4850" w:rsidP="00DB4850">
      <w:pPr>
        <w:pStyle w:val="ListParagraph"/>
        <w:ind w:left="1353"/>
      </w:pPr>
      <w:r>
        <w:t xml:space="preserve">When finished selecting, press the select button ant the bottom right of the file browser window.  </w:t>
      </w:r>
    </w:p>
    <w:p w14:paraId="4A6478B4" w14:textId="77777777" w:rsidR="00DB4850" w:rsidRDefault="00DB4850" w:rsidP="00DB4850">
      <w:pPr>
        <w:pStyle w:val="ListParagraph"/>
        <w:ind w:left="1353"/>
      </w:pPr>
    </w:p>
    <w:p w14:paraId="0B776B75" w14:textId="77777777" w:rsidR="00DB4850" w:rsidRDefault="00DB4850" w:rsidP="00BC1088">
      <w:pPr>
        <w:pStyle w:val="ListParagraph"/>
        <w:numPr>
          <w:ilvl w:val="0"/>
          <w:numId w:val="114"/>
        </w:numPr>
        <w:spacing w:after="160" w:line="259" w:lineRule="auto"/>
      </w:pPr>
      <w:r>
        <w:t>The Download results box will then display the list of files (or directories containing files) that you have selected for download.  To complete the process click the “Download files“ button at the bottom of the box.  This will zip your selection and download to a file named output.zip in your local downloads directory.  From here it can be unzipped, and the contents examined.  Details of the structure and content of each of the files in the downloads directory is given in FAMEv1.0_Inputs_Outputs.doc</w:t>
      </w:r>
    </w:p>
    <w:p w14:paraId="7F6227B7" w14:textId="77777777" w:rsidR="00DB4850" w:rsidRDefault="00DB4850" w:rsidP="000A1519">
      <w:pPr>
        <w:pStyle w:val="IntroFeatureText"/>
      </w:pPr>
      <w:r>
        <w:t>Additional utilities</w:t>
      </w:r>
    </w:p>
    <w:p w14:paraId="739A8ADE" w14:textId="77777777" w:rsidR="00DB4850" w:rsidRDefault="00DB4850" w:rsidP="000A1519">
      <w:pPr>
        <w:pStyle w:val="BoldHeading"/>
      </w:pPr>
      <w:r>
        <w:t>Shut Down Server</w:t>
      </w:r>
    </w:p>
    <w:p w14:paraId="0ACE5C5D" w14:textId="77777777" w:rsidR="00DB4850" w:rsidRDefault="00DB4850" w:rsidP="00DB4850">
      <w:r>
        <w:t xml:space="preserve">You can shut down the server when running on AWS the utilities page has a button on the bottom left of the utilities tab.  This will shut down the server, </w:t>
      </w:r>
      <w:r w:rsidRPr="00465C8A">
        <w:rPr>
          <w:b/>
          <w:color w:val="FF0000"/>
        </w:rPr>
        <w:t>any data that has not been downloaded will be lost</w:t>
      </w:r>
      <w:r>
        <w:t>.  This button is provided to save running costs when the server is not in use.</w:t>
      </w:r>
    </w:p>
    <w:p w14:paraId="29BA1D0D" w14:textId="77777777" w:rsidR="00DB4850" w:rsidRPr="00465C8A" w:rsidRDefault="00DB4850" w:rsidP="00DB4850">
      <w:r>
        <w:rPr>
          <w:noProof/>
        </w:rPr>
        <w:lastRenderedPageBreak/>
        <w:drawing>
          <wp:inline distT="0" distB="0" distL="0" distR="0" wp14:anchorId="44A20DBF" wp14:editId="17F63081">
            <wp:extent cx="5731510" cy="2576195"/>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2576195"/>
                    </a:xfrm>
                    <a:prstGeom prst="rect">
                      <a:avLst/>
                    </a:prstGeom>
                  </pic:spPr>
                </pic:pic>
              </a:graphicData>
            </a:graphic>
          </wp:inline>
        </w:drawing>
      </w:r>
    </w:p>
    <w:p w14:paraId="63F93737" w14:textId="77777777" w:rsidR="00DB4850" w:rsidRPr="007E5A60" w:rsidRDefault="00DB4850" w:rsidP="000A1519">
      <w:pPr>
        <w:pStyle w:val="BoldHeading"/>
      </w:pPr>
      <w:r>
        <w:t>Draft species list</w:t>
      </w:r>
    </w:p>
    <w:p w14:paraId="6AC81B5C" w14:textId="77777777" w:rsidR="00DB4850" w:rsidRDefault="00DB4850" w:rsidP="00DB4850">
      <w:r>
        <w:t xml:space="preserve">The Utilities page includes an option to create a draft species list – this also estimates the proportion of the species range within the area of interest.  </w:t>
      </w:r>
    </w:p>
    <w:p w14:paraId="19CE8538" w14:textId="77777777" w:rsidR="00DB4850" w:rsidRDefault="00DB4850" w:rsidP="00DB4850">
      <w:r>
        <w:rPr>
          <w:noProof/>
        </w:rPr>
        <w:drawing>
          <wp:inline distT="0" distB="0" distL="0" distR="0" wp14:anchorId="5AAF8FB7" wp14:editId="1C294AEE">
            <wp:extent cx="3657600" cy="2131142"/>
            <wp:effectExtent l="0" t="0" r="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78649" cy="2143406"/>
                    </a:xfrm>
                    <a:prstGeom prst="rect">
                      <a:avLst/>
                    </a:prstGeom>
                  </pic:spPr>
                </pic:pic>
              </a:graphicData>
            </a:graphic>
          </wp:inline>
        </w:drawing>
      </w:r>
      <w:r>
        <w:t xml:space="preserve"> </w:t>
      </w:r>
    </w:p>
    <w:p w14:paraId="22D9854B" w14:textId="77777777" w:rsidR="00DB4850" w:rsidRDefault="00DB4850" w:rsidP="00DB4850">
      <w:r>
        <w:t>This is useful if you are unsure which species it may be appropriate to include in your analysis.  It should only however be considered as a starting point for a custom list – the proportion of the range is based on the number of cells of the 225m binary HDM for the species in the area of interest, and may be further restricted to those on public land only.  To run this tool select the previously uploaded polygon for the area of interest, or one of the LF_Regions, chose whether or not to calculate only the proportion occurring on public land, and press the Run draft species list Button.  This file can be downloaded using the download procedure described above.  You can then edit the “Include” and Make Raster columns as required to finalise your custom species list.  This should be renamed, and uploaded to the module for further processing.</w:t>
      </w:r>
    </w:p>
    <w:p w14:paraId="0DDB60D2" w14:textId="77777777" w:rsidR="00DB4850" w:rsidRDefault="00DB4850" w:rsidP="000A1519">
      <w:pPr>
        <w:pStyle w:val="BoldHeading"/>
      </w:pPr>
      <w:r>
        <w:t>EFG_AREAS and spp_EFG_LMU files</w:t>
      </w:r>
    </w:p>
    <w:p w14:paraId="341E1236" w14:textId="77777777" w:rsidR="00DB4850" w:rsidRDefault="00DB4850" w:rsidP="00DB4850">
      <w:r>
        <w:t xml:space="preserve">Two further files required to run the aspatial GSO calculations  the </w:t>
      </w:r>
      <w:bookmarkStart w:id="121" w:name="_Hlk5635187"/>
      <w:r>
        <w:t>EFG_AREAS and spp_EFG_LMU files</w:t>
      </w:r>
      <w:bookmarkEnd w:id="121"/>
      <w:r>
        <w:t xml:space="preserve"> are also calculated by this Utility , press the “Run Spp EFG LMU for region to create these files.</w:t>
      </w:r>
    </w:p>
    <w:p w14:paraId="00AD64C2" w14:textId="77777777" w:rsidR="00DB4850" w:rsidRDefault="00DB4850" w:rsidP="00DB4850">
      <w:r>
        <w:t xml:space="preserve">They are downloaded in the same way.  At the moment they may require manual editing or addition to the field names before use in the GSO module. </w:t>
      </w:r>
    </w:p>
    <w:p w14:paraId="16FF105D" w14:textId="77777777" w:rsidR="00DB4850" w:rsidRDefault="00DB4850" w:rsidP="00BC1088">
      <w:pPr>
        <w:pStyle w:val="BoldHeading"/>
        <w:keepNext/>
      </w:pPr>
      <w:r>
        <w:lastRenderedPageBreak/>
        <w:t>Download of manual and ArcGIS Pre-processing tool.</w:t>
      </w:r>
    </w:p>
    <w:p w14:paraId="522387DE" w14:textId="77777777" w:rsidR="00DB4850" w:rsidRDefault="00DB4850" w:rsidP="00DB4850">
      <w:r>
        <w:t>The utilities page incudes buttons to download and view the Manual for the app, and the pre-processing tool and associated files, including an AcrMAP project file (.mxd) with a demo dataset loaded.</w:t>
      </w:r>
    </w:p>
    <w:p w14:paraId="38202AF3" w14:textId="77777777" w:rsidR="00DB4850" w:rsidRDefault="00DB4850" w:rsidP="00DB4850">
      <w:r>
        <w:t>Simply push the button s on the bottom left of the utilities tab to download these files.</w:t>
      </w:r>
    </w:p>
    <w:p w14:paraId="451C7F99" w14:textId="77777777" w:rsidR="00DB4850" w:rsidRPr="00FF0BF4" w:rsidRDefault="00DB4850" w:rsidP="00DB4850">
      <w:r>
        <w:rPr>
          <w:noProof/>
        </w:rPr>
        <w:drawing>
          <wp:inline distT="0" distB="0" distL="0" distR="0" wp14:anchorId="772C5211" wp14:editId="7A554C8F">
            <wp:extent cx="4371975" cy="1690589"/>
            <wp:effectExtent l="0" t="0" r="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01519" cy="1702013"/>
                    </a:xfrm>
                    <a:prstGeom prst="rect">
                      <a:avLst/>
                    </a:prstGeom>
                  </pic:spPr>
                </pic:pic>
              </a:graphicData>
            </a:graphic>
          </wp:inline>
        </w:drawing>
      </w:r>
    </w:p>
    <w:p w14:paraId="7157E9D2" w14:textId="77777777" w:rsidR="00DB4850" w:rsidRDefault="00DB4850" w:rsidP="00DB4850">
      <w:pPr>
        <w:pStyle w:val="ListParagraph"/>
        <w:ind w:left="1353"/>
      </w:pPr>
    </w:p>
    <w:p w14:paraId="54B203F1" w14:textId="77777777" w:rsidR="00DB4850" w:rsidRDefault="00DB4850" w:rsidP="00DB4850">
      <w:pPr>
        <w:pStyle w:val="ListParagraph"/>
        <w:ind w:left="1353"/>
      </w:pPr>
    </w:p>
    <w:p w14:paraId="01CCDAB3" w14:textId="2489189D" w:rsidR="00DB4850" w:rsidRPr="000A1519" w:rsidRDefault="00DB4850" w:rsidP="000A1519">
      <w:pPr>
        <w:pStyle w:val="IntroFeatureText"/>
      </w:pPr>
      <w:r>
        <w:t xml:space="preserve">Appendix 1 </w:t>
      </w:r>
      <w:r w:rsidRPr="000A1519">
        <w:t xml:space="preserve">Inputs/Outputs for </w:t>
      </w:r>
      <w:r w:rsidR="00632180">
        <w:t>FAME</w:t>
      </w:r>
    </w:p>
    <w:p w14:paraId="2AEEA446" w14:textId="77777777" w:rsidR="00DB4850" w:rsidRPr="00566BEC" w:rsidRDefault="00DB4850" w:rsidP="000A1519">
      <w:pPr>
        <w:pStyle w:val="BodyText100ThemeColour"/>
      </w:pPr>
      <w:r w:rsidRPr="00566BEC">
        <w:t>ARCGIS/ Windows pre-processing:</w:t>
      </w:r>
    </w:p>
    <w:p w14:paraId="2020E175" w14:textId="77777777" w:rsidR="00DB4850" w:rsidRDefault="00DB4850" w:rsidP="00DB4850">
      <w:r>
        <w:t>Pre-processing of the input fire history polygons is required in ArcGIS, this creates a file that is then loaded to the server for processing.</w:t>
      </w:r>
    </w:p>
    <w:p w14:paraId="28760FAF" w14:textId="77777777" w:rsidR="00DB4850" w:rsidRPr="000A1519" w:rsidRDefault="00DB4850" w:rsidP="000A1519">
      <w:pPr>
        <w:pStyle w:val="BodyText100ThemeColour"/>
      </w:pPr>
      <w:r w:rsidRPr="000A1519">
        <w:t>Hardware and software requirements</w:t>
      </w:r>
      <w:r w:rsidRPr="00566BEC">
        <w:t>:</w:t>
      </w:r>
    </w:p>
    <w:p w14:paraId="54447FAB" w14:textId="77777777" w:rsidR="00DB4850" w:rsidRDefault="00DB4850" w:rsidP="00DB4850">
      <w:r>
        <w:t>Windows 7 or 10 PC with ARCGIS 10.3.1, 8GB ram.</w:t>
      </w:r>
    </w:p>
    <w:p w14:paraId="62E2ADD1" w14:textId="77777777" w:rsidR="00DB4850" w:rsidRPr="00566BEC" w:rsidRDefault="00DB4850" w:rsidP="000A1519">
      <w:pPr>
        <w:pStyle w:val="BoldHeading"/>
      </w:pPr>
      <w:r w:rsidRPr="00566BEC">
        <w:t>Inputs</w:t>
      </w:r>
    </w:p>
    <w:p w14:paraId="2D331DF1" w14:textId="23ED34CC" w:rsidR="00DB4850" w:rsidRPr="000A1519" w:rsidRDefault="00DB4850" w:rsidP="000A1519">
      <w:pPr>
        <w:rPr>
          <w:b/>
          <w:i/>
        </w:rPr>
      </w:pPr>
      <w:r w:rsidRPr="000A1519">
        <w:rPr>
          <w:b/>
          <w:i/>
        </w:rPr>
        <w:t>Code</w:t>
      </w:r>
    </w:p>
    <w:p w14:paraId="1D10796D" w14:textId="77777777" w:rsidR="00DB4850" w:rsidRDefault="00DB4850" w:rsidP="00DB4850">
      <w:r>
        <w:t xml:space="preserve">ArcMap v10.3 toolbox “FAMEv1.0.tbx” </w:t>
      </w:r>
    </w:p>
    <w:p w14:paraId="3BF63127" w14:textId="77777777" w:rsidR="000A1519" w:rsidRDefault="000A1519" w:rsidP="000A1519">
      <w:pPr>
        <w:rPr>
          <w:b/>
          <w:i/>
        </w:rPr>
      </w:pPr>
    </w:p>
    <w:p w14:paraId="1C0EFA08" w14:textId="148135B6" w:rsidR="00DB4850" w:rsidRPr="000A1519" w:rsidRDefault="00DB4850" w:rsidP="000A1519">
      <w:pPr>
        <w:rPr>
          <w:b/>
          <w:i/>
        </w:rPr>
      </w:pPr>
      <w:r w:rsidRPr="000A1519">
        <w:rPr>
          <w:b/>
          <w:i/>
        </w:rPr>
        <w:t>Data Files</w:t>
      </w:r>
    </w:p>
    <w:p w14:paraId="059AB790" w14:textId="77777777" w:rsidR="00DB4850" w:rsidRDefault="00DB4850" w:rsidP="00DB4850">
      <w:r>
        <w:t>Two fire sequence polygon datasets (either shapefiles or file geodatabase) in VICGRID94 projection, one giving the fire history (ie past fire events) and the other giving a future fire scenario.</w:t>
      </w:r>
      <w:r w:rsidRPr="00297A4A">
        <w:t xml:space="preserve"> </w:t>
      </w:r>
      <w:r>
        <w:t>The Template is based on the required fields from the corporate FIRE_HISTORY dataset.  In each dataset the polygons must have at least the attributes SEASON and FIRETYPE (Table1).  Other attributes can be present in the attribute table, they will be deleted from the output.</w:t>
      </w:r>
    </w:p>
    <w:p w14:paraId="1B80BAB3" w14:textId="77777777" w:rsidR="00DB4850" w:rsidRDefault="00DB4850" w:rsidP="00DB4850">
      <w:r>
        <w:t>Each combination of fire SEASON and FIRETYPE must be represented by a separate polygon (ie each polygon may only have one SEASON and FIRETYPE).</w:t>
      </w:r>
    </w:p>
    <w:tbl>
      <w:tblPr>
        <w:tblStyle w:val="TableGrid"/>
        <w:tblW w:w="0" w:type="auto"/>
        <w:tblLook w:val="04A0" w:firstRow="1" w:lastRow="0" w:firstColumn="1" w:lastColumn="0" w:noHBand="0" w:noVBand="1"/>
      </w:tblPr>
      <w:tblGrid>
        <w:gridCol w:w="1803"/>
        <w:gridCol w:w="4146"/>
        <w:gridCol w:w="1843"/>
        <w:gridCol w:w="1134"/>
      </w:tblGrid>
      <w:tr w:rsidR="00DB4850" w14:paraId="06C4681F"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03" w:type="dxa"/>
          </w:tcPr>
          <w:p w14:paraId="34871F06" w14:textId="77777777" w:rsidR="00DB4850" w:rsidRDefault="00DB4850" w:rsidP="00DB4850">
            <w:r>
              <w:t>Field Name</w:t>
            </w:r>
          </w:p>
        </w:tc>
        <w:tc>
          <w:tcPr>
            <w:tcW w:w="4146" w:type="dxa"/>
          </w:tcPr>
          <w:p w14:paraId="3EBDF349"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Permissible values</w:t>
            </w:r>
          </w:p>
        </w:tc>
        <w:tc>
          <w:tcPr>
            <w:tcW w:w="1843" w:type="dxa"/>
          </w:tcPr>
          <w:p w14:paraId="182B03A6"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Datatype</w:t>
            </w:r>
          </w:p>
        </w:tc>
        <w:tc>
          <w:tcPr>
            <w:tcW w:w="1134" w:type="dxa"/>
          </w:tcPr>
          <w:p w14:paraId="4537BFC3"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Length</w:t>
            </w:r>
          </w:p>
        </w:tc>
      </w:tr>
      <w:tr w:rsidR="00DB4850" w14:paraId="61A240E5" w14:textId="77777777" w:rsidTr="00DB4850">
        <w:tc>
          <w:tcPr>
            <w:tcW w:w="1803" w:type="dxa"/>
          </w:tcPr>
          <w:p w14:paraId="37DB1D4B" w14:textId="77777777" w:rsidR="00DB4850" w:rsidRDefault="00DB4850" w:rsidP="00DB4850">
            <w:r>
              <w:t>SEASON</w:t>
            </w:r>
          </w:p>
        </w:tc>
        <w:tc>
          <w:tcPr>
            <w:tcW w:w="4146" w:type="dxa"/>
          </w:tcPr>
          <w:p w14:paraId="6BFF8A47" w14:textId="77777777" w:rsidR="00DB4850" w:rsidRDefault="00DB4850" w:rsidP="00DB4850">
            <w:r>
              <w:t>4 digit year value for the SEASON of the fire event &gt;=1755</w:t>
            </w:r>
          </w:p>
        </w:tc>
        <w:tc>
          <w:tcPr>
            <w:tcW w:w="1843" w:type="dxa"/>
          </w:tcPr>
          <w:p w14:paraId="4568C34C" w14:textId="77777777" w:rsidR="00DB4850" w:rsidRDefault="00DB4850" w:rsidP="00DB4850">
            <w:r>
              <w:t>SHORT INTEGER</w:t>
            </w:r>
          </w:p>
        </w:tc>
        <w:tc>
          <w:tcPr>
            <w:tcW w:w="1134" w:type="dxa"/>
          </w:tcPr>
          <w:p w14:paraId="5F191E0A" w14:textId="77777777" w:rsidR="00DB4850" w:rsidRDefault="00DB4850" w:rsidP="00DB4850"/>
        </w:tc>
      </w:tr>
      <w:tr w:rsidR="00DB4850" w14:paraId="24028B40" w14:textId="77777777" w:rsidTr="00DB4850">
        <w:tc>
          <w:tcPr>
            <w:tcW w:w="1803" w:type="dxa"/>
          </w:tcPr>
          <w:p w14:paraId="28A0742C" w14:textId="77777777" w:rsidR="00DB4850" w:rsidRDefault="00DB4850" w:rsidP="00DB4850">
            <w:r>
              <w:t>FIRETYPE</w:t>
            </w:r>
          </w:p>
        </w:tc>
        <w:tc>
          <w:tcPr>
            <w:tcW w:w="4146" w:type="dxa"/>
          </w:tcPr>
          <w:p w14:paraId="2E9593CD" w14:textId="77777777" w:rsidR="00DB4850" w:rsidRDefault="00DB4850" w:rsidP="00DB4850">
            <w:r>
              <w:t>“BURN”,“BUSHFIRE”,”OTHER”,”UNKNOWN”</w:t>
            </w:r>
          </w:p>
        </w:tc>
        <w:tc>
          <w:tcPr>
            <w:tcW w:w="1843" w:type="dxa"/>
          </w:tcPr>
          <w:p w14:paraId="3B53F4D1" w14:textId="77777777" w:rsidR="00DB4850" w:rsidRDefault="00DB4850" w:rsidP="00DB4850">
            <w:r>
              <w:t>STRING</w:t>
            </w:r>
          </w:p>
        </w:tc>
        <w:tc>
          <w:tcPr>
            <w:tcW w:w="1134" w:type="dxa"/>
          </w:tcPr>
          <w:p w14:paraId="1EE3CB7F" w14:textId="77777777" w:rsidR="00DB4850" w:rsidRDefault="00DB4850" w:rsidP="00DB4850">
            <w:r>
              <w:t>50</w:t>
            </w:r>
          </w:p>
        </w:tc>
      </w:tr>
    </w:tbl>
    <w:p w14:paraId="10A4CE00" w14:textId="77777777" w:rsidR="00DB4850" w:rsidRDefault="00DB4850" w:rsidP="00DB4850">
      <w:r>
        <w:t>Table 1. Required attribute fields for Fire History and Fire Future input feature classes.</w:t>
      </w:r>
    </w:p>
    <w:p w14:paraId="1D7F8EDF" w14:textId="77777777" w:rsidR="00DB4850" w:rsidRDefault="00DB4850" w:rsidP="00DB4850">
      <w:r>
        <w:t xml:space="preserve">A polygon shapefile containing polygon(s) to be selected as the boundary of the analysis area to be clipped from FireHistory and FireScenario above. Either an Adhoc polygon created by the user or polygon(s) selected from the supplied LF_REGIONS.shp which is a local copy of the LF_DISTRICT layer in the CGDL database. </w:t>
      </w:r>
    </w:p>
    <w:p w14:paraId="4198D5AE" w14:textId="77777777" w:rsidR="00DB4850" w:rsidRDefault="00DB4850" w:rsidP="000A1519">
      <w:pPr>
        <w:pStyle w:val="BoldHeading"/>
      </w:pPr>
      <w:r w:rsidRPr="007D7A6A">
        <w:t>Outputs</w:t>
      </w:r>
    </w:p>
    <w:p w14:paraId="1F4A57CB" w14:textId="77777777" w:rsidR="00DB4850" w:rsidRPr="007D7A6A" w:rsidRDefault="00DB4850" w:rsidP="00DB4850">
      <w:r>
        <w:t>Shapefile with same fields (SEASON, FIRETYPE) as the input file, combining all the fire events into a single file clipped to the boundary selected.</w:t>
      </w:r>
    </w:p>
    <w:p w14:paraId="0216C996" w14:textId="77777777" w:rsidR="00DB4850" w:rsidRDefault="00DB4850" w:rsidP="00DB4850"/>
    <w:p w14:paraId="3F4033DE" w14:textId="77777777" w:rsidR="00DB4850" w:rsidRDefault="00DB4850" w:rsidP="00B43599">
      <w:pPr>
        <w:pStyle w:val="BodyText100ThemeColour"/>
      </w:pPr>
      <w:r w:rsidRPr="003A745D">
        <w:t>Inputs</w:t>
      </w:r>
    </w:p>
    <w:p w14:paraId="1D12A438" w14:textId="7914BBC7" w:rsidR="00DB4850" w:rsidRDefault="00DB4850" w:rsidP="00B43599">
      <w:pPr>
        <w:pStyle w:val="BoldHeading"/>
      </w:pPr>
      <w:r>
        <w:t>Directory structure</w:t>
      </w:r>
    </w:p>
    <w:p w14:paraId="6F32B748" w14:textId="77777777" w:rsidR="00DB4850" w:rsidRDefault="00DB4850" w:rsidP="00DB4850">
      <w:r>
        <w:t>All files (inputs and outputs) should be located in a single main (root)directory, and subdirectories thereof. Files are shown below with their unix “dot notation” to indicate their location in this root directory The subdirectories contained in this main directory (./) are :</w:t>
      </w:r>
    </w:p>
    <w:p w14:paraId="07AE352E" w14:textId="77777777" w:rsidR="00DB4850" w:rsidRDefault="00DB4850" w:rsidP="00DB4850">
      <w:r>
        <w:t>./AdHocPolygons</w:t>
      </w:r>
    </w:p>
    <w:p w14:paraId="413AC81A" w14:textId="77777777" w:rsidR="00DB4850" w:rsidRDefault="00DB4850" w:rsidP="00DB4850">
      <w:r>
        <w:t>./CustomCSV</w:t>
      </w:r>
    </w:p>
    <w:p w14:paraId="071B7599" w14:textId="77777777" w:rsidR="00DB4850" w:rsidRDefault="00DB4850" w:rsidP="00DB4850">
      <w:r>
        <w:t>./FH_Outputs</w:t>
      </w:r>
    </w:p>
    <w:p w14:paraId="437B347E" w14:textId="77777777" w:rsidR="00DB4850" w:rsidRDefault="00DB4850" w:rsidP="00DB4850">
      <w:r>
        <w:t>./GSO</w:t>
      </w:r>
    </w:p>
    <w:p w14:paraId="68998B4E" w14:textId="77777777" w:rsidR="00DB4850" w:rsidRDefault="00DB4850" w:rsidP="00DB4850">
      <w:r>
        <w:t>./GSOInputs</w:t>
      </w:r>
    </w:p>
    <w:p w14:paraId="65821EC1" w14:textId="77777777" w:rsidR="00DB4850" w:rsidRDefault="00DB4850" w:rsidP="00DB4850">
      <w:r>
        <w:t>./HDMS</w:t>
      </w:r>
    </w:p>
    <w:p w14:paraId="4BE2AFC6" w14:textId="77777777" w:rsidR="00DB4850" w:rsidRDefault="00DB4850" w:rsidP="00DB4850">
      <w:r>
        <w:t>.</w:t>
      </w:r>
      <w:r w:rsidRPr="005B0EB6">
        <w:t>/HDMS/225m/BinaryThresholded</w:t>
      </w:r>
    </w:p>
    <w:p w14:paraId="527E1AB7" w14:textId="77777777" w:rsidR="00DB4850" w:rsidRDefault="00DB4850" w:rsidP="00DB4850">
      <w:r>
        <w:t>.</w:t>
      </w:r>
      <w:r w:rsidRPr="005B0EB6">
        <w:t>/HDMS/225m/BinaryThresholded</w:t>
      </w:r>
    </w:p>
    <w:p w14:paraId="4AD3CBE0" w14:textId="77777777" w:rsidR="00DB4850" w:rsidRDefault="00DB4850" w:rsidP="00DB4850">
      <w:r>
        <w:t>./InputGeneralRasters</w:t>
      </w:r>
    </w:p>
    <w:p w14:paraId="3A4131B5" w14:textId="77777777" w:rsidR="00DB4850" w:rsidRDefault="00DB4850" w:rsidP="00DB4850">
      <w:r>
        <w:t>./rawFH</w:t>
      </w:r>
    </w:p>
    <w:p w14:paraId="721CC4B8" w14:textId="77777777" w:rsidR="00DB4850" w:rsidRDefault="00DB4850" w:rsidP="00DB4850">
      <w:r>
        <w:t>./ReferenceShapefiles</w:t>
      </w:r>
    </w:p>
    <w:p w14:paraId="54B3AA1F" w14:textId="77777777" w:rsidR="00DB4850" w:rsidRDefault="00DB4850" w:rsidP="00DB4850">
      <w:r>
        <w:t>./ReferenceTables</w:t>
      </w:r>
    </w:p>
    <w:p w14:paraId="0B925B08" w14:textId="77777777" w:rsidR="00DB4850" w:rsidRDefault="00DB4850" w:rsidP="00DB4850">
      <w:pPr>
        <w:keepNext/>
        <w:keepLines/>
      </w:pPr>
      <w:r>
        <w:t xml:space="preserve">./results/&lt;YYYYMMDDHHMM&gt; </w:t>
      </w:r>
    </w:p>
    <w:p w14:paraId="08BAE760" w14:textId="77777777" w:rsidR="00DB4850" w:rsidRDefault="00DB4850" w:rsidP="00DB4850">
      <w:pPr>
        <w:pStyle w:val="ListParagraph"/>
        <w:keepNext/>
        <w:keepLines/>
      </w:pPr>
      <w:r>
        <w:t>Subdirectories of the results directory are created each time the application is started, these are given the name of the numeric datetime string at their creation.  Note that on AWS these times will be UTC not local time.</w:t>
      </w:r>
    </w:p>
    <w:p w14:paraId="054AFA76" w14:textId="77777777" w:rsidR="00DB4850" w:rsidRDefault="00DB4850" w:rsidP="00DB4850">
      <w:r>
        <w:t>./www</w:t>
      </w:r>
    </w:p>
    <w:p w14:paraId="28773744" w14:textId="77777777" w:rsidR="00DB4850" w:rsidRDefault="00DB4850" w:rsidP="00B43599">
      <w:pPr>
        <w:pStyle w:val="IntroFeatureText"/>
      </w:pPr>
      <w:r>
        <w:t>Files for spatial relative abundance TFI an BBTFI calculations</w:t>
      </w:r>
    </w:p>
    <w:p w14:paraId="0090009A" w14:textId="77777777" w:rsidR="00DB4850" w:rsidRDefault="00DB4850" w:rsidP="00B43599">
      <w:pPr>
        <w:pStyle w:val="BoldHeading"/>
      </w:pPr>
      <w:r>
        <w:t>Fire History Shapefile</w:t>
      </w:r>
    </w:p>
    <w:p w14:paraId="2F73BFB4" w14:textId="77777777" w:rsidR="00DB4850" w:rsidRDefault="00DB4850" w:rsidP="00DB4850">
      <w:r>
        <w:t>Output File shapefile from Stage 1.  Shapefile of selected polygons defining boundary for Ad Hoc study area boundary, if required. This file should be placed in the directory ./rawFH</w:t>
      </w:r>
    </w:p>
    <w:p w14:paraId="068E393B" w14:textId="77777777" w:rsidR="00DB4850" w:rsidRDefault="00DB4850" w:rsidP="00B43599">
      <w:pPr>
        <w:pStyle w:val="BoldHeading"/>
      </w:pPr>
      <w:r>
        <w:t>R script files.</w:t>
      </w:r>
    </w:p>
    <w:p w14:paraId="19364D70" w14:textId="77777777" w:rsidR="00DB4850" w:rsidRDefault="00DB4850" w:rsidP="00DB4850">
      <w:r>
        <w:t>./TFI_functionsShiny.r</w:t>
      </w:r>
    </w:p>
    <w:p w14:paraId="534577F9" w14:textId="77777777" w:rsidR="00DB4850" w:rsidRDefault="00DB4850" w:rsidP="00DB4850">
      <w:r>
        <w:t>./EcoResFunctionsShiny.r</w:t>
      </w:r>
    </w:p>
    <w:p w14:paraId="2B186915" w14:textId="77777777" w:rsidR="00DB4850" w:rsidRPr="008D38E1" w:rsidRDefault="00DB4850" w:rsidP="00DB4850">
      <w:pPr>
        <w:pStyle w:val="ListParagraph"/>
      </w:pPr>
      <w:r w:rsidRPr="008D38E1">
        <w:t xml:space="preserve">These two files contain all the r functions used in calculations.  The purpose individual functions are briefly described in the file themselves. </w:t>
      </w:r>
    </w:p>
    <w:p w14:paraId="62840FB6" w14:textId="77777777" w:rsidR="00DB4850" w:rsidRDefault="00DB4850" w:rsidP="00DB4850">
      <w:r>
        <w:t>./global.r</w:t>
      </w:r>
    </w:p>
    <w:p w14:paraId="7F5BA516" w14:textId="77777777" w:rsidR="00DB4850" w:rsidRDefault="00DB4850" w:rsidP="00DB4850">
      <w:r>
        <w:t>./server.r</w:t>
      </w:r>
    </w:p>
    <w:p w14:paraId="79D93360" w14:textId="77777777" w:rsidR="00DB4850" w:rsidRDefault="00DB4850" w:rsidP="00DB4850">
      <w:r>
        <w:t>./ui.r</w:t>
      </w:r>
    </w:p>
    <w:p w14:paraId="1C94E9C8" w14:textId="77777777" w:rsidR="00DB4850" w:rsidRDefault="00DB4850" w:rsidP="00DB4850">
      <w:r>
        <w:t>./disableWhenRunning.js</w:t>
      </w:r>
    </w:p>
    <w:p w14:paraId="17D95388" w14:textId="77777777" w:rsidR="00DB4850" w:rsidRDefault="00DB4850" w:rsidP="00DB4850">
      <w:r>
        <w:t>./ButtonDisableHelpers.r</w:t>
      </w:r>
    </w:p>
    <w:p w14:paraId="076652E4" w14:textId="77777777" w:rsidR="00DB4850" w:rsidRDefault="00DB4850" w:rsidP="00DB4850">
      <w:pPr>
        <w:pStyle w:val="ListParagraph"/>
      </w:pPr>
      <w:r>
        <w:t>These five files are the constituent files required to run the shiny app – the global file provides setup and loads the functions and required r packages. The ui provides the user interface for shiny and the server serves data and outputs to the UI and saves results to disk. The last two files provide javascript and a number of functions which disable buttons in the interface while processing is running, and provide basic return of error messages to the ui if a process fails to complete.  These last two files were sourced and adapted from examples found in web help groups.</w:t>
      </w:r>
    </w:p>
    <w:p w14:paraId="7B869711" w14:textId="77777777" w:rsidR="00DB4850" w:rsidRDefault="00DB4850" w:rsidP="00DB4850">
      <w:pPr>
        <w:keepNext/>
      </w:pPr>
      <w:r>
        <w:t>./makeHDMVals.r</w:t>
      </w:r>
    </w:p>
    <w:p w14:paraId="755E67C0" w14:textId="348F3C58" w:rsidR="00DB4850" w:rsidRDefault="00DB4850" w:rsidP="00DB4850">
      <w:pPr>
        <w:pStyle w:val="ListParagraph"/>
      </w:pPr>
      <w:r>
        <w:t xml:space="preserve">This file is provided for reference it is used to convert the HDM rasters </w:t>
      </w:r>
      <w:r w:rsidR="002718A0">
        <w:t xml:space="preserve">(p106) </w:t>
      </w:r>
      <w:r>
        <w:t>into sparse matrices for use in the module</w:t>
      </w:r>
    </w:p>
    <w:p w14:paraId="41BF2544" w14:textId="77777777" w:rsidR="00DB4850" w:rsidRDefault="00DB4850" w:rsidP="00BC1088">
      <w:pPr>
        <w:pStyle w:val="BoldHeading"/>
        <w:keepNext/>
      </w:pPr>
      <w:r>
        <w:lastRenderedPageBreak/>
        <w:t>Reference / Lookup Tables</w:t>
      </w:r>
    </w:p>
    <w:p w14:paraId="5D056690" w14:textId="77777777" w:rsidR="00DB4850" w:rsidRDefault="00DB4850" w:rsidP="00DB4850">
      <w:bookmarkStart w:id="122" w:name="_Hlk5365651"/>
      <w:r>
        <w:t>./</w:t>
      </w:r>
      <w:r w:rsidRPr="00C1675D">
        <w:t>ReferenceTables</w:t>
      </w:r>
      <w:r>
        <w:t>/</w:t>
      </w:r>
      <w:r w:rsidRPr="00C1675D">
        <w:t>DraftTaxonListStatewidev2.csv</w:t>
      </w:r>
    </w:p>
    <w:bookmarkEnd w:id="122"/>
    <w:p w14:paraId="333C7961" w14:textId="77777777" w:rsidR="00DB4850" w:rsidRDefault="00DB4850" w:rsidP="00DB4850">
      <w:pPr>
        <w:pStyle w:val="ListParagraph"/>
      </w:pPr>
      <w:r w:rsidRPr="008F1338">
        <w:t>List of fauna HDM rasters (577) includes VBA species #, threat status, taxonomic divisions</w:t>
      </w:r>
    </w:p>
    <w:tbl>
      <w:tblPr>
        <w:tblStyle w:val="TableGrid"/>
        <w:tblW w:w="0" w:type="auto"/>
        <w:tblLook w:val="04A0" w:firstRow="1" w:lastRow="0" w:firstColumn="1" w:lastColumn="0" w:noHBand="0" w:noVBand="1"/>
      </w:tblPr>
      <w:tblGrid>
        <w:gridCol w:w="2417"/>
        <w:gridCol w:w="6609"/>
      </w:tblGrid>
      <w:tr w:rsidR="00DB4850" w:rsidRPr="002718A0" w14:paraId="457788DC" w14:textId="77777777" w:rsidTr="002718A0">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2410" w:type="dxa"/>
            <w:noWrap/>
          </w:tcPr>
          <w:p w14:paraId="32095AA0" w14:textId="77777777" w:rsidR="00DB4850" w:rsidRPr="002718A0" w:rsidRDefault="00DB4850" w:rsidP="00DB4850">
            <w:pPr>
              <w:rPr>
                <w:rFonts w:cstheme="minorHAnsi"/>
                <w:szCs w:val="18"/>
              </w:rPr>
            </w:pPr>
            <w:r w:rsidRPr="002718A0">
              <w:rPr>
                <w:rFonts w:cstheme="minorHAnsi"/>
                <w:szCs w:val="18"/>
              </w:rPr>
              <w:t>Field Name</w:t>
            </w:r>
          </w:p>
        </w:tc>
        <w:tc>
          <w:tcPr>
            <w:tcW w:w="6616" w:type="dxa"/>
            <w:noWrap/>
          </w:tcPr>
          <w:p w14:paraId="2BE6848B" w14:textId="77777777" w:rsidR="00DB4850" w:rsidRPr="002718A0" w:rsidRDefault="00DB4850" w:rsidP="00DB4850">
            <w:pPr>
              <w:cnfStyle w:val="100000000000" w:firstRow="1" w:lastRow="0" w:firstColumn="0" w:lastColumn="0" w:oddVBand="0" w:evenVBand="0" w:oddHBand="0" w:evenHBand="0" w:firstRowFirstColumn="0" w:firstRowLastColumn="0" w:lastRowFirstColumn="0" w:lastRowLastColumn="0"/>
              <w:rPr>
                <w:rFonts w:cstheme="minorHAnsi"/>
                <w:szCs w:val="18"/>
              </w:rPr>
            </w:pPr>
            <w:r w:rsidRPr="002718A0">
              <w:rPr>
                <w:rFonts w:cstheme="minorHAnsi"/>
                <w:szCs w:val="18"/>
              </w:rPr>
              <w:t>Details</w:t>
            </w:r>
          </w:p>
        </w:tc>
      </w:tr>
      <w:tr w:rsidR="00DB4850" w:rsidRPr="002718A0" w14:paraId="1BDE1257" w14:textId="77777777" w:rsidTr="002718A0">
        <w:trPr>
          <w:trHeight w:val="300"/>
        </w:trPr>
        <w:tc>
          <w:tcPr>
            <w:tcW w:w="2410" w:type="dxa"/>
            <w:noWrap/>
            <w:hideMark/>
          </w:tcPr>
          <w:p w14:paraId="15CA3AE3" w14:textId="77777777" w:rsidR="00DB4850" w:rsidRPr="002718A0" w:rsidRDefault="00DB4850" w:rsidP="00DB4850">
            <w:pPr>
              <w:rPr>
                <w:rFonts w:cstheme="minorHAnsi"/>
                <w:szCs w:val="18"/>
              </w:rPr>
            </w:pPr>
            <w:r w:rsidRPr="002718A0">
              <w:rPr>
                <w:rFonts w:cstheme="minorHAnsi"/>
                <w:szCs w:val="18"/>
              </w:rPr>
              <w:t>TAXON_ID</w:t>
            </w:r>
          </w:p>
        </w:tc>
        <w:tc>
          <w:tcPr>
            <w:tcW w:w="6616" w:type="dxa"/>
            <w:noWrap/>
            <w:hideMark/>
          </w:tcPr>
          <w:p w14:paraId="0A41DD93" w14:textId="77777777" w:rsidR="00DB4850" w:rsidRPr="002718A0" w:rsidRDefault="00DB4850" w:rsidP="00DB4850">
            <w:pPr>
              <w:rPr>
                <w:rFonts w:cstheme="minorHAnsi"/>
                <w:szCs w:val="18"/>
              </w:rPr>
            </w:pPr>
            <w:r w:rsidRPr="002718A0">
              <w:rPr>
                <w:rFonts w:cstheme="minorHAnsi"/>
                <w:szCs w:val="18"/>
              </w:rPr>
              <w:t>VBA 2016 Taxon ID for the species</w:t>
            </w:r>
          </w:p>
        </w:tc>
      </w:tr>
      <w:tr w:rsidR="00DB4850" w:rsidRPr="002718A0" w14:paraId="0F868E22" w14:textId="77777777" w:rsidTr="002718A0">
        <w:trPr>
          <w:trHeight w:val="300"/>
        </w:trPr>
        <w:tc>
          <w:tcPr>
            <w:tcW w:w="2410" w:type="dxa"/>
            <w:noWrap/>
            <w:hideMark/>
          </w:tcPr>
          <w:p w14:paraId="31726774" w14:textId="77777777" w:rsidR="00DB4850" w:rsidRPr="002718A0" w:rsidRDefault="00DB4850" w:rsidP="00DB4850">
            <w:pPr>
              <w:rPr>
                <w:rFonts w:cstheme="minorHAnsi"/>
                <w:szCs w:val="18"/>
              </w:rPr>
            </w:pPr>
            <w:r w:rsidRPr="002718A0">
              <w:rPr>
                <w:rFonts w:cstheme="minorHAnsi"/>
                <w:szCs w:val="18"/>
              </w:rPr>
              <w:t>HDMPath</w:t>
            </w:r>
          </w:p>
        </w:tc>
        <w:tc>
          <w:tcPr>
            <w:tcW w:w="6616" w:type="dxa"/>
            <w:noWrap/>
            <w:hideMark/>
          </w:tcPr>
          <w:p w14:paraId="0CF78A6F" w14:textId="77777777" w:rsidR="00DB4850" w:rsidRPr="002718A0" w:rsidRDefault="00DB4850" w:rsidP="00DB4850">
            <w:pPr>
              <w:rPr>
                <w:rFonts w:cstheme="minorHAnsi"/>
                <w:szCs w:val="18"/>
              </w:rPr>
            </w:pPr>
            <w:r w:rsidRPr="002718A0">
              <w:rPr>
                <w:rFonts w:cstheme="minorHAnsi"/>
                <w:szCs w:val="18"/>
              </w:rPr>
              <w:t>The Path to the 225m version of the HDM for the species</w:t>
            </w:r>
          </w:p>
        </w:tc>
      </w:tr>
      <w:tr w:rsidR="00DB4850" w:rsidRPr="002718A0" w14:paraId="62321707" w14:textId="77777777" w:rsidTr="002718A0">
        <w:trPr>
          <w:trHeight w:val="300"/>
        </w:trPr>
        <w:tc>
          <w:tcPr>
            <w:tcW w:w="2410" w:type="dxa"/>
            <w:noWrap/>
            <w:hideMark/>
          </w:tcPr>
          <w:p w14:paraId="38075E9B" w14:textId="77777777" w:rsidR="00DB4850" w:rsidRPr="002718A0" w:rsidRDefault="00DB4850" w:rsidP="00DB4850">
            <w:pPr>
              <w:rPr>
                <w:rFonts w:cstheme="minorHAnsi"/>
                <w:szCs w:val="18"/>
              </w:rPr>
            </w:pPr>
            <w:r w:rsidRPr="002718A0">
              <w:rPr>
                <w:rFonts w:cstheme="minorHAnsi"/>
                <w:szCs w:val="18"/>
              </w:rPr>
              <w:t>ShortName</w:t>
            </w:r>
          </w:p>
        </w:tc>
        <w:tc>
          <w:tcPr>
            <w:tcW w:w="6616" w:type="dxa"/>
            <w:noWrap/>
            <w:hideMark/>
          </w:tcPr>
          <w:p w14:paraId="0DC53940" w14:textId="77777777" w:rsidR="00DB4850" w:rsidRPr="002718A0" w:rsidRDefault="00DB4850" w:rsidP="00DB4850">
            <w:pPr>
              <w:rPr>
                <w:rFonts w:cstheme="minorHAnsi"/>
                <w:szCs w:val="18"/>
              </w:rPr>
            </w:pPr>
            <w:r w:rsidRPr="002718A0">
              <w:rPr>
                <w:rFonts w:cstheme="minorHAnsi"/>
                <w:szCs w:val="18"/>
              </w:rPr>
              <w:t xml:space="preserve">for internal use only </w:t>
            </w:r>
          </w:p>
        </w:tc>
      </w:tr>
      <w:tr w:rsidR="00DB4850" w:rsidRPr="002718A0" w14:paraId="50F3F94B" w14:textId="77777777" w:rsidTr="002718A0">
        <w:trPr>
          <w:trHeight w:val="300"/>
        </w:trPr>
        <w:tc>
          <w:tcPr>
            <w:tcW w:w="2410" w:type="dxa"/>
            <w:noWrap/>
            <w:hideMark/>
          </w:tcPr>
          <w:p w14:paraId="36AA4C06" w14:textId="77777777" w:rsidR="00DB4850" w:rsidRPr="002718A0" w:rsidRDefault="00DB4850" w:rsidP="00DB4850">
            <w:pPr>
              <w:rPr>
                <w:rFonts w:cstheme="minorHAnsi"/>
                <w:szCs w:val="18"/>
              </w:rPr>
            </w:pPr>
            <w:r w:rsidRPr="002718A0">
              <w:rPr>
                <w:rFonts w:cstheme="minorHAnsi"/>
                <w:szCs w:val="18"/>
              </w:rPr>
              <w:t>Include</w:t>
            </w:r>
          </w:p>
        </w:tc>
        <w:tc>
          <w:tcPr>
            <w:tcW w:w="6616" w:type="dxa"/>
            <w:noWrap/>
            <w:hideMark/>
          </w:tcPr>
          <w:p w14:paraId="3E334BE9" w14:textId="77777777" w:rsidR="00DB4850" w:rsidRPr="002718A0" w:rsidRDefault="00DB4850" w:rsidP="00DB4850">
            <w:pPr>
              <w:rPr>
                <w:rFonts w:cstheme="minorHAnsi"/>
                <w:szCs w:val="18"/>
              </w:rPr>
            </w:pPr>
            <w:r w:rsidRPr="002718A0">
              <w:rPr>
                <w:rFonts w:cstheme="minorHAnsi"/>
                <w:szCs w:val="18"/>
              </w:rPr>
              <w:t>Whether or not the species should be included in the analysis</w:t>
            </w:r>
          </w:p>
        </w:tc>
      </w:tr>
      <w:tr w:rsidR="00DB4850" w:rsidRPr="002718A0" w14:paraId="7C539171" w14:textId="77777777" w:rsidTr="002718A0">
        <w:trPr>
          <w:trHeight w:val="300"/>
        </w:trPr>
        <w:tc>
          <w:tcPr>
            <w:tcW w:w="2410" w:type="dxa"/>
            <w:noWrap/>
            <w:hideMark/>
          </w:tcPr>
          <w:p w14:paraId="3AAF8F4F" w14:textId="77777777" w:rsidR="00DB4850" w:rsidRPr="002718A0" w:rsidRDefault="00DB4850" w:rsidP="00DB4850">
            <w:pPr>
              <w:rPr>
                <w:rFonts w:cstheme="minorHAnsi"/>
                <w:szCs w:val="18"/>
              </w:rPr>
            </w:pPr>
            <w:r w:rsidRPr="002718A0">
              <w:rPr>
                <w:rFonts w:cstheme="minorHAnsi"/>
                <w:szCs w:val="18"/>
              </w:rPr>
              <w:t>MakeRasters</w:t>
            </w:r>
          </w:p>
        </w:tc>
        <w:tc>
          <w:tcPr>
            <w:tcW w:w="6616" w:type="dxa"/>
            <w:noWrap/>
            <w:hideMark/>
          </w:tcPr>
          <w:p w14:paraId="7C19941A" w14:textId="77777777" w:rsidR="00DB4850" w:rsidRPr="002718A0" w:rsidRDefault="00DB4850" w:rsidP="00DB4850">
            <w:pPr>
              <w:rPr>
                <w:rFonts w:cstheme="minorHAnsi"/>
                <w:szCs w:val="18"/>
              </w:rPr>
            </w:pPr>
            <w:r w:rsidRPr="002718A0">
              <w:rPr>
                <w:rFonts w:cstheme="minorHAnsi"/>
                <w:szCs w:val="18"/>
              </w:rPr>
              <w:t>Whether or not abundance rasters should be made if the option is selected in the UI</w:t>
            </w:r>
          </w:p>
        </w:tc>
      </w:tr>
      <w:tr w:rsidR="00DB4850" w:rsidRPr="002718A0" w14:paraId="12E4EA39" w14:textId="77777777" w:rsidTr="002718A0">
        <w:trPr>
          <w:trHeight w:val="300"/>
        </w:trPr>
        <w:tc>
          <w:tcPr>
            <w:tcW w:w="2410" w:type="dxa"/>
            <w:noWrap/>
            <w:hideMark/>
          </w:tcPr>
          <w:p w14:paraId="2CFFA0C0" w14:textId="77777777" w:rsidR="00DB4850" w:rsidRPr="002718A0" w:rsidRDefault="00DB4850" w:rsidP="00DB4850">
            <w:pPr>
              <w:rPr>
                <w:rFonts w:cstheme="minorHAnsi"/>
                <w:szCs w:val="18"/>
              </w:rPr>
            </w:pPr>
            <w:r w:rsidRPr="002718A0">
              <w:rPr>
                <w:rFonts w:cstheme="minorHAnsi"/>
                <w:szCs w:val="18"/>
              </w:rPr>
              <w:t>COMMON_NAME</w:t>
            </w:r>
          </w:p>
        </w:tc>
        <w:tc>
          <w:tcPr>
            <w:tcW w:w="6616" w:type="dxa"/>
            <w:noWrap/>
            <w:hideMark/>
          </w:tcPr>
          <w:p w14:paraId="65C6B399" w14:textId="77777777" w:rsidR="00DB4850" w:rsidRPr="002718A0" w:rsidRDefault="00DB4850" w:rsidP="00DB4850">
            <w:pPr>
              <w:rPr>
                <w:rFonts w:cstheme="minorHAnsi"/>
                <w:szCs w:val="18"/>
              </w:rPr>
            </w:pPr>
            <w:r w:rsidRPr="002718A0">
              <w:rPr>
                <w:rFonts w:cstheme="minorHAnsi"/>
                <w:szCs w:val="18"/>
              </w:rPr>
              <w:t>VBA common name for the species</w:t>
            </w:r>
          </w:p>
        </w:tc>
      </w:tr>
      <w:tr w:rsidR="00DB4850" w:rsidRPr="002718A0" w14:paraId="7085DEEF" w14:textId="77777777" w:rsidTr="002718A0">
        <w:trPr>
          <w:trHeight w:val="300"/>
        </w:trPr>
        <w:tc>
          <w:tcPr>
            <w:tcW w:w="2410" w:type="dxa"/>
            <w:noWrap/>
            <w:hideMark/>
          </w:tcPr>
          <w:p w14:paraId="72FA46EC" w14:textId="77777777" w:rsidR="00DB4850" w:rsidRPr="002718A0" w:rsidRDefault="00DB4850" w:rsidP="00DB4850">
            <w:pPr>
              <w:rPr>
                <w:rFonts w:cstheme="minorHAnsi"/>
                <w:szCs w:val="18"/>
              </w:rPr>
            </w:pPr>
            <w:r w:rsidRPr="002718A0">
              <w:rPr>
                <w:rFonts w:cstheme="minorHAnsi"/>
                <w:szCs w:val="18"/>
              </w:rPr>
              <w:t>NAME</w:t>
            </w:r>
          </w:p>
        </w:tc>
        <w:tc>
          <w:tcPr>
            <w:tcW w:w="6616" w:type="dxa"/>
            <w:noWrap/>
            <w:hideMark/>
          </w:tcPr>
          <w:p w14:paraId="067FD11C" w14:textId="77777777" w:rsidR="00DB4850" w:rsidRPr="002718A0" w:rsidRDefault="00DB4850" w:rsidP="00DB4850">
            <w:pPr>
              <w:rPr>
                <w:rFonts w:cstheme="minorHAnsi"/>
                <w:szCs w:val="18"/>
              </w:rPr>
            </w:pPr>
            <w:r w:rsidRPr="002718A0">
              <w:rPr>
                <w:rFonts w:cstheme="minorHAnsi"/>
                <w:szCs w:val="18"/>
              </w:rPr>
              <w:t>VBA systematic name for the species</w:t>
            </w:r>
          </w:p>
        </w:tc>
      </w:tr>
      <w:tr w:rsidR="00DB4850" w:rsidRPr="002718A0" w14:paraId="191729D7" w14:textId="77777777" w:rsidTr="002718A0">
        <w:trPr>
          <w:trHeight w:val="300"/>
        </w:trPr>
        <w:tc>
          <w:tcPr>
            <w:tcW w:w="2410" w:type="dxa"/>
            <w:noWrap/>
            <w:hideMark/>
          </w:tcPr>
          <w:p w14:paraId="5AC666C4" w14:textId="77777777" w:rsidR="00DB4850" w:rsidRPr="002718A0" w:rsidRDefault="00DB4850" w:rsidP="00DB4850">
            <w:pPr>
              <w:rPr>
                <w:rFonts w:cstheme="minorHAnsi"/>
                <w:szCs w:val="18"/>
              </w:rPr>
            </w:pPr>
            <w:r w:rsidRPr="002718A0">
              <w:rPr>
                <w:rFonts w:cstheme="minorHAnsi"/>
                <w:szCs w:val="18"/>
              </w:rPr>
              <w:t>DIVNAME</w:t>
            </w:r>
          </w:p>
        </w:tc>
        <w:tc>
          <w:tcPr>
            <w:tcW w:w="6616" w:type="dxa"/>
            <w:noWrap/>
            <w:hideMark/>
          </w:tcPr>
          <w:p w14:paraId="0861556F" w14:textId="77777777" w:rsidR="00DB4850" w:rsidRPr="002718A0" w:rsidRDefault="00DB4850" w:rsidP="00DB4850">
            <w:pPr>
              <w:rPr>
                <w:rFonts w:cstheme="minorHAnsi"/>
                <w:szCs w:val="18"/>
              </w:rPr>
            </w:pPr>
            <w:r w:rsidRPr="002718A0">
              <w:rPr>
                <w:rFonts w:cstheme="minorHAnsi"/>
                <w:szCs w:val="18"/>
              </w:rPr>
              <w:t>The broad taxonomic division (class) that the species is in</w:t>
            </w:r>
          </w:p>
        </w:tc>
      </w:tr>
      <w:tr w:rsidR="00DB4850" w:rsidRPr="002718A0" w14:paraId="02D64288" w14:textId="77777777" w:rsidTr="002718A0">
        <w:trPr>
          <w:trHeight w:val="300"/>
        </w:trPr>
        <w:tc>
          <w:tcPr>
            <w:tcW w:w="2410" w:type="dxa"/>
            <w:noWrap/>
            <w:vAlign w:val="bottom"/>
          </w:tcPr>
          <w:p w14:paraId="28ACDE85" w14:textId="77777777" w:rsidR="00DB4850" w:rsidRPr="002718A0" w:rsidRDefault="00DB4850" w:rsidP="00DB4850">
            <w:pPr>
              <w:rPr>
                <w:rFonts w:cstheme="minorHAnsi"/>
                <w:szCs w:val="18"/>
              </w:rPr>
            </w:pPr>
            <w:r w:rsidRPr="002718A0">
              <w:rPr>
                <w:rFonts w:cstheme="minorHAnsi"/>
                <w:color w:val="000000"/>
                <w:szCs w:val="18"/>
              </w:rPr>
              <w:t>FFG_ACT_STATUS</w:t>
            </w:r>
          </w:p>
        </w:tc>
        <w:tc>
          <w:tcPr>
            <w:tcW w:w="6616" w:type="dxa"/>
            <w:noWrap/>
          </w:tcPr>
          <w:p w14:paraId="0AE15DC0" w14:textId="77777777" w:rsidR="00DB4850" w:rsidRPr="002718A0" w:rsidRDefault="00DB4850" w:rsidP="00DB4850">
            <w:pPr>
              <w:rPr>
                <w:rFonts w:cstheme="minorHAnsi"/>
                <w:szCs w:val="18"/>
              </w:rPr>
            </w:pPr>
            <w:r w:rsidRPr="002718A0">
              <w:rPr>
                <w:rFonts w:cstheme="minorHAnsi"/>
                <w:szCs w:val="18"/>
              </w:rPr>
              <w:t xml:space="preserve">Conservation status under </w:t>
            </w:r>
            <w:r w:rsidRPr="002718A0">
              <w:rPr>
                <w:rFonts w:cstheme="minorHAnsi"/>
                <w:i/>
                <w:szCs w:val="18"/>
              </w:rPr>
              <w:t>the Flora and Fauna Guarantee Act 1988</w:t>
            </w:r>
          </w:p>
        </w:tc>
      </w:tr>
      <w:tr w:rsidR="00DB4850" w:rsidRPr="002718A0" w14:paraId="23192E8D" w14:textId="77777777" w:rsidTr="002718A0">
        <w:trPr>
          <w:trHeight w:val="300"/>
        </w:trPr>
        <w:tc>
          <w:tcPr>
            <w:tcW w:w="2410" w:type="dxa"/>
            <w:noWrap/>
            <w:vAlign w:val="bottom"/>
          </w:tcPr>
          <w:p w14:paraId="70C2FC39" w14:textId="77777777" w:rsidR="00DB4850" w:rsidRPr="002718A0" w:rsidRDefault="00DB4850" w:rsidP="00DB4850">
            <w:pPr>
              <w:rPr>
                <w:rFonts w:cstheme="minorHAnsi"/>
                <w:szCs w:val="18"/>
              </w:rPr>
            </w:pPr>
            <w:r w:rsidRPr="002718A0">
              <w:rPr>
                <w:rFonts w:cstheme="minorHAnsi"/>
                <w:color w:val="000000"/>
                <w:szCs w:val="18"/>
              </w:rPr>
              <w:t>EPBC_ACT_STATUS</w:t>
            </w:r>
          </w:p>
        </w:tc>
        <w:tc>
          <w:tcPr>
            <w:tcW w:w="6616" w:type="dxa"/>
            <w:noWrap/>
          </w:tcPr>
          <w:p w14:paraId="035305FB" w14:textId="77777777" w:rsidR="00DB4850" w:rsidRPr="002718A0" w:rsidRDefault="00DB4850" w:rsidP="00DB4850">
            <w:pPr>
              <w:rPr>
                <w:rFonts w:cstheme="minorHAnsi"/>
                <w:i/>
                <w:szCs w:val="18"/>
              </w:rPr>
            </w:pPr>
            <w:r w:rsidRPr="002718A0">
              <w:rPr>
                <w:rFonts w:cstheme="minorHAnsi"/>
                <w:szCs w:val="18"/>
              </w:rPr>
              <w:t>Conservation status under the Commonwealth</w:t>
            </w:r>
            <w:r w:rsidRPr="002718A0">
              <w:rPr>
                <w:rFonts w:cstheme="minorHAnsi"/>
                <w:i/>
                <w:szCs w:val="18"/>
              </w:rPr>
              <w:t xml:space="preserve"> Environmental Protection and Biodiversity Conservation Act</w:t>
            </w:r>
          </w:p>
        </w:tc>
      </w:tr>
      <w:tr w:rsidR="00DB4850" w:rsidRPr="002718A0" w14:paraId="0CFA4714" w14:textId="77777777" w:rsidTr="002718A0">
        <w:trPr>
          <w:trHeight w:val="300"/>
        </w:trPr>
        <w:tc>
          <w:tcPr>
            <w:tcW w:w="2410" w:type="dxa"/>
            <w:noWrap/>
            <w:vAlign w:val="bottom"/>
          </w:tcPr>
          <w:p w14:paraId="181B8BD4" w14:textId="77777777" w:rsidR="00DB4850" w:rsidRPr="002718A0" w:rsidRDefault="00DB4850" w:rsidP="00DB4850">
            <w:pPr>
              <w:rPr>
                <w:rFonts w:cstheme="minorHAnsi"/>
                <w:szCs w:val="18"/>
              </w:rPr>
            </w:pPr>
            <w:r w:rsidRPr="002718A0">
              <w:rPr>
                <w:rFonts w:cstheme="minorHAnsi"/>
                <w:color w:val="000000"/>
                <w:szCs w:val="18"/>
              </w:rPr>
              <w:t>VIC_ADVISORY_STATUS</w:t>
            </w:r>
          </w:p>
        </w:tc>
        <w:tc>
          <w:tcPr>
            <w:tcW w:w="6616" w:type="dxa"/>
            <w:noWrap/>
          </w:tcPr>
          <w:p w14:paraId="73CFFBC2" w14:textId="77777777" w:rsidR="00DB4850" w:rsidRPr="002718A0" w:rsidRDefault="00DB4850" w:rsidP="00DB4850">
            <w:pPr>
              <w:rPr>
                <w:rFonts w:cstheme="minorHAnsi"/>
                <w:szCs w:val="18"/>
              </w:rPr>
            </w:pPr>
            <w:r w:rsidRPr="002718A0">
              <w:rPr>
                <w:rFonts w:cstheme="minorHAnsi"/>
                <w:szCs w:val="18"/>
              </w:rPr>
              <w:t>Conservation status in the DELWP advisory list of threatened Fauna.</w:t>
            </w:r>
          </w:p>
        </w:tc>
      </w:tr>
      <w:tr w:rsidR="00DB4850" w:rsidRPr="002718A0" w14:paraId="40876CA3" w14:textId="77777777" w:rsidTr="002718A0">
        <w:trPr>
          <w:trHeight w:val="300"/>
        </w:trPr>
        <w:tc>
          <w:tcPr>
            <w:tcW w:w="2410" w:type="dxa"/>
            <w:noWrap/>
            <w:hideMark/>
          </w:tcPr>
          <w:p w14:paraId="788578A5" w14:textId="77777777" w:rsidR="00DB4850" w:rsidRPr="002718A0" w:rsidRDefault="00DB4850" w:rsidP="00DB4850">
            <w:pPr>
              <w:rPr>
                <w:rFonts w:cstheme="minorHAnsi"/>
                <w:szCs w:val="18"/>
              </w:rPr>
            </w:pPr>
            <w:r w:rsidRPr="002718A0">
              <w:rPr>
                <w:rFonts w:cstheme="minorHAnsi"/>
                <w:szCs w:val="18"/>
              </w:rPr>
              <w:t>SigThreshold.x</w:t>
            </w:r>
          </w:p>
        </w:tc>
        <w:tc>
          <w:tcPr>
            <w:tcW w:w="6616" w:type="dxa"/>
            <w:noWrap/>
            <w:hideMark/>
          </w:tcPr>
          <w:p w14:paraId="33723C7E" w14:textId="77777777" w:rsidR="00DB4850" w:rsidRPr="002718A0" w:rsidRDefault="00DB4850" w:rsidP="00DB4850">
            <w:pPr>
              <w:rPr>
                <w:rFonts w:cstheme="minorHAnsi"/>
                <w:szCs w:val="18"/>
              </w:rPr>
            </w:pPr>
            <w:r w:rsidRPr="002718A0">
              <w:rPr>
                <w:rFonts w:cstheme="minorHAnsi"/>
                <w:szCs w:val="18"/>
              </w:rPr>
              <w:t xml:space="preserve">significant threshold for impact based on Vic Advisory conservation status </w:t>
            </w:r>
          </w:p>
        </w:tc>
      </w:tr>
      <w:tr w:rsidR="00DB4850" w:rsidRPr="002718A0" w14:paraId="79DBC0AB" w14:textId="77777777" w:rsidTr="002718A0">
        <w:trPr>
          <w:trHeight w:val="300"/>
        </w:trPr>
        <w:tc>
          <w:tcPr>
            <w:tcW w:w="2410" w:type="dxa"/>
            <w:noWrap/>
            <w:hideMark/>
          </w:tcPr>
          <w:p w14:paraId="265F9244" w14:textId="77777777" w:rsidR="00DB4850" w:rsidRPr="002718A0" w:rsidRDefault="00DB4850" w:rsidP="00DB4850">
            <w:pPr>
              <w:rPr>
                <w:rFonts w:cstheme="minorHAnsi"/>
                <w:szCs w:val="18"/>
              </w:rPr>
            </w:pPr>
            <w:r w:rsidRPr="002718A0">
              <w:rPr>
                <w:rFonts w:cstheme="minorHAnsi"/>
                <w:szCs w:val="18"/>
              </w:rPr>
              <w:t>SigThreshold.y</w:t>
            </w:r>
          </w:p>
        </w:tc>
        <w:tc>
          <w:tcPr>
            <w:tcW w:w="6616" w:type="dxa"/>
            <w:noWrap/>
            <w:hideMark/>
          </w:tcPr>
          <w:p w14:paraId="3B7B0781" w14:textId="77777777" w:rsidR="00DB4850" w:rsidRPr="002718A0" w:rsidRDefault="00DB4850" w:rsidP="00DB4850">
            <w:pPr>
              <w:rPr>
                <w:rFonts w:cstheme="minorHAnsi"/>
                <w:szCs w:val="18"/>
              </w:rPr>
            </w:pPr>
            <w:r w:rsidRPr="002718A0">
              <w:rPr>
                <w:rFonts w:cstheme="minorHAnsi"/>
                <w:szCs w:val="18"/>
              </w:rPr>
              <w:t>significant threshold for impact based on EPBC conservation status</w:t>
            </w:r>
          </w:p>
        </w:tc>
      </w:tr>
      <w:tr w:rsidR="00DB4850" w:rsidRPr="002718A0" w14:paraId="12A47EEC" w14:textId="77777777" w:rsidTr="002718A0">
        <w:trPr>
          <w:trHeight w:val="300"/>
        </w:trPr>
        <w:tc>
          <w:tcPr>
            <w:tcW w:w="2410" w:type="dxa"/>
            <w:noWrap/>
            <w:hideMark/>
          </w:tcPr>
          <w:p w14:paraId="7E7B5408" w14:textId="77777777" w:rsidR="00DB4850" w:rsidRPr="002718A0" w:rsidRDefault="00DB4850" w:rsidP="00DB4850">
            <w:pPr>
              <w:rPr>
                <w:rFonts w:cstheme="minorHAnsi"/>
                <w:szCs w:val="18"/>
              </w:rPr>
            </w:pPr>
            <w:r w:rsidRPr="002718A0">
              <w:rPr>
                <w:rFonts w:cstheme="minorHAnsi"/>
                <w:szCs w:val="18"/>
              </w:rPr>
              <w:t>CombThreshold</w:t>
            </w:r>
          </w:p>
        </w:tc>
        <w:tc>
          <w:tcPr>
            <w:tcW w:w="6616" w:type="dxa"/>
            <w:noWrap/>
            <w:hideMark/>
          </w:tcPr>
          <w:p w14:paraId="5C53B71B" w14:textId="373B85EA" w:rsidR="00DB4850" w:rsidRPr="002718A0" w:rsidRDefault="00DB4850" w:rsidP="00DB4850">
            <w:pPr>
              <w:rPr>
                <w:rFonts w:cstheme="minorHAnsi"/>
                <w:szCs w:val="18"/>
              </w:rPr>
            </w:pPr>
            <w:r w:rsidRPr="002718A0">
              <w:rPr>
                <w:rFonts w:cstheme="minorHAnsi"/>
                <w:szCs w:val="18"/>
              </w:rPr>
              <w:t>Combination of the above two fields to give threshold used in calculations of charges in relative abundance tables</w:t>
            </w:r>
          </w:p>
        </w:tc>
      </w:tr>
    </w:tbl>
    <w:p w14:paraId="68FDE14B" w14:textId="77777777" w:rsidR="00DB4850" w:rsidRPr="008F1338" w:rsidRDefault="00DB4850" w:rsidP="00DB4850">
      <w:pPr>
        <w:pStyle w:val="ListParagraph"/>
      </w:pPr>
    </w:p>
    <w:p w14:paraId="6EB8ECE2" w14:textId="77777777" w:rsidR="00DB4850" w:rsidRDefault="00DB4850" w:rsidP="00DB4850">
      <w:r>
        <w:t>./</w:t>
      </w:r>
      <w:r w:rsidRPr="00C1675D">
        <w:t>ReferenceTables</w:t>
      </w:r>
      <w:r>
        <w:t>/</w:t>
      </w:r>
      <w:r w:rsidRPr="00C1675D">
        <w:t>EFG_EVD_TFI.csv</w:t>
      </w:r>
    </w:p>
    <w:p w14:paraId="476496DB" w14:textId="77777777" w:rsidR="00DB4850" w:rsidRDefault="00DB4850" w:rsidP="00DB4850">
      <w:pPr>
        <w:pStyle w:val="ListParagraph"/>
      </w:pPr>
      <w:r w:rsidRPr="008F1338">
        <w:t>Look up of TFI parameters for EFGs</w:t>
      </w:r>
      <w:r>
        <w:t xml:space="preserve"> csv copy of Lookup in CGDL “</w:t>
      </w:r>
      <w:r w:rsidRPr="00C1675D">
        <w:t>EFG_EVD_TFI</w:t>
      </w:r>
      <w:r>
        <w:t>”</w:t>
      </w:r>
    </w:p>
    <w:tbl>
      <w:tblPr>
        <w:tblStyle w:val="TableGrid"/>
        <w:tblW w:w="9067" w:type="dxa"/>
        <w:tblLook w:val="04A0" w:firstRow="1" w:lastRow="0" w:firstColumn="1" w:lastColumn="0" w:noHBand="0" w:noVBand="1"/>
      </w:tblPr>
      <w:tblGrid>
        <w:gridCol w:w="1822"/>
        <w:gridCol w:w="7245"/>
      </w:tblGrid>
      <w:tr w:rsidR="00DB4850" w:rsidRPr="002718A0" w14:paraId="008B2FB1" w14:textId="77777777" w:rsidTr="00DB4850">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806" w:type="dxa"/>
            <w:noWrap/>
          </w:tcPr>
          <w:p w14:paraId="78FC3A07" w14:textId="77777777" w:rsidR="00DB4850" w:rsidRPr="002718A0" w:rsidRDefault="00DB4850" w:rsidP="00DB4850">
            <w:pPr>
              <w:rPr>
                <w:rFonts w:cstheme="minorHAnsi"/>
              </w:rPr>
            </w:pPr>
            <w:r w:rsidRPr="002718A0">
              <w:rPr>
                <w:rFonts w:cstheme="minorHAnsi"/>
              </w:rPr>
              <w:t>Field Name</w:t>
            </w:r>
          </w:p>
        </w:tc>
        <w:tc>
          <w:tcPr>
            <w:tcW w:w="7261" w:type="dxa"/>
          </w:tcPr>
          <w:p w14:paraId="7F4B2303" w14:textId="77777777" w:rsidR="00DB4850" w:rsidRPr="002718A0" w:rsidRDefault="00DB4850" w:rsidP="00DB4850">
            <w:pPr>
              <w:cnfStyle w:val="100000000000" w:firstRow="1" w:lastRow="0" w:firstColumn="0" w:lastColumn="0" w:oddVBand="0" w:evenVBand="0" w:oddHBand="0" w:evenHBand="0" w:firstRowFirstColumn="0" w:firstRowLastColumn="0" w:lastRowFirstColumn="0" w:lastRowLastColumn="0"/>
              <w:rPr>
                <w:rFonts w:cstheme="minorHAnsi"/>
              </w:rPr>
            </w:pPr>
            <w:r w:rsidRPr="002718A0">
              <w:rPr>
                <w:rFonts w:cstheme="minorHAnsi"/>
              </w:rPr>
              <w:t>Details</w:t>
            </w:r>
          </w:p>
        </w:tc>
      </w:tr>
      <w:tr w:rsidR="00DB4850" w:rsidRPr="002718A0" w14:paraId="4D7DAB18" w14:textId="77777777" w:rsidTr="00DB4850">
        <w:trPr>
          <w:trHeight w:val="290"/>
        </w:trPr>
        <w:tc>
          <w:tcPr>
            <w:tcW w:w="1806" w:type="dxa"/>
          </w:tcPr>
          <w:p w14:paraId="76B147AE"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OBJECTID</w:t>
            </w:r>
          </w:p>
        </w:tc>
        <w:tc>
          <w:tcPr>
            <w:tcW w:w="7261" w:type="dxa"/>
          </w:tcPr>
          <w:p w14:paraId="0A17C8C4"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Object _ID for ArcGIS table (not used)</w:t>
            </w:r>
          </w:p>
        </w:tc>
      </w:tr>
      <w:tr w:rsidR="00DB4850" w:rsidRPr="002718A0" w14:paraId="6AE2A6D2" w14:textId="77777777" w:rsidTr="00DB4850">
        <w:trPr>
          <w:trHeight w:val="290"/>
        </w:trPr>
        <w:tc>
          <w:tcPr>
            <w:tcW w:w="1806" w:type="dxa"/>
          </w:tcPr>
          <w:p w14:paraId="691991C8"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EFG_NUM</w:t>
            </w:r>
          </w:p>
        </w:tc>
        <w:tc>
          <w:tcPr>
            <w:tcW w:w="7261" w:type="dxa"/>
          </w:tcPr>
          <w:p w14:paraId="14FA8C3C"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EFG Number,99 for no EFG</w:t>
            </w:r>
          </w:p>
        </w:tc>
      </w:tr>
      <w:tr w:rsidR="00DB4850" w:rsidRPr="002718A0" w14:paraId="085462FC" w14:textId="77777777" w:rsidTr="00DB4850">
        <w:trPr>
          <w:trHeight w:val="290"/>
        </w:trPr>
        <w:tc>
          <w:tcPr>
            <w:tcW w:w="1806" w:type="dxa"/>
          </w:tcPr>
          <w:p w14:paraId="1426BC01"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EFG_NAME</w:t>
            </w:r>
          </w:p>
        </w:tc>
        <w:tc>
          <w:tcPr>
            <w:tcW w:w="7261" w:type="dxa"/>
          </w:tcPr>
          <w:p w14:paraId="2D0733A1"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EFG Name</w:t>
            </w:r>
          </w:p>
        </w:tc>
      </w:tr>
      <w:tr w:rsidR="00DB4850" w:rsidRPr="002718A0" w14:paraId="555E801F" w14:textId="77777777" w:rsidTr="00DB4850">
        <w:trPr>
          <w:trHeight w:val="290"/>
        </w:trPr>
        <w:tc>
          <w:tcPr>
            <w:tcW w:w="1806" w:type="dxa"/>
          </w:tcPr>
          <w:p w14:paraId="28661991"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EVD_NUM</w:t>
            </w:r>
          </w:p>
        </w:tc>
        <w:tc>
          <w:tcPr>
            <w:tcW w:w="7261" w:type="dxa"/>
          </w:tcPr>
          <w:p w14:paraId="6FEF961B"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EVD Number (Not Used)</w:t>
            </w:r>
          </w:p>
        </w:tc>
      </w:tr>
      <w:tr w:rsidR="00DB4850" w:rsidRPr="002718A0" w14:paraId="7C3E54C8" w14:textId="77777777" w:rsidTr="00DB4850">
        <w:trPr>
          <w:trHeight w:val="290"/>
        </w:trPr>
        <w:tc>
          <w:tcPr>
            <w:tcW w:w="1806" w:type="dxa"/>
          </w:tcPr>
          <w:p w14:paraId="2565F7E9"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EVD_NAME</w:t>
            </w:r>
          </w:p>
        </w:tc>
        <w:tc>
          <w:tcPr>
            <w:tcW w:w="7261" w:type="dxa"/>
          </w:tcPr>
          <w:p w14:paraId="53E46688"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EVD Name (Not Used)</w:t>
            </w:r>
          </w:p>
        </w:tc>
      </w:tr>
      <w:tr w:rsidR="00DB4850" w:rsidRPr="002718A0" w14:paraId="3B732122" w14:textId="77777777" w:rsidTr="00DB4850">
        <w:trPr>
          <w:trHeight w:val="290"/>
        </w:trPr>
        <w:tc>
          <w:tcPr>
            <w:tcW w:w="1806" w:type="dxa"/>
          </w:tcPr>
          <w:p w14:paraId="7E4773A4"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MIN_LO_TFI</w:t>
            </w:r>
          </w:p>
        </w:tc>
        <w:tc>
          <w:tcPr>
            <w:tcW w:w="7261" w:type="dxa"/>
          </w:tcPr>
          <w:p w14:paraId="162C4581"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Minimum TFI(Tolerable Fire Inteval) (integer years) for low intensity fire</w:t>
            </w:r>
          </w:p>
        </w:tc>
      </w:tr>
      <w:tr w:rsidR="00DB4850" w:rsidRPr="002718A0" w14:paraId="38EE4763" w14:textId="77777777" w:rsidTr="00DB4850">
        <w:trPr>
          <w:trHeight w:val="290"/>
        </w:trPr>
        <w:tc>
          <w:tcPr>
            <w:tcW w:w="1806" w:type="dxa"/>
          </w:tcPr>
          <w:p w14:paraId="4ACAE2D4"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MIN_HI_TFI</w:t>
            </w:r>
          </w:p>
        </w:tc>
        <w:tc>
          <w:tcPr>
            <w:tcW w:w="7261" w:type="dxa"/>
          </w:tcPr>
          <w:p w14:paraId="646CB1CF"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Minimum TFI (integer years) for high intensity fire</w:t>
            </w:r>
          </w:p>
        </w:tc>
      </w:tr>
      <w:tr w:rsidR="00DB4850" w:rsidRPr="002718A0" w14:paraId="7D4841CD" w14:textId="77777777" w:rsidTr="00DB4850">
        <w:trPr>
          <w:trHeight w:val="290"/>
        </w:trPr>
        <w:tc>
          <w:tcPr>
            <w:tcW w:w="1806" w:type="dxa"/>
          </w:tcPr>
          <w:p w14:paraId="28357E1A"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MAX_TFI</w:t>
            </w:r>
          </w:p>
        </w:tc>
        <w:tc>
          <w:tcPr>
            <w:tcW w:w="7261" w:type="dxa"/>
          </w:tcPr>
          <w:p w14:paraId="27337CD2" w14:textId="77777777" w:rsidR="00DB4850" w:rsidRPr="002718A0" w:rsidRDefault="00DB4850" w:rsidP="00DB4850">
            <w:pPr>
              <w:autoSpaceDE w:val="0"/>
              <w:autoSpaceDN w:val="0"/>
              <w:adjustRightInd w:val="0"/>
              <w:rPr>
                <w:rFonts w:cstheme="minorHAnsi"/>
                <w:color w:val="000000"/>
              </w:rPr>
            </w:pPr>
            <w:r w:rsidRPr="002718A0">
              <w:rPr>
                <w:rFonts w:cstheme="minorHAnsi"/>
                <w:color w:val="000000"/>
              </w:rPr>
              <w:t>Maximum TFI (integer years)</w:t>
            </w:r>
          </w:p>
        </w:tc>
      </w:tr>
    </w:tbl>
    <w:p w14:paraId="58115A8B" w14:textId="77777777" w:rsidR="00DB4850" w:rsidRPr="008F1338" w:rsidRDefault="00DB4850" w:rsidP="00DB4850">
      <w:pPr>
        <w:pStyle w:val="ListParagraph"/>
      </w:pPr>
    </w:p>
    <w:p w14:paraId="2CCB771D" w14:textId="77777777" w:rsidR="00DB4850" w:rsidRDefault="00DB4850" w:rsidP="00DB4850">
      <w:r>
        <w:t>./</w:t>
      </w:r>
      <w:r w:rsidRPr="00C1675D">
        <w:t>ReferenceTables</w:t>
      </w:r>
      <w:r>
        <w:t>/</w:t>
      </w:r>
      <w:r w:rsidRPr="00C1675D">
        <w:t>OrdinalExpertLong.csv</w:t>
      </w:r>
    </w:p>
    <w:p w14:paraId="14A56D9A" w14:textId="77777777" w:rsidR="00DB4850" w:rsidRDefault="00DB4850" w:rsidP="00DB4850">
      <w:pPr>
        <w:pStyle w:val="ListParagraph"/>
      </w:pPr>
      <w:r w:rsidRPr="008F1338">
        <w:t>Long table format of species responses based on expert opinion</w:t>
      </w:r>
    </w:p>
    <w:p w14:paraId="296A6D29" w14:textId="77777777" w:rsidR="00DB4850" w:rsidRDefault="00DB4850" w:rsidP="00DB4850">
      <w:pPr>
        <w:pStyle w:val="ListParagraph"/>
      </w:pPr>
    </w:p>
    <w:tbl>
      <w:tblPr>
        <w:tblStyle w:val="TableGrid"/>
        <w:tblW w:w="9072" w:type="dxa"/>
        <w:tblInd w:w="-5" w:type="dxa"/>
        <w:tblLook w:val="04A0" w:firstRow="1" w:lastRow="0" w:firstColumn="1" w:lastColumn="0" w:noHBand="0" w:noVBand="1"/>
      </w:tblPr>
      <w:tblGrid>
        <w:gridCol w:w="1843"/>
        <w:gridCol w:w="7229"/>
      </w:tblGrid>
      <w:tr w:rsidR="00DB4850" w14:paraId="7A46C040"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tcPr>
          <w:p w14:paraId="72EA8AEB" w14:textId="77777777" w:rsidR="00DB4850" w:rsidRDefault="00DB4850" w:rsidP="00DB4850">
            <w:pPr>
              <w:pStyle w:val="ListParagraph"/>
              <w:ind w:left="0"/>
            </w:pPr>
            <w:r>
              <w:t>Field Name</w:t>
            </w:r>
          </w:p>
        </w:tc>
        <w:tc>
          <w:tcPr>
            <w:tcW w:w="7229" w:type="dxa"/>
          </w:tcPr>
          <w:p w14:paraId="2AE04F16" w14:textId="77777777" w:rsidR="00DB4850" w:rsidRDefault="00DB4850" w:rsidP="00DB4850">
            <w:pPr>
              <w:pStyle w:val="ListParagraph"/>
              <w:ind w:left="0"/>
              <w:cnfStyle w:val="100000000000" w:firstRow="1" w:lastRow="0" w:firstColumn="0" w:lastColumn="0" w:oddVBand="0" w:evenVBand="0" w:oddHBand="0" w:evenHBand="0" w:firstRowFirstColumn="0" w:firstRowLastColumn="0" w:lastRowFirstColumn="0" w:lastRowLastColumn="0"/>
            </w:pPr>
            <w:r>
              <w:t>Details</w:t>
            </w:r>
          </w:p>
        </w:tc>
      </w:tr>
      <w:tr w:rsidR="00DB4850" w:rsidRPr="00F10020" w14:paraId="0CC3DCFF" w14:textId="77777777" w:rsidTr="00DB4850">
        <w:trPr>
          <w:trHeight w:val="290"/>
        </w:trPr>
        <w:tc>
          <w:tcPr>
            <w:tcW w:w="1843" w:type="dxa"/>
          </w:tcPr>
          <w:p w14:paraId="074A5F79" w14:textId="77777777" w:rsidR="00DB4850" w:rsidRPr="00F10020" w:rsidRDefault="00DB4850" w:rsidP="00DB4850">
            <w:pPr>
              <w:autoSpaceDE w:val="0"/>
              <w:autoSpaceDN w:val="0"/>
              <w:adjustRightInd w:val="0"/>
              <w:rPr>
                <w:rFonts w:ascii="Calibri" w:hAnsi="Calibri" w:cs="Calibri"/>
                <w:color w:val="000000"/>
              </w:rPr>
            </w:pPr>
            <w:r w:rsidRPr="006F4406">
              <w:t>COMMON_NAME</w:t>
            </w:r>
          </w:p>
        </w:tc>
        <w:tc>
          <w:tcPr>
            <w:tcW w:w="7229" w:type="dxa"/>
          </w:tcPr>
          <w:p w14:paraId="4B3D6120"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Common Name of Fauna Taxon (same as VBA 2016)</w:t>
            </w:r>
          </w:p>
        </w:tc>
      </w:tr>
      <w:tr w:rsidR="00DB4850" w:rsidRPr="00F10020" w14:paraId="6A3FC11F" w14:textId="77777777" w:rsidTr="00DB4850">
        <w:trPr>
          <w:trHeight w:val="290"/>
        </w:trPr>
        <w:tc>
          <w:tcPr>
            <w:tcW w:w="1843" w:type="dxa"/>
          </w:tcPr>
          <w:p w14:paraId="5101EA58" w14:textId="77777777" w:rsidR="00DB4850" w:rsidRPr="00F10020" w:rsidRDefault="00DB4850" w:rsidP="00DB4850">
            <w:pPr>
              <w:autoSpaceDE w:val="0"/>
              <w:autoSpaceDN w:val="0"/>
              <w:adjustRightInd w:val="0"/>
              <w:rPr>
                <w:rFonts w:ascii="Calibri" w:hAnsi="Calibri" w:cs="Calibri"/>
                <w:color w:val="000000"/>
              </w:rPr>
            </w:pPr>
            <w:r w:rsidRPr="006F4406">
              <w:t>FireType</w:t>
            </w:r>
          </w:p>
        </w:tc>
        <w:tc>
          <w:tcPr>
            <w:tcW w:w="7229" w:type="dxa"/>
          </w:tcPr>
          <w:p w14:paraId="5188054A"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Low or High (intensity)</w:t>
            </w:r>
          </w:p>
        </w:tc>
      </w:tr>
      <w:tr w:rsidR="00DB4850" w:rsidRPr="00F10020" w14:paraId="75DD0A97" w14:textId="77777777" w:rsidTr="00DB4850">
        <w:trPr>
          <w:trHeight w:val="290"/>
        </w:trPr>
        <w:tc>
          <w:tcPr>
            <w:tcW w:w="1843" w:type="dxa"/>
          </w:tcPr>
          <w:p w14:paraId="2AE0A8EA" w14:textId="77777777" w:rsidR="00DB4850" w:rsidRPr="00F10020" w:rsidRDefault="00DB4850" w:rsidP="00DB4850">
            <w:pPr>
              <w:autoSpaceDE w:val="0"/>
              <w:autoSpaceDN w:val="0"/>
              <w:adjustRightInd w:val="0"/>
              <w:rPr>
                <w:rFonts w:ascii="Calibri" w:hAnsi="Calibri" w:cs="Calibri"/>
                <w:color w:val="000000"/>
              </w:rPr>
            </w:pPr>
            <w:r w:rsidRPr="006F4406">
              <w:t>EFG_GS</w:t>
            </w:r>
          </w:p>
        </w:tc>
        <w:tc>
          <w:tcPr>
            <w:tcW w:w="7229" w:type="dxa"/>
          </w:tcPr>
          <w:p w14:paraId="07BCED02"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Composite String of EFG number and growth stage (not used)</w:t>
            </w:r>
          </w:p>
        </w:tc>
      </w:tr>
      <w:tr w:rsidR="00DB4850" w:rsidRPr="00F10020" w14:paraId="11ED21F3" w14:textId="77777777" w:rsidTr="00DB4850">
        <w:trPr>
          <w:trHeight w:val="290"/>
        </w:trPr>
        <w:tc>
          <w:tcPr>
            <w:tcW w:w="1843" w:type="dxa"/>
          </w:tcPr>
          <w:p w14:paraId="3BEC2AC8" w14:textId="77777777" w:rsidR="00DB4850" w:rsidRPr="00F10020" w:rsidRDefault="00DB4850" w:rsidP="00DB4850">
            <w:pPr>
              <w:autoSpaceDE w:val="0"/>
              <w:autoSpaceDN w:val="0"/>
              <w:adjustRightInd w:val="0"/>
              <w:rPr>
                <w:rFonts w:ascii="Calibri" w:hAnsi="Calibri" w:cs="Calibri"/>
                <w:color w:val="000000"/>
              </w:rPr>
            </w:pPr>
            <w:r w:rsidRPr="006F4406">
              <w:t>Abund</w:t>
            </w:r>
          </w:p>
        </w:tc>
        <w:tc>
          <w:tcPr>
            <w:tcW w:w="7229" w:type="dxa"/>
          </w:tcPr>
          <w:p w14:paraId="6E321218"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Relative abundance for the EFG and growth stage Numeric 0-1 or NA for absent or no-data</w:t>
            </w:r>
          </w:p>
        </w:tc>
      </w:tr>
      <w:tr w:rsidR="00DB4850" w:rsidRPr="00F10020" w14:paraId="7D480B5A" w14:textId="77777777" w:rsidTr="00DB4850">
        <w:trPr>
          <w:trHeight w:val="290"/>
        </w:trPr>
        <w:tc>
          <w:tcPr>
            <w:tcW w:w="1843" w:type="dxa"/>
          </w:tcPr>
          <w:p w14:paraId="513C2B3D" w14:textId="77777777" w:rsidR="00DB4850" w:rsidRPr="00F10020" w:rsidRDefault="00DB4850" w:rsidP="00DB4850">
            <w:pPr>
              <w:autoSpaceDE w:val="0"/>
              <w:autoSpaceDN w:val="0"/>
              <w:adjustRightInd w:val="0"/>
              <w:rPr>
                <w:rFonts w:ascii="Calibri" w:hAnsi="Calibri" w:cs="Calibri"/>
                <w:color w:val="000000"/>
              </w:rPr>
            </w:pPr>
            <w:r w:rsidRPr="006F4406">
              <w:lastRenderedPageBreak/>
              <w:t>EFG_NO</w:t>
            </w:r>
          </w:p>
        </w:tc>
        <w:tc>
          <w:tcPr>
            <w:tcW w:w="7229" w:type="dxa"/>
          </w:tcPr>
          <w:p w14:paraId="0C539356"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EFG Number</w:t>
            </w:r>
          </w:p>
        </w:tc>
      </w:tr>
      <w:tr w:rsidR="00DB4850" w:rsidRPr="00F10020" w14:paraId="1DB5F51A" w14:textId="77777777" w:rsidTr="00DB4850">
        <w:trPr>
          <w:trHeight w:val="290"/>
        </w:trPr>
        <w:tc>
          <w:tcPr>
            <w:tcW w:w="1843" w:type="dxa"/>
          </w:tcPr>
          <w:p w14:paraId="4FE875FA" w14:textId="77777777" w:rsidR="00DB4850" w:rsidRPr="00F10020" w:rsidRDefault="00DB4850" w:rsidP="00DB4850">
            <w:pPr>
              <w:autoSpaceDE w:val="0"/>
              <w:autoSpaceDN w:val="0"/>
              <w:adjustRightInd w:val="0"/>
              <w:rPr>
                <w:rFonts w:ascii="Calibri" w:hAnsi="Calibri" w:cs="Calibri"/>
                <w:color w:val="000000"/>
              </w:rPr>
            </w:pPr>
            <w:r w:rsidRPr="006F4406">
              <w:t>GS4_NO</w:t>
            </w:r>
          </w:p>
        </w:tc>
        <w:tc>
          <w:tcPr>
            <w:tcW w:w="7229" w:type="dxa"/>
          </w:tcPr>
          <w:p w14:paraId="2402E272"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Growth stage (4 classes) 1:4</w:t>
            </w:r>
          </w:p>
        </w:tc>
      </w:tr>
      <w:tr w:rsidR="00DB4850" w:rsidRPr="00F10020" w14:paraId="5758EB53" w14:textId="77777777" w:rsidTr="00DB4850">
        <w:trPr>
          <w:trHeight w:val="290"/>
        </w:trPr>
        <w:tc>
          <w:tcPr>
            <w:tcW w:w="1843" w:type="dxa"/>
          </w:tcPr>
          <w:p w14:paraId="68889712" w14:textId="77777777" w:rsidR="00DB4850" w:rsidRPr="00F10020" w:rsidRDefault="00DB4850" w:rsidP="00DB4850">
            <w:pPr>
              <w:autoSpaceDE w:val="0"/>
              <w:autoSpaceDN w:val="0"/>
              <w:adjustRightInd w:val="0"/>
              <w:rPr>
                <w:rFonts w:ascii="Calibri" w:hAnsi="Calibri" w:cs="Calibri"/>
                <w:color w:val="000000"/>
              </w:rPr>
            </w:pPr>
            <w:r w:rsidRPr="006F4406">
              <w:t>VBA_CODE</w:t>
            </w:r>
          </w:p>
        </w:tc>
        <w:tc>
          <w:tcPr>
            <w:tcW w:w="7229" w:type="dxa"/>
          </w:tcPr>
          <w:p w14:paraId="5B188952"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VBA TAXON_ID</w:t>
            </w:r>
          </w:p>
        </w:tc>
      </w:tr>
    </w:tbl>
    <w:p w14:paraId="0948B582" w14:textId="77777777" w:rsidR="00DB4850" w:rsidRDefault="00DB4850" w:rsidP="00DB4850">
      <w:pPr>
        <w:pStyle w:val="ListParagraph"/>
      </w:pPr>
    </w:p>
    <w:p w14:paraId="4567F459" w14:textId="77777777" w:rsidR="00DB4850" w:rsidRDefault="00DB4850" w:rsidP="00DB4850">
      <w:pPr>
        <w:pStyle w:val="ListParagraph"/>
      </w:pPr>
    </w:p>
    <w:p w14:paraId="4015D60B" w14:textId="77777777" w:rsidR="00DB4850" w:rsidRDefault="00DB4850" w:rsidP="00DB4850">
      <w:r>
        <w:t>./</w:t>
      </w:r>
      <w:r w:rsidRPr="00C1675D">
        <w:t>ReferenceTables</w:t>
      </w:r>
      <w:r>
        <w:t>/</w:t>
      </w:r>
      <w:r w:rsidRPr="00C1675D">
        <w:t>EFG_TSF_4GScorrectedAllEFGto400yrs.csv</w:t>
      </w:r>
    </w:p>
    <w:p w14:paraId="20C14A6D" w14:textId="77777777" w:rsidR="00DB4850" w:rsidRDefault="00DB4850" w:rsidP="00DB4850">
      <w:pPr>
        <w:pStyle w:val="ListParagraph"/>
      </w:pPr>
      <w:r w:rsidRPr="008F1338">
        <w:t>Growth stage to TSF lookup</w:t>
      </w:r>
    </w:p>
    <w:tbl>
      <w:tblPr>
        <w:tblStyle w:val="TableGrid"/>
        <w:tblW w:w="9072" w:type="dxa"/>
        <w:tblInd w:w="-5" w:type="dxa"/>
        <w:tblLook w:val="04A0" w:firstRow="1" w:lastRow="0" w:firstColumn="1" w:lastColumn="0" w:noHBand="0" w:noVBand="1"/>
      </w:tblPr>
      <w:tblGrid>
        <w:gridCol w:w="1843"/>
        <w:gridCol w:w="7229"/>
      </w:tblGrid>
      <w:tr w:rsidR="00DB4850" w14:paraId="1BB942D9"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tcPr>
          <w:p w14:paraId="3250F6B0" w14:textId="77777777" w:rsidR="00DB4850" w:rsidRDefault="00DB4850" w:rsidP="00DB4850">
            <w:pPr>
              <w:pStyle w:val="ListParagraph"/>
              <w:ind w:left="0"/>
            </w:pPr>
            <w:r>
              <w:t>Field Name</w:t>
            </w:r>
          </w:p>
        </w:tc>
        <w:tc>
          <w:tcPr>
            <w:tcW w:w="7229" w:type="dxa"/>
          </w:tcPr>
          <w:p w14:paraId="67149587" w14:textId="77777777" w:rsidR="00DB4850" w:rsidRDefault="00DB4850" w:rsidP="00DB4850">
            <w:pPr>
              <w:pStyle w:val="ListParagraph"/>
              <w:ind w:left="0"/>
              <w:cnfStyle w:val="100000000000" w:firstRow="1" w:lastRow="0" w:firstColumn="0" w:lastColumn="0" w:oddVBand="0" w:evenVBand="0" w:oddHBand="0" w:evenHBand="0" w:firstRowFirstColumn="0" w:firstRowLastColumn="0" w:lastRowFirstColumn="0" w:lastRowLastColumn="0"/>
            </w:pPr>
            <w:r>
              <w:t>Details</w:t>
            </w:r>
          </w:p>
        </w:tc>
      </w:tr>
      <w:tr w:rsidR="00DB4850" w:rsidRPr="00F10020" w14:paraId="4EBC0C18" w14:textId="77777777" w:rsidTr="00DB4850">
        <w:trPr>
          <w:trHeight w:val="290"/>
        </w:trPr>
        <w:tc>
          <w:tcPr>
            <w:tcW w:w="1843" w:type="dxa"/>
          </w:tcPr>
          <w:p w14:paraId="2D463A67"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EFG_NO</w:t>
            </w:r>
          </w:p>
        </w:tc>
        <w:tc>
          <w:tcPr>
            <w:tcW w:w="7229" w:type="dxa"/>
          </w:tcPr>
          <w:p w14:paraId="7A3B4467"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EFG Number</w:t>
            </w:r>
          </w:p>
        </w:tc>
      </w:tr>
      <w:tr w:rsidR="00DB4850" w:rsidRPr="00F10020" w14:paraId="0E672FEE" w14:textId="77777777" w:rsidTr="00DB4850">
        <w:trPr>
          <w:trHeight w:val="290"/>
        </w:trPr>
        <w:tc>
          <w:tcPr>
            <w:tcW w:w="1843" w:type="dxa"/>
          </w:tcPr>
          <w:p w14:paraId="1F28C51E"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EFG_NAME</w:t>
            </w:r>
          </w:p>
        </w:tc>
        <w:tc>
          <w:tcPr>
            <w:tcW w:w="7229" w:type="dxa"/>
          </w:tcPr>
          <w:p w14:paraId="7A1EE5EA"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EFG Name</w:t>
            </w:r>
          </w:p>
        </w:tc>
      </w:tr>
      <w:tr w:rsidR="00DB4850" w:rsidRPr="00F10020" w14:paraId="2DF7AF12" w14:textId="77777777" w:rsidTr="00DB4850">
        <w:trPr>
          <w:trHeight w:val="290"/>
        </w:trPr>
        <w:tc>
          <w:tcPr>
            <w:tcW w:w="1843" w:type="dxa"/>
          </w:tcPr>
          <w:p w14:paraId="27A682EC"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GS4_NO</w:t>
            </w:r>
          </w:p>
        </w:tc>
        <w:tc>
          <w:tcPr>
            <w:tcW w:w="7229" w:type="dxa"/>
          </w:tcPr>
          <w:p w14:paraId="39F959D2"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 xml:space="preserve">Growth stage (4 classes) 1:4 </w:t>
            </w:r>
          </w:p>
        </w:tc>
      </w:tr>
      <w:tr w:rsidR="00DB4850" w:rsidRPr="00F10020" w14:paraId="60617CBC" w14:textId="77777777" w:rsidTr="00DB4850">
        <w:trPr>
          <w:trHeight w:val="290"/>
        </w:trPr>
        <w:tc>
          <w:tcPr>
            <w:tcW w:w="1843" w:type="dxa"/>
          </w:tcPr>
          <w:p w14:paraId="120420F4"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Start</w:t>
            </w:r>
          </w:p>
        </w:tc>
        <w:tc>
          <w:tcPr>
            <w:tcW w:w="7229" w:type="dxa"/>
          </w:tcPr>
          <w:p w14:paraId="4370FB32"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Start of growth stage (from source data, not used) age in years</w:t>
            </w:r>
          </w:p>
        </w:tc>
      </w:tr>
      <w:tr w:rsidR="00DB4850" w:rsidRPr="00F10020" w14:paraId="7789BAD6" w14:textId="77777777" w:rsidTr="00DB4850">
        <w:trPr>
          <w:trHeight w:val="290"/>
        </w:trPr>
        <w:tc>
          <w:tcPr>
            <w:tcW w:w="1843" w:type="dxa"/>
          </w:tcPr>
          <w:p w14:paraId="16FB34C1"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End</w:t>
            </w:r>
          </w:p>
        </w:tc>
        <w:tc>
          <w:tcPr>
            <w:tcW w:w="7229" w:type="dxa"/>
          </w:tcPr>
          <w:p w14:paraId="3E239EA3"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End of growth stage (from source data, not used) age in years, end age is equal to start age of next GS</w:t>
            </w:r>
          </w:p>
        </w:tc>
      </w:tr>
      <w:tr w:rsidR="00DB4850" w:rsidRPr="00F10020" w14:paraId="6479F1FF" w14:textId="77777777" w:rsidTr="00DB4850">
        <w:trPr>
          <w:trHeight w:val="290"/>
        </w:trPr>
        <w:tc>
          <w:tcPr>
            <w:tcW w:w="1843" w:type="dxa"/>
          </w:tcPr>
          <w:p w14:paraId="79D1ABF5"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startInt</w:t>
            </w:r>
          </w:p>
        </w:tc>
        <w:tc>
          <w:tcPr>
            <w:tcW w:w="7229" w:type="dxa"/>
          </w:tcPr>
          <w:p w14:paraId="7BBEDEE5"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 xml:space="preserve">Integer values for </w:t>
            </w:r>
            <w:r w:rsidRPr="00F10020">
              <w:rPr>
                <w:rFonts w:ascii="Calibri" w:hAnsi="Calibri" w:cs="Calibri"/>
                <w:color w:val="000000"/>
              </w:rPr>
              <w:t>GS4_NO</w:t>
            </w:r>
            <w:r>
              <w:rPr>
                <w:rFonts w:ascii="Calibri" w:hAnsi="Calibri" w:cs="Calibri"/>
                <w:color w:val="000000"/>
              </w:rPr>
              <w:t xml:space="preserve"> 2:4 startInt=Start+1 to create exclusive ranges</w:t>
            </w:r>
          </w:p>
        </w:tc>
      </w:tr>
      <w:tr w:rsidR="00DB4850" w:rsidRPr="00F10020" w14:paraId="3AE4D3DD" w14:textId="77777777" w:rsidTr="00DB4850">
        <w:trPr>
          <w:trHeight w:val="290"/>
        </w:trPr>
        <w:tc>
          <w:tcPr>
            <w:tcW w:w="1843" w:type="dxa"/>
          </w:tcPr>
          <w:p w14:paraId="3545B8C0"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endInt</w:t>
            </w:r>
          </w:p>
        </w:tc>
        <w:tc>
          <w:tcPr>
            <w:tcW w:w="7229" w:type="dxa"/>
          </w:tcPr>
          <w:p w14:paraId="4ECD73EB"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endInt= integer version of End</w:t>
            </w:r>
          </w:p>
        </w:tc>
      </w:tr>
      <w:tr w:rsidR="00DB4850" w:rsidRPr="00F10020" w14:paraId="42C778F8" w14:textId="77777777" w:rsidTr="00DB4850">
        <w:trPr>
          <w:trHeight w:val="290"/>
        </w:trPr>
        <w:tc>
          <w:tcPr>
            <w:tcW w:w="1843" w:type="dxa"/>
          </w:tcPr>
          <w:p w14:paraId="77A0A8C9" w14:textId="77777777" w:rsidR="00DB4850" w:rsidRPr="00F10020" w:rsidRDefault="00DB4850" w:rsidP="00DB4850">
            <w:pPr>
              <w:autoSpaceDE w:val="0"/>
              <w:autoSpaceDN w:val="0"/>
              <w:adjustRightInd w:val="0"/>
              <w:rPr>
                <w:rFonts w:ascii="Calibri" w:hAnsi="Calibri" w:cs="Calibri"/>
                <w:color w:val="000000"/>
              </w:rPr>
            </w:pPr>
            <w:r w:rsidRPr="00F10020">
              <w:rPr>
                <w:rFonts w:ascii="Calibri" w:hAnsi="Calibri" w:cs="Calibri"/>
                <w:color w:val="000000"/>
              </w:rPr>
              <w:t>YSF</w:t>
            </w:r>
          </w:p>
        </w:tc>
        <w:tc>
          <w:tcPr>
            <w:tcW w:w="7229" w:type="dxa"/>
          </w:tcPr>
          <w:p w14:paraId="69782F9D" w14:textId="77777777" w:rsidR="00DB4850" w:rsidRPr="00F10020" w:rsidRDefault="00DB4850" w:rsidP="00DB4850">
            <w:pPr>
              <w:autoSpaceDE w:val="0"/>
              <w:autoSpaceDN w:val="0"/>
              <w:adjustRightInd w:val="0"/>
              <w:rPr>
                <w:rFonts w:ascii="Calibri" w:hAnsi="Calibri" w:cs="Calibri"/>
                <w:color w:val="000000"/>
              </w:rPr>
            </w:pPr>
            <w:r>
              <w:rPr>
                <w:rFonts w:ascii="Calibri" w:hAnsi="Calibri" w:cs="Calibri"/>
                <w:color w:val="000000"/>
              </w:rPr>
              <w:t>Age of vegetation in Years (0-400) “Years Since Fire</w:t>
            </w:r>
          </w:p>
        </w:tc>
      </w:tr>
    </w:tbl>
    <w:p w14:paraId="7978A140" w14:textId="77777777" w:rsidR="00DB4850" w:rsidRPr="008F1338" w:rsidRDefault="00DB4850" w:rsidP="00DB4850">
      <w:pPr>
        <w:pStyle w:val="ListParagraph"/>
      </w:pPr>
    </w:p>
    <w:p w14:paraId="23CF0851" w14:textId="77777777" w:rsidR="00DB4850" w:rsidRDefault="00DB4850" w:rsidP="00DB4850">
      <w:r>
        <w:t>./</w:t>
      </w:r>
      <w:r w:rsidRPr="00C1675D">
        <w:t>ReferenceTables</w:t>
      </w:r>
      <w:r>
        <w:t>/</w:t>
      </w:r>
      <w:r w:rsidRPr="00C1675D">
        <w:t>HDMSums225.csv</w:t>
      </w:r>
    </w:p>
    <w:p w14:paraId="587ECCD6" w14:textId="77777777" w:rsidR="00DB4850" w:rsidRPr="008F1338" w:rsidRDefault="00DB4850" w:rsidP="00DB4850">
      <w:pPr>
        <w:pStyle w:val="ListParagraph"/>
      </w:pPr>
      <w:r w:rsidRPr="008F1338">
        <w:t>Total # of thresholded cells of each HDM</w:t>
      </w:r>
    </w:p>
    <w:p w14:paraId="13851D8A" w14:textId="77777777" w:rsidR="00DB4850" w:rsidRDefault="00DB4850" w:rsidP="00B43599">
      <w:pPr>
        <w:pStyle w:val="BoldHeading"/>
      </w:pPr>
      <w:r>
        <w:t>Raster files used in calculations</w:t>
      </w:r>
    </w:p>
    <w:p w14:paraId="74CAEAE8" w14:textId="77777777" w:rsidR="00DB4850" w:rsidRPr="00C1675D" w:rsidRDefault="00DB4850" w:rsidP="00DB4850">
      <w:r>
        <w:t>./</w:t>
      </w:r>
      <w:r w:rsidRPr="00C1675D">
        <w:t>InputGeneralRasters</w:t>
      </w:r>
      <w:r>
        <w:t>/</w:t>
      </w:r>
      <w:r w:rsidRPr="00C1675D">
        <w:t>EFG_NUM_225.tif</w:t>
      </w:r>
    </w:p>
    <w:p w14:paraId="27A2B3D4" w14:textId="77777777" w:rsidR="00DB4850" w:rsidRDefault="00DB4850" w:rsidP="00DB4850">
      <w:pPr>
        <w:rPr>
          <w:b/>
        </w:rPr>
      </w:pPr>
      <w:r>
        <w:t>./InputGeneralRasters/</w:t>
      </w:r>
      <w:r w:rsidRPr="00C1675D">
        <w:t>EFG_NUM_75.tif</w:t>
      </w:r>
      <w:r w:rsidRPr="00D06BDE">
        <w:rPr>
          <w:b/>
        </w:rPr>
        <w:t xml:space="preserve"> </w:t>
      </w:r>
    </w:p>
    <w:p w14:paraId="27D99513" w14:textId="77777777" w:rsidR="00DB4850" w:rsidRPr="00D06BDE" w:rsidRDefault="00DB4850" w:rsidP="00DB4850">
      <w:pPr>
        <w:pStyle w:val="ListParagraph"/>
      </w:pPr>
      <w:r w:rsidRPr="00D06BDE">
        <w:t>Rasters of EFG number for the state</w:t>
      </w:r>
      <w:r>
        <w:t>.</w:t>
      </w:r>
    </w:p>
    <w:p w14:paraId="6138B133" w14:textId="77777777" w:rsidR="00DB4850" w:rsidRDefault="00DB4850" w:rsidP="00DB4850">
      <w:r>
        <w:t>./InputGeneralRasters/</w:t>
      </w:r>
      <w:r w:rsidRPr="00C1675D">
        <w:t>IndexVals225.tif</w:t>
      </w:r>
    </w:p>
    <w:p w14:paraId="56F2CD50" w14:textId="77777777" w:rsidR="00DB4850" w:rsidRDefault="00DB4850" w:rsidP="00DB4850">
      <w:r>
        <w:t>./InputGeneralRasters/</w:t>
      </w:r>
      <w:r w:rsidRPr="00C1675D">
        <w:t>IndexVals</w:t>
      </w:r>
      <w:r>
        <w:t>7</w:t>
      </w:r>
      <w:r w:rsidRPr="00C1675D">
        <w:t>5.tif</w:t>
      </w:r>
    </w:p>
    <w:p w14:paraId="3BBB6375" w14:textId="77777777" w:rsidR="00DB4850" w:rsidRPr="00D06BDE" w:rsidRDefault="00DB4850" w:rsidP="00DB4850">
      <w:pPr>
        <w:pStyle w:val="ListParagraph"/>
      </w:pPr>
      <w:r w:rsidRPr="00D06BDE">
        <w:t>Rasters providing a sequential index number for each cell in the state</w:t>
      </w:r>
      <w:r>
        <w:t>.</w:t>
      </w:r>
    </w:p>
    <w:p w14:paraId="1EE360D7" w14:textId="77777777" w:rsidR="00DB4850" w:rsidRPr="00C1675D" w:rsidRDefault="00DB4850" w:rsidP="00DB4850">
      <w:r>
        <w:t>./InputGeneralRasters/</w:t>
      </w:r>
      <w:r w:rsidRPr="00C1675D">
        <w:t>LF_REGION_225.tif</w:t>
      </w:r>
    </w:p>
    <w:p w14:paraId="1406C9B6" w14:textId="77777777" w:rsidR="00DB4850" w:rsidRDefault="00DB4850" w:rsidP="00DB4850">
      <w:pPr>
        <w:rPr>
          <w:b/>
        </w:rPr>
      </w:pPr>
      <w:r>
        <w:t>./InputGeneralRasters/</w:t>
      </w:r>
      <w:r w:rsidRPr="00C1675D">
        <w:t>LF_REGION_75.tif</w:t>
      </w:r>
      <w:r w:rsidRPr="005B0EB6">
        <w:rPr>
          <w:b/>
        </w:rPr>
        <w:t xml:space="preserve"> </w:t>
      </w:r>
    </w:p>
    <w:p w14:paraId="63750808" w14:textId="77777777" w:rsidR="00DB4850" w:rsidRPr="0081250B" w:rsidRDefault="00DB4850" w:rsidP="00DB4850">
      <w:pPr>
        <w:pStyle w:val="ListParagraph"/>
      </w:pPr>
      <w:r w:rsidRPr="0081250B">
        <w:t>Rasters providing numbered cells (1:6) for the six DELWP fire regions in the state.</w:t>
      </w:r>
    </w:p>
    <w:p w14:paraId="1BC20E99" w14:textId="77777777" w:rsidR="00DB4850" w:rsidRDefault="00DB4850" w:rsidP="00B43599">
      <w:pPr>
        <w:pStyle w:val="BoldHeading"/>
      </w:pPr>
      <w:r w:rsidRPr="00FB2577">
        <w:t>Thresholded Rasters of HDMs at 75m and 225m pixel size</w:t>
      </w:r>
      <w:r>
        <w:t xml:space="preserve"> and associated R sparse arrays</w:t>
      </w:r>
    </w:p>
    <w:p w14:paraId="7EB6C870" w14:textId="77777777" w:rsidR="00DB4850" w:rsidRDefault="00DB4850" w:rsidP="00DB4850">
      <w:r>
        <w:t>.</w:t>
      </w:r>
      <w:r w:rsidRPr="005B0EB6">
        <w:t>/HDMS/225m/BinaryThresholded</w:t>
      </w:r>
      <w:r>
        <w:t>/&lt;Common_Name&gt;_SppXXXXX_Thresholded_Binary.tif</w:t>
      </w:r>
    </w:p>
    <w:p w14:paraId="45346E1E" w14:textId="77777777" w:rsidR="00DB4850" w:rsidRDefault="00DB4850" w:rsidP="00DB4850">
      <w:r>
        <w:t>.</w:t>
      </w:r>
      <w:r w:rsidRPr="005B0EB6">
        <w:t>/HDMS/225m/BinaryThresholded</w:t>
      </w:r>
      <w:r>
        <w:t>/&lt;Common_Name&gt;_SppXXXXX_Thresholded_Binary.tif</w:t>
      </w:r>
    </w:p>
    <w:p w14:paraId="07715170" w14:textId="77777777" w:rsidR="00DB4850" w:rsidRDefault="00DB4850" w:rsidP="00DB4850">
      <w:pPr>
        <w:pStyle w:val="ListParagraph"/>
      </w:pPr>
      <w:r>
        <w:t>There are two directories of HDM files, one for each resolution stored as subdirectories of ./HDMS.  The file names in each directory are identical.  File names follow the format &lt;Common_Name&gt;_SppXXXXX_Thresholded_Binary.tif where &lt;Common_Name&gt; is the Common Name of the species and XXXXX is the TAXON_ID used in the Victoria Biodiversity Atlas(VBA) as of April2016, with _ replacing spaces between names.  There are currently 577 taxa covered by these files (Appendix 1). These rasters are summarised into the sparse matrices (below), they are not used directly in the module.</w:t>
      </w:r>
    </w:p>
    <w:p w14:paraId="214DF5AE" w14:textId="77777777" w:rsidR="00DB4850" w:rsidRDefault="00DB4850" w:rsidP="00DB4850">
      <w:r>
        <w:t>./HDMS/</w:t>
      </w:r>
      <w:r w:rsidRPr="00D07E4C">
        <w:t xml:space="preserve"> HDMVals225.rdata</w:t>
      </w:r>
    </w:p>
    <w:p w14:paraId="46D6CC55" w14:textId="77777777" w:rsidR="00DB4850" w:rsidRDefault="00DB4850" w:rsidP="00DB4850">
      <w:r>
        <w:t>./HDMS/</w:t>
      </w:r>
      <w:r w:rsidRPr="00D07E4C">
        <w:t xml:space="preserve"> HDMVals</w:t>
      </w:r>
      <w:r>
        <w:t>7</w:t>
      </w:r>
      <w:r w:rsidRPr="00D07E4C">
        <w:t>5.rdata</w:t>
      </w:r>
    </w:p>
    <w:p w14:paraId="3969B498" w14:textId="77777777" w:rsidR="00DB4850" w:rsidRDefault="00DB4850" w:rsidP="00DB4850">
      <w:pPr>
        <w:pStyle w:val="ListParagraph"/>
      </w:pPr>
      <w:r>
        <w:t>In addition to the rasters there are two R data files (one for each resolution) these each contain a single r object – a sparse binary matrix of 577 columns each column represents the footprint of the 577 binary HDMs thecolumn name for each column is the VBA TAXON_ID for the species.  the rows of these rasters are indexed to  ./InputGeneralRasters/</w:t>
      </w:r>
      <w:r w:rsidRPr="00C1675D">
        <w:t>IndexVals225.tif</w:t>
      </w:r>
      <w:r>
        <w:t xml:space="preserve"> and ./InputGeneralRasters/</w:t>
      </w:r>
      <w:r w:rsidRPr="00C1675D">
        <w:t>IndexVals</w:t>
      </w:r>
      <w:r>
        <w:t>7</w:t>
      </w:r>
      <w:r w:rsidRPr="00C1675D">
        <w:t>5.tif</w:t>
      </w:r>
      <w:r>
        <w:t xml:space="preserve">.  The R script to generate these sparse matrices is </w:t>
      </w:r>
      <w:r>
        <w:lastRenderedPageBreak/>
        <w:t>.</w:t>
      </w:r>
      <w:r w:rsidRPr="004B2150">
        <w:t>/makeHDMVals.r</w:t>
      </w:r>
      <w:r>
        <w:t>.  These sparse arrays provide faster loading and look-up of the HDM footprints and are used instead of the HDM rasters themselves in the module.</w:t>
      </w:r>
    </w:p>
    <w:p w14:paraId="2741EB49" w14:textId="77777777" w:rsidR="00DB4850" w:rsidRDefault="00DB4850" w:rsidP="002A0BA5">
      <w:pPr>
        <w:pStyle w:val="BoldHeading"/>
        <w:keepNext/>
      </w:pPr>
      <w:r>
        <w:t>Graphics files used in the UI</w:t>
      </w:r>
    </w:p>
    <w:p w14:paraId="26EC0E9C" w14:textId="77777777" w:rsidR="00DB4850" w:rsidRDefault="00DB4850" w:rsidP="00DB4850">
      <w:r>
        <w:t>./www/ajax-loader.gif</w:t>
      </w:r>
    </w:p>
    <w:p w14:paraId="48F94E43" w14:textId="77777777" w:rsidR="00DB4850" w:rsidRDefault="00DB4850" w:rsidP="00DB4850">
      <w:pPr>
        <w:pStyle w:val="ListParagraph"/>
      </w:pPr>
      <w:r>
        <w:t>Loader animation – open source</w:t>
      </w:r>
    </w:p>
    <w:p w14:paraId="1F3C4725" w14:textId="77777777" w:rsidR="00DB4850" w:rsidRDefault="00DB4850" w:rsidP="00DB4850">
      <w:r>
        <w:t>./www/FAME.png</w:t>
      </w:r>
    </w:p>
    <w:p w14:paraId="66821202" w14:textId="77777777" w:rsidR="00DB4850" w:rsidRPr="004F5F42" w:rsidRDefault="00DB4850" w:rsidP="00DB4850">
      <w:r>
        <w:t>./www/08732250_before_after_2014_fire.jpg</w:t>
      </w:r>
    </w:p>
    <w:p w14:paraId="26F9C014" w14:textId="77777777" w:rsidR="00DB4850" w:rsidRDefault="00DB4850" w:rsidP="00DB4850">
      <w:pPr>
        <w:pStyle w:val="ListParagraph"/>
      </w:pPr>
      <w:r>
        <w:t>Header text and image on the home screen</w:t>
      </w:r>
    </w:p>
    <w:p w14:paraId="564A8193" w14:textId="77777777" w:rsidR="00DB4850" w:rsidRDefault="00DB4850" w:rsidP="00DB4850">
      <w:r>
        <w:t>./www/Fire-animation.gif</w:t>
      </w:r>
    </w:p>
    <w:p w14:paraId="0359DB18" w14:textId="77777777" w:rsidR="00DB4850" w:rsidRDefault="00DB4850" w:rsidP="00DB4850">
      <w:r>
        <w:t>./www/LinktoCreativeCommonsWikiFor Fire Animation.gif.txt</w:t>
      </w:r>
    </w:p>
    <w:p w14:paraId="2936D068" w14:textId="77777777" w:rsidR="00DB4850" w:rsidRDefault="00DB4850" w:rsidP="00DB4850">
      <w:pPr>
        <w:pStyle w:val="ListParagraph"/>
      </w:pPr>
      <w:r>
        <w:t>Gif animation displayed when processing is occurring, and text file giving details of creative commons licence location.</w:t>
      </w:r>
    </w:p>
    <w:p w14:paraId="36E5F176" w14:textId="77777777" w:rsidR="00DB4850" w:rsidRDefault="00DB4850" w:rsidP="00DB4850">
      <w:pPr>
        <w:pStyle w:val="ListParagraph"/>
      </w:pPr>
    </w:p>
    <w:p w14:paraId="2E6D00E1" w14:textId="77777777" w:rsidR="00DB4850" w:rsidRDefault="00DB4850" w:rsidP="002718A0">
      <w:pPr>
        <w:pStyle w:val="BoldHeading"/>
        <w:keepNext/>
      </w:pPr>
      <w:r>
        <w:t>Input settings</w:t>
      </w:r>
    </w:p>
    <w:p w14:paraId="26C77661" w14:textId="77777777" w:rsidR="00DB4850" w:rsidRDefault="00DB4850" w:rsidP="00DB4850">
      <w:r>
        <w:t>In addition to the input files there are a number of settings that must be, or can optionally be, chosen before running the Spatial Relative Abundance, and TFI calculations.</w:t>
      </w:r>
    </w:p>
    <w:tbl>
      <w:tblPr>
        <w:tblStyle w:val="TableGrid"/>
        <w:tblW w:w="0" w:type="auto"/>
        <w:tblLook w:val="00A0" w:firstRow="1" w:lastRow="0" w:firstColumn="1" w:lastColumn="0" w:noHBand="0" w:noVBand="0"/>
      </w:tblPr>
      <w:tblGrid>
        <w:gridCol w:w="2547"/>
        <w:gridCol w:w="3463"/>
        <w:gridCol w:w="3006"/>
      </w:tblGrid>
      <w:tr w:rsidR="00DB4850" w14:paraId="0B435196" w14:textId="77777777" w:rsidTr="006321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547" w:type="dxa"/>
          </w:tcPr>
          <w:p w14:paraId="4D153B62" w14:textId="77777777" w:rsidR="00DB4850" w:rsidRDefault="00DB4850" w:rsidP="00DB4850">
            <w:bookmarkStart w:id="123" w:name="_Hlk5380323"/>
            <w:r>
              <w:t>Setting name</w:t>
            </w:r>
          </w:p>
        </w:tc>
        <w:tc>
          <w:tcPr>
            <w:cnfStyle w:val="000010000000" w:firstRow="0" w:lastRow="0" w:firstColumn="0" w:lastColumn="0" w:oddVBand="1" w:evenVBand="0" w:oddHBand="0" w:evenHBand="0" w:firstRowFirstColumn="0" w:firstRowLastColumn="0" w:lastRowFirstColumn="0" w:lastRowLastColumn="0"/>
            <w:tcW w:w="3463" w:type="dxa"/>
          </w:tcPr>
          <w:p w14:paraId="4293F7C4" w14:textId="77777777" w:rsidR="00DB4850" w:rsidRDefault="00DB4850" w:rsidP="00DB4850">
            <w:r>
              <w:t>Purpose</w:t>
            </w:r>
          </w:p>
        </w:tc>
        <w:tc>
          <w:tcPr>
            <w:tcW w:w="3006" w:type="dxa"/>
          </w:tcPr>
          <w:p w14:paraId="4194F9E3"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Values</w:t>
            </w:r>
          </w:p>
        </w:tc>
      </w:tr>
      <w:tr w:rsidR="00DB4850" w14:paraId="271007A2" w14:textId="77777777" w:rsidTr="00DB4850">
        <w:tc>
          <w:tcPr>
            <w:tcW w:w="9016" w:type="dxa"/>
            <w:gridSpan w:val="3"/>
          </w:tcPr>
          <w:p w14:paraId="309D8BFC" w14:textId="77777777" w:rsidR="00DB4850" w:rsidRDefault="00DB4850" w:rsidP="00DB4850">
            <w:r>
              <w:t>Fire Scenario Analysis</w:t>
            </w:r>
          </w:p>
        </w:tc>
      </w:tr>
      <w:tr w:rsidR="00DB4850" w14:paraId="59BE474F" w14:textId="77777777" w:rsidTr="00DB4850">
        <w:tc>
          <w:tcPr>
            <w:tcW w:w="2547" w:type="dxa"/>
          </w:tcPr>
          <w:p w14:paraId="2D019776" w14:textId="77777777" w:rsidR="00DB4850" w:rsidRDefault="00DB4850" w:rsidP="00DB4850">
            <w:r>
              <w:t>Fire scenario shapefile</w:t>
            </w:r>
          </w:p>
        </w:tc>
        <w:tc>
          <w:tcPr>
            <w:cnfStyle w:val="000010000000" w:firstRow="0" w:lastRow="0" w:firstColumn="0" w:lastColumn="0" w:oddVBand="1" w:evenVBand="0" w:oddHBand="0" w:evenHBand="0" w:firstRowFirstColumn="0" w:firstRowLastColumn="0" w:lastRowFirstColumn="0" w:lastRowLastColumn="0"/>
            <w:tcW w:w="3463" w:type="dxa"/>
          </w:tcPr>
          <w:p w14:paraId="311C59E4" w14:textId="77777777" w:rsidR="00DB4850" w:rsidRDefault="00DB4850" w:rsidP="00DB4850">
            <w:r>
              <w:t>The fire sequence (combination of fire history and future fire scenario) to be analysed.</w:t>
            </w:r>
          </w:p>
        </w:tc>
        <w:tc>
          <w:tcPr>
            <w:tcW w:w="3006" w:type="dxa"/>
          </w:tcPr>
          <w:p w14:paraId="27B1595F"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Shapefile produced in the preparatory ARCGIS tool and uploaded to module</w:t>
            </w:r>
          </w:p>
        </w:tc>
      </w:tr>
      <w:tr w:rsidR="00DB4850" w14:paraId="737B3014" w14:textId="77777777" w:rsidTr="00DB4850">
        <w:tc>
          <w:tcPr>
            <w:tcW w:w="2547" w:type="dxa"/>
          </w:tcPr>
          <w:p w14:paraId="73C28B92" w14:textId="77777777" w:rsidR="00DB4850" w:rsidRDefault="00DB4850" w:rsidP="00DB4850">
            <w:r>
              <w:t>Region for analysis</w:t>
            </w:r>
          </w:p>
        </w:tc>
        <w:tc>
          <w:tcPr>
            <w:cnfStyle w:val="000010000000" w:firstRow="0" w:lastRow="0" w:firstColumn="0" w:lastColumn="0" w:oddVBand="1" w:evenVBand="0" w:oddHBand="0" w:evenHBand="0" w:firstRowFirstColumn="0" w:firstRowLastColumn="0" w:lastRowFirstColumn="0" w:lastRowLastColumn="0"/>
            <w:tcW w:w="3463" w:type="dxa"/>
          </w:tcPr>
          <w:p w14:paraId="09715322" w14:textId="77777777" w:rsidR="00DB4850" w:rsidRDefault="00DB4850" w:rsidP="00DB4850">
            <w:r>
              <w:t>Sets the boundary of the analysis.  Analysis should be restricted to only the area of interest to minimise computation time. Usually this boundary should correspond to the clipping boundary used in the ARCGIS preparatory too to create the fire sequence for analysis, however the analysis will still run if these boundaries differ (as long as they overlap each other.  Areas outside the clipping of the Fire scenario will be set to NA.  If the region chosen is within the Fire Scenario area clipped, the analysis will be restricted to the region chosen.</w:t>
            </w:r>
          </w:p>
        </w:tc>
        <w:tc>
          <w:tcPr>
            <w:tcW w:w="3006" w:type="dxa"/>
          </w:tcPr>
          <w:p w14:paraId="5B8EF2D3"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Whole of State (Default)</w:t>
            </w:r>
          </w:p>
          <w:p w14:paraId="160680B1"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Ad Hoc polygon (user-provided shapefile in VG94 projection of the boundary of the region of interest) or</w:t>
            </w:r>
          </w:p>
          <w:p w14:paraId="1283B954"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One of the DELWP Fire regions </w:t>
            </w:r>
          </w:p>
          <w:p w14:paraId="626999BD"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"BARWON SOUTH WEST"=1,</w:t>
            </w:r>
          </w:p>
          <w:p w14:paraId="083BD9C8"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"GIPPSLAND"=2 ,</w:t>
            </w:r>
          </w:p>
          <w:p w14:paraId="7B1E7344"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"GRAMPIANS"=3,</w:t>
            </w:r>
          </w:p>
          <w:p w14:paraId="5A38FEF3"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"HUME"=4,</w:t>
            </w:r>
          </w:p>
          <w:p w14:paraId="579984DF"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"LODDON MALLEE"=5,</w:t>
            </w:r>
          </w:p>
          <w:p w14:paraId="378B3BA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"PORT PHILLIP"=6,</w:t>
            </w:r>
          </w:p>
        </w:tc>
      </w:tr>
      <w:tr w:rsidR="00DB4850" w14:paraId="48771BA8" w14:textId="77777777" w:rsidTr="00DB4850">
        <w:tc>
          <w:tcPr>
            <w:tcW w:w="2547" w:type="dxa"/>
          </w:tcPr>
          <w:p w14:paraId="57F06FFE" w14:textId="77777777" w:rsidR="00DB4850" w:rsidRDefault="00DB4850" w:rsidP="00DB4850">
            <w:r>
              <w:t>Raster Resolution</w:t>
            </w:r>
          </w:p>
        </w:tc>
        <w:tc>
          <w:tcPr>
            <w:cnfStyle w:val="000010000000" w:firstRow="0" w:lastRow="0" w:firstColumn="0" w:lastColumn="0" w:oddVBand="1" w:evenVBand="0" w:oddHBand="0" w:evenHBand="0" w:firstRowFirstColumn="0" w:firstRowLastColumn="0" w:lastRowFirstColumn="0" w:lastRowLastColumn="0"/>
            <w:tcW w:w="3463" w:type="dxa"/>
          </w:tcPr>
          <w:p w14:paraId="3E053F83" w14:textId="77777777" w:rsidR="00DB4850" w:rsidRDefault="00DB4850" w:rsidP="00DB4850">
            <w:r>
              <w:t>Sets the resolution used for analysis, this is important in determining memory requirements and processing speed. Use of 75m raster increases processing and memory requirements ~10x</w:t>
            </w:r>
          </w:p>
        </w:tc>
        <w:tc>
          <w:tcPr>
            <w:tcW w:w="3006" w:type="dxa"/>
          </w:tcPr>
          <w:p w14:paraId="6A624F11"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225 m (default)</w:t>
            </w:r>
          </w:p>
          <w:p w14:paraId="58802E2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75 m</w:t>
            </w:r>
          </w:p>
        </w:tc>
      </w:tr>
      <w:tr w:rsidR="00DB4850" w14:paraId="28986532" w14:textId="77777777" w:rsidTr="00DB4850">
        <w:tc>
          <w:tcPr>
            <w:tcW w:w="2547" w:type="dxa"/>
          </w:tcPr>
          <w:p w14:paraId="1C6CCA2F" w14:textId="77777777" w:rsidR="00DB4850" w:rsidRDefault="00DB4850" w:rsidP="00DB4850">
            <w:r>
              <w:t>Public Land Only</w:t>
            </w:r>
          </w:p>
        </w:tc>
        <w:tc>
          <w:tcPr>
            <w:cnfStyle w:val="000010000000" w:firstRow="0" w:lastRow="0" w:firstColumn="0" w:lastColumn="0" w:oddVBand="1" w:evenVBand="0" w:oddHBand="0" w:evenHBand="0" w:firstRowFirstColumn="0" w:firstRowLastColumn="0" w:lastRowFirstColumn="0" w:lastRowLastColumn="0"/>
            <w:tcW w:w="3463" w:type="dxa"/>
          </w:tcPr>
          <w:p w14:paraId="149531DD" w14:textId="77777777" w:rsidR="00DB4850" w:rsidRDefault="00DB4850" w:rsidP="00DB4850">
            <w:r>
              <w:t xml:space="preserve">The analysis can be carried out across both public and private land, however fire history is much less complete for private land.  </w:t>
            </w:r>
          </w:p>
        </w:tc>
        <w:tc>
          <w:tcPr>
            <w:tcW w:w="3006" w:type="dxa"/>
          </w:tcPr>
          <w:p w14:paraId="3AA6950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Yes(Default)</w:t>
            </w:r>
          </w:p>
          <w:p w14:paraId="23AFC153"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No </w:t>
            </w:r>
          </w:p>
        </w:tc>
      </w:tr>
      <w:tr w:rsidR="00DB4850" w14:paraId="6061A375" w14:textId="77777777" w:rsidTr="00DB4850">
        <w:tc>
          <w:tcPr>
            <w:tcW w:w="2547" w:type="dxa"/>
          </w:tcPr>
          <w:p w14:paraId="796EF30C" w14:textId="77777777" w:rsidR="00DB4850" w:rsidRDefault="00DB4850" w:rsidP="00DB4850">
            <w:r>
              <w:t>Other and Unknown fire value</w:t>
            </w:r>
          </w:p>
        </w:tc>
        <w:tc>
          <w:tcPr>
            <w:cnfStyle w:val="000010000000" w:firstRow="0" w:lastRow="0" w:firstColumn="0" w:lastColumn="0" w:oddVBand="1" w:evenVBand="0" w:oddHBand="0" w:evenHBand="0" w:firstRowFirstColumn="0" w:firstRowLastColumn="0" w:lastRowFirstColumn="0" w:lastRowLastColumn="0"/>
            <w:tcW w:w="3463" w:type="dxa"/>
          </w:tcPr>
          <w:p w14:paraId="306F02EE" w14:textId="77777777" w:rsidR="00DB4850" w:rsidRDefault="00DB4850" w:rsidP="00DB4850">
            <w:r>
              <w:t>Fire history may contain fires of unknown type, you need to decide how to treat these in the analysis.</w:t>
            </w:r>
          </w:p>
          <w:p w14:paraId="2DD029C5" w14:textId="77777777" w:rsidR="00DB4850" w:rsidRDefault="00DB4850" w:rsidP="00DB4850">
            <w:r>
              <w:t xml:space="preserve">They may be treated as either a bushfire or a burn, or alternatively areas with an unknow fire type may be treated as “NA” values.  If the latter is chosen then TFI status, and relative abundance for the </w:t>
            </w:r>
            <w:r>
              <w:lastRenderedPageBreak/>
              <w:t>cell cannot be calculated based on that fire.</w:t>
            </w:r>
          </w:p>
        </w:tc>
        <w:tc>
          <w:tcPr>
            <w:tcW w:w="3006" w:type="dxa"/>
          </w:tcPr>
          <w:p w14:paraId="25DF451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lastRenderedPageBreak/>
              <w:t>Bushfire (Default)</w:t>
            </w:r>
          </w:p>
          <w:p w14:paraId="0169FA4B"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Burn</w:t>
            </w:r>
          </w:p>
          <w:p w14:paraId="59B3C38B"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NA</w:t>
            </w:r>
          </w:p>
        </w:tc>
      </w:tr>
      <w:tr w:rsidR="00DB4850" w14:paraId="52B9559E" w14:textId="77777777" w:rsidTr="00DB4850">
        <w:tc>
          <w:tcPr>
            <w:tcW w:w="2547" w:type="dxa"/>
          </w:tcPr>
          <w:p w14:paraId="1CC89D64" w14:textId="77777777" w:rsidR="00DB4850" w:rsidRDefault="00DB4850" w:rsidP="00DB4850">
            <w:r>
              <w:t>First season for analysis output</w:t>
            </w:r>
          </w:p>
        </w:tc>
        <w:tc>
          <w:tcPr>
            <w:cnfStyle w:val="000010000000" w:firstRow="0" w:lastRow="0" w:firstColumn="0" w:lastColumn="0" w:oddVBand="1" w:evenVBand="0" w:oddHBand="0" w:evenHBand="0" w:firstRowFirstColumn="0" w:firstRowLastColumn="0" w:lastRowFirstColumn="0" w:lastRowLastColumn="0"/>
            <w:tcW w:w="3463" w:type="dxa"/>
          </w:tcPr>
          <w:p w14:paraId="574ACFA8" w14:textId="77777777" w:rsidR="00DB4850" w:rsidRDefault="00DB4850" w:rsidP="00DB4850">
            <w:r>
              <w:t>Start the analysis at the first season which may be of interest, this reduces processing time, particularly in the Relative abundance calculations (that loop year by year). Calculations occur for each season from the first chosen to the maximum season value in the fire sequence.</w:t>
            </w:r>
          </w:p>
        </w:tc>
        <w:tc>
          <w:tcPr>
            <w:tcW w:w="3006" w:type="dxa"/>
          </w:tcPr>
          <w:p w14:paraId="6C0D4110"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1980 (default)</w:t>
            </w:r>
          </w:p>
          <w:p w14:paraId="5385E544"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Any season after the first season in the fire sequence file provided</w:t>
            </w:r>
          </w:p>
        </w:tc>
      </w:tr>
      <w:bookmarkEnd w:id="123"/>
      <w:tr w:rsidR="00DB4850" w14:paraId="15A6DDF7" w14:textId="77777777" w:rsidTr="00DB4850">
        <w:tc>
          <w:tcPr>
            <w:tcW w:w="9016" w:type="dxa"/>
            <w:gridSpan w:val="3"/>
          </w:tcPr>
          <w:p w14:paraId="2B16682A" w14:textId="77777777" w:rsidR="00DB4850" w:rsidRDefault="00DB4850" w:rsidP="00DB4850">
            <w:r>
              <w:t>Spatial TFI and Relative abundance calculations</w:t>
            </w:r>
          </w:p>
        </w:tc>
      </w:tr>
      <w:tr w:rsidR="00DB4850" w14:paraId="7D868564" w14:textId="77777777" w:rsidTr="00DB4850">
        <w:tc>
          <w:tcPr>
            <w:tcW w:w="2547" w:type="dxa"/>
          </w:tcPr>
          <w:p w14:paraId="3D9E03E1" w14:textId="77777777" w:rsidR="00DB4850" w:rsidRDefault="00DB4850" w:rsidP="00DB4850">
            <w:bookmarkStart w:id="124" w:name="_Hlk5619379"/>
            <w:r>
              <w:t>Enter start and end of abundance baseline period</w:t>
            </w:r>
          </w:p>
        </w:tc>
        <w:tc>
          <w:tcPr>
            <w:cnfStyle w:val="000010000000" w:firstRow="0" w:lastRow="0" w:firstColumn="0" w:lastColumn="0" w:oddVBand="1" w:evenVBand="0" w:oddHBand="0" w:evenHBand="0" w:firstRowFirstColumn="0" w:firstRowLastColumn="0" w:lastRowFirstColumn="0" w:lastRowLastColumn="0"/>
            <w:tcW w:w="3463" w:type="dxa"/>
          </w:tcPr>
          <w:p w14:paraId="72079C96" w14:textId="77777777" w:rsidR="00DB4850" w:rsidRDefault="00DB4850" w:rsidP="00DB4850">
            <w:r>
              <w:t>Set the seasons to be used to calculate the baseline relative abundance used to calculate % change from baseline.  It can be a single year or a range of years.</w:t>
            </w:r>
          </w:p>
          <w:p w14:paraId="290F1C22" w14:textId="77777777" w:rsidR="00DB4850" w:rsidRDefault="00DB4850" w:rsidP="00DB4850"/>
        </w:tc>
        <w:tc>
          <w:tcPr>
            <w:tcW w:w="3006" w:type="dxa"/>
          </w:tcPr>
          <w:p w14:paraId="43B6FEB9"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1980,1980(default)</w:t>
            </w:r>
          </w:p>
          <w:p w14:paraId="5E56C5CA"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Any single year, or range of years after 1979 contained in the fire sequence  </w:t>
            </w:r>
          </w:p>
          <w:p w14:paraId="41EEB44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For a single year chose the same value for start and end</w:t>
            </w:r>
          </w:p>
        </w:tc>
      </w:tr>
      <w:tr w:rsidR="00DB4850" w14:paraId="7E9A665A" w14:textId="77777777" w:rsidTr="00DB4850">
        <w:tc>
          <w:tcPr>
            <w:tcW w:w="2547" w:type="dxa"/>
          </w:tcPr>
          <w:p w14:paraId="2CB854BA" w14:textId="77777777" w:rsidR="00DB4850" w:rsidRDefault="00DB4850" w:rsidP="00DB4850">
            <w:r>
              <w:t>Use default or custom species list</w:t>
            </w:r>
          </w:p>
        </w:tc>
        <w:tc>
          <w:tcPr>
            <w:cnfStyle w:val="000010000000" w:firstRow="0" w:lastRow="0" w:firstColumn="0" w:lastColumn="0" w:oddVBand="1" w:evenVBand="0" w:oddHBand="0" w:evenHBand="0" w:firstRowFirstColumn="0" w:firstRowLastColumn="0" w:lastRowFirstColumn="0" w:lastRowLastColumn="0"/>
            <w:tcW w:w="3463" w:type="dxa"/>
          </w:tcPr>
          <w:p w14:paraId="36971FBD" w14:textId="77777777" w:rsidR="00DB4850" w:rsidRDefault="00DB4850" w:rsidP="00DB4850">
            <w:r>
              <w:t>The default is to calculate species responses for all species that have relative abundance data, and to plot relative abundances Rasters for all the species that have RA calculated (as an option).  Reducing either of these lists to the species of interest in the region only will significantly reduce calculation times and make outputs easier to handle.</w:t>
            </w:r>
          </w:p>
        </w:tc>
        <w:tc>
          <w:tcPr>
            <w:tcW w:w="3006" w:type="dxa"/>
          </w:tcPr>
          <w:p w14:paraId="5EA96A07"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Default: Standard species list (all species that have RA data available are calculated whether or not they occur in the region of interest).</w:t>
            </w:r>
          </w:p>
          <w:p w14:paraId="24557C9D"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Alternative values: Uploaded manually edited draft species list produced using the “create draft species” list utility in the app</w:t>
            </w:r>
          </w:p>
        </w:tc>
      </w:tr>
      <w:tr w:rsidR="00DB4850" w14:paraId="7A46BA60" w14:textId="77777777" w:rsidTr="00DB4850">
        <w:tc>
          <w:tcPr>
            <w:tcW w:w="2547" w:type="dxa"/>
          </w:tcPr>
          <w:p w14:paraId="04558A4D" w14:textId="77777777" w:rsidR="00DB4850" w:rsidRDefault="00DB4850" w:rsidP="00DB4850">
            <w:r>
              <w:t>Use default or custom relative abundance</w:t>
            </w:r>
          </w:p>
        </w:tc>
        <w:tc>
          <w:tcPr>
            <w:cnfStyle w:val="000010000000" w:firstRow="0" w:lastRow="0" w:firstColumn="0" w:lastColumn="0" w:oddVBand="1" w:evenVBand="0" w:oddHBand="0" w:evenHBand="0" w:firstRowFirstColumn="0" w:firstRowLastColumn="0" w:lastRowFirstColumn="0" w:lastRowLastColumn="0"/>
            <w:tcW w:w="3463" w:type="dxa"/>
          </w:tcPr>
          <w:p w14:paraId="60A76C56" w14:textId="77777777" w:rsidR="00DB4850" w:rsidRDefault="00DB4850" w:rsidP="00DB4850">
            <w:r>
              <w:t>Where sufficient field data is available the expert opinion data may be replaced with models based on this field data. In other cases, there may be regional variations in responses that are not addressed in the statewide data.  Further the current FFO data only addresses treatable EFGs.</w:t>
            </w:r>
          </w:p>
          <w:p w14:paraId="11F3FA35" w14:textId="77777777" w:rsidR="00DB4850" w:rsidRDefault="00DB4850" w:rsidP="00DB4850">
            <w:r>
              <w:t>Ideally as the available curated response data improves the default dataset would be updated to these values</w:t>
            </w:r>
          </w:p>
        </w:tc>
        <w:tc>
          <w:tcPr>
            <w:tcW w:w="3006" w:type="dxa"/>
          </w:tcPr>
          <w:p w14:paraId="57D28A5C"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Default relative abundance uses statewide expert opinion data of relative abundance for each growth stage and EFG and firetype available (previously known as the FFO dataset).</w:t>
            </w:r>
          </w:p>
          <w:p w14:paraId="4312D3B9"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Custom uses a user uploaded and created dataset of relative abundance (range 0-1), for each species and EFG growth stage. This must be formatted in exactly the same format as the default .csv file</w:t>
            </w:r>
          </w:p>
          <w:p w14:paraId="4451340D"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p>
        </w:tc>
      </w:tr>
      <w:tr w:rsidR="00DB4850" w14:paraId="36C395AE" w14:textId="77777777" w:rsidTr="00DB4850">
        <w:tc>
          <w:tcPr>
            <w:tcW w:w="2547" w:type="dxa"/>
          </w:tcPr>
          <w:p w14:paraId="0668E50C" w14:textId="77777777" w:rsidR="00DB4850" w:rsidRDefault="00DB4850" w:rsidP="00DB4850">
            <w:r>
              <w:t>Make relative abundance rasters</w:t>
            </w:r>
          </w:p>
        </w:tc>
        <w:tc>
          <w:tcPr>
            <w:cnfStyle w:val="000010000000" w:firstRow="0" w:lastRow="0" w:firstColumn="0" w:lastColumn="0" w:oddVBand="1" w:evenVBand="0" w:oddHBand="0" w:evenHBand="0" w:firstRowFirstColumn="0" w:firstRowLastColumn="0" w:lastRowFirstColumn="0" w:lastRowLastColumn="0"/>
            <w:tcW w:w="3463" w:type="dxa"/>
          </w:tcPr>
          <w:p w14:paraId="0127ADB1" w14:textId="77777777" w:rsidR="00DB4850" w:rsidRDefault="00DB4850" w:rsidP="00DB4850">
            <w:r>
              <w:t>Whether to output individual Species x Season relative abundance rasters.  These provide the spatial view of changes in abundance for each taxon through the fire sequence, however they increase the computation time.</w:t>
            </w:r>
          </w:p>
          <w:p w14:paraId="6A3F18D8" w14:textId="77777777" w:rsidR="00DB4850" w:rsidRDefault="00DB4850" w:rsidP="00DB4850"/>
          <w:p w14:paraId="11A9037E" w14:textId="77777777" w:rsidR="00DB4850" w:rsidRDefault="00DB4850" w:rsidP="00DB4850"/>
        </w:tc>
        <w:tc>
          <w:tcPr>
            <w:tcW w:w="3006" w:type="dxa"/>
          </w:tcPr>
          <w:p w14:paraId="1BF7C2BB"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No (default for more rapid computation</w:t>
            </w:r>
          </w:p>
          <w:p w14:paraId="0AF63E21"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Yes (if spatial output is desired). </w:t>
            </w:r>
          </w:p>
          <w:p w14:paraId="23BA2253"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Note if yes is chosen the default is to do this for each species for each year from the first year for analysis- This can result in a very large number of files being created and require increased download and storage space.</w:t>
            </w:r>
          </w:p>
        </w:tc>
      </w:tr>
      <w:bookmarkEnd w:id="124"/>
      <w:tr w:rsidR="00DB4850" w14:paraId="2D416406" w14:textId="77777777" w:rsidTr="00DB4850">
        <w:tc>
          <w:tcPr>
            <w:tcW w:w="2547" w:type="dxa"/>
          </w:tcPr>
          <w:p w14:paraId="085211A6" w14:textId="77777777" w:rsidR="00DB4850" w:rsidRDefault="00DB4850" w:rsidP="00DB4850">
            <w:r>
              <w:t>Make TFI status/BBTFI rasters</w:t>
            </w:r>
          </w:p>
        </w:tc>
        <w:tc>
          <w:tcPr>
            <w:cnfStyle w:val="000010000000" w:firstRow="0" w:lastRow="0" w:firstColumn="0" w:lastColumn="0" w:oddVBand="1" w:evenVBand="0" w:oddHBand="0" w:evenHBand="0" w:firstRowFirstColumn="0" w:firstRowLastColumn="0" w:lastRowFirstColumn="0" w:lastRowLastColumn="0"/>
            <w:tcW w:w="3463" w:type="dxa"/>
          </w:tcPr>
          <w:p w14:paraId="4F7BD430" w14:textId="77777777" w:rsidR="00DB4850" w:rsidRDefault="00DB4850" w:rsidP="00DB4850">
            <w:r>
              <w:t>Whether to output individual season TFI status rasters.  Has slight increase in computation time. And data storage/ download requirements</w:t>
            </w:r>
          </w:p>
        </w:tc>
        <w:tc>
          <w:tcPr>
            <w:tcW w:w="3006" w:type="dxa"/>
          </w:tcPr>
          <w:p w14:paraId="5C8808D5"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No (default)</w:t>
            </w:r>
          </w:p>
          <w:p w14:paraId="69C7B396" w14:textId="77777777" w:rsidR="00DB4850" w:rsidRDefault="00DB4850" w:rsidP="00DB4850">
            <w:pPr>
              <w:cnfStyle w:val="000000000000" w:firstRow="0" w:lastRow="0" w:firstColumn="0" w:lastColumn="0" w:oddVBand="0" w:evenVBand="0" w:oddHBand="0" w:evenHBand="0" w:firstRowFirstColumn="0" w:firstRowLastColumn="0" w:lastRowFirstColumn="0" w:lastRowLastColumn="0"/>
            </w:pPr>
            <w:r>
              <w:t xml:space="preserve">Yes </w:t>
            </w:r>
          </w:p>
        </w:tc>
      </w:tr>
    </w:tbl>
    <w:p w14:paraId="40A70E8D" w14:textId="77777777" w:rsidR="00DB4850" w:rsidRPr="001463A6" w:rsidRDefault="00DB4850" w:rsidP="00DB4850"/>
    <w:p w14:paraId="63E5FEED" w14:textId="77777777" w:rsidR="00DB4850" w:rsidRDefault="00DB4850" w:rsidP="003C01E7">
      <w:pPr>
        <w:pStyle w:val="BodyText100ThemeColour"/>
        <w:keepNext/>
      </w:pPr>
      <w:r>
        <w:t>Outputs</w:t>
      </w:r>
    </w:p>
    <w:p w14:paraId="0971C3C9" w14:textId="2A9FAFF0" w:rsidR="00DB4850" w:rsidRDefault="00DB4850" w:rsidP="00B43599">
      <w:pPr>
        <w:pStyle w:val="BoldHeading"/>
      </w:pPr>
      <w:r w:rsidRPr="00B43599">
        <w:t>Preparatory ARGIS tool – separate process on windows PC</w:t>
      </w:r>
    </w:p>
    <w:p w14:paraId="6C70A8E5" w14:textId="77777777" w:rsidR="00DB4850" w:rsidRPr="00207544" w:rsidRDefault="00DB4850" w:rsidP="00DB4850">
      <w:r>
        <w:t>Shapefile (four component files .shp,.dbf, .shx, .prj) in Vicgrid94 projection. Required as precursor to all subsequent spatial RA and TFI related calculations in the module.</w:t>
      </w:r>
    </w:p>
    <w:p w14:paraId="390C3FD8" w14:textId="3919B774" w:rsidR="00DB4850" w:rsidRDefault="00DB4850" w:rsidP="00B43599">
      <w:pPr>
        <w:pStyle w:val="BodyText100ThemeColour"/>
      </w:pPr>
      <w:r>
        <w:t>Outputs created by the module</w:t>
      </w:r>
    </w:p>
    <w:p w14:paraId="25FA159D" w14:textId="77777777" w:rsidR="00DB4850" w:rsidRPr="003D1584" w:rsidRDefault="00DB4850" w:rsidP="00DB4850">
      <w:r>
        <w:t>All outputs created by the module are saved in ./Results/YYMMDDHHMM/ directory or subdirectories thereof.</w:t>
      </w:r>
    </w:p>
    <w:p w14:paraId="061C0134" w14:textId="77777777" w:rsidR="00DB4850" w:rsidRDefault="00DB4850" w:rsidP="00B43599">
      <w:pPr>
        <w:pStyle w:val="BoldHeading"/>
      </w:pPr>
      <w:r>
        <w:t>Fire scenario analysis.</w:t>
      </w:r>
    </w:p>
    <w:p w14:paraId="7B66E135" w14:textId="77777777" w:rsidR="00DB4850" w:rsidRDefault="00DB4850" w:rsidP="00DB4850">
      <w:r>
        <w:t>The initial fire scenario analysis replaces the previous corporate “FireHAT” processing.  It creates a shapefile that contains on polygon for each unique spatial sequence of fire events.   The file (actually four files .shp,.shx,.prj.and .dbf. Collectively these are referred to as the “FH anaylsis”. An R data file is also saved this contains the same data, plus metadata about the analysis and a raster with the polygon ID values (to allow linking of the FH analysis vector data to further analysis in a raster environment.</w:t>
      </w:r>
    </w:p>
    <w:p w14:paraId="34DAACBC" w14:textId="77777777" w:rsidR="00DB4850" w:rsidRDefault="00DB4850" w:rsidP="00DB4850"/>
    <w:p w14:paraId="44217326" w14:textId="77777777" w:rsidR="00DB4850" w:rsidRDefault="00DB4850" w:rsidP="00DB4850">
      <w:r>
        <w:t>The file names and locations:</w:t>
      </w:r>
    </w:p>
    <w:p w14:paraId="524B6440" w14:textId="77777777" w:rsidR="00DB4850" w:rsidRDefault="00DB4850" w:rsidP="00DB4850">
      <w:r>
        <w:t xml:space="preserve">./FH_analysis_&lt;name_of_input_rawFH file&gt;.shp </w:t>
      </w:r>
    </w:p>
    <w:p w14:paraId="3151D739" w14:textId="77777777" w:rsidR="00DB4850" w:rsidRDefault="00DB4850" w:rsidP="00DB4850">
      <w:r>
        <w:t>./FH_analysis_&lt;name_of_input_rawFH file&gt;&lt;Raster Resolution&gt;.Rdata</w:t>
      </w:r>
    </w:p>
    <w:p w14:paraId="2BBA75BB" w14:textId="06E9DB1A" w:rsidR="00DB4850" w:rsidRDefault="00DB4850" w:rsidP="00DB4850">
      <w:pPr>
        <w:ind w:left="720"/>
      </w:pPr>
      <w:r>
        <w:t>The polygon attributes (in the shapefile dbf and the SimpleFeatures Dataframe stored in .rdata file are:</w:t>
      </w:r>
    </w:p>
    <w:p w14:paraId="54871E08" w14:textId="77777777" w:rsidR="003C01E7" w:rsidRDefault="003C01E7" w:rsidP="003C01E7"/>
    <w:tbl>
      <w:tblPr>
        <w:tblStyle w:val="TableGrid"/>
        <w:tblW w:w="0" w:type="auto"/>
        <w:tblLook w:val="04A0" w:firstRow="1" w:lastRow="0" w:firstColumn="1" w:lastColumn="0" w:noHBand="0" w:noVBand="1"/>
      </w:tblPr>
      <w:tblGrid>
        <w:gridCol w:w="2410"/>
        <w:gridCol w:w="3955"/>
        <w:gridCol w:w="2651"/>
      </w:tblGrid>
      <w:tr w:rsidR="00DB4850" w14:paraId="50198EA8" w14:textId="77777777" w:rsidTr="003C01E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Pr>
          <w:p w14:paraId="2B436079" w14:textId="77777777" w:rsidR="00DB4850" w:rsidRDefault="00DB4850" w:rsidP="00DB4850">
            <w:r>
              <w:t>Field Name(s)</w:t>
            </w:r>
          </w:p>
        </w:tc>
        <w:tc>
          <w:tcPr>
            <w:tcW w:w="3955" w:type="dxa"/>
          </w:tcPr>
          <w:p w14:paraId="52D8DE1E"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Description of values contained</w:t>
            </w:r>
          </w:p>
        </w:tc>
        <w:tc>
          <w:tcPr>
            <w:tcW w:w="2651" w:type="dxa"/>
          </w:tcPr>
          <w:p w14:paraId="64CE0EC5"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Example/ or possible values</w:t>
            </w:r>
          </w:p>
        </w:tc>
      </w:tr>
      <w:tr w:rsidR="00DB4850" w14:paraId="555C6283" w14:textId="77777777" w:rsidTr="003C01E7">
        <w:tc>
          <w:tcPr>
            <w:tcW w:w="2410" w:type="dxa"/>
          </w:tcPr>
          <w:p w14:paraId="7F829CDE" w14:textId="77777777" w:rsidR="00DB4850" w:rsidRDefault="00DB4850" w:rsidP="00DB4850">
            <w:r>
              <w:t>SEAS01 … SEASxx</w:t>
            </w:r>
          </w:p>
        </w:tc>
        <w:tc>
          <w:tcPr>
            <w:tcW w:w="3955" w:type="dxa"/>
          </w:tcPr>
          <w:p w14:paraId="50C8E8AF" w14:textId="77777777" w:rsidR="00DB4850" w:rsidRDefault="00DB4850" w:rsidP="00DB4850">
            <w:r>
              <w:t>The date of sequential fire seasons for fires in the area of the polygon, SEAS01 gives the date of the first (oldest recorded) fire at each location. SEASON02 the next fire for SEASxx, xx= greatest number of sequential fires occurring in the study area.</w:t>
            </w:r>
          </w:p>
        </w:tc>
        <w:tc>
          <w:tcPr>
            <w:tcW w:w="2651" w:type="dxa"/>
          </w:tcPr>
          <w:p w14:paraId="46935B1D" w14:textId="77777777" w:rsidR="00DB4850" w:rsidRDefault="00DB4850" w:rsidP="00DB4850">
            <w:r>
              <w:t xml:space="preserve">Four-digit integer fire SEASON </w:t>
            </w:r>
          </w:p>
          <w:p w14:paraId="1700ED8A" w14:textId="28F004AB" w:rsidR="00DB4850" w:rsidRDefault="00DB4850" w:rsidP="003C01E7">
            <w:r>
              <w:t>eg 1980 or 2055.</w:t>
            </w:r>
          </w:p>
          <w:p w14:paraId="19A593DD" w14:textId="77777777" w:rsidR="00DB4850" w:rsidRDefault="00DB4850" w:rsidP="00DB4850">
            <w:r>
              <w:t>0= No fire</w:t>
            </w:r>
          </w:p>
          <w:p w14:paraId="002638C4" w14:textId="77777777" w:rsidR="00DB4850" w:rsidRDefault="00DB4850" w:rsidP="00DB4850">
            <w:r>
              <w:t>NA= No fire R Sf_DataFrame</w:t>
            </w:r>
          </w:p>
        </w:tc>
      </w:tr>
      <w:tr w:rsidR="00DB4850" w14:paraId="66F36975" w14:textId="77777777" w:rsidTr="003C01E7">
        <w:tc>
          <w:tcPr>
            <w:tcW w:w="2410" w:type="dxa"/>
          </w:tcPr>
          <w:p w14:paraId="543C14FB" w14:textId="77777777" w:rsidR="00DB4850" w:rsidRDefault="00DB4850" w:rsidP="00DB4850">
            <w:r>
              <w:t>FireType01 … FiretypeXX</w:t>
            </w:r>
          </w:p>
        </w:tc>
        <w:tc>
          <w:tcPr>
            <w:tcW w:w="3955" w:type="dxa"/>
          </w:tcPr>
          <w:p w14:paraId="1FFDBDCC" w14:textId="77777777" w:rsidR="00DB4850" w:rsidRDefault="00DB4850" w:rsidP="00DB4850">
            <w:r>
              <w:t>The Fire type corresponding to the SEAS01 … SEASON xx value</w:t>
            </w:r>
          </w:p>
        </w:tc>
        <w:tc>
          <w:tcPr>
            <w:tcW w:w="2651" w:type="dxa"/>
          </w:tcPr>
          <w:p w14:paraId="64670211" w14:textId="77777777" w:rsidR="00DB4850" w:rsidRDefault="00DB4850" w:rsidP="00DB4850">
            <w:r>
              <w:t>Single digit integer</w:t>
            </w:r>
          </w:p>
          <w:p w14:paraId="5EC7208A" w14:textId="77777777" w:rsidR="00DB4850" w:rsidRDefault="00DB4850" w:rsidP="00DB4850">
            <w:r>
              <w:t>1=Burn</w:t>
            </w:r>
          </w:p>
          <w:p w14:paraId="18382A39" w14:textId="77777777" w:rsidR="00DB4850" w:rsidRDefault="00DB4850" w:rsidP="00DB4850">
            <w:r>
              <w:t>2=Bushfire</w:t>
            </w:r>
          </w:p>
          <w:p w14:paraId="3DB88940" w14:textId="77777777" w:rsidR="00DB4850" w:rsidRDefault="00DB4850" w:rsidP="00DB4850">
            <w:r>
              <w:t>3=Other</w:t>
            </w:r>
          </w:p>
          <w:p w14:paraId="6B762D18" w14:textId="77777777" w:rsidR="00DB4850" w:rsidRDefault="00DB4850" w:rsidP="00DB4850">
            <w:r>
              <w:t>4=Unknown</w:t>
            </w:r>
          </w:p>
          <w:p w14:paraId="2FACF18C" w14:textId="77777777" w:rsidR="00DB4850" w:rsidRDefault="00DB4850" w:rsidP="00DB4850">
            <w:r>
              <w:t>0=NULL</w:t>
            </w:r>
          </w:p>
          <w:p w14:paraId="18BB5D35" w14:textId="77777777" w:rsidR="00DB4850" w:rsidRDefault="00DB4850" w:rsidP="00DB4850">
            <w:r>
              <w:t>NA=NULL in R Sf_DataFrame</w:t>
            </w:r>
          </w:p>
        </w:tc>
      </w:tr>
      <w:tr w:rsidR="00DB4850" w14:paraId="214EA672" w14:textId="77777777" w:rsidTr="003C01E7">
        <w:tc>
          <w:tcPr>
            <w:tcW w:w="2410" w:type="dxa"/>
          </w:tcPr>
          <w:p w14:paraId="232197FB" w14:textId="77777777" w:rsidR="00DB4850" w:rsidRDefault="00DB4850" w:rsidP="00DB4850">
            <w:r>
              <w:t>INT01 … INTyy where yy=xx-1</w:t>
            </w:r>
          </w:p>
        </w:tc>
        <w:tc>
          <w:tcPr>
            <w:tcW w:w="3955" w:type="dxa"/>
          </w:tcPr>
          <w:p w14:paraId="5AD02FEE" w14:textId="77777777" w:rsidR="00DB4850" w:rsidRDefault="00DB4850" w:rsidP="00DB4850">
            <w:r>
              <w:t>The inter-fire interval between sequential fires at a location. INT01 is the interval (in years) SEAS02-SEAS01</w:t>
            </w:r>
          </w:p>
        </w:tc>
        <w:tc>
          <w:tcPr>
            <w:tcW w:w="2651" w:type="dxa"/>
          </w:tcPr>
          <w:p w14:paraId="7FCB9CB1" w14:textId="77777777" w:rsidR="00DB4850" w:rsidRDefault="00DB4850" w:rsidP="00DB4850">
            <w:r>
              <w:t>Integer value &gt;=1</w:t>
            </w:r>
          </w:p>
          <w:p w14:paraId="41472D55" w14:textId="77777777" w:rsidR="00DB4850" w:rsidRDefault="00DB4850" w:rsidP="00DB4850">
            <w:r>
              <w:t>0= No interval</w:t>
            </w:r>
          </w:p>
          <w:p w14:paraId="62A2F99B" w14:textId="77777777" w:rsidR="00DB4850" w:rsidRDefault="00DB4850" w:rsidP="00DB4850">
            <w:r>
              <w:t>NA=No interval in R Sf_DataFrame</w:t>
            </w:r>
          </w:p>
        </w:tc>
      </w:tr>
      <w:tr w:rsidR="00DB4850" w14:paraId="52098213" w14:textId="77777777" w:rsidTr="003C01E7">
        <w:tc>
          <w:tcPr>
            <w:tcW w:w="2410" w:type="dxa"/>
          </w:tcPr>
          <w:p w14:paraId="615435E9" w14:textId="77777777" w:rsidR="00DB4850" w:rsidRDefault="00DB4850" w:rsidP="00DB4850">
            <w:r>
              <w:t>YSFXXXX … (one field for each) year including and after the First season for analysis output</w:t>
            </w:r>
          </w:p>
        </w:tc>
        <w:tc>
          <w:tcPr>
            <w:tcW w:w="3955" w:type="dxa"/>
          </w:tcPr>
          <w:p w14:paraId="76A504F5" w14:textId="77777777" w:rsidR="00DB4850" w:rsidRDefault="00DB4850" w:rsidP="00DB4850">
            <w:r>
              <w:t>The number of years (fire seasons) since the last fire at the location prior to season date XXXX</w:t>
            </w:r>
          </w:p>
        </w:tc>
        <w:tc>
          <w:tcPr>
            <w:tcW w:w="2651" w:type="dxa"/>
          </w:tcPr>
          <w:p w14:paraId="33BC18A0" w14:textId="77777777" w:rsidR="00DB4850" w:rsidRDefault="00DB4850" w:rsidP="00DB4850"/>
        </w:tc>
      </w:tr>
      <w:tr w:rsidR="00DB4850" w14:paraId="57236D05" w14:textId="77777777" w:rsidTr="003C01E7">
        <w:tc>
          <w:tcPr>
            <w:tcW w:w="2410" w:type="dxa"/>
          </w:tcPr>
          <w:p w14:paraId="51CFE579" w14:textId="77777777" w:rsidR="00DB4850" w:rsidRDefault="00DB4850" w:rsidP="00DB4850">
            <w:r>
              <w:t>ID</w:t>
            </w:r>
          </w:p>
        </w:tc>
        <w:tc>
          <w:tcPr>
            <w:tcW w:w="3955" w:type="dxa"/>
          </w:tcPr>
          <w:p w14:paraId="2FA3333E" w14:textId="77777777" w:rsidR="00DB4850" w:rsidRDefault="00DB4850" w:rsidP="00DB4850">
            <w:r>
              <w:t>1 based index unique id for each polygon</w:t>
            </w:r>
          </w:p>
          <w:p w14:paraId="22F194A9" w14:textId="77777777" w:rsidR="00DB4850" w:rsidRDefault="00DB4850" w:rsidP="00DB4850">
            <w:r>
              <w:t>Present in shapefile and R SFDF</w:t>
            </w:r>
          </w:p>
        </w:tc>
        <w:tc>
          <w:tcPr>
            <w:tcW w:w="2651" w:type="dxa"/>
          </w:tcPr>
          <w:p w14:paraId="28E0E7A5" w14:textId="77777777" w:rsidR="00DB4850" w:rsidRDefault="00DB4850" w:rsidP="00DB4850">
            <w:r>
              <w:t>1: number of polygons</w:t>
            </w:r>
          </w:p>
        </w:tc>
      </w:tr>
      <w:tr w:rsidR="00DB4850" w14:paraId="07974357" w14:textId="77777777" w:rsidTr="003C01E7">
        <w:tc>
          <w:tcPr>
            <w:tcW w:w="2410" w:type="dxa"/>
          </w:tcPr>
          <w:p w14:paraId="051A4EFB" w14:textId="77777777" w:rsidR="00DB4850" w:rsidRDefault="00DB4850" w:rsidP="00DB4850">
            <w:r>
              <w:t>FID</w:t>
            </w:r>
          </w:p>
        </w:tc>
        <w:tc>
          <w:tcPr>
            <w:tcW w:w="3955" w:type="dxa"/>
          </w:tcPr>
          <w:p w14:paraId="5D54B7D1" w14:textId="77777777" w:rsidR="00DB4850" w:rsidRDefault="00DB4850" w:rsidP="00DB4850">
            <w:r>
              <w:t>Zero based index unique ID for</w:t>
            </w:r>
          </w:p>
          <w:p w14:paraId="161CB574" w14:textId="77777777" w:rsidR="00DB4850" w:rsidRDefault="00DB4850" w:rsidP="00DB4850">
            <w:r>
              <w:t xml:space="preserve"> each feature in shapefile, not present in SFDF</w:t>
            </w:r>
          </w:p>
        </w:tc>
        <w:tc>
          <w:tcPr>
            <w:tcW w:w="2651" w:type="dxa"/>
          </w:tcPr>
          <w:p w14:paraId="6669E586" w14:textId="77777777" w:rsidR="00DB4850" w:rsidRDefault="00DB4850" w:rsidP="00DB4850">
            <w:r>
              <w:t>0:(number of polygons-1)</w:t>
            </w:r>
          </w:p>
        </w:tc>
      </w:tr>
    </w:tbl>
    <w:p w14:paraId="1093EC23" w14:textId="15D6B636" w:rsidR="003C01E7" w:rsidRDefault="00DB4850" w:rsidP="00DB4850">
      <w:r>
        <w:lastRenderedPageBreak/>
        <w:t>An Rdata file named “FH_analysis_”&lt;name_of_input_rawFH file&gt;.Rdata stored in the same directory contains two R objects, each of these is a list containing further objects</w:t>
      </w:r>
      <w:r w:rsidR="003C01E7">
        <w:t>.</w:t>
      </w:r>
    </w:p>
    <w:tbl>
      <w:tblPr>
        <w:tblStyle w:val="TableGrid"/>
        <w:tblW w:w="0" w:type="auto"/>
        <w:tblLook w:val="04A0" w:firstRow="1" w:lastRow="0" w:firstColumn="1" w:lastColumn="0" w:noHBand="0" w:noVBand="1"/>
      </w:tblPr>
      <w:tblGrid>
        <w:gridCol w:w="1263"/>
        <w:gridCol w:w="2047"/>
        <w:gridCol w:w="5716"/>
      </w:tblGrid>
      <w:tr w:rsidR="00DB4850" w:rsidRPr="00621E8F" w14:paraId="600BD5EF" w14:textId="77777777" w:rsidTr="00BC1088">
        <w:trPr>
          <w:cnfStyle w:val="100000000000" w:firstRow="1" w:lastRow="0" w:firstColumn="0" w:lastColumn="0" w:oddVBand="0" w:evenVBand="0" w:oddHBand="0" w:evenHBand="0" w:firstRowFirstColumn="0" w:firstRowLastColumn="0" w:lastRowFirstColumn="0" w:lastRowLastColumn="0"/>
          <w:trHeight w:val="340"/>
          <w:tblHeader/>
        </w:trPr>
        <w:tc>
          <w:tcPr>
            <w:cnfStyle w:val="000000000100" w:firstRow="0" w:lastRow="0" w:firstColumn="0" w:lastColumn="0" w:oddVBand="0" w:evenVBand="0" w:oddHBand="0" w:evenHBand="0" w:firstRowFirstColumn="1" w:firstRowLastColumn="0" w:lastRowFirstColumn="0" w:lastRowLastColumn="0"/>
            <w:tcW w:w="1263" w:type="dxa"/>
          </w:tcPr>
          <w:p w14:paraId="6BDD821E" w14:textId="77777777" w:rsidR="00DB4850" w:rsidRPr="00ED2028" w:rsidRDefault="00DB4850" w:rsidP="00DB4850">
            <w:r>
              <w:t>R - Object</w:t>
            </w:r>
          </w:p>
        </w:tc>
        <w:tc>
          <w:tcPr>
            <w:tcW w:w="2047" w:type="dxa"/>
          </w:tcPr>
          <w:p w14:paraId="2BD5AFA9" w14:textId="77777777" w:rsidR="00DB4850" w:rsidRPr="00ED2028" w:rsidRDefault="00DB4850" w:rsidP="00DB4850">
            <w:pPr>
              <w:cnfStyle w:val="100000000000" w:firstRow="1" w:lastRow="0" w:firstColumn="0" w:lastColumn="0" w:oddVBand="0" w:evenVBand="0" w:oddHBand="0" w:evenHBand="0" w:firstRowFirstColumn="0" w:firstRowLastColumn="0" w:lastRowFirstColumn="0" w:lastRowLastColumn="0"/>
            </w:pPr>
            <w:r>
              <w:t>Objects listed within it</w:t>
            </w:r>
          </w:p>
        </w:tc>
        <w:tc>
          <w:tcPr>
            <w:tcW w:w="5716" w:type="dxa"/>
          </w:tcPr>
          <w:p w14:paraId="3FC0BC7D" w14:textId="77777777" w:rsidR="00DB4850" w:rsidRPr="00ED2028" w:rsidRDefault="00DB4850" w:rsidP="00DB4850">
            <w:pPr>
              <w:cnfStyle w:val="100000000000" w:firstRow="1" w:lastRow="0" w:firstColumn="0" w:lastColumn="0" w:oddVBand="0" w:evenVBand="0" w:oddHBand="0" w:evenHBand="0" w:firstRowFirstColumn="0" w:firstRowLastColumn="0" w:lastRowFirstColumn="0" w:lastRowLastColumn="0"/>
            </w:pPr>
            <w:r>
              <w:t>Details</w:t>
            </w:r>
          </w:p>
        </w:tc>
      </w:tr>
      <w:tr w:rsidR="00DB4850" w:rsidRPr="00621E8F" w14:paraId="30C8EB3B" w14:textId="77777777" w:rsidTr="00BC1088">
        <w:trPr>
          <w:trHeight w:val="340"/>
        </w:trPr>
        <w:tc>
          <w:tcPr>
            <w:tcW w:w="1263" w:type="dxa"/>
          </w:tcPr>
          <w:p w14:paraId="411B1973" w14:textId="77777777" w:rsidR="00DB4850" w:rsidRPr="00ED2028" w:rsidRDefault="00DB4850" w:rsidP="00BC1088">
            <w:pPr>
              <w:spacing w:after="0" w:line="259" w:lineRule="auto"/>
            </w:pPr>
            <w:r w:rsidRPr="00ED2028">
              <w:t>FHanalysis</w:t>
            </w:r>
          </w:p>
        </w:tc>
        <w:tc>
          <w:tcPr>
            <w:tcW w:w="2047" w:type="dxa"/>
          </w:tcPr>
          <w:p w14:paraId="47AC32A2" w14:textId="77777777" w:rsidR="00DB4850" w:rsidRPr="00ED2028" w:rsidRDefault="00DB4850" w:rsidP="00BC1088">
            <w:pPr>
              <w:spacing w:after="0" w:line="259" w:lineRule="auto"/>
            </w:pPr>
            <w:r w:rsidRPr="00ED2028">
              <w:t>TimeSpan</w:t>
            </w:r>
          </w:p>
        </w:tc>
        <w:tc>
          <w:tcPr>
            <w:tcW w:w="5716" w:type="dxa"/>
          </w:tcPr>
          <w:p w14:paraId="341F533C" w14:textId="77777777" w:rsidR="00DB4850" w:rsidRPr="00ED2028" w:rsidRDefault="00DB4850" w:rsidP="00BC1088">
            <w:pPr>
              <w:spacing w:after="0" w:line="259" w:lineRule="auto"/>
            </w:pPr>
            <w:r w:rsidRPr="00ED2028">
              <w:t>Time span of fire se</w:t>
            </w:r>
            <w:r>
              <w:t>asons</w:t>
            </w:r>
            <w:r w:rsidRPr="00ED2028">
              <w:t xml:space="preserve"> contained in the input fire scenario Min</w:t>
            </w:r>
            <w:r>
              <w:t xml:space="preserve"> </w:t>
            </w:r>
            <w:r w:rsidRPr="00ED2028">
              <w:t>(SEASON):max(SEASON)</w:t>
            </w:r>
          </w:p>
        </w:tc>
      </w:tr>
      <w:tr w:rsidR="00DB4850" w:rsidRPr="00621E8F" w14:paraId="0C05E235" w14:textId="77777777" w:rsidTr="00BC1088">
        <w:trPr>
          <w:trHeight w:val="340"/>
        </w:trPr>
        <w:tc>
          <w:tcPr>
            <w:tcW w:w="1263" w:type="dxa"/>
          </w:tcPr>
          <w:p w14:paraId="26F50662" w14:textId="77777777" w:rsidR="00DB4850" w:rsidRPr="00ED2028" w:rsidRDefault="00DB4850" w:rsidP="00BC1088">
            <w:pPr>
              <w:spacing w:after="0" w:line="259" w:lineRule="auto"/>
            </w:pPr>
          </w:p>
        </w:tc>
        <w:tc>
          <w:tcPr>
            <w:tcW w:w="2047" w:type="dxa"/>
          </w:tcPr>
          <w:p w14:paraId="2102B02D" w14:textId="77777777" w:rsidR="00DB4850" w:rsidRPr="00ED2028" w:rsidRDefault="00DB4850" w:rsidP="00BC1088">
            <w:pPr>
              <w:spacing w:after="0" w:line="259" w:lineRule="auto"/>
            </w:pPr>
            <w:r w:rsidRPr="00ED2028">
              <w:t>YSFNames</w:t>
            </w:r>
          </w:p>
        </w:tc>
        <w:tc>
          <w:tcPr>
            <w:tcW w:w="5716" w:type="dxa"/>
          </w:tcPr>
          <w:p w14:paraId="7F2D6844" w14:textId="77777777" w:rsidR="00DB4850" w:rsidRPr="00ED2028" w:rsidRDefault="00DB4850" w:rsidP="00BC1088">
            <w:pPr>
              <w:spacing w:after="0" w:line="259" w:lineRule="auto"/>
            </w:pPr>
            <w:r w:rsidRPr="00ED2028">
              <w:t xml:space="preserve">Names of the YSF fields in the FHanalysis </w:t>
            </w:r>
          </w:p>
        </w:tc>
      </w:tr>
      <w:tr w:rsidR="00DB4850" w:rsidRPr="00621E8F" w14:paraId="50FAF34C" w14:textId="77777777" w:rsidTr="00BC1088">
        <w:trPr>
          <w:trHeight w:val="340"/>
        </w:trPr>
        <w:tc>
          <w:tcPr>
            <w:tcW w:w="1263" w:type="dxa"/>
          </w:tcPr>
          <w:p w14:paraId="58C3B523" w14:textId="77777777" w:rsidR="00DB4850" w:rsidRPr="00ED2028" w:rsidRDefault="00DB4850" w:rsidP="00BC1088">
            <w:pPr>
              <w:spacing w:after="0" w:line="259" w:lineRule="auto"/>
            </w:pPr>
          </w:p>
        </w:tc>
        <w:tc>
          <w:tcPr>
            <w:tcW w:w="2047" w:type="dxa"/>
          </w:tcPr>
          <w:p w14:paraId="6708EE28" w14:textId="77777777" w:rsidR="00DB4850" w:rsidRPr="00ED2028" w:rsidRDefault="00DB4850" w:rsidP="00BC1088">
            <w:pPr>
              <w:spacing w:after="0" w:line="259" w:lineRule="auto"/>
            </w:pPr>
            <w:r w:rsidRPr="00ED2028">
              <w:t>LBYNames</w:t>
            </w:r>
          </w:p>
        </w:tc>
        <w:tc>
          <w:tcPr>
            <w:tcW w:w="5716" w:type="dxa"/>
          </w:tcPr>
          <w:p w14:paraId="5CA56AB1" w14:textId="77777777" w:rsidR="00DB4850" w:rsidRPr="00ED2028" w:rsidRDefault="00DB4850" w:rsidP="00BC1088">
            <w:pPr>
              <w:spacing w:after="0" w:line="259" w:lineRule="auto"/>
            </w:pPr>
            <w:r w:rsidRPr="00ED2028">
              <w:t xml:space="preserve">Names of the YSF fields in the FHanalysis </w:t>
            </w:r>
          </w:p>
        </w:tc>
      </w:tr>
      <w:tr w:rsidR="00DB4850" w:rsidRPr="00621E8F" w14:paraId="52841196" w14:textId="77777777" w:rsidTr="00BC1088">
        <w:trPr>
          <w:trHeight w:val="340"/>
        </w:trPr>
        <w:tc>
          <w:tcPr>
            <w:tcW w:w="1263" w:type="dxa"/>
          </w:tcPr>
          <w:p w14:paraId="46549322" w14:textId="77777777" w:rsidR="00DB4850" w:rsidRPr="00ED2028" w:rsidRDefault="00DB4850" w:rsidP="00BC1088">
            <w:pPr>
              <w:spacing w:after="0" w:line="259" w:lineRule="auto"/>
            </w:pPr>
          </w:p>
        </w:tc>
        <w:tc>
          <w:tcPr>
            <w:tcW w:w="2047" w:type="dxa"/>
          </w:tcPr>
          <w:p w14:paraId="359D681A" w14:textId="77777777" w:rsidR="00DB4850" w:rsidRPr="00ED2028" w:rsidRDefault="00DB4850" w:rsidP="00BC1088">
            <w:pPr>
              <w:spacing w:after="0" w:line="259" w:lineRule="auto"/>
            </w:pPr>
            <w:r w:rsidRPr="00ED2028">
              <w:t>LFTNames</w:t>
            </w:r>
          </w:p>
        </w:tc>
        <w:tc>
          <w:tcPr>
            <w:tcW w:w="5716" w:type="dxa"/>
          </w:tcPr>
          <w:p w14:paraId="72AF84BC" w14:textId="77777777" w:rsidR="00DB4850" w:rsidRPr="00ED2028" w:rsidRDefault="00DB4850" w:rsidP="00BC1088">
            <w:pPr>
              <w:spacing w:after="0" w:line="259" w:lineRule="auto"/>
            </w:pPr>
            <w:r w:rsidRPr="00ED2028">
              <w:t xml:space="preserve">Names of the YSF fields in the FHanalysis </w:t>
            </w:r>
          </w:p>
        </w:tc>
      </w:tr>
      <w:tr w:rsidR="00DB4850" w:rsidRPr="00621E8F" w14:paraId="503EECC4" w14:textId="77777777" w:rsidTr="00BC1088">
        <w:trPr>
          <w:trHeight w:val="340"/>
        </w:trPr>
        <w:tc>
          <w:tcPr>
            <w:tcW w:w="1263" w:type="dxa"/>
          </w:tcPr>
          <w:p w14:paraId="2FA399E9" w14:textId="77777777" w:rsidR="00DB4850" w:rsidRPr="00ED2028" w:rsidRDefault="00DB4850" w:rsidP="00BC1088">
            <w:pPr>
              <w:spacing w:after="0" w:line="259" w:lineRule="auto"/>
            </w:pPr>
          </w:p>
        </w:tc>
        <w:tc>
          <w:tcPr>
            <w:tcW w:w="2047" w:type="dxa"/>
          </w:tcPr>
          <w:p w14:paraId="32544122" w14:textId="77777777" w:rsidR="00DB4850" w:rsidRPr="00ED2028" w:rsidRDefault="00DB4850" w:rsidP="00BC1088">
            <w:pPr>
              <w:spacing w:after="0" w:line="259" w:lineRule="auto"/>
            </w:pPr>
            <w:r w:rsidRPr="00ED2028">
              <w:t>FireScenario</w:t>
            </w:r>
          </w:p>
        </w:tc>
        <w:tc>
          <w:tcPr>
            <w:tcW w:w="5716" w:type="dxa"/>
          </w:tcPr>
          <w:p w14:paraId="655385BF" w14:textId="77777777" w:rsidR="00DB4850" w:rsidRPr="00ED2028" w:rsidRDefault="00DB4850" w:rsidP="00BC1088">
            <w:pPr>
              <w:spacing w:after="0" w:line="259" w:lineRule="auto"/>
            </w:pPr>
            <w:r w:rsidRPr="00ED2028">
              <w:t>The input fire scenario shapefile analysed</w:t>
            </w:r>
          </w:p>
        </w:tc>
      </w:tr>
      <w:tr w:rsidR="00DB4850" w:rsidRPr="00621E8F" w14:paraId="2AD89328" w14:textId="77777777" w:rsidTr="00BC1088">
        <w:trPr>
          <w:trHeight w:val="340"/>
        </w:trPr>
        <w:tc>
          <w:tcPr>
            <w:tcW w:w="1263" w:type="dxa"/>
          </w:tcPr>
          <w:p w14:paraId="190E0920" w14:textId="77777777" w:rsidR="00DB4850" w:rsidRPr="00ED2028" w:rsidRDefault="00DB4850" w:rsidP="00BC1088">
            <w:pPr>
              <w:spacing w:after="0" w:line="259" w:lineRule="auto"/>
            </w:pPr>
          </w:p>
        </w:tc>
        <w:tc>
          <w:tcPr>
            <w:tcW w:w="2047" w:type="dxa"/>
          </w:tcPr>
          <w:p w14:paraId="4A80D602" w14:textId="77777777" w:rsidR="00DB4850" w:rsidRPr="00ED2028" w:rsidRDefault="00DB4850" w:rsidP="00BC1088">
            <w:pPr>
              <w:spacing w:after="0" w:line="259" w:lineRule="auto"/>
            </w:pPr>
            <w:r w:rsidRPr="00ED2028">
              <w:t>RasterRes</w:t>
            </w:r>
          </w:p>
        </w:tc>
        <w:tc>
          <w:tcPr>
            <w:tcW w:w="5716" w:type="dxa"/>
          </w:tcPr>
          <w:p w14:paraId="4B9EEC35" w14:textId="77777777" w:rsidR="00DB4850" w:rsidRPr="00ED2028" w:rsidRDefault="00DB4850" w:rsidP="00BC1088">
            <w:pPr>
              <w:spacing w:after="0" w:line="259" w:lineRule="auto"/>
            </w:pPr>
            <w:r w:rsidRPr="00ED2028">
              <w:t>The raster resolution output from the anaysis(75 or 225)</w:t>
            </w:r>
          </w:p>
        </w:tc>
      </w:tr>
      <w:tr w:rsidR="00DB4850" w:rsidRPr="00621E8F" w14:paraId="139CB3C7" w14:textId="77777777" w:rsidTr="00BC1088">
        <w:trPr>
          <w:trHeight w:val="340"/>
        </w:trPr>
        <w:tc>
          <w:tcPr>
            <w:tcW w:w="1263" w:type="dxa"/>
          </w:tcPr>
          <w:p w14:paraId="51924092" w14:textId="77777777" w:rsidR="00DB4850" w:rsidRPr="00ED2028" w:rsidRDefault="00DB4850" w:rsidP="00BC1088">
            <w:pPr>
              <w:spacing w:after="0" w:line="259" w:lineRule="auto"/>
            </w:pPr>
          </w:p>
        </w:tc>
        <w:tc>
          <w:tcPr>
            <w:tcW w:w="2047" w:type="dxa"/>
          </w:tcPr>
          <w:p w14:paraId="72C3EF1D" w14:textId="77777777" w:rsidR="00DB4850" w:rsidRPr="00ED2028" w:rsidRDefault="00DB4850" w:rsidP="00BC1088">
            <w:pPr>
              <w:spacing w:after="0" w:line="259" w:lineRule="auto"/>
            </w:pPr>
            <w:r w:rsidRPr="00ED2028">
              <w:t>ClipPolygonFile</w:t>
            </w:r>
          </w:p>
        </w:tc>
        <w:tc>
          <w:tcPr>
            <w:tcW w:w="5716" w:type="dxa"/>
          </w:tcPr>
          <w:p w14:paraId="61B90FB6" w14:textId="77777777" w:rsidR="00DB4850" w:rsidRPr="00ED2028" w:rsidRDefault="00DB4850" w:rsidP="00BC1088">
            <w:pPr>
              <w:spacing w:after="0" w:line="259" w:lineRule="auto"/>
            </w:pPr>
            <w:r w:rsidRPr="00ED2028">
              <w:t>The polygon used to clip the analysis extent if one of the standard options is used then this will be "LF_REGIONS.shp", if an Ad hoc polygon was selected it will be the name of the ad hoc polygons shapefile.</w:t>
            </w:r>
          </w:p>
        </w:tc>
      </w:tr>
      <w:tr w:rsidR="00DB4850" w:rsidRPr="00621E8F" w14:paraId="4A9C3748" w14:textId="77777777" w:rsidTr="00BC1088">
        <w:trPr>
          <w:trHeight w:val="340"/>
        </w:trPr>
        <w:tc>
          <w:tcPr>
            <w:tcW w:w="1263" w:type="dxa"/>
          </w:tcPr>
          <w:p w14:paraId="7DA99A07" w14:textId="77777777" w:rsidR="00DB4850" w:rsidRPr="00ED2028" w:rsidRDefault="00DB4850" w:rsidP="00BC1088">
            <w:pPr>
              <w:spacing w:after="0" w:line="259" w:lineRule="auto"/>
            </w:pPr>
          </w:p>
        </w:tc>
        <w:tc>
          <w:tcPr>
            <w:tcW w:w="2047" w:type="dxa"/>
          </w:tcPr>
          <w:p w14:paraId="6E86FC58" w14:textId="77777777" w:rsidR="00DB4850" w:rsidRPr="00ED2028" w:rsidRDefault="00DB4850" w:rsidP="00BC1088">
            <w:pPr>
              <w:spacing w:after="0" w:line="259" w:lineRule="auto"/>
            </w:pPr>
            <w:r w:rsidRPr="00ED2028">
              <w:t>Region_No</w:t>
            </w:r>
          </w:p>
        </w:tc>
        <w:tc>
          <w:tcPr>
            <w:tcW w:w="5716" w:type="dxa"/>
          </w:tcPr>
          <w:p w14:paraId="4B8BBB46" w14:textId="77777777" w:rsidR="00DB4850" w:rsidRPr="00ED2028" w:rsidRDefault="00DB4850" w:rsidP="00BC1088">
            <w:pPr>
              <w:spacing w:after="0" w:line="259" w:lineRule="auto"/>
            </w:pPr>
            <w:r w:rsidRPr="00ED2028">
              <w:t xml:space="preserve"> Integer value corresponding to the Region selected for the clipping polygon (see </w:t>
            </w:r>
            <w:r>
              <w:t>Inputs: Region for analysis)</w:t>
            </w:r>
          </w:p>
        </w:tc>
      </w:tr>
      <w:tr w:rsidR="00DB4850" w:rsidRPr="00621E8F" w14:paraId="1FA72E3C" w14:textId="77777777" w:rsidTr="00BC1088">
        <w:trPr>
          <w:trHeight w:val="340"/>
        </w:trPr>
        <w:tc>
          <w:tcPr>
            <w:tcW w:w="1263" w:type="dxa"/>
          </w:tcPr>
          <w:p w14:paraId="6601B09A" w14:textId="77777777" w:rsidR="00DB4850" w:rsidRPr="00ED2028" w:rsidRDefault="00DB4850" w:rsidP="00BC1088">
            <w:pPr>
              <w:spacing w:after="0" w:line="259" w:lineRule="auto"/>
            </w:pPr>
          </w:p>
        </w:tc>
        <w:tc>
          <w:tcPr>
            <w:tcW w:w="2047" w:type="dxa"/>
          </w:tcPr>
          <w:p w14:paraId="69E0EFEA" w14:textId="77777777" w:rsidR="00DB4850" w:rsidRPr="00ED2028" w:rsidRDefault="00DB4850" w:rsidP="00BC1088">
            <w:pPr>
              <w:spacing w:after="0" w:line="259" w:lineRule="auto"/>
            </w:pPr>
            <w:r w:rsidRPr="00ED2028">
              <w:t>PUBLIC_ONLY</w:t>
            </w:r>
          </w:p>
        </w:tc>
        <w:tc>
          <w:tcPr>
            <w:tcW w:w="5716" w:type="dxa"/>
          </w:tcPr>
          <w:p w14:paraId="7560DA64" w14:textId="77777777" w:rsidR="00DB4850" w:rsidRPr="00ED2028" w:rsidRDefault="00DB4850" w:rsidP="00BC1088">
            <w:pPr>
              <w:spacing w:after="0" w:line="259" w:lineRule="auto"/>
            </w:pPr>
            <w:r>
              <w:t>Whether the analysis was restricted to public land only (“Yes” or No”)</w:t>
            </w:r>
          </w:p>
        </w:tc>
      </w:tr>
      <w:tr w:rsidR="00DB4850" w:rsidRPr="00621E8F" w14:paraId="7958B632" w14:textId="77777777" w:rsidTr="00BC1088">
        <w:trPr>
          <w:trHeight w:val="340"/>
        </w:trPr>
        <w:tc>
          <w:tcPr>
            <w:tcW w:w="1263" w:type="dxa"/>
          </w:tcPr>
          <w:p w14:paraId="6BA569AB" w14:textId="77777777" w:rsidR="00DB4850" w:rsidRPr="00ED2028" w:rsidRDefault="00DB4850" w:rsidP="00BC1088">
            <w:pPr>
              <w:spacing w:after="0" w:line="259" w:lineRule="auto"/>
            </w:pPr>
          </w:p>
        </w:tc>
        <w:tc>
          <w:tcPr>
            <w:tcW w:w="2047" w:type="dxa"/>
          </w:tcPr>
          <w:p w14:paraId="43D3B5F7" w14:textId="77777777" w:rsidR="00DB4850" w:rsidRPr="00ED2028" w:rsidRDefault="00DB4850" w:rsidP="00BC1088">
            <w:pPr>
              <w:spacing w:after="0" w:line="259" w:lineRule="auto"/>
            </w:pPr>
            <w:r w:rsidRPr="00ED2028">
              <w:t>name</w:t>
            </w:r>
          </w:p>
        </w:tc>
        <w:tc>
          <w:tcPr>
            <w:tcW w:w="5716" w:type="dxa"/>
          </w:tcPr>
          <w:p w14:paraId="2BF88D7D" w14:textId="02AD5D08" w:rsidR="00DB4850" w:rsidRPr="00ED2028" w:rsidRDefault="00DB4850" w:rsidP="00BC1088">
            <w:pPr>
              <w:spacing w:after="0" w:line="259" w:lineRule="auto"/>
            </w:pPr>
            <w:r>
              <w:t>The name of the output FHanalysis. Rdata file</w:t>
            </w:r>
          </w:p>
        </w:tc>
      </w:tr>
      <w:tr w:rsidR="00DB4850" w:rsidRPr="00621E8F" w14:paraId="7368CD63" w14:textId="77777777" w:rsidTr="00BC1088">
        <w:trPr>
          <w:trHeight w:val="340"/>
        </w:trPr>
        <w:tc>
          <w:tcPr>
            <w:tcW w:w="1263" w:type="dxa"/>
          </w:tcPr>
          <w:p w14:paraId="5B52886F" w14:textId="77777777" w:rsidR="00DB4850" w:rsidRPr="00ED2028" w:rsidRDefault="00DB4850" w:rsidP="00BC1088">
            <w:pPr>
              <w:spacing w:after="0" w:line="259" w:lineRule="auto"/>
            </w:pPr>
          </w:p>
        </w:tc>
        <w:tc>
          <w:tcPr>
            <w:tcW w:w="2047" w:type="dxa"/>
          </w:tcPr>
          <w:p w14:paraId="0848F64D" w14:textId="77777777" w:rsidR="00DB4850" w:rsidRPr="00ED2028" w:rsidRDefault="00DB4850" w:rsidP="00BC1088">
            <w:pPr>
              <w:spacing w:after="0" w:line="259" w:lineRule="auto"/>
            </w:pPr>
            <w:r w:rsidRPr="00ED2028">
              <w:t>FH_IDr</w:t>
            </w:r>
          </w:p>
        </w:tc>
        <w:tc>
          <w:tcPr>
            <w:tcW w:w="5716" w:type="dxa"/>
          </w:tcPr>
          <w:p w14:paraId="721D91A1" w14:textId="77777777" w:rsidR="00DB4850" w:rsidRPr="00621E8F" w:rsidRDefault="00DB4850" w:rsidP="00BC1088">
            <w:pPr>
              <w:spacing w:after="0" w:line="259" w:lineRule="auto"/>
            </w:pPr>
            <w:r>
              <w:t>R raster object with the extent of the clip polygon. Cell values are the values of the FHanalysis polygon ID values (Note not the FID values from the shapefile)</w:t>
            </w:r>
          </w:p>
        </w:tc>
      </w:tr>
      <w:tr w:rsidR="00DB4850" w:rsidRPr="00621E8F" w14:paraId="0155CFD3" w14:textId="77777777" w:rsidTr="00BC1088">
        <w:trPr>
          <w:trHeight w:val="340"/>
        </w:trPr>
        <w:tc>
          <w:tcPr>
            <w:tcW w:w="1263" w:type="dxa"/>
          </w:tcPr>
          <w:p w14:paraId="169C5191" w14:textId="77777777" w:rsidR="00DB4850" w:rsidRPr="00ED2028" w:rsidRDefault="00DB4850" w:rsidP="00BC1088">
            <w:pPr>
              <w:spacing w:after="0"/>
            </w:pPr>
          </w:p>
        </w:tc>
        <w:tc>
          <w:tcPr>
            <w:tcW w:w="2047" w:type="dxa"/>
          </w:tcPr>
          <w:p w14:paraId="05F1F23C" w14:textId="77777777" w:rsidR="00DB4850" w:rsidRPr="00ED2028" w:rsidRDefault="00DB4850" w:rsidP="00BC1088">
            <w:pPr>
              <w:spacing w:after="0"/>
            </w:pPr>
            <w:r>
              <w:t>OutDF</w:t>
            </w:r>
          </w:p>
        </w:tc>
        <w:tc>
          <w:tcPr>
            <w:tcW w:w="5716" w:type="dxa"/>
          </w:tcPr>
          <w:p w14:paraId="2DE69102" w14:textId="77777777" w:rsidR="00DB4850" w:rsidRDefault="00DB4850" w:rsidP="00BC1088">
            <w:pPr>
              <w:spacing w:after="0"/>
            </w:pPr>
            <w:r>
              <w:t>The R Simple Features Dataframe containing the results of the vector FHanalysis.</w:t>
            </w:r>
          </w:p>
        </w:tc>
      </w:tr>
      <w:tr w:rsidR="00DB4850" w:rsidRPr="00621E8F" w14:paraId="48731AD7" w14:textId="77777777" w:rsidTr="00BC1088">
        <w:trPr>
          <w:trHeight w:val="340"/>
        </w:trPr>
        <w:tc>
          <w:tcPr>
            <w:tcW w:w="1263" w:type="dxa"/>
          </w:tcPr>
          <w:p w14:paraId="541279D0" w14:textId="77777777" w:rsidR="00DB4850" w:rsidRPr="00ED2028" w:rsidRDefault="00DB4850" w:rsidP="00BC1088">
            <w:pPr>
              <w:spacing w:after="0"/>
            </w:pPr>
            <w:r>
              <w:t>CropRasters</w:t>
            </w:r>
          </w:p>
        </w:tc>
        <w:tc>
          <w:tcPr>
            <w:tcW w:w="2047" w:type="dxa"/>
          </w:tcPr>
          <w:p w14:paraId="63D80830" w14:textId="77777777" w:rsidR="00DB4850" w:rsidRDefault="00DB4850" w:rsidP="00BC1088">
            <w:pPr>
              <w:spacing w:after="0"/>
            </w:pPr>
            <w:r w:rsidRPr="00F165B9">
              <w:t>Raster</w:t>
            </w:r>
          </w:p>
        </w:tc>
        <w:tc>
          <w:tcPr>
            <w:tcW w:w="5716" w:type="dxa"/>
          </w:tcPr>
          <w:p w14:paraId="71BF06C1" w14:textId="77777777" w:rsidR="00DB4850" w:rsidRDefault="00DB4850" w:rsidP="00BC1088">
            <w:pPr>
              <w:spacing w:after="0"/>
            </w:pPr>
            <w:r>
              <w:t>R raster with extent equal to the Clippolygon, positive integer value for cells within the Clippolygon (value = FHanalysis$</w:t>
            </w:r>
            <w:r w:rsidRPr="00ED2028">
              <w:t xml:space="preserve"> Region_No</w:t>
            </w:r>
            <w:r>
              <w:t>) NA for all other cells.</w:t>
            </w:r>
          </w:p>
        </w:tc>
      </w:tr>
      <w:tr w:rsidR="00DB4850" w:rsidRPr="00621E8F" w14:paraId="5581FCD1" w14:textId="77777777" w:rsidTr="00BC1088">
        <w:trPr>
          <w:trHeight w:val="340"/>
        </w:trPr>
        <w:tc>
          <w:tcPr>
            <w:tcW w:w="1263" w:type="dxa"/>
          </w:tcPr>
          <w:p w14:paraId="02D98659" w14:textId="77777777" w:rsidR="00DB4850" w:rsidRDefault="00DB4850" w:rsidP="00BC1088">
            <w:pPr>
              <w:spacing w:after="0"/>
            </w:pPr>
          </w:p>
        </w:tc>
        <w:tc>
          <w:tcPr>
            <w:tcW w:w="2047" w:type="dxa"/>
          </w:tcPr>
          <w:p w14:paraId="6E03A872" w14:textId="77777777" w:rsidR="00DB4850" w:rsidRPr="00F165B9" w:rsidRDefault="00DB4850" w:rsidP="00BC1088">
            <w:pPr>
              <w:spacing w:after="0"/>
            </w:pPr>
            <w:r w:rsidRPr="00F165B9">
              <w:t>Extent</w:t>
            </w:r>
          </w:p>
        </w:tc>
        <w:tc>
          <w:tcPr>
            <w:tcW w:w="5716" w:type="dxa"/>
          </w:tcPr>
          <w:p w14:paraId="1D620C63" w14:textId="77777777" w:rsidR="00DB4850" w:rsidRDefault="00DB4850" w:rsidP="00BC1088">
            <w:pPr>
              <w:spacing w:after="0"/>
            </w:pPr>
            <w:r>
              <w:t>Extent object for Raster above</w:t>
            </w:r>
          </w:p>
        </w:tc>
      </w:tr>
      <w:tr w:rsidR="00DB4850" w:rsidRPr="00621E8F" w14:paraId="57576955" w14:textId="77777777" w:rsidTr="00BC1088">
        <w:trPr>
          <w:trHeight w:val="340"/>
        </w:trPr>
        <w:tc>
          <w:tcPr>
            <w:tcW w:w="1263" w:type="dxa"/>
          </w:tcPr>
          <w:p w14:paraId="76CCC95F" w14:textId="77777777" w:rsidR="00DB4850" w:rsidRDefault="00DB4850" w:rsidP="00BC1088">
            <w:pPr>
              <w:spacing w:after="0"/>
            </w:pPr>
          </w:p>
        </w:tc>
        <w:tc>
          <w:tcPr>
            <w:tcW w:w="2047" w:type="dxa"/>
          </w:tcPr>
          <w:p w14:paraId="29562D7C" w14:textId="77777777" w:rsidR="00DB4850" w:rsidRPr="00F165B9" w:rsidRDefault="00DB4850" w:rsidP="00BC1088">
            <w:pPr>
              <w:spacing w:after="0"/>
            </w:pPr>
            <w:r w:rsidRPr="00F165B9">
              <w:t>clipIDX</w:t>
            </w:r>
          </w:p>
        </w:tc>
        <w:tc>
          <w:tcPr>
            <w:tcW w:w="5716" w:type="dxa"/>
          </w:tcPr>
          <w:p w14:paraId="6A1BBE25" w14:textId="77777777" w:rsidR="00DB4850" w:rsidRDefault="00DB4850" w:rsidP="00BC1088">
            <w:pPr>
              <w:spacing w:after="0"/>
            </w:pPr>
            <w:r>
              <w:t xml:space="preserve">Index values for all cells within the clip polygon  from </w:t>
            </w:r>
          </w:p>
          <w:p w14:paraId="455A71F3" w14:textId="77777777" w:rsidR="00DB4850" w:rsidRDefault="00DB4850" w:rsidP="00BC1088">
            <w:pPr>
              <w:spacing w:after="0"/>
            </w:pPr>
            <w:r>
              <w:t>./InputGeneralRasters/</w:t>
            </w:r>
            <w:r w:rsidRPr="00C1675D">
              <w:t>IndexVals225.tif</w:t>
            </w:r>
            <w:r>
              <w:t xml:space="preserve"> or </w:t>
            </w:r>
          </w:p>
          <w:p w14:paraId="39D24F52" w14:textId="77777777" w:rsidR="00DB4850" w:rsidRDefault="00DB4850" w:rsidP="00BC1088">
            <w:pPr>
              <w:spacing w:after="0"/>
            </w:pPr>
            <w:r>
              <w:t>./InputGeneralRasters/</w:t>
            </w:r>
            <w:r w:rsidRPr="00C1675D">
              <w:t>IndexVals</w:t>
            </w:r>
            <w:r>
              <w:t>7</w:t>
            </w:r>
            <w:r w:rsidRPr="00C1675D">
              <w:t>5.tif</w:t>
            </w:r>
          </w:p>
          <w:p w14:paraId="5439C0AC" w14:textId="77777777" w:rsidR="00DB4850" w:rsidRDefault="00DB4850" w:rsidP="00BC1088">
            <w:pPr>
              <w:spacing w:after="0"/>
            </w:pPr>
            <w:r>
              <w:t>Corresponding to  RasterRes,</w:t>
            </w:r>
          </w:p>
          <w:p w14:paraId="3B3ABC52" w14:textId="7C5F5688" w:rsidR="00DB4850" w:rsidRDefault="00DB4850" w:rsidP="00BC1088">
            <w:pPr>
              <w:spacing w:after="0"/>
            </w:pPr>
            <w:r>
              <w:t>Used for fast extraction of HDM values etc from corresponding rasters and arrays</w:t>
            </w:r>
          </w:p>
        </w:tc>
      </w:tr>
      <w:tr w:rsidR="00DB4850" w:rsidRPr="00621E8F" w14:paraId="45E9C03F" w14:textId="77777777" w:rsidTr="00BC1088">
        <w:trPr>
          <w:trHeight w:val="340"/>
        </w:trPr>
        <w:tc>
          <w:tcPr>
            <w:tcW w:w="1263" w:type="dxa"/>
          </w:tcPr>
          <w:p w14:paraId="4F70D006" w14:textId="77777777" w:rsidR="00DB4850" w:rsidRDefault="00DB4850" w:rsidP="00BC1088">
            <w:pPr>
              <w:spacing w:after="0"/>
            </w:pPr>
          </w:p>
        </w:tc>
        <w:tc>
          <w:tcPr>
            <w:tcW w:w="2047" w:type="dxa"/>
          </w:tcPr>
          <w:p w14:paraId="35E95078" w14:textId="77777777" w:rsidR="00DB4850" w:rsidRPr="00F165B9" w:rsidRDefault="00DB4850" w:rsidP="00BC1088">
            <w:pPr>
              <w:spacing w:after="0"/>
            </w:pPr>
            <w:r>
              <w:t>IDX</w:t>
            </w:r>
          </w:p>
        </w:tc>
        <w:tc>
          <w:tcPr>
            <w:tcW w:w="5716" w:type="dxa"/>
          </w:tcPr>
          <w:p w14:paraId="52C0E0B6" w14:textId="77777777" w:rsidR="00DB4850" w:rsidRDefault="00DB4850" w:rsidP="00BC1088">
            <w:pPr>
              <w:spacing w:after="0"/>
            </w:pPr>
            <w:r>
              <w:t>Indices of cells of</w:t>
            </w:r>
          </w:p>
          <w:p w14:paraId="4C798D25" w14:textId="77777777" w:rsidR="00DB4850" w:rsidRDefault="00DB4850" w:rsidP="00BC1088">
            <w:pPr>
              <w:spacing w:after="0"/>
            </w:pPr>
            <w:r>
              <w:t xml:space="preserve"> ./InputGeneralRasters/</w:t>
            </w:r>
            <w:r w:rsidRPr="00C1675D">
              <w:t>IndexVals225.tif</w:t>
            </w:r>
            <w:r>
              <w:t xml:space="preserve"> or </w:t>
            </w:r>
          </w:p>
          <w:p w14:paraId="6E2894E9" w14:textId="77777777" w:rsidR="00DB4850" w:rsidRDefault="00DB4850" w:rsidP="00BC1088">
            <w:pPr>
              <w:spacing w:after="0"/>
            </w:pPr>
            <w:r>
              <w:t>./InputGeneralRasters/</w:t>
            </w:r>
            <w:r w:rsidRPr="00C1675D">
              <w:t>IndexVals</w:t>
            </w:r>
            <w:r>
              <w:t>7</w:t>
            </w:r>
            <w:r w:rsidRPr="00C1675D">
              <w:t>5.tif</w:t>
            </w:r>
          </w:p>
          <w:p w14:paraId="25E5B1FF" w14:textId="77777777" w:rsidR="00DB4850" w:rsidRDefault="00DB4850" w:rsidP="00BC1088">
            <w:pPr>
              <w:spacing w:after="0"/>
            </w:pPr>
            <w:r>
              <w:t>Corresponding to  RasterRes,</w:t>
            </w:r>
          </w:p>
          <w:p w14:paraId="71B84987" w14:textId="053214A0" w:rsidR="00DB4850" w:rsidRDefault="00DB4850" w:rsidP="00BC1088">
            <w:pPr>
              <w:spacing w:after="0"/>
            </w:pPr>
            <w:r>
              <w:t>For each cell of cropRasters$Raster</w:t>
            </w:r>
          </w:p>
        </w:tc>
      </w:tr>
      <w:tr w:rsidR="00DB4850" w:rsidRPr="00621E8F" w14:paraId="532FEB69" w14:textId="77777777" w:rsidTr="00BC1088">
        <w:trPr>
          <w:trHeight w:val="340"/>
        </w:trPr>
        <w:tc>
          <w:tcPr>
            <w:tcW w:w="1263" w:type="dxa"/>
          </w:tcPr>
          <w:p w14:paraId="338102A2" w14:textId="77777777" w:rsidR="00DB4850" w:rsidRDefault="00DB4850" w:rsidP="00BC1088">
            <w:pPr>
              <w:spacing w:after="0"/>
            </w:pPr>
          </w:p>
        </w:tc>
        <w:tc>
          <w:tcPr>
            <w:tcW w:w="2047" w:type="dxa"/>
          </w:tcPr>
          <w:p w14:paraId="774EE135" w14:textId="77777777" w:rsidR="00DB4850" w:rsidRPr="00F165B9" w:rsidRDefault="00DB4850" w:rsidP="00BC1088">
            <w:pPr>
              <w:spacing w:after="0"/>
            </w:pPr>
            <w:r w:rsidRPr="00F165B9">
              <w:t>EFG</w:t>
            </w:r>
          </w:p>
        </w:tc>
        <w:tc>
          <w:tcPr>
            <w:tcW w:w="5716" w:type="dxa"/>
          </w:tcPr>
          <w:p w14:paraId="28229EB9" w14:textId="77777777" w:rsidR="00DB4850" w:rsidRDefault="00DB4850" w:rsidP="00BC1088">
            <w:pPr>
              <w:spacing w:after="0"/>
            </w:pPr>
            <w:r>
              <w:t>Cell wise EFG_NO values for cells in the rectangular extent of cropRasters$Raster</w:t>
            </w:r>
          </w:p>
        </w:tc>
      </w:tr>
      <w:tr w:rsidR="00DB4850" w:rsidRPr="00621E8F" w14:paraId="68DC3835" w14:textId="77777777" w:rsidTr="00BC1088">
        <w:trPr>
          <w:trHeight w:val="340"/>
        </w:trPr>
        <w:tc>
          <w:tcPr>
            <w:tcW w:w="1263" w:type="dxa"/>
          </w:tcPr>
          <w:p w14:paraId="7066EA91" w14:textId="77777777" w:rsidR="00DB4850" w:rsidRDefault="00DB4850" w:rsidP="00BC1088">
            <w:pPr>
              <w:spacing w:after="0"/>
            </w:pPr>
          </w:p>
        </w:tc>
        <w:tc>
          <w:tcPr>
            <w:tcW w:w="2047" w:type="dxa"/>
          </w:tcPr>
          <w:p w14:paraId="3741AB32" w14:textId="77777777" w:rsidR="00DB4850" w:rsidRPr="00F165B9" w:rsidRDefault="00DB4850" w:rsidP="00BC1088">
            <w:pPr>
              <w:spacing w:after="0"/>
            </w:pPr>
            <w:r w:rsidRPr="00F165B9">
              <w:t>RGN</w:t>
            </w:r>
          </w:p>
        </w:tc>
        <w:tc>
          <w:tcPr>
            <w:tcW w:w="5716" w:type="dxa"/>
          </w:tcPr>
          <w:p w14:paraId="6D517401" w14:textId="77777777" w:rsidR="00DB4850" w:rsidRDefault="00DB4850" w:rsidP="00BC1088">
            <w:pPr>
              <w:spacing w:after="0"/>
            </w:pPr>
            <w:r>
              <w:t>Cell wise Region_No values for cells in the rectangular extent of cropRasters$Raster</w:t>
            </w:r>
          </w:p>
        </w:tc>
      </w:tr>
      <w:tr w:rsidR="00DB4850" w:rsidRPr="00621E8F" w14:paraId="3F780914" w14:textId="77777777" w:rsidTr="00BC1088">
        <w:trPr>
          <w:trHeight w:val="340"/>
        </w:trPr>
        <w:tc>
          <w:tcPr>
            <w:tcW w:w="1263" w:type="dxa"/>
          </w:tcPr>
          <w:p w14:paraId="63652E2E" w14:textId="77777777" w:rsidR="00DB4850" w:rsidRDefault="00DB4850" w:rsidP="00BC1088">
            <w:pPr>
              <w:spacing w:after="0"/>
            </w:pPr>
          </w:p>
        </w:tc>
        <w:tc>
          <w:tcPr>
            <w:tcW w:w="2047" w:type="dxa"/>
          </w:tcPr>
          <w:p w14:paraId="3BA98E40" w14:textId="77777777" w:rsidR="00DB4850" w:rsidRPr="00F165B9" w:rsidRDefault="00DB4850" w:rsidP="00BC1088">
            <w:pPr>
              <w:spacing w:after="0"/>
            </w:pPr>
            <w:r w:rsidRPr="00F165B9">
              <w:t>HDM_RASTER_PATH</w:t>
            </w:r>
          </w:p>
        </w:tc>
        <w:tc>
          <w:tcPr>
            <w:tcW w:w="5716" w:type="dxa"/>
          </w:tcPr>
          <w:p w14:paraId="72C30A88" w14:textId="77777777" w:rsidR="00DB4850" w:rsidRDefault="00DB4850" w:rsidP="00BC1088">
            <w:pPr>
              <w:spacing w:after="0"/>
            </w:pPr>
            <w:r>
              <w:t>The path to the HDM raster files corresponding to the RasterRes</w:t>
            </w:r>
          </w:p>
        </w:tc>
      </w:tr>
    </w:tbl>
    <w:p w14:paraId="53DEA43F" w14:textId="77777777" w:rsidR="00DB4850" w:rsidRDefault="00DB4850" w:rsidP="00DB4850"/>
    <w:p w14:paraId="59EBF9EA" w14:textId="77777777" w:rsidR="00DB4850" w:rsidRDefault="00DB4850" w:rsidP="00B43599">
      <w:pPr>
        <w:pStyle w:val="BoldHeading"/>
      </w:pPr>
      <w:r>
        <w:t xml:space="preserve">TFI status and Burned below TFI </w:t>
      </w:r>
    </w:p>
    <w:p w14:paraId="4CDF7520" w14:textId="77777777" w:rsidR="00DB4850" w:rsidRDefault="00DB4850" w:rsidP="00DB4850">
      <w:r>
        <w:t>An .Rdata file containing the results and intermediate steps of the analysis is saved : with the name</w:t>
      </w:r>
    </w:p>
    <w:p w14:paraId="339D34C7" w14:textId="77777777" w:rsidR="00DB4850" w:rsidRDefault="00DB4850" w:rsidP="00DB4850">
      <w:r>
        <w:t>./“FH_analysis_”&lt;name_of_input_rawFH file&gt;_TFI.Rdata</w:t>
      </w:r>
    </w:p>
    <w:p w14:paraId="30FE7C34" w14:textId="58EF6B13" w:rsidR="00DB4850" w:rsidRDefault="00DB4850" w:rsidP="00DB4850"/>
    <w:p w14:paraId="3234B0CD" w14:textId="77777777" w:rsidR="00B43599" w:rsidRPr="00D96087" w:rsidRDefault="00B43599" w:rsidP="00DB4850"/>
    <w:p w14:paraId="2DEF9C6D" w14:textId="77777777" w:rsidR="00DB4850" w:rsidRPr="00B43599" w:rsidRDefault="00DB4850" w:rsidP="00B43599">
      <w:pPr>
        <w:rPr>
          <w:b/>
          <w:i/>
        </w:rPr>
      </w:pPr>
      <w:r w:rsidRPr="00B43599">
        <w:rPr>
          <w:b/>
          <w:i/>
        </w:rPr>
        <w:t>Tabular outputs</w:t>
      </w:r>
    </w:p>
    <w:p w14:paraId="5C50CAA7" w14:textId="77777777" w:rsidR="00DB4850" w:rsidRDefault="00DB4850" w:rsidP="00DB4850">
      <w:r>
        <w:t>./</w:t>
      </w:r>
      <w:r w:rsidRPr="00D96087">
        <w:t xml:space="preserve"> UnderTFIbyEFGandSEASONwide.csv</w:t>
      </w:r>
    </w:p>
    <w:p w14:paraId="227B4655" w14:textId="77777777" w:rsidR="00DB4850" w:rsidRDefault="00DB4850" w:rsidP="00DB4850">
      <w:pPr>
        <w:rPr>
          <w:color w:val="000000"/>
        </w:rPr>
      </w:pPr>
      <w:r>
        <w:rPr>
          <w:color w:val="000000"/>
        </w:rPr>
        <w:tab/>
        <w:t>Summary of the area of each EFG under TFI in each SEASON</w:t>
      </w:r>
    </w:p>
    <w:tbl>
      <w:tblPr>
        <w:tblStyle w:val="TableGrid"/>
        <w:tblW w:w="0" w:type="auto"/>
        <w:tblLook w:val="04A0" w:firstRow="1" w:lastRow="0" w:firstColumn="1" w:lastColumn="0" w:noHBand="0" w:noVBand="1"/>
      </w:tblPr>
      <w:tblGrid>
        <w:gridCol w:w="1696"/>
        <w:gridCol w:w="7320"/>
      </w:tblGrid>
      <w:tr w:rsidR="00DB4850" w14:paraId="5FE5127B"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96" w:type="dxa"/>
          </w:tcPr>
          <w:p w14:paraId="6E45E04D" w14:textId="77777777" w:rsidR="00DB4850" w:rsidRDefault="00DB4850" w:rsidP="00DB4850">
            <w:r>
              <w:t>Column</w:t>
            </w:r>
          </w:p>
        </w:tc>
        <w:tc>
          <w:tcPr>
            <w:tcW w:w="7320" w:type="dxa"/>
          </w:tcPr>
          <w:p w14:paraId="09BAD75F"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Value</w:t>
            </w:r>
          </w:p>
        </w:tc>
      </w:tr>
      <w:tr w:rsidR="00DB4850" w14:paraId="5A926EE4" w14:textId="77777777" w:rsidTr="00DB4850">
        <w:tc>
          <w:tcPr>
            <w:tcW w:w="1696" w:type="dxa"/>
          </w:tcPr>
          <w:p w14:paraId="7202D0A6" w14:textId="77777777" w:rsidR="00DB4850" w:rsidRDefault="00DB4850" w:rsidP="00BC1088">
            <w:pPr>
              <w:spacing w:after="0"/>
            </w:pPr>
            <w:r>
              <w:t>EFG</w:t>
            </w:r>
          </w:p>
        </w:tc>
        <w:tc>
          <w:tcPr>
            <w:tcW w:w="7320" w:type="dxa"/>
          </w:tcPr>
          <w:p w14:paraId="710B5395" w14:textId="77777777" w:rsidR="00DB4850" w:rsidRDefault="00DB4850" w:rsidP="00BC1088">
            <w:pPr>
              <w:spacing w:after="0"/>
            </w:pPr>
            <w:r>
              <w:t>EFG number</w:t>
            </w:r>
          </w:p>
        </w:tc>
      </w:tr>
      <w:tr w:rsidR="00DB4850" w14:paraId="50768C8E" w14:textId="77777777" w:rsidTr="00DB4850">
        <w:tc>
          <w:tcPr>
            <w:tcW w:w="1696" w:type="dxa"/>
          </w:tcPr>
          <w:p w14:paraId="3EB51318" w14:textId="77777777" w:rsidR="00DB4850" w:rsidRDefault="00DB4850" w:rsidP="00BC1088">
            <w:pPr>
              <w:spacing w:after="0"/>
            </w:pPr>
            <w:r>
              <w:t>TFI_STATUS</w:t>
            </w:r>
          </w:p>
        </w:tc>
        <w:tc>
          <w:tcPr>
            <w:tcW w:w="7320" w:type="dxa"/>
          </w:tcPr>
          <w:p w14:paraId="43AA59A2" w14:textId="77777777" w:rsidR="00DB4850" w:rsidRDefault="00DB4850" w:rsidP="00BC1088">
            <w:pPr>
              <w:spacing w:after="0"/>
            </w:pPr>
            <w:r>
              <w:t>-99 = no TFI Status (either no EFG, no fire history or not included in analysis)</w:t>
            </w:r>
          </w:p>
          <w:p w14:paraId="793D747D" w14:textId="77777777" w:rsidR="00DB4850" w:rsidRDefault="00DB4850" w:rsidP="00BC1088">
            <w:pPr>
              <w:spacing w:after="0"/>
            </w:pPr>
            <w:r>
              <w:t>0 = within TFI</w:t>
            </w:r>
          </w:p>
          <w:p w14:paraId="45AADB0B" w14:textId="77777777" w:rsidR="00DB4850" w:rsidRDefault="00DB4850" w:rsidP="00BC1088">
            <w:pPr>
              <w:spacing w:after="0"/>
            </w:pPr>
            <w:r>
              <w:t>1= below minimum TFI</w:t>
            </w:r>
          </w:p>
          <w:p w14:paraId="46A203BF" w14:textId="77777777" w:rsidR="00DB4850" w:rsidRDefault="00DB4850" w:rsidP="00BC1088">
            <w:pPr>
              <w:spacing w:after="0"/>
            </w:pPr>
            <w:r>
              <w:t>2 = above maximum TFI</w:t>
            </w:r>
          </w:p>
        </w:tc>
      </w:tr>
      <w:tr w:rsidR="00DB4850" w14:paraId="7F5E02CB" w14:textId="77777777" w:rsidTr="00DB4850">
        <w:tc>
          <w:tcPr>
            <w:tcW w:w="1696" w:type="dxa"/>
          </w:tcPr>
          <w:p w14:paraId="6EFAF914" w14:textId="0E533F96" w:rsidR="00DB4850" w:rsidRDefault="00DB4850" w:rsidP="00BC1088">
            <w:pPr>
              <w:spacing w:after="0"/>
            </w:pPr>
            <w:r>
              <w:t>SEASONS</w:t>
            </w:r>
            <w:r w:rsidR="00BC1088">
              <w:t xml:space="preserve"> </w:t>
            </w:r>
            <w:r>
              <w:t>(4-digit year)</w:t>
            </w:r>
          </w:p>
        </w:tc>
        <w:tc>
          <w:tcPr>
            <w:tcW w:w="7320" w:type="dxa"/>
          </w:tcPr>
          <w:p w14:paraId="2D3257C6" w14:textId="04CB8252" w:rsidR="00DB4850" w:rsidRDefault="00DB4850" w:rsidP="00BC1088">
            <w:pPr>
              <w:spacing w:after="0"/>
            </w:pPr>
            <w:r>
              <w:t>SEASONS from the first season selected for analysis outputs to the maximum season value in the fire scenario</w:t>
            </w:r>
          </w:p>
        </w:tc>
      </w:tr>
      <w:tr w:rsidR="00DB4850" w14:paraId="73C53614" w14:textId="77777777" w:rsidTr="00DB4850">
        <w:trPr>
          <w:trHeight w:val="267"/>
        </w:trPr>
        <w:tc>
          <w:tcPr>
            <w:tcW w:w="1696" w:type="dxa"/>
          </w:tcPr>
          <w:p w14:paraId="549E2AF8" w14:textId="77777777" w:rsidR="00DB4850" w:rsidRDefault="00DB4850" w:rsidP="00BC1088">
            <w:pPr>
              <w:spacing w:after="0"/>
            </w:pPr>
          </w:p>
        </w:tc>
        <w:tc>
          <w:tcPr>
            <w:tcW w:w="7320" w:type="dxa"/>
          </w:tcPr>
          <w:p w14:paraId="52E3446F" w14:textId="4FD6BF0B" w:rsidR="00DB4850" w:rsidRDefault="00DB4850" w:rsidP="00BC1088">
            <w:pPr>
              <w:spacing w:after="0"/>
            </w:pPr>
            <w:r>
              <w:t>Cell value: Area in hectares</w:t>
            </w:r>
          </w:p>
        </w:tc>
      </w:tr>
    </w:tbl>
    <w:p w14:paraId="6FB8A2B6" w14:textId="77777777" w:rsidR="00DB4850" w:rsidRPr="00377FAF" w:rsidRDefault="00DB4850" w:rsidP="00DB4850"/>
    <w:p w14:paraId="19470D4A" w14:textId="77777777" w:rsidR="00DB4850" w:rsidRDefault="00DB4850" w:rsidP="00DB4850">
      <w:r>
        <w:t>./TimesBBTFI_Summary.csv</w:t>
      </w:r>
    </w:p>
    <w:p w14:paraId="55D59C62" w14:textId="77777777" w:rsidR="00DB4850" w:rsidRDefault="00DB4850" w:rsidP="00DB4850">
      <w:r>
        <w:t>Cross-tabulated summary of the areas burnt below TFI by EFG</w:t>
      </w:r>
    </w:p>
    <w:tbl>
      <w:tblPr>
        <w:tblStyle w:val="TableGrid"/>
        <w:tblW w:w="0" w:type="auto"/>
        <w:tblLook w:val="04A0" w:firstRow="1" w:lastRow="0" w:firstColumn="1" w:lastColumn="0" w:noHBand="0" w:noVBand="1"/>
      </w:tblPr>
      <w:tblGrid>
        <w:gridCol w:w="1129"/>
        <w:gridCol w:w="7887"/>
      </w:tblGrid>
      <w:tr w:rsidR="00DB4850" w14:paraId="345D5032"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9" w:type="dxa"/>
          </w:tcPr>
          <w:p w14:paraId="7EDD46E5" w14:textId="77777777" w:rsidR="00DB4850" w:rsidRDefault="00DB4850" w:rsidP="00DB4850">
            <w:r>
              <w:t>Column</w:t>
            </w:r>
          </w:p>
        </w:tc>
        <w:tc>
          <w:tcPr>
            <w:tcW w:w="7887" w:type="dxa"/>
          </w:tcPr>
          <w:p w14:paraId="09F5C398"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Value</w:t>
            </w:r>
          </w:p>
        </w:tc>
      </w:tr>
      <w:tr w:rsidR="00DB4850" w14:paraId="2F92A019" w14:textId="77777777" w:rsidTr="00DB4850">
        <w:tc>
          <w:tcPr>
            <w:tcW w:w="1129" w:type="dxa"/>
          </w:tcPr>
          <w:p w14:paraId="7ADA6DEB" w14:textId="77777777" w:rsidR="00DB4850" w:rsidRDefault="00DB4850" w:rsidP="00DB4850">
            <w:r>
              <w:t>EFG</w:t>
            </w:r>
          </w:p>
        </w:tc>
        <w:tc>
          <w:tcPr>
            <w:tcW w:w="7887" w:type="dxa"/>
          </w:tcPr>
          <w:p w14:paraId="28B7D5D2" w14:textId="77777777" w:rsidR="00DB4850" w:rsidRDefault="00DB4850" w:rsidP="00DB4850">
            <w:r>
              <w:t>EFG number</w:t>
            </w:r>
          </w:p>
        </w:tc>
      </w:tr>
      <w:tr w:rsidR="00DB4850" w14:paraId="4A77EFBE" w14:textId="77777777" w:rsidTr="00DB4850">
        <w:tc>
          <w:tcPr>
            <w:tcW w:w="1129" w:type="dxa"/>
          </w:tcPr>
          <w:p w14:paraId="2714AB83" w14:textId="77777777" w:rsidR="00DB4850" w:rsidRDefault="00DB4850" w:rsidP="00DB4850">
            <w:r>
              <w:t>1-x</w:t>
            </w:r>
          </w:p>
        </w:tc>
        <w:tc>
          <w:tcPr>
            <w:tcW w:w="7887" w:type="dxa"/>
          </w:tcPr>
          <w:p w14:paraId="5F047E8E" w14:textId="77777777" w:rsidR="00DB4850" w:rsidRDefault="00DB4850" w:rsidP="00DB4850">
            <w:r>
              <w:t>Number of times burned below TFI (these are excusive not addative, ie an area burned 6 times below TFI will not also be included in the areas burned 1-5 times below TFI, so the sum of the row gives the total area burned below TFI</w:t>
            </w:r>
          </w:p>
        </w:tc>
      </w:tr>
      <w:tr w:rsidR="00DB4850" w14:paraId="403FAF3D" w14:textId="77777777" w:rsidTr="00DB4850">
        <w:trPr>
          <w:trHeight w:val="267"/>
        </w:trPr>
        <w:tc>
          <w:tcPr>
            <w:tcW w:w="1129" w:type="dxa"/>
          </w:tcPr>
          <w:p w14:paraId="763523E9" w14:textId="77777777" w:rsidR="00DB4850" w:rsidRDefault="00DB4850" w:rsidP="00DB4850"/>
        </w:tc>
        <w:tc>
          <w:tcPr>
            <w:tcW w:w="7887" w:type="dxa"/>
          </w:tcPr>
          <w:p w14:paraId="6FAFA451" w14:textId="2ABB0F05" w:rsidR="00DB4850" w:rsidRDefault="00DB4850" w:rsidP="00DB4850">
            <w:r>
              <w:t>Cell value: Area in hectares</w:t>
            </w:r>
          </w:p>
        </w:tc>
      </w:tr>
    </w:tbl>
    <w:p w14:paraId="66327BB8" w14:textId="77777777" w:rsidR="00DB4850" w:rsidRDefault="00DB4850" w:rsidP="00DB4850"/>
    <w:p w14:paraId="39C12367" w14:textId="77777777" w:rsidR="00DB4850" w:rsidRDefault="00DB4850" w:rsidP="00DB4850">
      <w:r>
        <w:t>./BBTFI_EFG_Area_SEASON.csv</w:t>
      </w:r>
    </w:p>
    <w:p w14:paraId="4177ECED" w14:textId="77777777" w:rsidR="00DB4850" w:rsidRDefault="00DB4850" w:rsidP="00DB4850">
      <w:r>
        <w:tab/>
        <w:t>The long- format version of TimesBBTFI_Summary.csv. Can be formatted for reporting as required</w:t>
      </w:r>
    </w:p>
    <w:tbl>
      <w:tblPr>
        <w:tblStyle w:val="TableGrid"/>
        <w:tblW w:w="0" w:type="auto"/>
        <w:tblLook w:val="04A0" w:firstRow="1" w:lastRow="0" w:firstColumn="1" w:lastColumn="0" w:noHBand="0" w:noVBand="1"/>
      </w:tblPr>
      <w:tblGrid>
        <w:gridCol w:w="1555"/>
        <w:gridCol w:w="7461"/>
      </w:tblGrid>
      <w:tr w:rsidR="00DB4850" w:rsidRPr="00457AB8" w14:paraId="5935F893"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55" w:type="dxa"/>
          </w:tcPr>
          <w:p w14:paraId="30C91704" w14:textId="77777777" w:rsidR="00DB4850" w:rsidRPr="00457AB8" w:rsidRDefault="00DB4850" w:rsidP="00DB4850">
            <w:r>
              <w:t>Column</w:t>
            </w:r>
          </w:p>
        </w:tc>
        <w:tc>
          <w:tcPr>
            <w:tcW w:w="7461" w:type="dxa"/>
          </w:tcPr>
          <w:p w14:paraId="2D84C2E8" w14:textId="77777777" w:rsidR="00DB4850" w:rsidRPr="00457AB8" w:rsidRDefault="00DB4850" w:rsidP="00DB4850">
            <w:pPr>
              <w:cnfStyle w:val="100000000000" w:firstRow="1" w:lastRow="0" w:firstColumn="0" w:lastColumn="0" w:oddVBand="0" w:evenVBand="0" w:oddHBand="0" w:evenHBand="0" w:firstRowFirstColumn="0" w:firstRowLastColumn="0" w:lastRowFirstColumn="0" w:lastRowLastColumn="0"/>
            </w:pPr>
            <w:r>
              <w:t>Value</w:t>
            </w:r>
          </w:p>
        </w:tc>
      </w:tr>
      <w:tr w:rsidR="00DB4850" w:rsidRPr="00457AB8" w14:paraId="402106D7" w14:textId="77777777" w:rsidTr="00DB4850">
        <w:tc>
          <w:tcPr>
            <w:tcW w:w="1555" w:type="dxa"/>
          </w:tcPr>
          <w:p w14:paraId="068E0562" w14:textId="77777777" w:rsidR="00DB4850" w:rsidRPr="00457AB8" w:rsidRDefault="00DB4850" w:rsidP="00DB4850">
            <w:r w:rsidRPr="00457AB8">
              <w:t>EFG</w:t>
            </w:r>
            <w:r w:rsidRPr="00457AB8">
              <w:tab/>
            </w:r>
          </w:p>
        </w:tc>
        <w:tc>
          <w:tcPr>
            <w:tcW w:w="7461" w:type="dxa"/>
          </w:tcPr>
          <w:p w14:paraId="11713C3F" w14:textId="77777777" w:rsidR="00DB4850" w:rsidRPr="00457AB8" w:rsidRDefault="00DB4850" w:rsidP="00DB4850">
            <w:r>
              <w:t>EFG number</w:t>
            </w:r>
          </w:p>
        </w:tc>
      </w:tr>
      <w:tr w:rsidR="00DB4850" w:rsidRPr="00457AB8" w14:paraId="28AF9240" w14:textId="77777777" w:rsidTr="00DB4850">
        <w:tc>
          <w:tcPr>
            <w:tcW w:w="1555" w:type="dxa"/>
          </w:tcPr>
          <w:p w14:paraId="4E104AA9" w14:textId="77777777" w:rsidR="00DB4850" w:rsidRPr="00457AB8" w:rsidRDefault="00DB4850" w:rsidP="00DB4850">
            <w:r w:rsidRPr="00457AB8">
              <w:t>SEASON</w:t>
            </w:r>
          </w:p>
        </w:tc>
        <w:tc>
          <w:tcPr>
            <w:tcW w:w="7461" w:type="dxa"/>
          </w:tcPr>
          <w:p w14:paraId="620D0617" w14:textId="77777777" w:rsidR="00DB4850" w:rsidRPr="00457AB8" w:rsidRDefault="00DB4850" w:rsidP="00DB4850">
            <w:r>
              <w:t>SEASON (4 Digits) in which Fire causing to be BBTFI occurred</w:t>
            </w:r>
          </w:p>
        </w:tc>
      </w:tr>
      <w:tr w:rsidR="00DB4850" w:rsidRPr="00457AB8" w14:paraId="6AF83FD0" w14:textId="77777777" w:rsidTr="00DB4850">
        <w:tc>
          <w:tcPr>
            <w:tcW w:w="1555" w:type="dxa"/>
          </w:tcPr>
          <w:p w14:paraId="728A5852" w14:textId="77777777" w:rsidR="00DB4850" w:rsidRPr="00457AB8" w:rsidRDefault="00DB4850" w:rsidP="00DB4850">
            <w:r w:rsidRPr="00457AB8">
              <w:t>Times_BBTFI</w:t>
            </w:r>
          </w:p>
        </w:tc>
        <w:tc>
          <w:tcPr>
            <w:tcW w:w="7461" w:type="dxa"/>
          </w:tcPr>
          <w:p w14:paraId="406B2F09" w14:textId="77777777" w:rsidR="00DB4850" w:rsidRPr="00457AB8" w:rsidRDefault="00DB4850" w:rsidP="00DB4850">
            <w:r>
              <w:t>Resulting number of times burned below TFI</w:t>
            </w:r>
          </w:p>
        </w:tc>
      </w:tr>
      <w:tr w:rsidR="00DB4850" w:rsidRPr="00457AB8" w14:paraId="67DBE8DB" w14:textId="77777777" w:rsidTr="00DB4850">
        <w:tc>
          <w:tcPr>
            <w:tcW w:w="1555" w:type="dxa"/>
          </w:tcPr>
          <w:p w14:paraId="50B4FCB5" w14:textId="77777777" w:rsidR="00DB4850" w:rsidRPr="00457AB8" w:rsidRDefault="00DB4850" w:rsidP="00DB4850">
            <w:r w:rsidRPr="00457AB8">
              <w:t>ha</w:t>
            </w:r>
          </w:p>
        </w:tc>
        <w:tc>
          <w:tcPr>
            <w:tcW w:w="7461" w:type="dxa"/>
          </w:tcPr>
          <w:p w14:paraId="4A4F8631" w14:textId="77777777" w:rsidR="00DB4850" w:rsidRPr="00457AB8" w:rsidRDefault="00DB4850" w:rsidP="00DB4850">
            <w:r>
              <w:t>Area in hectares</w:t>
            </w:r>
          </w:p>
        </w:tc>
      </w:tr>
    </w:tbl>
    <w:p w14:paraId="7A80F857" w14:textId="77777777" w:rsidR="00DB4850" w:rsidRDefault="00DB4850" w:rsidP="00DB4850"/>
    <w:p w14:paraId="40C41931" w14:textId="77777777" w:rsidR="00DB4850" w:rsidRPr="00B43599" w:rsidRDefault="00DB4850" w:rsidP="00B43599">
      <w:pPr>
        <w:rPr>
          <w:b/>
          <w:i/>
        </w:rPr>
      </w:pPr>
      <w:r w:rsidRPr="00B43599">
        <w:rPr>
          <w:b/>
          <w:i/>
        </w:rPr>
        <w:t>R .Rdata file</w:t>
      </w:r>
    </w:p>
    <w:p w14:paraId="3E0742BE" w14:textId="77777777" w:rsidR="00DB4850" w:rsidRDefault="00DB4850" w:rsidP="00DB4850">
      <w:r>
        <w:t>An .Rdata file containing the results and intermediate steps of the analysis is saved for potential further analysis with the name:</w:t>
      </w:r>
    </w:p>
    <w:p w14:paraId="379859FA" w14:textId="77777777" w:rsidR="00DB4850" w:rsidRDefault="00DB4850" w:rsidP="00DB4850">
      <w:r>
        <w:t>./“FH_analysis_”&lt;name_of_input_rawFH file&gt;_TFI.Rdata.</w:t>
      </w:r>
    </w:p>
    <w:p w14:paraId="6AC09553" w14:textId="77777777" w:rsidR="00DB4850" w:rsidRDefault="00DB4850" w:rsidP="00DB4850">
      <w:r>
        <w:t>It contains R matrix versions of the .csv files above, plus matrices of the cell values of the TFI raster outputs (</w:t>
      </w:r>
      <w:r w:rsidRPr="00CE3686">
        <w:t>myTFI$Under_TFI_BY_CELL</w:t>
      </w:r>
      <w:r>
        <w:t>), and the BBTFI dates by in order (</w:t>
      </w:r>
      <w:r w:rsidRPr="00CE3686">
        <w:t>myBBTFI$BBTFI_COMB</w:t>
      </w:r>
      <w:r>
        <w:t xml:space="preserve">). </w:t>
      </w:r>
    </w:p>
    <w:p w14:paraId="792D7242" w14:textId="77777777" w:rsidR="00DB4850" w:rsidRDefault="00DB4850" w:rsidP="00DB4850"/>
    <w:p w14:paraId="5F853766" w14:textId="77777777" w:rsidR="00DB4850" w:rsidRPr="00B43599" w:rsidRDefault="00DB4850" w:rsidP="003C01E7">
      <w:pPr>
        <w:keepNext/>
        <w:rPr>
          <w:b/>
          <w:i/>
        </w:rPr>
      </w:pPr>
      <w:r w:rsidRPr="00B43599">
        <w:rPr>
          <w:b/>
          <w:i/>
        </w:rPr>
        <w:t>Raster outputs</w:t>
      </w:r>
    </w:p>
    <w:p w14:paraId="14AB33C7" w14:textId="77777777" w:rsidR="00DB4850" w:rsidRPr="00DE7042" w:rsidRDefault="00DB4850" w:rsidP="00DB4850">
      <w:r>
        <w:t>./TFI_Rasters/FirstBBTFI.tif</w:t>
      </w:r>
    </w:p>
    <w:p w14:paraId="06EE061B" w14:textId="77777777" w:rsidR="00DB4850" w:rsidRDefault="00DB4850" w:rsidP="00DB4850">
      <w:pPr>
        <w:ind w:left="720"/>
      </w:pPr>
      <w:r>
        <w:t>Raster cell values for all cells that have at least one inter-fire interval below TFI, the value is the 4-digit SEASON in which the area was first burnt below TFI. All other cells No Value (NA)</w:t>
      </w:r>
    </w:p>
    <w:p w14:paraId="746CDEBF" w14:textId="77777777" w:rsidR="00DB4850" w:rsidRDefault="00DB4850" w:rsidP="00DB4850">
      <w:r>
        <w:t>./TFI_Rasters/TimesBBTFI.tif</w:t>
      </w:r>
    </w:p>
    <w:p w14:paraId="0FAA3449" w14:textId="77777777" w:rsidR="00DB4850" w:rsidRDefault="00DB4850" w:rsidP="00DB4850">
      <w:pPr>
        <w:ind w:left="720"/>
      </w:pPr>
      <w:r>
        <w:t xml:space="preserve">TimesBBTFI cell values for all cells that have at least one inter-fire interval below TFI, the value is the frequency that the cell has been first burnt below TFI.  All other cells 0. </w:t>
      </w:r>
    </w:p>
    <w:p w14:paraId="0FA48168" w14:textId="77777777" w:rsidR="00DB4850" w:rsidRDefault="00DB4850" w:rsidP="00DB4850">
      <w:r>
        <w:t>./TFI_Rasters/TFI_STATUS_&lt;SEASON&gt;.tif</w:t>
      </w:r>
    </w:p>
    <w:p w14:paraId="35051EB1" w14:textId="77777777" w:rsidR="00DB4850" w:rsidRDefault="00DB4850" w:rsidP="00DB4850">
      <w:r>
        <w:t>Optional output, only output if “</w:t>
      </w:r>
      <w:r w:rsidRPr="00821B47">
        <w:t>Make TFIstatus/BBTFI maps for each year</w:t>
      </w:r>
      <w:r>
        <w:t xml:space="preserve">” IS “Yes”. Multiple Rasters (one for each four digit fire SEASON from the first season chosen for analysis). Cell values -99 = no TFI Status (either no EFG, no fire history or not included in analysis),0 = within TFI,1= below minimum TFI,2 = above maximum TFI.  </w:t>
      </w:r>
    </w:p>
    <w:p w14:paraId="207730B6" w14:textId="77777777" w:rsidR="00DB4850" w:rsidRDefault="00DB4850" w:rsidP="00DB4850">
      <w:r>
        <w:t>./TFI_Rasters/TFI_STATUS_LUT.csv</w:t>
      </w:r>
    </w:p>
    <w:p w14:paraId="179489BD" w14:textId="77777777" w:rsidR="00DB4850" w:rsidRDefault="00DB4850" w:rsidP="00DB4850">
      <w:r>
        <w:lastRenderedPageBreak/>
        <w:t>A lookup table giving the TFI status values and names is.</w:t>
      </w:r>
    </w:p>
    <w:p w14:paraId="6DBC728E" w14:textId="77777777" w:rsidR="00DB4850" w:rsidRDefault="00DB4850" w:rsidP="00B43599">
      <w:pPr>
        <w:pStyle w:val="BoldHeading"/>
      </w:pPr>
      <w:r>
        <w:t>Spatial Relative Abundance of Fauna.</w:t>
      </w:r>
    </w:p>
    <w:p w14:paraId="5FFE5588" w14:textId="77777777" w:rsidR="00DB4850" w:rsidRPr="00B43599" w:rsidRDefault="00DB4850" w:rsidP="00B43599">
      <w:pPr>
        <w:rPr>
          <w:b/>
          <w:i/>
        </w:rPr>
      </w:pPr>
      <w:r w:rsidRPr="00B43599">
        <w:rPr>
          <w:b/>
          <w:i/>
        </w:rPr>
        <w:t>Tabular Outputs.</w:t>
      </w:r>
    </w:p>
    <w:p w14:paraId="3B242430" w14:textId="77777777" w:rsidR="00DB4850" w:rsidRDefault="00DB4850" w:rsidP="00DB4850">
      <w:r>
        <w:t>./SpYearSummSpreadbyYear.csv</w:t>
      </w:r>
    </w:p>
    <w:p w14:paraId="748D20D9" w14:textId="77777777" w:rsidR="00DB4850" w:rsidRDefault="00DB4850" w:rsidP="00DB4850">
      <w:pPr>
        <w:ind w:left="720"/>
      </w:pPr>
      <w:r>
        <w:t>Summary of the proportionate species relative abundance  for each season after the current year in the dataset, compared to the baseline years set.</w:t>
      </w:r>
    </w:p>
    <w:tbl>
      <w:tblPr>
        <w:tblStyle w:val="TableGrid"/>
        <w:tblW w:w="0" w:type="auto"/>
        <w:tblLook w:val="04A0" w:firstRow="1" w:lastRow="0" w:firstColumn="1" w:lastColumn="0" w:noHBand="0" w:noVBand="1"/>
      </w:tblPr>
      <w:tblGrid>
        <w:gridCol w:w="4363"/>
        <w:gridCol w:w="4653"/>
      </w:tblGrid>
      <w:tr w:rsidR="00DB4850" w14:paraId="3E28C41E"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363" w:type="dxa"/>
          </w:tcPr>
          <w:p w14:paraId="653215BF" w14:textId="77777777" w:rsidR="00DB4850" w:rsidRDefault="00DB4850" w:rsidP="00DB4850">
            <w:r>
              <w:t>Field</w:t>
            </w:r>
          </w:p>
        </w:tc>
        <w:tc>
          <w:tcPr>
            <w:tcW w:w="4653" w:type="dxa"/>
          </w:tcPr>
          <w:p w14:paraId="4D793666"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Value</w:t>
            </w:r>
          </w:p>
        </w:tc>
      </w:tr>
      <w:tr w:rsidR="00DB4850" w14:paraId="2A3C60CB" w14:textId="77777777" w:rsidTr="00DB4850">
        <w:tc>
          <w:tcPr>
            <w:tcW w:w="4363" w:type="dxa"/>
          </w:tcPr>
          <w:p w14:paraId="3CF87D4E" w14:textId="77777777" w:rsidR="00DB4850" w:rsidRDefault="00DB4850" w:rsidP="00DB4850">
            <w:r>
              <w:t>1:8</w:t>
            </w:r>
          </w:p>
        </w:tc>
        <w:tc>
          <w:tcPr>
            <w:tcW w:w="4653" w:type="dxa"/>
          </w:tcPr>
          <w:p w14:paraId="23EBDAFA" w14:textId="77777777" w:rsidR="00DB4850" w:rsidRDefault="00DB4850" w:rsidP="00DB4850">
            <w:r>
              <w:t>Details are the same as</w:t>
            </w:r>
            <w:r w:rsidRPr="00156FD4">
              <w:t>./ReferenceTables/DraftTaxonListStatewidev2.csv</w:t>
            </w:r>
            <w:r>
              <w:t>.</w:t>
            </w:r>
          </w:p>
        </w:tc>
      </w:tr>
      <w:tr w:rsidR="00DB4850" w14:paraId="39FD3540" w14:textId="77777777" w:rsidTr="00DB4850">
        <w:tc>
          <w:tcPr>
            <w:tcW w:w="4363" w:type="dxa"/>
          </w:tcPr>
          <w:p w14:paraId="695A1985" w14:textId="77777777" w:rsidR="00DB4850" w:rsidRDefault="00DB4850" w:rsidP="00DB4850">
            <w:r>
              <w:t>XXXX-YYYY(4 digit SEASON)</w:t>
            </w:r>
          </w:p>
        </w:tc>
        <w:tc>
          <w:tcPr>
            <w:tcW w:w="4653" w:type="dxa"/>
          </w:tcPr>
          <w:p w14:paraId="4091F1FC" w14:textId="77777777" w:rsidR="00DB4850" w:rsidRDefault="00DB4850" w:rsidP="00DB4850">
            <w:r>
              <w:t>Sum of calculated relative abundance x100 (to convert decimal to integer) for that species.</w:t>
            </w:r>
          </w:p>
        </w:tc>
      </w:tr>
    </w:tbl>
    <w:p w14:paraId="5B0BBB06" w14:textId="77777777" w:rsidR="00DB4850" w:rsidRPr="00CE3686" w:rsidRDefault="00DB4850" w:rsidP="00DB4850">
      <w:pPr>
        <w:ind w:left="720"/>
      </w:pPr>
    </w:p>
    <w:p w14:paraId="6C12CC17" w14:textId="77777777" w:rsidR="00DB4850" w:rsidRDefault="00DB4850" w:rsidP="00DB4850">
      <w:r>
        <w:t>./SpYearSumm.csv</w:t>
      </w:r>
    </w:p>
    <w:p w14:paraId="282C7250" w14:textId="77777777" w:rsidR="00DB4850" w:rsidRDefault="00DB4850" w:rsidP="00DB4850">
      <w:pPr>
        <w:ind w:left="720"/>
      </w:pPr>
      <w:r>
        <w:t>Wide format of above data ./SpYearSummSpreadbyYear.csv provided for further analysis if required</w:t>
      </w:r>
    </w:p>
    <w:p w14:paraId="4C2A2687" w14:textId="77777777" w:rsidR="00DB4850" w:rsidRDefault="00DB4850" w:rsidP="00DB4850"/>
    <w:p w14:paraId="0814DD1E" w14:textId="77777777" w:rsidR="00DB4850" w:rsidRDefault="00DB4850" w:rsidP="00DB4850">
      <w:r>
        <w:t>./SppSummChangeRelativetoBaseline.csv</w:t>
      </w:r>
    </w:p>
    <w:p w14:paraId="237373BC" w14:textId="77777777" w:rsidR="00DB4850" w:rsidRDefault="00DB4850" w:rsidP="00DB4850">
      <w:pPr>
        <w:ind w:left="720"/>
      </w:pPr>
      <w:r>
        <w:t>Comparison of the calculated summed relative abundance in each season to  benchmark and threshold value.  Used to determine number of species , and which species  decline to below a threshold level in reporting.</w:t>
      </w:r>
    </w:p>
    <w:tbl>
      <w:tblPr>
        <w:tblStyle w:val="TableGrid"/>
        <w:tblW w:w="0" w:type="auto"/>
        <w:tblLook w:val="04A0" w:firstRow="1" w:lastRow="0" w:firstColumn="1" w:lastColumn="0" w:noHBand="0" w:noVBand="1"/>
      </w:tblPr>
      <w:tblGrid>
        <w:gridCol w:w="2158"/>
        <w:gridCol w:w="6868"/>
      </w:tblGrid>
      <w:tr w:rsidR="00DB4850" w14:paraId="1F89AFCC" w14:textId="77777777" w:rsidTr="00DB485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9" w:type="dxa"/>
          </w:tcPr>
          <w:p w14:paraId="1F2BB0BE" w14:textId="77777777" w:rsidR="00DB4850" w:rsidRDefault="00DB4850" w:rsidP="00DB4850">
            <w:r>
              <w:t>Field</w:t>
            </w:r>
          </w:p>
        </w:tc>
        <w:tc>
          <w:tcPr>
            <w:tcW w:w="7887" w:type="dxa"/>
          </w:tcPr>
          <w:p w14:paraId="6A281A66" w14:textId="77777777" w:rsidR="00DB4850" w:rsidRDefault="00DB4850" w:rsidP="00DB4850">
            <w:pPr>
              <w:cnfStyle w:val="100000000000" w:firstRow="1" w:lastRow="0" w:firstColumn="0" w:lastColumn="0" w:oddVBand="0" w:evenVBand="0" w:oddHBand="0" w:evenHBand="0" w:firstRowFirstColumn="0" w:firstRowLastColumn="0" w:lastRowFirstColumn="0" w:lastRowLastColumn="0"/>
            </w:pPr>
            <w:r>
              <w:t>Value</w:t>
            </w:r>
          </w:p>
        </w:tc>
      </w:tr>
      <w:tr w:rsidR="00DB4850" w14:paraId="04F384DF" w14:textId="77777777" w:rsidTr="00DB4850">
        <w:tc>
          <w:tcPr>
            <w:tcW w:w="1129" w:type="dxa"/>
          </w:tcPr>
          <w:p w14:paraId="0029D871" w14:textId="77777777" w:rsidR="00DB4850" w:rsidRDefault="00DB4850" w:rsidP="00DB4850">
            <w:r>
              <w:t>1:8</w:t>
            </w:r>
          </w:p>
        </w:tc>
        <w:tc>
          <w:tcPr>
            <w:tcW w:w="7887" w:type="dxa"/>
          </w:tcPr>
          <w:p w14:paraId="6061046C" w14:textId="77777777" w:rsidR="00DB4850" w:rsidRDefault="00DB4850" w:rsidP="00DB4850">
            <w:r>
              <w:t>Details are the same as</w:t>
            </w:r>
            <w:r w:rsidRPr="00156FD4">
              <w:t>./ReferenceTables/DraftTaxonListStatewidev2.csv</w:t>
            </w:r>
            <w:r>
              <w:t>.</w:t>
            </w:r>
          </w:p>
        </w:tc>
      </w:tr>
      <w:tr w:rsidR="00DB4850" w14:paraId="2F1E8511" w14:textId="77777777" w:rsidTr="00DB4850">
        <w:tc>
          <w:tcPr>
            <w:tcW w:w="1129" w:type="dxa"/>
          </w:tcPr>
          <w:p w14:paraId="0D3D1484" w14:textId="77777777" w:rsidR="00DB4850" w:rsidRDefault="00DB4850" w:rsidP="00DB4850">
            <w:r>
              <w:t>XXXX-YYYY(4 digit SEASON)</w:t>
            </w:r>
          </w:p>
        </w:tc>
        <w:tc>
          <w:tcPr>
            <w:tcW w:w="7887" w:type="dxa"/>
          </w:tcPr>
          <w:p w14:paraId="7B48B396" w14:textId="77777777" w:rsidR="00DB4850" w:rsidRDefault="00DB4850" w:rsidP="00DB4850">
            <w:r>
              <w:t>Proportion of benchmark value in that season</w:t>
            </w:r>
          </w:p>
        </w:tc>
      </w:tr>
      <w:tr w:rsidR="00DB4850" w14:paraId="6938ED33" w14:textId="77777777" w:rsidTr="00DB4850">
        <w:tc>
          <w:tcPr>
            <w:tcW w:w="1129" w:type="dxa"/>
          </w:tcPr>
          <w:p w14:paraId="40E3B584" w14:textId="77777777" w:rsidR="00DB4850" w:rsidRDefault="00DB4850" w:rsidP="00DB4850">
            <w:r w:rsidRPr="00D90828">
              <w:t>NoLessthanThreshhold</w:t>
            </w:r>
          </w:p>
        </w:tc>
        <w:tc>
          <w:tcPr>
            <w:tcW w:w="7887" w:type="dxa"/>
          </w:tcPr>
          <w:p w14:paraId="7AB768B5" w14:textId="77777777" w:rsidR="00DB4850" w:rsidRDefault="00DB4850" w:rsidP="00DB4850">
            <w:r>
              <w:t>Number of times (in the seasons in preceding columns, that the summed relative abundance was below the threshold).</w:t>
            </w:r>
          </w:p>
        </w:tc>
      </w:tr>
      <w:tr w:rsidR="00DB4850" w14:paraId="59948378" w14:textId="77777777" w:rsidTr="00DB4850">
        <w:tc>
          <w:tcPr>
            <w:tcW w:w="1129" w:type="dxa"/>
          </w:tcPr>
          <w:p w14:paraId="47F0AAB3" w14:textId="77777777" w:rsidR="00DB4850" w:rsidRDefault="00DB4850" w:rsidP="00DB4850">
            <w:r w:rsidRPr="00D90828">
              <w:t>LastLessThanThreshold</w:t>
            </w:r>
          </w:p>
        </w:tc>
        <w:tc>
          <w:tcPr>
            <w:tcW w:w="7887" w:type="dxa"/>
          </w:tcPr>
          <w:p w14:paraId="76D16174" w14:textId="77777777" w:rsidR="00DB4850" w:rsidRDefault="00DB4850" w:rsidP="00DB4850">
            <w:r>
              <w:t>TRUE/FALSE.  Whether the species relative abundance was below the threshold in the final year of the scenario.</w:t>
            </w:r>
          </w:p>
        </w:tc>
      </w:tr>
    </w:tbl>
    <w:p w14:paraId="318474D3" w14:textId="77777777" w:rsidR="00DB4850" w:rsidRDefault="00DB4850" w:rsidP="00DB4850"/>
    <w:p w14:paraId="4182A183" w14:textId="77777777" w:rsidR="00DB4850" w:rsidRDefault="00DB4850" w:rsidP="00DB4850">
      <w:r>
        <w:t>./SppConsideredInAnalysis.csv</w:t>
      </w:r>
    </w:p>
    <w:p w14:paraId="4B7AF6C8" w14:textId="77777777" w:rsidR="00DB4850" w:rsidRDefault="00DB4850" w:rsidP="00DB4850">
      <w:pPr>
        <w:ind w:left="720"/>
      </w:pPr>
      <w:r>
        <w:t>Table including only those species that were considered in the analysis – ie those selected for inclusion in the input species list, that had HDMS intersecting with the analysis area. Details are the same as</w:t>
      </w:r>
      <w:r w:rsidRPr="00156FD4">
        <w:t>./ReferenceTables/DraftTaxonListStatewidev2.csv</w:t>
      </w:r>
      <w:r>
        <w:t>.</w:t>
      </w:r>
    </w:p>
    <w:p w14:paraId="475A287A" w14:textId="77777777" w:rsidR="00DB4850" w:rsidRDefault="00DB4850" w:rsidP="00DB4850"/>
    <w:p w14:paraId="68CFB7A5" w14:textId="77777777" w:rsidR="00DB4850" w:rsidRPr="00B43599" w:rsidRDefault="00DB4850" w:rsidP="00B43599">
      <w:pPr>
        <w:rPr>
          <w:b/>
          <w:i/>
        </w:rPr>
      </w:pPr>
      <w:r w:rsidRPr="00B43599">
        <w:rPr>
          <w:b/>
          <w:i/>
        </w:rPr>
        <w:t>Graphical output.</w:t>
      </w:r>
    </w:p>
    <w:p w14:paraId="03C5214B" w14:textId="77777777" w:rsidR="00DB4850" w:rsidRDefault="00DB4850" w:rsidP="00DB4850">
      <w:r>
        <w:t>./SpYearSummGraph.html</w:t>
      </w:r>
    </w:p>
    <w:p w14:paraId="3C9AE063" w14:textId="77777777" w:rsidR="00DB4850" w:rsidRPr="00CE3686" w:rsidRDefault="00DB4850" w:rsidP="00DB4850">
      <w:pPr>
        <w:ind w:left="720"/>
      </w:pPr>
      <w:r>
        <w:t>Graph viewable in web browser showing change in relative abundance for all species considered in the analysis against fire season. The graph has a “hover over” ability to get details of the species id for each line.  This graph is run primarily as a check, it is only useful as a final product in cases where relatively few species are considered in the analysis.  It is the graphical display of ./SpYearSummSpreadbyYear.csv</w:t>
      </w:r>
    </w:p>
    <w:p w14:paraId="29B6BFF5" w14:textId="77777777" w:rsidR="003C01E7" w:rsidRDefault="003C01E7" w:rsidP="00B43599">
      <w:pPr>
        <w:rPr>
          <w:b/>
          <w:i/>
        </w:rPr>
      </w:pPr>
    </w:p>
    <w:p w14:paraId="1A0C2798" w14:textId="076430F4" w:rsidR="00DB4850" w:rsidRPr="00B43599" w:rsidRDefault="00DB4850" w:rsidP="00B43599">
      <w:pPr>
        <w:rPr>
          <w:b/>
          <w:i/>
        </w:rPr>
      </w:pPr>
      <w:r w:rsidRPr="00B43599">
        <w:rPr>
          <w:b/>
          <w:i/>
        </w:rPr>
        <w:t>Raster outputs</w:t>
      </w:r>
    </w:p>
    <w:p w14:paraId="5F57A41F" w14:textId="77777777" w:rsidR="00DB4850" w:rsidRDefault="00DB4850" w:rsidP="00DB4850">
      <w:r>
        <w:t xml:space="preserve">Optional output is output of species rasters is “Yes” in UI. (Potentially many thousand rasters. One raster will be produced for each Species selected in </w:t>
      </w:r>
      <w:r w:rsidRPr="00F51375">
        <w:t>MakeRasters</w:t>
      </w:r>
      <w:r>
        <w:t xml:space="preserve"> field of input species table, and for each year selected in the UI.  The cell value is the relative abundance x100.</w:t>
      </w:r>
    </w:p>
    <w:p w14:paraId="4040120D" w14:textId="77777777" w:rsidR="00DB4850" w:rsidRPr="00F371E5" w:rsidRDefault="00DB4850" w:rsidP="00DB4850">
      <w:r>
        <w:t>Filenames are:</w:t>
      </w:r>
    </w:p>
    <w:p w14:paraId="75015FED" w14:textId="77777777" w:rsidR="00DB4850" w:rsidRDefault="00DB4850" w:rsidP="00DB4850">
      <w:r>
        <w:t>./RA_Rasters/Sp_XXXXX_YR_YYYY.tif</w:t>
      </w:r>
    </w:p>
    <w:p w14:paraId="50C9F3D1" w14:textId="77777777" w:rsidR="00DB4850" w:rsidRDefault="00DB4850" w:rsidP="00DB4850">
      <w:r>
        <w:t>Where XXXXX is the VBA TAXON_ID and YYYY is the SEASON.</w:t>
      </w:r>
    </w:p>
    <w:p w14:paraId="6E9B8857" w14:textId="77777777" w:rsidR="00DB4850" w:rsidRDefault="00DB4850" w:rsidP="00DB4850"/>
    <w:p w14:paraId="750F7D6C" w14:textId="77777777" w:rsidR="00DB4850" w:rsidRDefault="00DB4850" w:rsidP="00BC1088">
      <w:pPr>
        <w:pStyle w:val="BodyText100ThemeColour"/>
        <w:keepNext/>
      </w:pPr>
      <w:r>
        <w:lastRenderedPageBreak/>
        <w:t>Files for aspatial GSO calculator chosen in inputs</w:t>
      </w:r>
    </w:p>
    <w:p w14:paraId="6E4B9390" w14:textId="77777777" w:rsidR="00DB4850" w:rsidRPr="00D07E4C" w:rsidRDefault="00DB4850" w:rsidP="00DB4850">
      <w:r>
        <w:t>The process for running the GSO calculator from R studio was documented previously. A revised version of this file describing the process for running GSO from the shiny app is included in Stage five of workflow above (page 11).</w:t>
      </w:r>
    </w:p>
    <w:p w14:paraId="0B2F6559" w14:textId="77777777" w:rsidR="00B43599" w:rsidRPr="00632180" w:rsidRDefault="00B43599" w:rsidP="00632180"/>
    <w:p w14:paraId="6468FAEA" w14:textId="70F89314" w:rsidR="00DB4850" w:rsidRPr="00B43599" w:rsidRDefault="00DB4850" w:rsidP="00B43599">
      <w:pPr>
        <w:rPr>
          <w:b/>
          <w:i/>
        </w:rPr>
      </w:pPr>
      <w:r w:rsidRPr="00B43599">
        <w:rPr>
          <w:b/>
          <w:i/>
        </w:rPr>
        <w:t>R and Rmarkdown files.</w:t>
      </w:r>
    </w:p>
    <w:p w14:paraId="2A6EC9BC" w14:textId="77777777" w:rsidR="00DB4850" w:rsidRDefault="00DB4850" w:rsidP="00DB4850">
      <w:r>
        <w:t>./GSO/GSOAnalysisCodeShiny.R</w:t>
      </w:r>
    </w:p>
    <w:p w14:paraId="773E0C42" w14:textId="77777777" w:rsidR="00DB4850" w:rsidRDefault="00DB4850" w:rsidP="00DB4850">
      <w:r>
        <w:t>./GSO/GSOAnalysisOutput.Rmd</w:t>
      </w:r>
    </w:p>
    <w:p w14:paraId="22692D73" w14:textId="77777777" w:rsidR="00DB4850" w:rsidRDefault="00DB4850" w:rsidP="00DB4850"/>
    <w:p w14:paraId="380156CA" w14:textId="77777777" w:rsidR="00DB4850" w:rsidRPr="00B43599" w:rsidRDefault="00DB4850" w:rsidP="00B43599">
      <w:pPr>
        <w:rPr>
          <w:b/>
          <w:i/>
        </w:rPr>
      </w:pPr>
      <w:r w:rsidRPr="00B43599">
        <w:rPr>
          <w:b/>
          <w:i/>
        </w:rPr>
        <w:t>Lookup and settings files (excel and CSV files)</w:t>
      </w:r>
    </w:p>
    <w:p w14:paraId="266B5E33" w14:textId="77777777" w:rsidR="00DB4850" w:rsidRDefault="00DB4850" w:rsidP="00DB4850">
      <w:r>
        <w:t>./GSO/VBA_FAUNA.xlsx</w:t>
      </w:r>
    </w:p>
    <w:p w14:paraId="000983B4" w14:textId="77777777" w:rsidR="00DB4850" w:rsidRDefault="00DB4850" w:rsidP="00DB4850">
      <w:pPr>
        <w:pStyle w:val="ListParagraph"/>
      </w:pPr>
      <w:r w:rsidRPr="00553013">
        <w:t>Common names and codes for fauna</w:t>
      </w:r>
      <w:r>
        <w:t xml:space="preserve"> (Ideally this file would be replaced with the similar .</w:t>
      </w:r>
      <w:r w:rsidRPr="00C1675D">
        <w:t>\ReferenceTables\DraftTaxonListStatewidev2.csv</w:t>
      </w:r>
      <w:r>
        <w:t xml:space="preserve"> used in the spatial relative abundance part of the module, Reconciliation of fieldnames in the GSO will be required before this can occur).</w:t>
      </w:r>
    </w:p>
    <w:p w14:paraId="080E3436" w14:textId="77777777" w:rsidR="00DB4850" w:rsidRDefault="00DB4850" w:rsidP="00DB4850">
      <w:pPr>
        <w:pStyle w:val="ListParagraph"/>
      </w:pPr>
    </w:p>
    <w:p w14:paraId="23F5A85A" w14:textId="77777777" w:rsidR="00DB4850" w:rsidRDefault="00DB4850" w:rsidP="00DB4850">
      <w:r>
        <w:t>./GSO/Reference data.xlsx</w:t>
      </w:r>
      <w:r w:rsidRPr="0004366F">
        <w:t xml:space="preserve"> </w:t>
      </w:r>
    </w:p>
    <w:p w14:paraId="224856B0" w14:textId="77777777" w:rsidR="00DB4850" w:rsidRDefault="00DB4850" w:rsidP="00DB4850">
      <w:r>
        <w:tab/>
      </w:r>
      <w:r w:rsidRPr="00E2220D">
        <w:t>sheet='Ordinal expert data'</w:t>
      </w:r>
      <w:r>
        <w:t xml:space="preserve"> </w:t>
      </w:r>
    </w:p>
    <w:p w14:paraId="4C3264F8" w14:textId="77777777" w:rsidR="00DB4850" w:rsidRDefault="00DB4850" w:rsidP="00DB4850">
      <w:pPr>
        <w:pStyle w:val="ListParagraph"/>
      </w:pPr>
      <w:r w:rsidRPr="0004366F">
        <w:t>Expert opinion data</w:t>
      </w:r>
      <w:r>
        <w:t xml:space="preserve"> for Fauna relative abundance</w:t>
      </w:r>
      <w:r w:rsidRPr="0004366F">
        <w:t xml:space="preserve">, each </w:t>
      </w:r>
      <w:r>
        <w:t>EFG</w:t>
      </w:r>
      <w:r w:rsidRPr="0004366F">
        <w:t xml:space="preserve"> </w:t>
      </w:r>
      <w:r>
        <w:t>simplified Growth stage</w:t>
      </w:r>
      <w:r w:rsidRPr="0004366F">
        <w:t xml:space="preserve"> has a column, each data point has a row species</w:t>
      </w:r>
      <w:r>
        <w:t>. (Ideally this file would be replaced with the similar .</w:t>
      </w:r>
      <w:r w:rsidRPr="00C1675D">
        <w:t>\ReferenceTables\DraftTaxonListStatewidev2.csv</w:t>
      </w:r>
      <w:r>
        <w:t xml:space="preserve"> used in the spatial relative abundance part of the module, Reconciliation of fieldnames in the GSO will be required before this can occur).</w:t>
      </w:r>
    </w:p>
    <w:p w14:paraId="44585F6D" w14:textId="77777777" w:rsidR="00DB4850" w:rsidRDefault="00DB4850" w:rsidP="00DB4850">
      <w:r>
        <w:tab/>
        <w:t>s</w:t>
      </w:r>
      <w:r w:rsidRPr="00E2220D">
        <w:t>heet='GS lookup'</w:t>
      </w:r>
    </w:p>
    <w:p w14:paraId="0D51B091" w14:textId="77777777" w:rsidR="00DB4850" w:rsidRDefault="00DB4850" w:rsidP="00DB4850">
      <w:pPr>
        <w:pStyle w:val="ListParagraph"/>
      </w:pPr>
      <w:r>
        <w:t xml:space="preserve">data to calculate </w:t>
      </w:r>
      <w:r w:rsidRPr="00E2220D">
        <w:t>growth stage category given the EFG and TSF</w:t>
      </w:r>
      <w:r>
        <w:t xml:space="preserve"> . (Ideally this file would be replaced with the similar .</w:t>
      </w:r>
      <w:r w:rsidRPr="00C1675D">
        <w:t>\ReferenceTables\</w:t>
      </w:r>
      <w:r w:rsidRPr="00E2220D">
        <w:t xml:space="preserve"> </w:t>
      </w:r>
      <w:r w:rsidRPr="00C1675D">
        <w:t>EFG_TSF_4GScorrectedAllEFGto400yrs.csv</w:t>
      </w:r>
      <w:r>
        <w:t xml:space="preserve"> used in the spatial relative abundance part of the module. Reconciliation of fieldnames in the GSO will be required before this can occur).</w:t>
      </w:r>
    </w:p>
    <w:p w14:paraId="11EF6798" w14:textId="77777777" w:rsidR="00DB4850" w:rsidRDefault="00DB4850" w:rsidP="00DB4850">
      <w:r>
        <w:t>./GSO/TBL_VegetationGrowthStages.xlsx</w:t>
      </w:r>
    </w:p>
    <w:p w14:paraId="2865FF8C" w14:textId="77777777" w:rsidR="00DB4850" w:rsidRDefault="00DB4850" w:rsidP="00DB4850">
      <w:pPr>
        <w:pStyle w:val="ListParagraph"/>
      </w:pPr>
      <w:r>
        <w:t xml:space="preserve">Source of lookup for </w:t>
      </w:r>
      <w:r w:rsidRPr="0004366F">
        <w:t>EFG full names</w:t>
      </w:r>
      <w:r>
        <w:t xml:space="preserve">.  (Ideally this file would be replaced with the similar </w:t>
      </w:r>
    </w:p>
    <w:p w14:paraId="6C0962B7" w14:textId="77777777" w:rsidR="00DB4850" w:rsidRDefault="00DB4850" w:rsidP="00DB4850">
      <w:pPr>
        <w:pStyle w:val="ListParagraph"/>
      </w:pPr>
      <w:r w:rsidRPr="005669E0">
        <w:t xml:space="preserve"> </w:t>
      </w:r>
      <w:r>
        <w:t>.</w:t>
      </w:r>
      <w:r w:rsidRPr="00C1675D">
        <w:t>\ReferenceTables\EFG_EVD_TFI.csv.csv</w:t>
      </w:r>
      <w:r>
        <w:t xml:space="preserve"> used in the spatial relative abundance part of the module. Reconciliation of fieldnames  in the GSO will be required before this can occur).</w:t>
      </w:r>
    </w:p>
    <w:p w14:paraId="3F1D03E9" w14:textId="77777777" w:rsidR="00DB4850" w:rsidRDefault="00DB4850" w:rsidP="00DB4850">
      <w:r>
        <w:t>./GSO/ExpertEstimate.xlsx</w:t>
      </w:r>
    </w:p>
    <w:p w14:paraId="572BDE2E" w14:textId="77777777" w:rsidR="00DB4850" w:rsidRDefault="00DB4850" w:rsidP="00DB4850">
      <w:pPr>
        <w:pStyle w:val="ListParagraph"/>
      </w:pPr>
      <w:r w:rsidRPr="0004366F">
        <w:t>Expert opinion data as an amount of birds</w:t>
      </w:r>
      <w:r>
        <w:t>, used in recalibration of expert opinion data for use in conjunction with observation data.</w:t>
      </w:r>
    </w:p>
    <w:p w14:paraId="2209D6EC" w14:textId="46D16467" w:rsidR="00753636" w:rsidRDefault="00753636" w:rsidP="0058460A">
      <w:pPr>
        <w:pStyle w:val="BodyText"/>
      </w:pPr>
    </w:p>
    <w:p w14:paraId="6E86D2E1" w14:textId="6A058D38" w:rsidR="00753636" w:rsidRDefault="00753636" w:rsidP="00E622A1">
      <w:pPr>
        <w:pStyle w:val="BodyText100ThemeColour"/>
      </w:pPr>
      <w:r w:rsidRPr="00FB2577">
        <w:t>List of HDM Raster Files.</w:t>
      </w:r>
    </w:p>
    <w:tbl>
      <w:tblPr>
        <w:tblStyle w:val="TableGrid"/>
        <w:tblW w:w="0" w:type="auto"/>
        <w:tblLook w:val="04A0" w:firstRow="1" w:lastRow="0" w:firstColumn="1" w:lastColumn="0" w:noHBand="0" w:noVBand="1"/>
      </w:tblPr>
      <w:tblGrid>
        <w:gridCol w:w="9026"/>
      </w:tblGrid>
      <w:tr w:rsidR="00C315D0" w:rsidRPr="00C315D0" w14:paraId="231DAD39" w14:textId="77777777" w:rsidTr="00C315D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026" w:type="dxa"/>
            <w:vAlign w:val="top"/>
          </w:tcPr>
          <w:p w14:paraId="5694BCD9" w14:textId="33EA6BD9" w:rsidR="00C315D0" w:rsidRPr="00C315D0" w:rsidRDefault="00C315D0" w:rsidP="00E622A1">
            <w:pPr>
              <w:pStyle w:val="BodyText100ThemeColour"/>
              <w:rPr>
                <w:b/>
                <w:color w:val="FFFFFF" w:themeColor="background1"/>
              </w:rPr>
            </w:pPr>
            <w:r w:rsidRPr="00C315D0">
              <w:rPr>
                <w:b/>
                <w:color w:val="FFFFFF" w:themeColor="background1"/>
              </w:rPr>
              <w:t>List of HDM Raster Files</w:t>
            </w:r>
          </w:p>
        </w:tc>
      </w:tr>
      <w:tr w:rsidR="00C315D0" w14:paraId="26CE9A35" w14:textId="77777777" w:rsidTr="00C315D0">
        <w:tc>
          <w:tcPr>
            <w:tcW w:w="9026" w:type="dxa"/>
          </w:tcPr>
          <w:p w14:paraId="63D2883D" w14:textId="77777777" w:rsidR="00C315D0" w:rsidRPr="00C315D0" w:rsidRDefault="00C315D0" w:rsidP="00C315D0">
            <w:pPr>
              <w:spacing w:line="240" w:lineRule="auto"/>
              <w:rPr>
                <w:sz w:val="16"/>
                <w:szCs w:val="16"/>
              </w:rPr>
            </w:pPr>
            <w:r w:rsidRPr="00C315D0">
              <w:rPr>
                <w:sz w:val="16"/>
                <w:szCs w:val="16"/>
              </w:rPr>
              <w:t>Agile_Antechinus_Spp11028_Thresholded_Binary.tif</w:t>
            </w:r>
          </w:p>
          <w:p w14:paraId="1EC176EF" w14:textId="77777777" w:rsidR="00C315D0" w:rsidRPr="00C315D0" w:rsidRDefault="00C315D0" w:rsidP="00C315D0">
            <w:pPr>
              <w:spacing w:line="240" w:lineRule="auto"/>
              <w:rPr>
                <w:sz w:val="16"/>
                <w:szCs w:val="16"/>
              </w:rPr>
            </w:pPr>
            <w:r w:rsidRPr="00C315D0">
              <w:rPr>
                <w:sz w:val="16"/>
                <w:szCs w:val="16"/>
              </w:rPr>
              <w:t>Alpine_Bog_Skink_Spp12992_Thresholded_Binary.tif</w:t>
            </w:r>
          </w:p>
          <w:p w14:paraId="7EFC8271" w14:textId="77777777" w:rsidR="00C315D0" w:rsidRPr="00C315D0" w:rsidRDefault="00C315D0" w:rsidP="00C315D0">
            <w:pPr>
              <w:spacing w:line="240" w:lineRule="auto"/>
              <w:rPr>
                <w:sz w:val="16"/>
                <w:szCs w:val="16"/>
              </w:rPr>
            </w:pPr>
            <w:r w:rsidRPr="00C315D0">
              <w:rPr>
                <w:sz w:val="16"/>
                <w:szCs w:val="16"/>
              </w:rPr>
              <w:t>Alpine_She_oak_Skink_Spp12987_Thresholded_Binary.tif</w:t>
            </w:r>
          </w:p>
          <w:p w14:paraId="38251E2A" w14:textId="77777777" w:rsidR="00C315D0" w:rsidRPr="00C315D0" w:rsidRDefault="00C315D0" w:rsidP="00C315D0">
            <w:pPr>
              <w:spacing w:line="240" w:lineRule="auto"/>
              <w:rPr>
                <w:sz w:val="16"/>
                <w:szCs w:val="16"/>
              </w:rPr>
            </w:pPr>
            <w:r w:rsidRPr="00C315D0">
              <w:rPr>
                <w:sz w:val="16"/>
                <w:szCs w:val="16"/>
              </w:rPr>
              <w:t>Alpine_Tree_Frog_Spp63907_Thresholded_Binary.tif</w:t>
            </w:r>
          </w:p>
          <w:p w14:paraId="03030781" w14:textId="77777777" w:rsidR="00C315D0" w:rsidRPr="00C315D0" w:rsidRDefault="00C315D0" w:rsidP="00C315D0">
            <w:pPr>
              <w:spacing w:line="240" w:lineRule="auto"/>
              <w:rPr>
                <w:sz w:val="16"/>
                <w:szCs w:val="16"/>
              </w:rPr>
            </w:pPr>
            <w:r w:rsidRPr="00C315D0">
              <w:rPr>
                <w:sz w:val="16"/>
                <w:szCs w:val="16"/>
              </w:rPr>
              <w:t>Alpine_Water_Skink_Spp12550_Thresholded_Binary.tif</w:t>
            </w:r>
          </w:p>
          <w:p w14:paraId="264395F7" w14:textId="77777777" w:rsidR="00C315D0" w:rsidRPr="00C315D0" w:rsidRDefault="00C315D0" w:rsidP="00C315D0">
            <w:pPr>
              <w:spacing w:line="240" w:lineRule="auto"/>
              <w:rPr>
                <w:sz w:val="16"/>
                <w:szCs w:val="16"/>
              </w:rPr>
            </w:pPr>
            <w:r w:rsidRPr="00C315D0">
              <w:rPr>
                <w:sz w:val="16"/>
                <w:szCs w:val="16"/>
              </w:rPr>
              <w:t>Apostlebird_Spp10675_Thresholded_Binary.tif</w:t>
            </w:r>
          </w:p>
          <w:p w14:paraId="09DCDDC2" w14:textId="77777777" w:rsidR="00C315D0" w:rsidRPr="00C315D0" w:rsidRDefault="00C315D0" w:rsidP="00C315D0">
            <w:pPr>
              <w:spacing w:line="240" w:lineRule="auto"/>
              <w:rPr>
                <w:sz w:val="16"/>
                <w:szCs w:val="16"/>
              </w:rPr>
            </w:pPr>
            <w:r w:rsidRPr="00C315D0">
              <w:rPr>
                <w:sz w:val="16"/>
                <w:szCs w:val="16"/>
              </w:rPr>
              <w:t>Australasian_Bittern_Spp10197_Thresholded_Binary.tif</w:t>
            </w:r>
          </w:p>
          <w:p w14:paraId="7934085B" w14:textId="77777777" w:rsidR="00C315D0" w:rsidRPr="00C315D0" w:rsidRDefault="00C315D0" w:rsidP="00C315D0">
            <w:pPr>
              <w:spacing w:line="240" w:lineRule="auto"/>
              <w:rPr>
                <w:sz w:val="16"/>
                <w:szCs w:val="16"/>
              </w:rPr>
            </w:pPr>
            <w:r w:rsidRPr="00C315D0">
              <w:rPr>
                <w:sz w:val="16"/>
                <w:szCs w:val="16"/>
              </w:rPr>
              <w:t>Australasian_Grebe_Spp10061_Thresholded_Binary.tif</w:t>
            </w:r>
          </w:p>
          <w:p w14:paraId="5C3183B1" w14:textId="77777777" w:rsidR="00C315D0" w:rsidRPr="00C315D0" w:rsidRDefault="00C315D0" w:rsidP="00C315D0">
            <w:pPr>
              <w:spacing w:line="240" w:lineRule="auto"/>
              <w:rPr>
                <w:sz w:val="16"/>
                <w:szCs w:val="16"/>
              </w:rPr>
            </w:pPr>
            <w:r w:rsidRPr="00C315D0">
              <w:rPr>
                <w:sz w:val="16"/>
                <w:szCs w:val="16"/>
              </w:rPr>
              <w:t>Australasian_Pipit_Spp10647_Thresholded_Binary.tif</w:t>
            </w:r>
          </w:p>
          <w:p w14:paraId="72960838" w14:textId="77777777" w:rsidR="00C315D0" w:rsidRPr="00C315D0" w:rsidRDefault="00C315D0" w:rsidP="00C315D0">
            <w:pPr>
              <w:spacing w:line="240" w:lineRule="auto"/>
              <w:rPr>
                <w:sz w:val="16"/>
                <w:szCs w:val="16"/>
              </w:rPr>
            </w:pPr>
            <w:r w:rsidRPr="00C315D0">
              <w:rPr>
                <w:sz w:val="16"/>
                <w:szCs w:val="16"/>
              </w:rPr>
              <w:t>Australasian_Shoveler_Spp10212_Thresholded_Binary.tif</w:t>
            </w:r>
          </w:p>
          <w:p w14:paraId="00C65445" w14:textId="77777777" w:rsidR="00C315D0" w:rsidRPr="00C315D0" w:rsidRDefault="00C315D0" w:rsidP="00C315D0">
            <w:pPr>
              <w:spacing w:line="240" w:lineRule="auto"/>
              <w:rPr>
                <w:sz w:val="16"/>
                <w:szCs w:val="16"/>
              </w:rPr>
            </w:pPr>
            <w:r w:rsidRPr="00C315D0">
              <w:rPr>
                <w:sz w:val="16"/>
                <w:szCs w:val="16"/>
              </w:rPr>
              <w:t>Australian_Bustard_Spp10176_Thresholded_Binary.tif</w:t>
            </w:r>
          </w:p>
          <w:p w14:paraId="539B7B5C" w14:textId="77777777" w:rsidR="00C315D0" w:rsidRPr="00C315D0" w:rsidRDefault="00C315D0" w:rsidP="00C315D0">
            <w:pPr>
              <w:spacing w:line="240" w:lineRule="auto"/>
              <w:rPr>
                <w:sz w:val="16"/>
                <w:szCs w:val="16"/>
              </w:rPr>
            </w:pPr>
            <w:r w:rsidRPr="00C315D0">
              <w:rPr>
                <w:sz w:val="16"/>
                <w:szCs w:val="16"/>
              </w:rPr>
              <w:t>Australian_Hobby_Spp10235_Thresholded_Binary.tif</w:t>
            </w:r>
          </w:p>
          <w:p w14:paraId="0ED85D48" w14:textId="77777777" w:rsidR="00C315D0" w:rsidRPr="00C315D0" w:rsidRDefault="00C315D0" w:rsidP="00C315D0">
            <w:pPr>
              <w:spacing w:line="240" w:lineRule="auto"/>
              <w:rPr>
                <w:sz w:val="16"/>
                <w:szCs w:val="16"/>
              </w:rPr>
            </w:pPr>
            <w:r w:rsidRPr="00C315D0">
              <w:rPr>
                <w:sz w:val="16"/>
                <w:szCs w:val="16"/>
              </w:rPr>
              <w:t>Australian_King_Parrot_Spp10281_Thresholded_Binary.tif</w:t>
            </w:r>
          </w:p>
          <w:p w14:paraId="1D7F3E78" w14:textId="77777777" w:rsidR="00C315D0" w:rsidRPr="00C315D0" w:rsidRDefault="00C315D0" w:rsidP="00C315D0">
            <w:pPr>
              <w:spacing w:line="240" w:lineRule="auto"/>
              <w:rPr>
                <w:sz w:val="16"/>
                <w:szCs w:val="16"/>
              </w:rPr>
            </w:pPr>
            <w:r w:rsidRPr="00C315D0">
              <w:rPr>
                <w:sz w:val="16"/>
                <w:szCs w:val="16"/>
              </w:rPr>
              <w:t>Australian_Magpie_Spp10705_Thresholded_Binary.tif</w:t>
            </w:r>
          </w:p>
          <w:p w14:paraId="358C349F" w14:textId="77777777" w:rsidR="00C315D0" w:rsidRPr="00C315D0" w:rsidRDefault="00C315D0" w:rsidP="00C315D0">
            <w:pPr>
              <w:spacing w:line="240" w:lineRule="auto"/>
              <w:rPr>
                <w:sz w:val="16"/>
                <w:szCs w:val="16"/>
              </w:rPr>
            </w:pPr>
            <w:r w:rsidRPr="00C315D0">
              <w:rPr>
                <w:sz w:val="16"/>
                <w:szCs w:val="16"/>
              </w:rPr>
              <w:t>Australian_Owlet_nightjar_Spp10317_Thresholded_Binary.tif</w:t>
            </w:r>
          </w:p>
          <w:p w14:paraId="5ECB85FC" w14:textId="77777777" w:rsidR="00C315D0" w:rsidRPr="00C315D0" w:rsidRDefault="00C315D0" w:rsidP="00C315D0">
            <w:pPr>
              <w:spacing w:line="240" w:lineRule="auto"/>
              <w:rPr>
                <w:sz w:val="16"/>
                <w:szCs w:val="16"/>
              </w:rPr>
            </w:pPr>
            <w:r w:rsidRPr="00C315D0">
              <w:rPr>
                <w:sz w:val="16"/>
                <w:szCs w:val="16"/>
              </w:rPr>
              <w:t>Australian_Painted_Snipe_Spp10170_Thresholded_Binary.tif</w:t>
            </w:r>
          </w:p>
          <w:p w14:paraId="40E006AA" w14:textId="77777777" w:rsidR="00C315D0" w:rsidRPr="00C315D0" w:rsidRDefault="00C315D0" w:rsidP="00C315D0">
            <w:pPr>
              <w:spacing w:line="240" w:lineRule="auto"/>
              <w:rPr>
                <w:sz w:val="16"/>
                <w:szCs w:val="16"/>
              </w:rPr>
            </w:pPr>
            <w:r w:rsidRPr="00C315D0">
              <w:rPr>
                <w:sz w:val="16"/>
                <w:szCs w:val="16"/>
              </w:rPr>
              <w:t>Australian_Pelican_Spp10106_Thresholded_Binary.tif</w:t>
            </w:r>
          </w:p>
          <w:p w14:paraId="6D6C73BC" w14:textId="77777777" w:rsidR="00C315D0" w:rsidRPr="00C315D0" w:rsidRDefault="00C315D0" w:rsidP="00C315D0">
            <w:pPr>
              <w:spacing w:line="240" w:lineRule="auto"/>
              <w:rPr>
                <w:sz w:val="16"/>
                <w:szCs w:val="16"/>
              </w:rPr>
            </w:pPr>
            <w:r w:rsidRPr="00C315D0">
              <w:rPr>
                <w:sz w:val="16"/>
                <w:szCs w:val="16"/>
              </w:rPr>
              <w:t>Australian_Pratincole_Spp10173_Thresholded_Binary.tif</w:t>
            </w:r>
          </w:p>
          <w:p w14:paraId="74A0D42D" w14:textId="77777777" w:rsidR="00C315D0" w:rsidRPr="00C315D0" w:rsidRDefault="00C315D0" w:rsidP="00C315D0">
            <w:pPr>
              <w:spacing w:line="240" w:lineRule="auto"/>
              <w:rPr>
                <w:sz w:val="16"/>
                <w:szCs w:val="16"/>
              </w:rPr>
            </w:pPr>
            <w:r w:rsidRPr="00C315D0">
              <w:rPr>
                <w:sz w:val="16"/>
                <w:szCs w:val="16"/>
              </w:rPr>
              <w:lastRenderedPageBreak/>
              <w:t>Australian_Raven_Spp10930_Thresholded_Binary.tif</w:t>
            </w:r>
          </w:p>
          <w:p w14:paraId="298FF56D" w14:textId="77777777" w:rsidR="00C315D0" w:rsidRPr="00C315D0" w:rsidRDefault="00C315D0" w:rsidP="00C315D0">
            <w:pPr>
              <w:spacing w:line="240" w:lineRule="auto"/>
              <w:rPr>
                <w:sz w:val="16"/>
                <w:szCs w:val="16"/>
              </w:rPr>
            </w:pPr>
            <w:r w:rsidRPr="00C315D0">
              <w:rPr>
                <w:sz w:val="16"/>
                <w:szCs w:val="16"/>
              </w:rPr>
              <w:t>Australian_Shelduck_Spp10207_Thresholded_Binary.tif</w:t>
            </w:r>
          </w:p>
          <w:p w14:paraId="12C72E0B" w14:textId="77777777" w:rsidR="00C315D0" w:rsidRPr="00C315D0" w:rsidRDefault="00C315D0" w:rsidP="00C315D0">
            <w:pPr>
              <w:spacing w:line="240" w:lineRule="auto"/>
              <w:rPr>
                <w:sz w:val="16"/>
                <w:szCs w:val="16"/>
              </w:rPr>
            </w:pPr>
            <w:r w:rsidRPr="00C315D0">
              <w:rPr>
                <w:sz w:val="16"/>
                <w:szCs w:val="16"/>
              </w:rPr>
              <w:t>Australian_Spotted_Crake_Spp10049_Thresholded_Binary.tif</w:t>
            </w:r>
          </w:p>
          <w:p w14:paraId="7E3E0E7F" w14:textId="77777777" w:rsidR="00C315D0" w:rsidRPr="00C315D0" w:rsidRDefault="00C315D0" w:rsidP="00C315D0">
            <w:pPr>
              <w:spacing w:line="240" w:lineRule="auto"/>
              <w:rPr>
                <w:sz w:val="16"/>
                <w:szCs w:val="16"/>
              </w:rPr>
            </w:pPr>
            <w:r w:rsidRPr="00C315D0">
              <w:rPr>
                <w:sz w:val="16"/>
                <w:szCs w:val="16"/>
              </w:rPr>
              <w:t>Australian_White_Ibis_Spp10179_Thresholded_Binary.tif</w:t>
            </w:r>
          </w:p>
          <w:p w14:paraId="2DBF0850" w14:textId="77777777" w:rsidR="00C315D0" w:rsidRPr="00C315D0" w:rsidRDefault="00C315D0" w:rsidP="00C315D0">
            <w:pPr>
              <w:spacing w:line="240" w:lineRule="auto"/>
              <w:rPr>
                <w:sz w:val="16"/>
                <w:szCs w:val="16"/>
              </w:rPr>
            </w:pPr>
            <w:r w:rsidRPr="00C315D0">
              <w:rPr>
                <w:sz w:val="16"/>
                <w:szCs w:val="16"/>
              </w:rPr>
              <w:t>Australian_Wood_Duck_Spp10202_Thresholded_Binary.tif</w:t>
            </w:r>
          </w:p>
          <w:p w14:paraId="14AEA761" w14:textId="77777777" w:rsidR="00C315D0" w:rsidRPr="00C315D0" w:rsidRDefault="00C315D0" w:rsidP="00C315D0">
            <w:pPr>
              <w:spacing w:line="240" w:lineRule="auto"/>
              <w:rPr>
                <w:sz w:val="16"/>
                <w:szCs w:val="16"/>
              </w:rPr>
            </w:pPr>
            <w:r w:rsidRPr="00C315D0">
              <w:rPr>
                <w:sz w:val="16"/>
                <w:szCs w:val="16"/>
              </w:rPr>
              <w:t>Azure_Kingfisher_Spp10319_Thresholded_Binary.tif</w:t>
            </w:r>
          </w:p>
          <w:p w14:paraId="0B57DE34" w14:textId="77777777" w:rsidR="00C315D0" w:rsidRPr="00C315D0" w:rsidRDefault="00C315D0" w:rsidP="00C315D0">
            <w:pPr>
              <w:spacing w:line="240" w:lineRule="auto"/>
              <w:rPr>
                <w:sz w:val="16"/>
                <w:szCs w:val="16"/>
              </w:rPr>
            </w:pPr>
            <w:r w:rsidRPr="00C315D0">
              <w:rPr>
                <w:sz w:val="16"/>
                <w:szCs w:val="16"/>
              </w:rPr>
              <w:t>Baillons_Crake_Spp10050_Thresholded_Binary.tif</w:t>
            </w:r>
          </w:p>
          <w:p w14:paraId="44F41994" w14:textId="77777777" w:rsidR="00C315D0" w:rsidRPr="00C315D0" w:rsidRDefault="00C315D0" w:rsidP="00C315D0">
            <w:pPr>
              <w:spacing w:line="240" w:lineRule="auto"/>
              <w:rPr>
                <w:sz w:val="16"/>
                <w:szCs w:val="16"/>
              </w:rPr>
            </w:pPr>
            <w:r w:rsidRPr="00C315D0">
              <w:rPr>
                <w:sz w:val="16"/>
                <w:szCs w:val="16"/>
              </w:rPr>
              <w:t>Banded_Lapwing_Spp10135_Thresholded_Binary.tif</w:t>
            </w:r>
          </w:p>
          <w:p w14:paraId="63860E71" w14:textId="77777777" w:rsidR="00C315D0" w:rsidRPr="00C315D0" w:rsidRDefault="00C315D0" w:rsidP="00C315D0">
            <w:pPr>
              <w:spacing w:line="240" w:lineRule="auto"/>
              <w:rPr>
                <w:sz w:val="16"/>
                <w:szCs w:val="16"/>
              </w:rPr>
            </w:pPr>
            <w:r w:rsidRPr="00C315D0">
              <w:rPr>
                <w:sz w:val="16"/>
                <w:szCs w:val="16"/>
              </w:rPr>
              <w:t>Banded_Stilt_Spp10147_Thresholded_Binary.tif</w:t>
            </w:r>
          </w:p>
          <w:p w14:paraId="28E4F06D" w14:textId="77777777" w:rsidR="00C315D0" w:rsidRPr="00C315D0" w:rsidRDefault="00C315D0" w:rsidP="00C315D0">
            <w:pPr>
              <w:spacing w:line="240" w:lineRule="auto"/>
              <w:rPr>
                <w:sz w:val="16"/>
                <w:szCs w:val="16"/>
              </w:rPr>
            </w:pPr>
            <w:r w:rsidRPr="00C315D0">
              <w:rPr>
                <w:sz w:val="16"/>
                <w:szCs w:val="16"/>
              </w:rPr>
              <w:t>Bandy_Bandy_Spp12734_Thresholded_Binary.tif</w:t>
            </w:r>
          </w:p>
          <w:p w14:paraId="71E8443C" w14:textId="77777777" w:rsidR="00C315D0" w:rsidRPr="00C315D0" w:rsidRDefault="00C315D0" w:rsidP="00C315D0">
            <w:pPr>
              <w:spacing w:line="240" w:lineRule="auto"/>
              <w:rPr>
                <w:sz w:val="16"/>
                <w:szCs w:val="16"/>
              </w:rPr>
            </w:pPr>
            <w:r w:rsidRPr="00C315D0">
              <w:rPr>
                <w:sz w:val="16"/>
                <w:szCs w:val="16"/>
              </w:rPr>
              <w:t>Bar_shouldered_Dove_Spp10032_Thresholded_Binary.tif</w:t>
            </w:r>
          </w:p>
          <w:p w14:paraId="768EAC4D" w14:textId="77777777" w:rsidR="00C315D0" w:rsidRPr="00C315D0" w:rsidRDefault="00C315D0" w:rsidP="00C315D0">
            <w:pPr>
              <w:spacing w:line="240" w:lineRule="auto"/>
              <w:rPr>
                <w:sz w:val="16"/>
                <w:szCs w:val="16"/>
              </w:rPr>
            </w:pPr>
            <w:r w:rsidRPr="00C315D0">
              <w:rPr>
                <w:sz w:val="16"/>
                <w:szCs w:val="16"/>
              </w:rPr>
              <w:t>Bar_tailed_Godwit_Spp10153_Thresholded_Binary.tif</w:t>
            </w:r>
          </w:p>
          <w:p w14:paraId="5A750593" w14:textId="77777777" w:rsidR="00C315D0" w:rsidRPr="00C315D0" w:rsidRDefault="00C315D0" w:rsidP="00C315D0">
            <w:pPr>
              <w:spacing w:line="240" w:lineRule="auto"/>
              <w:rPr>
                <w:sz w:val="16"/>
                <w:szCs w:val="16"/>
              </w:rPr>
            </w:pPr>
            <w:r w:rsidRPr="00C315D0">
              <w:rPr>
                <w:sz w:val="16"/>
                <w:szCs w:val="16"/>
              </w:rPr>
              <w:t>Bardick_Spp12667_Thresholded_Binary.tif</w:t>
            </w:r>
          </w:p>
          <w:p w14:paraId="5663BF21" w14:textId="77777777" w:rsidR="00C315D0" w:rsidRPr="00C315D0" w:rsidRDefault="00C315D0" w:rsidP="00C315D0">
            <w:pPr>
              <w:spacing w:line="240" w:lineRule="auto"/>
              <w:rPr>
                <w:sz w:val="16"/>
                <w:szCs w:val="16"/>
              </w:rPr>
            </w:pPr>
            <w:r w:rsidRPr="00C315D0">
              <w:rPr>
                <w:sz w:val="16"/>
                <w:szCs w:val="16"/>
              </w:rPr>
              <w:t>Barking_Marsh_Frog_Spp13059_Thresholded_Binary.tif</w:t>
            </w:r>
          </w:p>
          <w:p w14:paraId="4BA82FF3" w14:textId="77777777" w:rsidR="00C315D0" w:rsidRPr="00C315D0" w:rsidRDefault="00C315D0" w:rsidP="00C315D0">
            <w:pPr>
              <w:spacing w:line="240" w:lineRule="auto"/>
              <w:rPr>
                <w:sz w:val="16"/>
                <w:szCs w:val="16"/>
              </w:rPr>
            </w:pPr>
            <w:r w:rsidRPr="00C315D0">
              <w:rPr>
                <w:sz w:val="16"/>
                <w:szCs w:val="16"/>
              </w:rPr>
              <w:t>Barking_Owl_Spp10246_Thresholded_Binary.tif</w:t>
            </w:r>
          </w:p>
          <w:p w14:paraId="0E446AC0" w14:textId="77777777" w:rsidR="00C315D0" w:rsidRPr="00C315D0" w:rsidRDefault="00C315D0" w:rsidP="00C315D0">
            <w:pPr>
              <w:spacing w:line="240" w:lineRule="auto"/>
              <w:rPr>
                <w:sz w:val="16"/>
                <w:szCs w:val="16"/>
              </w:rPr>
            </w:pPr>
            <w:r w:rsidRPr="00C315D0">
              <w:rPr>
                <w:sz w:val="16"/>
                <w:szCs w:val="16"/>
              </w:rPr>
              <w:t>Bassian_Thrush_Spp10779_Thresholded_Binary.tif</w:t>
            </w:r>
          </w:p>
          <w:p w14:paraId="71C009AF" w14:textId="77777777" w:rsidR="00C315D0" w:rsidRPr="00C315D0" w:rsidRDefault="00C315D0" w:rsidP="00C315D0">
            <w:pPr>
              <w:spacing w:line="240" w:lineRule="auto"/>
              <w:rPr>
                <w:sz w:val="16"/>
                <w:szCs w:val="16"/>
              </w:rPr>
            </w:pPr>
            <w:r w:rsidRPr="00C315D0">
              <w:rPr>
                <w:sz w:val="16"/>
                <w:szCs w:val="16"/>
              </w:rPr>
              <w:t>Baw_Baw_Frog_Spp13106_Thresholded_Binary.tif</w:t>
            </w:r>
          </w:p>
          <w:p w14:paraId="6F4078C8" w14:textId="77777777" w:rsidR="00C315D0" w:rsidRPr="00C315D0" w:rsidRDefault="00C315D0" w:rsidP="00C315D0">
            <w:pPr>
              <w:spacing w:line="240" w:lineRule="auto"/>
              <w:rPr>
                <w:sz w:val="16"/>
                <w:szCs w:val="16"/>
              </w:rPr>
            </w:pPr>
            <w:r w:rsidRPr="00C315D0">
              <w:rPr>
                <w:sz w:val="16"/>
                <w:szCs w:val="16"/>
              </w:rPr>
              <w:t>Beaded_Gecko_Spp12109_Thresholded_Binary.tif</w:t>
            </w:r>
          </w:p>
          <w:p w14:paraId="17667463" w14:textId="77777777" w:rsidR="00C315D0" w:rsidRPr="00C315D0" w:rsidRDefault="00C315D0" w:rsidP="00C315D0">
            <w:pPr>
              <w:spacing w:line="240" w:lineRule="auto"/>
              <w:rPr>
                <w:sz w:val="16"/>
                <w:szCs w:val="16"/>
              </w:rPr>
            </w:pPr>
            <w:r w:rsidRPr="00C315D0">
              <w:rPr>
                <w:sz w:val="16"/>
                <w:szCs w:val="16"/>
              </w:rPr>
              <w:t>Beaked_Gecko_Spp12137_Thresholded_Binary.tif</w:t>
            </w:r>
          </w:p>
          <w:p w14:paraId="508BCAD0" w14:textId="77777777" w:rsidR="00C315D0" w:rsidRPr="00C315D0" w:rsidRDefault="00C315D0" w:rsidP="00C315D0">
            <w:pPr>
              <w:spacing w:line="240" w:lineRule="auto"/>
              <w:rPr>
                <w:sz w:val="16"/>
                <w:szCs w:val="16"/>
              </w:rPr>
            </w:pPr>
            <w:r w:rsidRPr="00C315D0">
              <w:rPr>
                <w:sz w:val="16"/>
                <w:szCs w:val="16"/>
              </w:rPr>
              <w:t>Bearded_Dragon_Spp12177_Thresholded_Binary.tif</w:t>
            </w:r>
          </w:p>
          <w:p w14:paraId="1DF06707" w14:textId="77777777" w:rsidR="00C315D0" w:rsidRPr="00C315D0" w:rsidRDefault="00C315D0" w:rsidP="00C315D0">
            <w:pPr>
              <w:spacing w:line="240" w:lineRule="auto"/>
              <w:rPr>
                <w:sz w:val="16"/>
                <w:szCs w:val="16"/>
              </w:rPr>
            </w:pPr>
            <w:r w:rsidRPr="00C315D0">
              <w:rPr>
                <w:sz w:val="16"/>
                <w:szCs w:val="16"/>
              </w:rPr>
              <w:t>Beautiful_Firetail_Spp10650_Thresholded_Binary.tif</w:t>
            </w:r>
          </w:p>
          <w:p w14:paraId="2AAD4CBD" w14:textId="77777777" w:rsidR="00C315D0" w:rsidRPr="00C315D0" w:rsidRDefault="00C315D0" w:rsidP="00C315D0">
            <w:pPr>
              <w:spacing w:line="240" w:lineRule="auto"/>
              <w:rPr>
                <w:sz w:val="16"/>
                <w:szCs w:val="16"/>
              </w:rPr>
            </w:pPr>
            <w:r w:rsidRPr="00C315D0">
              <w:rPr>
                <w:sz w:val="16"/>
                <w:szCs w:val="16"/>
              </w:rPr>
              <w:t>Bell_Miner_Spp10633_Thresholded_Binary.tif</w:t>
            </w:r>
          </w:p>
          <w:p w14:paraId="5565B64A" w14:textId="77777777" w:rsidR="00C315D0" w:rsidRPr="00C315D0" w:rsidRDefault="00C315D0" w:rsidP="00C315D0">
            <w:pPr>
              <w:spacing w:line="240" w:lineRule="auto"/>
              <w:rPr>
                <w:sz w:val="16"/>
                <w:szCs w:val="16"/>
              </w:rPr>
            </w:pPr>
            <w:r w:rsidRPr="00C315D0">
              <w:rPr>
                <w:sz w:val="16"/>
                <w:szCs w:val="16"/>
              </w:rPr>
              <w:t>Black_Bittern_Spp60196_Thresholded_Binary.tif</w:t>
            </w:r>
          </w:p>
          <w:p w14:paraId="3A0F2799" w14:textId="77777777" w:rsidR="00C315D0" w:rsidRPr="00C315D0" w:rsidRDefault="00C315D0" w:rsidP="00C315D0">
            <w:pPr>
              <w:spacing w:line="240" w:lineRule="auto"/>
              <w:rPr>
                <w:sz w:val="16"/>
                <w:szCs w:val="16"/>
              </w:rPr>
            </w:pPr>
            <w:r w:rsidRPr="00C315D0">
              <w:rPr>
                <w:sz w:val="16"/>
                <w:szCs w:val="16"/>
              </w:rPr>
              <w:t>Black_chinned_Honeyeater_Spp10580_Thresholded_Binary.tif</w:t>
            </w:r>
          </w:p>
          <w:p w14:paraId="726EF5F1" w14:textId="77777777" w:rsidR="00C315D0" w:rsidRPr="00C315D0" w:rsidRDefault="00C315D0" w:rsidP="00C315D0">
            <w:pPr>
              <w:spacing w:line="240" w:lineRule="auto"/>
              <w:rPr>
                <w:sz w:val="16"/>
                <w:szCs w:val="16"/>
              </w:rPr>
            </w:pPr>
            <w:r w:rsidRPr="00C315D0">
              <w:rPr>
                <w:sz w:val="16"/>
                <w:szCs w:val="16"/>
              </w:rPr>
              <w:t>Black_eared_Cuckoo_Spp10341_Thresholded_Binary.tif</w:t>
            </w:r>
          </w:p>
          <w:p w14:paraId="25DE04D4" w14:textId="77777777" w:rsidR="00C315D0" w:rsidRPr="00C315D0" w:rsidRDefault="00C315D0" w:rsidP="00C315D0">
            <w:pPr>
              <w:spacing w:line="240" w:lineRule="auto"/>
              <w:rPr>
                <w:sz w:val="16"/>
                <w:szCs w:val="16"/>
              </w:rPr>
            </w:pPr>
            <w:r w:rsidRPr="00C315D0">
              <w:rPr>
                <w:sz w:val="16"/>
                <w:szCs w:val="16"/>
              </w:rPr>
              <w:t>Black_eared_Miner_Spp10967_Thresholded_Binary.tif</w:t>
            </w:r>
          </w:p>
          <w:p w14:paraId="516C109B" w14:textId="77777777" w:rsidR="00C315D0" w:rsidRPr="00C315D0" w:rsidRDefault="00C315D0" w:rsidP="00C315D0">
            <w:pPr>
              <w:spacing w:line="240" w:lineRule="auto"/>
              <w:rPr>
                <w:sz w:val="16"/>
                <w:szCs w:val="16"/>
              </w:rPr>
            </w:pPr>
            <w:r w:rsidRPr="00C315D0">
              <w:rPr>
                <w:sz w:val="16"/>
                <w:szCs w:val="16"/>
              </w:rPr>
              <w:t>Black_faced_Cormorant_Spp10098_Thresholded_Binary.tif</w:t>
            </w:r>
          </w:p>
          <w:p w14:paraId="39C5F11C" w14:textId="77777777" w:rsidR="00C315D0" w:rsidRPr="00C315D0" w:rsidRDefault="00C315D0" w:rsidP="00C315D0">
            <w:pPr>
              <w:spacing w:line="240" w:lineRule="auto"/>
              <w:rPr>
                <w:sz w:val="16"/>
                <w:szCs w:val="16"/>
              </w:rPr>
            </w:pPr>
            <w:r w:rsidRPr="00C315D0">
              <w:rPr>
                <w:sz w:val="16"/>
                <w:szCs w:val="16"/>
              </w:rPr>
              <w:t>Black_faced_Cuckoo_shrike_Spp10424_Thresholded_Binary.tif</w:t>
            </w:r>
          </w:p>
          <w:p w14:paraId="79BFA11A" w14:textId="77777777" w:rsidR="00C315D0" w:rsidRPr="00C315D0" w:rsidRDefault="00C315D0" w:rsidP="00C315D0">
            <w:pPr>
              <w:spacing w:line="240" w:lineRule="auto"/>
              <w:rPr>
                <w:sz w:val="16"/>
                <w:szCs w:val="16"/>
              </w:rPr>
            </w:pPr>
            <w:r w:rsidRPr="00C315D0">
              <w:rPr>
                <w:sz w:val="16"/>
                <w:szCs w:val="16"/>
              </w:rPr>
              <w:t>Black_faced_Monarch_Spp10373_Thresholded_Binary.tif</w:t>
            </w:r>
          </w:p>
          <w:p w14:paraId="47944BCB" w14:textId="77777777" w:rsidR="00C315D0" w:rsidRPr="00C315D0" w:rsidRDefault="00C315D0" w:rsidP="00C315D0">
            <w:pPr>
              <w:spacing w:line="240" w:lineRule="auto"/>
              <w:rPr>
                <w:sz w:val="16"/>
                <w:szCs w:val="16"/>
              </w:rPr>
            </w:pPr>
            <w:r w:rsidRPr="00C315D0">
              <w:rPr>
                <w:sz w:val="16"/>
                <w:szCs w:val="16"/>
              </w:rPr>
              <w:t>Black_faced_Woodswallow_Spp10546_Thresholded_Binary.tif</w:t>
            </w:r>
          </w:p>
          <w:p w14:paraId="1F2C9393" w14:textId="77777777" w:rsidR="00C315D0" w:rsidRPr="00C315D0" w:rsidRDefault="00C315D0" w:rsidP="00C315D0">
            <w:pPr>
              <w:spacing w:line="240" w:lineRule="auto"/>
              <w:rPr>
                <w:sz w:val="16"/>
                <w:szCs w:val="16"/>
              </w:rPr>
            </w:pPr>
            <w:r w:rsidRPr="00C315D0">
              <w:rPr>
                <w:sz w:val="16"/>
                <w:szCs w:val="16"/>
              </w:rPr>
              <w:t>Black_Falcon_Spp10238_Thresholded_Binary.tif</w:t>
            </w:r>
          </w:p>
          <w:p w14:paraId="0C26264D" w14:textId="77777777" w:rsidR="00C315D0" w:rsidRPr="00C315D0" w:rsidRDefault="00C315D0" w:rsidP="00C315D0">
            <w:pPr>
              <w:spacing w:line="240" w:lineRule="auto"/>
              <w:rPr>
                <w:sz w:val="16"/>
                <w:szCs w:val="16"/>
              </w:rPr>
            </w:pPr>
            <w:r w:rsidRPr="00C315D0">
              <w:rPr>
                <w:sz w:val="16"/>
                <w:szCs w:val="16"/>
              </w:rPr>
              <w:t>Black_fronted_Dotterel_Spp10144_Thresholded_Binary.tif</w:t>
            </w:r>
          </w:p>
          <w:p w14:paraId="269C3F79" w14:textId="77777777" w:rsidR="00C315D0" w:rsidRPr="00C315D0" w:rsidRDefault="00C315D0" w:rsidP="00C315D0">
            <w:pPr>
              <w:spacing w:line="240" w:lineRule="auto"/>
              <w:rPr>
                <w:sz w:val="16"/>
                <w:szCs w:val="16"/>
              </w:rPr>
            </w:pPr>
            <w:r w:rsidRPr="00C315D0">
              <w:rPr>
                <w:sz w:val="16"/>
                <w:szCs w:val="16"/>
              </w:rPr>
              <w:t>Black_Honeyeater_Spp10589_Thresholded_Binary.tif</w:t>
            </w:r>
          </w:p>
          <w:p w14:paraId="533BDC8C" w14:textId="77777777" w:rsidR="00C315D0" w:rsidRPr="00C315D0" w:rsidRDefault="00C315D0" w:rsidP="00C315D0">
            <w:pPr>
              <w:spacing w:line="240" w:lineRule="auto"/>
              <w:rPr>
                <w:sz w:val="16"/>
                <w:szCs w:val="16"/>
              </w:rPr>
            </w:pPr>
            <w:r w:rsidRPr="00C315D0">
              <w:rPr>
                <w:sz w:val="16"/>
                <w:szCs w:val="16"/>
              </w:rPr>
              <w:t>Black_Kite_Spp10229_Thresholded_Binary.tif</w:t>
            </w:r>
          </w:p>
          <w:p w14:paraId="3A88CDA9" w14:textId="77777777" w:rsidR="00C315D0" w:rsidRPr="00C315D0" w:rsidRDefault="00C315D0" w:rsidP="00C315D0">
            <w:pPr>
              <w:spacing w:line="240" w:lineRule="auto"/>
              <w:rPr>
                <w:sz w:val="16"/>
                <w:szCs w:val="16"/>
              </w:rPr>
            </w:pPr>
            <w:r w:rsidRPr="00C315D0">
              <w:rPr>
                <w:sz w:val="16"/>
                <w:szCs w:val="16"/>
              </w:rPr>
              <w:t>Black_Rock_Skink_Spp62938_Thresholded_Binary.tif</w:t>
            </w:r>
          </w:p>
          <w:p w14:paraId="2D46AE54" w14:textId="77777777" w:rsidR="00C315D0" w:rsidRPr="00C315D0" w:rsidRDefault="00C315D0" w:rsidP="00C315D0">
            <w:pPr>
              <w:spacing w:line="240" w:lineRule="auto"/>
              <w:rPr>
                <w:sz w:val="16"/>
                <w:szCs w:val="16"/>
              </w:rPr>
            </w:pPr>
            <w:r w:rsidRPr="00C315D0">
              <w:rPr>
                <w:sz w:val="16"/>
                <w:szCs w:val="16"/>
              </w:rPr>
              <w:t>Black_shouldered_Kite_Spp10232_Thresholded_Binary.tif</w:t>
            </w:r>
          </w:p>
          <w:p w14:paraId="0B9A8F81" w14:textId="77777777" w:rsidR="00C315D0" w:rsidRPr="00C315D0" w:rsidRDefault="00C315D0" w:rsidP="00C315D0">
            <w:pPr>
              <w:spacing w:line="240" w:lineRule="auto"/>
              <w:rPr>
                <w:sz w:val="16"/>
                <w:szCs w:val="16"/>
              </w:rPr>
            </w:pPr>
            <w:r w:rsidRPr="00C315D0">
              <w:rPr>
                <w:sz w:val="16"/>
                <w:szCs w:val="16"/>
              </w:rPr>
              <w:t>Black_Swan_Spp10203_Thresholded_Binary.tif</w:t>
            </w:r>
          </w:p>
          <w:p w14:paraId="43800A2D" w14:textId="77777777" w:rsidR="00C315D0" w:rsidRPr="00C315D0" w:rsidRDefault="00C315D0" w:rsidP="00C315D0">
            <w:pPr>
              <w:spacing w:line="240" w:lineRule="auto"/>
              <w:rPr>
                <w:sz w:val="16"/>
                <w:szCs w:val="16"/>
              </w:rPr>
            </w:pPr>
            <w:r w:rsidRPr="00C315D0">
              <w:rPr>
                <w:sz w:val="16"/>
                <w:szCs w:val="16"/>
              </w:rPr>
              <w:t>Black_tailed_Godwit_Spp528553_Thresholded_Binary.tif</w:t>
            </w:r>
          </w:p>
          <w:p w14:paraId="221330AC" w14:textId="77777777" w:rsidR="00C315D0" w:rsidRPr="00C315D0" w:rsidRDefault="00C315D0" w:rsidP="00C315D0">
            <w:pPr>
              <w:spacing w:line="240" w:lineRule="auto"/>
              <w:rPr>
                <w:sz w:val="16"/>
                <w:szCs w:val="16"/>
              </w:rPr>
            </w:pPr>
            <w:r w:rsidRPr="00C315D0">
              <w:rPr>
                <w:sz w:val="16"/>
                <w:szCs w:val="16"/>
              </w:rPr>
              <w:t>Black_tailed_Native_hen_Spp10055_Thresholded_Binary.tif</w:t>
            </w:r>
          </w:p>
          <w:p w14:paraId="553F0588" w14:textId="77777777" w:rsidR="00C315D0" w:rsidRPr="00C315D0" w:rsidRDefault="00C315D0" w:rsidP="00C315D0">
            <w:pPr>
              <w:spacing w:line="240" w:lineRule="auto"/>
              <w:rPr>
                <w:sz w:val="16"/>
                <w:szCs w:val="16"/>
              </w:rPr>
            </w:pPr>
            <w:r w:rsidRPr="00C315D0">
              <w:rPr>
                <w:sz w:val="16"/>
                <w:szCs w:val="16"/>
              </w:rPr>
              <w:t>Black_Wallaby_Spp11242_Thresholded_Binary.tif</w:t>
            </w:r>
          </w:p>
          <w:p w14:paraId="6DC42472" w14:textId="77777777" w:rsidR="00C315D0" w:rsidRPr="00C315D0" w:rsidRDefault="00C315D0" w:rsidP="00C315D0">
            <w:pPr>
              <w:spacing w:line="240" w:lineRule="auto"/>
              <w:rPr>
                <w:sz w:val="16"/>
                <w:szCs w:val="16"/>
              </w:rPr>
            </w:pPr>
            <w:r w:rsidRPr="00C315D0">
              <w:rPr>
                <w:sz w:val="16"/>
                <w:szCs w:val="16"/>
              </w:rPr>
              <w:t>Black_winged_Stilt_Spp528555_Thresholded_Binary.tif</w:t>
            </w:r>
          </w:p>
          <w:p w14:paraId="18B714CA" w14:textId="77777777" w:rsidR="00C315D0" w:rsidRPr="00C315D0" w:rsidRDefault="00C315D0" w:rsidP="00C315D0">
            <w:pPr>
              <w:spacing w:line="240" w:lineRule="auto"/>
              <w:rPr>
                <w:sz w:val="16"/>
                <w:szCs w:val="16"/>
              </w:rPr>
            </w:pPr>
            <w:r w:rsidRPr="00C315D0">
              <w:rPr>
                <w:sz w:val="16"/>
                <w:szCs w:val="16"/>
              </w:rPr>
              <w:t>Blotched_Blue_tongued_Lizard_Spp12578_Thresholded_Binary.tif</w:t>
            </w:r>
          </w:p>
          <w:p w14:paraId="42A54819" w14:textId="77777777" w:rsidR="00C315D0" w:rsidRPr="00C315D0" w:rsidRDefault="00C315D0" w:rsidP="00C315D0">
            <w:pPr>
              <w:spacing w:line="240" w:lineRule="auto"/>
              <w:rPr>
                <w:sz w:val="16"/>
                <w:szCs w:val="16"/>
              </w:rPr>
            </w:pPr>
            <w:r w:rsidRPr="00C315D0">
              <w:rPr>
                <w:sz w:val="16"/>
                <w:szCs w:val="16"/>
              </w:rPr>
              <w:t>Blue_billed_Duck_Spp10216_Thresholded_Binary.tif</w:t>
            </w:r>
          </w:p>
          <w:p w14:paraId="59CBC232" w14:textId="77777777" w:rsidR="00C315D0" w:rsidRPr="00C315D0" w:rsidRDefault="00C315D0" w:rsidP="00C315D0">
            <w:pPr>
              <w:spacing w:line="240" w:lineRule="auto"/>
              <w:rPr>
                <w:sz w:val="16"/>
                <w:szCs w:val="16"/>
              </w:rPr>
            </w:pPr>
            <w:r w:rsidRPr="00C315D0">
              <w:rPr>
                <w:sz w:val="16"/>
                <w:szCs w:val="16"/>
              </w:rPr>
              <w:t>Blue_Bonnet_Spp10297_Thresholded_Binary.tif</w:t>
            </w:r>
          </w:p>
          <w:p w14:paraId="78E5CD34" w14:textId="77777777" w:rsidR="00C315D0" w:rsidRPr="00C315D0" w:rsidRDefault="00C315D0" w:rsidP="00C315D0">
            <w:pPr>
              <w:spacing w:line="240" w:lineRule="auto"/>
              <w:rPr>
                <w:sz w:val="16"/>
                <w:szCs w:val="16"/>
              </w:rPr>
            </w:pPr>
            <w:r w:rsidRPr="00C315D0">
              <w:rPr>
                <w:sz w:val="16"/>
                <w:szCs w:val="16"/>
              </w:rPr>
              <w:t>Blue_faced_Honeyeater_Spp10641_Thresholded_Binary.tif</w:t>
            </w:r>
          </w:p>
          <w:p w14:paraId="22FE4A50" w14:textId="77777777" w:rsidR="00C315D0" w:rsidRPr="00C315D0" w:rsidRDefault="00C315D0" w:rsidP="00C315D0">
            <w:pPr>
              <w:spacing w:line="240" w:lineRule="auto"/>
              <w:rPr>
                <w:sz w:val="16"/>
                <w:szCs w:val="16"/>
              </w:rPr>
            </w:pPr>
            <w:r w:rsidRPr="00C315D0">
              <w:rPr>
                <w:sz w:val="16"/>
                <w:szCs w:val="16"/>
              </w:rPr>
              <w:t>Blue_Mountains_Tree_Frog_Spp13175_Thresholded_Binary.tif</w:t>
            </w:r>
          </w:p>
          <w:p w14:paraId="1075B3CF" w14:textId="77777777" w:rsidR="00C315D0" w:rsidRPr="00C315D0" w:rsidRDefault="00C315D0" w:rsidP="00C315D0">
            <w:pPr>
              <w:spacing w:line="240" w:lineRule="auto"/>
              <w:rPr>
                <w:sz w:val="16"/>
                <w:szCs w:val="16"/>
              </w:rPr>
            </w:pPr>
            <w:r w:rsidRPr="00C315D0">
              <w:rPr>
                <w:sz w:val="16"/>
                <w:szCs w:val="16"/>
              </w:rPr>
              <w:t>Blue_winged_Parrot_Spp10306_Thresholded_Binary.tif</w:t>
            </w:r>
          </w:p>
          <w:p w14:paraId="0E7FD063" w14:textId="77777777" w:rsidR="00C315D0" w:rsidRPr="00C315D0" w:rsidRDefault="00C315D0" w:rsidP="00C315D0">
            <w:pPr>
              <w:spacing w:line="240" w:lineRule="auto"/>
              <w:rPr>
                <w:sz w:val="16"/>
                <w:szCs w:val="16"/>
              </w:rPr>
            </w:pPr>
            <w:r w:rsidRPr="00C315D0">
              <w:rPr>
                <w:sz w:val="16"/>
                <w:szCs w:val="16"/>
              </w:rPr>
              <w:t>Booroolong_Tree_Frog_Spp13168_Thresholded_Binary.tif</w:t>
            </w:r>
          </w:p>
          <w:p w14:paraId="586A24AE" w14:textId="77777777" w:rsidR="00C315D0" w:rsidRPr="00C315D0" w:rsidRDefault="00C315D0" w:rsidP="00C315D0">
            <w:pPr>
              <w:spacing w:line="240" w:lineRule="auto"/>
              <w:rPr>
                <w:sz w:val="16"/>
                <w:szCs w:val="16"/>
              </w:rPr>
            </w:pPr>
            <w:r w:rsidRPr="00C315D0">
              <w:rPr>
                <w:sz w:val="16"/>
                <w:szCs w:val="16"/>
              </w:rPr>
              <w:t>Bougainvilles_Skink_Spp12475_Thresholded_Binary.tif</w:t>
            </w:r>
          </w:p>
          <w:p w14:paraId="7B0E0252" w14:textId="77777777" w:rsidR="00C315D0" w:rsidRPr="00C315D0" w:rsidRDefault="00C315D0" w:rsidP="00C315D0">
            <w:pPr>
              <w:spacing w:line="240" w:lineRule="auto"/>
              <w:rPr>
                <w:sz w:val="16"/>
                <w:szCs w:val="16"/>
              </w:rPr>
            </w:pPr>
            <w:r w:rsidRPr="00C315D0">
              <w:rPr>
                <w:sz w:val="16"/>
                <w:szCs w:val="16"/>
              </w:rPr>
              <w:t>Boulengers_Skink_Spp12526_Thresholded_Binary.tif</w:t>
            </w:r>
          </w:p>
          <w:p w14:paraId="637BFF32" w14:textId="77777777" w:rsidR="00C315D0" w:rsidRPr="00C315D0" w:rsidRDefault="00C315D0" w:rsidP="00C315D0">
            <w:pPr>
              <w:spacing w:line="240" w:lineRule="auto"/>
              <w:rPr>
                <w:sz w:val="16"/>
                <w:szCs w:val="16"/>
              </w:rPr>
            </w:pPr>
            <w:r w:rsidRPr="00C315D0">
              <w:rPr>
                <w:sz w:val="16"/>
                <w:szCs w:val="16"/>
              </w:rPr>
              <w:t>Broad_toothed_Rat_Spp11438_Thresholded_Binary.tif</w:t>
            </w:r>
          </w:p>
          <w:p w14:paraId="26FA014D" w14:textId="77777777" w:rsidR="00C315D0" w:rsidRPr="00C315D0" w:rsidRDefault="00C315D0" w:rsidP="00C315D0">
            <w:pPr>
              <w:spacing w:line="240" w:lineRule="auto"/>
              <w:rPr>
                <w:sz w:val="16"/>
                <w:szCs w:val="16"/>
              </w:rPr>
            </w:pPr>
            <w:r w:rsidRPr="00C315D0">
              <w:rPr>
                <w:sz w:val="16"/>
                <w:szCs w:val="16"/>
              </w:rPr>
              <w:t>Brolga_Spp10177_Thresholded_Binary.tif</w:t>
            </w:r>
          </w:p>
          <w:p w14:paraId="60109C2C" w14:textId="77777777" w:rsidR="00C315D0" w:rsidRPr="00C315D0" w:rsidRDefault="00C315D0" w:rsidP="00C315D0">
            <w:pPr>
              <w:spacing w:line="240" w:lineRule="auto"/>
              <w:rPr>
                <w:sz w:val="16"/>
                <w:szCs w:val="16"/>
              </w:rPr>
            </w:pPr>
            <w:r w:rsidRPr="00C315D0">
              <w:rPr>
                <w:sz w:val="16"/>
                <w:szCs w:val="16"/>
              </w:rPr>
              <w:t>Brookss_Striped_Skink_Spp62933_Thresholded_Binary.tif</w:t>
            </w:r>
          </w:p>
          <w:p w14:paraId="78441C79" w14:textId="77777777" w:rsidR="00C315D0" w:rsidRPr="00C315D0" w:rsidRDefault="00C315D0" w:rsidP="00C315D0">
            <w:pPr>
              <w:spacing w:line="240" w:lineRule="auto"/>
              <w:rPr>
                <w:sz w:val="16"/>
                <w:szCs w:val="16"/>
              </w:rPr>
            </w:pPr>
            <w:r w:rsidRPr="00C315D0">
              <w:rPr>
                <w:sz w:val="16"/>
                <w:szCs w:val="16"/>
              </w:rPr>
              <w:t>Brown_Cuckoo_Dove_Spp10029_Thresholded_Binary.tif</w:t>
            </w:r>
          </w:p>
          <w:p w14:paraId="68053BA6" w14:textId="77777777" w:rsidR="00C315D0" w:rsidRPr="00C315D0" w:rsidRDefault="00C315D0" w:rsidP="00C315D0">
            <w:pPr>
              <w:spacing w:line="240" w:lineRule="auto"/>
              <w:rPr>
                <w:sz w:val="16"/>
                <w:szCs w:val="16"/>
              </w:rPr>
            </w:pPr>
            <w:r w:rsidRPr="00C315D0">
              <w:rPr>
                <w:sz w:val="16"/>
                <w:szCs w:val="16"/>
              </w:rPr>
              <w:t>Brown_Falcon_Spp10239_Thresholded_Binary.tif</w:t>
            </w:r>
          </w:p>
          <w:p w14:paraId="2BCE4C83" w14:textId="77777777" w:rsidR="00C315D0" w:rsidRPr="00C315D0" w:rsidRDefault="00C315D0" w:rsidP="00C315D0">
            <w:pPr>
              <w:spacing w:line="240" w:lineRule="auto"/>
              <w:rPr>
                <w:sz w:val="16"/>
                <w:szCs w:val="16"/>
              </w:rPr>
            </w:pPr>
            <w:r w:rsidRPr="00C315D0">
              <w:rPr>
                <w:sz w:val="16"/>
                <w:szCs w:val="16"/>
              </w:rPr>
              <w:lastRenderedPageBreak/>
              <w:t>Brown_Gerygone_Spp10454_Thresholded_Binary.tif</w:t>
            </w:r>
          </w:p>
          <w:p w14:paraId="245A0513" w14:textId="77777777" w:rsidR="00C315D0" w:rsidRPr="00C315D0" w:rsidRDefault="00C315D0" w:rsidP="00C315D0">
            <w:pPr>
              <w:spacing w:line="240" w:lineRule="auto"/>
              <w:rPr>
                <w:sz w:val="16"/>
                <w:szCs w:val="16"/>
              </w:rPr>
            </w:pPr>
            <w:r w:rsidRPr="00C315D0">
              <w:rPr>
                <w:sz w:val="16"/>
                <w:szCs w:val="16"/>
              </w:rPr>
              <w:t>Brown_Goshawk_Spp10221_Thresholded_Binary.tif</w:t>
            </w:r>
          </w:p>
          <w:p w14:paraId="2C816852" w14:textId="77777777" w:rsidR="00C315D0" w:rsidRPr="00C315D0" w:rsidRDefault="00C315D0" w:rsidP="00C315D0">
            <w:pPr>
              <w:spacing w:line="240" w:lineRule="auto"/>
              <w:rPr>
                <w:sz w:val="16"/>
                <w:szCs w:val="16"/>
              </w:rPr>
            </w:pPr>
            <w:r w:rsidRPr="00C315D0">
              <w:rPr>
                <w:sz w:val="16"/>
                <w:szCs w:val="16"/>
              </w:rPr>
              <w:t>Brown_headed_Honeyeater_Spp10583_Thresholded_Binary.tif</w:t>
            </w:r>
          </w:p>
          <w:p w14:paraId="7B8BD106" w14:textId="77777777" w:rsidR="00C315D0" w:rsidRPr="00C315D0" w:rsidRDefault="00C315D0" w:rsidP="00C315D0">
            <w:pPr>
              <w:spacing w:line="240" w:lineRule="auto"/>
              <w:rPr>
                <w:sz w:val="16"/>
                <w:szCs w:val="16"/>
              </w:rPr>
            </w:pPr>
            <w:r w:rsidRPr="00C315D0">
              <w:rPr>
                <w:sz w:val="16"/>
                <w:szCs w:val="16"/>
              </w:rPr>
              <w:t>Brown_Quail_Spp10010_Thresholded_Binary.tif</w:t>
            </w:r>
          </w:p>
          <w:p w14:paraId="3DDEDF12" w14:textId="77777777" w:rsidR="00C315D0" w:rsidRPr="00C315D0" w:rsidRDefault="00C315D0" w:rsidP="00C315D0">
            <w:pPr>
              <w:spacing w:line="240" w:lineRule="auto"/>
              <w:rPr>
                <w:sz w:val="16"/>
                <w:szCs w:val="16"/>
              </w:rPr>
            </w:pPr>
            <w:r w:rsidRPr="00C315D0">
              <w:rPr>
                <w:sz w:val="16"/>
                <w:szCs w:val="16"/>
              </w:rPr>
              <w:t>Brown_Songlark_Spp10508_Thresholded_Binary.tif</w:t>
            </w:r>
          </w:p>
          <w:p w14:paraId="2A20942D" w14:textId="77777777" w:rsidR="00C315D0" w:rsidRPr="00C315D0" w:rsidRDefault="00C315D0" w:rsidP="00C315D0">
            <w:pPr>
              <w:spacing w:line="240" w:lineRule="auto"/>
              <w:rPr>
                <w:sz w:val="16"/>
                <w:szCs w:val="16"/>
              </w:rPr>
            </w:pPr>
            <w:r w:rsidRPr="00C315D0">
              <w:rPr>
                <w:sz w:val="16"/>
                <w:szCs w:val="16"/>
              </w:rPr>
              <w:t>Brown_Thornbill_Spp10475_Thresholded_Binary.tif</w:t>
            </w:r>
          </w:p>
          <w:p w14:paraId="3EE145A2" w14:textId="77777777" w:rsidR="00C315D0" w:rsidRPr="00C315D0" w:rsidRDefault="00C315D0" w:rsidP="00C315D0">
            <w:pPr>
              <w:spacing w:line="240" w:lineRule="auto"/>
              <w:rPr>
                <w:sz w:val="16"/>
                <w:szCs w:val="16"/>
              </w:rPr>
            </w:pPr>
            <w:r w:rsidRPr="00C315D0">
              <w:rPr>
                <w:sz w:val="16"/>
                <w:szCs w:val="16"/>
              </w:rPr>
              <w:t>Brown_Toadlet_Spp13117_Thresholded_Binary.tif</w:t>
            </w:r>
          </w:p>
          <w:p w14:paraId="63393609" w14:textId="77777777" w:rsidR="00C315D0" w:rsidRPr="00C315D0" w:rsidRDefault="00C315D0" w:rsidP="00C315D0">
            <w:pPr>
              <w:spacing w:line="240" w:lineRule="auto"/>
              <w:rPr>
                <w:sz w:val="16"/>
                <w:szCs w:val="16"/>
              </w:rPr>
            </w:pPr>
            <w:r w:rsidRPr="00C315D0">
              <w:rPr>
                <w:sz w:val="16"/>
                <w:szCs w:val="16"/>
              </w:rPr>
              <w:t>Brown_Treecreeper_(south_eastern_ssp)_Spp60555_Thresholded_Binary.tif</w:t>
            </w:r>
          </w:p>
          <w:p w14:paraId="24DADD79" w14:textId="77777777" w:rsidR="00C315D0" w:rsidRPr="00C315D0" w:rsidRDefault="00C315D0" w:rsidP="00C315D0">
            <w:pPr>
              <w:spacing w:line="240" w:lineRule="auto"/>
              <w:rPr>
                <w:sz w:val="16"/>
                <w:szCs w:val="16"/>
              </w:rPr>
            </w:pPr>
            <w:r w:rsidRPr="00C315D0">
              <w:rPr>
                <w:sz w:val="16"/>
                <w:szCs w:val="16"/>
              </w:rPr>
              <w:t>Brush_Bronzewing_Spp10035_Thresholded_Binary.tif</w:t>
            </w:r>
          </w:p>
          <w:p w14:paraId="7B6F3B80" w14:textId="77777777" w:rsidR="00C315D0" w:rsidRPr="00C315D0" w:rsidRDefault="00C315D0" w:rsidP="00C315D0">
            <w:pPr>
              <w:spacing w:line="240" w:lineRule="auto"/>
              <w:rPr>
                <w:sz w:val="16"/>
                <w:szCs w:val="16"/>
              </w:rPr>
            </w:pPr>
            <w:r w:rsidRPr="00C315D0">
              <w:rPr>
                <w:sz w:val="16"/>
                <w:szCs w:val="16"/>
              </w:rPr>
              <w:t>Brush_Cuckoo_Spp10339_Thresholded_Binary.tif</w:t>
            </w:r>
          </w:p>
          <w:p w14:paraId="754AA7D1" w14:textId="77777777" w:rsidR="00C315D0" w:rsidRPr="00C315D0" w:rsidRDefault="00C315D0" w:rsidP="00C315D0">
            <w:pPr>
              <w:spacing w:line="240" w:lineRule="auto"/>
              <w:rPr>
                <w:sz w:val="16"/>
                <w:szCs w:val="16"/>
              </w:rPr>
            </w:pPr>
            <w:r w:rsidRPr="00C315D0">
              <w:rPr>
                <w:sz w:val="16"/>
                <w:szCs w:val="16"/>
              </w:rPr>
              <w:t>Brush_tailed_Phascogale_Spp11017_Thresholded_Binary.tif</w:t>
            </w:r>
          </w:p>
          <w:p w14:paraId="4C14E2C1" w14:textId="77777777" w:rsidR="00C315D0" w:rsidRPr="00C315D0" w:rsidRDefault="00C315D0" w:rsidP="00C315D0">
            <w:pPr>
              <w:spacing w:line="240" w:lineRule="auto"/>
              <w:rPr>
                <w:sz w:val="16"/>
                <w:szCs w:val="16"/>
              </w:rPr>
            </w:pPr>
            <w:r w:rsidRPr="00C315D0">
              <w:rPr>
                <w:sz w:val="16"/>
                <w:szCs w:val="16"/>
              </w:rPr>
              <w:t>Brush_tailed_Rock_wallaby_Spp11215_new_Thresholded_Binary.tif</w:t>
            </w:r>
          </w:p>
          <w:p w14:paraId="584BDA42" w14:textId="77777777" w:rsidR="00C315D0" w:rsidRPr="00C315D0" w:rsidRDefault="00C315D0" w:rsidP="00C315D0">
            <w:pPr>
              <w:spacing w:line="240" w:lineRule="auto"/>
              <w:rPr>
                <w:sz w:val="16"/>
                <w:szCs w:val="16"/>
              </w:rPr>
            </w:pPr>
            <w:r w:rsidRPr="00C315D0">
              <w:rPr>
                <w:sz w:val="16"/>
                <w:szCs w:val="16"/>
              </w:rPr>
              <w:t>Budgerigar_Spp10310_Thresholded_Binary.tif</w:t>
            </w:r>
          </w:p>
          <w:p w14:paraId="7100EF23" w14:textId="77777777" w:rsidR="00C315D0" w:rsidRPr="00C315D0" w:rsidRDefault="00C315D0" w:rsidP="00C315D0">
            <w:pPr>
              <w:spacing w:line="240" w:lineRule="auto"/>
              <w:rPr>
                <w:sz w:val="16"/>
                <w:szCs w:val="16"/>
              </w:rPr>
            </w:pPr>
            <w:r w:rsidRPr="00C315D0">
              <w:rPr>
                <w:sz w:val="16"/>
                <w:szCs w:val="16"/>
              </w:rPr>
              <w:t>Buff_banded_Rail_Spp10046_Thresholded_Binary.tif</w:t>
            </w:r>
          </w:p>
          <w:p w14:paraId="4BE317C3" w14:textId="77777777" w:rsidR="00C315D0" w:rsidRPr="00C315D0" w:rsidRDefault="00C315D0" w:rsidP="00C315D0">
            <w:pPr>
              <w:spacing w:line="240" w:lineRule="auto"/>
              <w:rPr>
                <w:sz w:val="16"/>
                <w:szCs w:val="16"/>
              </w:rPr>
            </w:pPr>
            <w:r w:rsidRPr="00C315D0">
              <w:rPr>
                <w:sz w:val="16"/>
                <w:szCs w:val="16"/>
              </w:rPr>
              <w:t>Buff_rumped_Thornbill_Spp10484_Thresholded_Binary.tif</w:t>
            </w:r>
          </w:p>
          <w:p w14:paraId="62136C07" w14:textId="77777777" w:rsidR="00C315D0" w:rsidRPr="00C315D0" w:rsidRDefault="00C315D0" w:rsidP="00C315D0">
            <w:pPr>
              <w:spacing w:line="240" w:lineRule="auto"/>
              <w:rPr>
                <w:sz w:val="16"/>
                <w:szCs w:val="16"/>
              </w:rPr>
            </w:pPr>
            <w:r w:rsidRPr="00C315D0">
              <w:rPr>
                <w:sz w:val="16"/>
                <w:szCs w:val="16"/>
              </w:rPr>
              <w:t>Burtons_Snake_Lizard_Spp12170_Thresholded_Binary.tif</w:t>
            </w:r>
          </w:p>
          <w:p w14:paraId="6E6D99E9" w14:textId="77777777" w:rsidR="00C315D0" w:rsidRPr="00C315D0" w:rsidRDefault="00C315D0" w:rsidP="00C315D0">
            <w:pPr>
              <w:spacing w:line="240" w:lineRule="auto"/>
              <w:rPr>
                <w:sz w:val="16"/>
                <w:szCs w:val="16"/>
              </w:rPr>
            </w:pPr>
            <w:r w:rsidRPr="00C315D0">
              <w:rPr>
                <w:sz w:val="16"/>
                <w:szCs w:val="16"/>
              </w:rPr>
              <w:t>Bush_Rat_Spp11395_Thresholded_Binary.tif</w:t>
            </w:r>
          </w:p>
          <w:p w14:paraId="7DB65FB3" w14:textId="77777777" w:rsidR="00C315D0" w:rsidRPr="00C315D0" w:rsidRDefault="00C315D0" w:rsidP="00C315D0">
            <w:pPr>
              <w:spacing w:line="240" w:lineRule="auto"/>
              <w:rPr>
                <w:sz w:val="16"/>
                <w:szCs w:val="16"/>
              </w:rPr>
            </w:pPr>
            <w:r w:rsidRPr="00C315D0">
              <w:rPr>
                <w:sz w:val="16"/>
                <w:szCs w:val="16"/>
              </w:rPr>
              <w:t>Bush_Stone_curlew_Spp10174_Thresholded_Binary.tif</w:t>
            </w:r>
          </w:p>
          <w:p w14:paraId="58825122" w14:textId="77777777" w:rsidR="00C315D0" w:rsidRPr="00C315D0" w:rsidRDefault="00C315D0" w:rsidP="00C315D0">
            <w:pPr>
              <w:spacing w:line="240" w:lineRule="auto"/>
              <w:rPr>
                <w:sz w:val="16"/>
                <w:szCs w:val="16"/>
              </w:rPr>
            </w:pPr>
            <w:r w:rsidRPr="00C315D0">
              <w:rPr>
                <w:sz w:val="16"/>
                <w:szCs w:val="16"/>
              </w:rPr>
              <w:t>Butlers_Legless_Lizard_Spp12167_Thresholded_Binary.tif</w:t>
            </w:r>
          </w:p>
          <w:p w14:paraId="1A6F6FFA" w14:textId="77777777" w:rsidR="00C315D0" w:rsidRPr="00C315D0" w:rsidRDefault="00C315D0" w:rsidP="00C315D0">
            <w:pPr>
              <w:spacing w:line="240" w:lineRule="auto"/>
              <w:rPr>
                <w:sz w:val="16"/>
                <w:szCs w:val="16"/>
              </w:rPr>
            </w:pPr>
            <w:r w:rsidRPr="00C315D0">
              <w:rPr>
                <w:sz w:val="16"/>
                <w:szCs w:val="16"/>
              </w:rPr>
              <w:t>Bynoes_Gecko_Spp12105_Thresholded_Binary.tif</w:t>
            </w:r>
          </w:p>
          <w:p w14:paraId="40278F81" w14:textId="77777777" w:rsidR="00C315D0" w:rsidRPr="00C315D0" w:rsidRDefault="00C315D0" w:rsidP="00C315D0">
            <w:pPr>
              <w:spacing w:line="240" w:lineRule="auto"/>
              <w:rPr>
                <w:sz w:val="16"/>
                <w:szCs w:val="16"/>
              </w:rPr>
            </w:pPr>
            <w:r w:rsidRPr="00C315D0">
              <w:rPr>
                <w:sz w:val="16"/>
                <w:szCs w:val="16"/>
              </w:rPr>
              <w:t>Cape_Barren_Goose_Spp10198_Thresholded_Binary.tif</w:t>
            </w:r>
          </w:p>
          <w:p w14:paraId="48B91EDB" w14:textId="77777777" w:rsidR="00C315D0" w:rsidRPr="00C315D0" w:rsidRDefault="00C315D0" w:rsidP="00C315D0">
            <w:pPr>
              <w:spacing w:line="240" w:lineRule="auto"/>
              <w:rPr>
                <w:sz w:val="16"/>
                <w:szCs w:val="16"/>
              </w:rPr>
            </w:pPr>
            <w:r w:rsidRPr="00C315D0">
              <w:rPr>
                <w:sz w:val="16"/>
                <w:szCs w:val="16"/>
              </w:rPr>
              <w:t>Carnabys_Wall_Skink_Spp12326_Thresholded_Binary.tif</w:t>
            </w:r>
          </w:p>
          <w:p w14:paraId="00E18CFB" w14:textId="77777777" w:rsidR="00C315D0" w:rsidRPr="00C315D0" w:rsidRDefault="00C315D0" w:rsidP="00C315D0">
            <w:pPr>
              <w:spacing w:line="240" w:lineRule="auto"/>
              <w:rPr>
                <w:sz w:val="16"/>
                <w:szCs w:val="16"/>
              </w:rPr>
            </w:pPr>
            <w:r w:rsidRPr="00C315D0">
              <w:rPr>
                <w:sz w:val="16"/>
                <w:szCs w:val="16"/>
              </w:rPr>
              <w:t>Carpet_Python_Spp62969_Thresholded_Binary.tif</w:t>
            </w:r>
          </w:p>
          <w:p w14:paraId="67EA2F5B" w14:textId="77777777" w:rsidR="00C315D0" w:rsidRPr="00C315D0" w:rsidRDefault="00C315D0" w:rsidP="00C315D0">
            <w:pPr>
              <w:spacing w:line="240" w:lineRule="auto"/>
              <w:rPr>
                <w:sz w:val="16"/>
                <w:szCs w:val="16"/>
              </w:rPr>
            </w:pPr>
            <w:r w:rsidRPr="00C315D0">
              <w:rPr>
                <w:sz w:val="16"/>
                <w:szCs w:val="16"/>
              </w:rPr>
              <w:t>Cattle_Egret_Spp10977_Thresholded_Binary.tif</w:t>
            </w:r>
          </w:p>
          <w:p w14:paraId="1E279C6A" w14:textId="77777777" w:rsidR="00C315D0" w:rsidRPr="00C315D0" w:rsidRDefault="00C315D0" w:rsidP="00C315D0">
            <w:pPr>
              <w:spacing w:line="240" w:lineRule="auto"/>
              <w:rPr>
                <w:sz w:val="16"/>
                <w:szCs w:val="16"/>
              </w:rPr>
            </w:pPr>
            <w:r w:rsidRPr="00C315D0">
              <w:rPr>
                <w:sz w:val="16"/>
                <w:szCs w:val="16"/>
              </w:rPr>
              <w:t>Central_Bearded_Dragon_Spp12204_Thresholded_Binary.tif</w:t>
            </w:r>
          </w:p>
          <w:p w14:paraId="70A85217" w14:textId="77777777" w:rsidR="00C315D0" w:rsidRPr="00C315D0" w:rsidRDefault="00C315D0" w:rsidP="00C315D0">
            <w:pPr>
              <w:spacing w:line="240" w:lineRule="auto"/>
              <w:rPr>
                <w:sz w:val="16"/>
                <w:szCs w:val="16"/>
              </w:rPr>
            </w:pPr>
            <w:r w:rsidRPr="00C315D0">
              <w:rPr>
                <w:sz w:val="16"/>
                <w:szCs w:val="16"/>
              </w:rPr>
              <w:t>Channel_billed_Cuckoo_Spp10348_Thresholded_Binary.tif</w:t>
            </w:r>
          </w:p>
          <w:p w14:paraId="0462366B" w14:textId="77777777" w:rsidR="00C315D0" w:rsidRPr="00C315D0" w:rsidRDefault="00C315D0" w:rsidP="00C315D0">
            <w:pPr>
              <w:spacing w:line="240" w:lineRule="auto"/>
              <w:rPr>
                <w:sz w:val="16"/>
                <w:szCs w:val="16"/>
              </w:rPr>
            </w:pPr>
            <w:r w:rsidRPr="00C315D0">
              <w:rPr>
                <w:sz w:val="16"/>
                <w:szCs w:val="16"/>
              </w:rPr>
              <w:t>Chestnut_crowned_Babbler_Spp10446_Thresholded_Binary.tif</w:t>
            </w:r>
          </w:p>
          <w:p w14:paraId="46CE564D" w14:textId="77777777" w:rsidR="00C315D0" w:rsidRPr="00C315D0" w:rsidRDefault="00C315D0" w:rsidP="00C315D0">
            <w:pPr>
              <w:spacing w:line="240" w:lineRule="auto"/>
              <w:rPr>
                <w:sz w:val="16"/>
                <w:szCs w:val="16"/>
              </w:rPr>
            </w:pPr>
            <w:r w:rsidRPr="00C315D0">
              <w:rPr>
                <w:sz w:val="16"/>
                <w:szCs w:val="16"/>
              </w:rPr>
              <w:t>Chestnut_Quail_thrush_Spp10437_Thresholded_Binary.tif</w:t>
            </w:r>
          </w:p>
          <w:p w14:paraId="74D1A0FC" w14:textId="77777777" w:rsidR="00C315D0" w:rsidRPr="00C315D0" w:rsidRDefault="00C315D0" w:rsidP="00C315D0">
            <w:pPr>
              <w:spacing w:line="240" w:lineRule="auto"/>
              <w:rPr>
                <w:sz w:val="16"/>
                <w:szCs w:val="16"/>
              </w:rPr>
            </w:pPr>
            <w:r w:rsidRPr="00C315D0">
              <w:rPr>
                <w:sz w:val="16"/>
                <w:szCs w:val="16"/>
              </w:rPr>
              <w:t>Chestnut_rumped_Heathwren_Spp10498_Thresholded_Binary.tif</w:t>
            </w:r>
          </w:p>
          <w:p w14:paraId="2919DBA9" w14:textId="77777777" w:rsidR="00C315D0" w:rsidRPr="00C315D0" w:rsidRDefault="00C315D0" w:rsidP="00C315D0">
            <w:pPr>
              <w:spacing w:line="240" w:lineRule="auto"/>
              <w:rPr>
                <w:sz w:val="16"/>
                <w:szCs w:val="16"/>
              </w:rPr>
            </w:pPr>
            <w:r w:rsidRPr="00C315D0">
              <w:rPr>
                <w:sz w:val="16"/>
                <w:szCs w:val="16"/>
              </w:rPr>
              <w:t>Chestnut_rumped_Thornbill_Spp10481_Thresholded_Binary.tif</w:t>
            </w:r>
          </w:p>
          <w:p w14:paraId="600C9C76" w14:textId="77777777" w:rsidR="00C315D0" w:rsidRPr="00C315D0" w:rsidRDefault="00C315D0" w:rsidP="00C315D0">
            <w:pPr>
              <w:spacing w:line="240" w:lineRule="auto"/>
              <w:rPr>
                <w:sz w:val="16"/>
                <w:szCs w:val="16"/>
              </w:rPr>
            </w:pPr>
            <w:r w:rsidRPr="00C315D0">
              <w:rPr>
                <w:sz w:val="16"/>
                <w:szCs w:val="16"/>
              </w:rPr>
              <w:t>Chestnut_Teal_Spp10210_Thresholded_Binary.tif</w:t>
            </w:r>
          </w:p>
          <w:p w14:paraId="5EDB524D" w14:textId="77777777" w:rsidR="00C315D0" w:rsidRPr="00C315D0" w:rsidRDefault="00C315D0" w:rsidP="00C315D0">
            <w:pPr>
              <w:spacing w:line="240" w:lineRule="auto"/>
              <w:rPr>
                <w:sz w:val="16"/>
                <w:szCs w:val="16"/>
              </w:rPr>
            </w:pPr>
            <w:r w:rsidRPr="00C315D0">
              <w:rPr>
                <w:sz w:val="16"/>
                <w:szCs w:val="16"/>
              </w:rPr>
              <w:t>Chocolate_Wattled_Bat_Spp11351_Thresholded_Binary.tif</w:t>
            </w:r>
          </w:p>
          <w:p w14:paraId="1EF14258" w14:textId="77777777" w:rsidR="00C315D0" w:rsidRPr="00C315D0" w:rsidRDefault="00C315D0" w:rsidP="00C315D0">
            <w:pPr>
              <w:spacing w:line="240" w:lineRule="auto"/>
              <w:rPr>
                <w:sz w:val="16"/>
                <w:szCs w:val="16"/>
              </w:rPr>
            </w:pPr>
            <w:r w:rsidRPr="00C315D0">
              <w:rPr>
                <w:sz w:val="16"/>
                <w:szCs w:val="16"/>
              </w:rPr>
              <w:t>Clamorous_Reed_Warbler_Spp10524_Thresholded_Binary.tif</w:t>
            </w:r>
          </w:p>
          <w:p w14:paraId="288AF2CD" w14:textId="77777777" w:rsidR="00C315D0" w:rsidRPr="00C315D0" w:rsidRDefault="00C315D0" w:rsidP="00C315D0">
            <w:pPr>
              <w:spacing w:line="240" w:lineRule="auto"/>
              <w:rPr>
                <w:sz w:val="16"/>
                <w:szCs w:val="16"/>
              </w:rPr>
            </w:pPr>
            <w:r w:rsidRPr="00C315D0">
              <w:rPr>
                <w:sz w:val="16"/>
                <w:szCs w:val="16"/>
              </w:rPr>
              <w:t>Cockatiel_Spp10274_Thresholded_Binary.tif</w:t>
            </w:r>
          </w:p>
          <w:p w14:paraId="75916B3A" w14:textId="77777777" w:rsidR="00C315D0" w:rsidRPr="00C315D0" w:rsidRDefault="00C315D0" w:rsidP="00C315D0">
            <w:pPr>
              <w:spacing w:line="240" w:lineRule="auto"/>
              <w:rPr>
                <w:sz w:val="16"/>
                <w:szCs w:val="16"/>
              </w:rPr>
            </w:pPr>
            <w:r w:rsidRPr="00C315D0">
              <w:rPr>
                <w:sz w:val="16"/>
                <w:szCs w:val="16"/>
              </w:rPr>
              <w:t>Collared_Sparrowhawk_Spp10222_Thresholded_Binary.tif</w:t>
            </w:r>
          </w:p>
          <w:p w14:paraId="66CB7838" w14:textId="77777777" w:rsidR="00C315D0" w:rsidRPr="00C315D0" w:rsidRDefault="00C315D0" w:rsidP="00C315D0">
            <w:pPr>
              <w:spacing w:line="240" w:lineRule="auto"/>
              <w:rPr>
                <w:sz w:val="16"/>
                <w:szCs w:val="16"/>
              </w:rPr>
            </w:pPr>
            <w:r w:rsidRPr="00C315D0">
              <w:rPr>
                <w:sz w:val="16"/>
                <w:szCs w:val="16"/>
              </w:rPr>
              <w:t>Common_Bent_wing_Bat_(eastern_ssp)_Spp61342_Thresholded_Binary.tif</w:t>
            </w:r>
          </w:p>
          <w:p w14:paraId="26CFE8C4" w14:textId="77777777" w:rsidR="00C315D0" w:rsidRPr="00C315D0" w:rsidRDefault="00C315D0" w:rsidP="00C315D0">
            <w:pPr>
              <w:spacing w:line="240" w:lineRule="auto"/>
              <w:rPr>
                <w:sz w:val="16"/>
                <w:szCs w:val="16"/>
              </w:rPr>
            </w:pPr>
            <w:r w:rsidRPr="00C315D0">
              <w:rPr>
                <w:sz w:val="16"/>
                <w:szCs w:val="16"/>
              </w:rPr>
              <w:t>Common_Bent_wing_Bat_(sth_ssp)_Spp61343_Thresholded_Binary.tif</w:t>
            </w:r>
          </w:p>
          <w:p w14:paraId="11217AAD" w14:textId="77777777" w:rsidR="00C315D0" w:rsidRPr="00C315D0" w:rsidRDefault="00C315D0" w:rsidP="00C315D0">
            <w:pPr>
              <w:spacing w:line="240" w:lineRule="auto"/>
              <w:rPr>
                <w:sz w:val="16"/>
                <w:szCs w:val="16"/>
              </w:rPr>
            </w:pPr>
            <w:r w:rsidRPr="00C315D0">
              <w:rPr>
                <w:sz w:val="16"/>
                <w:szCs w:val="16"/>
              </w:rPr>
              <w:t>Common_Blue_tongued_Lizard_Spp12580_Thresholded_Binary.tif</w:t>
            </w:r>
          </w:p>
          <w:p w14:paraId="4C6BFFA9" w14:textId="77777777" w:rsidR="00C315D0" w:rsidRPr="00C315D0" w:rsidRDefault="00C315D0" w:rsidP="00C315D0">
            <w:pPr>
              <w:spacing w:line="240" w:lineRule="auto"/>
              <w:rPr>
                <w:sz w:val="16"/>
                <w:szCs w:val="16"/>
              </w:rPr>
            </w:pPr>
            <w:r w:rsidRPr="00C315D0">
              <w:rPr>
                <w:sz w:val="16"/>
                <w:szCs w:val="16"/>
              </w:rPr>
              <w:t>Common_Bronzewing_Spp10034_Thresholded_Binary.tif</w:t>
            </w:r>
          </w:p>
          <w:p w14:paraId="663BD4CD" w14:textId="77777777" w:rsidR="00C315D0" w:rsidRPr="00C315D0" w:rsidRDefault="00C315D0" w:rsidP="00C315D0">
            <w:pPr>
              <w:spacing w:line="240" w:lineRule="auto"/>
              <w:rPr>
                <w:sz w:val="16"/>
                <w:szCs w:val="16"/>
              </w:rPr>
            </w:pPr>
            <w:r w:rsidRPr="00C315D0">
              <w:rPr>
                <w:sz w:val="16"/>
                <w:szCs w:val="16"/>
              </w:rPr>
              <w:t>Common_Brushtail_Possum_Spp11113_Thresholded_Binary.tif</w:t>
            </w:r>
          </w:p>
          <w:p w14:paraId="205FB795" w14:textId="77777777" w:rsidR="00C315D0" w:rsidRPr="00C315D0" w:rsidRDefault="00C315D0" w:rsidP="00C315D0">
            <w:pPr>
              <w:spacing w:line="240" w:lineRule="auto"/>
              <w:rPr>
                <w:sz w:val="16"/>
                <w:szCs w:val="16"/>
              </w:rPr>
            </w:pPr>
            <w:r w:rsidRPr="00C315D0">
              <w:rPr>
                <w:sz w:val="16"/>
                <w:szCs w:val="16"/>
              </w:rPr>
              <w:t>Common_Cicadabird_Spp10429_Thresholded_Binary.tif</w:t>
            </w:r>
          </w:p>
          <w:p w14:paraId="13129351" w14:textId="77777777" w:rsidR="00C315D0" w:rsidRPr="00C315D0" w:rsidRDefault="00C315D0" w:rsidP="00C315D0">
            <w:pPr>
              <w:spacing w:line="240" w:lineRule="auto"/>
              <w:rPr>
                <w:sz w:val="16"/>
                <w:szCs w:val="16"/>
              </w:rPr>
            </w:pPr>
            <w:r w:rsidRPr="00C315D0">
              <w:rPr>
                <w:sz w:val="16"/>
                <w:szCs w:val="16"/>
              </w:rPr>
              <w:t>Common_Death_Adder_Spp12640_Thresholded_Binary.tif</w:t>
            </w:r>
          </w:p>
          <w:p w14:paraId="4AAA4924" w14:textId="77777777" w:rsidR="00C315D0" w:rsidRPr="00C315D0" w:rsidRDefault="00C315D0" w:rsidP="00C315D0">
            <w:pPr>
              <w:spacing w:line="240" w:lineRule="auto"/>
              <w:rPr>
                <w:sz w:val="16"/>
                <w:szCs w:val="16"/>
              </w:rPr>
            </w:pPr>
            <w:r w:rsidRPr="00C315D0">
              <w:rPr>
                <w:sz w:val="16"/>
                <w:szCs w:val="16"/>
              </w:rPr>
              <w:t>Common_Dunnart_Spp11061_new_Thresholded_Binary.tif</w:t>
            </w:r>
          </w:p>
          <w:p w14:paraId="01C4C532" w14:textId="77777777" w:rsidR="00C315D0" w:rsidRPr="00C315D0" w:rsidRDefault="00C315D0" w:rsidP="00C315D0">
            <w:pPr>
              <w:spacing w:line="240" w:lineRule="auto"/>
              <w:rPr>
                <w:sz w:val="16"/>
                <w:szCs w:val="16"/>
              </w:rPr>
            </w:pPr>
            <w:r w:rsidRPr="00C315D0">
              <w:rPr>
                <w:sz w:val="16"/>
                <w:szCs w:val="16"/>
              </w:rPr>
              <w:t>Common_Froglet_Spp13134_Thresholded_Binary.tif</w:t>
            </w:r>
          </w:p>
          <w:p w14:paraId="74CDBDD7" w14:textId="77777777" w:rsidR="00C315D0" w:rsidRPr="00C315D0" w:rsidRDefault="00C315D0" w:rsidP="00C315D0">
            <w:pPr>
              <w:spacing w:line="240" w:lineRule="auto"/>
              <w:rPr>
                <w:sz w:val="16"/>
                <w:szCs w:val="16"/>
              </w:rPr>
            </w:pPr>
            <w:r w:rsidRPr="00C315D0">
              <w:rPr>
                <w:sz w:val="16"/>
                <w:szCs w:val="16"/>
              </w:rPr>
              <w:t>Common_Greenshank_Spp10158_Thresholded_Binary.tif</w:t>
            </w:r>
          </w:p>
          <w:p w14:paraId="13F8E788" w14:textId="77777777" w:rsidR="00C315D0" w:rsidRPr="00C315D0" w:rsidRDefault="00C315D0" w:rsidP="00C315D0">
            <w:pPr>
              <w:spacing w:line="240" w:lineRule="auto"/>
              <w:rPr>
                <w:sz w:val="16"/>
                <w:szCs w:val="16"/>
              </w:rPr>
            </w:pPr>
            <w:r w:rsidRPr="00C315D0">
              <w:rPr>
                <w:sz w:val="16"/>
                <w:szCs w:val="16"/>
              </w:rPr>
              <w:t>Common_Ringtail_Possum_Spp11129_Thresholded_Binary.tif</w:t>
            </w:r>
          </w:p>
          <w:p w14:paraId="4ED711B7" w14:textId="77777777" w:rsidR="00C315D0" w:rsidRPr="00C315D0" w:rsidRDefault="00C315D0" w:rsidP="00C315D0">
            <w:pPr>
              <w:spacing w:line="240" w:lineRule="auto"/>
              <w:rPr>
                <w:sz w:val="16"/>
                <w:szCs w:val="16"/>
              </w:rPr>
            </w:pPr>
            <w:r w:rsidRPr="00C315D0">
              <w:rPr>
                <w:sz w:val="16"/>
                <w:szCs w:val="16"/>
              </w:rPr>
              <w:t>Common_Sandpiper_Spp10157_Thresholded_Binary.tif</w:t>
            </w:r>
          </w:p>
          <w:p w14:paraId="2BCF73FF" w14:textId="77777777" w:rsidR="00C315D0" w:rsidRPr="00C315D0" w:rsidRDefault="00C315D0" w:rsidP="00C315D0">
            <w:pPr>
              <w:spacing w:line="240" w:lineRule="auto"/>
              <w:rPr>
                <w:sz w:val="16"/>
                <w:szCs w:val="16"/>
              </w:rPr>
            </w:pPr>
            <w:r w:rsidRPr="00C315D0">
              <w:rPr>
                <w:sz w:val="16"/>
                <w:szCs w:val="16"/>
              </w:rPr>
              <w:t>Common_Scaly_foot_Spp12174_Thresholded_Binary.tif</w:t>
            </w:r>
          </w:p>
          <w:p w14:paraId="50A1C14C" w14:textId="77777777" w:rsidR="00C315D0" w:rsidRPr="00C315D0" w:rsidRDefault="00C315D0" w:rsidP="00C315D0">
            <w:pPr>
              <w:spacing w:line="240" w:lineRule="auto"/>
              <w:rPr>
                <w:sz w:val="16"/>
                <w:szCs w:val="16"/>
              </w:rPr>
            </w:pPr>
            <w:r w:rsidRPr="00C315D0">
              <w:rPr>
                <w:sz w:val="16"/>
                <w:szCs w:val="16"/>
              </w:rPr>
              <w:t>Common_Spadefoot_Toad_Spp13086_Thresholded_Binary.tif</w:t>
            </w:r>
          </w:p>
          <w:p w14:paraId="68815B45" w14:textId="77777777" w:rsidR="00C315D0" w:rsidRPr="00C315D0" w:rsidRDefault="00C315D0" w:rsidP="00C315D0">
            <w:pPr>
              <w:spacing w:line="240" w:lineRule="auto"/>
              <w:rPr>
                <w:sz w:val="16"/>
                <w:szCs w:val="16"/>
              </w:rPr>
            </w:pPr>
            <w:r w:rsidRPr="00C315D0">
              <w:rPr>
                <w:sz w:val="16"/>
                <w:szCs w:val="16"/>
              </w:rPr>
              <w:t>Common_Wombat_Spp11165_Thresholded_Binary.tif</w:t>
            </w:r>
          </w:p>
          <w:p w14:paraId="45975E07" w14:textId="77777777" w:rsidR="00C315D0" w:rsidRPr="00C315D0" w:rsidRDefault="00C315D0" w:rsidP="00C315D0">
            <w:pPr>
              <w:spacing w:line="240" w:lineRule="auto"/>
              <w:rPr>
                <w:sz w:val="16"/>
                <w:szCs w:val="16"/>
              </w:rPr>
            </w:pPr>
            <w:r w:rsidRPr="00C315D0">
              <w:rPr>
                <w:sz w:val="16"/>
                <w:szCs w:val="16"/>
              </w:rPr>
              <w:t>Copper_tailed_Skink_Spp12386_Thresholded_Binary.tif</w:t>
            </w:r>
          </w:p>
          <w:p w14:paraId="5AFF04F6" w14:textId="77777777" w:rsidR="00C315D0" w:rsidRPr="00C315D0" w:rsidRDefault="00C315D0" w:rsidP="00C315D0">
            <w:pPr>
              <w:spacing w:line="240" w:lineRule="auto"/>
              <w:rPr>
                <w:sz w:val="16"/>
                <w:szCs w:val="16"/>
              </w:rPr>
            </w:pPr>
            <w:r w:rsidRPr="00C315D0">
              <w:rPr>
                <w:sz w:val="16"/>
                <w:szCs w:val="16"/>
              </w:rPr>
              <w:t>Corangamite_Water_Skink_Spp62958_Thresholded_Binary.tif</w:t>
            </w:r>
          </w:p>
          <w:p w14:paraId="046E4A15" w14:textId="77777777" w:rsidR="00C315D0" w:rsidRPr="00C315D0" w:rsidRDefault="00C315D0" w:rsidP="00C315D0">
            <w:pPr>
              <w:spacing w:line="240" w:lineRule="auto"/>
              <w:rPr>
                <w:sz w:val="16"/>
                <w:szCs w:val="16"/>
              </w:rPr>
            </w:pPr>
            <w:r w:rsidRPr="00C315D0">
              <w:rPr>
                <w:sz w:val="16"/>
                <w:szCs w:val="16"/>
              </w:rPr>
              <w:t>Coventrys_Skink_Spp12458_Thresholded_Binary.tif</w:t>
            </w:r>
          </w:p>
          <w:p w14:paraId="161CACA5" w14:textId="77777777" w:rsidR="00C315D0" w:rsidRPr="00C315D0" w:rsidRDefault="00C315D0" w:rsidP="00C315D0">
            <w:pPr>
              <w:spacing w:line="240" w:lineRule="auto"/>
              <w:rPr>
                <w:sz w:val="16"/>
                <w:szCs w:val="16"/>
              </w:rPr>
            </w:pPr>
            <w:r w:rsidRPr="00C315D0">
              <w:rPr>
                <w:sz w:val="16"/>
                <w:szCs w:val="16"/>
              </w:rPr>
              <w:t>Crescent_Honeyeater_Spp10630_Thresholded_Binary.tif</w:t>
            </w:r>
          </w:p>
          <w:p w14:paraId="65180570" w14:textId="77777777" w:rsidR="00C315D0" w:rsidRPr="00C315D0" w:rsidRDefault="00C315D0" w:rsidP="00C315D0">
            <w:pPr>
              <w:spacing w:line="240" w:lineRule="auto"/>
              <w:rPr>
                <w:sz w:val="16"/>
                <w:szCs w:val="16"/>
              </w:rPr>
            </w:pPr>
            <w:r w:rsidRPr="00C315D0">
              <w:rPr>
                <w:sz w:val="16"/>
                <w:szCs w:val="16"/>
              </w:rPr>
              <w:t>Crested_Bellbird_Spp10419_Thresholded_Binary.tif</w:t>
            </w:r>
          </w:p>
          <w:p w14:paraId="65958F2C" w14:textId="77777777" w:rsidR="00C315D0" w:rsidRPr="00C315D0" w:rsidRDefault="00C315D0" w:rsidP="00C315D0">
            <w:pPr>
              <w:spacing w:line="240" w:lineRule="auto"/>
              <w:rPr>
                <w:sz w:val="16"/>
                <w:szCs w:val="16"/>
              </w:rPr>
            </w:pPr>
            <w:r w:rsidRPr="00C315D0">
              <w:rPr>
                <w:sz w:val="16"/>
                <w:szCs w:val="16"/>
              </w:rPr>
              <w:lastRenderedPageBreak/>
              <w:t>Crested_Pigeon_Spp10043_Thresholded_Binary.tif</w:t>
            </w:r>
          </w:p>
          <w:p w14:paraId="35A283FF" w14:textId="77777777" w:rsidR="00C315D0" w:rsidRPr="00C315D0" w:rsidRDefault="00C315D0" w:rsidP="00C315D0">
            <w:pPr>
              <w:spacing w:line="240" w:lineRule="auto"/>
              <w:rPr>
                <w:sz w:val="16"/>
                <w:szCs w:val="16"/>
              </w:rPr>
            </w:pPr>
            <w:r w:rsidRPr="00C315D0">
              <w:rPr>
                <w:sz w:val="16"/>
                <w:szCs w:val="16"/>
              </w:rPr>
              <w:t>Crested_Shrike_tit_Spp10416_Thresholded_Binary.tif</w:t>
            </w:r>
          </w:p>
          <w:p w14:paraId="36AE8E87" w14:textId="77777777" w:rsidR="00C315D0" w:rsidRPr="00C315D0" w:rsidRDefault="00C315D0" w:rsidP="00C315D0">
            <w:pPr>
              <w:spacing w:line="240" w:lineRule="auto"/>
              <w:rPr>
                <w:sz w:val="16"/>
                <w:szCs w:val="16"/>
              </w:rPr>
            </w:pPr>
            <w:r w:rsidRPr="00C315D0">
              <w:rPr>
                <w:sz w:val="16"/>
                <w:szCs w:val="16"/>
              </w:rPr>
              <w:t>Crested_Tern_Spp10115_Thresholded_Binary.tif</w:t>
            </w:r>
          </w:p>
          <w:p w14:paraId="619E900E" w14:textId="77777777" w:rsidR="00C315D0" w:rsidRPr="00C315D0" w:rsidRDefault="00C315D0" w:rsidP="00C315D0">
            <w:pPr>
              <w:spacing w:line="240" w:lineRule="auto"/>
              <w:rPr>
                <w:sz w:val="16"/>
                <w:szCs w:val="16"/>
              </w:rPr>
            </w:pPr>
            <w:r w:rsidRPr="00C315D0">
              <w:rPr>
                <w:sz w:val="16"/>
                <w:szCs w:val="16"/>
              </w:rPr>
              <w:t>Crimson_Chat_Spp10449_Thresholded_Binary.tif</w:t>
            </w:r>
          </w:p>
          <w:p w14:paraId="1B096013" w14:textId="77777777" w:rsidR="00C315D0" w:rsidRPr="00C315D0" w:rsidRDefault="00C315D0" w:rsidP="00C315D0">
            <w:pPr>
              <w:spacing w:line="240" w:lineRule="auto"/>
              <w:rPr>
                <w:sz w:val="16"/>
                <w:szCs w:val="16"/>
              </w:rPr>
            </w:pPr>
            <w:r w:rsidRPr="00C315D0">
              <w:rPr>
                <w:sz w:val="16"/>
                <w:szCs w:val="16"/>
              </w:rPr>
              <w:t>Crimson_Rosella_Spp10282_Thresholded_Binary.tif</w:t>
            </w:r>
          </w:p>
          <w:p w14:paraId="51B77D76" w14:textId="77777777" w:rsidR="00C315D0" w:rsidRPr="00C315D0" w:rsidRDefault="00C315D0" w:rsidP="00C315D0">
            <w:pPr>
              <w:spacing w:line="240" w:lineRule="auto"/>
              <w:rPr>
                <w:sz w:val="16"/>
                <w:szCs w:val="16"/>
              </w:rPr>
            </w:pPr>
            <w:r w:rsidRPr="00C315D0">
              <w:rPr>
                <w:sz w:val="16"/>
                <w:szCs w:val="16"/>
              </w:rPr>
              <w:t>Cunninghams_Skink_Spp12408_Thresholded_Binary.tif</w:t>
            </w:r>
          </w:p>
          <w:p w14:paraId="0754F96D" w14:textId="77777777" w:rsidR="00C315D0" w:rsidRPr="00C315D0" w:rsidRDefault="00C315D0" w:rsidP="00C315D0">
            <w:pPr>
              <w:spacing w:line="240" w:lineRule="auto"/>
              <w:rPr>
                <w:sz w:val="16"/>
                <w:szCs w:val="16"/>
              </w:rPr>
            </w:pPr>
            <w:r w:rsidRPr="00C315D0">
              <w:rPr>
                <w:sz w:val="16"/>
                <w:szCs w:val="16"/>
              </w:rPr>
              <w:t>Curl_Snake_Spp12722_Thresholded_Binary.tif</w:t>
            </w:r>
          </w:p>
          <w:p w14:paraId="61F1911A" w14:textId="77777777" w:rsidR="00C315D0" w:rsidRPr="00C315D0" w:rsidRDefault="00C315D0" w:rsidP="00C315D0">
            <w:pPr>
              <w:spacing w:line="240" w:lineRule="auto"/>
              <w:rPr>
                <w:sz w:val="16"/>
                <w:szCs w:val="16"/>
              </w:rPr>
            </w:pPr>
            <w:r w:rsidRPr="00C315D0">
              <w:rPr>
                <w:sz w:val="16"/>
                <w:szCs w:val="16"/>
              </w:rPr>
              <w:t>Curlew_Sandpiper_Spp10161_Thresholded_Binary.tif</w:t>
            </w:r>
          </w:p>
          <w:p w14:paraId="0B588FBB" w14:textId="77777777" w:rsidR="00C315D0" w:rsidRPr="00C315D0" w:rsidRDefault="00C315D0" w:rsidP="00C315D0">
            <w:pPr>
              <w:spacing w:line="240" w:lineRule="auto"/>
              <w:rPr>
                <w:sz w:val="16"/>
                <w:szCs w:val="16"/>
              </w:rPr>
            </w:pPr>
            <w:r w:rsidRPr="00C315D0">
              <w:rPr>
                <w:sz w:val="16"/>
                <w:szCs w:val="16"/>
              </w:rPr>
              <w:t>Darter_Spp10101_Thresholded_Binary.tif</w:t>
            </w:r>
          </w:p>
          <w:p w14:paraId="5F8EA105" w14:textId="77777777" w:rsidR="00C315D0" w:rsidRPr="00C315D0" w:rsidRDefault="00C315D0" w:rsidP="00C315D0">
            <w:pPr>
              <w:spacing w:line="240" w:lineRule="auto"/>
              <w:rPr>
                <w:sz w:val="16"/>
                <w:szCs w:val="16"/>
              </w:rPr>
            </w:pPr>
            <w:r w:rsidRPr="00C315D0">
              <w:rPr>
                <w:sz w:val="16"/>
                <w:szCs w:val="16"/>
              </w:rPr>
              <w:t>Delicate_Skink_Spp12450_Thresholded_Binary.tif</w:t>
            </w:r>
          </w:p>
          <w:p w14:paraId="7DC41D78" w14:textId="77777777" w:rsidR="00C315D0" w:rsidRPr="00C315D0" w:rsidRDefault="00C315D0" w:rsidP="00C315D0">
            <w:pPr>
              <w:spacing w:line="240" w:lineRule="auto"/>
              <w:rPr>
                <w:sz w:val="16"/>
                <w:szCs w:val="16"/>
              </w:rPr>
            </w:pPr>
            <w:r w:rsidRPr="00C315D0">
              <w:rPr>
                <w:sz w:val="16"/>
                <w:szCs w:val="16"/>
              </w:rPr>
              <w:t>Dendys_Toadlet_Spp13120_Thresholded_Binary.tif</w:t>
            </w:r>
          </w:p>
          <w:p w14:paraId="67AB90EF" w14:textId="77777777" w:rsidR="00C315D0" w:rsidRPr="00C315D0" w:rsidRDefault="00C315D0" w:rsidP="00C315D0">
            <w:pPr>
              <w:spacing w:line="240" w:lineRule="auto"/>
              <w:rPr>
                <w:sz w:val="16"/>
                <w:szCs w:val="16"/>
              </w:rPr>
            </w:pPr>
            <w:r w:rsidRPr="00C315D0">
              <w:rPr>
                <w:sz w:val="16"/>
                <w:szCs w:val="16"/>
              </w:rPr>
              <w:t>Desert_Skink_Spp12413_Thresholded_Binary.tif</w:t>
            </w:r>
          </w:p>
          <w:p w14:paraId="3BE402E8" w14:textId="77777777" w:rsidR="00C315D0" w:rsidRPr="00C315D0" w:rsidRDefault="00C315D0" w:rsidP="00C315D0">
            <w:pPr>
              <w:spacing w:line="240" w:lineRule="auto"/>
              <w:rPr>
                <w:sz w:val="16"/>
                <w:szCs w:val="16"/>
              </w:rPr>
            </w:pPr>
            <w:r w:rsidRPr="00C315D0">
              <w:rPr>
                <w:sz w:val="16"/>
                <w:szCs w:val="16"/>
              </w:rPr>
              <w:t>Diamond_Dove_Spp10031_Thresholded_Binary.tif</w:t>
            </w:r>
          </w:p>
          <w:p w14:paraId="35504F34" w14:textId="77777777" w:rsidR="00C315D0" w:rsidRPr="00C315D0" w:rsidRDefault="00C315D0" w:rsidP="00C315D0">
            <w:pPr>
              <w:spacing w:line="240" w:lineRule="auto"/>
              <w:rPr>
                <w:sz w:val="16"/>
                <w:szCs w:val="16"/>
              </w:rPr>
            </w:pPr>
            <w:r w:rsidRPr="00C315D0">
              <w:rPr>
                <w:sz w:val="16"/>
                <w:szCs w:val="16"/>
              </w:rPr>
              <w:t>Diamond_Firetail_Spp10652_Thresholded_Binary.tif</w:t>
            </w:r>
          </w:p>
          <w:p w14:paraId="64FB5E52" w14:textId="77777777" w:rsidR="00C315D0" w:rsidRPr="00C315D0" w:rsidRDefault="00C315D0" w:rsidP="00C315D0">
            <w:pPr>
              <w:spacing w:line="240" w:lineRule="auto"/>
              <w:rPr>
                <w:sz w:val="16"/>
                <w:szCs w:val="16"/>
              </w:rPr>
            </w:pPr>
            <w:r w:rsidRPr="00C315D0">
              <w:rPr>
                <w:sz w:val="16"/>
                <w:szCs w:val="16"/>
              </w:rPr>
              <w:t>Diamond_Python_Spp62968_Thresholded_Binary.tif</w:t>
            </w:r>
          </w:p>
          <w:p w14:paraId="1A5E673A" w14:textId="77777777" w:rsidR="00C315D0" w:rsidRPr="00C315D0" w:rsidRDefault="00C315D0" w:rsidP="00C315D0">
            <w:pPr>
              <w:spacing w:line="240" w:lineRule="auto"/>
              <w:rPr>
                <w:sz w:val="16"/>
                <w:szCs w:val="16"/>
              </w:rPr>
            </w:pPr>
            <w:r w:rsidRPr="00C315D0">
              <w:rPr>
                <w:sz w:val="16"/>
                <w:szCs w:val="16"/>
              </w:rPr>
              <w:t>Dollarbird_Spp10318_Thresholded_Binary.tif</w:t>
            </w:r>
          </w:p>
          <w:p w14:paraId="29B1E4DE" w14:textId="77777777" w:rsidR="00C315D0" w:rsidRPr="00C315D0" w:rsidRDefault="00C315D0" w:rsidP="00C315D0">
            <w:pPr>
              <w:spacing w:line="240" w:lineRule="auto"/>
              <w:rPr>
                <w:sz w:val="16"/>
                <w:szCs w:val="16"/>
              </w:rPr>
            </w:pPr>
            <w:r w:rsidRPr="00C315D0">
              <w:rPr>
                <w:sz w:val="16"/>
                <w:szCs w:val="16"/>
              </w:rPr>
              <w:t>Double_banded_Plover_Spp10140_Thresholded_Binary.tif</w:t>
            </w:r>
          </w:p>
          <w:p w14:paraId="28A5EF91" w14:textId="77777777" w:rsidR="00C315D0" w:rsidRPr="00C315D0" w:rsidRDefault="00C315D0" w:rsidP="00C315D0">
            <w:pPr>
              <w:spacing w:line="240" w:lineRule="auto"/>
              <w:rPr>
                <w:sz w:val="16"/>
                <w:szCs w:val="16"/>
              </w:rPr>
            </w:pPr>
            <w:r w:rsidRPr="00C315D0">
              <w:rPr>
                <w:sz w:val="16"/>
                <w:szCs w:val="16"/>
              </w:rPr>
              <w:t>Double_barred_Finch_Spp10655_Thresholded_Binary.tif</w:t>
            </w:r>
          </w:p>
          <w:p w14:paraId="00E45C21" w14:textId="77777777" w:rsidR="00C315D0" w:rsidRPr="00C315D0" w:rsidRDefault="00C315D0" w:rsidP="00C315D0">
            <w:pPr>
              <w:spacing w:line="240" w:lineRule="auto"/>
              <w:rPr>
                <w:sz w:val="16"/>
                <w:szCs w:val="16"/>
              </w:rPr>
            </w:pPr>
            <w:r w:rsidRPr="00C315D0">
              <w:rPr>
                <w:sz w:val="16"/>
                <w:szCs w:val="16"/>
              </w:rPr>
              <w:t>Dusky_Antechinus_Spp11033_Thresholded_Binary.tif</w:t>
            </w:r>
          </w:p>
          <w:p w14:paraId="53AF1848" w14:textId="77777777" w:rsidR="00C315D0" w:rsidRPr="00C315D0" w:rsidRDefault="00C315D0" w:rsidP="00C315D0">
            <w:pPr>
              <w:spacing w:line="240" w:lineRule="auto"/>
              <w:rPr>
                <w:sz w:val="16"/>
                <w:szCs w:val="16"/>
              </w:rPr>
            </w:pPr>
            <w:r w:rsidRPr="00C315D0">
              <w:rPr>
                <w:sz w:val="16"/>
                <w:szCs w:val="16"/>
              </w:rPr>
              <w:t>Dusky_Moorhen_Spp10056_Thresholded_Binary.tif</w:t>
            </w:r>
          </w:p>
          <w:p w14:paraId="7F436822" w14:textId="77777777" w:rsidR="00C315D0" w:rsidRPr="00C315D0" w:rsidRDefault="00C315D0" w:rsidP="00C315D0">
            <w:pPr>
              <w:spacing w:line="240" w:lineRule="auto"/>
              <w:rPr>
                <w:sz w:val="16"/>
                <w:szCs w:val="16"/>
              </w:rPr>
            </w:pPr>
            <w:r w:rsidRPr="00C315D0">
              <w:rPr>
                <w:sz w:val="16"/>
                <w:szCs w:val="16"/>
              </w:rPr>
              <w:t>Dusky_Woodswallow_Spp10547_Thresholded_Binary.tif</w:t>
            </w:r>
          </w:p>
          <w:p w14:paraId="57FECDD2" w14:textId="77777777" w:rsidR="00C315D0" w:rsidRPr="00C315D0" w:rsidRDefault="00C315D0" w:rsidP="00C315D0">
            <w:pPr>
              <w:spacing w:line="240" w:lineRule="auto"/>
              <w:rPr>
                <w:sz w:val="16"/>
                <w:szCs w:val="16"/>
              </w:rPr>
            </w:pPr>
            <w:r w:rsidRPr="00C315D0">
              <w:rPr>
                <w:sz w:val="16"/>
                <w:szCs w:val="16"/>
              </w:rPr>
              <w:t>Dwyers_Snake_Spp12726_Thresholded_Binary.tif</w:t>
            </w:r>
          </w:p>
          <w:p w14:paraId="652AD9AA" w14:textId="77777777" w:rsidR="00C315D0" w:rsidRPr="00C315D0" w:rsidRDefault="00C315D0" w:rsidP="00C315D0">
            <w:pPr>
              <w:spacing w:line="240" w:lineRule="auto"/>
              <w:rPr>
                <w:sz w:val="16"/>
                <w:szCs w:val="16"/>
              </w:rPr>
            </w:pPr>
            <w:r w:rsidRPr="00C315D0">
              <w:rPr>
                <w:sz w:val="16"/>
                <w:szCs w:val="16"/>
              </w:rPr>
              <w:t>Eastern_Bristlebird_Spp10519_Thresholded_Binary.tif</w:t>
            </w:r>
          </w:p>
          <w:p w14:paraId="37ED2992" w14:textId="77777777" w:rsidR="00C315D0" w:rsidRPr="00C315D0" w:rsidRDefault="00C315D0" w:rsidP="00C315D0">
            <w:pPr>
              <w:spacing w:line="240" w:lineRule="auto"/>
              <w:rPr>
                <w:sz w:val="16"/>
                <w:szCs w:val="16"/>
              </w:rPr>
            </w:pPr>
            <w:r w:rsidRPr="00C315D0">
              <w:rPr>
                <w:sz w:val="16"/>
                <w:szCs w:val="16"/>
              </w:rPr>
              <w:t>Eastern_Broad_nosed_Bat_Spp11811_Thresholded_Binary.tif</w:t>
            </w:r>
          </w:p>
          <w:p w14:paraId="2060A593" w14:textId="77777777" w:rsidR="00C315D0" w:rsidRPr="00C315D0" w:rsidRDefault="00C315D0" w:rsidP="00C315D0">
            <w:pPr>
              <w:spacing w:line="240" w:lineRule="auto"/>
              <w:rPr>
                <w:sz w:val="16"/>
                <w:szCs w:val="16"/>
              </w:rPr>
            </w:pPr>
            <w:r w:rsidRPr="00C315D0">
              <w:rPr>
                <w:sz w:val="16"/>
                <w:szCs w:val="16"/>
              </w:rPr>
              <w:t>Eastern_Brown_Snake_Spp12699_Thresholded_Binary.tif</w:t>
            </w:r>
          </w:p>
          <w:p w14:paraId="36BCC295" w14:textId="77777777" w:rsidR="00C315D0" w:rsidRPr="00C315D0" w:rsidRDefault="00C315D0" w:rsidP="00C315D0">
            <w:pPr>
              <w:spacing w:line="240" w:lineRule="auto"/>
              <w:rPr>
                <w:sz w:val="16"/>
                <w:szCs w:val="16"/>
              </w:rPr>
            </w:pPr>
            <w:r w:rsidRPr="00C315D0">
              <w:rPr>
                <w:sz w:val="16"/>
                <w:szCs w:val="16"/>
              </w:rPr>
              <w:t>Eastern_Curlew_Spp10149_Thresholded_Binary.tif</w:t>
            </w:r>
          </w:p>
          <w:p w14:paraId="0281A13A" w14:textId="77777777" w:rsidR="00C315D0" w:rsidRPr="00C315D0" w:rsidRDefault="00C315D0" w:rsidP="00C315D0">
            <w:pPr>
              <w:spacing w:line="240" w:lineRule="auto"/>
              <w:rPr>
                <w:sz w:val="16"/>
                <w:szCs w:val="16"/>
              </w:rPr>
            </w:pPr>
            <w:r w:rsidRPr="00C315D0">
              <w:rPr>
                <w:sz w:val="16"/>
                <w:szCs w:val="16"/>
              </w:rPr>
              <w:t>Eastern_Dwarf_Tree_Frog_Spp13183_Thresholded_Binary.tif</w:t>
            </w:r>
          </w:p>
          <w:p w14:paraId="4212F268" w14:textId="77777777" w:rsidR="00C315D0" w:rsidRPr="00C315D0" w:rsidRDefault="00C315D0" w:rsidP="00C315D0">
            <w:pPr>
              <w:spacing w:line="240" w:lineRule="auto"/>
              <w:rPr>
                <w:sz w:val="16"/>
                <w:szCs w:val="16"/>
              </w:rPr>
            </w:pPr>
            <w:r w:rsidRPr="00C315D0">
              <w:rPr>
                <w:sz w:val="16"/>
                <w:szCs w:val="16"/>
              </w:rPr>
              <w:t>Eastern_False_Pipistrelle_Spp11372_Thresholded_Binary.tif</w:t>
            </w:r>
          </w:p>
          <w:p w14:paraId="6BEA4C6F" w14:textId="77777777" w:rsidR="00C315D0" w:rsidRPr="00C315D0" w:rsidRDefault="00C315D0" w:rsidP="00C315D0">
            <w:pPr>
              <w:spacing w:line="240" w:lineRule="auto"/>
              <w:rPr>
                <w:sz w:val="16"/>
                <w:szCs w:val="16"/>
              </w:rPr>
            </w:pPr>
            <w:r w:rsidRPr="00C315D0">
              <w:rPr>
                <w:sz w:val="16"/>
                <w:szCs w:val="16"/>
              </w:rPr>
              <w:t>Eastern_Freetail_Bat_Spp11839_Thresholded_Binary.tif</w:t>
            </w:r>
          </w:p>
          <w:p w14:paraId="16832833" w14:textId="77777777" w:rsidR="00C315D0" w:rsidRPr="00C315D0" w:rsidRDefault="00C315D0" w:rsidP="00C315D0">
            <w:pPr>
              <w:spacing w:line="240" w:lineRule="auto"/>
              <w:rPr>
                <w:sz w:val="16"/>
                <w:szCs w:val="16"/>
              </w:rPr>
            </w:pPr>
            <w:r w:rsidRPr="00C315D0">
              <w:rPr>
                <w:sz w:val="16"/>
                <w:szCs w:val="16"/>
              </w:rPr>
              <w:t>Eastern_Great_Egret_Spp10187_Thresholded_Binary.tif</w:t>
            </w:r>
          </w:p>
          <w:p w14:paraId="40A9F954" w14:textId="77777777" w:rsidR="00C315D0" w:rsidRPr="00C315D0" w:rsidRDefault="00C315D0" w:rsidP="00C315D0">
            <w:pPr>
              <w:spacing w:line="240" w:lineRule="auto"/>
              <w:rPr>
                <w:sz w:val="16"/>
                <w:szCs w:val="16"/>
              </w:rPr>
            </w:pPr>
            <w:r w:rsidRPr="00C315D0">
              <w:rPr>
                <w:sz w:val="16"/>
                <w:szCs w:val="16"/>
              </w:rPr>
              <w:t>Eastern_Grey_Kangaroo_Spp11265_Thresholded_Binary.tif</w:t>
            </w:r>
          </w:p>
          <w:p w14:paraId="53CEEC52" w14:textId="77777777" w:rsidR="00C315D0" w:rsidRPr="00C315D0" w:rsidRDefault="00C315D0" w:rsidP="00C315D0">
            <w:pPr>
              <w:spacing w:line="240" w:lineRule="auto"/>
              <w:rPr>
                <w:sz w:val="16"/>
                <w:szCs w:val="16"/>
              </w:rPr>
            </w:pPr>
            <w:r w:rsidRPr="00C315D0">
              <w:rPr>
                <w:sz w:val="16"/>
                <w:szCs w:val="16"/>
              </w:rPr>
              <w:t>Eastern_Horseshoe_Bat_Spp11303_Thresholded_Binary.tif</w:t>
            </w:r>
          </w:p>
          <w:p w14:paraId="444CF9B4" w14:textId="77777777" w:rsidR="00C315D0" w:rsidRPr="00C315D0" w:rsidRDefault="00C315D0" w:rsidP="00C315D0">
            <w:pPr>
              <w:spacing w:line="240" w:lineRule="auto"/>
              <w:rPr>
                <w:sz w:val="16"/>
                <w:szCs w:val="16"/>
              </w:rPr>
            </w:pPr>
            <w:r w:rsidRPr="00C315D0">
              <w:rPr>
                <w:sz w:val="16"/>
                <w:szCs w:val="16"/>
              </w:rPr>
              <w:t>Eastern_Koel_Spp10347_Thresholded_Binary.tif</w:t>
            </w:r>
          </w:p>
          <w:p w14:paraId="58144827" w14:textId="77777777" w:rsidR="00C315D0" w:rsidRPr="00C315D0" w:rsidRDefault="00C315D0" w:rsidP="00C315D0">
            <w:pPr>
              <w:spacing w:line="240" w:lineRule="auto"/>
              <w:rPr>
                <w:sz w:val="16"/>
                <w:szCs w:val="16"/>
              </w:rPr>
            </w:pPr>
            <w:r w:rsidRPr="00C315D0">
              <w:rPr>
                <w:sz w:val="16"/>
                <w:szCs w:val="16"/>
              </w:rPr>
              <w:t>Eastern_Pygmy_possum_Spp11150_Thresholded_Binary.tif</w:t>
            </w:r>
          </w:p>
          <w:p w14:paraId="1D20F13D" w14:textId="77777777" w:rsidR="00C315D0" w:rsidRPr="00C315D0" w:rsidRDefault="00C315D0" w:rsidP="00C315D0">
            <w:pPr>
              <w:spacing w:line="240" w:lineRule="auto"/>
              <w:rPr>
                <w:sz w:val="16"/>
                <w:szCs w:val="16"/>
              </w:rPr>
            </w:pPr>
            <w:r w:rsidRPr="00C315D0">
              <w:rPr>
                <w:sz w:val="16"/>
                <w:szCs w:val="16"/>
              </w:rPr>
              <w:t>Eastern_Reef_Egret_Spp10191_Thresholded_Binary.tif</w:t>
            </w:r>
          </w:p>
          <w:p w14:paraId="13D3684F" w14:textId="77777777" w:rsidR="00C315D0" w:rsidRPr="00C315D0" w:rsidRDefault="00C315D0" w:rsidP="00C315D0">
            <w:pPr>
              <w:spacing w:line="240" w:lineRule="auto"/>
              <w:rPr>
                <w:sz w:val="16"/>
                <w:szCs w:val="16"/>
              </w:rPr>
            </w:pPr>
            <w:r w:rsidRPr="00C315D0">
              <w:rPr>
                <w:sz w:val="16"/>
                <w:szCs w:val="16"/>
              </w:rPr>
              <w:t>Eastern_Rosella_Spp10288_Thresholded_Binary.tif</w:t>
            </w:r>
          </w:p>
          <w:p w14:paraId="30556C8D" w14:textId="77777777" w:rsidR="00C315D0" w:rsidRPr="00C315D0" w:rsidRDefault="00C315D0" w:rsidP="00C315D0">
            <w:pPr>
              <w:spacing w:line="240" w:lineRule="auto"/>
              <w:rPr>
                <w:sz w:val="16"/>
                <w:szCs w:val="16"/>
              </w:rPr>
            </w:pPr>
            <w:r w:rsidRPr="00C315D0">
              <w:rPr>
                <w:sz w:val="16"/>
                <w:szCs w:val="16"/>
              </w:rPr>
              <w:t>Eastern_She_oak_Skink_Spp12988_Thresholded_Binary.tif</w:t>
            </w:r>
          </w:p>
          <w:p w14:paraId="58322C7F" w14:textId="77777777" w:rsidR="00C315D0" w:rsidRPr="00C315D0" w:rsidRDefault="00C315D0" w:rsidP="00C315D0">
            <w:pPr>
              <w:spacing w:line="240" w:lineRule="auto"/>
              <w:rPr>
                <w:sz w:val="16"/>
                <w:szCs w:val="16"/>
              </w:rPr>
            </w:pPr>
            <w:r w:rsidRPr="00C315D0">
              <w:rPr>
                <w:sz w:val="16"/>
                <w:szCs w:val="16"/>
              </w:rPr>
              <w:t>Eastern_Small_eyed_Snake_Spp12650_Thresholded_Binary.tif</w:t>
            </w:r>
          </w:p>
          <w:p w14:paraId="17E1E4B9" w14:textId="77777777" w:rsidR="00C315D0" w:rsidRPr="00C315D0" w:rsidRDefault="00C315D0" w:rsidP="00C315D0">
            <w:pPr>
              <w:spacing w:line="240" w:lineRule="auto"/>
              <w:rPr>
                <w:sz w:val="16"/>
                <w:szCs w:val="16"/>
              </w:rPr>
            </w:pPr>
            <w:r w:rsidRPr="00C315D0">
              <w:rPr>
                <w:sz w:val="16"/>
                <w:szCs w:val="16"/>
              </w:rPr>
              <w:t>Eastern_Spinebill_Spp10591_Thresholded_Binary.tif</w:t>
            </w:r>
          </w:p>
          <w:p w14:paraId="501045DA" w14:textId="77777777" w:rsidR="00C315D0" w:rsidRPr="00C315D0" w:rsidRDefault="00C315D0" w:rsidP="00C315D0">
            <w:pPr>
              <w:spacing w:line="240" w:lineRule="auto"/>
              <w:rPr>
                <w:sz w:val="16"/>
                <w:szCs w:val="16"/>
              </w:rPr>
            </w:pPr>
            <w:r w:rsidRPr="00C315D0">
              <w:rPr>
                <w:sz w:val="16"/>
                <w:szCs w:val="16"/>
              </w:rPr>
              <w:t>Eastern_Striped_Skink_Spp12936_Thresholded_Binary.tif</w:t>
            </w:r>
          </w:p>
          <w:p w14:paraId="1B54A253" w14:textId="77777777" w:rsidR="00C315D0" w:rsidRPr="00C315D0" w:rsidRDefault="00C315D0" w:rsidP="00C315D0">
            <w:pPr>
              <w:spacing w:line="240" w:lineRule="auto"/>
              <w:rPr>
                <w:sz w:val="16"/>
                <w:szCs w:val="16"/>
              </w:rPr>
            </w:pPr>
            <w:r w:rsidRPr="00C315D0">
              <w:rPr>
                <w:sz w:val="16"/>
                <w:szCs w:val="16"/>
              </w:rPr>
              <w:t>Eastern_Three_lined_Skink_Spp12682_Thresholded_Binary.tif</w:t>
            </w:r>
          </w:p>
          <w:p w14:paraId="18E413BC" w14:textId="77777777" w:rsidR="00C315D0" w:rsidRPr="00C315D0" w:rsidRDefault="00C315D0" w:rsidP="00C315D0">
            <w:pPr>
              <w:spacing w:line="240" w:lineRule="auto"/>
              <w:rPr>
                <w:sz w:val="16"/>
                <w:szCs w:val="16"/>
              </w:rPr>
            </w:pPr>
            <w:r w:rsidRPr="00C315D0">
              <w:rPr>
                <w:sz w:val="16"/>
                <w:szCs w:val="16"/>
              </w:rPr>
              <w:t>Eastern_Wallaroo_Spp61266_Thresholded_Binary.tif</w:t>
            </w:r>
          </w:p>
          <w:p w14:paraId="00D5D503" w14:textId="77777777" w:rsidR="00C315D0" w:rsidRPr="00C315D0" w:rsidRDefault="00C315D0" w:rsidP="00C315D0">
            <w:pPr>
              <w:spacing w:line="240" w:lineRule="auto"/>
              <w:rPr>
                <w:sz w:val="16"/>
                <w:szCs w:val="16"/>
              </w:rPr>
            </w:pPr>
            <w:r w:rsidRPr="00C315D0">
              <w:rPr>
                <w:sz w:val="16"/>
                <w:szCs w:val="16"/>
              </w:rPr>
              <w:t>Eastern_Water_Skink_Spp12557_Thresholded_Binary.tif</w:t>
            </w:r>
          </w:p>
          <w:p w14:paraId="26599308" w14:textId="77777777" w:rsidR="00C315D0" w:rsidRPr="00C315D0" w:rsidRDefault="00C315D0" w:rsidP="00C315D0">
            <w:pPr>
              <w:spacing w:line="240" w:lineRule="auto"/>
              <w:rPr>
                <w:sz w:val="16"/>
                <w:szCs w:val="16"/>
              </w:rPr>
            </w:pPr>
            <w:r w:rsidRPr="00C315D0">
              <w:rPr>
                <w:sz w:val="16"/>
                <w:szCs w:val="16"/>
              </w:rPr>
              <w:t>Eastern_Whipbird_Spp10421_Thresholded_Binary.tif</w:t>
            </w:r>
          </w:p>
          <w:p w14:paraId="556A6390" w14:textId="77777777" w:rsidR="00C315D0" w:rsidRPr="00C315D0" w:rsidRDefault="00C315D0" w:rsidP="00C315D0">
            <w:pPr>
              <w:spacing w:line="240" w:lineRule="auto"/>
              <w:rPr>
                <w:sz w:val="16"/>
                <w:szCs w:val="16"/>
              </w:rPr>
            </w:pPr>
            <w:r w:rsidRPr="00C315D0">
              <w:rPr>
                <w:sz w:val="16"/>
                <w:szCs w:val="16"/>
              </w:rPr>
              <w:t>Eastern_Yellow_Robin_Spp10392_Thresholded_Binary.tif</w:t>
            </w:r>
          </w:p>
          <w:p w14:paraId="6D7A5F7E" w14:textId="77777777" w:rsidR="00C315D0" w:rsidRPr="00C315D0" w:rsidRDefault="00C315D0" w:rsidP="00C315D0">
            <w:pPr>
              <w:spacing w:line="240" w:lineRule="auto"/>
              <w:rPr>
                <w:sz w:val="16"/>
                <w:szCs w:val="16"/>
              </w:rPr>
            </w:pPr>
            <w:r w:rsidRPr="00C315D0">
              <w:rPr>
                <w:sz w:val="16"/>
                <w:szCs w:val="16"/>
              </w:rPr>
              <w:t>Egernia_PLAIN_BACK_MORPH_Spp62942_Thresholded_Binary.tif</w:t>
            </w:r>
          </w:p>
          <w:p w14:paraId="0AAE5492" w14:textId="77777777" w:rsidR="00C315D0" w:rsidRPr="00C315D0" w:rsidRDefault="00C315D0" w:rsidP="00C315D0">
            <w:pPr>
              <w:spacing w:line="240" w:lineRule="auto"/>
              <w:rPr>
                <w:sz w:val="16"/>
                <w:szCs w:val="16"/>
              </w:rPr>
            </w:pPr>
            <w:r w:rsidRPr="00C315D0">
              <w:rPr>
                <w:sz w:val="16"/>
                <w:szCs w:val="16"/>
              </w:rPr>
              <w:t>Egernia_SPOTTED_BACK_MORPH_Spp62941_Thresholded_Binary.tif</w:t>
            </w:r>
          </w:p>
          <w:p w14:paraId="5CEF18D0" w14:textId="77777777" w:rsidR="00C315D0" w:rsidRPr="00C315D0" w:rsidRDefault="00C315D0" w:rsidP="00C315D0">
            <w:pPr>
              <w:spacing w:line="240" w:lineRule="auto"/>
              <w:rPr>
                <w:sz w:val="16"/>
                <w:szCs w:val="16"/>
              </w:rPr>
            </w:pPr>
            <w:r w:rsidRPr="00C315D0">
              <w:rPr>
                <w:sz w:val="16"/>
                <w:szCs w:val="16"/>
              </w:rPr>
              <w:t>Elegant_Parrot_Spp10307_Thresholded_Binary.tif</w:t>
            </w:r>
          </w:p>
          <w:p w14:paraId="5B97D11B" w14:textId="77777777" w:rsidR="00C315D0" w:rsidRPr="00C315D0" w:rsidRDefault="00C315D0" w:rsidP="00C315D0">
            <w:pPr>
              <w:spacing w:line="240" w:lineRule="auto"/>
              <w:rPr>
                <w:sz w:val="16"/>
                <w:szCs w:val="16"/>
              </w:rPr>
            </w:pPr>
            <w:r w:rsidRPr="00C315D0">
              <w:rPr>
                <w:sz w:val="16"/>
                <w:szCs w:val="16"/>
              </w:rPr>
              <w:t>Emu_Spp10001_Thresholded_Binary.tif</w:t>
            </w:r>
          </w:p>
          <w:p w14:paraId="6A3DE813" w14:textId="77777777" w:rsidR="00C315D0" w:rsidRPr="00C315D0" w:rsidRDefault="00C315D0" w:rsidP="00C315D0">
            <w:pPr>
              <w:spacing w:line="240" w:lineRule="auto"/>
              <w:rPr>
                <w:sz w:val="16"/>
                <w:szCs w:val="16"/>
              </w:rPr>
            </w:pPr>
            <w:r w:rsidRPr="00C315D0">
              <w:rPr>
                <w:sz w:val="16"/>
                <w:szCs w:val="16"/>
              </w:rPr>
              <w:t>Eurasian_Coot_Spp10059_Thresholded_Binary.tif</w:t>
            </w:r>
          </w:p>
          <w:p w14:paraId="63FD16FD" w14:textId="77777777" w:rsidR="00C315D0" w:rsidRPr="00C315D0" w:rsidRDefault="00C315D0" w:rsidP="00C315D0">
            <w:pPr>
              <w:spacing w:line="240" w:lineRule="auto"/>
              <w:rPr>
                <w:sz w:val="16"/>
                <w:szCs w:val="16"/>
              </w:rPr>
            </w:pPr>
            <w:r w:rsidRPr="00C315D0">
              <w:rPr>
                <w:sz w:val="16"/>
                <w:szCs w:val="16"/>
              </w:rPr>
              <w:t>Fairy_Martin_Spp10360_Thresholded_Binary.tif</w:t>
            </w:r>
          </w:p>
          <w:p w14:paraId="7F67CBF0" w14:textId="77777777" w:rsidR="00C315D0" w:rsidRPr="00C315D0" w:rsidRDefault="00C315D0" w:rsidP="00C315D0">
            <w:pPr>
              <w:spacing w:line="240" w:lineRule="auto"/>
              <w:rPr>
                <w:sz w:val="16"/>
                <w:szCs w:val="16"/>
              </w:rPr>
            </w:pPr>
            <w:r w:rsidRPr="00C315D0">
              <w:rPr>
                <w:sz w:val="16"/>
                <w:szCs w:val="16"/>
              </w:rPr>
              <w:t>Fan_tailed_Cuckoo_Spp10338_Thresholded_Binary.tif</w:t>
            </w:r>
          </w:p>
          <w:p w14:paraId="4C07A2D5" w14:textId="77777777" w:rsidR="00C315D0" w:rsidRPr="00C315D0" w:rsidRDefault="00C315D0" w:rsidP="00C315D0">
            <w:pPr>
              <w:spacing w:line="240" w:lineRule="auto"/>
              <w:rPr>
                <w:sz w:val="16"/>
                <w:szCs w:val="16"/>
              </w:rPr>
            </w:pPr>
            <w:r w:rsidRPr="00C315D0">
              <w:rPr>
                <w:sz w:val="16"/>
                <w:szCs w:val="16"/>
              </w:rPr>
              <w:t>Fat_tailed_Dunnart_Spp11072_Thresholded_Binary.tif</w:t>
            </w:r>
          </w:p>
          <w:p w14:paraId="5BFEADE7" w14:textId="77777777" w:rsidR="00C315D0" w:rsidRPr="00C315D0" w:rsidRDefault="00C315D0" w:rsidP="00C315D0">
            <w:pPr>
              <w:spacing w:line="240" w:lineRule="auto"/>
              <w:rPr>
                <w:sz w:val="16"/>
                <w:szCs w:val="16"/>
              </w:rPr>
            </w:pPr>
            <w:r w:rsidRPr="00C315D0">
              <w:rPr>
                <w:sz w:val="16"/>
                <w:szCs w:val="16"/>
              </w:rPr>
              <w:t>Feathertail_Glider_Spp11147_Thresholded_Binary.tif</w:t>
            </w:r>
          </w:p>
          <w:p w14:paraId="54625FAB" w14:textId="77777777" w:rsidR="00C315D0" w:rsidRPr="00C315D0" w:rsidRDefault="00C315D0" w:rsidP="00C315D0">
            <w:pPr>
              <w:spacing w:line="240" w:lineRule="auto"/>
              <w:rPr>
                <w:sz w:val="16"/>
                <w:szCs w:val="16"/>
              </w:rPr>
            </w:pPr>
            <w:r w:rsidRPr="00C315D0">
              <w:rPr>
                <w:sz w:val="16"/>
                <w:szCs w:val="16"/>
              </w:rPr>
              <w:t>Flame_Robin_Spp10382_Thresholded_Binary.tif</w:t>
            </w:r>
          </w:p>
          <w:p w14:paraId="5CFCFA69" w14:textId="77777777" w:rsidR="00C315D0" w:rsidRPr="00C315D0" w:rsidRDefault="00C315D0" w:rsidP="00C315D0">
            <w:pPr>
              <w:spacing w:line="240" w:lineRule="auto"/>
              <w:rPr>
                <w:sz w:val="16"/>
                <w:szCs w:val="16"/>
              </w:rPr>
            </w:pPr>
            <w:r w:rsidRPr="00C315D0">
              <w:rPr>
                <w:sz w:val="16"/>
                <w:szCs w:val="16"/>
              </w:rPr>
              <w:lastRenderedPageBreak/>
              <w:t>Forest_Raven_Spp10868_Thresholded_Binary.tif</w:t>
            </w:r>
          </w:p>
          <w:p w14:paraId="701F7F6F" w14:textId="77777777" w:rsidR="00C315D0" w:rsidRPr="00C315D0" w:rsidRDefault="00C315D0" w:rsidP="00C315D0">
            <w:pPr>
              <w:spacing w:line="240" w:lineRule="auto"/>
              <w:rPr>
                <w:sz w:val="16"/>
                <w:szCs w:val="16"/>
              </w:rPr>
            </w:pPr>
            <w:r w:rsidRPr="00C315D0">
              <w:rPr>
                <w:sz w:val="16"/>
                <w:szCs w:val="16"/>
              </w:rPr>
              <w:t>Fork_tailed_Swift_Spp10335_Thresholded_Binary.tif</w:t>
            </w:r>
          </w:p>
          <w:p w14:paraId="0368B7BE" w14:textId="77777777" w:rsidR="00C315D0" w:rsidRPr="00C315D0" w:rsidRDefault="00C315D0" w:rsidP="00C315D0">
            <w:pPr>
              <w:spacing w:line="240" w:lineRule="auto"/>
              <w:rPr>
                <w:sz w:val="16"/>
                <w:szCs w:val="16"/>
              </w:rPr>
            </w:pPr>
            <w:r w:rsidRPr="00C315D0">
              <w:rPr>
                <w:sz w:val="16"/>
                <w:szCs w:val="16"/>
              </w:rPr>
              <w:t>Four_toed_Skink_Spp12446_Thresholded_Binary.tif</w:t>
            </w:r>
          </w:p>
          <w:p w14:paraId="635DB595" w14:textId="77777777" w:rsidR="00C315D0" w:rsidRPr="00C315D0" w:rsidRDefault="00C315D0" w:rsidP="00C315D0">
            <w:pPr>
              <w:spacing w:line="240" w:lineRule="auto"/>
              <w:rPr>
                <w:sz w:val="16"/>
                <w:szCs w:val="16"/>
              </w:rPr>
            </w:pPr>
            <w:r w:rsidRPr="00C315D0">
              <w:rPr>
                <w:sz w:val="16"/>
                <w:szCs w:val="16"/>
              </w:rPr>
              <w:t>Freckled_Duck_Spp10214_Thresholded_Binary.tif</w:t>
            </w:r>
          </w:p>
          <w:p w14:paraId="1D0C12DC" w14:textId="77777777" w:rsidR="00C315D0" w:rsidRPr="00C315D0" w:rsidRDefault="00C315D0" w:rsidP="00C315D0">
            <w:pPr>
              <w:spacing w:line="240" w:lineRule="auto"/>
              <w:rPr>
                <w:sz w:val="16"/>
                <w:szCs w:val="16"/>
              </w:rPr>
            </w:pPr>
            <w:r w:rsidRPr="00C315D0">
              <w:rPr>
                <w:sz w:val="16"/>
                <w:szCs w:val="16"/>
              </w:rPr>
              <w:t>Fuscous_Honeyeater_Spp10613_Thresholded_Binary.tif</w:t>
            </w:r>
          </w:p>
          <w:p w14:paraId="733C53D1" w14:textId="77777777" w:rsidR="00C315D0" w:rsidRPr="00C315D0" w:rsidRDefault="00C315D0" w:rsidP="00C315D0">
            <w:pPr>
              <w:spacing w:line="240" w:lineRule="auto"/>
              <w:rPr>
                <w:sz w:val="16"/>
                <w:szCs w:val="16"/>
              </w:rPr>
            </w:pPr>
            <w:r w:rsidRPr="00C315D0">
              <w:rPr>
                <w:sz w:val="16"/>
                <w:szCs w:val="16"/>
              </w:rPr>
              <w:t>Galah_Spp10273_Thresholded_Binary.tif</w:t>
            </w:r>
          </w:p>
          <w:p w14:paraId="6C686738" w14:textId="77777777" w:rsidR="00C315D0" w:rsidRPr="00C315D0" w:rsidRDefault="00C315D0" w:rsidP="00C315D0">
            <w:pPr>
              <w:spacing w:line="240" w:lineRule="auto"/>
              <w:rPr>
                <w:sz w:val="16"/>
                <w:szCs w:val="16"/>
              </w:rPr>
            </w:pPr>
            <w:r w:rsidRPr="00C315D0">
              <w:rPr>
                <w:sz w:val="16"/>
                <w:szCs w:val="16"/>
              </w:rPr>
              <w:t>Gang_gang_Cockatoo_Spp10268_Thresholded_Binary.tif</w:t>
            </w:r>
          </w:p>
          <w:p w14:paraId="7C4CB791" w14:textId="77777777" w:rsidR="00C315D0" w:rsidRPr="00C315D0" w:rsidRDefault="00C315D0" w:rsidP="00C315D0">
            <w:pPr>
              <w:spacing w:line="240" w:lineRule="auto"/>
              <w:rPr>
                <w:sz w:val="16"/>
                <w:szCs w:val="16"/>
              </w:rPr>
            </w:pPr>
            <w:r w:rsidRPr="00C315D0">
              <w:rPr>
                <w:sz w:val="16"/>
                <w:szCs w:val="16"/>
              </w:rPr>
              <w:t>Garden_Skink_Spp12451_Thresholded_Binary.tif</w:t>
            </w:r>
          </w:p>
          <w:p w14:paraId="262B28FE" w14:textId="77777777" w:rsidR="00C315D0" w:rsidRPr="00C315D0" w:rsidRDefault="00C315D0" w:rsidP="00C315D0">
            <w:pPr>
              <w:spacing w:line="240" w:lineRule="auto"/>
              <w:rPr>
                <w:sz w:val="16"/>
                <w:szCs w:val="16"/>
              </w:rPr>
            </w:pPr>
            <w:r w:rsidRPr="00C315D0">
              <w:rPr>
                <w:sz w:val="16"/>
                <w:szCs w:val="16"/>
              </w:rPr>
              <w:t>Gelochelidon_nilotica_macrotarsa_Spp10111_Thresholded_Binary.tif</w:t>
            </w:r>
          </w:p>
          <w:p w14:paraId="60D060BA" w14:textId="77777777" w:rsidR="00C315D0" w:rsidRPr="00C315D0" w:rsidRDefault="00C315D0" w:rsidP="00C315D0">
            <w:pPr>
              <w:spacing w:line="240" w:lineRule="auto"/>
              <w:rPr>
                <w:sz w:val="16"/>
                <w:szCs w:val="16"/>
              </w:rPr>
            </w:pPr>
            <w:r w:rsidRPr="00C315D0">
              <w:rPr>
                <w:sz w:val="16"/>
                <w:szCs w:val="16"/>
              </w:rPr>
              <w:t>Giant_Bullfrog_Spp13060_Thresholded_Binary.tif</w:t>
            </w:r>
          </w:p>
          <w:p w14:paraId="351BB236" w14:textId="77777777" w:rsidR="00C315D0" w:rsidRPr="00C315D0" w:rsidRDefault="00C315D0" w:rsidP="00C315D0">
            <w:pPr>
              <w:spacing w:line="240" w:lineRule="auto"/>
              <w:rPr>
                <w:sz w:val="16"/>
                <w:szCs w:val="16"/>
              </w:rPr>
            </w:pPr>
            <w:r w:rsidRPr="00C315D0">
              <w:rPr>
                <w:sz w:val="16"/>
                <w:szCs w:val="16"/>
              </w:rPr>
              <w:t>Giant_Burrowing_Frog_Spp13042_Thresholded_Binary.tif</w:t>
            </w:r>
          </w:p>
          <w:p w14:paraId="02909803" w14:textId="77777777" w:rsidR="00C315D0" w:rsidRPr="00C315D0" w:rsidRDefault="00C315D0" w:rsidP="00C315D0">
            <w:pPr>
              <w:spacing w:line="240" w:lineRule="auto"/>
              <w:rPr>
                <w:sz w:val="16"/>
                <w:szCs w:val="16"/>
              </w:rPr>
            </w:pPr>
            <w:r w:rsidRPr="00C315D0">
              <w:rPr>
                <w:sz w:val="16"/>
                <w:szCs w:val="16"/>
              </w:rPr>
              <w:t>Gilberts_Whistler_Spp10403_Thresholded_Binary.tif</w:t>
            </w:r>
          </w:p>
          <w:p w14:paraId="00246F21" w14:textId="77777777" w:rsidR="00C315D0" w:rsidRPr="00C315D0" w:rsidRDefault="00C315D0" w:rsidP="00C315D0">
            <w:pPr>
              <w:spacing w:line="240" w:lineRule="auto"/>
              <w:rPr>
                <w:sz w:val="16"/>
                <w:szCs w:val="16"/>
              </w:rPr>
            </w:pPr>
            <w:r w:rsidRPr="00C315D0">
              <w:rPr>
                <w:sz w:val="16"/>
                <w:szCs w:val="16"/>
              </w:rPr>
              <w:t>Giles_Planigale_Spp11050_Thresholded_Binary.tif</w:t>
            </w:r>
          </w:p>
          <w:p w14:paraId="10C7F5C6" w14:textId="77777777" w:rsidR="00C315D0" w:rsidRPr="00C315D0" w:rsidRDefault="00C315D0" w:rsidP="00C315D0">
            <w:pPr>
              <w:spacing w:line="240" w:lineRule="auto"/>
              <w:rPr>
                <w:sz w:val="16"/>
                <w:szCs w:val="16"/>
              </w:rPr>
            </w:pPr>
            <w:r w:rsidRPr="00C315D0">
              <w:rPr>
                <w:sz w:val="16"/>
                <w:szCs w:val="16"/>
              </w:rPr>
              <w:t>Gippsland_Water_Dragon_Spp62919_Thresholded_Binary.tif</w:t>
            </w:r>
          </w:p>
          <w:p w14:paraId="622C5A8E" w14:textId="77777777" w:rsidR="00C315D0" w:rsidRPr="00C315D0" w:rsidRDefault="00C315D0" w:rsidP="00C315D0">
            <w:pPr>
              <w:spacing w:line="240" w:lineRule="auto"/>
              <w:rPr>
                <w:sz w:val="16"/>
                <w:szCs w:val="16"/>
              </w:rPr>
            </w:pPr>
            <w:r w:rsidRPr="00C315D0">
              <w:rPr>
                <w:sz w:val="16"/>
                <w:szCs w:val="16"/>
              </w:rPr>
              <w:t>Glossy_Black_Cockatoo_Spp10265_Thresholded_Binary.tif</w:t>
            </w:r>
          </w:p>
          <w:p w14:paraId="5A9ADAEB" w14:textId="77777777" w:rsidR="00C315D0" w:rsidRPr="00C315D0" w:rsidRDefault="00C315D0" w:rsidP="00C315D0">
            <w:pPr>
              <w:spacing w:line="240" w:lineRule="auto"/>
              <w:rPr>
                <w:sz w:val="16"/>
                <w:szCs w:val="16"/>
              </w:rPr>
            </w:pPr>
            <w:r w:rsidRPr="00C315D0">
              <w:rPr>
                <w:sz w:val="16"/>
                <w:szCs w:val="16"/>
              </w:rPr>
              <w:t>Glossy_Grass_Skink_Spp12683_Thresholded_Binary.tif</w:t>
            </w:r>
          </w:p>
          <w:p w14:paraId="01CD4157" w14:textId="77777777" w:rsidR="00C315D0" w:rsidRPr="00C315D0" w:rsidRDefault="00C315D0" w:rsidP="00C315D0">
            <w:pPr>
              <w:spacing w:line="240" w:lineRule="auto"/>
              <w:rPr>
                <w:sz w:val="16"/>
                <w:szCs w:val="16"/>
              </w:rPr>
            </w:pPr>
            <w:r w:rsidRPr="00C315D0">
              <w:rPr>
                <w:sz w:val="16"/>
                <w:szCs w:val="16"/>
              </w:rPr>
              <w:t>Glossy_Ibis_Spp10178_Thresholded_Binary.tif</w:t>
            </w:r>
          </w:p>
          <w:p w14:paraId="3A506386" w14:textId="77777777" w:rsidR="00C315D0" w:rsidRPr="00C315D0" w:rsidRDefault="00C315D0" w:rsidP="00C315D0">
            <w:pPr>
              <w:spacing w:line="240" w:lineRule="auto"/>
              <w:rPr>
                <w:sz w:val="16"/>
                <w:szCs w:val="16"/>
              </w:rPr>
            </w:pPr>
            <w:r w:rsidRPr="00C315D0">
              <w:rPr>
                <w:sz w:val="16"/>
                <w:szCs w:val="16"/>
              </w:rPr>
              <w:t>Golden_headed_Cisticola_Spp10525_Thresholded_Binary.tif</w:t>
            </w:r>
          </w:p>
          <w:p w14:paraId="3906D902" w14:textId="77777777" w:rsidR="00C315D0" w:rsidRPr="00C315D0" w:rsidRDefault="00C315D0" w:rsidP="00C315D0">
            <w:pPr>
              <w:spacing w:line="240" w:lineRule="auto"/>
              <w:rPr>
                <w:sz w:val="16"/>
                <w:szCs w:val="16"/>
              </w:rPr>
            </w:pPr>
            <w:r w:rsidRPr="00C315D0">
              <w:rPr>
                <w:sz w:val="16"/>
                <w:szCs w:val="16"/>
              </w:rPr>
              <w:t>Golden_Whistler_Spp10398_Thresholded_Binary.tif</w:t>
            </w:r>
          </w:p>
          <w:p w14:paraId="56BFFD96" w14:textId="77777777" w:rsidR="00C315D0" w:rsidRPr="00C315D0" w:rsidRDefault="00C315D0" w:rsidP="00C315D0">
            <w:pPr>
              <w:spacing w:line="240" w:lineRule="auto"/>
              <w:rPr>
                <w:sz w:val="16"/>
                <w:szCs w:val="16"/>
              </w:rPr>
            </w:pPr>
            <w:r w:rsidRPr="00C315D0">
              <w:rPr>
                <w:sz w:val="16"/>
                <w:szCs w:val="16"/>
              </w:rPr>
              <w:t>Goulds_Long_eared_Bat_Spp11334_Thresholded_Binary.tif</w:t>
            </w:r>
          </w:p>
          <w:p w14:paraId="1E7057DC" w14:textId="77777777" w:rsidR="00C315D0" w:rsidRPr="00C315D0" w:rsidRDefault="00C315D0" w:rsidP="00C315D0">
            <w:pPr>
              <w:spacing w:line="240" w:lineRule="auto"/>
              <w:rPr>
                <w:sz w:val="16"/>
                <w:szCs w:val="16"/>
              </w:rPr>
            </w:pPr>
            <w:r w:rsidRPr="00C315D0">
              <w:rPr>
                <w:sz w:val="16"/>
                <w:szCs w:val="16"/>
              </w:rPr>
              <w:t>Goulds_Wattled_Bat_Spp11349_Thresholded_Binary.tif</w:t>
            </w:r>
          </w:p>
          <w:p w14:paraId="56E749C5" w14:textId="77777777" w:rsidR="00C315D0" w:rsidRPr="00C315D0" w:rsidRDefault="00C315D0" w:rsidP="00C315D0">
            <w:pPr>
              <w:spacing w:line="240" w:lineRule="auto"/>
              <w:rPr>
                <w:sz w:val="16"/>
                <w:szCs w:val="16"/>
              </w:rPr>
            </w:pPr>
            <w:r w:rsidRPr="00C315D0">
              <w:rPr>
                <w:sz w:val="16"/>
                <w:szCs w:val="16"/>
              </w:rPr>
              <w:t>Grassland_Earless_Dragon_Spp12922_Thresholded_Binary.tif</w:t>
            </w:r>
          </w:p>
          <w:p w14:paraId="0205E2E9" w14:textId="77777777" w:rsidR="00C315D0" w:rsidRPr="00C315D0" w:rsidRDefault="00C315D0" w:rsidP="00C315D0">
            <w:pPr>
              <w:spacing w:line="240" w:lineRule="auto"/>
              <w:rPr>
                <w:sz w:val="16"/>
                <w:szCs w:val="16"/>
              </w:rPr>
            </w:pPr>
            <w:r w:rsidRPr="00C315D0">
              <w:rPr>
                <w:sz w:val="16"/>
                <w:szCs w:val="16"/>
              </w:rPr>
              <w:t>Grays_Blind_Snake_Spp12599_Thresholded_Binary.tif</w:t>
            </w:r>
          </w:p>
          <w:p w14:paraId="36DEBE0A" w14:textId="77777777" w:rsidR="00C315D0" w:rsidRPr="00C315D0" w:rsidRDefault="00C315D0" w:rsidP="00C315D0">
            <w:pPr>
              <w:spacing w:line="240" w:lineRule="auto"/>
              <w:rPr>
                <w:sz w:val="16"/>
                <w:szCs w:val="16"/>
              </w:rPr>
            </w:pPr>
            <w:r w:rsidRPr="00C315D0">
              <w:rPr>
                <w:sz w:val="16"/>
                <w:szCs w:val="16"/>
              </w:rPr>
              <w:t>Great_Cormorant_Spp10096_Thresholded_Binary.tif</w:t>
            </w:r>
          </w:p>
          <w:p w14:paraId="1A2D64B9" w14:textId="77777777" w:rsidR="00C315D0" w:rsidRPr="00C315D0" w:rsidRDefault="00C315D0" w:rsidP="00C315D0">
            <w:pPr>
              <w:spacing w:line="240" w:lineRule="auto"/>
              <w:rPr>
                <w:sz w:val="16"/>
                <w:szCs w:val="16"/>
              </w:rPr>
            </w:pPr>
            <w:r w:rsidRPr="00C315D0">
              <w:rPr>
                <w:sz w:val="16"/>
                <w:szCs w:val="16"/>
              </w:rPr>
              <w:t>Great_Crested_Grebe_Spp10060_Thresholded_Binary.tif</w:t>
            </w:r>
          </w:p>
          <w:p w14:paraId="5A7DC494" w14:textId="77777777" w:rsidR="00C315D0" w:rsidRPr="00C315D0" w:rsidRDefault="00C315D0" w:rsidP="00C315D0">
            <w:pPr>
              <w:spacing w:line="240" w:lineRule="auto"/>
              <w:rPr>
                <w:sz w:val="16"/>
                <w:szCs w:val="16"/>
              </w:rPr>
            </w:pPr>
            <w:r w:rsidRPr="00C315D0">
              <w:rPr>
                <w:sz w:val="16"/>
                <w:szCs w:val="16"/>
              </w:rPr>
              <w:t>Great_Knot_Spp10165_Thresholded_Binary.tif</w:t>
            </w:r>
          </w:p>
          <w:p w14:paraId="25EB4486" w14:textId="77777777" w:rsidR="00C315D0" w:rsidRPr="00C315D0" w:rsidRDefault="00C315D0" w:rsidP="00C315D0">
            <w:pPr>
              <w:spacing w:line="240" w:lineRule="auto"/>
              <w:rPr>
                <w:sz w:val="16"/>
                <w:szCs w:val="16"/>
              </w:rPr>
            </w:pPr>
            <w:r w:rsidRPr="00C315D0">
              <w:rPr>
                <w:sz w:val="16"/>
                <w:szCs w:val="16"/>
              </w:rPr>
              <w:t>Greater_Glider_Spp11133_Thresholded_Binary.tif</w:t>
            </w:r>
          </w:p>
          <w:p w14:paraId="4DB08B97" w14:textId="77777777" w:rsidR="00C315D0" w:rsidRPr="00C315D0" w:rsidRDefault="00C315D0" w:rsidP="00C315D0">
            <w:pPr>
              <w:spacing w:line="240" w:lineRule="auto"/>
              <w:rPr>
                <w:sz w:val="16"/>
                <w:szCs w:val="16"/>
              </w:rPr>
            </w:pPr>
            <w:r w:rsidRPr="00C315D0">
              <w:rPr>
                <w:sz w:val="16"/>
                <w:szCs w:val="16"/>
              </w:rPr>
              <w:t>Greater_Long_eared_Bat_Spp61332_Thresholded_Binary.tif</w:t>
            </w:r>
          </w:p>
          <w:p w14:paraId="08E80191" w14:textId="77777777" w:rsidR="00C315D0" w:rsidRPr="00C315D0" w:rsidRDefault="00C315D0" w:rsidP="00C315D0">
            <w:pPr>
              <w:spacing w:line="240" w:lineRule="auto"/>
              <w:rPr>
                <w:sz w:val="16"/>
                <w:szCs w:val="16"/>
              </w:rPr>
            </w:pPr>
            <w:r w:rsidRPr="00C315D0">
              <w:rPr>
                <w:sz w:val="16"/>
                <w:szCs w:val="16"/>
              </w:rPr>
              <w:t>Greater_Sand_Plover_Spp10141_Thresholded_Binary.tif</w:t>
            </w:r>
          </w:p>
          <w:p w14:paraId="4790C5C2" w14:textId="77777777" w:rsidR="00C315D0" w:rsidRPr="00C315D0" w:rsidRDefault="00C315D0" w:rsidP="00C315D0">
            <w:pPr>
              <w:spacing w:line="240" w:lineRule="auto"/>
              <w:rPr>
                <w:sz w:val="16"/>
                <w:szCs w:val="16"/>
              </w:rPr>
            </w:pPr>
            <w:r w:rsidRPr="00C315D0">
              <w:rPr>
                <w:sz w:val="16"/>
                <w:szCs w:val="16"/>
              </w:rPr>
              <w:t>Green_and_Golden_Bell_Frog_Spp13166_Thresholded_Binary.tif</w:t>
            </w:r>
          </w:p>
          <w:p w14:paraId="17FF7227" w14:textId="77777777" w:rsidR="00C315D0" w:rsidRPr="00C315D0" w:rsidRDefault="00C315D0" w:rsidP="00C315D0">
            <w:pPr>
              <w:spacing w:line="240" w:lineRule="auto"/>
              <w:rPr>
                <w:sz w:val="16"/>
                <w:szCs w:val="16"/>
              </w:rPr>
            </w:pPr>
            <w:r w:rsidRPr="00C315D0">
              <w:rPr>
                <w:sz w:val="16"/>
                <w:szCs w:val="16"/>
              </w:rPr>
              <w:t>Green_Stream_Frog_Spp19002_Thresholded_Binary.tif</w:t>
            </w:r>
          </w:p>
          <w:p w14:paraId="3DCB115E" w14:textId="77777777" w:rsidR="00C315D0" w:rsidRPr="00C315D0" w:rsidRDefault="00C315D0" w:rsidP="00C315D0">
            <w:pPr>
              <w:spacing w:line="240" w:lineRule="auto"/>
              <w:rPr>
                <w:sz w:val="16"/>
                <w:szCs w:val="16"/>
              </w:rPr>
            </w:pPr>
            <w:r w:rsidRPr="00C315D0">
              <w:rPr>
                <w:sz w:val="16"/>
                <w:szCs w:val="16"/>
              </w:rPr>
              <w:t>Grey_Butcherbird_Spp10702_Thresholded_Binary.tif</w:t>
            </w:r>
          </w:p>
          <w:p w14:paraId="32661CC4" w14:textId="77777777" w:rsidR="00C315D0" w:rsidRPr="00C315D0" w:rsidRDefault="00C315D0" w:rsidP="00C315D0">
            <w:pPr>
              <w:spacing w:line="240" w:lineRule="auto"/>
              <w:rPr>
                <w:sz w:val="16"/>
                <w:szCs w:val="16"/>
              </w:rPr>
            </w:pPr>
            <w:r w:rsidRPr="00C315D0">
              <w:rPr>
                <w:sz w:val="16"/>
                <w:szCs w:val="16"/>
              </w:rPr>
              <w:t>Grey_crowned_Babbler_Spp10443_Thresholded_Binary.tif</w:t>
            </w:r>
          </w:p>
          <w:p w14:paraId="126A47F9" w14:textId="77777777" w:rsidR="00C315D0" w:rsidRPr="00C315D0" w:rsidRDefault="00C315D0" w:rsidP="00C315D0">
            <w:pPr>
              <w:spacing w:line="240" w:lineRule="auto"/>
              <w:rPr>
                <w:sz w:val="16"/>
                <w:szCs w:val="16"/>
              </w:rPr>
            </w:pPr>
            <w:r w:rsidRPr="00C315D0">
              <w:rPr>
                <w:sz w:val="16"/>
                <w:szCs w:val="16"/>
              </w:rPr>
              <w:t>Grey_Currawong_Spp10697_Thresholded_Binary.tif</w:t>
            </w:r>
          </w:p>
          <w:p w14:paraId="1257DAD9" w14:textId="77777777" w:rsidR="00C315D0" w:rsidRPr="00C315D0" w:rsidRDefault="00C315D0" w:rsidP="00C315D0">
            <w:pPr>
              <w:spacing w:line="240" w:lineRule="auto"/>
              <w:rPr>
                <w:sz w:val="16"/>
                <w:szCs w:val="16"/>
              </w:rPr>
            </w:pPr>
            <w:r w:rsidRPr="00C315D0">
              <w:rPr>
                <w:sz w:val="16"/>
                <w:szCs w:val="16"/>
              </w:rPr>
              <w:t>Grey_Falcon_Spp10236_Thresholded_Binary.tif</w:t>
            </w:r>
          </w:p>
          <w:p w14:paraId="4F7383EF" w14:textId="77777777" w:rsidR="00C315D0" w:rsidRPr="00C315D0" w:rsidRDefault="00C315D0" w:rsidP="00C315D0">
            <w:pPr>
              <w:spacing w:line="240" w:lineRule="auto"/>
              <w:rPr>
                <w:sz w:val="16"/>
                <w:szCs w:val="16"/>
              </w:rPr>
            </w:pPr>
            <w:r w:rsidRPr="00C315D0">
              <w:rPr>
                <w:sz w:val="16"/>
                <w:szCs w:val="16"/>
              </w:rPr>
              <w:t>Grey_Fantail_Spp10361_Thresholded_Binary.tif</w:t>
            </w:r>
          </w:p>
          <w:p w14:paraId="1D993E25" w14:textId="77777777" w:rsidR="00C315D0" w:rsidRPr="00C315D0" w:rsidRDefault="00C315D0" w:rsidP="00C315D0">
            <w:pPr>
              <w:spacing w:line="240" w:lineRule="auto"/>
              <w:rPr>
                <w:sz w:val="16"/>
                <w:szCs w:val="16"/>
              </w:rPr>
            </w:pPr>
            <w:r w:rsidRPr="00C315D0">
              <w:rPr>
                <w:sz w:val="16"/>
                <w:szCs w:val="16"/>
              </w:rPr>
              <w:t>Grey_fronted_Honeyeater_Spp10623_new_Thresholded_Binary.tif</w:t>
            </w:r>
          </w:p>
          <w:p w14:paraId="1AF1CE83" w14:textId="77777777" w:rsidR="00C315D0" w:rsidRPr="00C315D0" w:rsidRDefault="00C315D0" w:rsidP="00C315D0">
            <w:pPr>
              <w:spacing w:line="240" w:lineRule="auto"/>
              <w:rPr>
                <w:sz w:val="16"/>
                <w:szCs w:val="16"/>
              </w:rPr>
            </w:pPr>
            <w:r w:rsidRPr="00C315D0">
              <w:rPr>
                <w:sz w:val="16"/>
                <w:szCs w:val="16"/>
              </w:rPr>
              <w:t>Grey_Goshawk_Spp10220_Thresholded_Binary.tif</w:t>
            </w:r>
          </w:p>
          <w:p w14:paraId="498C2C7D" w14:textId="77777777" w:rsidR="00C315D0" w:rsidRPr="00C315D0" w:rsidRDefault="00C315D0" w:rsidP="00C315D0">
            <w:pPr>
              <w:spacing w:line="240" w:lineRule="auto"/>
              <w:rPr>
                <w:sz w:val="16"/>
                <w:szCs w:val="16"/>
              </w:rPr>
            </w:pPr>
            <w:r w:rsidRPr="00C315D0">
              <w:rPr>
                <w:sz w:val="16"/>
                <w:szCs w:val="16"/>
              </w:rPr>
              <w:t>Grey_headed_Flying_fox_Spp11280_Thresholded_Binary.tif</w:t>
            </w:r>
          </w:p>
          <w:p w14:paraId="21939A65" w14:textId="77777777" w:rsidR="00C315D0" w:rsidRPr="00C315D0" w:rsidRDefault="00C315D0" w:rsidP="00C315D0">
            <w:pPr>
              <w:spacing w:line="240" w:lineRule="auto"/>
              <w:rPr>
                <w:sz w:val="16"/>
                <w:szCs w:val="16"/>
              </w:rPr>
            </w:pPr>
            <w:r w:rsidRPr="00C315D0">
              <w:rPr>
                <w:sz w:val="16"/>
                <w:szCs w:val="16"/>
              </w:rPr>
              <w:t>Grey_Plover_Spp10136_Thresholded_Binary.tif</w:t>
            </w:r>
          </w:p>
          <w:p w14:paraId="3696C625" w14:textId="77777777" w:rsidR="00C315D0" w:rsidRPr="00C315D0" w:rsidRDefault="00C315D0" w:rsidP="00C315D0">
            <w:pPr>
              <w:spacing w:line="240" w:lineRule="auto"/>
              <w:rPr>
                <w:sz w:val="16"/>
                <w:szCs w:val="16"/>
              </w:rPr>
            </w:pPr>
            <w:r w:rsidRPr="00C315D0">
              <w:rPr>
                <w:sz w:val="16"/>
                <w:szCs w:val="16"/>
              </w:rPr>
              <w:t>Grey_Shrike_thrush_Spp10408_Thresholded_Binary.tif</w:t>
            </w:r>
          </w:p>
          <w:p w14:paraId="513C4EC9" w14:textId="77777777" w:rsidR="00C315D0" w:rsidRPr="00C315D0" w:rsidRDefault="00C315D0" w:rsidP="00C315D0">
            <w:pPr>
              <w:spacing w:line="240" w:lineRule="auto"/>
              <w:rPr>
                <w:sz w:val="16"/>
                <w:szCs w:val="16"/>
              </w:rPr>
            </w:pPr>
            <w:r w:rsidRPr="00C315D0">
              <w:rPr>
                <w:sz w:val="16"/>
                <w:szCs w:val="16"/>
              </w:rPr>
              <w:t>Grey_tailed_Tattler_Spp10155_Thresholded_Binary.tif</w:t>
            </w:r>
          </w:p>
          <w:p w14:paraId="11A74A97" w14:textId="77777777" w:rsidR="00C315D0" w:rsidRPr="00C315D0" w:rsidRDefault="00C315D0" w:rsidP="00C315D0">
            <w:pPr>
              <w:spacing w:line="240" w:lineRule="auto"/>
              <w:rPr>
                <w:sz w:val="16"/>
                <w:szCs w:val="16"/>
              </w:rPr>
            </w:pPr>
            <w:r w:rsidRPr="00C315D0">
              <w:rPr>
                <w:sz w:val="16"/>
                <w:szCs w:val="16"/>
              </w:rPr>
              <w:t>Grey_Teal_Spp10211_Thresholded_Binary.tif</w:t>
            </w:r>
          </w:p>
          <w:p w14:paraId="59E546F7" w14:textId="77777777" w:rsidR="00C315D0" w:rsidRPr="00C315D0" w:rsidRDefault="00C315D0" w:rsidP="00C315D0">
            <w:pPr>
              <w:spacing w:line="240" w:lineRule="auto"/>
              <w:rPr>
                <w:sz w:val="16"/>
                <w:szCs w:val="16"/>
              </w:rPr>
            </w:pPr>
            <w:r w:rsidRPr="00C315D0">
              <w:rPr>
                <w:sz w:val="16"/>
                <w:szCs w:val="16"/>
              </w:rPr>
              <w:t>Greys_Skink_Spp12519_Thresholded_Binary.tif</w:t>
            </w:r>
          </w:p>
          <w:p w14:paraId="4BE04FD7" w14:textId="77777777" w:rsidR="00C315D0" w:rsidRPr="00C315D0" w:rsidRDefault="00C315D0" w:rsidP="00C315D0">
            <w:pPr>
              <w:spacing w:line="240" w:lineRule="auto"/>
              <w:rPr>
                <w:sz w:val="16"/>
                <w:szCs w:val="16"/>
              </w:rPr>
            </w:pPr>
            <w:r w:rsidRPr="00C315D0">
              <w:rPr>
                <w:sz w:val="16"/>
                <w:szCs w:val="16"/>
              </w:rPr>
              <w:t>Ground_Cuckoo_shrike_Spp10423_Thresholded_Binary.tif</w:t>
            </w:r>
          </w:p>
          <w:p w14:paraId="7763CA56" w14:textId="77777777" w:rsidR="00C315D0" w:rsidRPr="00C315D0" w:rsidRDefault="00C315D0" w:rsidP="00C315D0">
            <w:pPr>
              <w:spacing w:line="240" w:lineRule="auto"/>
              <w:rPr>
                <w:sz w:val="16"/>
                <w:szCs w:val="16"/>
              </w:rPr>
            </w:pPr>
            <w:r w:rsidRPr="00C315D0">
              <w:rPr>
                <w:sz w:val="16"/>
                <w:szCs w:val="16"/>
              </w:rPr>
              <w:t>Ground_Parrot_Spp10311_Thresholded_Binary.tif</w:t>
            </w:r>
          </w:p>
          <w:p w14:paraId="4A564046" w14:textId="77777777" w:rsidR="00C315D0" w:rsidRPr="00C315D0" w:rsidRDefault="00C315D0" w:rsidP="00C315D0">
            <w:pPr>
              <w:spacing w:line="240" w:lineRule="auto"/>
              <w:rPr>
                <w:sz w:val="16"/>
                <w:szCs w:val="16"/>
              </w:rPr>
            </w:pPr>
            <w:r w:rsidRPr="00C315D0">
              <w:rPr>
                <w:sz w:val="16"/>
                <w:szCs w:val="16"/>
              </w:rPr>
              <w:t>Growling_Grass_Frog_Spp13207_Thresholded_Binary.tif</w:t>
            </w:r>
          </w:p>
          <w:p w14:paraId="69ECA128" w14:textId="77777777" w:rsidR="00C315D0" w:rsidRPr="00C315D0" w:rsidRDefault="00C315D0" w:rsidP="00C315D0">
            <w:pPr>
              <w:spacing w:line="240" w:lineRule="auto"/>
              <w:rPr>
                <w:sz w:val="16"/>
                <w:szCs w:val="16"/>
              </w:rPr>
            </w:pPr>
            <w:r w:rsidRPr="00C315D0">
              <w:rPr>
                <w:sz w:val="16"/>
                <w:szCs w:val="16"/>
              </w:rPr>
              <w:t>Gymnobelideus_leadbeateri_Spp11141_Thresholded_Binary.tif</w:t>
            </w:r>
          </w:p>
          <w:p w14:paraId="35EF72AB" w14:textId="77777777" w:rsidR="00C315D0" w:rsidRPr="00C315D0" w:rsidRDefault="00C315D0" w:rsidP="00C315D0">
            <w:pPr>
              <w:spacing w:line="240" w:lineRule="auto"/>
              <w:rPr>
                <w:sz w:val="16"/>
                <w:szCs w:val="16"/>
              </w:rPr>
            </w:pPr>
            <w:r w:rsidRPr="00C315D0">
              <w:rPr>
                <w:sz w:val="16"/>
                <w:szCs w:val="16"/>
              </w:rPr>
              <w:t>Hardhead_Spp10215_Thresholded_Binary.tif</w:t>
            </w:r>
          </w:p>
          <w:p w14:paraId="3E0EDC9E" w14:textId="77777777" w:rsidR="00C315D0" w:rsidRPr="00C315D0" w:rsidRDefault="00C315D0" w:rsidP="00C315D0">
            <w:pPr>
              <w:spacing w:line="240" w:lineRule="auto"/>
              <w:rPr>
                <w:sz w:val="16"/>
                <w:szCs w:val="16"/>
              </w:rPr>
            </w:pPr>
            <w:r w:rsidRPr="00C315D0">
              <w:rPr>
                <w:sz w:val="16"/>
                <w:szCs w:val="16"/>
              </w:rPr>
              <w:t>Haswells_Froglet_Spp13103_Thresholded_Binary.tif</w:t>
            </w:r>
          </w:p>
          <w:p w14:paraId="5B3272B6" w14:textId="77777777" w:rsidR="00C315D0" w:rsidRPr="00C315D0" w:rsidRDefault="00C315D0" w:rsidP="00C315D0">
            <w:pPr>
              <w:spacing w:line="240" w:lineRule="auto"/>
              <w:rPr>
                <w:sz w:val="16"/>
                <w:szCs w:val="16"/>
              </w:rPr>
            </w:pPr>
            <w:r w:rsidRPr="00C315D0">
              <w:rPr>
                <w:sz w:val="16"/>
                <w:szCs w:val="16"/>
              </w:rPr>
              <w:t>Heath_Mouse_Spp11468_Thresholded_Binary.tif</w:t>
            </w:r>
          </w:p>
          <w:p w14:paraId="39679DBD" w14:textId="77777777" w:rsidR="00C315D0" w:rsidRPr="00C315D0" w:rsidRDefault="00C315D0" w:rsidP="00C315D0">
            <w:pPr>
              <w:spacing w:line="240" w:lineRule="auto"/>
              <w:rPr>
                <w:sz w:val="16"/>
                <w:szCs w:val="16"/>
              </w:rPr>
            </w:pPr>
            <w:r w:rsidRPr="00C315D0">
              <w:rPr>
                <w:sz w:val="16"/>
                <w:szCs w:val="16"/>
              </w:rPr>
              <w:t>Highland_Copperhead_Spp12972_Thresholded_Binary.tif</w:t>
            </w:r>
          </w:p>
          <w:p w14:paraId="571B2B88" w14:textId="77777777" w:rsidR="00C315D0" w:rsidRPr="00C315D0" w:rsidRDefault="00C315D0" w:rsidP="00C315D0">
            <w:pPr>
              <w:spacing w:line="240" w:lineRule="auto"/>
              <w:rPr>
                <w:sz w:val="16"/>
                <w:szCs w:val="16"/>
              </w:rPr>
            </w:pPr>
            <w:r w:rsidRPr="00C315D0">
              <w:rPr>
                <w:sz w:val="16"/>
                <w:szCs w:val="16"/>
              </w:rPr>
              <w:t>Hoary_headed_Grebe_Spp10062_Thresholded_Binary.tif</w:t>
            </w:r>
          </w:p>
          <w:p w14:paraId="4861F25F" w14:textId="77777777" w:rsidR="00C315D0" w:rsidRPr="00C315D0" w:rsidRDefault="00C315D0" w:rsidP="00C315D0">
            <w:pPr>
              <w:spacing w:line="240" w:lineRule="auto"/>
              <w:rPr>
                <w:sz w:val="16"/>
                <w:szCs w:val="16"/>
              </w:rPr>
            </w:pPr>
            <w:r w:rsidRPr="00C315D0">
              <w:rPr>
                <w:sz w:val="16"/>
                <w:szCs w:val="16"/>
              </w:rPr>
              <w:t>Hooded_Plover_Spp10138_Thresholded_Binary.tif</w:t>
            </w:r>
          </w:p>
          <w:p w14:paraId="709C0AEA" w14:textId="77777777" w:rsidR="00C315D0" w:rsidRPr="00C315D0" w:rsidRDefault="00C315D0" w:rsidP="00C315D0">
            <w:pPr>
              <w:spacing w:line="240" w:lineRule="auto"/>
              <w:rPr>
                <w:sz w:val="16"/>
                <w:szCs w:val="16"/>
              </w:rPr>
            </w:pPr>
            <w:r w:rsidRPr="00C315D0">
              <w:rPr>
                <w:sz w:val="16"/>
                <w:szCs w:val="16"/>
              </w:rPr>
              <w:t>Hooded_Robin_Spp10385_Thresholded_Binary.tif</w:t>
            </w:r>
          </w:p>
          <w:p w14:paraId="2D5B9C22" w14:textId="77777777" w:rsidR="00C315D0" w:rsidRPr="00C315D0" w:rsidRDefault="00C315D0" w:rsidP="00C315D0">
            <w:pPr>
              <w:spacing w:line="240" w:lineRule="auto"/>
              <w:rPr>
                <w:sz w:val="16"/>
                <w:szCs w:val="16"/>
              </w:rPr>
            </w:pPr>
            <w:r w:rsidRPr="00C315D0">
              <w:rPr>
                <w:sz w:val="16"/>
                <w:szCs w:val="16"/>
              </w:rPr>
              <w:lastRenderedPageBreak/>
              <w:t>Hooded_Scaly_foot_Spp12176_Thresholded_Binary.tif</w:t>
            </w:r>
          </w:p>
          <w:p w14:paraId="2E819833" w14:textId="77777777" w:rsidR="00C315D0" w:rsidRPr="00C315D0" w:rsidRDefault="00C315D0" w:rsidP="00C315D0">
            <w:pPr>
              <w:spacing w:line="240" w:lineRule="auto"/>
              <w:rPr>
                <w:sz w:val="16"/>
                <w:szCs w:val="16"/>
              </w:rPr>
            </w:pPr>
            <w:r w:rsidRPr="00C315D0">
              <w:rPr>
                <w:sz w:val="16"/>
                <w:szCs w:val="16"/>
              </w:rPr>
              <w:t>Horsfields_Bronze_Cuckoo_Spp10342_Thresholded_Binary.tif</w:t>
            </w:r>
          </w:p>
          <w:p w14:paraId="3CB899D2" w14:textId="77777777" w:rsidR="00C315D0" w:rsidRPr="00C315D0" w:rsidRDefault="00C315D0" w:rsidP="00C315D0">
            <w:pPr>
              <w:spacing w:line="240" w:lineRule="auto"/>
              <w:rPr>
                <w:sz w:val="16"/>
                <w:szCs w:val="16"/>
              </w:rPr>
            </w:pPr>
            <w:r w:rsidRPr="00C315D0">
              <w:rPr>
                <w:sz w:val="16"/>
                <w:szCs w:val="16"/>
              </w:rPr>
              <w:t>Horsfields_Bushlark_Spp10648_Thresholded_Binary.tif</w:t>
            </w:r>
          </w:p>
          <w:p w14:paraId="10F1D719" w14:textId="77777777" w:rsidR="00C315D0" w:rsidRPr="00C315D0" w:rsidRDefault="00C315D0" w:rsidP="00C315D0">
            <w:pPr>
              <w:spacing w:line="240" w:lineRule="auto"/>
              <w:rPr>
                <w:sz w:val="16"/>
                <w:szCs w:val="16"/>
              </w:rPr>
            </w:pPr>
            <w:r w:rsidRPr="00C315D0">
              <w:rPr>
                <w:sz w:val="16"/>
                <w:szCs w:val="16"/>
              </w:rPr>
              <w:t>Inland_Broad_nosed_Bat_Spp11364_Thresholded_Binary.tif</w:t>
            </w:r>
          </w:p>
          <w:p w14:paraId="28D58A56" w14:textId="77777777" w:rsidR="00C315D0" w:rsidRPr="00C315D0" w:rsidRDefault="00C315D0" w:rsidP="00C315D0">
            <w:pPr>
              <w:spacing w:line="240" w:lineRule="auto"/>
              <w:rPr>
                <w:sz w:val="16"/>
                <w:szCs w:val="16"/>
              </w:rPr>
            </w:pPr>
            <w:r w:rsidRPr="00C315D0">
              <w:rPr>
                <w:sz w:val="16"/>
                <w:szCs w:val="16"/>
              </w:rPr>
              <w:t>Inland_Dotterel_Spp10145_Thresholded_Binary.tif</w:t>
            </w:r>
          </w:p>
          <w:p w14:paraId="2328DE2F" w14:textId="77777777" w:rsidR="00C315D0" w:rsidRPr="00C315D0" w:rsidRDefault="00C315D0" w:rsidP="00C315D0">
            <w:pPr>
              <w:spacing w:line="240" w:lineRule="auto"/>
              <w:rPr>
                <w:sz w:val="16"/>
                <w:szCs w:val="16"/>
              </w:rPr>
            </w:pPr>
            <w:r w:rsidRPr="00C315D0">
              <w:rPr>
                <w:sz w:val="16"/>
                <w:szCs w:val="16"/>
              </w:rPr>
              <w:t>Inland_Forest_Bat_Spp11819_Thresholded_Binary.tif</w:t>
            </w:r>
          </w:p>
          <w:p w14:paraId="71E07BDA" w14:textId="77777777" w:rsidR="00C315D0" w:rsidRPr="00C315D0" w:rsidRDefault="00C315D0" w:rsidP="00C315D0">
            <w:pPr>
              <w:spacing w:line="240" w:lineRule="auto"/>
              <w:rPr>
                <w:sz w:val="16"/>
                <w:szCs w:val="16"/>
              </w:rPr>
            </w:pPr>
            <w:r w:rsidRPr="00C315D0">
              <w:rPr>
                <w:sz w:val="16"/>
                <w:szCs w:val="16"/>
              </w:rPr>
              <w:t>Inland_Freetail_Bat_Spp11809_Thresholded_Binary.tif</w:t>
            </w:r>
          </w:p>
          <w:p w14:paraId="4BFC3EAC" w14:textId="77777777" w:rsidR="00C315D0" w:rsidRPr="00C315D0" w:rsidRDefault="00C315D0" w:rsidP="00C315D0">
            <w:pPr>
              <w:spacing w:line="240" w:lineRule="auto"/>
              <w:rPr>
                <w:sz w:val="16"/>
                <w:szCs w:val="16"/>
              </w:rPr>
            </w:pPr>
            <w:r w:rsidRPr="00C315D0">
              <w:rPr>
                <w:sz w:val="16"/>
                <w:szCs w:val="16"/>
              </w:rPr>
              <w:t>Inland_Thornbill_Spp10476_Thresholded_Binary.tif</w:t>
            </w:r>
          </w:p>
          <w:p w14:paraId="26FD3CA7" w14:textId="77777777" w:rsidR="00C315D0" w:rsidRPr="00C315D0" w:rsidRDefault="00C315D0" w:rsidP="00C315D0">
            <w:pPr>
              <w:spacing w:line="240" w:lineRule="auto"/>
              <w:rPr>
                <w:sz w:val="16"/>
                <w:szCs w:val="16"/>
              </w:rPr>
            </w:pPr>
            <w:r w:rsidRPr="00C315D0">
              <w:rPr>
                <w:sz w:val="16"/>
                <w:szCs w:val="16"/>
              </w:rPr>
              <w:t>Intermediate_Egret_Spp10186_Thresholded_Binary.tif</w:t>
            </w:r>
          </w:p>
          <w:p w14:paraId="5C0CA949" w14:textId="77777777" w:rsidR="00C315D0" w:rsidRPr="00C315D0" w:rsidRDefault="00C315D0" w:rsidP="00C315D0">
            <w:pPr>
              <w:spacing w:line="240" w:lineRule="auto"/>
              <w:rPr>
                <w:sz w:val="16"/>
                <w:szCs w:val="16"/>
              </w:rPr>
            </w:pPr>
            <w:r w:rsidRPr="00C315D0">
              <w:rPr>
                <w:sz w:val="16"/>
                <w:szCs w:val="16"/>
              </w:rPr>
              <w:t>Jacky_Winter_Spp10377_Thresholded_Binary.tif</w:t>
            </w:r>
          </w:p>
          <w:p w14:paraId="6CC72E75" w14:textId="77777777" w:rsidR="00C315D0" w:rsidRPr="00C315D0" w:rsidRDefault="00C315D0" w:rsidP="00C315D0">
            <w:pPr>
              <w:spacing w:line="240" w:lineRule="auto"/>
              <w:rPr>
                <w:sz w:val="16"/>
                <w:szCs w:val="16"/>
              </w:rPr>
            </w:pPr>
            <w:r w:rsidRPr="00C315D0">
              <w:rPr>
                <w:sz w:val="16"/>
                <w:szCs w:val="16"/>
              </w:rPr>
              <w:t>Kefersteins_Tree_Frog_Spp528551_Thresholded_Binary.tif</w:t>
            </w:r>
          </w:p>
          <w:p w14:paraId="304E2FA6" w14:textId="77777777" w:rsidR="00C315D0" w:rsidRPr="00C315D0" w:rsidRDefault="00C315D0" w:rsidP="00C315D0">
            <w:pPr>
              <w:spacing w:line="240" w:lineRule="auto"/>
              <w:rPr>
                <w:sz w:val="16"/>
                <w:szCs w:val="16"/>
              </w:rPr>
            </w:pPr>
            <w:r w:rsidRPr="00C315D0">
              <w:rPr>
                <w:sz w:val="16"/>
                <w:szCs w:val="16"/>
              </w:rPr>
              <w:t>King_Quail_Spp10012_new_Thresholded_Binary.tif</w:t>
            </w:r>
          </w:p>
          <w:p w14:paraId="4286B192" w14:textId="77777777" w:rsidR="00C315D0" w:rsidRPr="00C315D0" w:rsidRDefault="00C315D0" w:rsidP="00C315D0">
            <w:pPr>
              <w:spacing w:line="240" w:lineRule="auto"/>
              <w:rPr>
                <w:sz w:val="16"/>
                <w:szCs w:val="16"/>
              </w:rPr>
            </w:pPr>
            <w:r w:rsidRPr="00C315D0">
              <w:rPr>
                <w:sz w:val="16"/>
                <w:szCs w:val="16"/>
              </w:rPr>
              <w:t>Koala_Spp11162_Thresholded_Binary.tif</w:t>
            </w:r>
          </w:p>
          <w:p w14:paraId="445705B5" w14:textId="77777777" w:rsidR="00C315D0" w:rsidRPr="00C315D0" w:rsidRDefault="00C315D0" w:rsidP="00C315D0">
            <w:pPr>
              <w:spacing w:line="240" w:lineRule="auto"/>
              <w:rPr>
                <w:sz w:val="16"/>
                <w:szCs w:val="16"/>
              </w:rPr>
            </w:pPr>
            <w:r w:rsidRPr="00C315D0">
              <w:rPr>
                <w:sz w:val="16"/>
                <w:szCs w:val="16"/>
              </w:rPr>
              <w:t>Lace_Goanna_Spp12283_Thresholded_Binary.tif</w:t>
            </w:r>
          </w:p>
          <w:p w14:paraId="5982B829" w14:textId="77777777" w:rsidR="00C315D0" w:rsidRPr="00C315D0" w:rsidRDefault="00C315D0" w:rsidP="00C315D0">
            <w:pPr>
              <w:spacing w:line="240" w:lineRule="auto"/>
              <w:rPr>
                <w:sz w:val="16"/>
                <w:szCs w:val="16"/>
              </w:rPr>
            </w:pPr>
            <w:r w:rsidRPr="00C315D0">
              <w:rPr>
                <w:sz w:val="16"/>
                <w:szCs w:val="16"/>
              </w:rPr>
              <w:t>Large_billed_Scrubwren_Spp10494_Thresholded_Binary.tif</w:t>
            </w:r>
          </w:p>
          <w:p w14:paraId="06DFDAB5" w14:textId="77777777" w:rsidR="00C315D0" w:rsidRPr="00C315D0" w:rsidRDefault="00C315D0" w:rsidP="00C315D0">
            <w:pPr>
              <w:spacing w:line="240" w:lineRule="auto"/>
              <w:rPr>
                <w:sz w:val="16"/>
                <w:szCs w:val="16"/>
              </w:rPr>
            </w:pPr>
            <w:r w:rsidRPr="00C315D0">
              <w:rPr>
                <w:sz w:val="16"/>
                <w:szCs w:val="16"/>
              </w:rPr>
              <w:t>Large_Brown_Tree_Frog_Spp13936_Thresholded_Binary.tif</w:t>
            </w:r>
          </w:p>
          <w:p w14:paraId="54D6151D" w14:textId="77777777" w:rsidR="00C315D0" w:rsidRPr="00C315D0" w:rsidRDefault="00C315D0" w:rsidP="00C315D0">
            <w:pPr>
              <w:spacing w:line="240" w:lineRule="auto"/>
              <w:rPr>
                <w:sz w:val="16"/>
                <w:szCs w:val="16"/>
              </w:rPr>
            </w:pPr>
            <w:r w:rsidRPr="00C315D0">
              <w:rPr>
                <w:sz w:val="16"/>
                <w:szCs w:val="16"/>
              </w:rPr>
              <w:t>Large_Forest_Bat_Spp11381_Thresholded_Binary.tif</w:t>
            </w:r>
          </w:p>
          <w:p w14:paraId="33F4DEB0" w14:textId="77777777" w:rsidR="00C315D0" w:rsidRPr="00C315D0" w:rsidRDefault="00C315D0" w:rsidP="00C315D0">
            <w:pPr>
              <w:spacing w:line="240" w:lineRule="auto"/>
              <w:rPr>
                <w:sz w:val="16"/>
                <w:szCs w:val="16"/>
              </w:rPr>
            </w:pPr>
            <w:r w:rsidRPr="00C315D0">
              <w:rPr>
                <w:sz w:val="16"/>
                <w:szCs w:val="16"/>
              </w:rPr>
              <w:t>Large_Striped_Skink_Spp12375_Thresholded_Binary.tif</w:t>
            </w:r>
          </w:p>
          <w:p w14:paraId="540FE805" w14:textId="77777777" w:rsidR="00C315D0" w:rsidRPr="00C315D0" w:rsidRDefault="00C315D0" w:rsidP="00C315D0">
            <w:pPr>
              <w:spacing w:line="240" w:lineRule="auto"/>
              <w:rPr>
                <w:sz w:val="16"/>
                <w:szCs w:val="16"/>
              </w:rPr>
            </w:pPr>
            <w:r w:rsidRPr="00C315D0">
              <w:rPr>
                <w:sz w:val="16"/>
                <w:szCs w:val="16"/>
              </w:rPr>
              <w:t>Lathams_Snipe_Spp10168_Thresholded_Binary.tif</w:t>
            </w:r>
          </w:p>
          <w:p w14:paraId="0144D8BE" w14:textId="77777777" w:rsidR="00C315D0" w:rsidRPr="00C315D0" w:rsidRDefault="00C315D0" w:rsidP="00C315D0">
            <w:pPr>
              <w:spacing w:line="240" w:lineRule="auto"/>
              <w:rPr>
                <w:sz w:val="16"/>
                <w:szCs w:val="16"/>
              </w:rPr>
            </w:pPr>
            <w:r w:rsidRPr="00C315D0">
              <w:rPr>
                <w:sz w:val="16"/>
                <w:szCs w:val="16"/>
              </w:rPr>
              <w:t>Laughing_Kookaburra_Spp10322_Thresholded_Binary.tif</w:t>
            </w:r>
          </w:p>
          <w:p w14:paraId="493BAB18" w14:textId="77777777" w:rsidR="00C315D0" w:rsidRPr="00C315D0" w:rsidRDefault="00C315D0" w:rsidP="00C315D0">
            <w:pPr>
              <w:spacing w:line="240" w:lineRule="auto"/>
              <w:rPr>
                <w:sz w:val="16"/>
                <w:szCs w:val="16"/>
              </w:rPr>
            </w:pPr>
            <w:r w:rsidRPr="00C315D0">
              <w:rPr>
                <w:sz w:val="16"/>
                <w:szCs w:val="16"/>
              </w:rPr>
              <w:t>Leaden_Flycatcher_Spp10365_Thresholded_Binary.tif</w:t>
            </w:r>
          </w:p>
          <w:p w14:paraId="111F88CC" w14:textId="77777777" w:rsidR="00C315D0" w:rsidRPr="00C315D0" w:rsidRDefault="00C315D0" w:rsidP="00C315D0">
            <w:pPr>
              <w:spacing w:line="240" w:lineRule="auto"/>
              <w:rPr>
                <w:sz w:val="16"/>
                <w:szCs w:val="16"/>
              </w:rPr>
            </w:pPr>
            <w:r w:rsidRPr="00C315D0">
              <w:rPr>
                <w:sz w:val="16"/>
                <w:szCs w:val="16"/>
              </w:rPr>
              <w:t>Lerista_timida_Spp12492_Thresholded_Binary.tif</w:t>
            </w:r>
          </w:p>
          <w:p w14:paraId="01CFA738" w14:textId="77777777" w:rsidR="00C315D0" w:rsidRPr="00C315D0" w:rsidRDefault="00C315D0" w:rsidP="00C315D0">
            <w:pPr>
              <w:spacing w:line="240" w:lineRule="auto"/>
              <w:rPr>
                <w:sz w:val="16"/>
                <w:szCs w:val="16"/>
              </w:rPr>
            </w:pPr>
            <w:r w:rsidRPr="00C315D0">
              <w:rPr>
                <w:sz w:val="16"/>
                <w:szCs w:val="16"/>
              </w:rPr>
              <w:t>Lesser_Long_eared_Bat_Spp11335_Thresholded_Binary.tif</w:t>
            </w:r>
          </w:p>
          <w:p w14:paraId="164ED029" w14:textId="77777777" w:rsidR="00C315D0" w:rsidRPr="00C315D0" w:rsidRDefault="00C315D0" w:rsidP="00C315D0">
            <w:pPr>
              <w:spacing w:line="240" w:lineRule="auto"/>
              <w:rPr>
                <w:sz w:val="16"/>
                <w:szCs w:val="16"/>
              </w:rPr>
            </w:pPr>
            <w:r w:rsidRPr="00C315D0">
              <w:rPr>
                <w:sz w:val="16"/>
                <w:szCs w:val="16"/>
              </w:rPr>
              <w:t>Lesser_Sand_Plover_Spp10139_Thresholded_Binary.tif</w:t>
            </w:r>
          </w:p>
          <w:p w14:paraId="68946CF1" w14:textId="77777777" w:rsidR="00C315D0" w:rsidRPr="00C315D0" w:rsidRDefault="00C315D0" w:rsidP="00C315D0">
            <w:pPr>
              <w:spacing w:line="240" w:lineRule="auto"/>
              <w:rPr>
                <w:sz w:val="16"/>
                <w:szCs w:val="16"/>
              </w:rPr>
            </w:pPr>
            <w:r w:rsidRPr="00C315D0">
              <w:rPr>
                <w:sz w:val="16"/>
                <w:szCs w:val="16"/>
              </w:rPr>
              <w:t>Lesueurs_Frog_Spp13192_Thresholded_Binary.tif</w:t>
            </w:r>
          </w:p>
          <w:p w14:paraId="2124454D" w14:textId="77777777" w:rsidR="00C315D0" w:rsidRPr="00C315D0" w:rsidRDefault="00C315D0" w:rsidP="00C315D0">
            <w:pPr>
              <w:spacing w:line="240" w:lineRule="auto"/>
              <w:rPr>
                <w:sz w:val="16"/>
                <w:szCs w:val="16"/>
              </w:rPr>
            </w:pPr>
            <w:r w:rsidRPr="00C315D0">
              <w:rPr>
                <w:sz w:val="16"/>
                <w:szCs w:val="16"/>
              </w:rPr>
              <w:t>Lewins_Honeyeater_Spp10605_Thresholded_Binary.tif</w:t>
            </w:r>
          </w:p>
          <w:p w14:paraId="07835618" w14:textId="77777777" w:rsidR="00C315D0" w:rsidRPr="00C315D0" w:rsidRDefault="00C315D0" w:rsidP="00C315D0">
            <w:pPr>
              <w:spacing w:line="240" w:lineRule="auto"/>
              <w:rPr>
                <w:sz w:val="16"/>
                <w:szCs w:val="16"/>
              </w:rPr>
            </w:pPr>
            <w:r w:rsidRPr="00C315D0">
              <w:rPr>
                <w:sz w:val="16"/>
                <w:szCs w:val="16"/>
              </w:rPr>
              <w:t>Lewins_Rail_Spp10045_Thresholded_Binary.tif</w:t>
            </w:r>
          </w:p>
          <w:p w14:paraId="548A9642" w14:textId="77777777" w:rsidR="00C315D0" w:rsidRPr="00C315D0" w:rsidRDefault="00C315D0" w:rsidP="00C315D0">
            <w:pPr>
              <w:spacing w:line="240" w:lineRule="auto"/>
              <w:rPr>
                <w:sz w:val="16"/>
                <w:szCs w:val="16"/>
              </w:rPr>
            </w:pPr>
            <w:r w:rsidRPr="00C315D0">
              <w:rPr>
                <w:sz w:val="16"/>
                <w:szCs w:val="16"/>
              </w:rPr>
              <w:t>Lined_Earless_Dragon_Spp62921_Thresholded_Binary.tif</w:t>
            </w:r>
          </w:p>
          <w:p w14:paraId="63B33D03" w14:textId="77777777" w:rsidR="00C315D0" w:rsidRPr="00C315D0" w:rsidRDefault="00C315D0" w:rsidP="00C315D0">
            <w:pPr>
              <w:spacing w:line="240" w:lineRule="auto"/>
              <w:rPr>
                <w:sz w:val="16"/>
                <w:szCs w:val="16"/>
              </w:rPr>
            </w:pPr>
            <w:r w:rsidRPr="00C315D0">
              <w:rPr>
                <w:sz w:val="16"/>
                <w:szCs w:val="16"/>
              </w:rPr>
              <w:t>Liopholis_guthega_Spp12432_Thresholded_Binary.tif</w:t>
            </w:r>
          </w:p>
          <w:p w14:paraId="6E389087" w14:textId="77777777" w:rsidR="00C315D0" w:rsidRPr="00C315D0" w:rsidRDefault="00C315D0" w:rsidP="00C315D0">
            <w:pPr>
              <w:spacing w:line="240" w:lineRule="auto"/>
              <w:rPr>
                <w:sz w:val="16"/>
                <w:szCs w:val="16"/>
              </w:rPr>
            </w:pPr>
            <w:r w:rsidRPr="00C315D0">
              <w:rPr>
                <w:sz w:val="16"/>
                <w:szCs w:val="16"/>
              </w:rPr>
              <w:t>Little_Bittern_Spp10195_Thresholded_Binary.tif</w:t>
            </w:r>
          </w:p>
          <w:p w14:paraId="0B0D6F3A" w14:textId="77777777" w:rsidR="00C315D0" w:rsidRPr="00C315D0" w:rsidRDefault="00C315D0" w:rsidP="00C315D0">
            <w:pPr>
              <w:spacing w:line="240" w:lineRule="auto"/>
              <w:rPr>
                <w:sz w:val="16"/>
                <w:szCs w:val="16"/>
              </w:rPr>
            </w:pPr>
            <w:r w:rsidRPr="00C315D0">
              <w:rPr>
                <w:sz w:val="16"/>
                <w:szCs w:val="16"/>
              </w:rPr>
              <w:t>Little_Black_Cormorant_Spp10097_Thresholded_Binary.tif</w:t>
            </w:r>
          </w:p>
          <w:p w14:paraId="1D70B201" w14:textId="77777777" w:rsidR="00C315D0" w:rsidRPr="00C315D0" w:rsidRDefault="00C315D0" w:rsidP="00C315D0">
            <w:pPr>
              <w:spacing w:line="240" w:lineRule="auto"/>
              <w:rPr>
                <w:sz w:val="16"/>
                <w:szCs w:val="16"/>
              </w:rPr>
            </w:pPr>
            <w:r w:rsidRPr="00C315D0">
              <w:rPr>
                <w:sz w:val="16"/>
                <w:szCs w:val="16"/>
              </w:rPr>
              <w:t>Little_Broad_nosed_Bat_Spp11362_Thresholded_Binary.tif</w:t>
            </w:r>
          </w:p>
          <w:p w14:paraId="0769911B" w14:textId="77777777" w:rsidR="00C315D0" w:rsidRPr="00C315D0" w:rsidRDefault="00C315D0" w:rsidP="00C315D0">
            <w:pPr>
              <w:spacing w:line="240" w:lineRule="auto"/>
              <w:rPr>
                <w:sz w:val="16"/>
                <w:szCs w:val="16"/>
              </w:rPr>
            </w:pPr>
            <w:r w:rsidRPr="00C315D0">
              <w:rPr>
                <w:sz w:val="16"/>
                <w:szCs w:val="16"/>
              </w:rPr>
              <w:t>Little_Button_quail_Spp10018_Thresholded_Binary.tif</w:t>
            </w:r>
          </w:p>
          <w:p w14:paraId="77F069E2" w14:textId="77777777" w:rsidR="00C315D0" w:rsidRPr="00C315D0" w:rsidRDefault="00C315D0" w:rsidP="00C315D0">
            <w:pPr>
              <w:spacing w:line="240" w:lineRule="auto"/>
              <w:rPr>
                <w:sz w:val="16"/>
                <w:szCs w:val="16"/>
              </w:rPr>
            </w:pPr>
            <w:r w:rsidRPr="00C315D0">
              <w:rPr>
                <w:sz w:val="16"/>
                <w:szCs w:val="16"/>
              </w:rPr>
              <w:t>Little_Corella_Spp10271_Thresholded_Binary.tif</w:t>
            </w:r>
          </w:p>
          <w:p w14:paraId="5D1B0254" w14:textId="77777777" w:rsidR="00C315D0" w:rsidRPr="00C315D0" w:rsidRDefault="00C315D0" w:rsidP="00C315D0">
            <w:pPr>
              <w:spacing w:line="240" w:lineRule="auto"/>
              <w:rPr>
                <w:sz w:val="16"/>
                <w:szCs w:val="16"/>
              </w:rPr>
            </w:pPr>
            <w:r w:rsidRPr="00C315D0">
              <w:rPr>
                <w:sz w:val="16"/>
                <w:szCs w:val="16"/>
              </w:rPr>
              <w:t>Little_Crow_Spp10691_Thresholded_Binary.tif</w:t>
            </w:r>
          </w:p>
          <w:p w14:paraId="70353AD6" w14:textId="77777777" w:rsidR="00C315D0" w:rsidRPr="00C315D0" w:rsidRDefault="00C315D0" w:rsidP="00C315D0">
            <w:pPr>
              <w:spacing w:line="240" w:lineRule="auto"/>
              <w:rPr>
                <w:sz w:val="16"/>
                <w:szCs w:val="16"/>
              </w:rPr>
            </w:pPr>
            <w:r w:rsidRPr="00C315D0">
              <w:rPr>
                <w:sz w:val="16"/>
                <w:szCs w:val="16"/>
              </w:rPr>
              <w:t>Little_Eagle_Spp10225_Thresholded_Binary.tif</w:t>
            </w:r>
          </w:p>
          <w:p w14:paraId="451F1A47" w14:textId="77777777" w:rsidR="00C315D0" w:rsidRPr="00C315D0" w:rsidRDefault="00C315D0" w:rsidP="00C315D0">
            <w:pPr>
              <w:spacing w:line="240" w:lineRule="auto"/>
              <w:rPr>
                <w:sz w:val="16"/>
                <w:szCs w:val="16"/>
              </w:rPr>
            </w:pPr>
            <w:r w:rsidRPr="00C315D0">
              <w:rPr>
                <w:sz w:val="16"/>
                <w:szCs w:val="16"/>
              </w:rPr>
              <w:t>Little_Egret_Spp10185_Thresholded_Binary.tif</w:t>
            </w:r>
          </w:p>
          <w:p w14:paraId="553FFD6B" w14:textId="77777777" w:rsidR="00C315D0" w:rsidRPr="00C315D0" w:rsidRDefault="00C315D0" w:rsidP="00C315D0">
            <w:pPr>
              <w:spacing w:line="240" w:lineRule="auto"/>
              <w:rPr>
                <w:sz w:val="16"/>
                <w:szCs w:val="16"/>
              </w:rPr>
            </w:pPr>
            <w:r w:rsidRPr="00C315D0">
              <w:rPr>
                <w:sz w:val="16"/>
                <w:szCs w:val="16"/>
              </w:rPr>
              <w:t>Little_Forest_Bat_Spp11379_Thresholded_Binary.tif</w:t>
            </w:r>
          </w:p>
          <w:p w14:paraId="12E9D3BB" w14:textId="77777777" w:rsidR="00C315D0" w:rsidRPr="00C315D0" w:rsidRDefault="00C315D0" w:rsidP="00C315D0">
            <w:pPr>
              <w:spacing w:line="240" w:lineRule="auto"/>
              <w:rPr>
                <w:sz w:val="16"/>
                <w:szCs w:val="16"/>
              </w:rPr>
            </w:pPr>
            <w:r w:rsidRPr="00C315D0">
              <w:rPr>
                <w:sz w:val="16"/>
                <w:szCs w:val="16"/>
              </w:rPr>
              <w:t>Little_Friarbird_Spp10646_Thresholded_Binary.tif</w:t>
            </w:r>
          </w:p>
          <w:p w14:paraId="2F6C68F4" w14:textId="77777777" w:rsidR="00C315D0" w:rsidRPr="00C315D0" w:rsidRDefault="00C315D0" w:rsidP="00C315D0">
            <w:pPr>
              <w:spacing w:line="240" w:lineRule="auto"/>
              <w:rPr>
                <w:sz w:val="16"/>
                <w:szCs w:val="16"/>
              </w:rPr>
            </w:pPr>
            <w:r w:rsidRPr="00C315D0">
              <w:rPr>
                <w:sz w:val="16"/>
                <w:szCs w:val="16"/>
              </w:rPr>
              <w:t>Little_Grassbird_Spp10522_Thresholded_Binary.tif</w:t>
            </w:r>
          </w:p>
          <w:p w14:paraId="6D031F12" w14:textId="77777777" w:rsidR="00C315D0" w:rsidRPr="00C315D0" w:rsidRDefault="00C315D0" w:rsidP="00C315D0">
            <w:pPr>
              <w:spacing w:line="240" w:lineRule="auto"/>
              <w:rPr>
                <w:sz w:val="16"/>
                <w:szCs w:val="16"/>
              </w:rPr>
            </w:pPr>
            <w:r w:rsidRPr="00C315D0">
              <w:rPr>
                <w:sz w:val="16"/>
                <w:szCs w:val="16"/>
              </w:rPr>
              <w:t>Little_Lorikeet_Spp10260_Thresholded_Binary.tif</w:t>
            </w:r>
          </w:p>
          <w:p w14:paraId="2BCBEBDA" w14:textId="77777777" w:rsidR="00C315D0" w:rsidRPr="00C315D0" w:rsidRDefault="00C315D0" w:rsidP="00C315D0">
            <w:pPr>
              <w:spacing w:line="240" w:lineRule="auto"/>
              <w:rPr>
                <w:sz w:val="16"/>
                <w:szCs w:val="16"/>
              </w:rPr>
            </w:pPr>
            <w:r w:rsidRPr="00C315D0">
              <w:rPr>
                <w:sz w:val="16"/>
                <w:szCs w:val="16"/>
              </w:rPr>
              <w:t>Little_Pied_Cormorant_Spp10100_Thresholded_Binary.tif</w:t>
            </w:r>
          </w:p>
          <w:p w14:paraId="4923DCD7" w14:textId="77777777" w:rsidR="00C315D0" w:rsidRPr="00C315D0" w:rsidRDefault="00C315D0" w:rsidP="00C315D0">
            <w:pPr>
              <w:spacing w:line="240" w:lineRule="auto"/>
              <w:rPr>
                <w:sz w:val="16"/>
                <w:szCs w:val="16"/>
              </w:rPr>
            </w:pPr>
            <w:r w:rsidRPr="00C315D0">
              <w:rPr>
                <w:sz w:val="16"/>
                <w:szCs w:val="16"/>
              </w:rPr>
              <w:t>Little_Pygmy_possum_Spp11152_Thresholded_Binary.tif</w:t>
            </w:r>
          </w:p>
          <w:p w14:paraId="7FDC0B5A" w14:textId="77777777" w:rsidR="00C315D0" w:rsidRPr="00C315D0" w:rsidRDefault="00C315D0" w:rsidP="00C315D0">
            <w:pPr>
              <w:spacing w:line="240" w:lineRule="auto"/>
              <w:rPr>
                <w:sz w:val="16"/>
                <w:szCs w:val="16"/>
              </w:rPr>
            </w:pPr>
            <w:r w:rsidRPr="00C315D0">
              <w:rPr>
                <w:sz w:val="16"/>
                <w:szCs w:val="16"/>
              </w:rPr>
              <w:t>Little_Raven_Spp10954_Thresholded_Binary.tif</w:t>
            </w:r>
          </w:p>
          <w:p w14:paraId="37AC8770" w14:textId="77777777" w:rsidR="00C315D0" w:rsidRPr="00C315D0" w:rsidRDefault="00C315D0" w:rsidP="00C315D0">
            <w:pPr>
              <w:spacing w:line="240" w:lineRule="auto"/>
              <w:rPr>
                <w:sz w:val="16"/>
                <w:szCs w:val="16"/>
              </w:rPr>
            </w:pPr>
            <w:r w:rsidRPr="00C315D0">
              <w:rPr>
                <w:sz w:val="16"/>
                <w:szCs w:val="16"/>
              </w:rPr>
              <w:t>Little_Wattlebird_Spp10637_Thresholded_Binary.tif</w:t>
            </w:r>
          </w:p>
          <w:p w14:paraId="70D4A462" w14:textId="77777777" w:rsidR="00C315D0" w:rsidRPr="00C315D0" w:rsidRDefault="00C315D0" w:rsidP="00C315D0">
            <w:pPr>
              <w:spacing w:line="240" w:lineRule="auto"/>
              <w:rPr>
                <w:sz w:val="16"/>
                <w:szCs w:val="16"/>
              </w:rPr>
            </w:pPr>
            <w:r w:rsidRPr="00C315D0">
              <w:rPr>
                <w:sz w:val="16"/>
                <w:szCs w:val="16"/>
              </w:rPr>
              <w:t>Little_Whip_Snake_Spp12727_Thresholded_Binary.tif</w:t>
            </w:r>
          </w:p>
          <w:p w14:paraId="28B3357F" w14:textId="77777777" w:rsidR="00C315D0" w:rsidRPr="00C315D0" w:rsidRDefault="00C315D0" w:rsidP="00C315D0">
            <w:pPr>
              <w:spacing w:line="240" w:lineRule="auto"/>
              <w:rPr>
                <w:sz w:val="16"/>
                <w:szCs w:val="16"/>
              </w:rPr>
            </w:pPr>
            <w:r w:rsidRPr="00C315D0">
              <w:rPr>
                <w:sz w:val="16"/>
                <w:szCs w:val="16"/>
              </w:rPr>
              <w:t>Long_billed_Corella_Spp10272_Thresholded_Binary.tif</w:t>
            </w:r>
          </w:p>
          <w:p w14:paraId="7E180035" w14:textId="77777777" w:rsidR="00C315D0" w:rsidRPr="00C315D0" w:rsidRDefault="00C315D0" w:rsidP="00C315D0">
            <w:pPr>
              <w:spacing w:line="240" w:lineRule="auto"/>
              <w:rPr>
                <w:sz w:val="16"/>
                <w:szCs w:val="16"/>
              </w:rPr>
            </w:pPr>
            <w:r w:rsidRPr="00C315D0">
              <w:rPr>
                <w:sz w:val="16"/>
                <w:szCs w:val="16"/>
              </w:rPr>
              <w:t>Long_footed_Potoroo_Spp11179_Thresholded_Binary.tif</w:t>
            </w:r>
          </w:p>
          <w:p w14:paraId="79CCDE7F" w14:textId="77777777" w:rsidR="00C315D0" w:rsidRPr="00C315D0" w:rsidRDefault="00C315D0" w:rsidP="00C315D0">
            <w:pPr>
              <w:spacing w:line="240" w:lineRule="auto"/>
              <w:rPr>
                <w:sz w:val="16"/>
                <w:szCs w:val="16"/>
              </w:rPr>
            </w:pPr>
            <w:r w:rsidRPr="00C315D0">
              <w:rPr>
                <w:sz w:val="16"/>
                <w:szCs w:val="16"/>
              </w:rPr>
              <w:t>Long_nosed_Bandicoot_Spp11097_Thresholded_Binary.tif</w:t>
            </w:r>
          </w:p>
          <w:p w14:paraId="4380A80C" w14:textId="77777777" w:rsidR="00C315D0" w:rsidRPr="00C315D0" w:rsidRDefault="00C315D0" w:rsidP="00C315D0">
            <w:pPr>
              <w:spacing w:line="240" w:lineRule="auto"/>
              <w:rPr>
                <w:sz w:val="16"/>
                <w:szCs w:val="16"/>
              </w:rPr>
            </w:pPr>
            <w:r w:rsidRPr="00C315D0">
              <w:rPr>
                <w:sz w:val="16"/>
                <w:szCs w:val="16"/>
              </w:rPr>
              <w:t>Long_nosed_Potoroo_Spp11175_Thresholded_Binary.tif</w:t>
            </w:r>
          </w:p>
          <w:p w14:paraId="39BB9C37" w14:textId="77777777" w:rsidR="00C315D0" w:rsidRPr="00C315D0" w:rsidRDefault="00C315D0" w:rsidP="00C315D0">
            <w:pPr>
              <w:spacing w:line="240" w:lineRule="auto"/>
              <w:rPr>
                <w:sz w:val="16"/>
                <w:szCs w:val="16"/>
              </w:rPr>
            </w:pPr>
            <w:r w:rsidRPr="00C315D0">
              <w:rPr>
                <w:sz w:val="16"/>
                <w:szCs w:val="16"/>
              </w:rPr>
              <w:t>Long_toed_Stint_Spp10965_Thresholded_Binary.tif</w:t>
            </w:r>
          </w:p>
          <w:p w14:paraId="6D64CB3C" w14:textId="77777777" w:rsidR="00C315D0" w:rsidRPr="00C315D0" w:rsidRDefault="00C315D0" w:rsidP="00C315D0">
            <w:pPr>
              <w:spacing w:line="240" w:lineRule="auto"/>
              <w:rPr>
                <w:sz w:val="16"/>
                <w:szCs w:val="16"/>
              </w:rPr>
            </w:pPr>
            <w:r w:rsidRPr="00C315D0">
              <w:rPr>
                <w:sz w:val="16"/>
                <w:szCs w:val="16"/>
              </w:rPr>
              <w:t>Lowland_Copperhead_Spp12973_Thresholded_Binary.tif</w:t>
            </w:r>
          </w:p>
          <w:p w14:paraId="4ED5B428" w14:textId="77777777" w:rsidR="00C315D0" w:rsidRPr="00C315D0" w:rsidRDefault="00C315D0" w:rsidP="00C315D0">
            <w:pPr>
              <w:spacing w:line="240" w:lineRule="auto"/>
              <w:rPr>
                <w:sz w:val="16"/>
                <w:szCs w:val="16"/>
              </w:rPr>
            </w:pPr>
            <w:r w:rsidRPr="00C315D0">
              <w:rPr>
                <w:sz w:val="16"/>
                <w:szCs w:val="16"/>
              </w:rPr>
              <w:t>Magpie_Goose_Spp10199_Thresholded_Binary.tif</w:t>
            </w:r>
          </w:p>
          <w:p w14:paraId="776D4A01" w14:textId="77777777" w:rsidR="00C315D0" w:rsidRPr="00C315D0" w:rsidRDefault="00C315D0" w:rsidP="00C315D0">
            <w:pPr>
              <w:spacing w:line="240" w:lineRule="auto"/>
              <w:rPr>
                <w:sz w:val="16"/>
                <w:szCs w:val="16"/>
              </w:rPr>
            </w:pPr>
            <w:r w:rsidRPr="00C315D0">
              <w:rPr>
                <w:sz w:val="16"/>
                <w:szCs w:val="16"/>
              </w:rPr>
              <w:t>Magpie_lark_Spp10415_Thresholded_Binary.tif</w:t>
            </w:r>
          </w:p>
          <w:p w14:paraId="36BD02A6" w14:textId="77777777" w:rsidR="00C315D0" w:rsidRPr="00C315D0" w:rsidRDefault="00C315D0" w:rsidP="00C315D0">
            <w:pPr>
              <w:spacing w:line="240" w:lineRule="auto"/>
              <w:rPr>
                <w:sz w:val="16"/>
                <w:szCs w:val="16"/>
              </w:rPr>
            </w:pPr>
            <w:r w:rsidRPr="00C315D0">
              <w:rPr>
                <w:sz w:val="16"/>
                <w:szCs w:val="16"/>
              </w:rPr>
              <w:t>Major_Mitchells_Cockatoo_Spp10270_Thresholded_Binary.tif</w:t>
            </w:r>
          </w:p>
          <w:p w14:paraId="0C1B5E91" w14:textId="77777777" w:rsidR="00C315D0" w:rsidRPr="00C315D0" w:rsidRDefault="00C315D0" w:rsidP="00C315D0">
            <w:pPr>
              <w:spacing w:line="240" w:lineRule="auto"/>
              <w:rPr>
                <w:sz w:val="16"/>
                <w:szCs w:val="16"/>
              </w:rPr>
            </w:pPr>
            <w:r w:rsidRPr="00C315D0">
              <w:rPr>
                <w:sz w:val="16"/>
                <w:szCs w:val="16"/>
              </w:rPr>
              <w:lastRenderedPageBreak/>
              <w:t>Mallee_Dragon_Spp12185_Thresholded_Binary.tif</w:t>
            </w:r>
          </w:p>
          <w:p w14:paraId="1107A65D" w14:textId="77777777" w:rsidR="00C315D0" w:rsidRPr="00C315D0" w:rsidRDefault="00C315D0" w:rsidP="00C315D0">
            <w:pPr>
              <w:spacing w:line="240" w:lineRule="auto"/>
              <w:rPr>
                <w:sz w:val="16"/>
                <w:szCs w:val="16"/>
              </w:rPr>
            </w:pPr>
            <w:r w:rsidRPr="00C315D0">
              <w:rPr>
                <w:sz w:val="16"/>
                <w:szCs w:val="16"/>
              </w:rPr>
              <w:t>Mallee_Emu_wren_Spp10527_Thresholded_Binary.tif</w:t>
            </w:r>
          </w:p>
          <w:p w14:paraId="6D85EE69" w14:textId="77777777" w:rsidR="00C315D0" w:rsidRPr="00C315D0" w:rsidRDefault="00C315D0" w:rsidP="00C315D0">
            <w:pPr>
              <w:spacing w:line="240" w:lineRule="auto"/>
              <w:rPr>
                <w:sz w:val="16"/>
                <w:szCs w:val="16"/>
              </w:rPr>
            </w:pPr>
            <w:r w:rsidRPr="00C315D0">
              <w:rPr>
                <w:sz w:val="16"/>
                <w:szCs w:val="16"/>
              </w:rPr>
              <w:t>Mallee_Ningaui_Spp11055_Thresholded_Binary.tif</w:t>
            </w:r>
          </w:p>
          <w:p w14:paraId="46182DED" w14:textId="77777777" w:rsidR="00C315D0" w:rsidRPr="00C315D0" w:rsidRDefault="00C315D0" w:rsidP="00C315D0">
            <w:pPr>
              <w:spacing w:line="240" w:lineRule="auto"/>
              <w:rPr>
                <w:sz w:val="16"/>
                <w:szCs w:val="16"/>
              </w:rPr>
            </w:pPr>
            <w:r w:rsidRPr="00C315D0">
              <w:rPr>
                <w:sz w:val="16"/>
                <w:szCs w:val="16"/>
              </w:rPr>
              <w:t>Mallee_Ringneck_Spp60291_Thresholded_Binary.tif</w:t>
            </w:r>
          </w:p>
          <w:p w14:paraId="28A6B9A3" w14:textId="77777777" w:rsidR="00C315D0" w:rsidRPr="00C315D0" w:rsidRDefault="00C315D0" w:rsidP="00C315D0">
            <w:pPr>
              <w:spacing w:line="240" w:lineRule="auto"/>
              <w:rPr>
                <w:sz w:val="16"/>
                <w:szCs w:val="16"/>
              </w:rPr>
            </w:pPr>
            <w:r w:rsidRPr="00C315D0">
              <w:rPr>
                <w:sz w:val="16"/>
                <w:szCs w:val="16"/>
              </w:rPr>
              <w:t>Mallee_Spadefoot_Toad_Spp13085_Thresholded_Binary.tif</w:t>
            </w:r>
          </w:p>
          <w:p w14:paraId="1F2C6235" w14:textId="77777777" w:rsidR="00C315D0" w:rsidRPr="00C315D0" w:rsidRDefault="00C315D0" w:rsidP="00C315D0">
            <w:pPr>
              <w:spacing w:line="240" w:lineRule="auto"/>
              <w:rPr>
                <w:sz w:val="16"/>
                <w:szCs w:val="16"/>
              </w:rPr>
            </w:pPr>
            <w:r w:rsidRPr="00C315D0">
              <w:rPr>
                <w:sz w:val="16"/>
                <w:szCs w:val="16"/>
              </w:rPr>
              <w:t>Mallee_Worm_Lizard_Spp12141_Thresholded_Binary.tif</w:t>
            </w:r>
          </w:p>
          <w:p w14:paraId="04C04361" w14:textId="77777777" w:rsidR="00C315D0" w:rsidRPr="00C315D0" w:rsidRDefault="00C315D0" w:rsidP="00C315D0">
            <w:pPr>
              <w:spacing w:line="240" w:lineRule="auto"/>
              <w:rPr>
                <w:sz w:val="16"/>
                <w:szCs w:val="16"/>
              </w:rPr>
            </w:pPr>
            <w:r w:rsidRPr="00C315D0">
              <w:rPr>
                <w:sz w:val="16"/>
                <w:szCs w:val="16"/>
              </w:rPr>
              <w:t>Malleefowl_Spp10007_Thresholded_Binary.tif</w:t>
            </w:r>
          </w:p>
          <w:p w14:paraId="5EE59596" w14:textId="77777777" w:rsidR="00C315D0" w:rsidRPr="00C315D0" w:rsidRDefault="00C315D0" w:rsidP="00C315D0">
            <w:pPr>
              <w:spacing w:line="240" w:lineRule="auto"/>
              <w:rPr>
                <w:sz w:val="16"/>
                <w:szCs w:val="16"/>
              </w:rPr>
            </w:pPr>
            <w:r w:rsidRPr="00C315D0">
              <w:rPr>
                <w:sz w:val="16"/>
                <w:szCs w:val="16"/>
              </w:rPr>
              <w:t>Marbled_Gecko_Spp12126_Thresholded_Binary.tif</w:t>
            </w:r>
          </w:p>
          <w:p w14:paraId="28A881EC" w14:textId="77777777" w:rsidR="00C315D0" w:rsidRPr="00C315D0" w:rsidRDefault="00C315D0" w:rsidP="00C315D0">
            <w:pPr>
              <w:spacing w:line="240" w:lineRule="auto"/>
              <w:rPr>
                <w:sz w:val="16"/>
                <w:szCs w:val="16"/>
              </w:rPr>
            </w:pPr>
            <w:r w:rsidRPr="00C315D0">
              <w:rPr>
                <w:sz w:val="16"/>
                <w:szCs w:val="16"/>
              </w:rPr>
              <w:t>Marsh_Sandpiper_Spp10159_Thresholded_Binary.tif</w:t>
            </w:r>
          </w:p>
          <w:p w14:paraId="638CF9D2" w14:textId="77777777" w:rsidR="00C315D0" w:rsidRPr="00C315D0" w:rsidRDefault="00C315D0" w:rsidP="00C315D0">
            <w:pPr>
              <w:spacing w:line="240" w:lineRule="auto"/>
              <w:rPr>
                <w:sz w:val="16"/>
                <w:szCs w:val="16"/>
              </w:rPr>
            </w:pPr>
            <w:r w:rsidRPr="00C315D0">
              <w:rPr>
                <w:sz w:val="16"/>
                <w:szCs w:val="16"/>
              </w:rPr>
              <w:t>Martins_Toadlet_Spp13930_Thresholded_Binary.tif</w:t>
            </w:r>
          </w:p>
          <w:p w14:paraId="3258EB3F" w14:textId="77777777" w:rsidR="00C315D0" w:rsidRPr="00C315D0" w:rsidRDefault="00C315D0" w:rsidP="00C315D0">
            <w:pPr>
              <w:spacing w:line="240" w:lineRule="auto"/>
              <w:rPr>
                <w:sz w:val="16"/>
                <w:szCs w:val="16"/>
              </w:rPr>
            </w:pPr>
            <w:r w:rsidRPr="00C315D0">
              <w:rPr>
                <w:sz w:val="16"/>
                <w:szCs w:val="16"/>
              </w:rPr>
              <w:t>Masked_Lapwing_Spp10133_Thresholded_Binary.tif</w:t>
            </w:r>
          </w:p>
          <w:p w14:paraId="18459054" w14:textId="77777777" w:rsidR="00C315D0" w:rsidRPr="00C315D0" w:rsidRDefault="00C315D0" w:rsidP="00C315D0">
            <w:pPr>
              <w:spacing w:line="240" w:lineRule="auto"/>
              <w:rPr>
                <w:sz w:val="16"/>
                <w:szCs w:val="16"/>
              </w:rPr>
            </w:pPr>
            <w:r w:rsidRPr="00C315D0">
              <w:rPr>
                <w:sz w:val="16"/>
                <w:szCs w:val="16"/>
              </w:rPr>
              <w:t>Masked_Owl_Spp10250_Thresholded_Binary.tif</w:t>
            </w:r>
          </w:p>
          <w:p w14:paraId="3FBEA215" w14:textId="77777777" w:rsidR="00C315D0" w:rsidRPr="00C315D0" w:rsidRDefault="00C315D0" w:rsidP="00C315D0">
            <w:pPr>
              <w:spacing w:line="240" w:lineRule="auto"/>
              <w:rPr>
                <w:sz w:val="16"/>
                <w:szCs w:val="16"/>
              </w:rPr>
            </w:pPr>
            <w:r w:rsidRPr="00C315D0">
              <w:rPr>
                <w:sz w:val="16"/>
                <w:szCs w:val="16"/>
              </w:rPr>
              <w:t>Masked_Woodswallow_Spp10544_Thresholded_Binary.tif</w:t>
            </w:r>
          </w:p>
          <w:p w14:paraId="0F5CE8FB" w14:textId="77777777" w:rsidR="00C315D0" w:rsidRPr="00C315D0" w:rsidRDefault="00C315D0" w:rsidP="00C315D0">
            <w:pPr>
              <w:spacing w:line="240" w:lineRule="auto"/>
              <w:rPr>
                <w:sz w:val="16"/>
                <w:szCs w:val="16"/>
              </w:rPr>
            </w:pPr>
            <w:r w:rsidRPr="00C315D0">
              <w:rPr>
                <w:sz w:val="16"/>
                <w:szCs w:val="16"/>
              </w:rPr>
              <w:t>Masters_Snake_Spp12666_Thresholded_Binary.tif</w:t>
            </w:r>
          </w:p>
          <w:p w14:paraId="7A62A77E" w14:textId="77777777" w:rsidR="00C315D0" w:rsidRPr="00C315D0" w:rsidRDefault="00C315D0" w:rsidP="00C315D0">
            <w:pPr>
              <w:spacing w:line="240" w:lineRule="auto"/>
              <w:rPr>
                <w:sz w:val="16"/>
                <w:szCs w:val="16"/>
              </w:rPr>
            </w:pPr>
            <w:r w:rsidRPr="00C315D0">
              <w:rPr>
                <w:sz w:val="16"/>
                <w:szCs w:val="16"/>
              </w:rPr>
              <w:t>McCoys_Skink_Spp12444_Thresholded_Binary.tif</w:t>
            </w:r>
          </w:p>
          <w:p w14:paraId="35C08376" w14:textId="77777777" w:rsidR="00C315D0" w:rsidRPr="00C315D0" w:rsidRDefault="00C315D0" w:rsidP="00C315D0">
            <w:pPr>
              <w:spacing w:line="240" w:lineRule="auto"/>
              <w:rPr>
                <w:sz w:val="16"/>
                <w:szCs w:val="16"/>
              </w:rPr>
            </w:pPr>
            <w:r w:rsidRPr="00C315D0">
              <w:rPr>
                <w:sz w:val="16"/>
                <w:szCs w:val="16"/>
              </w:rPr>
              <w:t>Metallic_Skink_Spp12462_Thresholded_Binary.tif</w:t>
            </w:r>
          </w:p>
          <w:p w14:paraId="358014EB" w14:textId="77777777" w:rsidR="00C315D0" w:rsidRPr="00C315D0" w:rsidRDefault="00C315D0" w:rsidP="00C315D0">
            <w:pPr>
              <w:spacing w:line="240" w:lineRule="auto"/>
              <w:rPr>
                <w:sz w:val="16"/>
                <w:szCs w:val="16"/>
              </w:rPr>
            </w:pPr>
            <w:r w:rsidRPr="00C315D0">
              <w:rPr>
                <w:sz w:val="16"/>
                <w:szCs w:val="16"/>
              </w:rPr>
              <w:t>Millewa_Skink_Spp12445_Thresholded_Binary.tif</w:t>
            </w:r>
          </w:p>
          <w:p w14:paraId="0DAF470D" w14:textId="77777777" w:rsidR="00C315D0" w:rsidRPr="00C315D0" w:rsidRDefault="00C315D0" w:rsidP="00C315D0">
            <w:pPr>
              <w:spacing w:line="240" w:lineRule="auto"/>
              <w:rPr>
                <w:sz w:val="16"/>
                <w:szCs w:val="16"/>
              </w:rPr>
            </w:pPr>
            <w:r w:rsidRPr="00C315D0">
              <w:rPr>
                <w:sz w:val="16"/>
                <w:szCs w:val="16"/>
              </w:rPr>
              <w:t>Mistletoebird_Spp10564_Thresholded_Binary.tif</w:t>
            </w:r>
          </w:p>
          <w:p w14:paraId="184582BC" w14:textId="77777777" w:rsidR="00C315D0" w:rsidRPr="00C315D0" w:rsidRDefault="00C315D0" w:rsidP="00C315D0">
            <w:pPr>
              <w:spacing w:line="240" w:lineRule="auto"/>
              <w:rPr>
                <w:sz w:val="16"/>
                <w:szCs w:val="16"/>
              </w:rPr>
            </w:pPr>
            <w:r w:rsidRPr="00C315D0">
              <w:rPr>
                <w:sz w:val="16"/>
                <w:szCs w:val="16"/>
              </w:rPr>
              <w:t>Mitchells_Hopping_mouse_Spp11480_Thresholded_Binary.tif</w:t>
            </w:r>
          </w:p>
          <w:p w14:paraId="3DB524F0" w14:textId="77777777" w:rsidR="00C315D0" w:rsidRPr="00C315D0" w:rsidRDefault="00C315D0" w:rsidP="00C315D0">
            <w:pPr>
              <w:spacing w:line="240" w:lineRule="auto"/>
              <w:rPr>
                <w:sz w:val="16"/>
                <w:szCs w:val="16"/>
              </w:rPr>
            </w:pPr>
            <w:r w:rsidRPr="00C315D0">
              <w:rPr>
                <w:sz w:val="16"/>
                <w:szCs w:val="16"/>
              </w:rPr>
              <w:t>Mitchells_Short_tailed_Snake_Spp12724_Thresholded_Binary.tif</w:t>
            </w:r>
          </w:p>
          <w:p w14:paraId="6956DF54" w14:textId="77777777" w:rsidR="00C315D0" w:rsidRPr="00C315D0" w:rsidRDefault="00C315D0" w:rsidP="00C315D0">
            <w:pPr>
              <w:spacing w:line="240" w:lineRule="auto"/>
              <w:rPr>
                <w:sz w:val="16"/>
                <w:szCs w:val="16"/>
              </w:rPr>
            </w:pPr>
            <w:r w:rsidRPr="00C315D0">
              <w:rPr>
                <w:sz w:val="16"/>
                <w:szCs w:val="16"/>
              </w:rPr>
              <w:t>Mountain_Brushtail_Possum_Spp11115_Thresholded_Binary.tif</w:t>
            </w:r>
          </w:p>
          <w:p w14:paraId="44C2990B" w14:textId="77777777" w:rsidR="00C315D0" w:rsidRPr="00C315D0" w:rsidRDefault="00C315D0" w:rsidP="00C315D0">
            <w:pPr>
              <w:spacing w:line="240" w:lineRule="auto"/>
              <w:rPr>
                <w:sz w:val="16"/>
                <w:szCs w:val="16"/>
              </w:rPr>
            </w:pPr>
            <w:r w:rsidRPr="00C315D0">
              <w:rPr>
                <w:sz w:val="16"/>
                <w:szCs w:val="16"/>
              </w:rPr>
              <w:t>Mountain_Dragon_Anglesea_form_Spp63940_Thresholded_Binary.tif</w:t>
            </w:r>
          </w:p>
          <w:p w14:paraId="78761AAD" w14:textId="77777777" w:rsidR="00C315D0" w:rsidRPr="00C315D0" w:rsidRDefault="00C315D0" w:rsidP="00C315D0">
            <w:pPr>
              <w:spacing w:line="240" w:lineRule="auto"/>
              <w:rPr>
                <w:sz w:val="16"/>
                <w:szCs w:val="16"/>
              </w:rPr>
            </w:pPr>
            <w:r w:rsidRPr="00C315D0">
              <w:rPr>
                <w:sz w:val="16"/>
                <w:szCs w:val="16"/>
              </w:rPr>
              <w:t>Mountain_Dragon_Grampians_form_Spp63941_Thresholded_Binary.tif</w:t>
            </w:r>
          </w:p>
          <w:p w14:paraId="65EA5D53" w14:textId="77777777" w:rsidR="00C315D0" w:rsidRPr="00C315D0" w:rsidRDefault="00C315D0" w:rsidP="00C315D0">
            <w:pPr>
              <w:spacing w:line="240" w:lineRule="auto"/>
              <w:rPr>
                <w:sz w:val="16"/>
                <w:szCs w:val="16"/>
              </w:rPr>
            </w:pPr>
            <w:r w:rsidRPr="00C315D0">
              <w:rPr>
                <w:sz w:val="16"/>
                <w:szCs w:val="16"/>
              </w:rPr>
              <w:t>Mountain_Dragon_Spp12182_Thresholded_Binary.tif</w:t>
            </w:r>
          </w:p>
          <w:p w14:paraId="6B0B2A5E" w14:textId="77777777" w:rsidR="00C315D0" w:rsidRPr="00C315D0" w:rsidRDefault="00C315D0" w:rsidP="00C315D0">
            <w:pPr>
              <w:spacing w:line="240" w:lineRule="auto"/>
              <w:rPr>
                <w:sz w:val="16"/>
                <w:szCs w:val="16"/>
              </w:rPr>
            </w:pPr>
            <w:r w:rsidRPr="00C315D0">
              <w:rPr>
                <w:sz w:val="16"/>
                <w:szCs w:val="16"/>
              </w:rPr>
              <w:t>Mountain_Pygmy_possum_Spp11156_Thresholded_Binary.tif</w:t>
            </w:r>
          </w:p>
          <w:p w14:paraId="26654399" w14:textId="77777777" w:rsidR="00C315D0" w:rsidRPr="00C315D0" w:rsidRDefault="00C315D0" w:rsidP="00C315D0">
            <w:pPr>
              <w:spacing w:line="240" w:lineRule="auto"/>
              <w:rPr>
                <w:sz w:val="16"/>
                <w:szCs w:val="16"/>
              </w:rPr>
            </w:pPr>
            <w:r w:rsidRPr="00C315D0">
              <w:rPr>
                <w:sz w:val="16"/>
                <w:szCs w:val="16"/>
              </w:rPr>
              <w:t>Mountain_Skink_Spp12433_Thresholded_Binary.tif</w:t>
            </w:r>
          </w:p>
          <w:p w14:paraId="15DF0A58" w14:textId="77777777" w:rsidR="00C315D0" w:rsidRPr="00C315D0" w:rsidRDefault="00C315D0" w:rsidP="00C315D0">
            <w:pPr>
              <w:spacing w:line="240" w:lineRule="auto"/>
              <w:rPr>
                <w:sz w:val="16"/>
                <w:szCs w:val="16"/>
              </w:rPr>
            </w:pPr>
            <w:r w:rsidRPr="00C315D0">
              <w:rPr>
                <w:sz w:val="16"/>
                <w:szCs w:val="16"/>
              </w:rPr>
              <w:t>Mulga_Parrot_Spp10296_Thresholded_Binary.tif</w:t>
            </w:r>
          </w:p>
          <w:p w14:paraId="289C8991" w14:textId="77777777" w:rsidR="00C315D0" w:rsidRPr="00C315D0" w:rsidRDefault="00C315D0" w:rsidP="00C315D0">
            <w:pPr>
              <w:spacing w:line="240" w:lineRule="auto"/>
              <w:rPr>
                <w:sz w:val="16"/>
                <w:szCs w:val="16"/>
              </w:rPr>
            </w:pPr>
            <w:r w:rsidRPr="00C315D0">
              <w:rPr>
                <w:sz w:val="16"/>
                <w:szCs w:val="16"/>
              </w:rPr>
              <w:t>Murray_Striped_Skink_Spp12342_Thresholded_Binary.tif</w:t>
            </w:r>
          </w:p>
          <w:p w14:paraId="185650FA" w14:textId="77777777" w:rsidR="00C315D0" w:rsidRPr="00C315D0" w:rsidRDefault="00C315D0" w:rsidP="00C315D0">
            <w:pPr>
              <w:spacing w:line="240" w:lineRule="auto"/>
              <w:rPr>
                <w:sz w:val="16"/>
                <w:szCs w:val="16"/>
              </w:rPr>
            </w:pPr>
            <w:r w:rsidRPr="00C315D0">
              <w:rPr>
                <w:sz w:val="16"/>
                <w:szCs w:val="16"/>
              </w:rPr>
              <w:t>Musk_Duck_Spp10217_Thresholded_Binary.tif</w:t>
            </w:r>
          </w:p>
          <w:p w14:paraId="426D3D5E" w14:textId="77777777" w:rsidR="00C315D0" w:rsidRPr="00C315D0" w:rsidRDefault="00C315D0" w:rsidP="00C315D0">
            <w:pPr>
              <w:spacing w:line="240" w:lineRule="auto"/>
              <w:rPr>
                <w:sz w:val="16"/>
                <w:szCs w:val="16"/>
              </w:rPr>
            </w:pPr>
            <w:r w:rsidRPr="00C315D0">
              <w:rPr>
                <w:sz w:val="16"/>
                <w:szCs w:val="16"/>
              </w:rPr>
              <w:t>Musk_Lorikeet_Spp10258_Thresholded_Binary.tif</w:t>
            </w:r>
          </w:p>
          <w:p w14:paraId="73D821FA" w14:textId="77777777" w:rsidR="00C315D0" w:rsidRPr="00C315D0" w:rsidRDefault="00C315D0" w:rsidP="00C315D0">
            <w:pPr>
              <w:spacing w:line="240" w:lineRule="auto"/>
              <w:rPr>
                <w:sz w:val="16"/>
                <w:szCs w:val="16"/>
              </w:rPr>
            </w:pPr>
            <w:r w:rsidRPr="00C315D0">
              <w:rPr>
                <w:sz w:val="16"/>
                <w:szCs w:val="16"/>
              </w:rPr>
              <w:t>Nankeen_Kestrel_Spp10240_Thresholded_Binary.tif</w:t>
            </w:r>
          </w:p>
          <w:p w14:paraId="459C6410" w14:textId="77777777" w:rsidR="00C315D0" w:rsidRPr="00C315D0" w:rsidRDefault="00C315D0" w:rsidP="00C315D0">
            <w:pPr>
              <w:spacing w:line="240" w:lineRule="auto"/>
              <w:rPr>
                <w:sz w:val="16"/>
                <w:szCs w:val="16"/>
              </w:rPr>
            </w:pPr>
            <w:r w:rsidRPr="00C315D0">
              <w:rPr>
                <w:sz w:val="16"/>
                <w:szCs w:val="16"/>
              </w:rPr>
              <w:t>Nankeen_Night_Heron_Spp10192_Thresholded_Binary.tif</w:t>
            </w:r>
          </w:p>
          <w:p w14:paraId="1BB7978D" w14:textId="77777777" w:rsidR="00C315D0" w:rsidRPr="00C315D0" w:rsidRDefault="00C315D0" w:rsidP="00C315D0">
            <w:pPr>
              <w:spacing w:line="240" w:lineRule="auto"/>
              <w:rPr>
                <w:sz w:val="16"/>
                <w:szCs w:val="16"/>
              </w:rPr>
            </w:pPr>
            <w:r w:rsidRPr="00C315D0">
              <w:rPr>
                <w:sz w:val="16"/>
                <w:szCs w:val="16"/>
              </w:rPr>
              <w:t>New_Holland_Honeyeater_Spp10631_Thresholded_Binary.tif</w:t>
            </w:r>
          </w:p>
          <w:p w14:paraId="6D3DB89D" w14:textId="77777777" w:rsidR="00C315D0" w:rsidRPr="00C315D0" w:rsidRDefault="00C315D0" w:rsidP="00C315D0">
            <w:pPr>
              <w:spacing w:line="240" w:lineRule="auto"/>
              <w:rPr>
                <w:sz w:val="16"/>
                <w:szCs w:val="16"/>
              </w:rPr>
            </w:pPr>
            <w:r w:rsidRPr="00C315D0">
              <w:rPr>
                <w:sz w:val="16"/>
                <w:szCs w:val="16"/>
              </w:rPr>
              <w:t>New_Holland_Mouse_Spp11455_new_Thresholded_Binary.tif</w:t>
            </w:r>
          </w:p>
          <w:p w14:paraId="73E0484E" w14:textId="77777777" w:rsidR="00C315D0" w:rsidRPr="00C315D0" w:rsidRDefault="00C315D0" w:rsidP="00C315D0">
            <w:pPr>
              <w:spacing w:line="240" w:lineRule="auto"/>
              <w:rPr>
                <w:sz w:val="16"/>
                <w:szCs w:val="16"/>
              </w:rPr>
            </w:pPr>
            <w:r w:rsidRPr="00C315D0">
              <w:rPr>
                <w:sz w:val="16"/>
                <w:szCs w:val="16"/>
              </w:rPr>
              <w:t>Nobbi_Dragon_Spp19000_Thresholded_Binary.tif</w:t>
            </w:r>
          </w:p>
          <w:p w14:paraId="7E42E07A" w14:textId="77777777" w:rsidR="00C315D0" w:rsidRPr="00C315D0" w:rsidRDefault="00C315D0" w:rsidP="00C315D0">
            <w:pPr>
              <w:spacing w:line="240" w:lineRule="auto"/>
              <w:rPr>
                <w:sz w:val="16"/>
                <w:szCs w:val="16"/>
              </w:rPr>
            </w:pPr>
            <w:r w:rsidRPr="00C315D0">
              <w:rPr>
                <w:sz w:val="16"/>
                <w:szCs w:val="16"/>
              </w:rPr>
              <w:t>Nobbi_Dragon_subsp_coggeri_Spp62917_Thresholded_Binary.tif</w:t>
            </w:r>
          </w:p>
          <w:p w14:paraId="66AAAA2B" w14:textId="77777777" w:rsidR="00C315D0" w:rsidRPr="00C315D0" w:rsidRDefault="00C315D0" w:rsidP="00C315D0">
            <w:pPr>
              <w:spacing w:line="240" w:lineRule="auto"/>
              <w:rPr>
                <w:sz w:val="16"/>
                <w:szCs w:val="16"/>
              </w:rPr>
            </w:pPr>
            <w:r w:rsidRPr="00C315D0">
              <w:rPr>
                <w:sz w:val="16"/>
                <w:szCs w:val="16"/>
              </w:rPr>
              <w:t>Nobbi_Dragon_subsp_nobbi_Spp19009_Thresholded_Binary.tif</w:t>
            </w:r>
          </w:p>
          <w:p w14:paraId="3C4F2B95" w14:textId="77777777" w:rsidR="00C315D0" w:rsidRPr="00C315D0" w:rsidRDefault="00C315D0" w:rsidP="00C315D0">
            <w:pPr>
              <w:spacing w:line="240" w:lineRule="auto"/>
              <w:rPr>
                <w:sz w:val="16"/>
                <w:szCs w:val="16"/>
              </w:rPr>
            </w:pPr>
            <w:r w:rsidRPr="00C315D0">
              <w:rPr>
                <w:sz w:val="16"/>
                <w:szCs w:val="16"/>
              </w:rPr>
              <w:t>Noisy_Friarbird_Spp10645_Thresholded_Binary.tif</w:t>
            </w:r>
          </w:p>
          <w:p w14:paraId="4447C58D" w14:textId="77777777" w:rsidR="00C315D0" w:rsidRPr="00C315D0" w:rsidRDefault="00C315D0" w:rsidP="00C315D0">
            <w:pPr>
              <w:spacing w:line="240" w:lineRule="auto"/>
              <w:rPr>
                <w:sz w:val="16"/>
                <w:szCs w:val="16"/>
              </w:rPr>
            </w:pPr>
            <w:r w:rsidRPr="00C315D0">
              <w:rPr>
                <w:sz w:val="16"/>
                <w:szCs w:val="16"/>
              </w:rPr>
              <w:t>Noisy_Miner_Spp10634_Thresholded_Binary.tif</w:t>
            </w:r>
          </w:p>
          <w:p w14:paraId="10728492" w14:textId="77777777" w:rsidR="00C315D0" w:rsidRPr="00C315D0" w:rsidRDefault="00C315D0" w:rsidP="00C315D0">
            <w:pPr>
              <w:spacing w:line="240" w:lineRule="auto"/>
              <w:rPr>
                <w:sz w:val="16"/>
                <w:szCs w:val="16"/>
              </w:rPr>
            </w:pPr>
            <w:r w:rsidRPr="00C315D0">
              <w:rPr>
                <w:sz w:val="16"/>
                <w:szCs w:val="16"/>
              </w:rPr>
              <w:t>Norriss_Dragon_Spp12209_Thresholded_Binary.tif</w:t>
            </w:r>
          </w:p>
          <w:p w14:paraId="1454A06B" w14:textId="77777777" w:rsidR="00C315D0" w:rsidRPr="00C315D0" w:rsidRDefault="00C315D0" w:rsidP="00C315D0">
            <w:pPr>
              <w:spacing w:line="240" w:lineRule="auto"/>
              <w:rPr>
                <w:sz w:val="16"/>
                <w:szCs w:val="16"/>
              </w:rPr>
            </w:pPr>
            <w:r w:rsidRPr="00C315D0">
              <w:rPr>
                <w:sz w:val="16"/>
                <w:szCs w:val="16"/>
              </w:rPr>
              <w:t>Obscure_Skink_Spp12529_Thresholded_Binary.tif</w:t>
            </w:r>
          </w:p>
          <w:p w14:paraId="0D9AF860" w14:textId="77777777" w:rsidR="00C315D0" w:rsidRPr="00C315D0" w:rsidRDefault="00C315D0" w:rsidP="00C315D0">
            <w:pPr>
              <w:spacing w:line="240" w:lineRule="auto"/>
              <w:rPr>
                <w:sz w:val="16"/>
                <w:szCs w:val="16"/>
              </w:rPr>
            </w:pPr>
            <w:r w:rsidRPr="00C315D0">
              <w:rPr>
                <w:sz w:val="16"/>
                <w:szCs w:val="16"/>
              </w:rPr>
              <w:t>Olive_backed_Oriole_Spp10671_Thresholded_Binary.tif</w:t>
            </w:r>
          </w:p>
          <w:p w14:paraId="0D3723A4" w14:textId="77777777" w:rsidR="00C315D0" w:rsidRPr="00C315D0" w:rsidRDefault="00C315D0" w:rsidP="00C315D0">
            <w:pPr>
              <w:spacing w:line="240" w:lineRule="auto"/>
              <w:rPr>
                <w:sz w:val="16"/>
                <w:szCs w:val="16"/>
              </w:rPr>
            </w:pPr>
            <w:r w:rsidRPr="00C315D0">
              <w:rPr>
                <w:sz w:val="16"/>
                <w:szCs w:val="16"/>
              </w:rPr>
              <w:t>Olive_Legless_Lizard_Spp12160_Thresholded_Binary.tif</w:t>
            </w:r>
          </w:p>
          <w:p w14:paraId="175EF6DD" w14:textId="77777777" w:rsidR="00C315D0" w:rsidRPr="00C315D0" w:rsidRDefault="00C315D0" w:rsidP="00C315D0">
            <w:pPr>
              <w:spacing w:line="240" w:lineRule="auto"/>
              <w:rPr>
                <w:sz w:val="16"/>
                <w:szCs w:val="16"/>
              </w:rPr>
            </w:pPr>
            <w:r w:rsidRPr="00C315D0">
              <w:rPr>
                <w:sz w:val="16"/>
                <w:szCs w:val="16"/>
              </w:rPr>
              <w:t>Olive_Whistler_Spp10405_Thresholded_Binary.tif</w:t>
            </w:r>
          </w:p>
          <w:p w14:paraId="31313D2D" w14:textId="77777777" w:rsidR="00C315D0" w:rsidRPr="00C315D0" w:rsidRDefault="00C315D0" w:rsidP="00C315D0">
            <w:pPr>
              <w:spacing w:line="240" w:lineRule="auto"/>
              <w:rPr>
                <w:sz w:val="16"/>
                <w:szCs w:val="16"/>
              </w:rPr>
            </w:pPr>
            <w:r w:rsidRPr="00C315D0">
              <w:rPr>
                <w:sz w:val="16"/>
                <w:szCs w:val="16"/>
              </w:rPr>
              <w:t>Orange_bellied_Parrot_Spp10305_new_Thresholded_Binary.tif</w:t>
            </w:r>
          </w:p>
          <w:p w14:paraId="4904A65D" w14:textId="77777777" w:rsidR="00C315D0" w:rsidRPr="00C315D0" w:rsidRDefault="00C315D0" w:rsidP="00C315D0">
            <w:pPr>
              <w:spacing w:line="240" w:lineRule="auto"/>
              <w:rPr>
                <w:sz w:val="16"/>
                <w:szCs w:val="16"/>
              </w:rPr>
            </w:pPr>
            <w:r w:rsidRPr="00C315D0">
              <w:rPr>
                <w:sz w:val="16"/>
                <w:szCs w:val="16"/>
              </w:rPr>
              <w:t>Orange_Chat_Spp10450_Thresholded_Binary.tif</w:t>
            </w:r>
          </w:p>
          <w:p w14:paraId="526F0E68" w14:textId="77777777" w:rsidR="00C315D0" w:rsidRPr="00C315D0" w:rsidRDefault="00C315D0" w:rsidP="00C315D0">
            <w:pPr>
              <w:spacing w:line="240" w:lineRule="auto"/>
              <w:rPr>
                <w:sz w:val="16"/>
                <w:szCs w:val="16"/>
              </w:rPr>
            </w:pPr>
            <w:r w:rsidRPr="00C315D0">
              <w:rPr>
                <w:sz w:val="16"/>
                <w:szCs w:val="16"/>
              </w:rPr>
              <w:t>Pacific_Barn_Owl_Spp10249_Thresholded_Binary.tif</w:t>
            </w:r>
          </w:p>
          <w:p w14:paraId="098896B5" w14:textId="77777777" w:rsidR="00C315D0" w:rsidRPr="00C315D0" w:rsidRDefault="00C315D0" w:rsidP="00C315D0">
            <w:pPr>
              <w:spacing w:line="240" w:lineRule="auto"/>
              <w:rPr>
                <w:sz w:val="16"/>
                <w:szCs w:val="16"/>
              </w:rPr>
            </w:pPr>
            <w:r w:rsidRPr="00C315D0">
              <w:rPr>
                <w:sz w:val="16"/>
                <w:szCs w:val="16"/>
              </w:rPr>
              <w:t>Pacific_Black_Duck_Spp10208_Thresholded_Binary.tif</w:t>
            </w:r>
          </w:p>
          <w:p w14:paraId="580A58F2" w14:textId="77777777" w:rsidR="00C315D0" w:rsidRPr="00C315D0" w:rsidRDefault="00C315D0" w:rsidP="00C315D0">
            <w:pPr>
              <w:spacing w:line="240" w:lineRule="auto"/>
              <w:rPr>
                <w:sz w:val="16"/>
                <w:szCs w:val="16"/>
              </w:rPr>
            </w:pPr>
            <w:r w:rsidRPr="00C315D0">
              <w:rPr>
                <w:sz w:val="16"/>
                <w:szCs w:val="16"/>
              </w:rPr>
              <w:t>Pacific_Golden_Plover_Spp10137_Thresholded_Binary.tif</w:t>
            </w:r>
          </w:p>
          <w:p w14:paraId="200328CA" w14:textId="77777777" w:rsidR="00C315D0" w:rsidRPr="00C315D0" w:rsidRDefault="00C315D0" w:rsidP="00C315D0">
            <w:pPr>
              <w:spacing w:line="240" w:lineRule="auto"/>
              <w:rPr>
                <w:sz w:val="16"/>
                <w:szCs w:val="16"/>
              </w:rPr>
            </w:pPr>
            <w:r w:rsidRPr="00C315D0">
              <w:rPr>
                <w:sz w:val="16"/>
                <w:szCs w:val="16"/>
              </w:rPr>
              <w:t>Pacific_Gull_Spp60126_Thresholded_Binary.tif</w:t>
            </w:r>
          </w:p>
          <w:p w14:paraId="34407DF0" w14:textId="77777777" w:rsidR="00C315D0" w:rsidRPr="00C315D0" w:rsidRDefault="00C315D0" w:rsidP="00C315D0">
            <w:pPr>
              <w:spacing w:line="240" w:lineRule="auto"/>
              <w:rPr>
                <w:sz w:val="16"/>
                <w:szCs w:val="16"/>
              </w:rPr>
            </w:pPr>
            <w:r w:rsidRPr="00C315D0">
              <w:rPr>
                <w:sz w:val="16"/>
                <w:szCs w:val="16"/>
              </w:rPr>
              <w:t>Painted_Button_quail_Spp10014_Thresholded_Binary.tif</w:t>
            </w:r>
          </w:p>
          <w:p w14:paraId="292C2EA4" w14:textId="77777777" w:rsidR="00C315D0" w:rsidRPr="00C315D0" w:rsidRDefault="00C315D0" w:rsidP="00C315D0">
            <w:pPr>
              <w:spacing w:line="240" w:lineRule="auto"/>
              <w:rPr>
                <w:sz w:val="16"/>
                <w:szCs w:val="16"/>
              </w:rPr>
            </w:pPr>
            <w:r w:rsidRPr="00C315D0">
              <w:rPr>
                <w:sz w:val="16"/>
                <w:szCs w:val="16"/>
              </w:rPr>
              <w:t>Painted_Dragon_Spp12199_Thresholded_Binary.tif</w:t>
            </w:r>
          </w:p>
          <w:p w14:paraId="1F0603E0" w14:textId="77777777" w:rsidR="00C315D0" w:rsidRPr="00C315D0" w:rsidRDefault="00C315D0" w:rsidP="00C315D0">
            <w:pPr>
              <w:spacing w:line="240" w:lineRule="auto"/>
              <w:rPr>
                <w:sz w:val="16"/>
                <w:szCs w:val="16"/>
              </w:rPr>
            </w:pPr>
            <w:r w:rsidRPr="00C315D0">
              <w:rPr>
                <w:sz w:val="16"/>
                <w:szCs w:val="16"/>
              </w:rPr>
              <w:t>Painted_Honeyeater_Spp10598_Thresholded_Binary.tif</w:t>
            </w:r>
          </w:p>
          <w:p w14:paraId="44CF67FD" w14:textId="77777777" w:rsidR="00C315D0" w:rsidRPr="00C315D0" w:rsidRDefault="00C315D0" w:rsidP="00C315D0">
            <w:pPr>
              <w:spacing w:line="240" w:lineRule="auto"/>
              <w:rPr>
                <w:sz w:val="16"/>
                <w:szCs w:val="16"/>
              </w:rPr>
            </w:pPr>
            <w:r w:rsidRPr="00C315D0">
              <w:rPr>
                <w:sz w:val="16"/>
                <w:szCs w:val="16"/>
              </w:rPr>
              <w:t>Pallid_Cuckoo_Spp10337_Thresholded_Binary.tif</w:t>
            </w:r>
          </w:p>
          <w:p w14:paraId="63D536EA" w14:textId="77777777" w:rsidR="00C315D0" w:rsidRPr="00C315D0" w:rsidRDefault="00C315D0" w:rsidP="00C315D0">
            <w:pPr>
              <w:spacing w:line="240" w:lineRule="auto"/>
              <w:rPr>
                <w:sz w:val="16"/>
                <w:szCs w:val="16"/>
              </w:rPr>
            </w:pPr>
            <w:r w:rsidRPr="00C315D0">
              <w:rPr>
                <w:sz w:val="16"/>
                <w:szCs w:val="16"/>
              </w:rPr>
              <w:t>Peaceful_Dove_Spp10030_Thresholded_Binary.tif</w:t>
            </w:r>
          </w:p>
          <w:p w14:paraId="05A89F54" w14:textId="77777777" w:rsidR="00C315D0" w:rsidRPr="00C315D0" w:rsidRDefault="00C315D0" w:rsidP="00C315D0">
            <w:pPr>
              <w:spacing w:line="240" w:lineRule="auto"/>
              <w:rPr>
                <w:sz w:val="16"/>
                <w:szCs w:val="16"/>
              </w:rPr>
            </w:pPr>
            <w:r w:rsidRPr="00C315D0">
              <w:rPr>
                <w:sz w:val="16"/>
                <w:szCs w:val="16"/>
              </w:rPr>
              <w:lastRenderedPageBreak/>
              <w:t>Pectoral_Sandpiper_Spp10978_Thresholded_Binary.tif</w:t>
            </w:r>
          </w:p>
          <w:p w14:paraId="30F517B5" w14:textId="77777777" w:rsidR="00C315D0" w:rsidRPr="00C315D0" w:rsidRDefault="00C315D0" w:rsidP="00C315D0">
            <w:pPr>
              <w:spacing w:line="240" w:lineRule="auto"/>
              <w:rPr>
                <w:sz w:val="16"/>
                <w:szCs w:val="16"/>
              </w:rPr>
            </w:pPr>
            <w:r w:rsidRPr="00C315D0">
              <w:rPr>
                <w:sz w:val="16"/>
                <w:szCs w:val="16"/>
              </w:rPr>
              <w:t>Peregrine_Falcon_Spp10237_Thresholded_Binary.tif</w:t>
            </w:r>
          </w:p>
          <w:p w14:paraId="459B4B74" w14:textId="77777777" w:rsidR="00C315D0" w:rsidRPr="00C315D0" w:rsidRDefault="00C315D0" w:rsidP="00C315D0">
            <w:pPr>
              <w:spacing w:line="240" w:lineRule="auto"/>
              <w:rPr>
                <w:sz w:val="16"/>
                <w:szCs w:val="16"/>
              </w:rPr>
            </w:pPr>
            <w:r w:rsidRPr="00C315D0">
              <w:rPr>
                <w:sz w:val="16"/>
                <w:szCs w:val="16"/>
              </w:rPr>
              <w:t>Perons_Tree_Frog_Spp13204_Thresholded_Binary.tif</w:t>
            </w:r>
          </w:p>
          <w:p w14:paraId="71AA6CAA" w14:textId="77777777" w:rsidR="00C315D0" w:rsidRPr="00C315D0" w:rsidRDefault="00C315D0" w:rsidP="00C315D0">
            <w:pPr>
              <w:spacing w:line="240" w:lineRule="auto"/>
              <w:rPr>
                <w:sz w:val="16"/>
                <w:szCs w:val="16"/>
              </w:rPr>
            </w:pPr>
            <w:r w:rsidRPr="00C315D0">
              <w:rPr>
                <w:sz w:val="16"/>
                <w:szCs w:val="16"/>
              </w:rPr>
              <w:t>Peterss_Blind_Snake_Spp12588_Thresholded_Binary.tif</w:t>
            </w:r>
          </w:p>
          <w:p w14:paraId="3217B98F" w14:textId="77777777" w:rsidR="00C315D0" w:rsidRPr="00C315D0" w:rsidRDefault="00C315D0" w:rsidP="00C315D0">
            <w:pPr>
              <w:spacing w:line="240" w:lineRule="auto"/>
              <w:rPr>
                <w:sz w:val="16"/>
                <w:szCs w:val="16"/>
              </w:rPr>
            </w:pPr>
            <w:r w:rsidRPr="00C315D0">
              <w:rPr>
                <w:sz w:val="16"/>
                <w:szCs w:val="16"/>
              </w:rPr>
              <w:t>Pied_Butcherbird_Spp10700_Thresholded_Binary.tif</w:t>
            </w:r>
          </w:p>
          <w:p w14:paraId="533669E8" w14:textId="77777777" w:rsidR="00C315D0" w:rsidRPr="00C315D0" w:rsidRDefault="00C315D0" w:rsidP="00C315D0">
            <w:pPr>
              <w:spacing w:line="240" w:lineRule="auto"/>
              <w:rPr>
                <w:sz w:val="16"/>
                <w:szCs w:val="16"/>
              </w:rPr>
            </w:pPr>
            <w:r w:rsidRPr="00C315D0">
              <w:rPr>
                <w:sz w:val="16"/>
                <w:szCs w:val="16"/>
              </w:rPr>
              <w:t>Pied_Cormorant_Spp10099_Thresholded_Binary.tif</w:t>
            </w:r>
          </w:p>
          <w:p w14:paraId="6989C3A4" w14:textId="77777777" w:rsidR="00C315D0" w:rsidRPr="00C315D0" w:rsidRDefault="00C315D0" w:rsidP="00C315D0">
            <w:pPr>
              <w:spacing w:line="240" w:lineRule="auto"/>
              <w:rPr>
                <w:sz w:val="16"/>
                <w:szCs w:val="16"/>
              </w:rPr>
            </w:pPr>
            <w:r w:rsidRPr="00C315D0">
              <w:rPr>
                <w:sz w:val="16"/>
                <w:szCs w:val="16"/>
              </w:rPr>
              <w:t>Pied_Currawong_Spp10694_Thresholded_Binary.tif</w:t>
            </w:r>
          </w:p>
          <w:p w14:paraId="65236D07" w14:textId="77777777" w:rsidR="00C315D0" w:rsidRPr="00C315D0" w:rsidRDefault="00C315D0" w:rsidP="00C315D0">
            <w:pPr>
              <w:spacing w:line="240" w:lineRule="auto"/>
              <w:rPr>
                <w:sz w:val="16"/>
                <w:szCs w:val="16"/>
              </w:rPr>
            </w:pPr>
            <w:r w:rsidRPr="00C315D0">
              <w:rPr>
                <w:sz w:val="16"/>
                <w:szCs w:val="16"/>
              </w:rPr>
              <w:t>Pied_Oystercatcher_Spp10130_Thresholded_Binary.tif</w:t>
            </w:r>
          </w:p>
          <w:p w14:paraId="1B1A8873" w14:textId="77777777" w:rsidR="00C315D0" w:rsidRPr="00C315D0" w:rsidRDefault="00C315D0" w:rsidP="00C315D0">
            <w:pPr>
              <w:spacing w:line="240" w:lineRule="auto"/>
              <w:rPr>
                <w:sz w:val="16"/>
                <w:szCs w:val="16"/>
              </w:rPr>
            </w:pPr>
            <w:r w:rsidRPr="00C315D0">
              <w:rPr>
                <w:sz w:val="16"/>
                <w:szCs w:val="16"/>
              </w:rPr>
              <w:t>Pilotbird_Spp10506_Thresholded_Binary.tif</w:t>
            </w:r>
          </w:p>
          <w:p w14:paraId="63F174A0" w14:textId="77777777" w:rsidR="00C315D0" w:rsidRPr="00C315D0" w:rsidRDefault="00C315D0" w:rsidP="00C315D0">
            <w:pPr>
              <w:spacing w:line="240" w:lineRule="auto"/>
              <w:rPr>
                <w:sz w:val="16"/>
                <w:szCs w:val="16"/>
              </w:rPr>
            </w:pPr>
            <w:r w:rsidRPr="00C315D0">
              <w:rPr>
                <w:sz w:val="16"/>
                <w:szCs w:val="16"/>
              </w:rPr>
              <w:t>Pink_eared_Duck_Spp10213_Thresholded_Binary.tif</w:t>
            </w:r>
          </w:p>
          <w:p w14:paraId="4113F797" w14:textId="77777777" w:rsidR="00C315D0" w:rsidRPr="00C315D0" w:rsidRDefault="00C315D0" w:rsidP="00C315D0">
            <w:pPr>
              <w:spacing w:line="240" w:lineRule="auto"/>
              <w:rPr>
                <w:sz w:val="16"/>
                <w:szCs w:val="16"/>
              </w:rPr>
            </w:pPr>
            <w:r w:rsidRPr="00C315D0">
              <w:rPr>
                <w:sz w:val="16"/>
                <w:szCs w:val="16"/>
              </w:rPr>
              <w:t>Pink_nosed_Worm_Lizard_Spp12143_Thresholded_Binary.tif</w:t>
            </w:r>
          </w:p>
          <w:p w14:paraId="360E310D" w14:textId="77777777" w:rsidR="00C315D0" w:rsidRPr="00C315D0" w:rsidRDefault="00C315D0" w:rsidP="00C315D0">
            <w:pPr>
              <w:spacing w:line="240" w:lineRule="auto"/>
              <w:rPr>
                <w:sz w:val="16"/>
                <w:szCs w:val="16"/>
              </w:rPr>
            </w:pPr>
            <w:r w:rsidRPr="00C315D0">
              <w:rPr>
                <w:sz w:val="16"/>
                <w:szCs w:val="16"/>
              </w:rPr>
              <w:t>Pink_Robin_Spp10383_Thresholded_Binary.tif</w:t>
            </w:r>
          </w:p>
          <w:p w14:paraId="597C875A" w14:textId="77777777" w:rsidR="00C315D0" w:rsidRPr="00C315D0" w:rsidRDefault="00C315D0" w:rsidP="00C315D0">
            <w:pPr>
              <w:spacing w:line="240" w:lineRule="auto"/>
              <w:rPr>
                <w:sz w:val="16"/>
                <w:szCs w:val="16"/>
              </w:rPr>
            </w:pPr>
            <w:r w:rsidRPr="00C315D0">
              <w:rPr>
                <w:sz w:val="16"/>
                <w:szCs w:val="16"/>
              </w:rPr>
              <w:t>Pink_tailed_Worm_Lizard_Spp12144_Thresholded_Binary.tif</w:t>
            </w:r>
          </w:p>
          <w:p w14:paraId="19617A6A" w14:textId="77777777" w:rsidR="00C315D0" w:rsidRPr="00C315D0" w:rsidRDefault="00C315D0" w:rsidP="00C315D0">
            <w:pPr>
              <w:spacing w:line="240" w:lineRule="auto"/>
              <w:rPr>
                <w:sz w:val="16"/>
                <w:szCs w:val="16"/>
              </w:rPr>
            </w:pPr>
            <w:r w:rsidRPr="00C315D0">
              <w:rPr>
                <w:sz w:val="16"/>
                <w:szCs w:val="16"/>
              </w:rPr>
              <w:t>Plains_Brown_Tree_Frog_Spp13203_Thresholded_Binary.tif</w:t>
            </w:r>
          </w:p>
          <w:p w14:paraId="4BA1EB81" w14:textId="77777777" w:rsidR="00C315D0" w:rsidRPr="00C315D0" w:rsidRDefault="00C315D0" w:rsidP="00C315D0">
            <w:pPr>
              <w:spacing w:line="240" w:lineRule="auto"/>
              <w:rPr>
                <w:sz w:val="16"/>
                <w:szCs w:val="16"/>
              </w:rPr>
            </w:pPr>
            <w:r w:rsidRPr="00C315D0">
              <w:rPr>
                <w:sz w:val="16"/>
                <w:szCs w:val="16"/>
              </w:rPr>
              <w:t>Plains_Froglet_Spp13131_Thresholded_Binary.tif</w:t>
            </w:r>
          </w:p>
          <w:p w14:paraId="1DD49A25" w14:textId="77777777" w:rsidR="00C315D0" w:rsidRPr="00C315D0" w:rsidRDefault="00C315D0" w:rsidP="00C315D0">
            <w:pPr>
              <w:spacing w:line="240" w:lineRule="auto"/>
              <w:rPr>
                <w:sz w:val="16"/>
                <w:szCs w:val="16"/>
              </w:rPr>
            </w:pPr>
            <w:r w:rsidRPr="00C315D0">
              <w:rPr>
                <w:sz w:val="16"/>
                <w:szCs w:val="16"/>
              </w:rPr>
              <w:t>Plains_wanderer_Spp10020_Thresholded_Binary.tif</w:t>
            </w:r>
          </w:p>
          <w:p w14:paraId="002A2E99" w14:textId="77777777" w:rsidR="00C315D0" w:rsidRPr="00C315D0" w:rsidRDefault="00C315D0" w:rsidP="00C315D0">
            <w:pPr>
              <w:spacing w:line="240" w:lineRule="auto"/>
              <w:rPr>
                <w:sz w:val="16"/>
                <w:szCs w:val="16"/>
              </w:rPr>
            </w:pPr>
            <w:r w:rsidRPr="00C315D0">
              <w:rPr>
                <w:sz w:val="16"/>
                <w:szCs w:val="16"/>
              </w:rPr>
              <w:t>Platypus_Spp5136_Thresholded_Binary.tif</w:t>
            </w:r>
          </w:p>
          <w:p w14:paraId="6D4A5D0D" w14:textId="77777777" w:rsidR="00C315D0" w:rsidRPr="00C315D0" w:rsidRDefault="00C315D0" w:rsidP="00C315D0">
            <w:pPr>
              <w:spacing w:line="240" w:lineRule="auto"/>
              <w:rPr>
                <w:sz w:val="16"/>
                <w:szCs w:val="16"/>
              </w:rPr>
            </w:pPr>
            <w:r w:rsidRPr="00C315D0">
              <w:rPr>
                <w:sz w:val="16"/>
                <w:szCs w:val="16"/>
              </w:rPr>
              <w:t>Plumed_Whistling_Duck_Spp10205_Thresholded_Binary.tif</w:t>
            </w:r>
          </w:p>
          <w:p w14:paraId="58E0A1C6" w14:textId="77777777" w:rsidR="00C315D0" w:rsidRPr="00C315D0" w:rsidRDefault="00C315D0" w:rsidP="00C315D0">
            <w:pPr>
              <w:spacing w:line="240" w:lineRule="auto"/>
              <w:rPr>
                <w:sz w:val="16"/>
                <w:szCs w:val="16"/>
              </w:rPr>
            </w:pPr>
            <w:r w:rsidRPr="00C315D0">
              <w:rPr>
                <w:sz w:val="16"/>
                <w:szCs w:val="16"/>
              </w:rPr>
              <w:t>Pobblebonk_Frog_subsp_dumerilii_Spp63913_Thresholded_Binary.tif</w:t>
            </w:r>
          </w:p>
          <w:p w14:paraId="3CAB204A" w14:textId="77777777" w:rsidR="00C315D0" w:rsidRPr="00C315D0" w:rsidRDefault="00C315D0" w:rsidP="00C315D0">
            <w:pPr>
              <w:spacing w:line="240" w:lineRule="auto"/>
              <w:rPr>
                <w:sz w:val="16"/>
                <w:szCs w:val="16"/>
              </w:rPr>
            </w:pPr>
            <w:r w:rsidRPr="00C315D0">
              <w:rPr>
                <w:sz w:val="16"/>
                <w:szCs w:val="16"/>
              </w:rPr>
              <w:t>Pobblebonk_Frog_subsp_insularis_Spp63914_Thresholded_Binary.tif</w:t>
            </w:r>
          </w:p>
          <w:p w14:paraId="0C029E4A" w14:textId="77777777" w:rsidR="00C315D0" w:rsidRPr="00C315D0" w:rsidRDefault="00C315D0" w:rsidP="00C315D0">
            <w:pPr>
              <w:spacing w:line="240" w:lineRule="auto"/>
              <w:rPr>
                <w:sz w:val="16"/>
                <w:szCs w:val="16"/>
              </w:rPr>
            </w:pPr>
            <w:r w:rsidRPr="00C315D0">
              <w:rPr>
                <w:sz w:val="16"/>
                <w:szCs w:val="16"/>
              </w:rPr>
              <w:t>Pobblebonk_Frog_subsp_variegatus_Spp63915_Thresholded_Binary.tif</w:t>
            </w:r>
          </w:p>
          <w:p w14:paraId="5B7F2378" w14:textId="77777777" w:rsidR="00C315D0" w:rsidRPr="00C315D0" w:rsidRDefault="00C315D0" w:rsidP="00C315D0">
            <w:pPr>
              <w:spacing w:line="240" w:lineRule="auto"/>
              <w:rPr>
                <w:sz w:val="16"/>
                <w:szCs w:val="16"/>
              </w:rPr>
            </w:pPr>
            <w:r w:rsidRPr="00C315D0">
              <w:rPr>
                <w:sz w:val="16"/>
                <w:szCs w:val="16"/>
              </w:rPr>
              <w:t>Port_Lincoln_Snake_Spp12813_Thresholded_Binary.tif</w:t>
            </w:r>
          </w:p>
          <w:p w14:paraId="3780A157" w14:textId="77777777" w:rsidR="00C315D0" w:rsidRPr="00C315D0" w:rsidRDefault="00C315D0" w:rsidP="00C315D0">
            <w:pPr>
              <w:spacing w:line="240" w:lineRule="auto"/>
              <w:rPr>
                <w:sz w:val="16"/>
                <w:szCs w:val="16"/>
              </w:rPr>
            </w:pPr>
            <w:r w:rsidRPr="00C315D0">
              <w:rPr>
                <w:sz w:val="16"/>
                <w:szCs w:val="16"/>
              </w:rPr>
              <w:t>Powerful_Owl_Spp10248_Thresholded_Binary.tif</w:t>
            </w:r>
          </w:p>
          <w:p w14:paraId="5CBA4BEA" w14:textId="77777777" w:rsidR="00C315D0" w:rsidRPr="00C315D0" w:rsidRDefault="00C315D0" w:rsidP="00C315D0">
            <w:pPr>
              <w:spacing w:line="240" w:lineRule="auto"/>
              <w:rPr>
                <w:sz w:val="16"/>
                <w:szCs w:val="16"/>
              </w:rPr>
            </w:pPr>
            <w:r w:rsidRPr="00C315D0">
              <w:rPr>
                <w:sz w:val="16"/>
                <w:szCs w:val="16"/>
              </w:rPr>
              <w:t>Purple_crowned_Lorikeet_Spp10259_Thresholded_Binary.tif</w:t>
            </w:r>
          </w:p>
          <w:p w14:paraId="71FF2A85" w14:textId="77777777" w:rsidR="00C315D0" w:rsidRPr="00C315D0" w:rsidRDefault="00C315D0" w:rsidP="00C315D0">
            <w:pPr>
              <w:spacing w:line="240" w:lineRule="auto"/>
              <w:rPr>
                <w:sz w:val="16"/>
                <w:szCs w:val="16"/>
              </w:rPr>
            </w:pPr>
            <w:r w:rsidRPr="00C315D0">
              <w:rPr>
                <w:sz w:val="16"/>
                <w:szCs w:val="16"/>
              </w:rPr>
              <w:t>Purple_gaped_Honeyeater_Spp10620_Thresholded_Binary.tif</w:t>
            </w:r>
          </w:p>
          <w:p w14:paraId="650F1A57" w14:textId="77777777" w:rsidR="00C315D0" w:rsidRPr="00C315D0" w:rsidRDefault="00C315D0" w:rsidP="00C315D0">
            <w:pPr>
              <w:spacing w:line="240" w:lineRule="auto"/>
              <w:rPr>
                <w:sz w:val="16"/>
                <w:szCs w:val="16"/>
              </w:rPr>
            </w:pPr>
            <w:r w:rsidRPr="00C315D0">
              <w:rPr>
                <w:sz w:val="16"/>
                <w:szCs w:val="16"/>
              </w:rPr>
              <w:t>Purple_Swamphen_Spp10058_Thresholded_Binary.tif</w:t>
            </w:r>
          </w:p>
          <w:p w14:paraId="0F725659" w14:textId="77777777" w:rsidR="00C315D0" w:rsidRPr="00C315D0" w:rsidRDefault="00C315D0" w:rsidP="00C315D0">
            <w:pPr>
              <w:spacing w:line="240" w:lineRule="auto"/>
              <w:rPr>
                <w:sz w:val="16"/>
                <w:szCs w:val="16"/>
              </w:rPr>
            </w:pPr>
            <w:r w:rsidRPr="00C315D0">
              <w:rPr>
                <w:sz w:val="16"/>
                <w:szCs w:val="16"/>
              </w:rPr>
              <w:t>Rainbow_Bee_eater_Spp10329_Thresholded_Binary.tif</w:t>
            </w:r>
          </w:p>
          <w:p w14:paraId="30674689" w14:textId="77777777" w:rsidR="00C315D0" w:rsidRPr="00C315D0" w:rsidRDefault="00C315D0" w:rsidP="00C315D0">
            <w:pPr>
              <w:spacing w:line="240" w:lineRule="auto"/>
              <w:rPr>
                <w:sz w:val="16"/>
                <w:szCs w:val="16"/>
              </w:rPr>
            </w:pPr>
            <w:r w:rsidRPr="00C315D0">
              <w:rPr>
                <w:sz w:val="16"/>
                <w:szCs w:val="16"/>
              </w:rPr>
              <w:t>Rainbow_Lorikeet_Spp10254_Thresholded_Binary.tif</w:t>
            </w:r>
          </w:p>
          <w:p w14:paraId="0509C413" w14:textId="77777777" w:rsidR="00C315D0" w:rsidRPr="00C315D0" w:rsidRDefault="00C315D0" w:rsidP="00C315D0">
            <w:pPr>
              <w:spacing w:line="240" w:lineRule="auto"/>
              <w:rPr>
                <w:sz w:val="16"/>
                <w:szCs w:val="16"/>
              </w:rPr>
            </w:pPr>
            <w:r w:rsidRPr="00C315D0">
              <w:rPr>
                <w:sz w:val="16"/>
                <w:szCs w:val="16"/>
              </w:rPr>
              <w:t>Red_backed_Kingfisher_Spp10325_Thresholded_Binary.tif</w:t>
            </w:r>
          </w:p>
          <w:p w14:paraId="62B3B942" w14:textId="77777777" w:rsidR="00C315D0" w:rsidRPr="00C315D0" w:rsidRDefault="00C315D0" w:rsidP="00C315D0">
            <w:pPr>
              <w:spacing w:line="240" w:lineRule="auto"/>
              <w:rPr>
                <w:sz w:val="16"/>
                <w:szCs w:val="16"/>
              </w:rPr>
            </w:pPr>
            <w:r w:rsidRPr="00C315D0">
              <w:rPr>
                <w:sz w:val="16"/>
                <w:szCs w:val="16"/>
              </w:rPr>
              <w:t>Red_bellied_Black_Snake_Spp12693_Thresholded_Binary.tif</w:t>
            </w:r>
          </w:p>
          <w:p w14:paraId="23D70733" w14:textId="77777777" w:rsidR="00C315D0" w:rsidRPr="00C315D0" w:rsidRDefault="00C315D0" w:rsidP="00C315D0">
            <w:pPr>
              <w:spacing w:line="240" w:lineRule="auto"/>
              <w:rPr>
                <w:sz w:val="16"/>
                <w:szCs w:val="16"/>
              </w:rPr>
            </w:pPr>
            <w:r w:rsidRPr="00C315D0">
              <w:rPr>
                <w:sz w:val="16"/>
                <w:szCs w:val="16"/>
              </w:rPr>
              <w:t>Red_browed_Finch_Spp10662_Thresholded_Binary.tif</w:t>
            </w:r>
          </w:p>
          <w:p w14:paraId="0B3BEA6D" w14:textId="77777777" w:rsidR="00C315D0" w:rsidRPr="00C315D0" w:rsidRDefault="00C315D0" w:rsidP="00C315D0">
            <w:pPr>
              <w:spacing w:line="240" w:lineRule="auto"/>
              <w:rPr>
                <w:sz w:val="16"/>
                <w:szCs w:val="16"/>
              </w:rPr>
            </w:pPr>
            <w:r w:rsidRPr="00C315D0">
              <w:rPr>
                <w:sz w:val="16"/>
                <w:szCs w:val="16"/>
              </w:rPr>
              <w:t>Red_browed_Treecreeper_Spp10560_Thresholded_Binary.tif</w:t>
            </w:r>
          </w:p>
          <w:p w14:paraId="149D023C" w14:textId="77777777" w:rsidR="00C315D0" w:rsidRPr="00C315D0" w:rsidRDefault="00C315D0" w:rsidP="00C315D0">
            <w:pPr>
              <w:spacing w:line="240" w:lineRule="auto"/>
              <w:rPr>
                <w:sz w:val="16"/>
                <w:szCs w:val="16"/>
              </w:rPr>
            </w:pPr>
            <w:r w:rsidRPr="00C315D0">
              <w:rPr>
                <w:sz w:val="16"/>
                <w:szCs w:val="16"/>
              </w:rPr>
              <w:t>Red_capped_Plover_Spp10143_Thresholded_Binary.tif</w:t>
            </w:r>
          </w:p>
          <w:p w14:paraId="666B78D5" w14:textId="77777777" w:rsidR="00C315D0" w:rsidRPr="00C315D0" w:rsidRDefault="00C315D0" w:rsidP="00C315D0">
            <w:pPr>
              <w:spacing w:line="240" w:lineRule="auto"/>
              <w:rPr>
                <w:sz w:val="16"/>
                <w:szCs w:val="16"/>
              </w:rPr>
            </w:pPr>
            <w:r w:rsidRPr="00C315D0">
              <w:rPr>
                <w:sz w:val="16"/>
                <w:szCs w:val="16"/>
              </w:rPr>
              <w:t>Red_capped_Robin_Spp10381_Thresholded_Binary.tif</w:t>
            </w:r>
          </w:p>
          <w:p w14:paraId="440776B2" w14:textId="77777777" w:rsidR="00C315D0" w:rsidRPr="00C315D0" w:rsidRDefault="00C315D0" w:rsidP="00C315D0">
            <w:pPr>
              <w:spacing w:line="240" w:lineRule="auto"/>
              <w:rPr>
                <w:sz w:val="16"/>
                <w:szCs w:val="16"/>
              </w:rPr>
            </w:pPr>
            <w:r w:rsidRPr="00C315D0">
              <w:rPr>
                <w:sz w:val="16"/>
                <w:szCs w:val="16"/>
              </w:rPr>
              <w:t>Red_chested_Button_quail_Spp10019_Thresholded_Binary.tif</w:t>
            </w:r>
          </w:p>
          <w:p w14:paraId="6D61530B" w14:textId="77777777" w:rsidR="00C315D0" w:rsidRPr="00C315D0" w:rsidRDefault="00C315D0" w:rsidP="00C315D0">
            <w:pPr>
              <w:spacing w:line="240" w:lineRule="auto"/>
              <w:rPr>
                <w:sz w:val="16"/>
                <w:szCs w:val="16"/>
              </w:rPr>
            </w:pPr>
            <w:r w:rsidRPr="00C315D0">
              <w:rPr>
                <w:sz w:val="16"/>
                <w:szCs w:val="16"/>
              </w:rPr>
              <w:t>Red_Kangaroo_Spp11275_Thresholded_Binary.tif</w:t>
            </w:r>
          </w:p>
          <w:p w14:paraId="49BBB8AB" w14:textId="77777777" w:rsidR="00C315D0" w:rsidRPr="00C315D0" w:rsidRDefault="00C315D0" w:rsidP="00C315D0">
            <w:pPr>
              <w:spacing w:line="240" w:lineRule="auto"/>
              <w:rPr>
                <w:sz w:val="16"/>
                <w:szCs w:val="16"/>
              </w:rPr>
            </w:pPr>
            <w:r w:rsidRPr="00C315D0">
              <w:rPr>
                <w:sz w:val="16"/>
                <w:szCs w:val="16"/>
              </w:rPr>
              <w:t>Red_kneed_Dotterel_Spp10132_Thresholded_Binary.tif</w:t>
            </w:r>
          </w:p>
          <w:p w14:paraId="41A852B6" w14:textId="77777777" w:rsidR="00C315D0" w:rsidRPr="00C315D0" w:rsidRDefault="00C315D0" w:rsidP="00C315D0">
            <w:pPr>
              <w:spacing w:line="240" w:lineRule="auto"/>
              <w:rPr>
                <w:sz w:val="16"/>
                <w:szCs w:val="16"/>
              </w:rPr>
            </w:pPr>
            <w:r w:rsidRPr="00C315D0">
              <w:rPr>
                <w:sz w:val="16"/>
                <w:szCs w:val="16"/>
              </w:rPr>
              <w:t>Red_Knot_Spp10164_Thresholded_Binary.tif</w:t>
            </w:r>
          </w:p>
          <w:p w14:paraId="7179DABE" w14:textId="77777777" w:rsidR="00C315D0" w:rsidRPr="00C315D0" w:rsidRDefault="00C315D0" w:rsidP="00C315D0">
            <w:pPr>
              <w:spacing w:line="240" w:lineRule="auto"/>
              <w:rPr>
                <w:sz w:val="16"/>
                <w:szCs w:val="16"/>
              </w:rPr>
            </w:pPr>
            <w:r w:rsidRPr="00C315D0">
              <w:rPr>
                <w:sz w:val="16"/>
                <w:szCs w:val="16"/>
              </w:rPr>
              <w:t>Red_lored_Whistler_Spp10402_Thresholded_Binary.tif</w:t>
            </w:r>
          </w:p>
          <w:p w14:paraId="6AC9A7ED" w14:textId="77777777" w:rsidR="00C315D0" w:rsidRPr="00C315D0" w:rsidRDefault="00C315D0" w:rsidP="00C315D0">
            <w:pPr>
              <w:spacing w:line="240" w:lineRule="auto"/>
              <w:rPr>
                <w:sz w:val="16"/>
                <w:szCs w:val="16"/>
              </w:rPr>
            </w:pPr>
            <w:r w:rsidRPr="00C315D0">
              <w:rPr>
                <w:sz w:val="16"/>
                <w:szCs w:val="16"/>
              </w:rPr>
              <w:t>Red_naped_Snake_Spp12669_Thresholded_Binary.tif</w:t>
            </w:r>
          </w:p>
          <w:p w14:paraId="553C2782" w14:textId="77777777" w:rsidR="00C315D0" w:rsidRPr="00C315D0" w:rsidRDefault="00C315D0" w:rsidP="00C315D0">
            <w:pPr>
              <w:spacing w:line="240" w:lineRule="auto"/>
              <w:rPr>
                <w:sz w:val="16"/>
                <w:szCs w:val="16"/>
              </w:rPr>
            </w:pPr>
            <w:r w:rsidRPr="00C315D0">
              <w:rPr>
                <w:sz w:val="16"/>
                <w:szCs w:val="16"/>
              </w:rPr>
              <w:t>Red_necked_Avocet_Spp10148_Thresholded_Binary.tif</w:t>
            </w:r>
          </w:p>
          <w:p w14:paraId="7FC47C2A" w14:textId="77777777" w:rsidR="00C315D0" w:rsidRPr="00C315D0" w:rsidRDefault="00C315D0" w:rsidP="00C315D0">
            <w:pPr>
              <w:spacing w:line="240" w:lineRule="auto"/>
              <w:rPr>
                <w:sz w:val="16"/>
                <w:szCs w:val="16"/>
              </w:rPr>
            </w:pPr>
            <w:r w:rsidRPr="00C315D0">
              <w:rPr>
                <w:sz w:val="16"/>
                <w:szCs w:val="16"/>
              </w:rPr>
              <w:t>Red_necked_Stint_Spp10162_Thresholded_Binary.tif</w:t>
            </w:r>
          </w:p>
          <w:p w14:paraId="2FDC6493" w14:textId="77777777" w:rsidR="00C315D0" w:rsidRPr="00C315D0" w:rsidRDefault="00C315D0" w:rsidP="00C315D0">
            <w:pPr>
              <w:spacing w:line="240" w:lineRule="auto"/>
              <w:rPr>
                <w:sz w:val="16"/>
                <w:szCs w:val="16"/>
              </w:rPr>
            </w:pPr>
            <w:r w:rsidRPr="00C315D0">
              <w:rPr>
                <w:sz w:val="16"/>
                <w:szCs w:val="16"/>
              </w:rPr>
              <w:t>Red_necked_Wallaby_Spp11261_Thresholded_Binary.tif</w:t>
            </w:r>
          </w:p>
          <w:p w14:paraId="350B250F" w14:textId="77777777" w:rsidR="00C315D0" w:rsidRPr="00C315D0" w:rsidRDefault="00C315D0" w:rsidP="00C315D0">
            <w:pPr>
              <w:spacing w:line="240" w:lineRule="auto"/>
              <w:rPr>
                <w:sz w:val="16"/>
                <w:szCs w:val="16"/>
              </w:rPr>
            </w:pPr>
            <w:r w:rsidRPr="00C315D0">
              <w:rPr>
                <w:sz w:val="16"/>
                <w:szCs w:val="16"/>
              </w:rPr>
              <w:t>Red_rumped_Parrot_Spp10295_Thresholded_Binary.tif</w:t>
            </w:r>
          </w:p>
          <w:p w14:paraId="07997922" w14:textId="77777777" w:rsidR="00C315D0" w:rsidRPr="00C315D0" w:rsidRDefault="00C315D0" w:rsidP="00C315D0">
            <w:pPr>
              <w:spacing w:line="240" w:lineRule="auto"/>
              <w:rPr>
                <w:sz w:val="16"/>
                <w:szCs w:val="16"/>
              </w:rPr>
            </w:pPr>
            <w:r w:rsidRPr="00C315D0">
              <w:rPr>
                <w:sz w:val="16"/>
                <w:szCs w:val="16"/>
              </w:rPr>
              <w:t>Red_tailed_Black_Cockatoo_Spp10264_Thresholded_Binary.tif</w:t>
            </w:r>
          </w:p>
          <w:p w14:paraId="25C8C82C" w14:textId="77777777" w:rsidR="00C315D0" w:rsidRPr="00C315D0" w:rsidRDefault="00C315D0" w:rsidP="00C315D0">
            <w:pPr>
              <w:spacing w:line="240" w:lineRule="auto"/>
              <w:rPr>
                <w:sz w:val="16"/>
                <w:szCs w:val="16"/>
              </w:rPr>
            </w:pPr>
            <w:r w:rsidRPr="00C315D0">
              <w:rPr>
                <w:sz w:val="16"/>
                <w:szCs w:val="16"/>
              </w:rPr>
              <w:t>Red_throated_Skink_Spp12464_Thresholded_Binary.tif</w:t>
            </w:r>
          </w:p>
          <w:p w14:paraId="22B40A04" w14:textId="77777777" w:rsidR="00C315D0" w:rsidRPr="00C315D0" w:rsidRDefault="00C315D0" w:rsidP="00C315D0">
            <w:pPr>
              <w:spacing w:line="240" w:lineRule="auto"/>
              <w:rPr>
                <w:sz w:val="16"/>
                <w:szCs w:val="16"/>
              </w:rPr>
            </w:pPr>
            <w:r w:rsidRPr="00C315D0">
              <w:rPr>
                <w:sz w:val="16"/>
                <w:szCs w:val="16"/>
              </w:rPr>
              <w:t>Red_Wattlebird_Spp10638_Thresholded_Binary.tif</w:t>
            </w:r>
          </w:p>
          <w:p w14:paraId="6FF1009C" w14:textId="77777777" w:rsidR="00C315D0" w:rsidRPr="00C315D0" w:rsidRDefault="00C315D0" w:rsidP="00C315D0">
            <w:pPr>
              <w:spacing w:line="240" w:lineRule="auto"/>
              <w:rPr>
                <w:sz w:val="16"/>
                <w:szCs w:val="16"/>
              </w:rPr>
            </w:pPr>
            <w:r w:rsidRPr="00C315D0">
              <w:rPr>
                <w:sz w:val="16"/>
                <w:szCs w:val="16"/>
              </w:rPr>
              <w:t>Redthroat_Spp10497_Thresholded_Binary.tif</w:t>
            </w:r>
          </w:p>
          <w:p w14:paraId="0BB1539E" w14:textId="77777777" w:rsidR="00C315D0" w:rsidRPr="00C315D0" w:rsidRDefault="00C315D0" w:rsidP="00C315D0">
            <w:pPr>
              <w:spacing w:line="240" w:lineRule="auto"/>
              <w:rPr>
                <w:sz w:val="16"/>
                <w:szCs w:val="16"/>
              </w:rPr>
            </w:pPr>
            <w:r w:rsidRPr="00C315D0">
              <w:rPr>
                <w:sz w:val="16"/>
                <w:szCs w:val="16"/>
              </w:rPr>
              <w:t>Regal_Striped_Skink_Spp12374_Thresholded_Binary.tif</w:t>
            </w:r>
          </w:p>
          <w:p w14:paraId="2CE17A17" w14:textId="77777777" w:rsidR="00C315D0" w:rsidRPr="00C315D0" w:rsidRDefault="00C315D0" w:rsidP="00C315D0">
            <w:pPr>
              <w:spacing w:line="240" w:lineRule="auto"/>
              <w:rPr>
                <w:sz w:val="16"/>
                <w:szCs w:val="16"/>
              </w:rPr>
            </w:pPr>
            <w:r w:rsidRPr="00C315D0">
              <w:rPr>
                <w:sz w:val="16"/>
                <w:szCs w:val="16"/>
              </w:rPr>
              <w:t>Regent_Honeyeater_Spp10603_Thresholded_Binary.tif</w:t>
            </w:r>
          </w:p>
          <w:p w14:paraId="611585D7" w14:textId="77777777" w:rsidR="00C315D0" w:rsidRPr="00C315D0" w:rsidRDefault="00C315D0" w:rsidP="00C315D0">
            <w:pPr>
              <w:spacing w:line="240" w:lineRule="auto"/>
              <w:rPr>
                <w:sz w:val="16"/>
                <w:szCs w:val="16"/>
              </w:rPr>
            </w:pPr>
            <w:r w:rsidRPr="00C315D0">
              <w:rPr>
                <w:sz w:val="16"/>
                <w:szCs w:val="16"/>
              </w:rPr>
              <w:t>Regent_Parrot_Spp10278_Thresholded_Binary.tif</w:t>
            </w:r>
          </w:p>
          <w:p w14:paraId="11BC7FDF" w14:textId="77777777" w:rsidR="00C315D0" w:rsidRPr="00C315D0" w:rsidRDefault="00C315D0" w:rsidP="00C315D0">
            <w:pPr>
              <w:spacing w:line="240" w:lineRule="auto"/>
              <w:rPr>
                <w:sz w:val="16"/>
                <w:szCs w:val="16"/>
              </w:rPr>
            </w:pPr>
            <w:r w:rsidRPr="00C315D0">
              <w:rPr>
                <w:sz w:val="16"/>
                <w:szCs w:val="16"/>
              </w:rPr>
              <w:t>Restless_Flycatcher_Spp10369_Thresholded_Binary.tif</w:t>
            </w:r>
          </w:p>
          <w:p w14:paraId="07823DAB" w14:textId="77777777" w:rsidR="00C315D0" w:rsidRPr="00C315D0" w:rsidRDefault="00C315D0" w:rsidP="00C315D0">
            <w:pPr>
              <w:spacing w:line="240" w:lineRule="auto"/>
              <w:rPr>
                <w:sz w:val="16"/>
                <w:szCs w:val="16"/>
              </w:rPr>
            </w:pPr>
            <w:r w:rsidRPr="00C315D0">
              <w:rPr>
                <w:sz w:val="16"/>
                <w:szCs w:val="16"/>
              </w:rPr>
              <w:t>Rose_Robin_Spp10384_Thresholded_Binary.tif</w:t>
            </w:r>
          </w:p>
          <w:p w14:paraId="2A8490AE" w14:textId="77777777" w:rsidR="00C315D0" w:rsidRPr="00C315D0" w:rsidRDefault="00C315D0" w:rsidP="00C315D0">
            <w:pPr>
              <w:spacing w:line="240" w:lineRule="auto"/>
              <w:rPr>
                <w:sz w:val="16"/>
                <w:szCs w:val="16"/>
              </w:rPr>
            </w:pPr>
            <w:r w:rsidRPr="00C315D0">
              <w:rPr>
                <w:sz w:val="16"/>
                <w:szCs w:val="16"/>
              </w:rPr>
              <w:t>Rosenbergs_Goanna_Spp12287_Thresholded_Binary.tif</w:t>
            </w:r>
          </w:p>
          <w:p w14:paraId="3AAF2898" w14:textId="77777777" w:rsidR="00C315D0" w:rsidRPr="00C315D0" w:rsidRDefault="00C315D0" w:rsidP="00C315D0">
            <w:pPr>
              <w:spacing w:line="240" w:lineRule="auto"/>
              <w:rPr>
                <w:sz w:val="16"/>
                <w:szCs w:val="16"/>
              </w:rPr>
            </w:pPr>
            <w:r w:rsidRPr="00C315D0">
              <w:rPr>
                <w:sz w:val="16"/>
                <w:szCs w:val="16"/>
              </w:rPr>
              <w:t>Royal_Spoonbill_Spp10181_Thresholded_Binary.tif</w:t>
            </w:r>
          </w:p>
          <w:p w14:paraId="6CB530B3" w14:textId="77777777" w:rsidR="00C315D0" w:rsidRPr="00C315D0" w:rsidRDefault="00C315D0" w:rsidP="00C315D0">
            <w:pPr>
              <w:spacing w:line="240" w:lineRule="auto"/>
              <w:rPr>
                <w:sz w:val="16"/>
                <w:szCs w:val="16"/>
              </w:rPr>
            </w:pPr>
            <w:r w:rsidRPr="00C315D0">
              <w:rPr>
                <w:sz w:val="16"/>
                <w:szCs w:val="16"/>
              </w:rPr>
              <w:lastRenderedPageBreak/>
              <w:t>Ruddy_Turnstone_Spp10129_Thresholded_Binary.tif</w:t>
            </w:r>
          </w:p>
          <w:p w14:paraId="7E1A28ED" w14:textId="77777777" w:rsidR="00C315D0" w:rsidRPr="00C315D0" w:rsidRDefault="00C315D0" w:rsidP="00C315D0">
            <w:pPr>
              <w:spacing w:line="240" w:lineRule="auto"/>
              <w:rPr>
                <w:sz w:val="16"/>
                <w:szCs w:val="16"/>
              </w:rPr>
            </w:pPr>
            <w:r w:rsidRPr="00C315D0">
              <w:rPr>
                <w:sz w:val="16"/>
                <w:szCs w:val="16"/>
              </w:rPr>
              <w:t>Rufous_Bristlebird_(coorong_subsp)_Spp19010_Thresholded_Binary.tif</w:t>
            </w:r>
          </w:p>
          <w:p w14:paraId="4CA10D80" w14:textId="77777777" w:rsidR="00C315D0" w:rsidRPr="00C315D0" w:rsidRDefault="00C315D0" w:rsidP="00C315D0">
            <w:pPr>
              <w:spacing w:line="240" w:lineRule="auto"/>
              <w:rPr>
                <w:sz w:val="16"/>
                <w:szCs w:val="16"/>
              </w:rPr>
            </w:pPr>
            <w:r w:rsidRPr="00C315D0">
              <w:rPr>
                <w:sz w:val="16"/>
                <w:szCs w:val="16"/>
              </w:rPr>
              <w:t>Rufous_Bristlebird_(Otway)_Spp19011_Thresholded_Binary.tif</w:t>
            </w:r>
          </w:p>
          <w:p w14:paraId="598FB5A6" w14:textId="77777777" w:rsidR="00C315D0" w:rsidRPr="00C315D0" w:rsidRDefault="00C315D0" w:rsidP="00C315D0">
            <w:pPr>
              <w:spacing w:line="240" w:lineRule="auto"/>
              <w:rPr>
                <w:sz w:val="16"/>
                <w:szCs w:val="16"/>
              </w:rPr>
            </w:pPr>
            <w:r w:rsidRPr="00C315D0">
              <w:rPr>
                <w:sz w:val="16"/>
                <w:szCs w:val="16"/>
              </w:rPr>
              <w:t>Rufous_Bristlebird_Spp10521_new_Thresholded_Binary.tif</w:t>
            </w:r>
          </w:p>
          <w:p w14:paraId="79388C73" w14:textId="77777777" w:rsidR="00C315D0" w:rsidRPr="00C315D0" w:rsidRDefault="00C315D0" w:rsidP="00C315D0">
            <w:pPr>
              <w:spacing w:line="240" w:lineRule="auto"/>
              <w:rPr>
                <w:sz w:val="16"/>
                <w:szCs w:val="16"/>
              </w:rPr>
            </w:pPr>
            <w:r w:rsidRPr="00C315D0">
              <w:rPr>
                <w:sz w:val="16"/>
                <w:szCs w:val="16"/>
              </w:rPr>
              <w:t>Rufous_Fantail_Spp10362_Thresholded_Binary.tif</w:t>
            </w:r>
          </w:p>
          <w:p w14:paraId="09710E3E" w14:textId="77777777" w:rsidR="00C315D0" w:rsidRPr="00C315D0" w:rsidRDefault="00C315D0" w:rsidP="00C315D0">
            <w:pPr>
              <w:spacing w:line="240" w:lineRule="auto"/>
              <w:rPr>
                <w:sz w:val="16"/>
                <w:szCs w:val="16"/>
              </w:rPr>
            </w:pPr>
            <w:r w:rsidRPr="00C315D0">
              <w:rPr>
                <w:sz w:val="16"/>
                <w:szCs w:val="16"/>
              </w:rPr>
              <w:t>Rufous_Fieldwren_Spp10502_Thresholded_Binary.tif</w:t>
            </w:r>
          </w:p>
          <w:p w14:paraId="513C1ABE" w14:textId="77777777" w:rsidR="00C315D0" w:rsidRPr="00C315D0" w:rsidRDefault="00C315D0" w:rsidP="00C315D0">
            <w:pPr>
              <w:spacing w:line="240" w:lineRule="auto"/>
              <w:rPr>
                <w:sz w:val="16"/>
                <w:szCs w:val="16"/>
              </w:rPr>
            </w:pPr>
            <w:r w:rsidRPr="00C315D0">
              <w:rPr>
                <w:sz w:val="16"/>
                <w:szCs w:val="16"/>
              </w:rPr>
              <w:t>Rufous_Songlark_Spp10509_Thresholded_Binary.tif</w:t>
            </w:r>
          </w:p>
          <w:p w14:paraId="09DACA09" w14:textId="77777777" w:rsidR="00C315D0" w:rsidRPr="00C315D0" w:rsidRDefault="00C315D0" w:rsidP="00C315D0">
            <w:pPr>
              <w:spacing w:line="240" w:lineRule="auto"/>
              <w:rPr>
                <w:sz w:val="16"/>
                <w:szCs w:val="16"/>
              </w:rPr>
            </w:pPr>
            <w:r w:rsidRPr="00C315D0">
              <w:rPr>
                <w:sz w:val="16"/>
                <w:szCs w:val="16"/>
              </w:rPr>
              <w:t>Rufous_Whistler_Spp10401_Thresholded_Binary.tif</w:t>
            </w:r>
          </w:p>
          <w:p w14:paraId="29857B09" w14:textId="77777777" w:rsidR="00C315D0" w:rsidRPr="00C315D0" w:rsidRDefault="00C315D0" w:rsidP="00C315D0">
            <w:pPr>
              <w:spacing w:line="240" w:lineRule="auto"/>
              <w:rPr>
                <w:sz w:val="16"/>
                <w:szCs w:val="16"/>
              </w:rPr>
            </w:pPr>
            <w:r w:rsidRPr="00C315D0">
              <w:rPr>
                <w:sz w:val="16"/>
                <w:szCs w:val="16"/>
              </w:rPr>
              <w:t>Rugose_Toadlet_Spp13151_Thresholded_Binary.tif</w:t>
            </w:r>
          </w:p>
          <w:p w14:paraId="00CDD1DA" w14:textId="77777777" w:rsidR="00C315D0" w:rsidRPr="00C315D0" w:rsidRDefault="00C315D0" w:rsidP="00C315D0">
            <w:pPr>
              <w:spacing w:line="240" w:lineRule="auto"/>
              <w:rPr>
                <w:sz w:val="16"/>
                <w:szCs w:val="16"/>
              </w:rPr>
            </w:pPr>
            <w:r w:rsidRPr="00C315D0">
              <w:rPr>
                <w:sz w:val="16"/>
                <w:szCs w:val="16"/>
              </w:rPr>
              <w:t>Sacred_Kingfisher_Spp10326_Thresholded_Binary.tif</w:t>
            </w:r>
          </w:p>
          <w:p w14:paraId="72F859E8" w14:textId="77777777" w:rsidR="00C315D0" w:rsidRPr="00C315D0" w:rsidRDefault="00C315D0" w:rsidP="00C315D0">
            <w:pPr>
              <w:spacing w:line="240" w:lineRule="auto"/>
              <w:rPr>
                <w:sz w:val="16"/>
                <w:szCs w:val="16"/>
              </w:rPr>
            </w:pPr>
            <w:r w:rsidRPr="00C315D0">
              <w:rPr>
                <w:sz w:val="16"/>
                <w:szCs w:val="16"/>
              </w:rPr>
              <w:t>Saltbush_Striped_Skink_Spp19008_Thresholded_Binary.tif</w:t>
            </w:r>
          </w:p>
          <w:p w14:paraId="3C9DFE96" w14:textId="77777777" w:rsidR="00C315D0" w:rsidRPr="00C315D0" w:rsidRDefault="00C315D0" w:rsidP="00C315D0">
            <w:pPr>
              <w:spacing w:line="240" w:lineRule="auto"/>
              <w:rPr>
                <w:sz w:val="16"/>
                <w:szCs w:val="16"/>
              </w:rPr>
            </w:pPr>
            <w:r w:rsidRPr="00C315D0">
              <w:rPr>
                <w:sz w:val="16"/>
                <w:szCs w:val="16"/>
              </w:rPr>
              <w:t>Samphire_Skink_Spp12525_Thresholded_Binary.tif</w:t>
            </w:r>
          </w:p>
          <w:p w14:paraId="143C95B0" w14:textId="77777777" w:rsidR="00C315D0" w:rsidRPr="00C315D0" w:rsidRDefault="00C315D0" w:rsidP="00C315D0">
            <w:pPr>
              <w:spacing w:line="240" w:lineRule="auto"/>
              <w:rPr>
                <w:sz w:val="16"/>
                <w:szCs w:val="16"/>
              </w:rPr>
            </w:pPr>
            <w:r w:rsidRPr="00C315D0">
              <w:rPr>
                <w:sz w:val="16"/>
                <w:szCs w:val="16"/>
              </w:rPr>
              <w:t>Sand_Goanna_Spp12271_Thresholded_Binary.tif</w:t>
            </w:r>
          </w:p>
          <w:p w14:paraId="73474891" w14:textId="77777777" w:rsidR="00C315D0" w:rsidRPr="00C315D0" w:rsidRDefault="00C315D0" w:rsidP="00C315D0">
            <w:pPr>
              <w:spacing w:line="240" w:lineRule="auto"/>
              <w:rPr>
                <w:sz w:val="16"/>
                <w:szCs w:val="16"/>
              </w:rPr>
            </w:pPr>
            <w:r w:rsidRPr="00C315D0">
              <w:rPr>
                <w:sz w:val="16"/>
                <w:szCs w:val="16"/>
              </w:rPr>
              <w:t>Sanderling_Spp10166_Thresholded_Binary.tif</w:t>
            </w:r>
          </w:p>
          <w:p w14:paraId="10B7D565" w14:textId="77777777" w:rsidR="00C315D0" w:rsidRPr="00C315D0" w:rsidRDefault="00C315D0" w:rsidP="00C315D0">
            <w:pPr>
              <w:spacing w:line="240" w:lineRule="auto"/>
              <w:rPr>
                <w:sz w:val="16"/>
                <w:szCs w:val="16"/>
              </w:rPr>
            </w:pPr>
            <w:r w:rsidRPr="00C315D0">
              <w:rPr>
                <w:sz w:val="16"/>
                <w:szCs w:val="16"/>
              </w:rPr>
              <w:t>Satin_Bowerbird_Spp10679_Thresholded_Binary.tif</w:t>
            </w:r>
          </w:p>
          <w:p w14:paraId="77823AC3" w14:textId="77777777" w:rsidR="00C315D0" w:rsidRPr="00C315D0" w:rsidRDefault="00C315D0" w:rsidP="00C315D0">
            <w:pPr>
              <w:spacing w:line="240" w:lineRule="auto"/>
              <w:rPr>
                <w:sz w:val="16"/>
                <w:szCs w:val="16"/>
              </w:rPr>
            </w:pPr>
            <w:r w:rsidRPr="00C315D0">
              <w:rPr>
                <w:sz w:val="16"/>
                <w:szCs w:val="16"/>
              </w:rPr>
              <w:t>Satin_Flycatcher_Spp10366_Thresholded_Binary.tif</w:t>
            </w:r>
          </w:p>
          <w:p w14:paraId="5A153816" w14:textId="77777777" w:rsidR="00C315D0" w:rsidRPr="00C315D0" w:rsidRDefault="00C315D0" w:rsidP="00C315D0">
            <w:pPr>
              <w:spacing w:line="240" w:lineRule="auto"/>
              <w:rPr>
                <w:sz w:val="16"/>
                <w:szCs w:val="16"/>
              </w:rPr>
            </w:pPr>
            <w:r w:rsidRPr="00C315D0">
              <w:rPr>
                <w:sz w:val="16"/>
                <w:szCs w:val="16"/>
              </w:rPr>
              <w:t>Scaly_breasted_Lorikeet_Spp10256_Thresholded_Binary.tif</w:t>
            </w:r>
          </w:p>
          <w:p w14:paraId="7B157789" w14:textId="77777777" w:rsidR="00C315D0" w:rsidRPr="00C315D0" w:rsidRDefault="00C315D0" w:rsidP="00C315D0">
            <w:pPr>
              <w:spacing w:line="240" w:lineRule="auto"/>
              <w:rPr>
                <w:sz w:val="16"/>
                <w:szCs w:val="16"/>
              </w:rPr>
            </w:pPr>
            <w:r w:rsidRPr="00C315D0">
              <w:rPr>
                <w:sz w:val="16"/>
                <w:szCs w:val="16"/>
              </w:rPr>
              <w:t>Scarlet_chested_Parrot_Spp10303_Thresholded_Binary.tif</w:t>
            </w:r>
          </w:p>
          <w:p w14:paraId="0197B0EB" w14:textId="77777777" w:rsidR="00C315D0" w:rsidRPr="00C315D0" w:rsidRDefault="00C315D0" w:rsidP="00C315D0">
            <w:pPr>
              <w:spacing w:line="240" w:lineRule="auto"/>
              <w:rPr>
                <w:sz w:val="16"/>
                <w:szCs w:val="16"/>
              </w:rPr>
            </w:pPr>
            <w:r w:rsidRPr="00C315D0">
              <w:rPr>
                <w:sz w:val="16"/>
                <w:szCs w:val="16"/>
              </w:rPr>
              <w:t>Scarlet_Honeyeater_Spp10586_Thresholded_Binary.tif</w:t>
            </w:r>
          </w:p>
          <w:p w14:paraId="336ADB73" w14:textId="77777777" w:rsidR="00C315D0" w:rsidRPr="00C315D0" w:rsidRDefault="00C315D0" w:rsidP="00C315D0">
            <w:pPr>
              <w:spacing w:line="240" w:lineRule="auto"/>
              <w:rPr>
                <w:sz w:val="16"/>
                <w:szCs w:val="16"/>
              </w:rPr>
            </w:pPr>
            <w:r w:rsidRPr="00C315D0">
              <w:rPr>
                <w:sz w:val="16"/>
                <w:szCs w:val="16"/>
              </w:rPr>
              <w:t>Scarlet_Robin_Spp10380_Thresholded_Binary.tif</w:t>
            </w:r>
          </w:p>
          <w:p w14:paraId="25718779" w14:textId="77777777" w:rsidR="00C315D0" w:rsidRPr="00C315D0" w:rsidRDefault="00C315D0" w:rsidP="00C315D0">
            <w:pPr>
              <w:spacing w:line="240" w:lineRule="auto"/>
              <w:rPr>
                <w:sz w:val="16"/>
                <w:szCs w:val="16"/>
              </w:rPr>
            </w:pPr>
            <w:r w:rsidRPr="00C315D0">
              <w:rPr>
                <w:sz w:val="16"/>
                <w:szCs w:val="16"/>
              </w:rPr>
              <w:t>Sharp_tailed_Sandpiper_Spp10163_Thresholded_Binary.tif</w:t>
            </w:r>
          </w:p>
          <w:p w14:paraId="0F66F0E2" w14:textId="77777777" w:rsidR="00C315D0" w:rsidRPr="00C315D0" w:rsidRDefault="00C315D0" w:rsidP="00C315D0">
            <w:pPr>
              <w:spacing w:line="240" w:lineRule="auto"/>
              <w:rPr>
                <w:sz w:val="16"/>
                <w:szCs w:val="16"/>
              </w:rPr>
            </w:pPr>
            <w:r w:rsidRPr="00C315D0">
              <w:rPr>
                <w:sz w:val="16"/>
                <w:szCs w:val="16"/>
              </w:rPr>
              <w:t>Shining_Bronze_Cuckoo_Spp10344_Thresholded_Binary.tif</w:t>
            </w:r>
          </w:p>
          <w:p w14:paraId="7B33C79B" w14:textId="77777777" w:rsidR="00C315D0" w:rsidRPr="00C315D0" w:rsidRDefault="00C315D0" w:rsidP="00C315D0">
            <w:pPr>
              <w:spacing w:line="240" w:lineRule="auto"/>
              <w:rPr>
                <w:sz w:val="16"/>
                <w:szCs w:val="16"/>
              </w:rPr>
            </w:pPr>
            <w:r w:rsidRPr="00C315D0">
              <w:rPr>
                <w:sz w:val="16"/>
                <w:szCs w:val="16"/>
              </w:rPr>
              <w:t>Short_beaked_Echidna_Spp11003_Thresholded_Binary.tif</w:t>
            </w:r>
          </w:p>
          <w:p w14:paraId="0C7D8208" w14:textId="77777777" w:rsidR="00C315D0" w:rsidRPr="00C315D0" w:rsidRDefault="00C315D0" w:rsidP="00C315D0">
            <w:pPr>
              <w:spacing w:line="240" w:lineRule="auto"/>
              <w:rPr>
                <w:sz w:val="16"/>
                <w:szCs w:val="16"/>
              </w:rPr>
            </w:pPr>
            <w:r w:rsidRPr="00C315D0">
              <w:rPr>
                <w:sz w:val="16"/>
                <w:szCs w:val="16"/>
              </w:rPr>
              <w:t>Shy_Heathwren_Spp10499_Thresholded_Binary.tif</w:t>
            </w:r>
          </w:p>
          <w:p w14:paraId="45F21A63" w14:textId="77777777" w:rsidR="00C315D0" w:rsidRPr="00C315D0" w:rsidRDefault="00C315D0" w:rsidP="00C315D0">
            <w:pPr>
              <w:spacing w:line="240" w:lineRule="auto"/>
              <w:rPr>
                <w:sz w:val="16"/>
                <w:szCs w:val="16"/>
              </w:rPr>
            </w:pPr>
            <w:r w:rsidRPr="00C315D0">
              <w:rPr>
                <w:sz w:val="16"/>
                <w:szCs w:val="16"/>
              </w:rPr>
              <w:t>Silky_Mouse_Spp11457_Thresholded_Binary.tif</w:t>
            </w:r>
          </w:p>
          <w:p w14:paraId="73EB2B9E" w14:textId="77777777" w:rsidR="00C315D0" w:rsidRPr="00C315D0" w:rsidRDefault="00C315D0" w:rsidP="00C315D0">
            <w:pPr>
              <w:spacing w:line="240" w:lineRule="auto"/>
              <w:rPr>
                <w:sz w:val="16"/>
                <w:szCs w:val="16"/>
              </w:rPr>
            </w:pPr>
            <w:r w:rsidRPr="00C315D0">
              <w:rPr>
                <w:sz w:val="16"/>
                <w:szCs w:val="16"/>
              </w:rPr>
              <w:t>Silver_Gull_Spp10125_Thresholded_Binary.tif</w:t>
            </w:r>
          </w:p>
          <w:p w14:paraId="1FF53C92" w14:textId="77777777" w:rsidR="00C315D0" w:rsidRPr="00C315D0" w:rsidRDefault="00C315D0" w:rsidP="00C315D0">
            <w:pPr>
              <w:spacing w:line="240" w:lineRule="auto"/>
              <w:rPr>
                <w:sz w:val="16"/>
                <w:szCs w:val="16"/>
              </w:rPr>
            </w:pPr>
            <w:r w:rsidRPr="00C315D0">
              <w:rPr>
                <w:sz w:val="16"/>
                <w:szCs w:val="16"/>
              </w:rPr>
              <w:t>Silvereye_Spp10574_Thresholded_Binary.tif</w:t>
            </w:r>
          </w:p>
          <w:p w14:paraId="1E215D5F" w14:textId="77777777" w:rsidR="00C315D0" w:rsidRPr="00C315D0" w:rsidRDefault="00C315D0" w:rsidP="00C315D0">
            <w:pPr>
              <w:spacing w:line="240" w:lineRule="auto"/>
              <w:rPr>
                <w:sz w:val="16"/>
                <w:szCs w:val="16"/>
              </w:rPr>
            </w:pPr>
            <w:r w:rsidRPr="00C315D0">
              <w:rPr>
                <w:sz w:val="16"/>
                <w:szCs w:val="16"/>
              </w:rPr>
              <w:t>Singing_Honeyeater_Spp10608_Thresholded_Binary.tif</w:t>
            </w:r>
          </w:p>
          <w:p w14:paraId="0107BF10" w14:textId="77777777" w:rsidR="00C315D0" w:rsidRPr="00C315D0" w:rsidRDefault="00C315D0" w:rsidP="00C315D0">
            <w:pPr>
              <w:spacing w:line="240" w:lineRule="auto"/>
              <w:rPr>
                <w:sz w:val="16"/>
                <w:szCs w:val="16"/>
              </w:rPr>
            </w:pPr>
            <w:r w:rsidRPr="00C315D0">
              <w:rPr>
                <w:sz w:val="16"/>
                <w:szCs w:val="16"/>
              </w:rPr>
              <w:t>Slender_billed_Thornbill_Spp10482_Thresholded_Binary.tif</w:t>
            </w:r>
          </w:p>
          <w:p w14:paraId="2139691C" w14:textId="77777777" w:rsidR="00C315D0" w:rsidRPr="00C315D0" w:rsidRDefault="00C315D0" w:rsidP="00C315D0">
            <w:pPr>
              <w:spacing w:line="240" w:lineRule="auto"/>
              <w:rPr>
                <w:sz w:val="16"/>
                <w:szCs w:val="16"/>
              </w:rPr>
            </w:pPr>
            <w:r w:rsidRPr="00C315D0">
              <w:rPr>
                <w:sz w:val="16"/>
                <w:szCs w:val="16"/>
              </w:rPr>
              <w:t>Sloanes_Froglet_Spp13135_Thresholded_Binary.tif</w:t>
            </w:r>
          </w:p>
          <w:p w14:paraId="328215AA" w14:textId="77777777" w:rsidR="00C315D0" w:rsidRPr="00C315D0" w:rsidRDefault="00C315D0" w:rsidP="00C315D0">
            <w:pPr>
              <w:spacing w:line="240" w:lineRule="auto"/>
              <w:rPr>
                <w:sz w:val="16"/>
                <w:szCs w:val="16"/>
              </w:rPr>
            </w:pPr>
            <w:r w:rsidRPr="00C315D0">
              <w:rPr>
                <w:sz w:val="16"/>
                <w:szCs w:val="16"/>
              </w:rPr>
              <w:t>Smoky_Mouse_Spp11458_Thresholded_Binary.tif</w:t>
            </w:r>
          </w:p>
          <w:p w14:paraId="4385EC78" w14:textId="77777777" w:rsidR="00C315D0" w:rsidRPr="00C315D0" w:rsidRDefault="00C315D0" w:rsidP="00C315D0">
            <w:pPr>
              <w:spacing w:line="240" w:lineRule="auto"/>
              <w:rPr>
                <w:sz w:val="16"/>
                <w:szCs w:val="16"/>
              </w:rPr>
            </w:pPr>
            <w:r w:rsidRPr="00C315D0">
              <w:rPr>
                <w:sz w:val="16"/>
                <w:szCs w:val="16"/>
              </w:rPr>
              <w:t>Smooth_Toadlet_Spp13158_Thresholded_Binary.tif</w:t>
            </w:r>
          </w:p>
          <w:p w14:paraId="03CD814A" w14:textId="77777777" w:rsidR="00C315D0" w:rsidRPr="00C315D0" w:rsidRDefault="00C315D0" w:rsidP="00C315D0">
            <w:pPr>
              <w:spacing w:line="240" w:lineRule="auto"/>
              <w:rPr>
                <w:sz w:val="16"/>
                <w:szCs w:val="16"/>
              </w:rPr>
            </w:pPr>
            <w:r w:rsidRPr="00C315D0">
              <w:rPr>
                <w:sz w:val="16"/>
                <w:szCs w:val="16"/>
              </w:rPr>
              <w:t>Sooty_Owl_Spp10253_Thresholded_Binary.tif</w:t>
            </w:r>
          </w:p>
          <w:p w14:paraId="7DE5ACD3" w14:textId="77777777" w:rsidR="00C315D0" w:rsidRPr="00C315D0" w:rsidRDefault="00C315D0" w:rsidP="00C315D0">
            <w:pPr>
              <w:spacing w:line="240" w:lineRule="auto"/>
              <w:rPr>
                <w:sz w:val="16"/>
                <w:szCs w:val="16"/>
              </w:rPr>
            </w:pPr>
            <w:r w:rsidRPr="00C315D0">
              <w:rPr>
                <w:sz w:val="16"/>
                <w:szCs w:val="16"/>
              </w:rPr>
              <w:t>Sooty_Oystercatcher_Spp10131_Thresholded_Binary.tif</w:t>
            </w:r>
          </w:p>
          <w:p w14:paraId="6F241CA6" w14:textId="77777777" w:rsidR="00C315D0" w:rsidRPr="00C315D0" w:rsidRDefault="00C315D0" w:rsidP="00C315D0">
            <w:pPr>
              <w:spacing w:line="240" w:lineRule="auto"/>
              <w:rPr>
                <w:sz w:val="16"/>
                <w:szCs w:val="16"/>
              </w:rPr>
            </w:pPr>
            <w:r w:rsidRPr="00C315D0">
              <w:rPr>
                <w:sz w:val="16"/>
                <w:szCs w:val="16"/>
              </w:rPr>
              <w:t>Southern_Barred_Frog_Spp13073_Thresholded_Binary.tif</w:t>
            </w:r>
          </w:p>
          <w:p w14:paraId="576C1233" w14:textId="77777777" w:rsidR="00C315D0" w:rsidRPr="00C315D0" w:rsidRDefault="00C315D0" w:rsidP="00C315D0">
            <w:pPr>
              <w:spacing w:line="240" w:lineRule="auto"/>
              <w:rPr>
                <w:sz w:val="16"/>
                <w:szCs w:val="16"/>
              </w:rPr>
            </w:pPr>
            <w:r w:rsidRPr="00C315D0">
              <w:rPr>
                <w:sz w:val="16"/>
                <w:szCs w:val="16"/>
              </w:rPr>
              <w:t>Southern_Boobook_Spp10242_Thresholded_Binary.tif</w:t>
            </w:r>
          </w:p>
          <w:p w14:paraId="68031F24" w14:textId="77777777" w:rsidR="00C315D0" w:rsidRPr="00C315D0" w:rsidRDefault="00C315D0" w:rsidP="00C315D0">
            <w:pPr>
              <w:spacing w:line="240" w:lineRule="auto"/>
              <w:rPr>
                <w:sz w:val="16"/>
                <w:szCs w:val="16"/>
              </w:rPr>
            </w:pPr>
            <w:r w:rsidRPr="00C315D0">
              <w:rPr>
                <w:sz w:val="16"/>
                <w:szCs w:val="16"/>
              </w:rPr>
              <w:t>Southern_Brown_Bandicoot_Spp61092_Thresholded_Binary.tif</w:t>
            </w:r>
          </w:p>
          <w:p w14:paraId="5ACEA881" w14:textId="77777777" w:rsidR="00C315D0" w:rsidRPr="00C315D0" w:rsidRDefault="00C315D0" w:rsidP="00C315D0">
            <w:pPr>
              <w:spacing w:line="240" w:lineRule="auto"/>
              <w:rPr>
                <w:sz w:val="16"/>
                <w:szCs w:val="16"/>
              </w:rPr>
            </w:pPr>
            <w:r w:rsidRPr="00C315D0">
              <w:rPr>
                <w:sz w:val="16"/>
                <w:szCs w:val="16"/>
              </w:rPr>
              <w:t>Southern_Brown_Tree_Frog_SOUTHERN_Spp63903_Thresholded_Binary.tif</w:t>
            </w:r>
          </w:p>
          <w:p w14:paraId="45234371" w14:textId="77777777" w:rsidR="00C315D0" w:rsidRPr="00C315D0" w:rsidRDefault="00C315D0" w:rsidP="00C315D0">
            <w:pPr>
              <w:spacing w:line="240" w:lineRule="auto"/>
              <w:rPr>
                <w:sz w:val="16"/>
                <w:szCs w:val="16"/>
              </w:rPr>
            </w:pPr>
            <w:r w:rsidRPr="00C315D0">
              <w:rPr>
                <w:sz w:val="16"/>
                <w:szCs w:val="16"/>
              </w:rPr>
              <w:t>Southern_Brown_Tree_Frog_Spp13182_Thresholded_Binary.tif</w:t>
            </w:r>
          </w:p>
          <w:p w14:paraId="74DF1313" w14:textId="77777777" w:rsidR="00C315D0" w:rsidRPr="00C315D0" w:rsidRDefault="00C315D0" w:rsidP="00C315D0">
            <w:pPr>
              <w:spacing w:line="240" w:lineRule="auto"/>
              <w:rPr>
                <w:sz w:val="16"/>
                <w:szCs w:val="16"/>
              </w:rPr>
            </w:pPr>
            <w:r w:rsidRPr="00C315D0">
              <w:rPr>
                <w:sz w:val="16"/>
                <w:szCs w:val="16"/>
              </w:rPr>
              <w:t>Southern_Bullfrog_(ssp_unknown)_Spp13058_Thresholded_Binary.tif</w:t>
            </w:r>
          </w:p>
          <w:p w14:paraId="2CEBB59E" w14:textId="77777777" w:rsidR="00C315D0" w:rsidRPr="00C315D0" w:rsidRDefault="00C315D0" w:rsidP="00C315D0">
            <w:pPr>
              <w:spacing w:line="240" w:lineRule="auto"/>
              <w:rPr>
                <w:sz w:val="16"/>
                <w:szCs w:val="16"/>
              </w:rPr>
            </w:pPr>
            <w:r w:rsidRPr="00C315D0">
              <w:rPr>
                <w:sz w:val="16"/>
                <w:szCs w:val="16"/>
              </w:rPr>
              <w:t>Southern_Emu_wren_Spp10526_Thresholded_Binary.tif</w:t>
            </w:r>
          </w:p>
          <w:p w14:paraId="69A32FA9" w14:textId="77777777" w:rsidR="00C315D0" w:rsidRPr="00C315D0" w:rsidRDefault="00C315D0" w:rsidP="00C315D0">
            <w:pPr>
              <w:spacing w:line="240" w:lineRule="auto"/>
              <w:rPr>
                <w:sz w:val="16"/>
                <w:szCs w:val="16"/>
              </w:rPr>
            </w:pPr>
            <w:r w:rsidRPr="00C315D0">
              <w:rPr>
                <w:sz w:val="16"/>
                <w:szCs w:val="16"/>
              </w:rPr>
              <w:t>Southern_Forest_Bat_Spp11378_Thresholded_Binary.tif</w:t>
            </w:r>
          </w:p>
          <w:p w14:paraId="34684840" w14:textId="77777777" w:rsidR="00C315D0" w:rsidRPr="00C315D0" w:rsidRDefault="00C315D0" w:rsidP="00C315D0">
            <w:pPr>
              <w:spacing w:line="240" w:lineRule="auto"/>
              <w:rPr>
                <w:sz w:val="16"/>
                <w:szCs w:val="16"/>
              </w:rPr>
            </w:pPr>
            <w:r w:rsidRPr="00C315D0">
              <w:rPr>
                <w:sz w:val="16"/>
                <w:szCs w:val="16"/>
              </w:rPr>
              <w:t>Southern_Freetail_Bat_Spp11808_Thresholded_Binary.tif</w:t>
            </w:r>
          </w:p>
          <w:p w14:paraId="1FA8A1A2" w14:textId="77777777" w:rsidR="00C315D0" w:rsidRPr="00C315D0" w:rsidRDefault="00C315D0" w:rsidP="00C315D0">
            <w:pPr>
              <w:spacing w:line="240" w:lineRule="auto"/>
              <w:rPr>
                <w:sz w:val="16"/>
                <w:szCs w:val="16"/>
              </w:rPr>
            </w:pPr>
            <w:r w:rsidRPr="00C315D0">
              <w:rPr>
                <w:sz w:val="16"/>
                <w:szCs w:val="16"/>
              </w:rPr>
              <w:t>Southern_Grass_Skink_Spp12994_Thresholded_Binary.tif</w:t>
            </w:r>
          </w:p>
          <w:p w14:paraId="234D8A49" w14:textId="77777777" w:rsidR="00C315D0" w:rsidRPr="00C315D0" w:rsidRDefault="00C315D0" w:rsidP="00C315D0">
            <w:pPr>
              <w:spacing w:line="240" w:lineRule="auto"/>
              <w:rPr>
                <w:sz w:val="16"/>
                <w:szCs w:val="16"/>
              </w:rPr>
            </w:pPr>
            <w:r w:rsidRPr="00C315D0">
              <w:rPr>
                <w:sz w:val="16"/>
                <w:szCs w:val="16"/>
              </w:rPr>
              <w:t>Southern_Legless_Lizard_Spp12154_Thresholded_Binary.tif</w:t>
            </w:r>
          </w:p>
          <w:p w14:paraId="70BEE277" w14:textId="77777777" w:rsidR="00C315D0" w:rsidRPr="00C315D0" w:rsidRDefault="00C315D0" w:rsidP="00C315D0">
            <w:pPr>
              <w:spacing w:line="240" w:lineRule="auto"/>
              <w:rPr>
                <w:sz w:val="16"/>
                <w:szCs w:val="16"/>
              </w:rPr>
            </w:pPr>
            <w:r w:rsidRPr="00C315D0">
              <w:rPr>
                <w:sz w:val="16"/>
                <w:szCs w:val="16"/>
              </w:rPr>
              <w:t>Southern_Myotis_Spp11357_Thresholded_Binary.tif</w:t>
            </w:r>
          </w:p>
          <w:p w14:paraId="6602E82A" w14:textId="77777777" w:rsidR="00C315D0" w:rsidRPr="00C315D0" w:rsidRDefault="00C315D0" w:rsidP="00C315D0">
            <w:pPr>
              <w:spacing w:line="240" w:lineRule="auto"/>
              <w:rPr>
                <w:sz w:val="16"/>
                <w:szCs w:val="16"/>
              </w:rPr>
            </w:pPr>
            <w:r w:rsidRPr="00C315D0">
              <w:rPr>
                <w:sz w:val="16"/>
                <w:szCs w:val="16"/>
              </w:rPr>
              <w:t>Southern_Rainbow_Skink_Spp12318_Thresholded_Binary.tif</w:t>
            </w:r>
          </w:p>
          <w:p w14:paraId="189173B1" w14:textId="77777777" w:rsidR="00C315D0" w:rsidRPr="00C315D0" w:rsidRDefault="00C315D0" w:rsidP="00C315D0">
            <w:pPr>
              <w:spacing w:line="240" w:lineRule="auto"/>
              <w:rPr>
                <w:sz w:val="16"/>
                <w:szCs w:val="16"/>
              </w:rPr>
            </w:pPr>
            <w:r w:rsidRPr="00C315D0">
              <w:rPr>
                <w:sz w:val="16"/>
                <w:szCs w:val="16"/>
              </w:rPr>
              <w:t>Southern_Scrub_robin_Spp10441_Thresholded_Binary.tif</w:t>
            </w:r>
          </w:p>
          <w:p w14:paraId="1F101E60" w14:textId="77777777" w:rsidR="00C315D0" w:rsidRPr="00C315D0" w:rsidRDefault="00C315D0" w:rsidP="00C315D0">
            <w:pPr>
              <w:spacing w:line="240" w:lineRule="auto"/>
              <w:rPr>
                <w:sz w:val="16"/>
                <w:szCs w:val="16"/>
              </w:rPr>
            </w:pPr>
            <w:r w:rsidRPr="00C315D0">
              <w:rPr>
                <w:sz w:val="16"/>
                <w:szCs w:val="16"/>
              </w:rPr>
              <w:t>Southern_Smooth_Froglet_Spp13029_Thresholded_Binary.tif</w:t>
            </w:r>
          </w:p>
          <w:p w14:paraId="486A10E2" w14:textId="77777777" w:rsidR="00C315D0" w:rsidRPr="00C315D0" w:rsidRDefault="00C315D0" w:rsidP="00C315D0">
            <w:pPr>
              <w:spacing w:line="240" w:lineRule="auto"/>
              <w:rPr>
                <w:sz w:val="16"/>
                <w:szCs w:val="16"/>
              </w:rPr>
            </w:pPr>
            <w:r w:rsidRPr="00C315D0">
              <w:rPr>
                <w:sz w:val="16"/>
                <w:szCs w:val="16"/>
              </w:rPr>
              <w:t>Southern_Spiny_tailed_Gecko_Spp12059_Thresholded_Binary.tif</w:t>
            </w:r>
          </w:p>
          <w:p w14:paraId="281676EF" w14:textId="77777777" w:rsidR="00C315D0" w:rsidRPr="00C315D0" w:rsidRDefault="00C315D0" w:rsidP="00C315D0">
            <w:pPr>
              <w:spacing w:line="240" w:lineRule="auto"/>
              <w:rPr>
                <w:sz w:val="16"/>
                <w:szCs w:val="16"/>
              </w:rPr>
            </w:pPr>
            <w:r w:rsidRPr="00C315D0">
              <w:rPr>
                <w:sz w:val="16"/>
                <w:szCs w:val="16"/>
              </w:rPr>
              <w:t>Southern_Toadlet_Spp13125_Thresholded_Binary.tif</w:t>
            </w:r>
          </w:p>
          <w:p w14:paraId="00DD7795" w14:textId="77777777" w:rsidR="00C315D0" w:rsidRPr="00C315D0" w:rsidRDefault="00C315D0" w:rsidP="00C315D0">
            <w:pPr>
              <w:spacing w:line="240" w:lineRule="auto"/>
              <w:rPr>
                <w:sz w:val="16"/>
                <w:szCs w:val="16"/>
              </w:rPr>
            </w:pPr>
            <w:r w:rsidRPr="00C315D0">
              <w:rPr>
                <w:sz w:val="16"/>
                <w:szCs w:val="16"/>
              </w:rPr>
              <w:t>Southern_Water_Skink_Spp62956_Thresholded_Binary.tif</w:t>
            </w:r>
          </w:p>
          <w:p w14:paraId="4B4150EA" w14:textId="77777777" w:rsidR="00C315D0" w:rsidRPr="00C315D0" w:rsidRDefault="00C315D0" w:rsidP="00C315D0">
            <w:pPr>
              <w:spacing w:line="240" w:lineRule="auto"/>
              <w:rPr>
                <w:sz w:val="16"/>
                <w:szCs w:val="16"/>
              </w:rPr>
            </w:pPr>
            <w:r w:rsidRPr="00C315D0">
              <w:rPr>
                <w:sz w:val="16"/>
                <w:szCs w:val="16"/>
              </w:rPr>
              <w:t>Southern_Whiteface_Spp10466_Thresholded_Binary.tif</w:t>
            </w:r>
          </w:p>
          <w:p w14:paraId="23CA0D48" w14:textId="77777777" w:rsidR="00C315D0" w:rsidRPr="00C315D0" w:rsidRDefault="00C315D0" w:rsidP="00C315D0">
            <w:pPr>
              <w:spacing w:line="240" w:lineRule="auto"/>
              <w:rPr>
                <w:sz w:val="16"/>
                <w:szCs w:val="16"/>
              </w:rPr>
            </w:pPr>
            <w:r w:rsidRPr="00C315D0">
              <w:rPr>
                <w:sz w:val="16"/>
                <w:szCs w:val="16"/>
              </w:rPr>
              <w:t>Spangled_Drongo_Spp10673_Thresholded_Binary.tif</w:t>
            </w:r>
          </w:p>
          <w:p w14:paraId="196C5428" w14:textId="77777777" w:rsidR="00C315D0" w:rsidRPr="00C315D0" w:rsidRDefault="00C315D0" w:rsidP="00C315D0">
            <w:pPr>
              <w:spacing w:line="240" w:lineRule="auto"/>
              <w:rPr>
                <w:sz w:val="16"/>
                <w:szCs w:val="16"/>
              </w:rPr>
            </w:pPr>
            <w:r w:rsidRPr="00C315D0">
              <w:rPr>
                <w:sz w:val="16"/>
                <w:szCs w:val="16"/>
              </w:rPr>
              <w:t>Speckled_Warbler_Spp10504_Thresholded_Binary.tif</w:t>
            </w:r>
          </w:p>
          <w:p w14:paraId="6BE54391" w14:textId="77777777" w:rsidR="00C315D0" w:rsidRPr="00C315D0" w:rsidRDefault="00C315D0" w:rsidP="00C315D0">
            <w:pPr>
              <w:spacing w:line="240" w:lineRule="auto"/>
              <w:rPr>
                <w:sz w:val="16"/>
                <w:szCs w:val="16"/>
              </w:rPr>
            </w:pPr>
            <w:r w:rsidRPr="00C315D0">
              <w:rPr>
                <w:sz w:val="16"/>
                <w:szCs w:val="16"/>
              </w:rPr>
              <w:lastRenderedPageBreak/>
              <w:t>Spencers_Skink_Spp12541_Thresholded_Binary.tif</w:t>
            </w:r>
          </w:p>
          <w:p w14:paraId="555E04FD" w14:textId="77777777" w:rsidR="00C315D0" w:rsidRPr="00C315D0" w:rsidRDefault="00C315D0" w:rsidP="00C315D0">
            <w:pPr>
              <w:spacing w:line="240" w:lineRule="auto"/>
              <w:rPr>
                <w:sz w:val="16"/>
                <w:szCs w:val="16"/>
              </w:rPr>
            </w:pPr>
            <w:r w:rsidRPr="00C315D0">
              <w:rPr>
                <w:sz w:val="16"/>
                <w:szCs w:val="16"/>
              </w:rPr>
              <w:t>Spiny_cheeked_Honeyeater_Spp10640_Thresholded_Binary.tif</w:t>
            </w:r>
          </w:p>
          <w:p w14:paraId="12F24CBB" w14:textId="77777777" w:rsidR="00C315D0" w:rsidRPr="00C315D0" w:rsidRDefault="00C315D0" w:rsidP="00C315D0">
            <w:pPr>
              <w:spacing w:line="240" w:lineRule="auto"/>
              <w:rPr>
                <w:sz w:val="16"/>
                <w:szCs w:val="16"/>
              </w:rPr>
            </w:pPr>
            <w:r w:rsidRPr="00C315D0">
              <w:rPr>
                <w:sz w:val="16"/>
                <w:szCs w:val="16"/>
              </w:rPr>
              <w:t>Splendid_Fairy_wren_Spp10532_Thresholded_Binary.tif</w:t>
            </w:r>
          </w:p>
          <w:p w14:paraId="74766E35" w14:textId="77777777" w:rsidR="00C315D0" w:rsidRPr="00C315D0" w:rsidRDefault="00C315D0" w:rsidP="00C315D0">
            <w:pPr>
              <w:spacing w:line="240" w:lineRule="auto"/>
              <w:rPr>
                <w:sz w:val="16"/>
                <w:szCs w:val="16"/>
              </w:rPr>
            </w:pPr>
            <w:r w:rsidRPr="00C315D0">
              <w:rPr>
                <w:sz w:val="16"/>
                <w:szCs w:val="16"/>
              </w:rPr>
              <w:t>Spot_tailed_Quoll_Spp11008_Thresholded_Binary.tif</w:t>
            </w:r>
          </w:p>
          <w:p w14:paraId="7E6EE402" w14:textId="77777777" w:rsidR="00C315D0" w:rsidRPr="00C315D0" w:rsidRDefault="00C315D0" w:rsidP="00C315D0">
            <w:pPr>
              <w:spacing w:line="240" w:lineRule="auto"/>
              <w:rPr>
                <w:sz w:val="16"/>
                <w:szCs w:val="16"/>
              </w:rPr>
            </w:pPr>
            <w:r w:rsidRPr="00C315D0">
              <w:rPr>
                <w:sz w:val="16"/>
                <w:szCs w:val="16"/>
              </w:rPr>
              <w:t>Spotless_Crake_Spp10051_Thresholded_Binary.tif</w:t>
            </w:r>
          </w:p>
          <w:p w14:paraId="7F2E0B32" w14:textId="77777777" w:rsidR="00C315D0" w:rsidRPr="00C315D0" w:rsidRDefault="00C315D0" w:rsidP="00C315D0">
            <w:pPr>
              <w:spacing w:line="240" w:lineRule="auto"/>
              <w:rPr>
                <w:sz w:val="16"/>
                <w:szCs w:val="16"/>
              </w:rPr>
            </w:pPr>
            <w:r w:rsidRPr="00C315D0">
              <w:rPr>
                <w:sz w:val="16"/>
                <w:szCs w:val="16"/>
              </w:rPr>
              <w:t>Spotted_Bowerbird_Spp10680_Thresholded_Binary.tif</w:t>
            </w:r>
          </w:p>
          <w:p w14:paraId="247081B7" w14:textId="77777777" w:rsidR="00C315D0" w:rsidRPr="00C315D0" w:rsidRDefault="00C315D0" w:rsidP="00C315D0">
            <w:pPr>
              <w:spacing w:line="240" w:lineRule="auto"/>
              <w:rPr>
                <w:sz w:val="16"/>
                <w:szCs w:val="16"/>
              </w:rPr>
            </w:pPr>
            <w:r w:rsidRPr="00C315D0">
              <w:rPr>
                <w:sz w:val="16"/>
                <w:szCs w:val="16"/>
              </w:rPr>
              <w:t>Spotted_Burrowing_Skink_Spp12499_Thresholded_Binary.tif</w:t>
            </w:r>
          </w:p>
          <w:p w14:paraId="0B2D0966" w14:textId="77777777" w:rsidR="00C315D0" w:rsidRPr="00C315D0" w:rsidRDefault="00C315D0" w:rsidP="00C315D0">
            <w:pPr>
              <w:spacing w:line="240" w:lineRule="auto"/>
              <w:rPr>
                <w:sz w:val="16"/>
                <w:szCs w:val="16"/>
              </w:rPr>
            </w:pPr>
            <w:r w:rsidRPr="00C315D0">
              <w:rPr>
                <w:sz w:val="16"/>
                <w:szCs w:val="16"/>
              </w:rPr>
              <w:t>Spotted_Harrier_Spp10218_Thresholded_Binary.tif</w:t>
            </w:r>
          </w:p>
          <w:p w14:paraId="59CE3F35" w14:textId="77777777" w:rsidR="00C315D0" w:rsidRPr="00C315D0" w:rsidRDefault="00C315D0" w:rsidP="00C315D0">
            <w:pPr>
              <w:spacing w:line="240" w:lineRule="auto"/>
              <w:rPr>
                <w:sz w:val="16"/>
                <w:szCs w:val="16"/>
              </w:rPr>
            </w:pPr>
            <w:r w:rsidRPr="00C315D0">
              <w:rPr>
                <w:sz w:val="16"/>
                <w:szCs w:val="16"/>
              </w:rPr>
              <w:t>Spotted_Marsh_Frog_(race_unknown)_Spp13063_Thresholded_Binary.tif</w:t>
            </w:r>
          </w:p>
          <w:p w14:paraId="585BB416" w14:textId="77777777" w:rsidR="00C315D0" w:rsidRPr="00C315D0" w:rsidRDefault="00C315D0" w:rsidP="00C315D0">
            <w:pPr>
              <w:spacing w:line="240" w:lineRule="auto"/>
              <w:rPr>
                <w:sz w:val="16"/>
                <w:szCs w:val="16"/>
              </w:rPr>
            </w:pPr>
            <w:r w:rsidRPr="00C315D0">
              <w:rPr>
                <w:sz w:val="16"/>
                <w:szCs w:val="16"/>
              </w:rPr>
              <w:t>Spotted_Marsh_Frog_NCR_Spp63917_Thresholded_Binary.tif</w:t>
            </w:r>
          </w:p>
          <w:p w14:paraId="5118960B" w14:textId="77777777" w:rsidR="00C315D0" w:rsidRPr="00C315D0" w:rsidRDefault="00C315D0" w:rsidP="00C315D0">
            <w:pPr>
              <w:spacing w:line="240" w:lineRule="auto"/>
              <w:rPr>
                <w:sz w:val="16"/>
                <w:szCs w:val="16"/>
              </w:rPr>
            </w:pPr>
            <w:r w:rsidRPr="00C315D0">
              <w:rPr>
                <w:sz w:val="16"/>
                <w:szCs w:val="16"/>
              </w:rPr>
              <w:t>Spotted_Marsh_Frog_SCR_Spp63918_Thresholded_Binary.tif</w:t>
            </w:r>
          </w:p>
          <w:p w14:paraId="37410CF9" w14:textId="77777777" w:rsidR="00C315D0" w:rsidRPr="00C315D0" w:rsidRDefault="00C315D0" w:rsidP="00C315D0">
            <w:pPr>
              <w:spacing w:line="240" w:lineRule="auto"/>
              <w:rPr>
                <w:sz w:val="16"/>
                <w:szCs w:val="16"/>
              </w:rPr>
            </w:pPr>
            <w:r w:rsidRPr="00C315D0">
              <w:rPr>
                <w:sz w:val="16"/>
                <w:szCs w:val="16"/>
              </w:rPr>
              <w:t>Spotted_Nightjar_Spp10331_Thresholded_Binary.tif</w:t>
            </w:r>
          </w:p>
          <w:p w14:paraId="559B724A" w14:textId="77777777" w:rsidR="00C315D0" w:rsidRPr="00C315D0" w:rsidRDefault="00C315D0" w:rsidP="00C315D0">
            <w:pPr>
              <w:spacing w:line="240" w:lineRule="auto"/>
              <w:rPr>
                <w:sz w:val="16"/>
                <w:szCs w:val="16"/>
              </w:rPr>
            </w:pPr>
            <w:r w:rsidRPr="00C315D0">
              <w:rPr>
                <w:sz w:val="16"/>
                <w:szCs w:val="16"/>
              </w:rPr>
              <w:t>Spotted_Pardalote_Spp10565_Thresholded_Binary.tif</w:t>
            </w:r>
          </w:p>
          <w:p w14:paraId="477C65D0" w14:textId="77777777" w:rsidR="00C315D0" w:rsidRPr="00C315D0" w:rsidRDefault="00C315D0" w:rsidP="00C315D0">
            <w:pPr>
              <w:spacing w:line="240" w:lineRule="auto"/>
              <w:rPr>
                <w:sz w:val="16"/>
                <w:szCs w:val="16"/>
              </w:rPr>
            </w:pPr>
            <w:r w:rsidRPr="00C315D0">
              <w:rPr>
                <w:sz w:val="16"/>
                <w:szCs w:val="16"/>
              </w:rPr>
              <w:t>Spotted_Quail_thrush_Spp10436_Thresholded_Binary.tif</w:t>
            </w:r>
          </w:p>
          <w:p w14:paraId="0A5AA9BE" w14:textId="77777777" w:rsidR="00C315D0" w:rsidRPr="00C315D0" w:rsidRDefault="00C315D0" w:rsidP="00C315D0">
            <w:pPr>
              <w:spacing w:line="240" w:lineRule="auto"/>
              <w:rPr>
                <w:sz w:val="16"/>
                <w:szCs w:val="16"/>
              </w:rPr>
            </w:pPr>
            <w:r w:rsidRPr="00C315D0">
              <w:rPr>
                <w:sz w:val="16"/>
                <w:szCs w:val="16"/>
              </w:rPr>
              <w:t>Spotted_Tree_Frog_Spp13195_Thresholded_Binary.tif</w:t>
            </w:r>
          </w:p>
          <w:p w14:paraId="532E94F2" w14:textId="77777777" w:rsidR="00C315D0" w:rsidRPr="00C315D0" w:rsidRDefault="00C315D0" w:rsidP="00C315D0">
            <w:pPr>
              <w:spacing w:line="240" w:lineRule="auto"/>
              <w:rPr>
                <w:sz w:val="16"/>
                <w:szCs w:val="16"/>
              </w:rPr>
            </w:pPr>
            <w:r w:rsidRPr="00C315D0">
              <w:rPr>
                <w:sz w:val="16"/>
                <w:szCs w:val="16"/>
              </w:rPr>
              <w:t>Square_tailed_Kite_Spp10230_Thresholded_Binary.tif</w:t>
            </w:r>
          </w:p>
          <w:p w14:paraId="3D14E739" w14:textId="77777777" w:rsidR="00C315D0" w:rsidRPr="00C315D0" w:rsidRDefault="00C315D0" w:rsidP="00C315D0">
            <w:pPr>
              <w:spacing w:line="240" w:lineRule="auto"/>
              <w:rPr>
                <w:sz w:val="16"/>
                <w:szCs w:val="16"/>
              </w:rPr>
            </w:pPr>
            <w:r w:rsidRPr="00C315D0">
              <w:rPr>
                <w:sz w:val="16"/>
                <w:szCs w:val="16"/>
              </w:rPr>
              <w:t>Squirrel_Glider_Spp11137_Thresholded_Binary.tif</w:t>
            </w:r>
          </w:p>
          <w:p w14:paraId="65F75158" w14:textId="77777777" w:rsidR="00C315D0" w:rsidRPr="00C315D0" w:rsidRDefault="00C315D0" w:rsidP="00C315D0">
            <w:pPr>
              <w:spacing w:line="240" w:lineRule="auto"/>
              <w:rPr>
                <w:sz w:val="16"/>
                <w:szCs w:val="16"/>
              </w:rPr>
            </w:pPr>
            <w:r w:rsidRPr="00C315D0">
              <w:rPr>
                <w:sz w:val="16"/>
                <w:szCs w:val="16"/>
              </w:rPr>
              <w:t>Sternula_albifrons_sinensis_Spp10117_Thresholded_Binary.tif</w:t>
            </w:r>
          </w:p>
          <w:p w14:paraId="5BF87C6D" w14:textId="77777777" w:rsidR="00C315D0" w:rsidRPr="00C315D0" w:rsidRDefault="00C315D0" w:rsidP="00C315D0">
            <w:pPr>
              <w:spacing w:line="240" w:lineRule="auto"/>
              <w:rPr>
                <w:sz w:val="16"/>
                <w:szCs w:val="16"/>
              </w:rPr>
            </w:pPr>
            <w:r w:rsidRPr="00C315D0">
              <w:rPr>
                <w:sz w:val="16"/>
                <w:szCs w:val="16"/>
              </w:rPr>
              <w:t>Straw_necked_Ibis_Spp10180_Thresholded_Binary.tif</w:t>
            </w:r>
          </w:p>
          <w:p w14:paraId="66CA4B2B" w14:textId="77777777" w:rsidR="00C315D0" w:rsidRPr="00C315D0" w:rsidRDefault="00C315D0" w:rsidP="00C315D0">
            <w:pPr>
              <w:spacing w:line="240" w:lineRule="auto"/>
              <w:rPr>
                <w:sz w:val="16"/>
                <w:szCs w:val="16"/>
              </w:rPr>
            </w:pPr>
            <w:r w:rsidRPr="00C315D0">
              <w:rPr>
                <w:sz w:val="16"/>
                <w:szCs w:val="16"/>
              </w:rPr>
              <w:t>Striated_Fieldwren_Spp10500_Thresholded_Binary.tif</w:t>
            </w:r>
          </w:p>
          <w:p w14:paraId="79B2AE33" w14:textId="77777777" w:rsidR="00C315D0" w:rsidRPr="00C315D0" w:rsidRDefault="00C315D0" w:rsidP="00C315D0">
            <w:pPr>
              <w:spacing w:line="240" w:lineRule="auto"/>
              <w:rPr>
                <w:sz w:val="16"/>
                <w:szCs w:val="16"/>
              </w:rPr>
            </w:pPr>
            <w:r w:rsidRPr="00C315D0">
              <w:rPr>
                <w:sz w:val="16"/>
                <w:szCs w:val="16"/>
              </w:rPr>
              <w:t>Striated_Grasswren_Spp10513_Thresholded_Binary.tif</w:t>
            </w:r>
          </w:p>
          <w:p w14:paraId="56D1C4D9" w14:textId="77777777" w:rsidR="00C315D0" w:rsidRPr="00C315D0" w:rsidRDefault="00C315D0" w:rsidP="00C315D0">
            <w:pPr>
              <w:spacing w:line="240" w:lineRule="auto"/>
              <w:rPr>
                <w:sz w:val="16"/>
                <w:szCs w:val="16"/>
              </w:rPr>
            </w:pPr>
            <w:r w:rsidRPr="00C315D0">
              <w:rPr>
                <w:sz w:val="16"/>
                <w:szCs w:val="16"/>
              </w:rPr>
              <w:t>Striated_Heron_Spp10193_Thresholded_Binary.tif</w:t>
            </w:r>
          </w:p>
          <w:p w14:paraId="4879AF71" w14:textId="77777777" w:rsidR="00C315D0" w:rsidRPr="00C315D0" w:rsidRDefault="00C315D0" w:rsidP="00C315D0">
            <w:pPr>
              <w:spacing w:line="240" w:lineRule="auto"/>
              <w:rPr>
                <w:sz w:val="16"/>
                <w:szCs w:val="16"/>
              </w:rPr>
            </w:pPr>
            <w:r w:rsidRPr="00C315D0">
              <w:rPr>
                <w:sz w:val="16"/>
                <w:szCs w:val="16"/>
              </w:rPr>
              <w:t>Striated_Pardalote_Spp10976_Thresholded_Binary.tif</w:t>
            </w:r>
          </w:p>
          <w:p w14:paraId="7F4C707E" w14:textId="77777777" w:rsidR="00C315D0" w:rsidRPr="00C315D0" w:rsidRDefault="00C315D0" w:rsidP="00C315D0">
            <w:pPr>
              <w:spacing w:line="240" w:lineRule="auto"/>
              <w:rPr>
                <w:sz w:val="16"/>
                <w:szCs w:val="16"/>
              </w:rPr>
            </w:pPr>
            <w:r w:rsidRPr="00C315D0">
              <w:rPr>
                <w:sz w:val="16"/>
                <w:szCs w:val="16"/>
              </w:rPr>
              <w:t>Striated_Thornbill_Spp10470_Thresholded_Binary.tif</w:t>
            </w:r>
          </w:p>
          <w:p w14:paraId="328487F0" w14:textId="77777777" w:rsidR="00C315D0" w:rsidRPr="00C315D0" w:rsidRDefault="00C315D0" w:rsidP="00C315D0">
            <w:pPr>
              <w:spacing w:line="240" w:lineRule="auto"/>
              <w:rPr>
                <w:sz w:val="16"/>
                <w:szCs w:val="16"/>
              </w:rPr>
            </w:pPr>
            <w:r w:rsidRPr="00C315D0">
              <w:rPr>
                <w:sz w:val="16"/>
                <w:szCs w:val="16"/>
              </w:rPr>
              <w:t>Striped_Honeyeater_Spp10585_Thresholded_Binary.tif</w:t>
            </w:r>
          </w:p>
          <w:p w14:paraId="215FC6E6" w14:textId="77777777" w:rsidR="00C315D0" w:rsidRPr="00C315D0" w:rsidRDefault="00C315D0" w:rsidP="00C315D0">
            <w:pPr>
              <w:spacing w:line="240" w:lineRule="auto"/>
              <w:rPr>
                <w:sz w:val="16"/>
                <w:szCs w:val="16"/>
              </w:rPr>
            </w:pPr>
            <w:r w:rsidRPr="00C315D0">
              <w:rPr>
                <w:sz w:val="16"/>
                <w:szCs w:val="16"/>
              </w:rPr>
              <w:t>Striped_Legless_Lizard_Spp12159_Thresholded_Binary.tif</w:t>
            </w:r>
          </w:p>
          <w:p w14:paraId="725E2EAF" w14:textId="77777777" w:rsidR="00C315D0" w:rsidRPr="00C315D0" w:rsidRDefault="00C315D0" w:rsidP="00C315D0">
            <w:pPr>
              <w:spacing w:line="240" w:lineRule="auto"/>
              <w:rPr>
                <w:sz w:val="16"/>
                <w:szCs w:val="16"/>
              </w:rPr>
            </w:pPr>
            <w:r w:rsidRPr="00C315D0">
              <w:rPr>
                <w:sz w:val="16"/>
                <w:szCs w:val="16"/>
              </w:rPr>
              <w:t>Striped_Marsh_Frog_Spp13061_Thresholded_Binary.tif</w:t>
            </w:r>
          </w:p>
          <w:p w14:paraId="2231D434" w14:textId="77777777" w:rsidR="00C315D0" w:rsidRPr="00C315D0" w:rsidRDefault="00C315D0" w:rsidP="00C315D0">
            <w:pPr>
              <w:spacing w:line="240" w:lineRule="auto"/>
              <w:rPr>
                <w:sz w:val="16"/>
                <w:szCs w:val="16"/>
              </w:rPr>
            </w:pPr>
            <w:r w:rsidRPr="00C315D0">
              <w:rPr>
                <w:sz w:val="16"/>
                <w:szCs w:val="16"/>
              </w:rPr>
              <w:t>Striped_Worm_Lizard_Spp12150_Thresholded_Binary.tif</w:t>
            </w:r>
          </w:p>
          <w:p w14:paraId="6CA6A6A1" w14:textId="77777777" w:rsidR="00C315D0" w:rsidRPr="00C315D0" w:rsidRDefault="00C315D0" w:rsidP="00C315D0">
            <w:pPr>
              <w:spacing w:line="240" w:lineRule="auto"/>
              <w:rPr>
                <w:sz w:val="16"/>
                <w:szCs w:val="16"/>
              </w:rPr>
            </w:pPr>
            <w:r w:rsidRPr="00C315D0">
              <w:rPr>
                <w:sz w:val="16"/>
                <w:szCs w:val="16"/>
              </w:rPr>
              <w:t>Stubble_Quail_Spp10009_Thresholded_Binary.tif</w:t>
            </w:r>
          </w:p>
          <w:p w14:paraId="5053633A" w14:textId="77777777" w:rsidR="00C315D0" w:rsidRPr="00C315D0" w:rsidRDefault="00C315D0" w:rsidP="00C315D0">
            <w:pPr>
              <w:spacing w:line="240" w:lineRule="auto"/>
              <w:rPr>
                <w:sz w:val="16"/>
                <w:szCs w:val="16"/>
              </w:rPr>
            </w:pPr>
            <w:r w:rsidRPr="00C315D0">
              <w:rPr>
                <w:sz w:val="16"/>
                <w:szCs w:val="16"/>
              </w:rPr>
              <w:t>Stumpy_tailed_Lizard_Spp12583_Thresholded_Binary.tif</w:t>
            </w:r>
          </w:p>
          <w:p w14:paraId="2A1281E9" w14:textId="77777777" w:rsidR="00C315D0" w:rsidRPr="00C315D0" w:rsidRDefault="00C315D0" w:rsidP="00C315D0">
            <w:pPr>
              <w:spacing w:line="240" w:lineRule="auto"/>
              <w:rPr>
                <w:sz w:val="16"/>
                <w:szCs w:val="16"/>
              </w:rPr>
            </w:pPr>
            <w:r w:rsidRPr="00C315D0">
              <w:rPr>
                <w:sz w:val="16"/>
                <w:szCs w:val="16"/>
              </w:rPr>
              <w:t>Sugar_Glider_Spp11138_Thresholded_Binary.tif</w:t>
            </w:r>
          </w:p>
          <w:p w14:paraId="230E9952" w14:textId="77777777" w:rsidR="00C315D0" w:rsidRPr="00C315D0" w:rsidRDefault="00C315D0" w:rsidP="00C315D0">
            <w:pPr>
              <w:spacing w:line="240" w:lineRule="auto"/>
              <w:rPr>
                <w:sz w:val="16"/>
                <w:szCs w:val="16"/>
              </w:rPr>
            </w:pPr>
            <w:r w:rsidRPr="00C315D0">
              <w:rPr>
                <w:sz w:val="16"/>
                <w:szCs w:val="16"/>
              </w:rPr>
              <w:t>Sulphur_crested_Cockatoo_Spp10269_Thresholded_Binary.tif</w:t>
            </w:r>
          </w:p>
          <w:p w14:paraId="021C91D2" w14:textId="77777777" w:rsidR="00C315D0" w:rsidRPr="00C315D0" w:rsidRDefault="00C315D0" w:rsidP="00C315D0">
            <w:pPr>
              <w:spacing w:line="240" w:lineRule="auto"/>
              <w:rPr>
                <w:sz w:val="16"/>
                <w:szCs w:val="16"/>
              </w:rPr>
            </w:pPr>
            <w:r w:rsidRPr="00C315D0">
              <w:rPr>
                <w:sz w:val="16"/>
                <w:szCs w:val="16"/>
              </w:rPr>
              <w:t>Superb_Fairy_wren_Spp10529_Thresholded_Binary.tif</w:t>
            </w:r>
          </w:p>
          <w:p w14:paraId="1D12CD27" w14:textId="77777777" w:rsidR="00C315D0" w:rsidRPr="00C315D0" w:rsidRDefault="00C315D0" w:rsidP="00C315D0">
            <w:pPr>
              <w:spacing w:line="240" w:lineRule="auto"/>
              <w:rPr>
                <w:sz w:val="16"/>
                <w:szCs w:val="16"/>
              </w:rPr>
            </w:pPr>
            <w:r w:rsidRPr="00C315D0">
              <w:rPr>
                <w:sz w:val="16"/>
                <w:szCs w:val="16"/>
              </w:rPr>
              <w:t>Superb_Lyrebird_Spp10350_Thresholded_Binary.tif</w:t>
            </w:r>
          </w:p>
          <w:p w14:paraId="75551CEB" w14:textId="77777777" w:rsidR="00C315D0" w:rsidRPr="00C315D0" w:rsidRDefault="00C315D0" w:rsidP="00C315D0">
            <w:pPr>
              <w:spacing w:line="240" w:lineRule="auto"/>
              <w:rPr>
                <w:sz w:val="16"/>
                <w:szCs w:val="16"/>
              </w:rPr>
            </w:pPr>
            <w:r w:rsidRPr="00C315D0">
              <w:rPr>
                <w:sz w:val="16"/>
                <w:szCs w:val="16"/>
              </w:rPr>
              <w:t>Superb_Parrot_Spp10277_Thresholded_Binary.tif</w:t>
            </w:r>
          </w:p>
          <w:p w14:paraId="5D436CB7" w14:textId="77777777" w:rsidR="00C315D0" w:rsidRPr="00C315D0" w:rsidRDefault="00C315D0" w:rsidP="00C315D0">
            <w:pPr>
              <w:spacing w:line="240" w:lineRule="auto"/>
              <w:rPr>
                <w:sz w:val="16"/>
                <w:szCs w:val="16"/>
              </w:rPr>
            </w:pPr>
            <w:r w:rsidRPr="00C315D0">
              <w:rPr>
                <w:sz w:val="16"/>
                <w:szCs w:val="16"/>
              </w:rPr>
              <w:t>Swamp_Antechinus_Spp11034_Thresholded_Binary.tif</w:t>
            </w:r>
          </w:p>
          <w:p w14:paraId="7EAE805E" w14:textId="77777777" w:rsidR="00C315D0" w:rsidRPr="00C315D0" w:rsidRDefault="00C315D0" w:rsidP="00C315D0">
            <w:pPr>
              <w:spacing w:line="240" w:lineRule="auto"/>
              <w:rPr>
                <w:sz w:val="16"/>
                <w:szCs w:val="16"/>
              </w:rPr>
            </w:pPr>
            <w:r w:rsidRPr="00C315D0">
              <w:rPr>
                <w:sz w:val="16"/>
                <w:szCs w:val="16"/>
              </w:rPr>
              <w:t>Swamp_Harrier_Spp10219_Thresholded_Binary.tif</w:t>
            </w:r>
          </w:p>
          <w:p w14:paraId="077F98D4" w14:textId="77777777" w:rsidR="00C315D0" w:rsidRPr="00C315D0" w:rsidRDefault="00C315D0" w:rsidP="00C315D0">
            <w:pPr>
              <w:spacing w:line="240" w:lineRule="auto"/>
              <w:rPr>
                <w:sz w:val="16"/>
                <w:szCs w:val="16"/>
              </w:rPr>
            </w:pPr>
            <w:r w:rsidRPr="00C315D0">
              <w:rPr>
                <w:sz w:val="16"/>
                <w:szCs w:val="16"/>
              </w:rPr>
              <w:t>Swamp_Rat_Spp11398_Thresholded_Binary.tif</w:t>
            </w:r>
          </w:p>
          <w:p w14:paraId="4516A819" w14:textId="77777777" w:rsidR="00C315D0" w:rsidRPr="00C315D0" w:rsidRDefault="00C315D0" w:rsidP="00C315D0">
            <w:pPr>
              <w:spacing w:line="240" w:lineRule="auto"/>
              <w:rPr>
                <w:sz w:val="16"/>
                <w:szCs w:val="16"/>
              </w:rPr>
            </w:pPr>
            <w:r w:rsidRPr="00C315D0">
              <w:rPr>
                <w:sz w:val="16"/>
                <w:szCs w:val="16"/>
              </w:rPr>
              <w:t>Swamp_Skink_Spp12407_Thresholded_Binary.tif</w:t>
            </w:r>
          </w:p>
          <w:p w14:paraId="113BB1EF" w14:textId="77777777" w:rsidR="00C315D0" w:rsidRPr="00C315D0" w:rsidRDefault="00C315D0" w:rsidP="00C315D0">
            <w:pPr>
              <w:spacing w:line="240" w:lineRule="auto"/>
              <w:rPr>
                <w:sz w:val="16"/>
                <w:szCs w:val="16"/>
              </w:rPr>
            </w:pPr>
            <w:r w:rsidRPr="00C315D0">
              <w:rPr>
                <w:sz w:val="16"/>
                <w:szCs w:val="16"/>
              </w:rPr>
              <w:t>Swift_Parrot_Spp10309_Thresholded_Binary.tif</w:t>
            </w:r>
          </w:p>
          <w:p w14:paraId="3A25D20D" w14:textId="77777777" w:rsidR="00C315D0" w:rsidRPr="00C315D0" w:rsidRDefault="00C315D0" w:rsidP="00C315D0">
            <w:pPr>
              <w:spacing w:line="240" w:lineRule="auto"/>
              <w:rPr>
                <w:sz w:val="16"/>
                <w:szCs w:val="16"/>
              </w:rPr>
            </w:pPr>
            <w:r w:rsidRPr="00C315D0">
              <w:rPr>
                <w:sz w:val="16"/>
                <w:szCs w:val="16"/>
              </w:rPr>
              <w:t>Tawny_crowned_Honeyeater_Spp10593_Thresholded_Binary.tif</w:t>
            </w:r>
          </w:p>
          <w:p w14:paraId="57F8075A" w14:textId="77777777" w:rsidR="00C315D0" w:rsidRPr="00C315D0" w:rsidRDefault="00C315D0" w:rsidP="00C315D0">
            <w:pPr>
              <w:spacing w:line="240" w:lineRule="auto"/>
              <w:rPr>
                <w:sz w:val="16"/>
                <w:szCs w:val="16"/>
              </w:rPr>
            </w:pPr>
            <w:r w:rsidRPr="00C315D0">
              <w:rPr>
                <w:sz w:val="16"/>
                <w:szCs w:val="16"/>
              </w:rPr>
              <w:t>Tawny_Frogmouth_Spp10313_Thresholded_Binary.tif</w:t>
            </w:r>
          </w:p>
          <w:p w14:paraId="613EDE3C" w14:textId="77777777" w:rsidR="00C315D0" w:rsidRPr="00C315D0" w:rsidRDefault="00C315D0" w:rsidP="00C315D0">
            <w:pPr>
              <w:spacing w:line="240" w:lineRule="auto"/>
              <w:rPr>
                <w:sz w:val="16"/>
                <w:szCs w:val="16"/>
              </w:rPr>
            </w:pPr>
            <w:r w:rsidRPr="00C315D0">
              <w:rPr>
                <w:sz w:val="16"/>
                <w:szCs w:val="16"/>
              </w:rPr>
              <w:t>Terek_Sandpiper_Spp10160_Thresholded_Binary.tif</w:t>
            </w:r>
          </w:p>
          <w:p w14:paraId="43E09C22" w14:textId="77777777" w:rsidR="00C315D0" w:rsidRPr="00C315D0" w:rsidRDefault="00C315D0" w:rsidP="00C315D0">
            <w:pPr>
              <w:spacing w:line="240" w:lineRule="auto"/>
              <w:rPr>
                <w:sz w:val="16"/>
                <w:szCs w:val="16"/>
              </w:rPr>
            </w:pPr>
            <w:r w:rsidRPr="00C315D0">
              <w:rPr>
                <w:sz w:val="16"/>
                <w:szCs w:val="16"/>
              </w:rPr>
              <w:t>Tessellated_Gecko_Spp12076_Thresholded_Binary.tif</w:t>
            </w:r>
          </w:p>
          <w:p w14:paraId="1AD29341" w14:textId="77777777" w:rsidR="00C315D0" w:rsidRPr="00C315D0" w:rsidRDefault="00C315D0" w:rsidP="00C315D0">
            <w:pPr>
              <w:spacing w:line="240" w:lineRule="auto"/>
              <w:rPr>
                <w:sz w:val="16"/>
                <w:szCs w:val="16"/>
              </w:rPr>
            </w:pPr>
            <w:r w:rsidRPr="00C315D0">
              <w:rPr>
                <w:sz w:val="16"/>
                <w:szCs w:val="16"/>
              </w:rPr>
              <w:t>Thick_tailed_Gecko_Spp12138_Thresholded_Binary.tif</w:t>
            </w:r>
          </w:p>
          <w:p w14:paraId="1B67E25B" w14:textId="77777777" w:rsidR="00C315D0" w:rsidRPr="00C315D0" w:rsidRDefault="00C315D0" w:rsidP="00C315D0">
            <w:pPr>
              <w:spacing w:line="240" w:lineRule="auto"/>
              <w:rPr>
                <w:sz w:val="16"/>
                <w:szCs w:val="16"/>
              </w:rPr>
            </w:pPr>
            <w:r w:rsidRPr="00C315D0">
              <w:rPr>
                <w:sz w:val="16"/>
                <w:szCs w:val="16"/>
              </w:rPr>
              <w:t>Three_toed_Skink_Spp12441_Thresholded_Binary.tif</w:t>
            </w:r>
          </w:p>
          <w:p w14:paraId="7B638A4E" w14:textId="77777777" w:rsidR="00C315D0" w:rsidRPr="001B04FD" w:rsidRDefault="00C315D0" w:rsidP="00C315D0">
            <w:pPr>
              <w:spacing w:line="240" w:lineRule="auto"/>
              <w:rPr>
                <w:sz w:val="16"/>
                <w:szCs w:val="16"/>
                <w:lang w:val="nb-NO"/>
              </w:rPr>
            </w:pPr>
            <w:r w:rsidRPr="001B04FD">
              <w:rPr>
                <w:sz w:val="16"/>
                <w:szCs w:val="16"/>
                <w:lang w:val="nb-NO"/>
              </w:rPr>
              <w:t>Tiger_Snake_Spp12681_Thresholded_Binary.tif</w:t>
            </w:r>
          </w:p>
          <w:p w14:paraId="34BDDCF4" w14:textId="77777777" w:rsidR="00C315D0" w:rsidRPr="00C315D0" w:rsidRDefault="00C315D0" w:rsidP="00C315D0">
            <w:pPr>
              <w:spacing w:line="240" w:lineRule="auto"/>
              <w:rPr>
                <w:sz w:val="16"/>
                <w:szCs w:val="16"/>
              </w:rPr>
            </w:pPr>
            <w:r w:rsidRPr="00C315D0">
              <w:rPr>
                <w:sz w:val="16"/>
                <w:szCs w:val="16"/>
              </w:rPr>
              <w:t>Tree_Dragon_Spp12194_Thresholded_Binary.tif</w:t>
            </w:r>
          </w:p>
          <w:p w14:paraId="72D257FA" w14:textId="77777777" w:rsidR="00C315D0" w:rsidRPr="00C315D0" w:rsidRDefault="00C315D0" w:rsidP="00C315D0">
            <w:pPr>
              <w:spacing w:line="240" w:lineRule="auto"/>
              <w:rPr>
                <w:sz w:val="16"/>
                <w:szCs w:val="16"/>
              </w:rPr>
            </w:pPr>
            <w:r w:rsidRPr="00C315D0">
              <w:rPr>
                <w:sz w:val="16"/>
                <w:szCs w:val="16"/>
              </w:rPr>
              <w:t>Tree_Dtella_Spp12092_Thresholded_Binary.tif</w:t>
            </w:r>
          </w:p>
          <w:p w14:paraId="0A85FBC6" w14:textId="77777777" w:rsidR="00C315D0" w:rsidRPr="00C315D0" w:rsidRDefault="00C315D0" w:rsidP="00C315D0">
            <w:pPr>
              <w:spacing w:line="240" w:lineRule="auto"/>
              <w:rPr>
                <w:sz w:val="16"/>
                <w:szCs w:val="16"/>
              </w:rPr>
            </w:pPr>
            <w:r w:rsidRPr="00C315D0">
              <w:rPr>
                <w:sz w:val="16"/>
                <w:szCs w:val="16"/>
              </w:rPr>
              <w:t>Tree_Martin_Spp10359_Thresholded_Binary.tif</w:t>
            </w:r>
          </w:p>
          <w:p w14:paraId="51188869" w14:textId="77777777" w:rsidR="00C315D0" w:rsidRPr="00C315D0" w:rsidRDefault="00C315D0" w:rsidP="00C315D0">
            <w:pPr>
              <w:spacing w:line="240" w:lineRule="auto"/>
              <w:rPr>
                <w:sz w:val="16"/>
                <w:szCs w:val="16"/>
              </w:rPr>
            </w:pPr>
            <w:r w:rsidRPr="00C315D0">
              <w:rPr>
                <w:sz w:val="16"/>
                <w:szCs w:val="16"/>
              </w:rPr>
              <w:t>Tree_Skink_Spp12429_Thresholded_Binary.tif</w:t>
            </w:r>
          </w:p>
          <w:p w14:paraId="353607CD" w14:textId="77777777" w:rsidR="00C315D0" w:rsidRPr="00C315D0" w:rsidRDefault="00C315D0" w:rsidP="00C315D0">
            <w:pPr>
              <w:spacing w:line="240" w:lineRule="auto"/>
              <w:rPr>
                <w:sz w:val="16"/>
                <w:szCs w:val="16"/>
              </w:rPr>
            </w:pPr>
            <w:r w:rsidRPr="00C315D0">
              <w:rPr>
                <w:sz w:val="16"/>
                <w:szCs w:val="16"/>
              </w:rPr>
              <w:t>Turquoise_Parrot_Spp10302_Thresholded_Binary.tif</w:t>
            </w:r>
          </w:p>
          <w:p w14:paraId="74D60D46" w14:textId="77777777" w:rsidR="00C315D0" w:rsidRPr="00C315D0" w:rsidRDefault="00C315D0" w:rsidP="00C315D0">
            <w:pPr>
              <w:spacing w:line="240" w:lineRule="auto"/>
              <w:rPr>
                <w:sz w:val="16"/>
                <w:szCs w:val="16"/>
              </w:rPr>
            </w:pPr>
            <w:r w:rsidRPr="00C315D0">
              <w:rPr>
                <w:sz w:val="16"/>
                <w:szCs w:val="16"/>
              </w:rPr>
              <w:t>Tussock_Skink_Spp12993_Thresholded_Binary.tif</w:t>
            </w:r>
          </w:p>
          <w:p w14:paraId="52C83369" w14:textId="77777777" w:rsidR="00C315D0" w:rsidRPr="00C315D0" w:rsidRDefault="00C315D0" w:rsidP="00C315D0">
            <w:pPr>
              <w:spacing w:line="240" w:lineRule="auto"/>
              <w:rPr>
                <w:sz w:val="16"/>
                <w:szCs w:val="16"/>
              </w:rPr>
            </w:pPr>
            <w:r w:rsidRPr="00C315D0">
              <w:rPr>
                <w:sz w:val="16"/>
                <w:szCs w:val="16"/>
              </w:rPr>
              <w:t>Tylers_Toadlet_Spp13931_Thresholded_Binary.tif</w:t>
            </w:r>
          </w:p>
          <w:p w14:paraId="65691C15" w14:textId="77777777" w:rsidR="00C315D0" w:rsidRPr="00C315D0" w:rsidRDefault="00C315D0" w:rsidP="00C315D0">
            <w:pPr>
              <w:spacing w:line="240" w:lineRule="auto"/>
              <w:rPr>
                <w:sz w:val="16"/>
                <w:szCs w:val="16"/>
              </w:rPr>
            </w:pPr>
            <w:r w:rsidRPr="00C315D0">
              <w:rPr>
                <w:sz w:val="16"/>
                <w:szCs w:val="16"/>
              </w:rPr>
              <w:t>Varied_Sittella_Spp10549_Thresholded_Binary.tif</w:t>
            </w:r>
          </w:p>
          <w:p w14:paraId="0C6742C6" w14:textId="77777777" w:rsidR="00C315D0" w:rsidRPr="00C315D0" w:rsidRDefault="00C315D0" w:rsidP="00C315D0">
            <w:pPr>
              <w:spacing w:line="240" w:lineRule="auto"/>
              <w:rPr>
                <w:sz w:val="16"/>
                <w:szCs w:val="16"/>
              </w:rPr>
            </w:pPr>
            <w:r w:rsidRPr="00C315D0">
              <w:rPr>
                <w:sz w:val="16"/>
                <w:szCs w:val="16"/>
              </w:rPr>
              <w:lastRenderedPageBreak/>
              <w:t>Variegated_Fairy_wren_Spp10536_Thresholded_Binary.tif</w:t>
            </w:r>
          </w:p>
          <w:p w14:paraId="7079640B" w14:textId="77777777" w:rsidR="00C315D0" w:rsidRPr="00C315D0" w:rsidRDefault="00C315D0" w:rsidP="00C315D0">
            <w:pPr>
              <w:spacing w:line="240" w:lineRule="auto"/>
              <w:rPr>
                <w:sz w:val="16"/>
                <w:szCs w:val="16"/>
              </w:rPr>
            </w:pPr>
            <w:r w:rsidRPr="00C315D0">
              <w:rPr>
                <w:sz w:val="16"/>
                <w:szCs w:val="16"/>
              </w:rPr>
              <w:t>Verreauxs_Frog_Spp13215_Thresholded_Binary.tif</w:t>
            </w:r>
          </w:p>
          <w:p w14:paraId="7BFFEA16" w14:textId="77777777" w:rsidR="00C315D0" w:rsidRPr="00C315D0" w:rsidRDefault="00C315D0" w:rsidP="00C315D0">
            <w:pPr>
              <w:spacing w:line="240" w:lineRule="auto"/>
              <w:rPr>
                <w:sz w:val="16"/>
                <w:szCs w:val="16"/>
              </w:rPr>
            </w:pPr>
            <w:r w:rsidRPr="00C315D0">
              <w:rPr>
                <w:sz w:val="16"/>
                <w:szCs w:val="16"/>
              </w:rPr>
              <w:t>Verreauxs_Tree_Frog_Spp63906_Thresholded_Binary.tif</w:t>
            </w:r>
          </w:p>
          <w:p w14:paraId="23C44402" w14:textId="77777777" w:rsidR="00C315D0" w:rsidRPr="00C315D0" w:rsidRDefault="00C315D0" w:rsidP="00C315D0">
            <w:pPr>
              <w:spacing w:line="240" w:lineRule="auto"/>
              <w:rPr>
                <w:sz w:val="16"/>
                <w:szCs w:val="16"/>
              </w:rPr>
            </w:pPr>
            <w:r w:rsidRPr="00C315D0">
              <w:rPr>
                <w:sz w:val="16"/>
                <w:szCs w:val="16"/>
              </w:rPr>
              <w:t>Victorian_Smooth_Froglet_Spp13033_Thresholded_Binary.tif</w:t>
            </w:r>
          </w:p>
          <w:p w14:paraId="3B71B780" w14:textId="77777777" w:rsidR="00C315D0" w:rsidRPr="00C315D0" w:rsidRDefault="00C315D0" w:rsidP="00C315D0">
            <w:pPr>
              <w:spacing w:line="240" w:lineRule="auto"/>
              <w:rPr>
                <w:sz w:val="16"/>
                <w:szCs w:val="16"/>
              </w:rPr>
            </w:pPr>
            <w:r w:rsidRPr="00C315D0">
              <w:rPr>
                <w:sz w:val="16"/>
                <w:szCs w:val="16"/>
              </w:rPr>
              <w:t>Water_Dragon_Spp18999_Thresholded_Binary.tif</w:t>
            </w:r>
          </w:p>
          <w:p w14:paraId="14997AE0" w14:textId="77777777" w:rsidR="00C315D0" w:rsidRPr="00C315D0" w:rsidRDefault="00C315D0" w:rsidP="00C315D0">
            <w:pPr>
              <w:spacing w:line="240" w:lineRule="auto"/>
              <w:rPr>
                <w:sz w:val="16"/>
                <w:szCs w:val="16"/>
              </w:rPr>
            </w:pPr>
            <w:r w:rsidRPr="00C315D0">
              <w:rPr>
                <w:sz w:val="16"/>
                <w:szCs w:val="16"/>
              </w:rPr>
              <w:t>Water_Rat_Spp11415_Thresholded_Binary.tif</w:t>
            </w:r>
          </w:p>
          <w:p w14:paraId="5F0BA0E4" w14:textId="77777777" w:rsidR="00C315D0" w:rsidRPr="00C315D0" w:rsidRDefault="00C315D0" w:rsidP="00C315D0">
            <w:pPr>
              <w:spacing w:line="240" w:lineRule="auto"/>
              <w:rPr>
                <w:sz w:val="16"/>
                <w:szCs w:val="16"/>
              </w:rPr>
            </w:pPr>
            <w:r w:rsidRPr="00C315D0">
              <w:rPr>
                <w:sz w:val="16"/>
                <w:szCs w:val="16"/>
              </w:rPr>
              <w:t>Weasel_Skink_Spp12452_Thresholded_Binary.tif</w:t>
            </w:r>
          </w:p>
          <w:p w14:paraId="5C282989" w14:textId="77777777" w:rsidR="00C315D0" w:rsidRPr="00C315D0" w:rsidRDefault="00C315D0" w:rsidP="00C315D0">
            <w:pPr>
              <w:spacing w:line="240" w:lineRule="auto"/>
              <w:rPr>
                <w:sz w:val="16"/>
                <w:szCs w:val="16"/>
              </w:rPr>
            </w:pPr>
            <w:r w:rsidRPr="00C315D0">
              <w:rPr>
                <w:sz w:val="16"/>
                <w:szCs w:val="16"/>
              </w:rPr>
              <w:t>Wedge_tailed_Eagle_Spp10224_Thresholded_Binary.tif</w:t>
            </w:r>
          </w:p>
          <w:p w14:paraId="0BCE5D64" w14:textId="77777777" w:rsidR="00C315D0" w:rsidRPr="00C315D0" w:rsidRDefault="00C315D0" w:rsidP="00C315D0">
            <w:pPr>
              <w:spacing w:line="240" w:lineRule="auto"/>
              <w:rPr>
                <w:sz w:val="16"/>
                <w:szCs w:val="16"/>
              </w:rPr>
            </w:pPr>
            <w:r w:rsidRPr="00C315D0">
              <w:rPr>
                <w:sz w:val="16"/>
                <w:szCs w:val="16"/>
              </w:rPr>
              <w:t>Weebill_Spp10465_Thresholded_Binary.tif</w:t>
            </w:r>
          </w:p>
          <w:p w14:paraId="06E17908" w14:textId="77777777" w:rsidR="00C315D0" w:rsidRPr="00C315D0" w:rsidRDefault="00C315D0" w:rsidP="00C315D0">
            <w:pPr>
              <w:spacing w:line="240" w:lineRule="auto"/>
              <w:rPr>
                <w:sz w:val="16"/>
                <w:szCs w:val="16"/>
              </w:rPr>
            </w:pPr>
            <w:r w:rsidRPr="00C315D0">
              <w:rPr>
                <w:sz w:val="16"/>
                <w:szCs w:val="16"/>
              </w:rPr>
              <w:t>Welcome_Swallow_Spp10357_Thresholded_Binary.tif</w:t>
            </w:r>
          </w:p>
          <w:p w14:paraId="12ECE81F" w14:textId="77777777" w:rsidR="00C315D0" w:rsidRPr="00C315D0" w:rsidRDefault="00C315D0" w:rsidP="00C315D0">
            <w:pPr>
              <w:spacing w:line="240" w:lineRule="auto"/>
              <w:rPr>
                <w:sz w:val="16"/>
                <w:szCs w:val="16"/>
              </w:rPr>
            </w:pPr>
            <w:r w:rsidRPr="00C315D0">
              <w:rPr>
                <w:sz w:val="16"/>
                <w:szCs w:val="16"/>
              </w:rPr>
              <w:t>West_Australian_Dark_spined_Blind_Snake_Spp12586_Thresholded_Binary.tif</w:t>
            </w:r>
          </w:p>
          <w:p w14:paraId="2591BA4A" w14:textId="77777777" w:rsidR="00C315D0" w:rsidRPr="00C315D0" w:rsidRDefault="00C315D0" w:rsidP="00C315D0">
            <w:pPr>
              <w:spacing w:line="240" w:lineRule="auto"/>
              <w:rPr>
                <w:sz w:val="16"/>
                <w:szCs w:val="16"/>
              </w:rPr>
            </w:pPr>
            <w:r w:rsidRPr="00C315D0">
              <w:rPr>
                <w:sz w:val="16"/>
                <w:szCs w:val="16"/>
              </w:rPr>
              <w:t>Western_Blue_tongued_Lizard_Spp12579_new_Thresholded_Binary.tif</w:t>
            </w:r>
          </w:p>
          <w:p w14:paraId="62A4783B" w14:textId="77777777" w:rsidR="00C315D0" w:rsidRPr="00C315D0" w:rsidRDefault="00C315D0" w:rsidP="00C315D0">
            <w:pPr>
              <w:spacing w:line="240" w:lineRule="auto"/>
              <w:rPr>
                <w:sz w:val="16"/>
                <w:szCs w:val="16"/>
              </w:rPr>
            </w:pPr>
            <w:r w:rsidRPr="00C315D0">
              <w:rPr>
                <w:sz w:val="16"/>
                <w:szCs w:val="16"/>
              </w:rPr>
              <w:t>Western_Brown_Snake_Spp12698_Thresholded_Binary.tif</w:t>
            </w:r>
          </w:p>
          <w:p w14:paraId="5AA556FC" w14:textId="77777777" w:rsidR="00C315D0" w:rsidRPr="00C315D0" w:rsidRDefault="00C315D0" w:rsidP="00C315D0">
            <w:pPr>
              <w:spacing w:line="240" w:lineRule="auto"/>
              <w:rPr>
                <w:sz w:val="16"/>
                <w:szCs w:val="16"/>
              </w:rPr>
            </w:pPr>
            <w:r w:rsidRPr="00C315D0">
              <w:rPr>
                <w:sz w:val="16"/>
                <w:szCs w:val="16"/>
              </w:rPr>
              <w:t>Western_Gerygone_Spp10463_Thresholded_Binary.tif</w:t>
            </w:r>
          </w:p>
          <w:p w14:paraId="1406DC70" w14:textId="77777777" w:rsidR="00C315D0" w:rsidRPr="00C315D0" w:rsidRDefault="00C315D0" w:rsidP="00C315D0">
            <w:pPr>
              <w:spacing w:line="240" w:lineRule="auto"/>
              <w:rPr>
                <w:sz w:val="16"/>
                <w:szCs w:val="16"/>
              </w:rPr>
            </w:pPr>
            <w:r w:rsidRPr="00C315D0">
              <w:rPr>
                <w:sz w:val="16"/>
                <w:szCs w:val="16"/>
              </w:rPr>
              <w:t>Western_Grey_Kangaroo_Spp11263_Thresholded_Binary.tif</w:t>
            </w:r>
          </w:p>
          <w:p w14:paraId="664374D3" w14:textId="77777777" w:rsidR="00C315D0" w:rsidRPr="00C315D0" w:rsidRDefault="00C315D0" w:rsidP="00C315D0">
            <w:pPr>
              <w:spacing w:line="240" w:lineRule="auto"/>
              <w:rPr>
                <w:sz w:val="16"/>
                <w:szCs w:val="16"/>
              </w:rPr>
            </w:pPr>
            <w:r w:rsidRPr="00C315D0">
              <w:rPr>
                <w:sz w:val="16"/>
                <w:szCs w:val="16"/>
              </w:rPr>
              <w:t>Western_Pygmy_possum_Spp11151_Thresholded_Binary.tif</w:t>
            </w:r>
          </w:p>
          <w:p w14:paraId="44E5AF13" w14:textId="77777777" w:rsidR="00C315D0" w:rsidRPr="00C315D0" w:rsidRDefault="00C315D0" w:rsidP="00C315D0">
            <w:pPr>
              <w:spacing w:line="240" w:lineRule="auto"/>
              <w:rPr>
                <w:sz w:val="16"/>
                <w:szCs w:val="16"/>
              </w:rPr>
            </w:pPr>
            <w:r w:rsidRPr="00C315D0">
              <w:rPr>
                <w:sz w:val="16"/>
                <w:szCs w:val="16"/>
              </w:rPr>
              <w:t>Western_Whipbird_(Mallee)_Spp10422_Thresholded_Binary.tif</w:t>
            </w:r>
          </w:p>
          <w:p w14:paraId="3A7A3F60" w14:textId="77777777" w:rsidR="00C315D0" w:rsidRPr="00C315D0" w:rsidRDefault="00C315D0" w:rsidP="00C315D0">
            <w:pPr>
              <w:spacing w:line="240" w:lineRule="auto"/>
              <w:rPr>
                <w:sz w:val="16"/>
                <w:szCs w:val="16"/>
              </w:rPr>
            </w:pPr>
            <w:r w:rsidRPr="00C315D0">
              <w:rPr>
                <w:sz w:val="16"/>
                <w:szCs w:val="16"/>
              </w:rPr>
              <w:t>Whimbrel_Spp10150_Thresholded_Binary.tif</w:t>
            </w:r>
          </w:p>
          <w:p w14:paraId="7EDE06AF" w14:textId="77777777" w:rsidR="00C315D0" w:rsidRPr="00C315D0" w:rsidRDefault="00C315D0" w:rsidP="00C315D0">
            <w:pPr>
              <w:spacing w:line="240" w:lineRule="auto"/>
              <w:rPr>
                <w:sz w:val="16"/>
                <w:szCs w:val="16"/>
              </w:rPr>
            </w:pPr>
            <w:r w:rsidRPr="00C315D0">
              <w:rPr>
                <w:sz w:val="16"/>
                <w:szCs w:val="16"/>
              </w:rPr>
              <w:t>Whistling_Kite_Spp10228_Thresholded_Binary.tif</w:t>
            </w:r>
          </w:p>
          <w:p w14:paraId="26B36C59" w14:textId="77777777" w:rsidR="00C315D0" w:rsidRPr="00C315D0" w:rsidRDefault="00C315D0" w:rsidP="00C315D0">
            <w:pPr>
              <w:spacing w:line="240" w:lineRule="auto"/>
              <w:rPr>
                <w:sz w:val="16"/>
                <w:szCs w:val="16"/>
              </w:rPr>
            </w:pPr>
            <w:r w:rsidRPr="00C315D0">
              <w:rPr>
                <w:sz w:val="16"/>
                <w:szCs w:val="16"/>
              </w:rPr>
              <w:t>White_backed_Swallow_Spp10358_Thresholded_Binary.tif</w:t>
            </w:r>
          </w:p>
          <w:p w14:paraId="4C506713" w14:textId="77777777" w:rsidR="00C315D0" w:rsidRPr="00C315D0" w:rsidRDefault="00C315D0" w:rsidP="00C315D0">
            <w:pPr>
              <w:spacing w:line="240" w:lineRule="auto"/>
              <w:rPr>
                <w:sz w:val="16"/>
                <w:szCs w:val="16"/>
              </w:rPr>
            </w:pPr>
            <w:r w:rsidRPr="00C315D0">
              <w:rPr>
                <w:sz w:val="16"/>
                <w:szCs w:val="16"/>
              </w:rPr>
              <w:t>White_bellied_Cuckoo_shrike_Spp10425_Thresholded_Binary.tif</w:t>
            </w:r>
          </w:p>
          <w:p w14:paraId="438F2E73" w14:textId="77777777" w:rsidR="00C315D0" w:rsidRPr="00C315D0" w:rsidRDefault="00C315D0" w:rsidP="00C315D0">
            <w:pPr>
              <w:spacing w:line="240" w:lineRule="auto"/>
              <w:rPr>
                <w:sz w:val="16"/>
                <w:szCs w:val="16"/>
              </w:rPr>
            </w:pPr>
            <w:r w:rsidRPr="00C315D0">
              <w:rPr>
                <w:sz w:val="16"/>
                <w:szCs w:val="16"/>
              </w:rPr>
              <w:t>White_bellied_Sea_Eagle_Spp10226_Thresholded_Binary.tif</w:t>
            </w:r>
          </w:p>
          <w:p w14:paraId="66F5D6DB" w14:textId="77777777" w:rsidR="00C315D0" w:rsidRPr="00C315D0" w:rsidRDefault="00C315D0" w:rsidP="00C315D0">
            <w:pPr>
              <w:spacing w:line="240" w:lineRule="auto"/>
              <w:rPr>
                <w:sz w:val="16"/>
                <w:szCs w:val="16"/>
              </w:rPr>
            </w:pPr>
            <w:r w:rsidRPr="00C315D0">
              <w:rPr>
                <w:sz w:val="16"/>
                <w:szCs w:val="16"/>
              </w:rPr>
              <w:t>White_breasted_Woodswallow_Spp10543_Thresholded_Binary.tif</w:t>
            </w:r>
          </w:p>
          <w:p w14:paraId="00406AAD" w14:textId="77777777" w:rsidR="00C315D0" w:rsidRPr="00C315D0" w:rsidRDefault="00C315D0" w:rsidP="00C315D0">
            <w:pPr>
              <w:spacing w:line="240" w:lineRule="auto"/>
              <w:rPr>
                <w:sz w:val="16"/>
                <w:szCs w:val="16"/>
              </w:rPr>
            </w:pPr>
            <w:r w:rsidRPr="00C315D0">
              <w:rPr>
                <w:sz w:val="16"/>
                <w:szCs w:val="16"/>
              </w:rPr>
              <w:t>White_browed_Babbler_Spp10445_Thresholded_Binary.tif</w:t>
            </w:r>
          </w:p>
          <w:p w14:paraId="42491D87" w14:textId="77777777" w:rsidR="00C315D0" w:rsidRPr="00C315D0" w:rsidRDefault="00C315D0" w:rsidP="00C315D0">
            <w:pPr>
              <w:spacing w:line="240" w:lineRule="auto"/>
              <w:rPr>
                <w:sz w:val="16"/>
                <w:szCs w:val="16"/>
              </w:rPr>
            </w:pPr>
            <w:r w:rsidRPr="00C315D0">
              <w:rPr>
                <w:sz w:val="16"/>
                <w:szCs w:val="16"/>
              </w:rPr>
              <w:t>White_browed_Scrubwren_Spp10488_Thresholded_Binary.tif</w:t>
            </w:r>
          </w:p>
          <w:p w14:paraId="09FEA41B" w14:textId="77777777" w:rsidR="00C315D0" w:rsidRPr="00C315D0" w:rsidRDefault="00C315D0" w:rsidP="00C315D0">
            <w:pPr>
              <w:spacing w:line="240" w:lineRule="auto"/>
              <w:rPr>
                <w:sz w:val="16"/>
                <w:szCs w:val="16"/>
              </w:rPr>
            </w:pPr>
            <w:r w:rsidRPr="00C315D0">
              <w:rPr>
                <w:sz w:val="16"/>
                <w:szCs w:val="16"/>
              </w:rPr>
              <w:t>White_browed_Treecreeper_Spp10561_Thresholded_Binary.tif</w:t>
            </w:r>
          </w:p>
          <w:p w14:paraId="08EA5C6E" w14:textId="77777777" w:rsidR="00C315D0" w:rsidRPr="00C315D0" w:rsidRDefault="00C315D0" w:rsidP="00C315D0">
            <w:pPr>
              <w:spacing w:line="240" w:lineRule="auto"/>
              <w:rPr>
                <w:sz w:val="16"/>
                <w:szCs w:val="16"/>
              </w:rPr>
            </w:pPr>
            <w:r w:rsidRPr="00C315D0">
              <w:rPr>
                <w:sz w:val="16"/>
                <w:szCs w:val="16"/>
              </w:rPr>
              <w:t>White_browed_Woodswallow_Spp10545_Thresholded_Binary.tif</w:t>
            </w:r>
          </w:p>
          <w:p w14:paraId="21E8996A" w14:textId="77777777" w:rsidR="00C315D0" w:rsidRPr="00C315D0" w:rsidRDefault="00C315D0" w:rsidP="00C315D0">
            <w:pPr>
              <w:spacing w:line="240" w:lineRule="auto"/>
              <w:rPr>
                <w:sz w:val="16"/>
                <w:szCs w:val="16"/>
              </w:rPr>
            </w:pPr>
            <w:r w:rsidRPr="00C315D0">
              <w:rPr>
                <w:sz w:val="16"/>
                <w:szCs w:val="16"/>
              </w:rPr>
              <w:t>White_eared_Honeyeater_Spp10617_Thresholded_Binary.tif</w:t>
            </w:r>
          </w:p>
          <w:p w14:paraId="73524CD9" w14:textId="77777777" w:rsidR="00C315D0" w:rsidRPr="00C315D0" w:rsidRDefault="00C315D0" w:rsidP="00C315D0">
            <w:pPr>
              <w:spacing w:line="240" w:lineRule="auto"/>
              <w:rPr>
                <w:sz w:val="16"/>
                <w:szCs w:val="16"/>
              </w:rPr>
            </w:pPr>
            <w:r w:rsidRPr="00C315D0">
              <w:rPr>
                <w:sz w:val="16"/>
                <w:szCs w:val="16"/>
              </w:rPr>
              <w:t>White_faced_Heron_Spp10188_Thresholded_Binary.tif</w:t>
            </w:r>
          </w:p>
          <w:p w14:paraId="375B1CC4" w14:textId="77777777" w:rsidR="00C315D0" w:rsidRPr="00C315D0" w:rsidRDefault="00C315D0" w:rsidP="00C315D0">
            <w:pPr>
              <w:spacing w:line="240" w:lineRule="auto"/>
              <w:rPr>
                <w:sz w:val="16"/>
                <w:szCs w:val="16"/>
              </w:rPr>
            </w:pPr>
            <w:r w:rsidRPr="00C315D0">
              <w:rPr>
                <w:sz w:val="16"/>
                <w:szCs w:val="16"/>
              </w:rPr>
              <w:t>White_footed_Dunnart_Spp11069_Thresholded_Binary.tif</w:t>
            </w:r>
          </w:p>
          <w:p w14:paraId="3D6B4F77" w14:textId="77777777" w:rsidR="00C315D0" w:rsidRPr="00C315D0" w:rsidRDefault="00C315D0" w:rsidP="00C315D0">
            <w:pPr>
              <w:spacing w:line="240" w:lineRule="auto"/>
              <w:rPr>
                <w:sz w:val="16"/>
                <w:szCs w:val="16"/>
              </w:rPr>
            </w:pPr>
            <w:r w:rsidRPr="00C315D0">
              <w:rPr>
                <w:sz w:val="16"/>
                <w:szCs w:val="16"/>
              </w:rPr>
              <w:t>White_fronted_Chat_Spp10448_Thresholded_Binary.tif</w:t>
            </w:r>
          </w:p>
          <w:p w14:paraId="58D44DEA" w14:textId="77777777" w:rsidR="00C315D0" w:rsidRPr="00C315D0" w:rsidRDefault="00C315D0" w:rsidP="00C315D0">
            <w:pPr>
              <w:spacing w:line="240" w:lineRule="auto"/>
              <w:rPr>
                <w:sz w:val="16"/>
                <w:szCs w:val="16"/>
              </w:rPr>
            </w:pPr>
            <w:r w:rsidRPr="00C315D0">
              <w:rPr>
                <w:sz w:val="16"/>
                <w:szCs w:val="16"/>
              </w:rPr>
              <w:t>White_fronted_Honeyeater_Spp10594_Thresholded_Binary.tif</w:t>
            </w:r>
          </w:p>
          <w:p w14:paraId="63BDE0FF" w14:textId="77777777" w:rsidR="00C315D0" w:rsidRPr="00C315D0" w:rsidRDefault="00C315D0" w:rsidP="00C315D0">
            <w:pPr>
              <w:spacing w:line="240" w:lineRule="auto"/>
              <w:rPr>
                <w:sz w:val="16"/>
                <w:szCs w:val="16"/>
              </w:rPr>
            </w:pPr>
            <w:r w:rsidRPr="00C315D0">
              <w:rPr>
                <w:sz w:val="16"/>
                <w:szCs w:val="16"/>
              </w:rPr>
              <w:t>White_headed_Pigeon_Spp10028_Thresholded_Binary.tif</w:t>
            </w:r>
          </w:p>
          <w:p w14:paraId="066D926C" w14:textId="77777777" w:rsidR="00C315D0" w:rsidRPr="00C315D0" w:rsidRDefault="00C315D0" w:rsidP="00C315D0">
            <w:pPr>
              <w:spacing w:line="240" w:lineRule="auto"/>
              <w:rPr>
                <w:sz w:val="16"/>
                <w:szCs w:val="16"/>
              </w:rPr>
            </w:pPr>
            <w:r w:rsidRPr="00C315D0">
              <w:rPr>
                <w:sz w:val="16"/>
                <w:szCs w:val="16"/>
              </w:rPr>
              <w:t>White_lipped_Snake_Spp12665_Thresholded_Binary.tif</w:t>
            </w:r>
          </w:p>
          <w:p w14:paraId="3496EF69" w14:textId="77777777" w:rsidR="00C315D0" w:rsidRPr="00C315D0" w:rsidRDefault="00C315D0" w:rsidP="00C315D0">
            <w:pPr>
              <w:spacing w:line="240" w:lineRule="auto"/>
              <w:rPr>
                <w:sz w:val="16"/>
                <w:szCs w:val="16"/>
              </w:rPr>
            </w:pPr>
            <w:r w:rsidRPr="00C315D0">
              <w:rPr>
                <w:sz w:val="16"/>
                <w:szCs w:val="16"/>
              </w:rPr>
              <w:t>White_naped_Honeyeater_Spp10578_Thresholded_Binary.tif</w:t>
            </w:r>
          </w:p>
          <w:p w14:paraId="1D6B4F23" w14:textId="77777777" w:rsidR="00C315D0" w:rsidRPr="00C315D0" w:rsidRDefault="00C315D0" w:rsidP="00C315D0">
            <w:pPr>
              <w:spacing w:line="240" w:lineRule="auto"/>
              <w:rPr>
                <w:sz w:val="16"/>
                <w:szCs w:val="16"/>
              </w:rPr>
            </w:pPr>
            <w:r w:rsidRPr="00C315D0">
              <w:rPr>
                <w:sz w:val="16"/>
                <w:szCs w:val="16"/>
              </w:rPr>
              <w:t>White_necked_Heron_Spp10189_Thresholded_Binary.tif</w:t>
            </w:r>
          </w:p>
          <w:p w14:paraId="38C7A9D6" w14:textId="77777777" w:rsidR="00C315D0" w:rsidRPr="00C315D0" w:rsidRDefault="00C315D0" w:rsidP="00C315D0">
            <w:pPr>
              <w:spacing w:line="240" w:lineRule="auto"/>
              <w:rPr>
                <w:sz w:val="16"/>
                <w:szCs w:val="16"/>
              </w:rPr>
            </w:pPr>
            <w:r w:rsidRPr="00C315D0">
              <w:rPr>
                <w:sz w:val="16"/>
                <w:szCs w:val="16"/>
              </w:rPr>
              <w:t>White_plumed_Honeyeater_Spp10625_Thresholded_Binary.tif</w:t>
            </w:r>
          </w:p>
          <w:p w14:paraId="5ECB5274" w14:textId="77777777" w:rsidR="00C315D0" w:rsidRPr="00C315D0" w:rsidRDefault="00C315D0" w:rsidP="00C315D0">
            <w:pPr>
              <w:spacing w:line="240" w:lineRule="auto"/>
              <w:rPr>
                <w:sz w:val="16"/>
                <w:szCs w:val="16"/>
              </w:rPr>
            </w:pPr>
            <w:r w:rsidRPr="00C315D0">
              <w:rPr>
                <w:sz w:val="16"/>
                <w:szCs w:val="16"/>
              </w:rPr>
              <w:t>White_striped_Freetail_Bat_Spp11324_Thresholded_Binary.tif</w:t>
            </w:r>
          </w:p>
          <w:p w14:paraId="39271291" w14:textId="77777777" w:rsidR="00C315D0" w:rsidRPr="00C315D0" w:rsidRDefault="00C315D0" w:rsidP="00C315D0">
            <w:pPr>
              <w:spacing w:line="240" w:lineRule="auto"/>
              <w:rPr>
                <w:sz w:val="16"/>
                <w:szCs w:val="16"/>
              </w:rPr>
            </w:pPr>
            <w:r w:rsidRPr="00C315D0">
              <w:rPr>
                <w:sz w:val="16"/>
                <w:szCs w:val="16"/>
              </w:rPr>
              <w:t>White_throated_Gerygone_Spp10453_Thresholded_Binary.tif</w:t>
            </w:r>
          </w:p>
          <w:p w14:paraId="2B002A21" w14:textId="77777777" w:rsidR="00C315D0" w:rsidRPr="00C315D0" w:rsidRDefault="00C315D0" w:rsidP="00C315D0">
            <w:pPr>
              <w:spacing w:line="240" w:lineRule="auto"/>
              <w:rPr>
                <w:sz w:val="16"/>
                <w:szCs w:val="16"/>
              </w:rPr>
            </w:pPr>
            <w:r w:rsidRPr="00C315D0">
              <w:rPr>
                <w:sz w:val="16"/>
                <w:szCs w:val="16"/>
              </w:rPr>
              <w:t>White_throated_Needletail_Spp10334_Thresholded_Binary.tif</w:t>
            </w:r>
          </w:p>
          <w:p w14:paraId="405D0B94" w14:textId="77777777" w:rsidR="00C315D0" w:rsidRPr="00C315D0" w:rsidRDefault="00C315D0" w:rsidP="00C315D0">
            <w:pPr>
              <w:spacing w:line="240" w:lineRule="auto"/>
              <w:rPr>
                <w:sz w:val="16"/>
                <w:szCs w:val="16"/>
              </w:rPr>
            </w:pPr>
            <w:r w:rsidRPr="00C315D0">
              <w:rPr>
                <w:sz w:val="16"/>
                <w:szCs w:val="16"/>
              </w:rPr>
              <w:t>White_throated_Nightjar_Spp10330_Thresholded_Binary.tif</w:t>
            </w:r>
          </w:p>
          <w:p w14:paraId="4C921391" w14:textId="77777777" w:rsidR="00C315D0" w:rsidRPr="00C315D0" w:rsidRDefault="00C315D0" w:rsidP="00C315D0">
            <w:pPr>
              <w:spacing w:line="240" w:lineRule="auto"/>
              <w:rPr>
                <w:sz w:val="16"/>
                <w:szCs w:val="16"/>
              </w:rPr>
            </w:pPr>
            <w:r w:rsidRPr="00C315D0">
              <w:rPr>
                <w:sz w:val="16"/>
                <w:szCs w:val="16"/>
              </w:rPr>
              <w:t>White_throated_Treecreeper_Spp10558_Thresholded_Binary.tif</w:t>
            </w:r>
          </w:p>
          <w:p w14:paraId="1B05839C" w14:textId="77777777" w:rsidR="00C315D0" w:rsidRPr="00C315D0" w:rsidRDefault="00C315D0" w:rsidP="00C315D0">
            <w:pPr>
              <w:spacing w:line="240" w:lineRule="auto"/>
              <w:rPr>
                <w:sz w:val="16"/>
                <w:szCs w:val="16"/>
              </w:rPr>
            </w:pPr>
            <w:r w:rsidRPr="00C315D0">
              <w:rPr>
                <w:sz w:val="16"/>
                <w:szCs w:val="16"/>
              </w:rPr>
              <w:t>White_winged_Chough_Spp10693_Thresholded_Binary.tif</w:t>
            </w:r>
          </w:p>
          <w:p w14:paraId="3D96BAA9" w14:textId="77777777" w:rsidR="00C315D0" w:rsidRPr="00C315D0" w:rsidRDefault="00C315D0" w:rsidP="00C315D0">
            <w:pPr>
              <w:spacing w:line="240" w:lineRule="auto"/>
              <w:rPr>
                <w:sz w:val="16"/>
                <w:szCs w:val="16"/>
              </w:rPr>
            </w:pPr>
            <w:r w:rsidRPr="00C315D0">
              <w:rPr>
                <w:sz w:val="16"/>
                <w:szCs w:val="16"/>
              </w:rPr>
              <w:t>White_winged_Fairy_wren_Spp10535_Thresholded_Binary.tif</w:t>
            </w:r>
          </w:p>
          <w:p w14:paraId="5A83A7B4" w14:textId="77777777" w:rsidR="00C315D0" w:rsidRPr="00C315D0" w:rsidRDefault="00C315D0" w:rsidP="00C315D0">
            <w:pPr>
              <w:spacing w:line="240" w:lineRule="auto"/>
              <w:rPr>
                <w:sz w:val="16"/>
                <w:szCs w:val="16"/>
              </w:rPr>
            </w:pPr>
            <w:r w:rsidRPr="00C315D0">
              <w:rPr>
                <w:sz w:val="16"/>
                <w:szCs w:val="16"/>
              </w:rPr>
              <w:t>White_winged_Triller_Spp10430_Thresholded_Binary.tif</w:t>
            </w:r>
          </w:p>
          <w:p w14:paraId="07C59B15" w14:textId="77777777" w:rsidR="00C315D0" w:rsidRPr="00C315D0" w:rsidRDefault="00C315D0" w:rsidP="00C315D0">
            <w:pPr>
              <w:spacing w:line="240" w:lineRule="auto"/>
              <w:rPr>
                <w:sz w:val="16"/>
                <w:szCs w:val="16"/>
              </w:rPr>
            </w:pPr>
            <w:r w:rsidRPr="00C315D0">
              <w:rPr>
                <w:sz w:val="16"/>
                <w:szCs w:val="16"/>
              </w:rPr>
              <w:t>Willie_Wagtail_Spp10364_Thresholded_Binary.tif</w:t>
            </w:r>
          </w:p>
          <w:p w14:paraId="42DB1D51" w14:textId="77777777" w:rsidR="00C315D0" w:rsidRPr="00C315D0" w:rsidRDefault="00C315D0" w:rsidP="00C315D0">
            <w:pPr>
              <w:spacing w:line="240" w:lineRule="auto"/>
              <w:rPr>
                <w:sz w:val="16"/>
                <w:szCs w:val="16"/>
              </w:rPr>
            </w:pPr>
            <w:r w:rsidRPr="00C315D0">
              <w:rPr>
                <w:sz w:val="16"/>
                <w:szCs w:val="16"/>
              </w:rPr>
              <w:t>Wonga_Pigeon_Spp10044_Thresholded_Binary.tif</w:t>
            </w:r>
          </w:p>
          <w:p w14:paraId="6B00781A" w14:textId="77777777" w:rsidR="00C315D0" w:rsidRPr="00C315D0" w:rsidRDefault="00C315D0" w:rsidP="00C315D0">
            <w:pPr>
              <w:spacing w:line="240" w:lineRule="auto"/>
              <w:rPr>
                <w:sz w:val="16"/>
                <w:szCs w:val="16"/>
              </w:rPr>
            </w:pPr>
            <w:r w:rsidRPr="00C315D0">
              <w:rPr>
                <w:sz w:val="16"/>
                <w:szCs w:val="16"/>
              </w:rPr>
              <w:t>Wood_Gecko_Spp12077_Thresholded_Binary.tif</w:t>
            </w:r>
          </w:p>
          <w:p w14:paraId="0C0C68D2" w14:textId="77777777" w:rsidR="00C315D0" w:rsidRPr="00C315D0" w:rsidRDefault="00C315D0" w:rsidP="00C315D0">
            <w:pPr>
              <w:spacing w:line="240" w:lineRule="auto"/>
              <w:rPr>
                <w:sz w:val="16"/>
                <w:szCs w:val="16"/>
              </w:rPr>
            </w:pPr>
            <w:r w:rsidRPr="00C315D0">
              <w:rPr>
                <w:sz w:val="16"/>
                <w:szCs w:val="16"/>
              </w:rPr>
              <w:t>Wood_Sandpiper_Spp10154_new_Thresholded_Binary.tif</w:t>
            </w:r>
          </w:p>
          <w:p w14:paraId="531DFF01" w14:textId="77777777" w:rsidR="00C315D0" w:rsidRPr="00C315D0" w:rsidRDefault="00C315D0" w:rsidP="00C315D0">
            <w:pPr>
              <w:spacing w:line="240" w:lineRule="auto"/>
              <w:rPr>
                <w:sz w:val="16"/>
                <w:szCs w:val="16"/>
              </w:rPr>
            </w:pPr>
            <w:r w:rsidRPr="00C315D0">
              <w:rPr>
                <w:sz w:val="16"/>
                <w:szCs w:val="16"/>
              </w:rPr>
              <w:t>Woodland_Blind_Snake_Spp12603_Thresholded_Binary.tif</w:t>
            </w:r>
          </w:p>
          <w:p w14:paraId="40CCA47A" w14:textId="77777777" w:rsidR="00C315D0" w:rsidRPr="00C315D0" w:rsidRDefault="00C315D0" w:rsidP="00C315D0">
            <w:pPr>
              <w:spacing w:line="240" w:lineRule="auto"/>
              <w:rPr>
                <w:sz w:val="16"/>
                <w:szCs w:val="16"/>
              </w:rPr>
            </w:pPr>
            <w:r w:rsidRPr="00C315D0">
              <w:rPr>
                <w:sz w:val="16"/>
                <w:szCs w:val="16"/>
              </w:rPr>
              <w:t>Yellow_bellied_Glider_Spp11136_Thresholded_Binary.tif</w:t>
            </w:r>
          </w:p>
          <w:p w14:paraId="05CEB15E" w14:textId="77777777" w:rsidR="00C315D0" w:rsidRPr="00C315D0" w:rsidRDefault="00C315D0" w:rsidP="00C315D0">
            <w:pPr>
              <w:spacing w:line="240" w:lineRule="auto"/>
              <w:rPr>
                <w:sz w:val="16"/>
                <w:szCs w:val="16"/>
              </w:rPr>
            </w:pPr>
            <w:r w:rsidRPr="00C315D0">
              <w:rPr>
                <w:sz w:val="16"/>
                <w:szCs w:val="16"/>
              </w:rPr>
              <w:t>Yellow_bellied_Sheathtail_Bat_Spp11321_Thresholded_Binary.tif</w:t>
            </w:r>
          </w:p>
          <w:p w14:paraId="65771CD7" w14:textId="77777777" w:rsidR="00C315D0" w:rsidRPr="00C315D0" w:rsidRDefault="00C315D0" w:rsidP="00C315D0">
            <w:pPr>
              <w:spacing w:line="240" w:lineRule="auto"/>
              <w:rPr>
                <w:sz w:val="16"/>
                <w:szCs w:val="16"/>
              </w:rPr>
            </w:pPr>
            <w:r w:rsidRPr="00C315D0">
              <w:rPr>
                <w:sz w:val="16"/>
                <w:szCs w:val="16"/>
              </w:rPr>
              <w:t>Yellow_bellied_Water_Skink_Spp12957_Thresholded_Binary.tif</w:t>
            </w:r>
          </w:p>
          <w:p w14:paraId="259A5F11" w14:textId="77777777" w:rsidR="00C315D0" w:rsidRPr="00C315D0" w:rsidRDefault="00C315D0" w:rsidP="00C315D0">
            <w:pPr>
              <w:spacing w:line="240" w:lineRule="auto"/>
              <w:rPr>
                <w:sz w:val="16"/>
                <w:szCs w:val="16"/>
              </w:rPr>
            </w:pPr>
            <w:r w:rsidRPr="00C315D0">
              <w:rPr>
                <w:sz w:val="16"/>
                <w:szCs w:val="16"/>
              </w:rPr>
              <w:t>Yellow_billed_Spoonbill_Spp10182_Thresholded_Binary.tif</w:t>
            </w:r>
          </w:p>
          <w:p w14:paraId="2E3DC56D" w14:textId="77777777" w:rsidR="00C315D0" w:rsidRPr="00C315D0" w:rsidRDefault="00C315D0" w:rsidP="00C315D0">
            <w:pPr>
              <w:spacing w:line="240" w:lineRule="auto"/>
              <w:rPr>
                <w:sz w:val="16"/>
                <w:szCs w:val="16"/>
              </w:rPr>
            </w:pPr>
            <w:r w:rsidRPr="00C315D0">
              <w:rPr>
                <w:sz w:val="16"/>
                <w:szCs w:val="16"/>
              </w:rPr>
              <w:t>Yellow_faced_Honeyeater_Spp10614_Thresholded_Binary.tif</w:t>
            </w:r>
          </w:p>
          <w:p w14:paraId="12CBAD8F" w14:textId="77777777" w:rsidR="00C315D0" w:rsidRPr="00C315D0" w:rsidRDefault="00C315D0" w:rsidP="00C315D0">
            <w:pPr>
              <w:spacing w:line="240" w:lineRule="auto"/>
              <w:rPr>
                <w:sz w:val="16"/>
                <w:szCs w:val="16"/>
              </w:rPr>
            </w:pPr>
            <w:r w:rsidRPr="00C315D0">
              <w:rPr>
                <w:sz w:val="16"/>
                <w:szCs w:val="16"/>
              </w:rPr>
              <w:lastRenderedPageBreak/>
              <w:t>Yellow_faced_Whip_Snake_Spp12655_Thresholded_Binary.tif</w:t>
            </w:r>
          </w:p>
          <w:p w14:paraId="2ACDFAF3" w14:textId="77777777" w:rsidR="00C315D0" w:rsidRPr="00C315D0" w:rsidRDefault="00C315D0" w:rsidP="00C315D0">
            <w:pPr>
              <w:spacing w:line="240" w:lineRule="auto"/>
              <w:rPr>
                <w:sz w:val="16"/>
                <w:szCs w:val="16"/>
              </w:rPr>
            </w:pPr>
            <w:r w:rsidRPr="00C315D0">
              <w:rPr>
                <w:sz w:val="16"/>
                <w:szCs w:val="16"/>
              </w:rPr>
              <w:t>Yellow_footed_Antechinus_Spp11027_Thresholded_Binary.tif</w:t>
            </w:r>
          </w:p>
          <w:p w14:paraId="3B21185D" w14:textId="77777777" w:rsidR="00C315D0" w:rsidRPr="00C315D0" w:rsidRDefault="00C315D0" w:rsidP="00C315D0">
            <w:pPr>
              <w:spacing w:line="240" w:lineRule="auto"/>
              <w:rPr>
                <w:sz w:val="16"/>
                <w:szCs w:val="16"/>
              </w:rPr>
            </w:pPr>
            <w:r w:rsidRPr="00C315D0">
              <w:rPr>
                <w:sz w:val="16"/>
                <w:szCs w:val="16"/>
              </w:rPr>
              <w:t>Yellow_plumed_Honeyeater_Spp10622_Thresholded_Binary.tif</w:t>
            </w:r>
          </w:p>
          <w:p w14:paraId="7FB08AB0" w14:textId="77777777" w:rsidR="00C315D0" w:rsidRPr="00C315D0" w:rsidRDefault="00C315D0" w:rsidP="00C315D0">
            <w:pPr>
              <w:spacing w:line="240" w:lineRule="auto"/>
              <w:rPr>
                <w:sz w:val="16"/>
                <w:szCs w:val="16"/>
              </w:rPr>
            </w:pPr>
            <w:r w:rsidRPr="00C315D0">
              <w:rPr>
                <w:sz w:val="16"/>
                <w:szCs w:val="16"/>
              </w:rPr>
              <w:t>Yellow_rumped_Thornbill_Spp10486_Thresholded_Binary.tif</w:t>
            </w:r>
          </w:p>
          <w:p w14:paraId="32C57926" w14:textId="77777777" w:rsidR="00C315D0" w:rsidRPr="00C315D0" w:rsidRDefault="00C315D0" w:rsidP="00C315D0">
            <w:pPr>
              <w:spacing w:line="240" w:lineRule="auto"/>
              <w:rPr>
                <w:sz w:val="16"/>
                <w:szCs w:val="16"/>
              </w:rPr>
            </w:pPr>
            <w:r w:rsidRPr="00C315D0">
              <w:rPr>
                <w:sz w:val="16"/>
                <w:szCs w:val="16"/>
              </w:rPr>
              <w:t>Yellow_tailed_Black_Cockatoo_Spp10267_Thresholded_Binary.tif</w:t>
            </w:r>
          </w:p>
          <w:p w14:paraId="5CC58058" w14:textId="77777777" w:rsidR="00C315D0" w:rsidRPr="00C315D0" w:rsidRDefault="00C315D0" w:rsidP="00C315D0">
            <w:pPr>
              <w:spacing w:line="240" w:lineRule="auto"/>
              <w:rPr>
                <w:sz w:val="16"/>
                <w:szCs w:val="16"/>
              </w:rPr>
            </w:pPr>
            <w:r w:rsidRPr="00C315D0">
              <w:rPr>
                <w:sz w:val="16"/>
                <w:szCs w:val="16"/>
              </w:rPr>
              <w:t>Yellow_Thornbill_Spp10471_Thresholded_Binary.tif</w:t>
            </w:r>
          </w:p>
          <w:p w14:paraId="1FD98C22" w14:textId="77777777" w:rsidR="00C315D0" w:rsidRPr="00C315D0" w:rsidRDefault="00C315D0" w:rsidP="00C315D0">
            <w:pPr>
              <w:spacing w:line="240" w:lineRule="auto"/>
              <w:rPr>
                <w:sz w:val="16"/>
                <w:szCs w:val="16"/>
              </w:rPr>
            </w:pPr>
            <w:r w:rsidRPr="00C315D0">
              <w:rPr>
                <w:sz w:val="16"/>
                <w:szCs w:val="16"/>
              </w:rPr>
              <w:t>Yellow_throated_Miner_Spp10635_Thresholded_Binary.tif</w:t>
            </w:r>
          </w:p>
          <w:p w14:paraId="77E1B7DC" w14:textId="77777777" w:rsidR="00C315D0" w:rsidRPr="00C315D0" w:rsidRDefault="00C315D0" w:rsidP="00C315D0">
            <w:pPr>
              <w:spacing w:line="240" w:lineRule="auto"/>
              <w:rPr>
                <w:sz w:val="16"/>
                <w:szCs w:val="16"/>
              </w:rPr>
            </w:pPr>
            <w:r w:rsidRPr="00C315D0">
              <w:rPr>
                <w:sz w:val="16"/>
                <w:szCs w:val="16"/>
              </w:rPr>
              <w:t>Yellow_tufted_Honeyeater_Spp10619_Thresholded_Binary.tif</w:t>
            </w:r>
          </w:p>
          <w:p w14:paraId="448B15C2" w14:textId="29576603" w:rsidR="00C315D0" w:rsidRPr="00C315D0" w:rsidRDefault="00C315D0" w:rsidP="003C01E7">
            <w:pPr>
              <w:spacing w:line="240" w:lineRule="auto"/>
              <w:rPr>
                <w:sz w:val="16"/>
                <w:szCs w:val="16"/>
              </w:rPr>
            </w:pPr>
            <w:r w:rsidRPr="00C315D0">
              <w:rPr>
                <w:sz w:val="16"/>
                <w:szCs w:val="16"/>
              </w:rPr>
              <w:t>Zebra_Finch_Spp10653_Thresholded_Binary.tif</w:t>
            </w:r>
          </w:p>
        </w:tc>
      </w:tr>
    </w:tbl>
    <w:p w14:paraId="194ECE99" w14:textId="5CF3245E" w:rsidR="00C315D0" w:rsidRPr="003C01E7" w:rsidRDefault="00C315D0" w:rsidP="003C01E7"/>
    <w:p w14:paraId="76C710DF" w14:textId="77777777" w:rsidR="003C01E7" w:rsidRPr="003C01E7" w:rsidRDefault="003C01E7" w:rsidP="003C01E7"/>
    <w:p w14:paraId="74F92223" w14:textId="6FE46983" w:rsidR="00753636" w:rsidRPr="003C01E7" w:rsidRDefault="00753636" w:rsidP="003C01E7">
      <w:pPr>
        <w:sectPr w:rsidR="00753636" w:rsidRPr="003C01E7" w:rsidSect="00753636">
          <w:headerReference w:type="default" r:id="rId96"/>
          <w:type w:val="continuous"/>
          <w:pgSz w:w="11906" w:h="16838"/>
          <w:pgMar w:top="1440" w:right="1440" w:bottom="1440" w:left="1440" w:header="708" w:footer="708" w:gutter="0"/>
          <w:cols w:space="708"/>
          <w:docGrid w:linePitch="360"/>
        </w:sectPr>
      </w:pPr>
    </w:p>
    <w:p w14:paraId="281D0E41" w14:textId="73721EF8" w:rsidR="00AF101F" w:rsidRPr="003C01E7" w:rsidRDefault="00AF101F" w:rsidP="003C01E7"/>
    <w:p w14:paraId="7DB8AA01" w14:textId="77777777" w:rsidR="00AF101F" w:rsidRDefault="00AF101F" w:rsidP="00AF101F">
      <w:pPr>
        <w:pStyle w:val="BodyText"/>
        <w:rPr>
          <w:lang w:eastAsia="en-AU"/>
        </w:rPr>
      </w:pPr>
    </w:p>
    <w:p w14:paraId="305ED2C3" w14:textId="77777777" w:rsidR="00AF101F" w:rsidRDefault="00AF101F" w:rsidP="00AF101F">
      <w:pPr>
        <w:pStyle w:val="BodyText"/>
        <w:rPr>
          <w:lang w:eastAsia="en-AU"/>
        </w:rPr>
      </w:pPr>
    </w:p>
    <w:p w14:paraId="308929A4" w14:textId="7BD1178F" w:rsidR="00AF101F" w:rsidRDefault="00A33FC5" w:rsidP="00CA106D">
      <w:pPr>
        <w:pStyle w:val="Heading1TopofPage"/>
        <w:framePr w:wrap="around"/>
      </w:pPr>
      <w:bookmarkStart w:id="125" w:name="_Ref2778984"/>
      <w:bookmarkStart w:id="126" w:name="_Toc12967891"/>
      <w:r>
        <w:lastRenderedPageBreak/>
        <w:t xml:space="preserve">Appendix E </w:t>
      </w:r>
      <w:r w:rsidR="00AF101F">
        <w:t xml:space="preserve">Output </w:t>
      </w:r>
      <w:r w:rsidR="00743A17">
        <w:t>2,3,</w:t>
      </w:r>
      <w:r w:rsidR="00B46BE8">
        <w:t>4</w:t>
      </w:r>
      <w:r w:rsidR="00AF101F">
        <w:t>:</w:t>
      </w:r>
      <w:r w:rsidR="00B46BE8">
        <w:t xml:space="preserve"> Gap analysis</w:t>
      </w:r>
      <w:bookmarkEnd w:id="125"/>
      <w:bookmarkEnd w:id="126"/>
    </w:p>
    <w:p w14:paraId="16B5498E" w14:textId="77777777" w:rsidR="00AF101F" w:rsidRDefault="00AF101F" w:rsidP="00AF101F">
      <w:pPr>
        <w:pStyle w:val="BodyText"/>
        <w:rPr>
          <w:lang w:eastAsia="en-AU"/>
        </w:rPr>
      </w:pPr>
    </w:p>
    <w:p w14:paraId="3CF12B2F" w14:textId="48E5BF86" w:rsidR="00F92F8F" w:rsidRPr="009856F0" w:rsidRDefault="00F92F8F" w:rsidP="009931BA">
      <w:pPr>
        <w:pStyle w:val="IntroFeatureText"/>
        <w:rPr>
          <w:color w:val="363534" w:themeColor="text1"/>
          <w:sz w:val="28"/>
          <w:szCs w:val="28"/>
        </w:rPr>
      </w:pPr>
      <w:r w:rsidRPr="009856F0">
        <w:rPr>
          <w:color w:val="363534" w:themeColor="text1"/>
          <w:sz w:val="28"/>
          <w:szCs w:val="28"/>
        </w:rPr>
        <w:t>Supporting documentation for the collated ecological models and threatened species data, including a synthesis of current knowledge, a list of ecosystems for which models have not yet been developed, and outline of threatened species data gap</w:t>
      </w:r>
      <w:r w:rsidR="00C26779" w:rsidRPr="009856F0">
        <w:rPr>
          <w:color w:val="363534" w:themeColor="text1"/>
          <w:sz w:val="28"/>
          <w:szCs w:val="28"/>
        </w:rPr>
        <w:t>s</w:t>
      </w:r>
    </w:p>
    <w:p w14:paraId="43D397E4" w14:textId="77777777" w:rsidR="00AF101F" w:rsidRPr="009856F0" w:rsidRDefault="00AF101F" w:rsidP="00AF101F">
      <w:pPr>
        <w:pStyle w:val="BodyText"/>
        <w:rPr>
          <w:sz w:val="28"/>
          <w:szCs w:val="28"/>
          <w:lang w:eastAsia="en-AU"/>
        </w:rPr>
      </w:pPr>
    </w:p>
    <w:p w14:paraId="795EFF1B" w14:textId="77777777" w:rsidR="0048617C" w:rsidRPr="009931BA" w:rsidRDefault="0048617C" w:rsidP="009856F0">
      <w:pPr>
        <w:pStyle w:val="IntroFeatureText"/>
      </w:pPr>
      <w:bookmarkStart w:id="127" w:name="_Toc532980165"/>
      <w:r w:rsidRPr="009931BA">
        <w:t>Summary</w:t>
      </w:r>
      <w:bookmarkEnd w:id="127"/>
    </w:p>
    <w:p w14:paraId="4328726C" w14:textId="77777777" w:rsidR="00B63428" w:rsidRDefault="0048617C" w:rsidP="009856F0">
      <w:pPr>
        <w:pStyle w:val="BodyText"/>
      </w:pPr>
      <w:r>
        <w:t>This is the fourth interim report for the project “</w:t>
      </w:r>
      <w:r w:rsidRPr="00E7383C">
        <w:rPr>
          <w:i/>
        </w:rPr>
        <w:t>Using, updating and integrating ecological models into a decision framework to inform bushfire management planning</w:t>
      </w:r>
      <w:r>
        <w:t>”. In this report we review the species, models and data to use in analysis of ecological values in strategic bushfire management planning. We have synthesised the information from legacy monitoring data in the VBMP database to evaluate where there are knowledge gaps in species and ecosystems. Our work shows that while survey coverage of vegetation types is quite comprehensive for flora, there is comparatively little information on birds, mammals, reptiles and frogs</w:t>
      </w:r>
      <w:r w:rsidR="00B17C1C">
        <w:t>, and none</w:t>
      </w:r>
      <w:r w:rsidR="00DA320C">
        <w:t xml:space="preserve"> on invertebrates</w:t>
      </w:r>
      <w:r>
        <w:t xml:space="preserve">. We found that the standard survey methods used were ineffective at detecting rare species except where targeted call playback was used. </w:t>
      </w:r>
    </w:p>
    <w:p w14:paraId="5929AA80" w14:textId="205A4C29" w:rsidR="00B63428" w:rsidRDefault="0048617C" w:rsidP="009856F0">
      <w:pPr>
        <w:pStyle w:val="BodyText"/>
      </w:pPr>
      <w:r>
        <w:t xml:space="preserve">We identified several limitations with the </w:t>
      </w:r>
      <w:r w:rsidR="0088685D">
        <w:t xml:space="preserve">data and </w:t>
      </w:r>
      <w:r>
        <w:t>models including</w:t>
      </w:r>
      <w:r w:rsidR="00B63428">
        <w:t>:</w:t>
      </w:r>
    </w:p>
    <w:p w14:paraId="06D5D214" w14:textId="77777777" w:rsidR="00B63428" w:rsidRDefault="0048617C" w:rsidP="00BC1088">
      <w:pPr>
        <w:pStyle w:val="BodyText"/>
        <w:numPr>
          <w:ilvl w:val="0"/>
          <w:numId w:val="100"/>
        </w:numPr>
      </w:pPr>
      <w:r>
        <w:t>reliance on data elicited through expert judgement</w:t>
      </w:r>
    </w:p>
    <w:p w14:paraId="57F84CC4" w14:textId="77777777" w:rsidR="00B63428" w:rsidRDefault="0048617C" w:rsidP="00BC1088">
      <w:pPr>
        <w:pStyle w:val="BodyText"/>
        <w:numPr>
          <w:ilvl w:val="0"/>
          <w:numId w:val="100"/>
        </w:numPr>
      </w:pPr>
      <w:r>
        <w:t xml:space="preserve">lack of data for private land and variation in survey methods </w:t>
      </w:r>
      <w:r w:rsidR="00C41917">
        <w:t>(</w:t>
      </w:r>
      <w:r>
        <w:t xml:space="preserve">rendering data to be currently incompatible for </w:t>
      </w:r>
      <w:r w:rsidR="00C41917">
        <w:t xml:space="preserve">ecological </w:t>
      </w:r>
      <w:r>
        <w:t>risk analysis</w:t>
      </w:r>
      <w:r w:rsidR="00C41917">
        <w:t>)</w:t>
      </w:r>
    </w:p>
    <w:p w14:paraId="55B337AC" w14:textId="77777777" w:rsidR="00B7653F" w:rsidRDefault="0048617C" w:rsidP="00BC1088">
      <w:pPr>
        <w:pStyle w:val="BodyText"/>
        <w:numPr>
          <w:ilvl w:val="0"/>
          <w:numId w:val="100"/>
        </w:numPr>
      </w:pPr>
      <w:r>
        <w:t>problems with using occupancy as a substitute for abundance</w:t>
      </w:r>
    </w:p>
    <w:p w14:paraId="3603F05D" w14:textId="5DD431B9" w:rsidR="00B63428" w:rsidRDefault="00A955DC" w:rsidP="00BC1088">
      <w:pPr>
        <w:pStyle w:val="BodyText"/>
        <w:numPr>
          <w:ilvl w:val="0"/>
          <w:numId w:val="100"/>
        </w:numPr>
      </w:pPr>
      <w:r>
        <w:t>lack of specification or inclusion of</w:t>
      </w:r>
      <w:r w:rsidR="00BC06EE">
        <w:t xml:space="preserve"> </w:t>
      </w:r>
      <w:r>
        <w:t>uncertainty in data</w:t>
      </w:r>
    </w:p>
    <w:p w14:paraId="4C6DA425" w14:textId="27019416" w:rsidR="0048617C" w:rsidRDefault="0048617C" w:rsidP="009856F0">
      <w:pPr>
        <w:pStyle w:val="BodyText"/>
      </w:pPr>
      <w:r>
        <w:t xml:space="preserve">We provide an overview of guidance materials that we are intending to provide in Output 7 as part supporting material for the consolidated module (Output 6). Lastly, we make recommendations about future work to improve data and models for ecological risk assessment noting that related work </w:t>
      </w:r>
      <w:r w:rsidR="006439EA">
        <w:t>(</w:t>
      </w:r>
      <w:r>
        <w:t>in Output 8</w:t>
      </w:r>
      <w:r w:rsidR="006439EA">
        <w:t>)</w:t>
      </w:r>
      <w:r>
        <w:t xml:space="preserve"> provides more a comprehensive </w:t>
      </w:r>
      <w:r w:rsidRPr="00117D8C">
        <w:t>process for dealing with uncertainty for fire management decisions</w:t>
      </w:r>
      <w:r>
        <w:t>.</w:t>
      </w:r>
    </w:p>
    <w:p w14:paraId="253F0AAA" w14:textId="77777777" w:rsidR="0048617C" w:rsidRPr="009931BA" w:rsidRDefault="0048617C" w:rsidP="009856F0">
      <w:pPr>
        <w:pStyle w:val="IntroFeatureText"/>
      </w:pPr>
      <w:bookmarkStart w:id="128" w:name="_Toc532980166"/>
      <w:r w:rsidRPr="009931BA">
        <w:t>Context</w:t>
      </w:r>
      <w:bookmarkEnd w:id="128"/>
    </w:p>
    <w:p w14:paraId="7E88F2D2" w14:textId="53AE1ECB" w:rsidR="0048617C" w:rsidRDefault="0048617C" w:rsidP="009856F0">
      <w:pPr>
        <w:pStyle w:val="BodyText"/>
      </w:pPr>
      <w:r>
        <w:t xml:space="preserve">Victoria’s Safer Together (2016) provides a framework to managing bushfire risk to minimise the loss of human life, property and ecological values from major bushfires.  There has been substantial investment by DELWP in research, monitoring and modelling the impacts of fire on ecological values </w:t>
      </w:r>
      <w:r>
        <w:fldChar w:fldCharType="begin"/>
      </w:r>
      <w:r w:rsidR="00E72E36">
        <w:instrText xml:space="preserve"> ADDIN EN.CITE &lt;EndNote&gt;&lt;Cite&gt;&lt;Author&gt;DELWP&lt;/Author&gt;&lt;Year&gt;2015&lt;/Year&gt;&lt;RecNum&gt;1918&lt;/RecNum&gt;&lt;DisplayText&gt;(DELWP 2015a, 2017)&lt;/DisplayText&gt;&lt;record&gt;&lt;rec-number&gt;1918&lt;/rec-number&gt;&lt;foreign-keys&gt;&lt;key app="EN" db-id="ewzfdr0r4p5ad3eaev8xrae75zevrsvsd25t" timestamp="1444173887"&gt;1918&lt;/key&gt;&lt;/foreign-keys&gt;&lt;ref-type name="Report"&gt;27&lt;/ref-type&gt;&lt;contributors&gt;&lt;authors&gt;&lt;author&gt;DELWP&lt;/author&gt;&lt;/authors&gt;&lt;/contributors&gt;&lt;titles&gt;&lt;title&gt;Monitoring, Evaluation and Reporting Framework for Bushfire Management on Public Land&lt;/title&gt;&lt;/titles&gt;&lt;dates&gt;&lt;year&gt;2015&lt;/year&gt;&lt;/dates&gt;&lt;pub-location&gt;Victoria&lt;/pub-location&gt;&lt;publisher&gt;The State of Victoria Department of Environment, Land, Water &amp;amp; Planning&lt;/publisher&gt;&lt;urls&gt;&lt;/urls&gt;&lt;/record&gt;&lt;/Cite&gt;&lt;Cite&gt;&lt;Author&gt;DELWP&lt;/Author&gt;&lt;Year&gt;2017&lt;/Year&gt;&lt;RecNum&gt;2132&lt;/RecNum&gt;&lt;record&gt;&lt;rec-number&gt;2132&lt;/rec-number&gt;&lt;foreign-keys&gt;&lt;key app="EN" db-id="ewzfdr0r4p5ad3eaev8xrae75zevrsvsd25t" timestamp="1549254564"&gt;2132&lt;/key&gt;&lt;/foreign-keys&gt;&lt;ref-type name="Unpublished Work"&gt;34&lt;/ref-type&gt;&lt;contributors&gt;&lt;authors&gt;&lt;author&gt;DELWP&lt;/author&gt;&lt;/authors&gt;&lt;/contributors&gt;&lt;titles&gt;&lt;title&gt;Bushfires and Knowledge Forest Fire and Regions Groups Science Catalogue 2017-18&lt;/title&gt;&lt;/titles&gt;&lt;dates&gt;&lt;year&gt;2017&lt;/year&gt;&lt;/dates&gt;&lt;urls&gt;&lt;related-urls&gt;&lt;url&gt;https://www.ffm.vic.gov.au/__data/assets/pdf_file/0023/91553/FFRG-Science-Catalogue-2017-18.pdf&lt;/url&gt;&lt;/related-urls&gt;&lt;/urls&gt;&lt;/record&gt;&lt;/Cite&gt;&lt;/EndNote&gt;</w:instrText>
      </w:r>
      <w:r>
        <w:fldChar w:fldCharType="separate"/>
      </w:r>
      <w:r w:rsidR="00E72E36">
        <w:rPr>
          <w:noProof/>
        </w:rPr>
        <w:t>(DELWP 2015a, 2017)</w:t>
      </w:r>
      <w:r>
        <w:fldChar w:fldCharType="end"/>
      </w:r>
      <w:r>
        <w:t xml:space="preserve">. A few examples of this investment includes </w:t>
      </w:r>
      <w:r w:rsidRPr="00EC3830">
        <w:t xml:space="preserve">Pre- and Post-Fire </w:t>
      </w:r>
      <w:r>
        <w:t>f</w:t>
      </w:r>
      <w:r w:rsidRPr="00EC3830">
        <w:t xml:space="preserve">lora </w:t>
      </w:r>
      <w:r>
        <w:t>m</w:t>
      </w:r>
      <w:r w:rsidRPr="00EC3830">
        <w:t xml:space="preserve">onitoring </w:t>
      </w:r>
      <w:r>
        <w:t>p</w:t>
      </w:r>
      <w:r w:rsidRPr="00EC3830">
        <w:t>rogram</w:t>
      </w:r>
      <w:r>
        <w:t xml:space="preserve"> (Farmilo et al 2017), Science based monitoring, evaluation and reporting (Leonard et al 2018), Refinement of EPBC Assessment process and ecological resilience technical method (MacHunter et al 2018), Interactions between fire, landscape pattern, and biodiversity (IFER Core project), Using Fire to Manage Biodiversity in fragmented Landscapes </w:t>
      </w:r>
      <w:r w:rsidR="0056635C">
        <w:fldChar w:fldCharType="begin"/>
      </w:r>
      <w:r w:rsidR="0056635C">
        <w:instrText xml:space="preserve"> ADDIN EN.CITE &lt;EndNote&gt;&lt;Cite&gt;&lt;Author&gt;Sitters&lt;/Author&gt;&lt;Year&gt;2019&lt;/Year&gt;&lt;RecNum&gt;2164&lt;/RecNum&gt;&lt;DisplayText&gt;(Sitters et al. 2019)&lt;/DisplayText&gt;&lt;record&gt;&lt;rec-number&gt;2164&lt;/rec-number&gt;&lt;foreign-keys&gt;&lt;key app="EN" db-id="ewzfdr0r4p5ad3eaev8xrae75zevrsvsd25t" timestamp="1553233215"&gt;2164&lt;/key&gt;&lt;/foreign-keys&gt;&lt;ref-type name="Web Page"&gt;12&lt;/ref-type&gt;&lt;contributors&gt;&lt;authors&gt;&lt;author&gt;Sitters, Holly&lt;/author&gt;&lt;author&gt;York, Alan&lt;/author&gt;&lt;author&gt;Di Stefano, Julian&lt;/author&gt;&lt;author&gt;Swan, Matthew&lt;/author&gt;&lt;author&gt;Penman, Trent D.&lt;/author&gt;&lt;author&gt;Mulhall, Sarah&lt;/author&gt;&lt;author&gt;Dorph, Annalie &lt;/author&gt;&lt;author&gt;Delaney, Lauren &lt;/author&gt;&lt;author&gt;Payne, Zahlia &lt;/author&gt;&lt;author&gt;Doyle, Kelvin &lt;/author&gt;&lt;author&gt;Amos, Nevil&lt;/author&gt;&lt;author&gt;Sunnucks, Paul&lt;/author&gt;&lt;author&gt;McKenna, David&lt;/author&gt;&lt;author&gt;Wouters, Mike&lt;/author&gt;&lt;/authors&gt;&lt;/contributors&gt;&lt;titles&gt;&lt;title&gt;Fire &amp;amp; Fragmentation Project&lt;/title&gt;&lt;/titles&gt;&lt;dates&gt;&lt;year&gt;2019&lt;/year&gt;&lt;/dates&gt;&lt;urls&gt;&lt;related-urls&gt;&lt;url&gt;https://www.fireecologyandbiodiversity.com/fire-and-fragmentation-project.html&lt;/url&gt;&lt;/related-urls&gt;&lt;/urls&gt;&lt;/record&gt;&lt;/Cite&gt;&lt;/EndNote&gt;</w:instrText>
      </w:r>
      <w:r w:rsidR="0056635C">
        <w:fldChar w:fldCharType="separate"/>
      </w:r>
      <w:r w:rsidR="0056635C">
        <w:rPr>
          <w:noProof/>
        </w:rPr>
        <w:t>(Sitters et al. 2019)</w:t>
      </w:r>
      <w:r w:rsidR="0056635C">
        <w:fldChar w:fldCharType="end"/>
      </w:r>
      <w:r>
        <w:t>, Spatially explicit solutions for managing fire and biodiversity (UoM &amp; LTU), Managing interactions between fire, invasive predators and invasive herbivores to maximise the persistence of threatened species (UoM &amp; ARI).</w:t>
      </w:r>
    </w:p>
    <w:p w14:paraId="66D86509" w14:textId="77777777" w:rsidR="0048617C" w:rsidRDefault="0048617C" w:rsidP="009856F0">
      <w:pPr>
        <w:pStyle w:val="BodyText"/>
      </w:pPr>
      <w:r>
        <w:t>The application of data and knowledge for risk assessment of ecological values in fire planning has been constrained by several gaps in the process. For instance:</w:t>
      </w:r>
    </w:p>
    <w:p w14:paraId="16A90920" w14:textId="77777777" w:rsidR="0048617C" w:rsidRDefault="0048617C" w:rsidP="00BC1088">
      <w:pPr>
        <w:pStyle w:val="BodyText"/>
        <w:numPr>
          <w:ilvl w:val="0"/>
          <w:numId w:val="101"/>
        </w:numPr>
      </w:pPr>
      <w:r w:rsidRPr="00E270B7">
        <w:t>the ecological models have not been consolidated, so they are not easily accessible</w:t>
      </w:r>
      <w:r>
        <w:t xml:space="preserve"> </w:t>
      </w:r>
      <w:r w:rsidRPr="00E270B7">
        <w:t xml:space="preserve">through a single location, or single data manager </w:t>
      </w:r>
    </w:p>
    <w:p w14:paraId="6DCFD7F4" w14:textId="6162EC4C" w:rsidR="0048617C" w:rsidRPr="00E270B7" w:rsidRDefault="0048617C" w:rsidP="00BC1088">
      <w:pPr>
        <w:pStyle w:val="BodyText"/>
        <w:numPr>
          <w:ilvl w:val="0"/>
          <w:numId w:val="101"/>
        </w:numPr>
      </w:pPr>
      <w:r w:rsidRPr="008C0A8D">
        <w:t xml:space="preserve">the ecosystems where models are lacking have not been identified and this is required to inform research investment and monitoring prioritisation (although see </w:t>
      </w:r>
      <w:r w:rsidR="00740C19">
        <w:t xml:space="preserve">recent </w:t>
      </w:r>
      <w:r w:rsidRPr="008C0A8D">
        <w:t xml:space="preserve">work undertaken as part of the </w:t>
      </w:r>
      <w:r>
        <w:t>Science based monitoring, evaluation and reporting project</w:t>
      </w:r>
      <w:r w:rsidR="00740C19">
        <w:t xml:space="preserve"> </w:t>
      </w:r>
      <w:r w:rsidR="00740C19">
        <w:fldChar w:fldCharType="begin"/>
      </w:r>
      <w:r w:rsidR="00740C19">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rsidR="00740C19">
        <w:fldChar w:fldCharType="separate"/>
      </w:r>
      <w:r w:rsidR="00740C19">
        <w:rPr>
          <w:noProof/>
        </w:rPr>
        <w:t>(Leonard et al. 2018)</w:t>
      </w:r>
      <w:r w:rsidR="00740C19">
        <w:fldChar w:fldCharType="end"/>
      </w:r>
      <w:r>
        <w:t>)</w:t>
      </w:r>
      <w:r w:rsidRPr="008C0A8D">
        <w:t xml:space="preserve"> </w:t>
      </w:r>
    </w:p>
    <w:p w14:paraId="599CA8D8" w14:textId="77777777" w:rsidR="0048617C" w:rsidRDefault="0048617C" w:rsidP="00BC1088">
      <w:pPr>
        <w:pStyle w:val="BodyText"/>
        <w:numPr>
          <w:ilvl w:val="0"/>
          <w:numId w:val="101"/>
        </w:numPr>
      </w:pPr>
      <w:r>
        <w:t>threatened species data have not been collated at a state-wide scale, and gaps have not been identified. Again, this is required to inform research and monitoring</w:t>
      </w:r>
    </w:p>
    <w:p w14:paraId="0FE045B7" w14:textId="67D2AB35" w:rsidR="0048617C" w:rsidRPr="009856F0" w:rsidRDefault="0048617C" w:rsidP="009856F0">
      <w:pPr>
        <w:pStyle w:val="BodyText"/>
      </w:pPr>
      <w:r w:rsidRPr="009856F0">
        <w:t xml:space="preserve">This report documents our work as part of Output 4 </w:t>
      </w:r>
      <w:r w:rsidRPr="009856F0">
        <w:rPr>
          <w:i/>
        </w:rPr>
        <w:t>“Supporting documentation for the collated ecological models and threatened species data, including a synthesis of current knowledge, a list of ecosystems for which models</w:t>
      </w:r>
      <w:r w:rsidR="009856F0" w:rsidRPr="009856F0">
        <w:rPr>
          <w:i/>
        </w:rPr>
        <w:t xml:space="preserve"> </w:t>
      </w:r>
      <w:r w:rsidRPr="009856F0">
        <w:rPr>
          <w:i/>
        </w:rPr>
        <w:t xml:space="preserve">have not </w:t>
      </w:r>
      <w:r w:rsidRPr="009856F0">
        <w:rPr>
          <w:i/>
        </w:rPr>
        <w:lastRenderedPageBreak/>
        <w:t>yet been developed, and outline of threatened species data gaps”.</w:t>
      </w:r>
      <w:r w:rsidRPr="009856F0">
        <w:t xml:space="preserve"> Output 4 builds on work undertaken as part of the collation of ecological models (Output 2) and threatened species data (Output 3).</w:t>
      </w:r>
    </w:p>
    <w:p w14:paraId="29DF389A" w14:textId="77777777" w:rsidR="0048617C" w:rsidRPr="009931BA" w:rsidRDefault="0048617C" w:rsidP="009856F0">
      <w:pPr>
        <w:pStyle w:val="IntroFeatureText"/>
      </w:pPr>
      <w:bookmarkStart w:id="129" w:name="_Toc532980167"/>
      <w:r w:rsidRPr="009931BA">
        <w:t>Overview of methods</w:t>
      </w:r>
      <w:bookmarkEnd w:id="129"/>
    </w:p>
    <w:p w14:paraId="738B2B7B" w14:textId="77777777" w:rsidR="0048617C" w:rsidRDefault="0048617C" w:rsidP="009856F0">
      <w:pPr>
        <w:pStyle w:val="BodyText"/>
      </w:pPr>
      <w:r>
        <w:t xml:space="preserve">This work was undertaken through a series of informal interviews and meetings with taxon experts, the ERP 1 project team and DELWP regional and state-wide planning staff involved in undertaking ecological data management and / or analysis of risk to ecosystem resilience and threatened species. These interviews were conducted to: </w:t>
      </w:r>
    </w:p>
    <w:p w14:paraId="3D100F16" w14:textId="774595F4" w:rsidR="0048617C" w:rsidRPr="009302A3" w:rsidRDefault="0048617C" w:rsidP="00BC1088">
      <w:pPr>
        <w:pStyle w:val="BodyText"/>
        <w:numPr>
          <w:ilvl w:val="0"/>
          <w:numId w:val="102"/>
        </w:numPr>
      </w:pPr>
      <w:r w:rsidRPr="009302A3">
        <w:t xml:space="preserve">Identify what information is required of the models with the decision context (i.e. clarify the information required to inform the performance measures and </w:t>
      </w:r>
      <w:r w:rsidR="00913C6D">
        <w:t>decision-making</w:t>
      </w:r>
      <w:r w:rsidRPr="009302A3">
        <w:t xml:space="preserve">); </w:t>
      </w:r>
    </w:p>
    <w:p w14:paraId="2C1F8D25" w14:textId="77777777" w:rsidR="0048617C" w:rsidRPr="009302A3" w:rsidRDefault="0048617C" w:rsidP="00BC1088">
      <w:pPr>
        <w:pStyle w:val="BodyText"/>
        <w:numPr>
          <w:ilvl w:val="0"/>
          <w:numId w:val="102"/>
        </w:numPr>
      </w:pPr>
      <w:r w:rsidRPr="009302A3">
        <w:t>Review the potential suite of ecological models and data within the scope of this project;</w:t>
      </w:r>
    </w:p>
    <w:p w14:paraId="5176893A" w14:textId="77777777" w:rsidR="0048617C" w:rsidRPr="009302A3" w:rsidRDefault="0048617C" w:rsidP="00BC1088">
      <w:pPr>
        <w:pStyle w:val="BodyText"/>
        <w:numPr>
          <w:ilvl w:val="0"/>
          <w:numId w:val="102"/>
        </w:numPr>
      </w:pPr>
      <w:r w:rsidRPr="009302A3">
        <w:t xml:space="preserve">Identify what types of models and data are available that can provide this information; </w:t>
      </w:r>
    </w:p>
    <w:p w14:paraId="4B7B462B" w14:textId="77777777" w:rsidR="0048617C" w:rsidRPr="009302A3" w:rsidRDefault="0048617C" w:rsidP="00BC1088">
      <w:pPr>
        <w:pStyle w:val="BodyText"/>
        <w:numPr>
          <w:ilvl w:val="0"/>
          <w:numId w:val="102"/>
        </w:numPr>
      </w:pPr>
      <w:r w:rsidRPr="009302A3">
        <w:t>Identify the current limitations of these models and data sources,</w:t>
      </w:r>
    </w:p>
    <w:p w14:paraId="533FC021" w14:textId="77777777" w:rsidR="0048617C" w:rsidRPr="009302A3" w:rsidRDefault="0048617C" w:rsidP="00BC1088">
      <w:pPr>
        <w:pStyle w:val="BodyText"/>
        <w:numPr>
          <w:ilvl w:val="0"/>
          <w:numId w:val="102"/>
        </w:numPr>
      </w:pPr>
      <w:r w:rsidRPr="009302A3">
        <w:t>Identify guidance to support use of data, models and analysis outputs</w:t>
      </w:r>
      <w:r>
        <w:t>.</w:t>
      </w:r>
    </w:p>
    <w:p w14:paraId="4FBA8A07" w14:textId="77777777" w:rsidR="0048617C" w:rsidRPr="009931BA" w:rsidRDefault="0048617C" w:rsidP="00F90647">
      <w:pPr>
        <w:pStyle w:val="IntroFeatureText"/>
      </w:pPr>
      <w:bookmarkStart w:id="130" w:name="_Toc532980168"/>
      <w:r w:rsidRPr="009931BA">
        <w:t>Performance measures for strategic bushfire management planning</w:t>
      </w:r>
      <w:bookmarkEnd w:id="130"/>
    </w:p>
    <w:p w14:paraId="2D291422" w14:textId="3AC6CD4A" w:rsidR="00AF0900" w:rsidRPr="00AF0900" w:rsidRDefault="0048617C" w:rsidP="00E46EF8">
      <w:pPr>
        <w:pStyle w:val="BodyText"/>
        <w:rPr>
          <w:sz w:val="18"/>
          <w:szCs w:val="18"/>
        </w:rPr>
      </w:pPr>
      <w:r>
        <w:t xml:space="preserve">As outlined in Output 5 (Conceptual Framework) performance measures are vital to capture the things people care about in the decision-making process. </w:t>
      </w:r>
      <w:r>
        <w:fldChar w:fldCharType="begin"/>
      </w:r>
      <w:r>
        <w:instrText xml:space="preserve"> REF _Ref528662458 \h </w:instrText>
      </w:r>
      <w:r w:rsidR="009856F0">
        <w:instrText xml:space="preserve"> \* MERGEFORMAT </w:instrText>
      </w:r>
      <w:r>
        <w:fldChar w:fldCharType="separate"/>
      </w:r>
      <w:r w:rsidR="001C7486">
        <w:t xml:space="preserve">Table </w:t>
      </w:r>
      <w:r w:rsidR="001C7486">
        <w:rPr>
          <w:noProof/>
        </w:rPr>
        <w:t>6</w:t>
      </w:r>
      <w:r w:rsidR="001C7486">
        <w:t>: Revised fundamental objectives and performance measures (updated from Output 5)</w:t>
      </w:r>
      <w:r>
        <w:fldChar w:fldCharType="end"/>
      </w:r>
      <w:r w:rsidRPr="00D95186">
        <w:t xml:space="preserve"> </w:t>
      </w:r>
      <w:r>
        <w:t xml:space="preserve">provides the fundamental objectives and associated performance measures which are </w:t>
      </w:r>
      <w:r w:rsidRPr="00D95186">
        <w:t>specific, measurable statements that describe what is to be achieved</w:t>
      </w:r>
      <w:r>
        <w:t xml:space="preserve"> in the context of strategic bushfire management planning</w:t>
      </w:r>
      <w:r w:rsidRPr="00D95186">
        <w:t>.</w:t>
      </w:r>
      <w:r>
        <w:t xml:space="preserve"> The performance measures in Table 1 provide the basis from which we identified the data and models that could support associated risk analysis strategic bushfire management planning to ensure there is a clear and logical link connecting ecological information to </w:t>
      </w:r>
      <w:r w:rsidR="00913C6D">
        <w:t>decision-making</w:t>
      </w:r>
      <w:r>
        <w:t xml:space="preserve">. Further details about the process used to generate Table 1 is provided in Output 5. </w:t>
      </w:r>
      <w:bookmarkStart w:id="131" w:name="_Ref528662465"/>
      <w:bookmarkStart w:id="132" w:name="_Ref528662458"/>
    </w:p>
    <w:p w14:paraId="4919ECF3" w14:textId="3D602A7C" w:rsidR="0048617C" w:rsidRPr="009856F0" w:rsidRDefault="0048617C" w:rsidP="0048617C">
      <w:pPr>
        <w:pStyle w:val="Caption"/>
        <w:spacing w:after="0"/>
        <w:rPr>
          <w:sz w:val="18"/>
          <w:szCs w:val="18"/>
        </w:rPr>
      </w:pPr>
      <w:r w:rsidRPr="009856F0">
        <w:rPr>
          <w:sz w:val="18"/>
          <w:szCs w:val="18"/>
        </w:rPr>
        <w:t xml:space="preserve">Table </w:t>
      </w:r>
      <w:r w:rsidRPr="009856F0">
        <w:rPr>
          <w:noProof/>
          <w:sz w:val="18"/>
          <w:szCs w:val="18"/>
        </w:rPr>
        <w:fldChar w:fldCharType="begin"/>
      </w:r>
      <w:r w:rsidRPr="009856F0">
        <w:rPr>
          <w:noProof/>
          <w:sz w:val="18"/>
          <w:szCs w:val="18"/>
        </w:rPr>
        <w:instrText xml:space="preserve"> SEQ Table \* ARABIC </w:instrText>
      </w:r>
      <w:r w:rsidRPr="009856F0">
        <w:rPr>
          <w:noProof/>
          <w:sz w:val="18"/>
          <w:szCs w:val="18"/>
        </w:rPr>
        <w:fldChar w:fldCharType="separate"/>
      </w:r>
      <w:r w:rsidR="001C7486" w:rsidRPr="009856F0">
        <w:rPr>
          <w:noProof/>
          <w:sz w:val="18"/>
          <w:szCs w:val="18"/>
        </w:rPr>
        <w:t>6</w:t>
      </w:r>
      <w:r w:rsidRPr="009856F0">
        <w:rPr>
          <w:noProof/>
          <w:sz w:val="18"/>
          <w:szCs w:val="18"/>
        </w:rPr>
        <w:fldChar w:fldCharType="end"/>
      </w:r>
      <w:bookmarkEnd w:id="131"/>
      <w:r w:rsidRPr="009856F0">
        <w:rPr>
          <w:sz w:val="18"/>
          <w:szCs w:val="18"/>
        </w:rPr>
        <w:t>: Revised fundamental objectives and performance measures (updated from Output 5)</w:t>
      </w:r>
      <w:bookmarkEnd w:id="132"/>
    </w:p>
    <w:p w14:paraId="02A411E1" w14:textId="7B0B8570" w:rsidR="0048617C" w:rsidRPr="009856F0" w:rsidRDefault="0048617C" w:rsidP="0048617C">
      <w:pPr>
        <w:rPr>
          <w:sz w:val="18"/>
          <w:szCs w:val="18"/>
        </w:rPr>
      </w:pPr>
      <w:r w:rsidRPr="009856F0">
        <w:rPr>
          <w:sz w:val="18"/>
          <w:szCs w:val="18"/>
        </w:rPr>
        <w:t xml:space="preserve">A user can choose as many fundamental objectives as relevant from 1-5, but only one performance measure for each objective can be chosen for trade-off analysis. A report for all objectives and measures will be generated (from the consolidated ecological module). The relevant spatial or temporal scale is not specified in this table but will be defined in the module. </w:t>
      </w:r>
      <w:r w:rsidRPr="009856F0">
        <w:rPr>
          <w:sz w:val="18"/>
          <w:szCs w:val="18"/>
          <w:vertAlign w:val="superscript"/>
        </w:rPr>
        <w:t>1</w:t>
      </w:r>
      <w:r w:rsidRPr="009856F0">
        <w:rPr>
          <w:sz w:val="18"/>
          <w:szCs w:val="18"/>
        </w:rPr>
        <w:t xml:space="preserve">Work by Tracey Regan informs the ‘significant impact’ thresholds, which is based on threat status </w:t>
      </w:r>
      <w:r w:rsidRPr="009856F0">
        <w:rPr>
          <w:sz w:val="18"/>
          <w:szCs w:val="18"/>
        </w:rPr>
        <w:fldChar w:fldCharType="begin"/>
      </w:r>
      <w:r w:rsidR="00E72E36" w:rsidRPr="009856F0">
        <w:rPr>
          <w:sz w:val="18"/>
          <w:szCs w:val="18"/>
        </w:rPr>
        <w:instrText xml:space="preserve"> ADDIN EN.CITE &lt;EndNote&gt;&lt;Cite&gt;&lt;Author&gt;MacHunter&lt;/Author&gt;&lt;Year&gt;2018&lt;/Year&gt;&lt;RecNum&gt;2109&lt;/RecNum&gt;&lt;DisplayText&gt;(MacHunter et al. 2018)&lt;/DisplayText&gt;&lt;record&gt;&lt;rec-number&gt;2109&lt;/rec-number&gt;&lt;foreign-keys&gt;&lt;key app="EN" db-id="ewzfdr0r4p5ad3eaev8xrae75zevrsvsd25t" timestamp="1545019014"&gt;2109&lt;/key&gt;&lt;/foreign-keys&gt;&lt;ref-type name="Report"&gt;27&lt;/ref-type&gt;&lt;contributors&gt;&lt;authors&gt;&lt;author&gt;MacHunter, J.&lt;/author&gt;&lt;author&gt;Regan, T. J.&lt;/author&gt;&lt;author&gt;Amos, J. Nevil&lt;/author&gt;&lt;author&gt;Griffioen, P.&lt;/author&gt;&lt;/authors&gt;&lt;/contributors&gt;&lt;titles&gt;&lt;title&gt;Refinement of EPBC Act Assessment Process&lt;/title&gt;&lt;/titles&gt;&lt;dates&gt;&lt;year&gt;2018&lt;/year&gt;&lt;/dates&gt;&lt;pub-location&gt;Unpublished Client Report for the Forest Fire and Regions Division. Arthur Rylah Institute for Environmental Research, Department of Environment, Land, Water and Planning, Heidelberg, Victoria.&lt;/pub-location&gt;&lt;urls&gt;&lt;/urls&gt;&lt;/record&gt;&lt;/Cite&gt;&lt;/EndNote&gt;</w:instrText>
      </w:r>
      <w:r w:rsidRPr="009856F0">
        <w:rPr>
          <w:sz w:val="18"/>
          <w:szCs w:val="18"/>
        </w:rPr>
        <w:fldChar w:fldCharType="separate"/>
      </w:r>
      <w:r w:rsidR="00E72E36" w:rsidRPr="009856F0">
        <w:rPr>
          <w:noProof/>
          <w:sz w:val="18"/>
          <w:szCs w:val="18"/>
        </w:rPr>
        <w:t>(MacHunter et al. 2018)</w:t>
      </w:r>
      <w:r w:rsidRPr="009856F0">
        <w:rPr>
          <w:sz w:val="18"/>
          <w:szCs w:val="18"/>
        </w:rPr>
        <w:fldChar w:fldCharType="end"/>
      </w:r>
      <w:r w:rsidRPr="009856F0">
        <w:rPr>
          <w:sz w:val="18"/>
          <w:szCs w:val="18"/>
        </w:rPr>
        <w:t xml:space="preserve">. </w:t>
      </w:r>
      <w:r w:rsidRPr="009856F0">
        <w:rPr>
          <w:sz w:val="18"/>
          <w:szCs w:val="18"/>
          <w:vertAlign w:val="superscript"/>
        </w:rPr>
        <w:t>2</w:t>
      </w:r>
      <w:r w:rsidRPr="009856F0">
        <w:rPr>
          <w:sz w:val="18"/>
          <w:szCs w:val="18"/>
        </w:rPr>
        <w:t xml:space="preserve">Iconic landscapes or species may or may not be threatened but are particularly valued by stakeholders (e.g. koalas or high profile threatened species). They are socio-ecological objectives that can be calculated using the module. </w:t>
      </w:r>
      <w:r w:rsidRPr="009856F0">
        <w:rPr>
          <w:sz w:val="18"/>
          <w:szCs w:val="18"/>
          <w:vertAlign w:val="superscript"/>
        </w:rPr>
        <w:t>3</w:t>
      </w:r>
      <w:r w:rsidRPr="009856F0">
        <w:rPr>
          <w:sz w:val="18"/>
          <w:szCs w:val="18"/>
        </w:rPr>
        <w:t>At this stage the project team envisages that Ecological Fire Groups (EFGs) and fauna will be available as specified below however work is still underway as to the feasibility of including flora as part of performance measures 9-14 (this includes both conceptual basis of including flora and technical process).</w:t>
      </w:r>
    </w:p>
    <w:tbl>
      <w:tblPr>
        <w:tblW w:w="0" w:type="auto"/>
        <w:tblBorders>
          <w:top w:val="single" w:sz="4" w:space="0" w:color="00B2A9" w:themeColor="accent1"/>
          <w:bottom w:val="single" w:sz="4" w:space="0" w:color="00B2A9" w:themeColor="accent1"/>
          <w:insideH w:val="single" w:sz="4" w:space="0" w:color="00B2A9" w:themeColor="accent1"/>
        </w:tblBorders>
        <w:tblLayout w:type="fixed"/>
        <w:tblCellMar>
          <w:left w:w="30" w:type="dxa"/>
          <w:right w:w="30" w:type="dxa"/>
        </w:tblCellMar>
        <w:tblLook w:val="0000" w:firstRow="0" w:lastRow="0" w:firstColumn="0" w:lastColumn="0" w:noHBand="0" w:noVBand="0"/>
      </w:tblPr>
      <w:tblGrid>
        <w:gridCol w:w="3167"/>
        <w:gridCol w:w="1369"/>
        <w:gridCol w:w="5930"/>
      </w:tblGrid>
      <w:tr w:rsidR="00E30D1A" w:rsidRPr="009856F0" w14:paraId="4D6133CF" w14:textId="77777777" w:rsidTr="009856F0">
        <w:trPr>
          <w:trHeight w:val="478"/>
          <w:tblHeader/>
        </w:trPr>
        <w:tc>
          <w:tcPr>
            <w:tcW w:w="3167" w:type="dxa"/>
            <w:shd w:val="clear" w:color="auto" w:fill="00B2A9" w:themeFill="accent1"/>
          </w:tcPr>
          <w:p w14:paraId="6B4E91EB" w14:textId="1078AF59" w:rsidR="0048617C" w:rsidRPr="009856F0" w:rsidRDefault="0048617C" w:rsidP="002B20C2">
            <w:pPr>
              <w:pStyle w:val="TableHeadingLeft"/>
              <w:rPr>
                <w:b w:val="0"/>
              </w:rPr>
            </w:pPr>
            <w:r w:rsidRPr="009856F0">
              <w:rPr>
                <w:b w:val="0"/>
              </w:rPr>
              <w:t>FUNDAMENTAL OBJECTIVES </w:t>
            </w:r>
          </w:p>
        </w:tc>
        <w:tc>
          <w:tcPr>
            <w:tcW w:w="1369" w:type="dxa"/>
            <w:shd w:val="clear" w:color="auto" w:fill="00B2A9" w:themeFill="accent1"/>
          </w:tcPr>
          <w:p w14:paraId="4040D285" w14:textId="00EBB46A" w:rsidR="0048617C" w:rsidRPr="009856F0" w:rsidRDefault="0048617C" w:rsidP="002B20C2">
            <w:pPr>
              <w:pStyle w:val="TableHeadingLeft"/>
              <w:rPr>
                <w:b w:val="0"/>
              </w:rPr>
            </w:pPr>
            <w:r w:rsidRPr="009856F0">
              <w:rPr>
                <w:b w:val="0"/>
              </w:rPr>
              <w:t>DIRECTION</w:t>
            </w:r>
          </w:p>
        </w:tc>
        <w:tc>
          <w:tcPr>
            <w:tcW w:w="5930" w:type="dxa"/>
            <w:shd w:val="clear" w:color="auto" w:fill="00B2A9" w:themeFill="accent1"/>
          </w:tcPr>
          <w:p w14:paraId="11D90353" w14:textId="3FCA4A03" w:rsidR="0048617C" w:rsidRPr="009856F0" w:rsidRDefault="0048617C" w:rsidP="002B20C2">
            <w:pPr>
              <w:pStyle w:val="TableHeadingLeft"/>
              <w:rPr>
                <w:b w:val="0"/>
              </w:rPr>
            </w:pPr>
            <w:r w:rsidRPr="009856F0">
              <w:rPr>
                <w:b w:val="0"/>
              </w:rPr>
              <w:t>PERFORMANCE MEASURES</w:t>
            </w:r>
          </w:p>
        </w:tc>
      </w:tr>
      <w:tr w:rsidR="0048617C" w:rsidRPr="00036B17" w14:paraId="4CBF648F" w14:textId="77777777" w:rsidTr="009856F0">
        <w:trPr>
          <w:trHeight w:val="500"/>
        </w:trPr>
        <w:tc>
          <w:tcPr>
            <w:tcW w:w="3167" w:type="dxa"/>
            <w:vMerge w:val="restart"/>
          </w:tcPr>
          <w:p w14:paraId="250D6FEE" w14:textId="77777777" w:rsidR="0048617C" w:rsidRPr="00036B17" w:rsidRDefault="0048617C" w:rsidP="009719CB">
            <w:r w:rsidRPr="00036B17">
              <w:rPr>
                <w:b/>
                <w:bCs/>
              </w:rPr>
              <w:t>1. Avoid decline in the persistence of ecosystems</w:t>
            </w:r>
          </w:p>
        </w:tc>
        <w:tc>
          <w:tcPr>
            <w:tcW w:w="1369" w:type="dxa"/>
            <w:vMerge w:val="restart"/>
            <w:shd w:val="clear" w:color="auto" w:fill="E5F7F6" w:themeFill="background2"/>
          </w:tcPr>
          <w:p w14:paraId="0F8BCE3D" w14:textId="77777777" w:rsidR="0048617C" w:rsidRPr="00036B17" w:rsidRDefault="0048617C" w:rsidP="009719CB">
            <w:r w:rsidRPr="00036B17">
              <w:t>Less is better</w:t>
            </w:r>
          </w:p>
        </w:tc>
        <w:tc>
          <w:tcPr>
            <w:tcW w:w="5930" w:type="dxa"/>
          </w:tcPr>
          <w:p w14:paraId="0173A64C" w14:textId="77777777" w:rsidR="0048617C" w:rsidRPr="00D154CD" w:rsidRDefault="0048617C" w:rsidP="006F20DB">
            <w:pPr>
              <w:pStyle w:val="ListParagraph"/>
              <w:numPr>
                <w:ilvl w:val="0"/>
                <w:numId w:val="52"/>
              </w:numPr>
              <w:spacing w:line="259" w:lineRule="auto"/>
            </w:pPr>
            <w:r w:rsidRPr="00D154CD">
              <w:t>Cumulative area across EFGs in landscape </w:t>
            </w:r>
            <w:r w:rsidRPr="00D154CD">
              <w:rPr>
                <w:b/>
                <w:bCs/>
              </w:rPr>
              <w:t>burnt outside TFI range </w:t>
            </w:r>
            <w:r w:rsidRPr="00D154CD">
              <w:t>(choose threshold for number of times burnt); </w:t>
            </w:r>
            <w:r w:rsidRPr="00D154CD">
              <w:rPr>
                <w:i/>
                <w:iCs/>
              </w:rPr>
              <w:t> </w:t>
            </w:r>
          </w:p>
        </w:tc>
      </w:tr>
      <w:tr w:rsidR="0048617C" w:rsidRPr="00036B17" w14:paraId="41B11559" w14:textId="77777777" w:rsidTr="009856F0">
        <w:trPr>
          <w:trHeight w:val="506"/>
        </w:trPr>
        <w:tc>
          <w:tcPr>
            <w:tcW w:w="3167" w:type="dxa"/>
            <w:vMerge/>
          </w:tcPr>
          <w:p w14:paraId="6581AF92" w14:textId="77777777" w:rsidR="0048617C" w:rsidRPr="00036B17" w:rsidRDefault="0048617C" w:rsidP="009719CB">
            <w:pPr>
              <w:rPr>
                <w:b/>
                <w:bCs/>
              </w:rPr>
            </w:pPr>
          </w:p>
        </w:tc>
        <w:tc>
          <w:tcPr>
            <w:tcW w:w="1369" w:type="dxa"/>
            <w:vMerge/>
            <w:shd w:val="clear" w:color="auto" w:fill="E5F7F6" w:themeFill="background2"/>
          </w:tcPr>
          <w:p w14:paraId="3B394F61" w14:textId="77777777" w:rsidR="0048617C" w:rsidRPr="00036B17" w:rsidRDefault="0048617C" w:rsidP="009719CB"/>
        </w:tc>
        <w:tc>
          <w:tcPr>
            <w:tcW w:w="5930" w:type="dxa"/>
          </w:tcPr>
          <w:p w14:paraId="20A6FFD3" w14:textId="77777777" w:rsidR="0048617C" w:rsidRPr="00D154CD" w:rsidRDefault="0048617C" w:rsidP="006F20DB">
            <w:pPr>
              <w:pStyle w:val="ListParagraph"/>
              <w:numPr>
                <w:ilvl w:val="0"/>
                <w:numId w:val="52"/>
              </w:numPr>
              <w:spacing w:line="259" w:lineRule="auto"/>
            </w:pPr>
            <w:r w:rsidRPr="00D154CD">
              <w:t>Cumulative area across EFGs in landscape </w:t>
            </w:r>
            <w:r w:rsidRPr="00D154CD">
              <w:rPr>
                <w:b/>
                <w:bCs/>
              </w:rPr>
              <w:t>burnt below TFI range </w:t>
            </w:r>
            <w:r w:rsidRPr="00D154CD">
              <w:t>(choose threshold for number of times burnt);</w:t>
            </w:r>
          </w:p>
        </w:tc>
      </w:tr>
      <w:tr w:rsidR="0048617C" w:rsidRPr="00036B17" w14:paraId="6336764E" w14:textId="77777777" w:rsidTr="009856F0">
        <w:trPr>
          <w:trHeight w:val="643"/>
        </w:trPr>
        <w:tc>
          <w:tcPr>
            <w:tcW w:w="3167" w:type="dxa"/>
            <w:vMerge/>
          </w:tcPr>
          <w:p w14:paraId="418CCD0D" w14:textId="77777777" w:rsidR="0048617C" w:rsidRPr="00036B17" w:rsidRDefault="0048617C" w:rsidP="009719CB">
            <w:pPr>
              <w:rPr>
                <w:b/>
                <w:bCs/>
              </w:rPr>
            </w:pPr>
          </w:p>
        </w:tc>
        <w:tc>
          <w:tcPr>
            <w:tcW w:w="1369" w:type="dxa"/>
            <w:vMerge/>
            <w:shd w:val="clear" w:color="auto" w:fill="E5F7F6" w:themeFill="background2"/>
          </w:tcPr>
          <w:p w14:paraId="51A33DC5" w14:textId="77777777" w:rsidR="0048617C" w:rsidRPr="00036B17" w:rsidRDefault="0048617C" w:rsidP="009719CB"/>
        </w:tc>
        <w:tc>
          <w:tcPr>
            <w:tcW w:w="5930" w:type="dxa"/>
          </w:tcPr>
          <w:p w14:paraId="7E85846E" w14:textId="77777777" w:rsidR="0048617C" w:rsidRPr="00D154CD" w:rsidRDefault="0048617C" w:rsidP="006F20DB">
            <w:pPr>
              <w:pStyle w:val="ListParagraph"/>
              <w:numPr>
                <w:ilvl w:val="0"/>
                <w:numId w:val="52"/>
              </w:numPr>
              <w:spacing w:line="259" w:lineRule="auto"/>
            </w:pPr>
            <w:r w:rsidRPr="00D154CD">
              <w:t>The proportion of </w:t>
            </w:r>
            <w:r w:rsidRPr="00D154CD">
              <w:rPr>
                <w:b/>
                <w:bCs/>
              </w:rPr>
              <w:t>minimum TFI species </w:t>
            </w:r>
            <w:r w:rsidRPr="00D154CD">
              <w:t>across ecosystems that decline in abundance by </w:t>
            </w:r>
            <w:r w:rsidRPr="00D154CD">
              <w:rPr>
                <w:i/>
                <w:iCs/>
              </w:rPr>
              <w:t>x</w:t>
            </w:r>
            <w:r w:rsidRPr="00D154CD">
              <w:t>%</w:t>
            </w:r>
            <w:r w:rsidRPr="00D154CD">
              <w:rPr>
                <w:b/>
                <w:vertAlign w:val="superscript"/>
              </w:rPr>
              <w:t>1</w:t>
            </w:r>
            <w:r w:rsidRPr="00D154CD">
              <w:t>.</w:t>
            </w:r>
            <w:r w:rsidRPr="00D154CD">
              <w:rPr>
                <w:i/>
                <w:iCs/>
              </w:rPr>
              <w:t> </w:t>
            </w:r>
            <w:r w:rsidRPr="00D154CD">
              <w:t> ​</w:t>
            </w:r>
          </w:p>
        </w:tc>
      </w:tr>
      <w:tr w:rsidR="0048617C" w:rsidRPr="00036B17" w14:paraId="4F0EE996" w14:textId="77777777" w:rsidTr="009856F0">
        <w:trPr>
          <w:trHeight w:val="587"/>
        </w:trPr>
        <w:tc>
          <w:tcPr>
            <w:tcW w:w="3167" w:type="dxa"/>
            <w:vMerge w:val="restart"/>
          </w:tcPr>
          <w:p w14:paraId="3B658267" w14:textId="77777777" w:rsidR="0048617C" w:rsidRPr="00036B17" w:rsidRDefault="0048617C" w:rsidP="009719CB">
            <w:r w:rsidRPr="00036B17">
              <w:rPr>
                <w:b/>
                <w:bCs/>
              </w:rPr>
              <w:t>2. Avoid decline in the persistence of iconic</w:t>
            </w:r>
            <w:r>
              <w:rPr>
                <w:b/>
                <w:vertAlign w:val="superscript"/>
              </w:rPr>
              <w:t>2</w:t>
            </w:r>
            <w:r w:rsidRPr="00036B17">
              <w:rPr>
                <w:b/>
                <w:bCs/>
              </w:rPr>
              <w:t> landscapes</w:t>
            </w:r>
          </w:p>
          <w:p w14:paraId="40486AC1" w14:textId="77777777" w:rsidR="0048617C" w:rsidRPr="00036B17" w:rsidRDefault="0048617C" w:rsidP="009719CB">
            <w:r w:rsidRPr="00036B17">
              <w:rPr>
                <w:b/>
                <w:bCs/>
              </w:rPr>
              <w:t>  </w:t>
            </w:r>
            <w:r w:rsidRPr="00036B17">
              <w:t>​</w:t>
            </w:r>
          </w:p>
        </w:tc>
        <w:tc>
          <w:tcPr>
            <w:tcW w:w="1369" w:type="dxa"/>
            <w:vMerge w:val="restart"/>
            <w:shd w:val="clear" w:color="auto" w:fill="E5F7F6" w:themeFill="background2"/>
          </w:tcPr>
          <w:p w14:paraId="353456F0" w14:textId="77777777" w:rsidR="0048617C" w:rsidRPr="00036B17" w:rsidRDefault="0048617C" w:rsidP="009719CB">
            <w:r w:rsidRPr="00036B17">
              <w:t>Less is better ​</w:t>
            </w:r>
          </w:p>
        </w:tc>
        <w:tc>
          <w:tcPr>
            <w:tcW w:w="5930" w:type="dxa"/>
          </w:tcPr>
          <w:p w14:paraId="33F81373" w14:textId="77777777" w:rsidR="0048617C" w:rsidRPr="00D154CD" w:rsidRDefault="0048617C" w:rsidP="006F20DB">
            <w:pPr>
              <w:pStyle w:val="ListParagraph"/>
              <w:numPr>
                <w:ilvl w:val="0"/>
                <w:numId w:val="52"/>
              </w:numPr>
              <w:spacing w:line="259" w:lineRule="auto"/>
            </w:pPr>
            <w:r w:rsidRPr="00D154CD">
              <w:t>For examining the </w:t>
            </w:r>
            <w:r w:rsidRPr="00D154CD">
              <w:rPr>
                <w:b/>
                <w:bCs/>
              </w:rPr>
              <w:t>set of iconic EFGs </w:t>
            </w:r>
            <w:r w:rsidRPr="00D154CD">
              <w:t>in the landscape: Cumulative area across iconic EFGs in landscape </w:t>
            </w:r>
            <w:r w:rsidRPr="00D154CD">
              <w:rPr>
                <w:b/>
                <w:bCs/>
              </w:rPr>
              <w:t>burnt outside TFI range </w:t>
            </w:r>
            <w:r w:rsidRPr="00D154CD">
              <w:t>(choose threshold for number of times burnt); ​</w:t>
            </w:r>
          </w:p>
        </w:tc>
      </w:tr>
      <w:tr w:rsidR="0048617C" w:rsidRPr="00036B17" w14:paraId="525E6DF7" w14:textId="77777777" w:rsidTr="009856F0">
        <w:trPr>
          <w:trHeight w:val="551"/>
        </w:trPr>
        <w:tc>
          <w:tcPr>
            <w:tcW w:w="3167" w:type="dxa"/>
            <w:vMerge/>
          </w:tcPr>
          <w:p w14:paraId="0A23EBEC" w14:textId="77777777" w:rsidR="0048617C" w:rsidRPr="00036B17" w:rsidRDefault="0048617C" w:rsidP="009719CB"/>
        </w:tc>
        <w:tc>
          <w:tcPr>
            <w:tcW w:w="1369" w:type="dxa"/>
            <w:vMerge/>
            <w:shd w:val="clear" w:color="auto" w:fill="E5F7F6" w:themeFill="background2"/>
          </w:tcPr>
          <w:p w14:paraId="1F1E7AB4" w14:textId="77777777" w:rsidR="0048617C" w:rsidRPr="00036B17" w:rsidRDefault="0048617C" w:rsidP="009719CB"/>
        </w:tc>
        <w:tc>
          <w:tcPr>
            <w:tcW w:w="5930" w:type="dxa"/>
          </w:tcPr>
          <w:p w14:paraId="6F56072E" w14:textId="77777777" w:rsidR="0048617C" w:rsidRPr="00D154CD" w:rsidRDefault="0048617C" w:rsidP="006F20DB">
            <w:pPr>
              <w:pStyle w:val="ListParagraph"/>
              <w:numPr>
                <w:ilvl w:val="0"/>
                <w:numId w:val="52"/>
              </w:numPr>
              <w:spacing w:line="259" w:lineRule="auto"/>
            </w:pPr>
            <w:r w:rsidRPr="00D154CD">
              <w:t>For examining the </w:t>
            </w:r>
            <w:r w:rsidRPr="00D154CD">
              <w:rPr>
                <w:b/>
                <w:bCs/>
              </w:rPr>
              <w:t>set of iconic EFGs </w:t>
            </w:r>
            <w:r w:rsidRPr="00D154CD">
              <w:t>in the landscape: Cumulative area across iconic EFGs in landscape </w:t>
            </w:r>
            <w:r w:rsidRPr="00D154CD">
              <w:rPr>
                <w:b/>
                <w:bCs/>
              </w:rPr>
              <w:t>burnt below TFI range </w:t>
            </w:r>
            <w:r w:rsidRPr="00D154CD">
              <w:t>(choose threshold for number of times burnt); ​</w:t>
            </w:r>
          </w:p>
        </w:tc>
      </w:tr>
      <w:tr w:rsidR="0048617C" w:rsidRPr="00036B17" w14:paraId="17AB4359" w14:textId="77777777" w:rsidTr="009856F0">
        <w:trPr>
          <w:trHeight w:val="851"/>
        </w:trPr>
        <w:tc>
          <w:tcPr>
            <w:tcW w:w="3167" w:type="dxa"/>
            <w:vMerge/>
          </w:tcPr>
          <w:p w14:paraId="0BAD791F" w14:textId="77777777" w:rsidR="0048617C" w:rsidRPr="00036B17" w:rsidRDefault="0048617C" w:rsidP="009719CB"/>
        </w:tc>
        <w:tc>
          <w:tcPr>
            <w:tcW w:w="1369" w:type="dxa"/>
            <w:vMerge/>
            <w:shd w:val="clear" w:color="auto" w:fill="E5F7F6" w:themeFill="background2"/>
          </w:tcPr>
          <w:p w14:paraId="190C4C51" w14:textId="77777777" w:rsidR="0048617C" w:rsidRPr="00036B17" w:rsidRDefault="0048617C" w:rsidP="009719CB"/>
        </w:tc>
        <w:tc>
          <w:tcPr>
            <w:tcW w:w="5930" w:type="dxa"/>
          </w:tcPr>
          <w:p w14:paraId="07D87FCB" w14:textId="77777777" w:rsidR="0048617C" w:rsidRPr="00D154CD" w:rsidRDefault="0048617C" w:rsidP="006F20DB">
            <w:pPr>
              <w:pStyle w:val="ListParagraph"/>
              <w:numPr>
                <w:ilvl w:val="0"/>
                <w:numId w:val="52"/>
              </w:numPr>
              <w:spacing w:line="259" w:lineRule="auto"/>
            </w:pPr>
            <w:r w:rsidRPr="00D154CD">
              <w:t>For examining </w:t>
            </w:r>
            <w:r w:rsidRPr="00D154CD">
              <w:rPr>
                <w:b/>
                <w:bCs/>
              </w:rPr>
              <w:t>one or more individual iconic EFGs </w:t>
            </w:r>
            <w:r w:rsidRPr="00D154CD">
              <w:t>in the landscape: Cumulative area across iconic EFGs in landscape </w:t>
            </w:r>
            <w:r w:rsidRPr="00D154CD">
              <w:rPr>
                <w:b/>
                <w:bCs/>
              </w:rPr>
              <w:t>burnt outside TFI range </w:t>
            </w:r>
            <w:r w:rsidRPr="00D154CD">
              <w:t>(choose threshold for number of times burnt); ​</w:t>
            </w:r>
          </w:p>
        </w:tc>
      </w:tr>
      <w:tr w:rsidR="0048617C" w:rsidRPr="00036B17" w14:paraId="79D6ECC4" w14:textId="77777777" w:rsidTr="009856F0">
        <w:trPr>
          <w:trHeight w:val="809"/>
        </w:trPr>
        <w:tc>
          <w:tcPr>
            <w:tcW w:w="3167" w:type="dxa"/>
            <w:vMerge/>
          </w:tcPr>
          <w:p w14:paraId="20437471" w14:textId="77777777" w:rsidR="0048617C" w:rsidRPr="00036B17" w:rsidRDefault="0048617C" w:rsidP="009719CB"/>
        </w:tc>
        <w:tc>
          <w:tcPr>
            <w:tcW w:w="1369" w:type="dxa"/>
            <w:vMerge/>
            <w:shd w:val="clear" w:color="auto" w:fill="E5F7F6" w:themeFill="background2"/>
          </w:tcPr>
          <w:p w14:paraId="56D6D4FD" w14:textId="77777777" w:rsidR="0048617C" w:rsidRPr="00036B17" w:rsidRDefault="0048617C" w:rsidP="009719CB"/>
        </w:tc>
        <w:tc>
          <w:tcPr>
            <w:tcW w:w="5930" w:type="dxa"/>
          </w:tcPr>
          <w:p w14:paraId="0AB5C1C2" w14:textId="77777777" w:rsidR="0048617C" w:rsidRPr="00D154CD" w:rsidRDefault="0048617C" w:rsidP="006F20DB">
            <w:pPr>
              <w:pStyle w:val="ListParagraph"/>
              <w:numPr>
                <w:ilvl w:val="0"/>
                <w:numId w:val="52"/>
              </w:numPr>
              <w:spacing w:line="259" w:lineRule="auto"/>
            </w:pPr>
            <w:r w:rsidRPr="00D154CD">
              <w:t>For examining </w:t>
            </w:r>
            <w:r w:rsidRPr="00D154CD">
              <w:rPr>
                <w:b/>
                <w:bCs/>
              </w:rPr>
              <w:t>one or more individual iconic EFGs </w:t>
            </w:r>
            <w:r w:rsidRPr="00D154CD">
              <w:t>in the landscape: Cumulative area across iconic EFGs in landscape </w:t>
            </w:r>
            <w:r w:rsidRPr="00D154CD">
              <w:rPr>
                <w:b/>
                <w:bCs/>
              </w:rPr>
              <w:t>burnt below TFI range</w:t>
            </w:r>
            <w:r w:rsidRPr="00D154CD">
              <w:t> (choose threshold for number of times burnt); ​</w:t>
            </w:r>
          </w:p>
        </w:tc>
      </w:tr>
      <w:tr w:rsidR="0048617C" w:rsidRPr="00036B17" w14:paraId="19286322" w14:textId="77777777" w:rsidTr="009856F0">
        <w:trPr>
          <w:trHeight w:val="626"/>
        </w:trPr>
        <w:tc>
          <w:tcPr>
            <w:tcW w:w="3167" w:type="dxa"/>
            <w:vMerge/>
          </w:tcPr>
          <w:p w14:paraId="45460B5F" w14:textId="77777777" w:rsidR="0048617C" w:rsidRPr="00036B17" w:rsidRDefault="0048617C" w:rsidP="009719CB"/>
        </w:tc>
        <w:tc>
          <w:tcPr>
            <w:tcW w:w="1369" w:type="dxa"/>
            <w:vMerge/>
            <w:shd w:val="clear" w:color="auto" w:fill="E5F7F6" w:themeFill="background2"/>
          </w:tcPr>
          <w:p w14:paraId="2B2F1235" w14:textId="77777777" w:rsidR="0048617C" w:rsidRPr="00036B17" w:rsidRDefault="0048617C" w:rsidP="009719CB"/>
        </w:tc>
        <w:tc>
          <w:tcPr>
            <w:tcW w:w="5930" w:type="dxa"/>
          </w:tcPr>
          <w:p w14:paraId="47DA34CC" w14:textId="77777777" w:rsidR="0048617C" w:rsidRPr="00D154CD" w:rsidRDefault="0048617C" w:rsidP="006F20DB">
            <w:pPr>
              <w:pStyle w:val="ListParagraph"/>
              <w:numPr>
                <w:ilvl w:val="0"/>
                <w:numId w:val="52"/>
              </w:numPr>
              <w:spacing w:line="259" w:lineRule="auto"/>
            </w:pPr>
            <w:r w:rsidRPr="00D154CD">
              <w:t>The proportion of </w:t>
            </w:r>
            <w:r w:rsidRPr="00D154CD">
              <w:rPr>
                <w:b/>
                <w:bCs/>
              </w:rPr>
              <w:t>minimum TFI species</w:t>
            </w:r>
            <w:r w:rsidRPr="00D154CD">
              <w:t> across ecosystems that decline in abundance by </w:t>
            </w:r>
            <w:r w:rsidRPr="00D154CD">
              <w:rPr>
                <w:i/>
                <w:iCs/>
              </w:rPr>
              <w:t>x</w:t>
            </w:r>
            <w:r w:rsidRPr="00D154CD">
              <w:t> %</w:t>
            </w:r>
            <w:r w:rsidRPr="00D154CD">
              <w:rPr>
                <w:b/>
                <w:vertAlign w:val="superscript"/>
              </w:rPr>
              <w:t>1</w:t>
            </w:r>
            <w:r w:rsidRPr="00D154CD">
              <w:t>. ​</w:t>
            </w:r>
          </w:p>
        </w:tc>
      </w:tr>
      <w:tr w:rsidR="0048617C" w:rsidRPr="00036B17" w14:paraId="431FB78C" w14:textId="77777777" w:rsidTr="009856F0">
        <w:trPr>
          <w:trHeight w:val="597"/>
        </w:trPr>
        <w:tc>
          <w:tcPr>
            <w:tcW w:w="3167" w:type="dxa"/>
            <w:vMerge w:val="restart"/>
          </w:tcPr>
          <w:p w14:paraId="3D6FCDD8" w14:textId="77777777" w:rsidR="0048617C" w:rsidRPr="00036B17" w:rsidRDefault="0048617C" w:rsidP="009719CB">
            <w:r w:rsidRPr="00036B17">
              <w:rPr>
                <w:b/>
                <w:bCs/>
              </w:rPr>
              <w:t>3. Minimise decline in the persistence of all plant and animal species with data</w:t>
            </w:r>
            <w:r>
              <w:rPr>
                <w:b/>
                <w:vertAlign w:val="superscript"/>
              </w:rPr>
              <w:t>3</w:t>
            </w:r>
            <w:r w:rsidRPr="00036B17">
              <w:rPr>
                <w:b/>
                <w:bCs/>
              </w:rPr>
              <w:t> </w:t>
            </w:r>
            <w:r w:rsidRPr="00036B17">
              <w:t>​</w:t>
            </w:r>
          </w:p>
        </w:tc>
        <w:tc>
          <w:tcPr>
            <w:tcW w:w="1369" w:type="dxa"/>
            <w:vMerge w:val="restart"/>
            <w:shd w:val="clear" w:color="auto" w:fill="E5F7F6" w:themeFill="background2"/>
          </w:tcPr>
          <w:p w14:paraId="05389DAE" w14:textId="77777777" w:rsidR="0048617C" w:rsidRPr="00036B17" w:rsidRDefault="0048617C" w:rsidP="009719CB">
            <w:r w:rsidRPr="00036B17">
              <w:t>Less is better ​</w:t>
            </w:r>
          </w:p>
        </w:tc>
        <w:tc>
          <w:tcPr>
            <w:tcW w:w="5930" w:type="dxa"/>
          </w:tcPr>
          <w:p w14:paraId="6805D741" w14:textId="77777777" w:rsidR="0048617C" w:rsidRPr="00D154CD" w:rsidRDefault="0048617C" w:rsidP="006F20DB">
            <w:pPr>
              <w:pStyle w:val="ListParagraph"/>
              <w:numPr>
                <w:ilvl w:val="0"/>
                <w:numId w:val="52"/>
              </w:numPr>
              <w:spacing w:line="259" w:lineRule="auto"/>
            </w:pPr>
            <w:r w:rsidRPr="00D154CD">
              <w:rPr>
                <w:b/>
                <w:bCs/>
              </w:rPr>
              <w:t>Proportion </w:t>
            </w:r>
            <w:r w:rsidRPr="00D154CD">
              <w:t>of </w:t>
            </w:r>
            <w:r w:rsidRPr="00D154CD">
              <w:rPr>
                <w:b/>
                <w:bCs/>
              </w:rPr>
              <w:t>significantly impacted faunal and flora species </w:t>
            </w:r>
            <w:r w:rsidRPr="00D154CD">
              <w:t>(e.g. decline by </w:t>
            </w:r>
            <w:r w:rsidRPr="00D154CD">
              <w:rPr>
                <w:i/>
                <w:iCs/>
              </w:rPr>
              <w:t>x</w:t>
            </w:r>
            <w:r w:rsidRPr="00D154CD">
              <w:t> %</w:t>
            </w:r>
            <w:r w:rsidRPr="00D154CD">
              <w:rPr>
                <w:b/>
                <w:vertAlign w:val="superscript"/>
              </w:rPr>
              <w:t>1</w:t>
            </w:r>
            <w:r w:rsidRPr="00D154CD">
              <w:t xml:space="preserve"> in relative abundance, occupancy, extent). ​</w:t>
            </w:r>
          </w:p>
        </w:tc>
      </w:tr>
      <w:tr w:rsidR="0048617C" w:rsidRPr="00036B17" w14:paraId="593AE07E" w14:textId="77777777" w:rsidTr="009856F0">
        <w:trPr>
          <w:trHeight w:val="446"/>
        </w:trPr>
        <w:tc>
          <w:tcPr>
            <w:tcW w:w="3167" w:type="dxa"/>
            <w:vMerge/>
          </w:tcPr>
          <w:p w14:paraId="32D15505" w14:textId="77777777" w:rsidR="0048617C" w:rsidRPr="00036B17" w:rsidRDefault="0048617C" w:rsidP="009719CB">
            <w:pPr>
              <w:rPr>
                <w:b/>
                <w:bCs/>
              </w:rPr>
            </w:pPr>
          </w:p>
        </w:tc>
        <w:tc>
          <w:tcPr>
            <w:tcW w:w="1369" w:type="dxa"/>
            <w:vMerge/>
            <w:shd w:val="clear" w:color="auto" w:fill="E5F7F6" w:themeFill="background2"/>
          </w:tcPr>
          <w:p w14:paraId="23B76E85" w14:textId="77777777" w:rsidR="0048617C" w:rsidRPr="00036B17" w:rsidRDefault="0048617C" w:rsidP="009719CB"/>
        </w:tc>
        <w:tc>
          <w:tcPr>
            <w:tcW w:w="5930" w:type="dxa"/>
          </w:tcPr>
          <w:p w14:paraId="4F17A5A7" w14:textId="77777777" w:rsidR="0048617C" w:rsidRPr="00D154CD" w:rsidRDefault="0048617C" w:rsidP="006F20DB">
            <w:pPr>
              <w:pStyle w:val="ListParagraph"/>
              <w:numPr>
                <w:ilvl w:val="0"/>
                <w:numId w:val="52"/>
              </w:numPr>
              <w:spacing w:line="259" w:lineRule="auto"/>
            </w:pPr>
            <w:r w:rsidRPr="00D154CD">
              <w:rPr>
                <w:b/>
                <w:bCs/>
              </w:rPr>
              <w:t>Number </w:t>
            </w:r>
            <w:r w:rsidRPr="00D154CD">
              <w:t>of </w:t>
            </w:r>
            <w:r w:rsidRPr="00D154CD">
              <w:rPr>
                <w:b/>
                <w:bCs/>
              </w:rPr>
              <w:t>significantly impacted faunal and flora species </w:t>
            </w:r>
            <w:r w:rsidRPr="00D154CD">
              <w:t>(e.g. decline by </w:t>
            </w:r>
            <w:r w:rsidRPr="00D154CD">
              <w:rPr>
                <w:i/>
                <w:iCs/>
              </w:rPr>
              <w:t>x</w:t>
            </w:r>
            <w:r w:rsidRPr="00D154CD">
              <w:t> %</w:t>
            </w:r>
            <w:r w:rsidRPr="00D154CD">
              <w:rPr>
                <w:b/>
                <w:vertAlign w:val="superscript"/>
              </w:rPr>
              <w:t>1</w:t>
            </w:r>
            <w:r w:rsidRPr="00D154CD">
              <w:t xml:space="preserve"> in relative abundance, occupancy, extent). ​</w:t>
            </w:r>
          </w:p>
        </w:tc>
      </w:tr>
      <w:tr w:rsidR="0048617C" w:rsidRPr="00036B17" w14:paraId="728CE9A1" w14:textId="77777777" w:rsidTr="009856F0">
        <w:trPr>
          <w:trHeight w:val="272"/>
        </w:trPr>
        <w:tc>
          <w:tcPr>
            <w:tcW w:w="3167" w:type="dxa"/>
            <w:vMerge/>
          </w:tcPr>
          <w:p w14:paraId="42C32009" w14:textId="77777777" w:rsidR="0048617C" w:rsidRPr="00036B17" w:rsidRDefault="0048617C" w:rsidP="009719CB">
            <w:pPr>
              <w:rPr>
                <w:b/>
                <w:bCs/>
              </w:rPr>
            </w:pPr>
          </w:p>
        </w:tc>
        <w:tc>
          <w:tcPr>
            <w:tcW w:w="1369" w:type="dxa"/>
            <w:vMerge/>
            <w:shd w:val="clear" w:color="auto" w:fill="E5F7F6" w:themeFill="background2"/>
          </w:tcPr>
          <w:p w14:paraId="52B0C013" w14:textId="77777777" w:rsidR="0048617C" w:rsidRPr="00036B17" w:rsidRDefault="0048617C" w:rsidP="009719CB"/>
        </w:tc>
        <w:tc>
          <w:tcPr>
            <w:tcW w:w="5930" w:type="dxa"/>
          </w:tcPr>
          <w:p w14:paraId="61C58BB1" w14:textId="77777777" w:rsidR="0048617C" w:rsidRPr="00D154CD" w:rsidRDefault="0048617C" w:rsidP="006F20DB">
            <w:pPr>
              <w:pStyle w:val="ListParagraph"/>
              <w:numPr>
                <w:ilvl w:val="0"/>
                <w:numId w:val="52"/>
              </w:numPr>
              <w:spacing w:line="259" w:lineRule="auto"/>
            </w:pPr>
            <w:r w:rsidRPr="00D154CD">
              <w:rPr>
                <w:b/>
                <w:bCs/>
              </w:rPr>
              <w:t>Geometric mean abundance of all faunal and flora species</w:t>
            </w:r>
          </w:p>
        </w:tc>
      </w:tr>
      <w:tr w:rsidR="0048617C" w:rsidRPr="00036B17" w14:paraId="26209288" w14:textId="77777777" w:rsidTr="009856F0">
        <w:trPr>
          <w:trHeight w:val="798"/>
        </w:trPr>
        <w:tc>
          <w:tcPr>
            <w:tcW w:w="3167" w:type="dxa"/>
          </w:tcPr>
          <w:p w14:paraId="22EBA7A5" w14:textId="77777777" w:rsidR="0048617C" w:rsidRPr="00036B17" w:rsidRDefault="0048617C" w:rsidP="009719CB">
            <w:r w:rsidRPr="00036B17">
              <w:rPr>
                <w:b/>
                <w:bCs/>
              </w:rPr>
              <w:t>4. Minimise decline in the persistence of threatened species</w:t>
            </w:r>
          </w:p>
        </w:tc>
        <w:tc>
          <w:tcPr>
            <w:tcW w:w="1369" w:type="dxa"/>
            <w:shd w:val="clear" w:color="auto" w:fill="E5F7F6" w:themeFill="background2"/>
          </w:tcPr>
          <w:p w14:paraId="458B3CFB" w14:textId="77777777" w:rsidR="0048617C" w:rsidRPr="00036B17" w:rsidRDefault="0048617C" w:rsidP="009719CB">
            <w:r w:rsidRPr="00036B17">
              <w:t>Less is better ​</w:t>
            </w:r>
          </w:p>
        </w:tc>
        <w:tc>
          <w:tcPr>
            <w:tcW w:w="5930" w:type="dxa"/>
          </w:tcPr>
          <w:p w14:paraId="09AF5370" w14:textId="77777777" w:rsidR="0048617C" w:rsidRPr="00D154CD" w:rsidRDefault="0048617C" w:rsidP="006F20DB">
            <w:pPr>
              <w:pStyle w:val="ListParagraph"/>
              <w:numPr>
                <w:ilvl w:val="0"/>
                <w:numId w:val="52"/>
              </w:numPr>
              <w:spacing w:line="259" w:lineRule="auto"/>
            </w:pPr>
            <w:r w:rsidRPr="00D154CD">
              <w:t>Number of significantly impacted threatened species with data</w:t>
            </w:r>
            <w:r w:rsidRPr="00D154CD">
              <w:rPr>
                <w:b/>
                <w:vertAlign w:val="superscript"/>
              </w:rPr>
              <w:t>3</w:t>
            </w:r>
            <w:r w:rsidRPr="00D154CD">
              <w:t xml:space="preserve"> (e.g. decline by </w:t>
            </w:r>
            <w:r w:rsidRPr="00D154CD">
              <w:rPr>
                <w:i/>
                <w:iCs/>
              </w:rPr>
              <w:t>x</w:t>
            </w:r>
            <w:r w:rsidRPr="00D154CD">
              <w:t> %</w:t>
            </w:r>
            <w:r w:rsidRPr="00D154CD">
              <w:rPr>
                <w:b/>
                <w:vertAlign w:val="superscript"/>
              </w:rPr>
              <w:t>1</w:t>
            </w:r>
            <w:r w:rsidRPr="00D154CD">
              <w:t xml:space="preserve"> in relative abundance, occupancy, extent).  ​</w:t>
            </w:r>
          </w:p>
        </w:tc>
      </w:tr>
      <w:tr w:rsidR="0048617C" w:rsidRPr="00036B17" w14:paraId="0D64A613" w14:textId="77777777" w:rsidTr="009856F0">
        <w:trPr>
          <w:trHeight w:val="706"/>
        </w:trPr>
        <w:tc>
          <w:tcPr>
            <w:tcW w:w="3167" w:type="dxa"/>
            <w:vMerge w:val="restart"/>
          </w:tcPr>
          <w:p w14:paraId="4AA230A4" w14:textId="77777777" w:rsidR="0048617C" w:rsidRPr="00036B17" w:rsidRDefault="0048617C" w:rsidP="009719CB">
            <w:r w:rsidRPr="00036B17">
              <w:rPr>
                <w:b/>
                <w:bCs/>
              </w:rPr>
              <w:t>5. Minimise decline in the persistence of iconic</w:t>
            </w:r>
            <w:r>
              <w:rPr>
                <w:b/>
                <w:vertAlign w:val="superscript"/>
              </w:rPr>
              <w:t>2</w:t>
            </w:r>
            <w:r w:rsidRPr="00036B17">
              <w:rPr>
                <w:b/>
                <w:bCs/>
              </w:rPr>
              <w:t> species   </w:t>
            </w:r>
            <w:r w:rsidRPr="00036B17">
              <w:t>​</w:t>
            </w:r>
          </w:p>
        </w:tc>
        <w:tc>
          <w:tcPr>
            <w:tcW w:w="1369" w:type="dxa"/>
            <w:vMerge w:val="restart"/>
            <w:shd w:val="clear" w:color="auto" w:fill="E5F7F6" w:themeFill="background2"/>
          </w:tcPr>
          <w:p w14:paraId="4B30D71F" w14:textId="77777777" w:rsidR="0048617C" w:rsidRPr="00036B17" w:rsidRDefault="0048617C" w:rsidP="009719CB">
            <w:r w:rsidRPr="00036B17">
              <w:t>Less is better ​</w:t>
            </w:r>
          </w:p>
        </w:tc>
        <w:tc>
          <w:tcPr>
            <w:tcW w:w="5930" w:type="dxa"/>
          </w:tcPr>
          <w:p w14:paraId="2BB9AE68" w14:textId="77777777" w:rsidR="0048617C" w:rsidRPr="00D154CD" w:rsidRDefault="0048617C" w:rsidP="006F20DB">
            <w:pPr>
              <w:pStyle w:val="ListParagraph"/>
              <w:numPr>
                <w:ilvl w:val="0"/>
                <w:numId w:val="52"/>
              </w:numPr>
              <w:spacing w:line="259" w:lineRule="auto"/>
            </w:pPr>
            <w:r w:rsidRPr="00D154CD">
              <w:t>For examining a group of iconic species: Number of significantly impacted iconic species (e.g. declining by more than </w:t>
            </w:r>
            <w:r w:rsidRPr="00D154CD">
              <w:rPr>
                <w:i/>
                <w:iCs/>
              </w:rPr>
              <w:t>x</w:t>
            </w:r>
            <w:r w:rsidRPr="00D154CD">
              <w:t> %</w:t>
            </w:r>
            <w:r w:rsidRPr="00D154CD">
              <w:rPr>
                <w:b/>
                <w:vertAlign w:val="superscript"/>
              </w:rPr>
              <w:t>1</w:t>
            </w:r>
            <w:r w:rsidRPr="00D154CD">
              <w:t xml:space="preserve"> in abundance, occupancy, extent over the duration of the strategy). ​</w:t>
            </w:r>
          </w:p>
        </w:tc>
      </w:tr>
      <w:tr w:rsidR="0048617C" w:rsidRPr="00036B17" w14:paraId="21478AB9" w14:textId="77777777" w:rsidTr="009856F0">
        <w:trPr>
          <w:trHeight w:val="508"/>
        </w:trPr>
        <w:tc>
          <w:tcPr>
            <w:tcW w:w="3167" w:type="dxa"/>
            <w:vMerge/>
          </w:tcPr>
          <w:p w14:paraId="6943D5A8" w14:textId="77777777" w:rsidR="0048617C" w:rsidRPr="00036B17" w:rsidRDefault="0048617C" w:rsidP="009719CB">
            <w:pPr>
              <w:rPr>
                <w:b/>
                <w:bCs/>
              </w:rPr>
            </w:pPr>
          </w:p>
        </w:tc>
        <w:tc>
          <w:tcPr>
            <w:tcW w:w="1369" w:type="dxa"/>
            <w:vMerge/>
            <w:shd w:val="clear" w:color="auto" w:fill="E5F7F6" w:themeFill="background2"/>
          </w:tcPr>
          <w:p w14:paraId="6A68750E" w14:textId="77777777" w:rsidR="0048617C" w:rsidRPr="00036B17" w:rsidRDefault="0048617C" w:rsidP="009719CB"/>
        </w:tc>
        <w:tc>
          <w:tcPr>
            <w:tcW w:w="5930" w:type="dxa"/>
          </w:tcPr>
          <w:p w14:paraId="445F90EC" w14:textId="77777777" w:rsidR="0048617C" w:rsidRPr="00D154CD" w:rsidRDefault="0048617C" w:rsidP="006F20DB">
            <w:pPr>
              <w:pStyle w:val="ListParagraph"/>
              <w:numPr>
                <w:ilvl w:val="0"/>
                <w:numId w:val="52"/>
              </w:numPr>
              <w:spacing w:line="259" w:lineRule="auto"/>
            </w:pPr>
            <w:r w:rsidRPr="00D154CD">
              <w:t>For examining one or more individual species: % declines in abundance, occupancy, extent over the duration of the strategy. ​</w:t>
            </w:r>
          </w:p>
        </w:tc>
      </w:tr>
    </w:tbl>
    <w:p w14:paraId="50A19EA4" w14:textId="77777777" w:rsidR="0048617C" w:rsidRPr="00803AB1" w:rsidRDefault="0048617C" w:rsidP="0048617C">
      <w:pPr>
        <w:rPr>
          <w:sz w:val="18"/>
          <w:szCs w:val="18"/>
        </w:rPr>
      </w:pPr>
    </w:p>
    <w:p w14:paraId="3F3C5305" w14:textId="77777777" w:rsidR="009856F0" w:rsidRDefault="009856F0" w:rsidP="009856F0">
      <w:pPr>
        <w:pStyle w:val="BoldHeading"/>
      </w:pPr>
      <w:bookmarkStart w:id="133" w:name="_Toc532980169"/>
    </w:p>
    <w:p w14:paraId="634FE5B3" w14:textId="35956479" w:rsidR="0048617C" w:rsidRPr="009931BA" w:rsidRDefault="0048617C" w:rsidP="00F90647">
      <w:pPr>
        <w:pStyle w:val="IntroFeatureText"/>
      </w:pPr>
      <w:r w:rsidRPr="009931BA">
        <w:t>Review of models and data to inform performance measures</w:t>
      </w:r>
      <w:bookmarkEnd w:id="133"/>
    </w:p>
    <w:p w14:paraId="0B2BE1FE" w14:textId="21C3801D" w:rsidR="0048617C" w:rsidRDefault="0048617C" w:rsidP="009856F0">
      <w:pPr>
        <w:pStyle w:val="BodyText"/>
      </w:pPr>
      <w:r>
        <w:t>We reviewed models and data using a two-tiered approach. Firstly, we undertook a comprehensive investigation of existing and potential datasets and models that are used in DELWP’s ecosystem resilience metrics (TFI, GMA and GSS) and associated performance measures (</w:t>
      </w:r>
      <w:r>
        <w:fldChar w:fldCharType="begin"/>
      </w:r>
      <w:r>
        <w:instrText xml:space="preserve"> REF _Ref528662465 \h </w:instrText>
      </w:r>
      <w:r w:rsidR="009856F0">
        <w:instrText xml:space="preserve"> \* MERGEFORMAT </w:instrText>
      </w:r>
      <w:r>
        <w:fldChar w:fldCharType="separate"/>
      </w:r>
      <w:r w:rsidR="001C7486">
        <w:t xml:space="preserve">Table </w:t>
      </w:r>
      <w:r w:rsidR="001C7486">
        <w:rPr>
          <w:noProof/>
        </w:rPr>
        <w:t>6</w:t>
      </w:r>
      <w:r>
        <w:fldChar w:fldCharType="end"/>
      </w:r>
      <w:r>
        <w:t>). This work consolidated information about the names and locations of datasets, the type of data (expert, field, modelled, threatened species) how the datasets are used in analyses, dataset attributes, metadata and issues (</w:t>
      </w:r>
      <w:r w:rsidR="0094012F">
        <w:t>Supplementary material</w:t>
      </w:r>
      <w:r>
        <w:t xml:space="preserve">, </w:t>
      </w:r>
      <w:r>
        <w:fldChar w:fldCharType="begin"/>
      </w:r>
      <w:r>
        <w:instrText xml:space="preserve"> REF _Ref531622522 \h </w:instrText>
      </w:r>
      <w:r w:rsidR="009856F0">
        <w:instrText xml:space="preserve"> \* MERGEFORMAT </w:instrText>
      </w:r>
      <w:r>
        <w:fldChar w:fldCharType="separate"/>
      </w:r>
      <w:r w:rsidR="001C7486">
        <w:t xml:space="preserve">Table </w:t>
      </w:r>
      <w:r w:rsidR="001C7486">
        <w:rPr>
          <w:noProof/>
        </w:rPr>
        <w:t>11</w:t>
      </w:r>
      <w:r>
        <w:fldChar w:fldCharType="end"/>
      </w:r>
      <w:r>
        <w:t xml:space="preserve">). </w:t>
      </w:r>
    </w:p>
    <w:p w14:paraId="2D897835" w14:textId="09D947AA" w:rsidR="0048617C" w:rsidRDefault="0048617C" w:rsidP="009856F0">
      <w:pPr>
        <w:pStyle w:val="BodyText"/>
      </w:pPr>
      <w:r>
        <w:t>In the second tier of the review we focused datasets underpinning performance measures relating to the objective “</w:t>
      </w:r>
      <w:r w:rsidRPr="00E05EA5">
        <w:t>Minimise decline in the persistence of all plant and animal species</w:t>
      </w:r>
      <w:r>
        <w:t xml:space="preserve">” (9-14, </w:t>
      </w:r>
      <w:r>
        <w:fldChar w:fldCharType="begin"/>
      </w:r>
      <w:r>
        <w:instrText xml:space="preserve"> REF _Ref528662465 \h </w:instrText>
      </w:r>
      <w:r w:rsidR="009856F0">
        <w:instrText xml:space="preserve"> \* MERGEFORMAT </w:instrText>
      </w:r>
      <w:r>
        <w:fldChar w:fldCharType="separate"/>
      </w:r>
      <w:r w:rsidR="001C7486">
        <w:t xml:space="preserve">Table </w:t>
      </w:r>
      <w:r w:rsidR="001C7486">
        <w:rPr>
          <w:noProof/>
        </w:rPr>
        <w:t>6</w:t>
      </w:r>
      <w:r>
        <w:fldChar w:fldCharType="end"/>
      </w:r>
      <w:r>
        <w:t>). We s</w:t>
      </w:r>
      <w:r w:rsidRPr="006C5D65">
        <w:t xml:space="preserve">canned </w:t>
      </w:r>
      <w:r>
        <w:t xml:space="preserve">for </w:t>
      </w:r>
      <w:r w:rsidRPr="006C5D65">
        <w:t>data</w:t>
      </w:r>
      <w:r>
        <w:t>sets regarding species fire responses from the VBMP database, DELWP regional staff, ARI databases and external datasets identified by researchers on the project team from University of Melbourne and La Trobe University (</w:t>
      </w:r>
      <w:r w:rsidR="0094012F">
        <w:t>Supplementary material</w:t>
      </w:r>
      <w:r>
        <w:t xml:space="preserve">, </w:t>
      </w:r>
      <w:r>
        <w:fldChar w:fldCharType="begin"/>
      </w:r>
      <w:r>
        <w:instrText xml:space="preserve"> REF _Ref531963355 \h </w:instrText>
      </w:r>
      <w:r w:rsidR="009856F0">
        <w:instrText xml:space="preserve"> \* MERGEFORMAT </w:instrText>
      </w:r>
      <w:r>
        <w:fldChar w:fldCharType="separate"/>
      </w:r>
      <w:r w:rsidR="001C7486">
        <w:t xml:space="preserve">Table </w:t>
      </w:r>
      <w:r w:rsidR="001C7486">
        <w:rPr>
          <w:noProof/>
        </w:rPr>
        <w:t>12</w:t>
      </w:r>
      <w:r>
        <w:fldChar w:fldCharType="end"/>
      </w:r>
      <w:r>
        <w:t xml:space="preserve">). These </w:t>
      </w:r>
      <w:bookmarkStart w:id="134" w:name="_Hlk532811005"/>
      <w:r>
        <w:t xml:space="preserve">datasets were examined to determine their compatibility with spatial or aspatial analysis underpinning these performance </w:t>
      </w:r>
      <w:bookmarkEnd w:id="134"/>
      <w:r>
        <w:t xml:space="preserve">measures (9-14, </w:t>
      </w:r>
      <w:r>
        <w:fldChar w:fldCharType="begin"/>
      </w:r>
      <w:r>
        <w:instrText xml:space="preserve"> REF _Ref528662465 \h </w:instrText>
      </w:r>
      <w:r w:rsidR="009856F0">
        <w:instrText xml:space="preserve"> \* MERGEFORMAT </w:instrText>
      </w:r>
      <w:r>
        <w:fldChar w:fldCharType="separate"/>
      </w:r>
      <w:r w:rsidR="001C7486">
        <w:t xml:space="preserve">Table </w:t>
      </w:r>
      <w:r w:rsidR="001C7486">
        <w:rPr>
          <w:noProof/>
        </w:rPr>
        <w:t>6</w:t>
      </w:r>
      <w:r>
        <w:fldChar w:fldCharType="end"/>
      </w:r>
      <w:r>
        <w:t>).</w:t>
      </w:r>
    </w:p>
    <w:p w14:paraId="0DD5662B" w14:textId="77777777" w:rsidR="0048617C" w:rsidRPr="009931BA" w:rsidRDefault="0048617C" w:rsidP="009856F0">
      <w:pPr>
        <w:pStyle w:val="BoldHeading"/>
      </w:pPr>
      <w:bookmarkStart w:id="135" w:name="_Toc532980170"/>
      <w:r w:rsidRPr="009931BA">
        <w:t>Identify species, models and data for performance measures</w:t>
      </w:r>
      <w:bookmarkEnd w:id="135"/>
    </w:p>
    <w:p w14:paraId="4EBD3C16" w14:textId="77777777" w:rsidR="0048617C" w:rsidRPr="00273CC8" w:rsidRDefault="0048617C" w:rsidP="00C7403A">
      <w:pPr>
        <w:pStyle w:val="BodyText100ThemeColour"/>
        <w:rPr>
          <w:i/>
          <w:color w:val="auto"/>
        </w:rPr>
      </w:pPr>
      <w:r w:rsidRPr="00273CC8">
        <w:rPr>
          <w:i/>
          <w:color w:val="auto"/>
        </w:rPr>
        <w:t>Which species?</w:t>
      </w:r>
    </w:p>
    <w:p w14:paraId="4CB7083C" w14:textId="346FF3C3" w:rsidR="0048617C" w:rsidRDefault="0048617C" w:rsidP="009856F0">
      <w:pPr>
        <w:pStyle w:val="BodyText"/>
      </w:pPr>
      <w:r>
        <w:t xml:space="preserve">The performance measures developed in collaboration with state-wide and regional risk assessment teams indicate that ideally the risk assessment process should include data on </w:t>
      </w:r>
      <w:r w:rsidRPr="00993C84">
        <w:rPr>
          <w:i/>
          <w:u w:val="single"/>
        </w:rPr>
        <w:t>all</w:t>
      </w:r>
      <w:r>
        <w:t xml:space="preserve"> plant and animal species (not only threatened species) and Ecological Fire Groups (EFGs). Historically the use of key fire response species (KFRS) has been used as a surrogate for other flora species </w:t>
      </w:r>
      <w:r>
        <w:fldChar w:fldCharType="begin"/>
      </w:r>
      <w:r>
        <w:instrText xml:space="preserve"> ADDIN EN.CITE &lt;EndNote&gt;&lt;Cite&gt;&lt;Author&gt;Noble&lt;/Author&gt;&lt;Year&gt;1980&lt;/Year&gt;&lt;RecNum&gt;1345&lt;/RecNum&gt;&lt;DisplayText&gt;(Noble and Slatyer 1980)&lt;/DisplayText&gt;&lt;record&gt;&lt;rec-number&gt;1345&lt;/rec-number&gt;&lt;foreign-keys&gt;&lt;key app="EN" db-id="ewzfdr0r4p5ad3eaev8xrae75zevrsvsd25t" timestamp="1395962483"&gt;1345&lt;/key&gt;&lt;/foreign-keys&gt;&lt;ref-type name="Journal Article"&gt;17&lt;/ref-type&gt;&lt;contributors&gt;&lt;authors&gt;&lt;author&gt;Noble, I. R.&lt;/author&gt;&lt;author&gt;Slatyer, R. O.&lt;/author&gt;&lt;/authors&gt;&lt;/contributors&gt;&lt;titles&gt;&lt;title&gt;The use of vital attributes to predict successional changes in plant communities subject to recurrent disturbances&lt;/title&gt;&lt;secondary-title&gt;Vegetatio&lt;/secondary-title&gt;&lt;alt-title&gt;Vegetatio&lt;/alt-title&gt;&lt;/titles&gt;&lt;periodical&gt;&lt;full-title&gt;Vegetatio&lt;/full-title&gt;&lt;abbr-1&gt;Vegetatio&lt;/abbr-1&gt;&lt;/periodical&gt;&lt;alt-periodical&gt;&lt;full-title&gt;Vegetatio&lt;/full-title&gt;&lt;abbr-1&gt;Vegetatio&lt;/abbr-1&gt;&lt;/alt-periodical&gt;&lt;pages&gt;5-21&lt;/pages&gt;&lt;volume&gt;43&lt;/volume&gt;&lt;number&gt;1-2&lt;/number&gt;&lt;keywords&gt;&lt;keyword&gt;Disturbance&lt;/keyword&gt;&lt;keyword&gt;Dynamics&lt;/keyword&gt;&lt;keyword&gt;Fire&lt;/keyword&gt;&lt;keyword&gt;Models&lt;/keyword&gt;&lt;keyword&gt;Succession&lt;/keyword&gt;&lt;keyword&gt;Vegetation&lt;/keyword&gt;&lt;/keywords&gt;&lt;dates&gt;&lt;year&gt;1980&lt;/year&gt;&lt;pub-dates&gt;&lt;date&gt;1980/12/01&lt;/date&gt;&lt;/pub-dates&gt;&lt;/dates&gt;&lt;publisher&gt;Kluwer Academic Publishers&lt;/publisher&gt;&lt;isbn&gt;0042-3106&lt;/isbn&gt;&lt;urls&gt;&lt;related-urls&gt;&lt;url&gt;http://dx.doi.org/10.1007/BF00121013&lt;/url&gt;&lt;/related-urls&gt;&lt;/urls&gt;&lt;electronic-resource-num&gt;10.1007/bf00121013&lt;/electronic-resource-num&gt;&lt;language&gt;English&lt;/language&gt;&lt;/record&gt;&lt;/Cite&gt;&lt;/EndNote&gt;</w:instrText>
      </w:r>
      <w:r>
        <w:fldChar w:fldCharType="separate"/>
      </w:r>
      <w:r>
        <w:rPr>
          <w:noProof/>
        </w:rPr>
        <w:t>(Noble and Slatyer 1980)</w:t>
      </w:r>
      <w:r>
        <w:fldChar w:fldCharType="end"/>
      </w:r>
      <w:r>
        <w:t xml:space="preserve"> or fauna species </w:t>
      </w:r>
      <w:r>
        <w:fldChar w:fldCharType="begin"/>
      </w:r>
      <w:r w:rsidR="00E72E36">
        <w:instrText xml:space="preserve"> ADDIN EN.CITE &lt;EndNote&gt;&lt;Cite&gt;&lt;Author&gt;MacHunter&lt;/Author&gt;&lt;Year&gt;2009&lt;/Year&gt;&lt;RecNum&gt;36&lt;/RecNum&gt;&lt;DisplayText&gt;(MacHunter et al. 2009)&lt;/DisplayText&gt;&lt;record&gt;&lt;rec-number&gt;36&lt;/rec-number&gt;&lt;foreign-keys&gt;&lt;key app="EN" db-id="ewzfdr0r4p5ad3eaev8xrae75zevrsvsd25t" timestamp="0"&gt;36&lt;/key&gt;&lt;/foreign-keys&gt;&lt;ref-type name="Report"&gt;27&lt;/ref-type&gt;&lt;contributors&gt;&lt;authors&gt;&lt;author&gt;MacHunter, Josephine&lt;/author&gt;&lt;author&gt;Menkhorst, Peter&lt;/author&gt;&lt;author&gt;Loyn, Richard&lt;/author&gt;&lt;/authors&gt;&lt;tertiary-authors&gt;&lt;author&gt;Department of Sustainability and Environment&lt;/author&gt;&lt;/tertiary-authors&gt;&lt;/contributors&gt;&lt;titles&gt;&lt;title&gt;Towards a process for Integrating Vertebrate Fauna into Fire Management Planning&lt;/title&gt;&lt;/titles&gt;&lt;pages&gt;48&lt;/pages&gt;&lt;keywords&gt;&lt;keyword&gt;fire management&lt;/keyword&gt;&lt;keyword&gt;fauna&lt;/keyword&gt;&lt;keyword&gt;ecological fire management&lt;/keyword&gt;&lt;keyword&gt;vegetation growth stage&lt;/keyword&gt;&lt;keyword&gt;species distribution models&lt;/keyword&gt;&lt;/keywords&gt;&lt;dates&gt;&lt;year&gt;2009&lt;/year&gt;&lt;/dates&gt;&lt;pub-location&gt;Heidelberg, Victoria&lt;/pub-location&gt;&lt;publisher&gt;Arthur Rylah Institute for Environmental Research&lt;/publisher&gt;&lt;isbn&gt;192&lt;/isbn&gt;&lt;work-type&gt;Technical Report Series&lt;/work-type&gt;&lt;urls&gt;&lt;pdf-urls&gt;&lt;url&gt;file://R:\60-Reference\JointProjects\FireEcology\Statewide\Reference library\Fire_Ecology_library.Data\PDF\MacHunter Menkhorst and Loyn 2009.pdf&lt;/url&gt;&lt;/pdf-urls&gt;&lt;/urls&gt;&lt;/record&gt;&lt;/Cite&gt;&lt;/EndNote&gt;</w:instrText>
      </w:r>
      <w:r>
        <w:fldChar w:fldCharType="separate"/>
      </w:r>
      <w:r w:rsidR="00E72E36">
        <w:rPr>
          <w:noProof/>
        </w:rPr>
        <w:t>(MacHunter et al. 2009)</w:t>
      </w:r>
      <w:r>
        <w:fldChar w:fldCharType="end"/>
      </w:r>
      <w:r>
        <w:t xml:space="preserve"> but there are many issues and assumptions with this approach (e.g. the habitat needs of non KFRS species not catered for by KFRS). At a minimum including representatives based on traits could be useful but underlying assumptions needs to be made explicit as part of decision-making process.</w:t>
      </w:r>
    </w:p>
    <w:p w14:paraId="24C3C362" w14:textId="77777777" w:rsidR="0048617C" w:rsidRPr="00273CC8" w:rsidRDefault="0048617C" w:rsidP="00C7403A">
      <w:pPr>
        <w:pStyle w:val="BodyText100ThemeColour"/>
        <w:rPr>
          <w:i/>
          <w:color w:val="auto"/>
        </w:rPr>
      </w:pPr>
      <w:r w:rsidRPr="00273CC8">
        <w:rPr>
          <w:i/>
          <w:color w:val="auto"/>
        </w:rPr>
        <w:t>Which models and data?</w:t>
      </w:r>
    </w:p>
    <w:p w14:paraId="052B5B6D" w14:textId="2AD2940B" w:rsidR="0048617C" w:rsidRDefault="004B2980" w:rsidP="009856F0">
      <w:pPr>
        <w:pStyle w:val="BodyText"/>
      </w:pPr>
      <w:r>
        <w:lastRenderedPageBreak/>
        <w:t>The</w:t>
      </w:r>
      <w:r w:rsidR="0048617C">
        <w:t xml:space="preserve"> performance measures </w:t>
      </w:r>
      <w:r>
        <w:t xml:space="preserve">require a combination of </w:t>
      </w:r>
      <w:r w:rsidR="0048617C">
        <w:t xml:space="preserve">spatial data, aspatial data and management data. The location and purpose of these datasets in relation to each performance measures are provided in </w:t>
      </w:r>
      <w:r w:rsidR="0048617C">
        <w:fldChar w:fldCharType="begin"/>
      </w:r>
      <w:r w:rsidR="0048617C">
        <w:instrText xml:space="preserve"> REF _Ref532811521 \h </w:instrText>
      </w:r>
      <w:r w:rsidR="009856F0">
        <w:instrText xml:space="preserve"> \* MERGEFORMAT </w:instrText>
      </w:r>
      <w:r w:rsidR="0048617C">
        <w:fldChar w:fldCharType="separate"/>
      </w:r>
      <w:r w:rsidR="0094012F" w:rsidRPr="0094012F">
        <w:t>Supplementary material</w:t>
      </w:r>
      <w:r w:rsidR="0094012F">
        <w:t>: List of supporting documents / datasets</w:t>
      </w:r>
      <w:r w:rsidR="0048617C">
        <w:fldChar w:fldCharType="end"/>
      </w:r>
      <w:r w:rsidR="0048617C">
        <w:t xml:space="preserve"> (</w:t>
      </w:r>
      <w:r w:rsidR="0048617C">
        <w:fldChar w:fldCharType="begin"/>
      </w:r>
      <w:r w:rsidR="0048617C">
        <w:instrText xml:space="preserve"> REF _Ref531622522 \h </w:instrText>
      </w:r>
      <w:r w:rsidR="009856F0">
        <w:instrText xml:space="preserve"> \* MERGEFORMAT </w:instrText>
      </w:r>
      <w:r w:rsidR="0048617C">
        <w:fldChar w:fldCharType="separate"/>
      </w:r>
      <w:r w:rsidR="001C7486">
        <w:t xml:space="preserve">Table </w:t>
      </w:r>
      <w:r w:rsidR="001C7486">
        <w:rPr>
          <w:noProof/>
        </w:rPr>
        <w:t>11</w:t>
      </w:r>
      <w:r w:rsidR="0048617C">
        <w:fldChar w:fldCharType="end"/>
      </w:r>
      <w:r w:rsidR="0048617C">
        <w:t>).</w:t>
      </w:r>
    </w:p>
    <w:p w14:paraId="6B5F0963" w14:textId="4A30A4F3" w:rsidR="0048617C" w:rsidRDefault="0048617C" w:rsidP="009856F0">
      <w:pPr>
        <w:pStyle w:val="BodyText"/>
      </w:pPr>
      <w:r>
        <w:t>For performances measures 9-14 (</w:t>
      </w:r>
      <w:r>
        <w:fldChar w:fldCharType="begin"/>
      </w:r>
      <w:r>
        <w:instrText xml:space="preserve"> REF _Ref528662465 \h </w:instrText>
      </w:r>
      <w:r w:rsidR="009856F0">
        <w:instrText xml:space="preserve"> \* MERGEFORMAT </w:instrText>
      </w:r>
      <w:r>
        <w:fldChar w:fldCharType="separate"/>
      </w:r>
      <w:r w:rsidR="001C7486">
        <w:t xml:space="preserve">Table </w:t>
      </w:r>
      <w:r w:rsidR="001C7486">
        <w:rPr>
          <w:noProof/>
        </w:rPr>
        <w:t>6</w:t>
      </w:r>
      <w:r>
        <w:fldChar w:fldCharType="end"/>
      </w:r>
      <w:r>
        <w:t xml:space="preserve">), aspatial analysis permits the use of </w:t>
      </w:r>
      <w:r w:rsidRPr="00097E8E">
        <w:rPr>
          <w:i/>
        </w:rPr>
        <w:t>raw or mean</w:t>
      </w:r>
      <w:r>
        <w:t xml:space="preserve"> </w:t>
      </w:r>
      <w:r w:rsidRPr="007D0BCA">
        <w:t>values of count data for each growth stage, EFG, species combination. Where spatial analysis is used</w:t>
      </w:r>
      <w:r>
        <w:t>,</w:t>
      </w:r>
      <w:r w:rsidRPr="007D0BCA">
        <w:t xml:space="preserve"> only </w:t>
      </w:r>
      <w:r w:rsidRPr="00097E8E">
        <w:rPr>
          <w:i/>
        </w:rPr>
        <w:t>mean</w:t>
      </w:r>
      <w:r w:rsidRPr="007D0BCA">
        <w:t xml:space="preserve"> values </w:t>
      </w:r>
      <w:r>
        <w:t xml:space="preserve">(either modelled or via expert judgement) </w:t>
      </w:r>
      <w:r w:rsidRPr="007D0BCA">
        <w:t xml:space="preserve">are </w:t>
      </w:r>
      <w:r w:rsidR="00D41452">
        <w:t>currently feasible</w:t>
      </w:r>
      <w:r w:rsidRPr="007D0BCA">
        <w:t xml:space="preserve"> for each growth stage, EFG, species combination. None of the legacy VBMP datasets or the relate</w:t>
      </w:r>
      <w:r>
        <w:t xml:space="preserve">d research datasets had modelled mean values readily available for use in the consolidated ecological module. However, in the longer term modelled data could be used should it become available (but this may require some adjustment to the module code). </w:t>
      </w:r>
    </w:p>
    <w:p w14:paraId="37F7FBEC" w14:textId="4F020166" w:rsidR="0048617C" w:rsidRDefault="0048617C" w:rsidP="009856F0">
      <w:pPr>
        <w:pStyle w:val="BodyText"/>
      </w:pPr>
      <w:r>
        <w:t xml:space="preserve">Where different species survey or expert elicitation methods are used it is prudent to check for differences in detection in detection probabilities </w:t>
      </w:r>
      <w:r>
        <w:fldChar w:fldCharType="begin">
          <w:fldData xml:space="preserve">PEVuZE5vdGU+PENpdGU+PEF1dGhvcj5HdWlsbGVyYS1BcnJvaXRhPC9BdXRob3I+PFllYXI+MjAx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</w:fldData>
        </w:fldChar>
      </w:r>
      <w:r w:rsidR="00E72E36">
        <w:instrText xml:space="preserve"> ADDIN EN.CITE </w:instrText>
      </w:r>
      <w:r w:rsidR="00E72E36">
        <w:fldChar w:fldCharType="begin">
          <w:fldData xml:space="preserve">PEVuZE5vdGU+PENpdGU+PEF1dGhvcj5HdWlsbGVyYS1BcnJvaXRhPC9BdXRob3I+PFllYXI+MjAx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</w:fldData>
        </w:fldChar>
      </w:r>
      <w:r w:rsidR="00E72E36">
        <w:instrText xml:space="preserve"> ADDIN EN.CITE.DATA </w:instrText>
      </w:r>
      <w:r w:rsidR="00E72E36">
        <w:fldChar w:fldCharType="end"/>
      </w:r>
      <w:r>
        <w:fldChar w:fldCharType="separate"/>
      </w:r>
      <w:r w:rsidR="00E72E36">
        <w:rPr>
          <w:noProof/>
        </w:rPr>
        <w:t>(Guillera-Arroita et al. 2014, Ficetola et al. 2018)</w:t>
      </w:r>
      <w:r>
        <w:fldChar w:fldCharType="end"/>
      </w:r>
      <w:r>
        <w:t xml:space="preserve"> or other assumptions </w:t>
      </w:r>
      <w:r>
        <w:fldChar w:fldCharType="begin"/>
      </w:r>
      <w:r w:rsidR="00E72E36">
        <w:instrText xml:space="preserve"> ADDIN EN.CITE &lt;EndNote&gt;&lt;Cite&gt;&lt;Author&gt;MacHunter&lt;/Author&gt;&lt;Year&gt;2015&lt;/Year&gt;&lt;RecNum&gt;1975&lt;/RecNum&gt;&lt;Prefix&gt;e.g. spatial context of elicitation &lt;/Prefix&gt;&lt;DisplayText&gt;(e.g. spatial context of elicitation MacHunter et al. 2015a)&lt;/DisplayText&gt;&lt;record&gt;&lt;rec-number&gt;1975&lt;/rec-number&gt;&lt;foreign-keys&gt;&lt;key app="EN" db-id="ewzfdr0r4p5ad3eaev8xrae75zevrsvsd25t" timestamp="1515107487"&gt;1975&lt;/key&gt;&lt;/foreign-keys&gt;&lt;ref-type name="Conference Paper"&gt;47&lt;/ref-type&gt;&lt;contributors&gt;&lt;authors&gt;&lt;author&gt;MacHunter, J&lt;/author&gt;&lt;author&gt;D. Rogers, &lt;/author&gt;&lt;author&gt;Stamation, K.&lt;/author&gt;&lt;author&gt;Nicholson, E.&lt;/author&gt;&lt;/authors&gt;&lt;/contributors&gt;&lt;titles&gt;&lt;title&gt;Validating expert opinion provides insights about successional preferences of a threatened heathland bird &lt;/title&gt;&lt;secondary-title&gt;Ecological Society of Australia Annual General Meeting&lt;/secondary-title&gt;&lt;/titles&gt;&lt;dates&gt;&lt;year&gt;2015&lt;/year&gt;&lt;/dates&gt;&lt;pub-location&gt;Adelaide&lt;/pub-location&gt;&lt;urls&gt;&lt;/urls&gt;&lt;/record&gt;&lt;/Cite&gt;&lt;/EndNote&gt;</w:instrText>
      </w:r>
      <w:r>
        <w:fldChar w:fldCharType="separate"/>
      </w:r>
      <w:r w:rsidR="00E72E36">
        <w:rPr>
          <w:noProof/>
        </w:rPr>
        <w:t>(e.g. spatial context of elicitation MacHunter et al. 2015a)</w:t>
      </w:r>
      <w:r>
        <w:fldChar w:fldCharType="end"/>
      </w:r>
      <w:r>
        <w:t xml:space="preserve">. If detection varies it can potentially be resolved through calibration to the preferred survey method. Where detection is constant between methods, or assumptions between expert and field data are consistent, then data calibration may not be required. A sensitivity analysis undertaken in a previous ARI research project </w:t>
      </w:r>
      <w:r>
        <w:fldChar w:fldCharType="begin"/>
      </w:r>
      <w:r w:rsidR="00E72E36">
        <w:instrText xml:space="preserve"> ADDIN EN.CITE &lt;EndNote&gt;&lt;Cite&gt;&lt;Author&gt;MacHunter&lt;/Author&gt;&lt;Year&gt;2017&lt;/Year&gt;&lt;RecNum&gt;2133&lt;/RecNum&gt;&lt;DisplayText&gt;(MacHunter et al. 2017)&lt;/DisplayText&gt;&lt;record&gt;&lt;rec-number&gt;2133&lt;/rec-number&gt;&lt;foreign-keys&gt;&lt;key app="EN" db-id="ewzfdr0r4p5ad3eaev8xrae75zevrsvsd25t" timestamp="1549506235"&gt;2133&lt;/key&gt;&lt;/foreign-keys&gt;&lt;ref-type name="Generic"&gt;13&lt;/ref-type&gt;&lt;contributors&gt;&lt;authors&gt;&lt;author&gt;MacHunter, J.&lt;/author&gt;&lt;author&gt;Moloney, P.&lt;/author&gt;&lt;author&gt;Di Stefano, J.&lt;/author&gt;&lt;author&gt;Sitters, H.&lt;/author&gt;&lt;author&gt;Haslem, A.&lt;/author&gt;&lt;author&gt;Chick, M. P.&lt;/author&gt;&lt;author&gt;Phan, T.&lt;/author&gt;&lt;author&gt;Stamation, K&lt;/author&gt;&lt;author&gt;Giljohann, K. M.&lt;/author&gt;&lt;author&gt;rumpff, L.&lt;/author&gt;&lt;author&gt;Amos, J. Nevil&lt;/author&gt;&lt;/authors&gt;&lt;/contributors&gt;&lt;titles&gt;&lt;title&gt;Notes from workshop 24/07/2017: Updating fauna data for Growth Stage Optimisation to inform Strategic Bushfire management burning&lt;/title&gt;&lt;/titles&gt;&lt;dates&gt;&lt;year&gt;2017&lt;/year&gt;&lt;/dates&gt;&lt;publisher&gt;DELWP&lt;/publisher&gt;&lt;urls&gt;&lt;/urls&gt;&lt;/record&gt;&lt;/Cite&gt;&lt;/EndNote&gt;</w:instrText>
      </w:r>
      <w:r>
        <w:fldChar w:fldCharType="separate"/>
      </w:r>
      <w:r w:rsidR="00E72E36">
        <w:rPr>
          <w:noProof/>
        </w:rPr>
        <w:t>(MacHunter et al. 2017)</w:t>
      </w:r>
      <w:r>
        <w:fldChar w:fldCharType="end"/>
      </w:r>
      <w:r>
        <w:t xml:space="preserve"> by has shown </w:t>
      </w:r>
      <w:r w:rsidR="006D05B1">
        <w:t>vegetation g</w:t>
      </w:r>
      <w:r>
        <w:t xml:space="preserve">rowth </w:t>
      </w:r>
      <w:r w:rsidR="006D05B1">
        <w:t>s</w:t>
      </w:r>
      <w:r>
        <w:t xml:space="preserve">tage optimisation using GMA is sensitive to the choice of calibration method. This work (Moloney, pers comm 2017) indicates the need to provide evidence / rationale to calibration rather than combining data derived from different survey methods and assuming the data are compatible. </w:t>
      </w:r>
    </w:p>
    <w:p w14:paraId="3F88685F" w14:textId="77777777" w:rsidR="0048617C" w:rsidRPr="009931BA" w:rsidRDefault="0048617C" w:rsidP="00F90647">
      <w:pPr>
        <w:pStyle w:val="IntroFeatureText"/>
      </w:pPr>
      <w:bookmarkStart w:id="136" w:name="_Toc532980171"/>
      <w:r w:rsidRPr="009931BA">
        <w:t>Overview of gaps in habitat distribution models, ecosystems and species fire response</w:t>
      </w:r>
      <w:bookmarkEnd w:id="136"/>
      <w:r w:rsidRPr="009931BA">
        <w:t xml:space="preserve"> </w:t>
      </w:r>
    </w:p>
    <w:p w14:paraId="2737CD38" w14:textId="7CA685FB" w:rsidR="00F90647" w:rsidRPr="00F90647" w:rsidRDefault="0048617C" w:rsidP="0097562A">
      <w:pPr>
        <w:pStyle w:val="BoldHeading"/>
      </w:pPr>
      <w:r>
        <w:t>Habitat distribution models</w:t>
      </w:r>
    </w:p>
    <w:p w14:paraId="28EE8AAB" w14:textId="716412F2" w:rsidR="0048617C" w:rsidRDefault="0048617C" w:rsidP="009856F0">
      <w:pPr>
        <w:pStyle w:val="BodyText"/>
      </w:pPr>
      <w:r>
        <w:t xml:space="preserve">Binary Habitat Distribution Models (HDMs) have been generated for a total of 577 vertebrate fauna species comprising 129 FFG listed and 54 EPBC listed fauna species and 448 non-threatened fauna species. The modelling methods to generate the HDMs are described in </w:t>
      </w:r>
      <w:r>
        <w:fldChar w:fldCharType="begin"/>
      </w:r>
      <w:r w:rsidR="00E72E36">
        <w:instrText xml:space="preserve"> ADDIN EN.CITE &lt;EndNote&gt;&lt;Cite&gt;&lt;Author&gt;Liu&lt;/Author&gt;&lt;Year&gt;2013&lt;/Year&gt;&lt;RecNum&gt;1913&lt;/RecNum&gt;&lt;DisplayText&gt;(Liu et al. 2013)&lt;/DisplayText&gt;&lt;record&gt;&lt;rec-number&gt;1913&lt;/rec-number&gt;&lt;foreign-keys&gt;&lt;key app="EN" db-id="ewzfdr0r4p5ad3eaev8xrae75zevrsvsd25t" timestamp="1444173887"&gt;1913&lt;/key&gt;&lt;/foreign-keys&gt;&lt;ref-type name="Journal Article"&gt;17&lt;/ref-type&gt;&lt;contributors&gt;&lt;authors&gt;&lt;author&gt;Liu, C.&lt;/author&gt;&lt;author&gt;White, M.&lt;/author&gt;&lt;author&gt;Newell, G. &lt;/author&gt;&lt;author&gt;Griffioen, P.&lt;/author&gt;&lt;/authors&gt;&lt;/contributors&gt;&lt;titles&gt;&lt;title&gt;Species distribution modelling for conservation planning in Victoria, Australia.&lt;/title&gt;&lt;secondary-title&gt;Ecological Modelling&lt;/secondary-title&gt;&lt;/titles&gt;&lt;periodical&gt;&lt;full-title&gt;Ecological Modelling&lt;/full-title&gt;&lt;/periodical&gt;&lt;pages&gt;68–74&lt;/pages&gt;&lt;volume&gt;249&lt;/volume&gt;&lt;dates&gt;&lt;year&gt;2013&lt;/year&gt;&lt;/dates&gt;&lt;urls&gt;&lt;/urls&gt;&lt;/record&gt;&lt;/Cite&gt;&lt;/EndNote&gt;</w:instrText>
      </w:r>
      <w:r>
        <w:fldChar w:fldCharType="separate"/>
      </w:r>
      <w:r w:rsidR="00E72E36">
        <w:rPr>
          <w:noProof/>
        </w:rPr>
        <w:t>(Liu et al. 2013)</w:t>
      </w:r>
      <w:r>
        <w:fldChar w:fldCharType="end"/>
      </w:r>
      <w:r>
        <w:t xml:space="preserve"> which includes the use of </w:t>
      </w:r>
      <w:r w:rsidRPr="003D5719">
        <w:t>e 18 bioclimatic, terrain and soil radiometric variables</w:t>
      </w:r>
      <w:r>
        <w:t>.  These modelling methods were also used to generate base models for threatened flora which were modified to binary HDMs for Native Vegetation Regulation purposes (approx. 1700 species). These threatened species flora models have been thresholded for native vegetation using different post processing e.g. habitat importance model. Thresholds have not been generated for all non-threatened species models (a further ~3000 models). Currently there is no agreed method for analysing flora species in the context of any performance measure (</w:t>
      </w:r>
      <w:r>
        <w:fldChar w:fldCharType="begin"/>
      </w:r>
      <w:r>
        <w:instrText xml:space="preserve"> REF _Ref528662465 \h </w:instrText>
      </w:r>
      <w:r w:rsidR="009856F0">
        <w:instrText xml:space="preserve"> \* MERGEFORMAT </w:instrText>
      </w:r>
      <w:r>
        <w:fldChar w:fldCharType="separate"/>
      </w:r>
      <w:r w:rsidR="001C7486">
        <w:t xml:space="preserve">Table </w:t>
      </w:r>
      <w:r w:rsidR="001C7486">
        <w:rPr>
          <w:noProof/>
        </w:rPr>
        <w:t>6</w:t>
      </w:r>
      <w:r>
        <w:fldChar w:fldCharType="end"/>
      </w:r>
      <w:r>
        <w:t>). Future methods to include flora need to include evaluation of the flora HDMs models including appropriate post processing.</w:t>
      </w:r>
    </w:p>
    <w:p w14:paraId="624A9969" w14:textId="77777777" w:rsidR="0048617C" w:rsidRPr="00993C84" w:rsidRDefault="0048617C" w:rsidP="0097562A">
      <w:pPr>
        <w:pStyle w:val="BoldHeading"/>
      </w:pPr>
      <w:r>
        <w:t>Ecosystems</w:t>
      </w:r>
    </w:p>
    <w:p w14:paraId="62EC426F" w14:textId="1A2AA9A0" w:rsidR="0048617C" w:rsidRPr="00F90647" w:rsidRDefault="0048617C" w:rsidP="00F90647">
      <w:pPr>
        <w:pStyle w:val="BodyText"/>
      </w:pPr>
      <w:r w:rsidRPr="00F90647">
        <w:t>In 2016 regional DELWP staff identified 13 ecological communities (EPBC) / EVCs (FFG) that are priority for considering effects of planned burning activities (either planned fire or associated mechanical damage) as part of EPBC assessments. A summary of the status of these communities is provided below (</w:t>
      </w:r>
      <w:r w:rsidRPr="00F90647">
        <w:fldChar w:fldCharType="begin"/>
      </w:r>
      <w:r w:rsidRPr="00F90647">
        <w:instrText xml:space="preserve"> REF _Ref532229205 \h </w:instrText>
      </w:r>
      <w:r w:rsidR="009856F0" w:rsidRPr="00F90647">
        <w:instrText xml:space="preserve"> \* MERGEFORMAT </w:instrText>
      </w:r>
      <w:r w:rsidRPr="00F90647">
        <w:fldChar w:fldCharType="separate"/>
      </w:r>
      <w:r w:rsidR="001C7486" w:rsidRPr="00F90647">
        <w:t>Table 7</w:t>
      </w:r>
      <w:r w:rsidRPr="00F90647">
        <w:fldChar w:fldCharType="end"/>
      </w:r>
      <w:r w:rsidRPr="00F90647">
        <w:t xml:space="preserve">). </w:t>
      </w:r>
      <w:bookmarkStart w:id="137" w:name="_Hlk9947448"/>
      <w:r w:rsidRPr="00F90647">
        <w:t>Differences in the criteria for threatened communities across EPBC, FFG and regional lists hinders reconciliation of the ecological communities which makes spatial identification unwieldy</w:t>
      </w:r>
      <w:r w:rsidR="00806E53">
        <w:t xml:space="preserve"> and therefore present a gap in ecological risk assessment</w:t>
      </w:r>
      <w:r w:rsidRPr="00F90647">
        <w:t>.</w:t>
      </w:r>
      <w:r w:rsidR="00806E53">
        <w:t xml:space="preserve"> Currently none of these threatened ecological communities have information that could readily incorporated into the Fire Analysis Module for Ecological values.</w:t>
      </w:r>
      <w:bookmarkEnd w:id="137"/>
      <w:r w:rsidR="00806E53">
        <w:t xml:space="preserve"> </w:t>
      </w:r>
    </w:p>
    <w:p w14:paraId="1CBD8EBE" w14:textId="5CD0CC1D" w:rsidR="0048617C" w:rsidRPr="009856F0" w:rsidRDefault="0048617C" w:rsidP="0048617C">
      <w:pPr>
        <w:pStyle w:val="Caption"/>
        <w:rPr>
          <w:sz w:val="18"/>
          <w:szCs w:val="18"/>
        </w:rPr>
      </w:pPr>
      <w:bookmarkStart w:id="138" w:name="_Ref532229205"/>
      <w:bookmarkStart w:id="139" w:name="_Hlk532231110"/>
      <w:r w:rsidRPr="009856F0">
        <w:rPr>
          <w:sz w:val="18"/>
          <w:szCs w:val="18"/>
        </w:rPr>
        <w:t xml:space="preserve">Table </w:t>
      </w:r>
      <w:r w:rsidRPr="009856F0">
        <w:rPr>
          <w:noProof/>
          <w:sz w:val="18"/>
          <w:szCs w:val="18"/>
        </w:rPr>
        <w:fldChar w:fldCharType="begin"/>
      </w:r>
      <w:r w:rsidRPr="009856F0">
        <w:rPr>
          <w:noProof/>
          <w:sz w:val="18"/>
          <w:szCs w:val="18"/>
        </w:rPr>
        <w:instrText xml:space="preserve"> SEQ Table \* ARABIC </w:instrText>
      </w:r>
      <w:r w:rsidRPr="009856F0">
        <w:rPr>
          <w:noProof/>
          <w:sz w:val="18"/>
          <w:szCs w:val="18"/>
        </w:rPr>
        <w:fldChar w:fldCharType="separate"/>
      </w:r>
      <w:r w:rsidR="001C7486" w:rsidRPr="009856F0">
        <w:rPr>
          <w:noProof/>
          <w:sz w:val="18"/>
          <w:szCs w:val="18"/>
        </w:rPr>
        <w:t>7</w:t>
      </w:r>
      <w:r w:rsidRPr="009856F0">
        <w:rPr>
          <w:noProof/>
          <w:sz w:val="18"/>
          <w:szCs w:val="18"/>
        </w:rPr>
        <w:fldChar w:fldCharType="end"/>
      </w:r>
      <w:bookmarkEnd w:id="138"/>
      <w:r w:rsidRPr="009856F0">
        <w:rPr>
          <w:sz w:val="18"/>
          <w:szCs w:val="18"/>
        </w:rPr>
        <w:t xml:space="preserve">: Threatened ecological communities potentially effected by </w:t>
      </w:r>
      <w:r w:rsidR="001E19C2" w:rsidRPr="009856F0">
        <w:rPr>
          <w:sz w:val="18"/>
          <w:szCs w:val="18"/>
        </w:rPr>
        <w:t xml:space="preserve">bushfire </w:t>
      </w:r>
      <w:r w:rsidR="00425021" w:rsidRPr="009856F0">
        <w:rPr>
          <w:sz w:val="18"/>
          <w:szCs w:val="18"/>
        </w:rPr>
        <w:t xml:space="preserve">or </w:t>
      </w:r>
      <w:r w:rsidRPr="009856F0">
        <w:rPr>
          <w:sz w:val="18"/>
          <w:szCs w:val="18"/>
        </w:rPr>
        <w:t>planned burning activities</w:t>
      </w:r>
    </w:p>
    <w:tbl>
      <w:tblPr>
        <w:tblW w:w="4849"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863"/>
        <w:gridCol w:w="3083"/>
        <w:gridCol w:w="4091"/>
        <w:gridCol w:w="1089"/>
        <w:gridCol w:w="209"/>
        <w:gridCol w:w="13"/>
        <w:gridCol w:w="802"/>
      </w:tblGrid>
      <w:tr w:rsidR="00513F64" w:rsidRPr="003F6836" w14:paraId="29C09FD1" w14:textId="77777777" w:rsidTr="00513F64">
        <w:trPr>
          <w:trHeight w:hRule="exact" w:val="567"/>
          <w:tblHeader/>
        </w:trPr>
        <w:tc>
          <w:tcPr>
            <w:tcW w:w="316" w:type="pct"/>
            <w:shd w:val="clear" w:color="auto" w:fill="00B2A9" w:themeFill="accent1"/>
            <w:vAlign w:val="center"/>
          </w:tcPr>
          <w:p w14:paraId="2F19D083" w14:textId="77777777" w:rsidR="0048617C" w:rsidRPr="003F6836" w:rsidRDefault="0048617C" w:rsidP="003F6836">
            <w:pPr>
              <w:pStyle w:val="TableHeadingLeft"/>
              <w:rPr>
                <w:rFonts w:cs="Times New Roman"/>
              </w:rPr>
            </w:pPr>
            <w:r w:rsidRPr="003F6836">
              <w:rPr>
                <w:rFonts w:cs="Times New Roman"/>
              </w:rPr>
              <w:t>Type</w:t>
            </w:r>
          </w:p>
        </w:tc>
        <w:tc>
          <w:tcPr>
            <w:tcW w:w="1664" w:type="pct"/>
            <w:shd w:val="clear" w:color="auto" w:fill="00B2A9" w:themeFill="accent1"/>
            <w:vAlign w:val="center"/>
          </w:tcPr>
          <w:p w14:paraId="0C6101FE" w14:textId="77777777" w:rsidR="0048617C" w:rsidRPr="003F6836" w:rsidRDefault="0048617C" w:rsidP="003F6836">
            <w:pPr>
              <w:pStyle w:val="TableHeadingLeft"/>
              <w:rPr>
                <w:rFonts w:cs="Times New Roman"/>
              </w:rPr>
            </w:pPr>
            <w:r w:rsidRPr="003F6836">
              <w:rPr>
                <w:rFonts w:cs="Times New Roman"/>
              </w:rPr>
              <w:t>Description</w:t>
            </w:r>
          </w:p>
        </w:tc>
        <w:tc>
          <w:tcPr>
            <w:tcW w:w="1927" w:type="pct"/>
            <w:shd w:val="clear" w:color="auto" w:fill="00B2A9" w:themeFill="accent1"/>
            <w:vAlign w:val="center"/>
          </w:tcPr>
          <w:p w14:paraId="00961CEF" w14:textId="77777777" w:rsidR="0048617C" w:rsidRPr="003F6836" w:rsidRDefault="0048617C" w:rsidP="003F6836">
            <w:pPr>
              <w:pStyle w:val="TableHeadingLeft"/>
              <w:rPr>
                <w:rFonts w:cs="Times New Roman"/>
              </w:rPr>
            </w:pPr>
            <w:r w:rsidRPr="003F6836">
              <w:rPr>
                <w:rFonts w:cs="Times New Roman"/>
              </w:rPr>
              <w:t>Reference</w:t>
            </w:r>
          </w:p>
        </w:tc>
        <w:tc>
          <w:tcPr>
            <w:tcW w:w="492" w:type="pct"/>
            <w:shd w:val="clear" w:color="auto" w:fill="00B2A9" w:themeFill="accent1"/>
            <w:vAlign w:val="center"/>
          </w:tcPr>
          <w:p w14:paraId="19E09E05" w14:textId="77777777" w:rsidR="0048617C" w:rsidRPr="003F6836" w:rsidRDefault="0048617C" w:rsidP="003F6836">
            <w:pPr>
              <w:pStyle w:val="TableHeadingLeft"/>
              <w:rPr>
                <w:rFonts w:cs="Times New Roman"/>
              </w:rPr>
            </w:pPr>
            <w:r w:rsidRPr="003F6836">
              <w:rPr>
                <w:rFonts w:cs="Times New Roman"/>
              </w:rPr>
              <w:t>EPBC Act</w:t>
            </w:r>
          </w:p>
        </w:tc>
        <w:tc>
          <w:tcPr>
            <w:tcW w:w="116" w:type="pct"/>
            <w:gridSpan w:val="2"/>
            <w:shd w:val="clear" w:color="auto" w:fill="00B2A9" w:themeFill="accent1"/>
            <w:vAlign w:val="center"/>
          </w:tcPr>
          <w:p w14:paraId="591AEB33" w14:textId="77777777" w:rsidR="0048617C" w:rsidRPr="003F6836" w:rsidRDefault="0048617C" w:rsidP="003F6836">
            <w:pPr>
              <w:pStyle w:val="TableHeadingLeft"/>
              <w:rPr>
                <w:rFonts w:cs="Times New Roman"/>
              </w:rPr>
            </w:pPr>
          </w:p>
        </w:tc>
        <w:tc>
          <w:tcPr>
            <w:tcW w:w="485" w:type="pct"/>
            <w:shd w:val="clear" w:color="auto" w:fill="00B2A9" w:themeFill="accent1"/>
            <w:vAlign w:val="center"/>
          </w:tcPr>
          <w:p w14:paraId="78BDF082" w14:textId="77777777" w:rsidR="0048617C" w:rsidRPr="003F6836" w:rsidRDefault="0048617C" w:rsidP="003F6836">
            <w:pPr>
              <w:pStyle w:val="TableHeadingLeft"/>
              <w:rPr>
                <w:rFonts w:cs="Times New Roman"/>
              </w:rPr>
            </w:pPr>
            <w:r w:rsidRPr="003F6836">
              <w:rPr>
                <w:rFonts w:cs="Times New Roman"/>
              </w:rPr>
              <w:t>FFG Act</w:t>
            </w:r>
          </w:p>
        </w:tc>
      </w:tr>
      <w:tr w:rsidR="0048617C" w:rsidRPr="00F25E8B" w14:paraId="6BDA4203" w14:textId="77777777" w:rsidTr="00513F64">
        <w:trPr>
          <w:trHeight w:hRule="exact" w:val="567"/>
        </w:trPr>
        <w:tc>
          <w:tcPr>
            <w:tcW w:w="316" w:type="pct"/>
            <w:shd w:val="clear" w:color="auto" w:fill="auto"/>
            <w:vAlign w:val="center"/>
            <w:hideMark/>
          </w:tcPr>
          <w:p w14:paraId="5DBFE0AD"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251B3F31" w14:textId="77777777" w:rsidR="0048617C" w:rsidRPr="00F25E8B" w:rsidRDefault="0048617C" w:rsidP="009719CB">
            <w:pPr>
              <w:spacing w:line="240" w:lineRule="auto"/>
              <w:rPr>
                <w:rFonts w:cs="Times New Roman"/>
                <w:sz w:val="16"/>
                <w:szCs w:val="16"/>
              </w:rPr>
            </w:pPr>
            <w:r w:rsidRPr="00F25E8B">
              <w:rPr>
                <w:rFonts w:cs="Times New Roman"/>
                <w:sz w:val="16"/>
                <w:szCs w:val="16"/>
              </w:rPr>
              <w:t>Gippsland Red Gum (Eucalyptus tereticornis subsp. mediana) Grassy Woodland and Associated Native Grassland</w:t>
            </w:r>
          </w:p>
        </w:tc>
        <w:tc>
          <w:tcPr>
            <w:tcW w:w="1927" w:type="pct"/>
            <w:shd w:val="clear" w:color="auto" w:fill="E5F7F6" w:themeFill="background2"/>
            <w:vAlign w:val="center"/>
            <w:hideMark/>
          </w:tcPr>
          <w:p w14:paraId="2153F552" w14:textId="77777777" w:rsidR="0048617C" w:rsidRDefault="00354C1F" w:rsidP="009719CB">
            <w:pPr>
              <w:spacing w:line="240" w:lineRule="auto"/>
              <w:rPr>
                <w:rFonts w:cs="Times New Roman"/>
                <w:sz w:val="16"/>
                <w:szCs w:val="16"/>
              </w:rPr>
            </w:pPr>
            <w:hyperlink r:id="rId97" w:history="1">
              <w:r w:rsidR="0048617C" w:rsidRPr="00F5585B">
                <w:rPr>
                  <w:rStyle w:val="Hyperlink"/>
                  <w:rFonts w:cs="Times New Roman"/>
                  <w:sz w:val="16"/>
                  <w:szCs w:val="16"/>
                </w:rPr>
                <w:t>http://www.environment.gov.au/cgi-bin/sprat/public/publicshowcommunity.pl?id=73</w:t>
              </w:r>
            </w:hyperlink>
          </w:p>
          <w:p w14:paraId="2CF71F4F" w14:textId="77777777" w:rsidR="0048617C" w:rsidRPr="00F25E8B" w:rsidRDefault="0048617C" w:rsidP="009719CB">
            <w:pPr>
              <w:spacing w:line="240" w:lineRule="auto"/>
              <w:rPr>
                <w:rFonts w:cs="Times New Roman"/>
                <w:sz w:val="16"/>
                <w:szCs w:val="16"/>
              </w:rPr>
            </w:pPr>
            <w:r w:rsidRPr="00942884">
              <w:rPr>
                <w:rFonts w:cs="Times New Roman"/>
                <w:sz w:val="16"/>
                <w:szCs w:val="16"/>
              </w:rPr>
              <w:t>&amp;status=Critically+Endangered</w:t>
            </w:r>
          </w:p>
        </w:tc>
        <w:tc>
          <w:tcPr>
            <w:tcW w:w="492" w:type="pct"/>
            <w:shd w:val="clear" w:color="auto" w:fill="auto"/>
            <w:vAlign w:val="center"/>
            <w:hideMark/>
          </w:tcPr>
          <w:p w14:paraId="1F78EF58" w14:textId="77777777" w:rsidR="0048617C" w:rsidRPr="00F25E8B" w:rsidRDefault="0048617C" w:rsidP="009719CB">
            <w:pPr>
              <w:spacing w:line="240" w:lineRule="auto"/>
              <w:rPr>
                <w:rFonts w:cs="Times New Roman"/>
                <w:sz w:val="16"/>
                <w:szCs w:val="16"/>
              </w:rPr>
            </w:pPr>
            <w:r w:rsidRPr="00942884">
              <w:rPr>
                <w:rFonts w:cs="Times New Roman"/>
                <w:sz w:val="16"/>
                <w:szCs w:val="16"/>
              </w:rPr>
              <w:t>Critically Endangered</w:t>
            </w:r>
          </w:p>
        </w:tc>
        <w:tc>
          <w:tcPr>
            <w:tcW w:w="116" w:type="pct"/>
            <w:gridSpan w:val="2"/>
            <w:shd w:val="clear" w:color="auto" w:fill="auto"/>
            <w:vAlign w:val="center"/>
            <w:hideMark/>
          </w:tcPr>
          <w:p w14:paraId="7D82CE0B"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1E277C5A" w14:textId="77777777" w:rsidR="0048617C" w:rsidRPr="00F25E8B" w:rsidRDefault="0048617C" w:rsidP="009719CB">
            <w:pPr>
              <w:spacing w:line="240" w:lineRule="auto"/>
              <w:rPr>
                <w:rFonts w:cs="Times New Roman"/>
                <w:sz w:val="16"/>
                <w:szCs w:val="16"/>
              </w:rPr>
            </w:pPr>
          </w:p>
        </w:tc>
      </w:tr>
      <w:tr w:rsidR="0048617C" w:rsidRPr="00F25E8B" w14:paraId="12C8016D" w14:textId="77777777" w:rsidTr="00513F64">
        <w:trPr>
          <w:trHeight w:hRule="exact" w:val="567"/>
        </w:trPr>
        <w:tc>
          <w:tcPr>
            <w:tcW w:w="316" w:type="pct"/>
            <w:shd w:val="clear" w:color="auto" w:fill="auto"/>
            <w:vAlign w:val="center"/>
            <w:hideMark/>
          </w:tcPr>
          <w:p w14:paraId="2F236B92"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7CE28AE4" w14:textId="77777777" w:rsidR="0048617C" w:rsidRPr="00F25E8B" w:rsidRDefault="0048617C" w:rsidP="009719CB">
            <w:pPr>
              <w:spacing w:line="240" w:lineRule="auto"/>
              <w:rPr>
                <w:rFonts w:cs="Times New Roman"/>
                <w:sz w:val="16"/>
                <w:szCs w:val="16"/>
              </w:rPr>
            </w:pPr>
            <w:r w:rsidRPr="00F25E8B">
              <w:rPr>
                <w:rFonts w:cs="Times New Roman"/>
                <w:sz w:val="16"/>
                <w:szCs w:val="16"/>
              </w:rPr>
              <w:t>Silurian Limestone Pomaderris Shrubland of the South East Corner and Australian Alps Bioregions</w:t>
            </w:r>
          </w:p>
        </w:tc>
        <w:tc>
          <w:tcPr>
            <w:tcW w:w="1927" w:type="pct"/>
            <w:shd w:val="clear" w:color="auto" w:fill="E5F7F6" w:themeFill="background2"/>
            <w:vAlign w:val="center"/>
            <w:hideMark/>
          </w:tcPr>
          <w:p w14:paraId="19F73847" w14:textId="77777777" w:rsidR="0048617C" w:rsidRPr="00F25E8B" w:rsidRDefault="0048617C" w:rsidP="009719CB">
            <w:pPr>
              <w:spacing w:line="240" w:lineRule="auto"/>
              <w:rPr>
                <w:rFonts w:cs="Times New Roman"/>
                <w:sz w:val="16"/>
                <w:szCs w:val="16"/>
              </w:rPr>
            </w:pPr>
            <w:r w:rsidRPr="00942884">
              <w:rPr>
                <w:rFonts w:cs="Times New Roman"/>
                <w:sz w:val="16"/>
                <w:szCs w:val="16"/>
              </w:rPr>
              <w:t>http://www.environment.gov.au/cgi-bin/sprat/public/publicshowcommunity.pl?id=7</w:t>
            </w:r>
          </w:p>
        </w:tc>
        <w:tc>
          <w:tcPr>
            <w:tcW w:w="492" w:type="pct"/>
            <w:shd w:val="clear" w:color="auto" w:fill="auto"/>
            <w:vAlign w:val="center"/>
            <w:hideMark/>
          </w:tcPr>
          <w:p w14:paraId="3C36C18D" w14:textId="77777777" w:rsidR="0048617C" w:rsidRPr="00F25E8B" w:rsidRDefault="0048617C" w:rsidP="009719CB">
            <w:pPr>
              <w:spacing w:line="240" w:lineRule="auto"/>
              <w:rPr>
                <w:rFonts w:cs="Times New Roman"/>
                <w:sz w:val="16"/>
                <w:szCs w:val="16"/>
              </w:rPr>
            </w:pPr>
            <w:r w:rsidRPr="00942884">
              <w:rPr>
                <w:rFonts w:cs="Times New Roman"/>
                <w:sz w:val="16"/>
                <w:szCs w:val="16"/>
              </w:rPr>
              <w:t>Endangered</w:t>
            </w:r>
          </w:p>
        </w:tc>
        <w:tc>
          <w:tcPr>
            <w:tcW w:w="116" w:type="pct"/>
            <w:gridSpan w:val="2"/>
            <w:shd w:val="clear" w:color="auto" w:fill="auto"/>
            <w:vAlign w:val="center"/>
            <w:hideMark/>
          </w:tcPr>
          <w:p w14:paraId="1BAC1C2F"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34C2085F" w14:textId="77777777" w:rsidR="0048617C" w:rsidRPr="00F25E8B" w:rsidRDefault="0048617C" w:rsidP="009719CB">
            <w:pPr>
              <w:spacing w:line="240" w:lineRule="auto"/>
              <w:rPr>
                <w:rFonts w:cs="Times New Roman"/>
                <w:sz w:val="16"/>
                <w:szCs w:val="16"/>
              </w:rPr>
            </w:pPr>
          </w:p>
        </w:tc>
      </w:tr>
      <w:tr w:rsidR="0048617C" w:rsidRPr="00F25E8B" w14:paraId="3BA4D2EA" w14:textId="77777777" w:rsidTr="00513F64">
        <w:trPr>
          <w:trHeight w:hRule="exact" w:val="567"/>
        </w:trPr>
        <w:tc>
          <w:tcPr>
            <w:tcW w:w="316" w:type="pct"/>
            <w:shd w:val="clear" w:color="auto" w:fill="auto"/>
            <w:vAlign w:val="center"/>
            <w:hideMark/>
          </w:tcPr>
          <w:p w14:paraId="1DEB6F11"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6C10A90D" w14:textId="77777777" w:rsidR="0048617C" w:rsidRPr="00F25E8B" w:rsidRDefault="0048617C" w:rsidP="009719CB">
            <w:pPr>
              <w:spacing w:line="240" w:lineRule="auto"/>
              <w:rPr>
                <w:rFonts w:cs="Times New Roman"/>
                <w:sz w:val="16"/>
                <w:szCs w:val="16"/>
              </w:rPr>
            </w:pPr>
            <w:r w:rsidRPr="00F25E8B">
              <w:rPr>
                <w:rFonts w:cs="Times New Roman"/>
                <w:sz w:val="16"/>
                <w:szCs w:val="16"/>
              </w:rPr>
              <w:t>White Box-Yellow Box-Blakely's Red Gum Grassy Woodland and Derived Native Grassland</w:t>
            </w:r>
          </w:p>
        </w:tc>
        <w:tc>
          <w:tcPr>
            <w:tcW w:w="1927" w:type="pct"/>
            <w:shd w:val="clear" w:color="auto" w:fill="E5F7F6" w:themeFill="background2"/>
            <w:vAlign w:val="center"/>
            <w:hideMark/>
          </w:tcPr>
          <w:p w14:paraId="56325BAC" w14:textId="77777777" w:rsidR="0048617C" w:rsidRPr="00F25E8B" w:rsidRDefault="0048617C" w:rsidP="009719CB">
            <w:pPr>
              <w:spacing w:line="240" w:lineRule="auto"/>
              <w:rPr>
                <w:rFonts w:cs="Times New Roman"/>
                <w:sz w:val="16"/>
                <w:szCs w:val="16"/>
              </w:rPr>
            </w:pPr>
            <w:r w:rsidRPr="00942884">
              <w:rPr>
                <w:rFonts w:cs="Times New Roman"/>
                <w:sz w:val="16"/>
                <w:szCs w:val="16"/>
              </w:rPr>
              <w:t>http://www.environment.gov.au/cgi-bin/sprat/public/publicshowcommunity.pl?id=43</w:t>
            </w:r>
          </w:p>
        </w:tc>
        <w:tc>
          <w:tcPr>
            <w:tcW w:w="492" w:type="pct"/>
            <w:shd w:val="clear" w:color="auto" w:fill="auto"/>
            <w:vAlign w:val="center"/>
            <w:hideMark/>
          </w:tcPr>
          <w:p w14:paraId="64F3AA60" w14:textId="77777777" w:rsidR="0048617C" w:rsidRPr="00F25E8B" w:rsidRDefault="0048617C" w:rsidP="009719CB">
            <w:pPr>
              <w:spacing w:line="240" w:lineRule="auto"/>
              <w:rPr>
                <w:rFonts w:cs="Times New Roman"/>
                <w:sz w:val="16"/>
                <w:szCs w:val="16"/>
              </w:rPr>
            </w:pPr>
            <w:r>
              <w:rPr>
                <w:rFonts w:cs="Times New Roman"/>
                <w:sz w:val="16"/>
                <w:szCs w:val="16"/>
              </w:rPr>
              <w:t>Critically Endangered</w:t>
            </w:r>
          </w:p>
        </w:tc>
        <w:tc>
          <w:tcPr>
            <w:tcW w:w="116" w:type="pct"/>
            <w:gridSpan w:val="2"/>
            <w:shd w:val="clear" w:color="auto" w:fill="auto"/>
            <w:vAlign w:val="center"/>
            <w:hideMark/>
          </w:tcPr>
          <w:p w14:paraId="72DC1D5B"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015F2F43"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773AB415" w14:textId="77777777" w:rsidTr="00513F64">
        <w:trPr>
          <w:trHeight w:hRule="exact" w:val="567"/>
        </w:trPr>
        <w:tc>
          <w:tcPr>
            <w:tcW w:w="316" w:type="pct"/>
            <w:shd w:val="clear" w:color="auto" w:fill="auto"/>
            <w:vAlign w:val="center"/>
            <w:hideMark/>
          </w:tcPr>
          <w:p w14:paraId="3D3C2FFA"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49096E6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Buloke Woodlands of the Riverina and Murray-Darling Depression Bioregions</w:t>
            </w:r>
          </w:p>
        </w:tc>
        <w:tc>
          <w:tcPr>
            <w:tcW w:w="1927" w:type="pct"/>
            <w:shd w:val="clear" w:color="auto" w:fill="E5F7F6" w:themeFill="background2"/>
            <w:vAlign w:val="center"/>
            <w:hideMark/>
          </w:tcPr>
          <w:p w14:paraId="09DC2994" w14:textId="77777777" w:rsidR="0048617C" w:rsidRPr="00F25E8B" w:rsidRDefault="0048617C" w:rsidP="009719CB">
            <w:pPr>
              <w:spacing w:line="240" w:lineRule="auto"/>
              <w:rPr>
                <w:rFonts w:cs="Times New Roman"/>
                <w:color w:val="000000"/>
                <w:sz w:val="16"/>
                <w:szCs w:val="16"/>
              </w:rPr>
            </w:pPr>
            <w:r w:rsidRPr="00942884">
              <w:rPr>
                <w:rFonts w:cs="Times New Roman"/>
                <w:color w:val="000000"/>
                <w:sz w:val="16"/>
                <w:szCs w:val="16"/>
              </w:rPr>
              <w:t>http://www.environment.gov.au/cgi-bin/sprat/public/publicshowcommunity.pl?id=3</w:t>
            </w:r>
          </w:p>
        </w:tc>
        <w:tc>
          <w:tcPr>
            <w:tcW w:w="492" w:type="pct"/>
            <w:shd w:val="clear" w:color="auto" w:fill="auto"/>
            <w:vAlign w:val="center"/>
            <w:hideMark/>
          </w:tcPr>
          <w:p w14:paraId="5E33B7EE" w14:textId="77777777" w:rsidR="0048617C" w:rsidRPr="00F25E8B" w:rsidRDefault="0048617C" w:rsidP="009719CB">
            <w:pPr>
              <w:spacing w:line="240" w:lineRule="auto"/>
              <w:rPr>
                <w:rFonts w:cs="Times New Roman"/>
                <w:sz w:val="16"/>
                <w:szCs w:val="16"/>
              </w:rPr>
            </w:pPr>
            <w:r w:rsidRPr="00942884">
              <w:rPr>
                <w:rFonts w:cs="Times New Roman"/>
                <w:sz w:val="16"/>
                <w:szCs w:val="16"/>
              </w:rPr>
              <w:t>Endangered</w:t>
            </w:r>
          </w:p>
        </w:tc>
        <w:tc>
          <w:tcPr>
            <w:tcW w:w="116" w:type="pct"/>
            <w:gridSpan w:val="2"/>
            <w:shd w:val="clear" w:color="auto" w:fill="auto"/>
            <w:vAlign w:val="center"/>
            <w:hideMark/>
          </w:tcPr>
          <w:p w14:paraId="012402E7"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5D8FF86F" w14:textId="77777777" w:rsidR="0048617C" w:rsidRPr="00F25E8B" w:rsidRDefault="0048617C" w:rsidP="009719CB">
            <w:pPr>
              <w:spacing w:line="240" w:lineRule="auto"/>
              <w:rPr>
                <w:rFonts w:cs="Times New Roman"/>
                <w:sz w:val="16"/>
                <w:szCs w:val="16"/>
              </w:rPr>
            </w:pPr>
          </w:p>
        </w:tc>
      </w:tr>
      <w:tr w:rsidR="0048617C" w:rsidRPr="00F25E8B" w14:paraId="53421E4A" w14:textId="77777777" w:rsidTr="00513F64">
        <w:trPr>
          <w:trHeight w:hRule="exact" w:val="700"/>
        </w:trPr>
        <w:tc>
          <w:tcPr>
            <w:tcW w:w="316" w:type="pct"/>
            <w:shd w:val="clear" w:color="auto" w:fill="auto"/>
            <w:vAlign w:val="center"/>
            <w:hideMark/>
          </w:tcPr>
          <w:p w14:paraId="221B754E" w14:textId="77777777" w:rsidR="0048617C" w:rsidRPr="00F25E8B" w:rsidRDefault="0048617C" w:rsidP="009719CB">
            <w:pPr>
              <w:spacing w:line="240" w:lineRule="auto"/>
              <w:rPr>
                <w:rFonts w:cs="Times New Roman"/>
                <w:sz w:val="16"/>
                <w:szCs w:val="16"/>
              </w:rPr>
            </w:pPr>
            <w:r>
              <w:rPr>
                <w:rFonts w:cs="Times New Roman"/>
                <w:sz w:val="16"/>
                <w:szCs w:val="16"/>
              </w:rPr>
              <w:lastRenderedPageBreak/>
              <w:t>Ecol. Comm</w:t>
            </w:r>
          </w:p>
        </w:tc>
        <w:tc>
          <w:tcPr>
            <w:tcW w:w="1664" w:type="pct"/>
            <w:shd w:val="clear" w:color="auto" w:fill="auto"/>
            <w:vAlign w:val="center"/>
            <w:hideMark/>
          </w:tcPr>
          <w:p w14:paraId="126FE59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Grey Box (</w:t>
            </w:r>
            <w:r w:rsidRPr="00F25E8B">
              <w:rPr>
                <w:rFonts w:cs="Times New Roman"/>
                <w:i/>
                <w:iCs/>
                <w:color w:val="000000"/>
                <w:sz w:val="16"/>
                <w:szCs w:val="16"/>
              </w:rPr>
              <w:t>Eucalyptus microcarpa</w:t>
            </w:r>
            <w:r w:rsidRPr="00F25E8B">
              <w:rPr>
                <w:rFonts w:cs="Times New Roman"/>
                <w:color w:val="000000"/>
                <w:sz w:val="16"/>
                <w:szCs w:val="16"/>
              </w:rPr>
              <w:t>) Grassy Woodlands and Derived Native Grasslands of South-eastern Australia</w:t>
            </w:r>
          </w:p>
        </w:tc>
        <w:tc>
          <w:tcPr>
            <w:tcW w:w="1927" w:type="pct"/>
            <w:shd w:val="clear" w:color="auto" w:fill="E5F7F6" w:themeFill="background2"/>
            <w:vAlign w:val="center"/>
            <w:hideMark/>
          </w:tcPr>
          <w:p w14:paraId="69C68FF0" w14:textId="77777777" w:rsidR="0048617C" w:rsidRDefault="00354C1F" w:rsidP="009719CB">
            <w:pPr>
              <w:spacing w:line="240" w:lineRule="auto"/>
              <w:rPr>
                <w:rFonts w:cs="Times New Roman"/>
                <w:color w:val="000000"/>
                <w:sz w:val="16"/>
                <w:szCs w:val="16"/>
              </w:rPr>
            </w:pPr>
            <w:hyperlink r:id="rId98" w:history="1">
              <w:r w:rsidR="0048617C" w:rsidRPr="00F5585B">
                <w:rPr>
                  <w:rStyle w:val="Hyperlink"/>
                  <w:rFonts w:cs="Times New Roman"/>
                  <w:sz w:val="16"/>
                  <w:szCs w:val="16"/>
                </w:rPr>
                <w:t>http://www.environment.gov.au/cgi-bin/sprat/public/publicshowcommunity.pl?id=86&amp;status</w:t>
              </w:r>
            </w:hyperlink>
          </w:p>
          <w:p w14:paraId="018CE719" w14:textId="77777777" w:rsidR="0048617C" w:rsidRPr="00F25E8B" w:rsidRDefault="0048617C" w:rsidP="009719CB">
            <w:pPr>
              <w:spacing w:line="240" w:lineRule="auto"/>
              <w:rPr>
                <w:rFonts w:cs="Times New Roman"/>
                <w:color w:val="000000"/>
                <w:sz w:val="16"/>
                <w:szCs w:val="16"/>
              </w:rPr>
            </w:pPr>
            <w:r w:rsidRPr="00942884">
              <w:rPr>
                <w:rFonts w:cs="Times New Roman"/>
                <w:color w:val="000000"/>
                <w:sz w:val="16"/>
                <w:szCs w:val="16"/>
              </w:rPr>
              <w:t>=Endangered</w:t>
            </w:r>
          </w:p>
        </w:tc>
        <w:tc>
          <w:tcPr>
            <w:tcW w:w="492" w:type="pct"/>
            <w:shd w:val="clear" w:color="auto" w:fill="auto"/>
            <w:vAlign w:val="center"/>
            <w:hideMark/>
          </w:tcPr>
          <w:p w14:paraId="158A55B1" w14:textId="77777777" w:rsidR="0048617C" w:rsidRPr="00F25E8B" w:rsidRDefault="0048617C" w:rsidP="009719CB">
            <w:pPr>
              <w:spacing w:line="240" w:lineRule="auto"/>
              <w:rPr>
                <w:rFonts w:cs="Times New Roman"/>
                <w:sz w:val="16"/>
                <w:szCs w:val="16"/>
              </w:rPr>
            </w:pPr>
            <w:r w:rsidRPr="00942884">
              <w:rPr>
                <w:rFonts w:cs="Times New Roman"/>
                <w:sz w:val="16"/>
                <w:szCs w:val="16"/>
              </w:rPr>
              <w:t>Endangered</w:t>
            </w:r>
          </w:p>
        </w:tc>
        <w:tc>
          <w:tcPr>
            <w:tcW w:w="116" w:type="pct"/>
            <w:gridSpan w:val="2"/>
            <w:shd w:val="clear" w:color="auto" w:fill="auto"/>
            <w:vAlign w:val="center"/>
            <w:hideMark/>
          </w:tcPr>
          <w:p w14:paraId="77063633"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445A3222" w14:textId="77777777" w:rsidR="0048617C" w:rsidRPr="00F25E8B" w:rsidRDefault="0048617C" w:rsidP="009719CB">
            <w:pPr>
              <w:spacing w:line="240" w:lineRule="auto"/>
              <w:rPr>
                <w:rFonts w:cs="Times New Roman"/>
                <w:sz w:val="16"/>
                <w:szCs w:val="16"/>
              </w:rPr>
            </w:pPr>
          </w:p>
        </w:tc>
      </w:tr>
      <w:tr w:rsidR="0048617C" w:rsidRPr="00F25E8B" w14:paraId="3DFFC26C" w14:textId="77777777" w:rsidTr="00513F64">
        <w:trPr>
          <w:trHeight w:hRule="exact" w:val="567"/>
        </w:trPr>
        <w:tc>
          <w:tcPr>
            <w:tcW w:w="316" w:type="pct"/>
            <w:shd w:val="clear" w:color="auto" w:fill="auto"/>
            <w:vAlign w:val="center"/>
            <w:hideMark/>
          </w:tcPr>
          <w:p w14:paraId="2A90D1DA"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10CF714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Natural Grasslands of the Murray Valley Plains</w:t>
            </w:r>
          </w:p>
        </w:tc>
        <w:tc>
          <w:tcPr>
            <w:tcW w:w="1927" w:type="pct"/>
            <w:shd w:val="clear" w:color="auto" w:fill="E5F7F6" w:themeFill="background2"/>
            <w:vAlign w:val="center"/>
            <w:hideMark/>
          </w:tcPr>
          <w:p w14:paraId="0139D63D" w14:textId="77777777" w:rsidR="0048617C" w:rsidRPr="00F25E8B" w:rsidRDefault="0048617C" w:rsidP="009719CB">
            <w:pPr>
              <w:spacing w:line="240" w:lineRule="auto"/>
              <w:rPr>
                <w:rFonts w:cs="Times New Roman"/>
                <w:color w:val="000000"/>
                <w:sz w:val="16"/>
                <w:szCs w:val="16"/>
              </w:rPr>
            </w:pPr>
            <w:r w:rsidRPr="00A47506">
              <w:rPr>
                <w:rFonts w:cs="Times New Roman"/>
                <w:color w:val="000000"/>
                <w:sz w:val="16"/>
                <w:szCs w:val="16"/>
              </w:rPr>
              <w:t>http://www.environment.gov.au/cgi-bin/sprat/public/publicshowcommunity.pl?id=117</w:t>
            </w:r>
          </w:p>
        </w:tc>
        <w:tc>
          <w:tcPr>
            <w:tcW w:w="492" w:type="pct"/>
            <w:shd w:val="clear" w:color="auto" w:fill="auto"/>
            <w:vAlign w:val="center"/>
            <w:hideMark/>
          </w:tcPr>
          <w:p w14:paraId="22DC9809" w14:textId="77777777" w:rsidR="0048617C" w:rsidRPr="00F25E8B" w:rsidRDefault="0048617C" w:rsidP="009719CB">
            <w:pPr>
              <w:spacing w:line="240" w:lineRule="auto"/>
              <w:rPr>
                <w:rFonts w:cs="Times New Roman"/>
                <w:sz w:val="16"/>
                <w:szCs w:val="16"/>
              </w:rPr>
            </w:pPr>
            <w:r>
              <w:rPr>
                <w:rFonts w:cs="Times New Roman"/>
                <w:sz w:val="16"/>
                <w:szCs w:val="16"/>
              </w:rPr>
              <w:t>Critically Endangered</w:t>
            </w:r>
          </w:p>
        </w:tc>
        <w:tc>
          <w:tcPr>
            <w:tcW w:w="116" w:type="pct"/>
            <w:gridSpan w:val="2"/>
            <w:shd w:val="clear" w:color="auto" w:fill="auto"/>
            <w:vAlign w:val="center"/>
            <w:hideMark/>
          </w:tcPr>
          <w:p w14:paraId="03C15BC1"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2BE9A8DC" w14:textId="77777777" w:rsidR="0048617C" w:rsidRPr="00F25E8B" w:rsidRDefault="0048617C" w:rsidP="009719CB">
            <w:pPr>
              <w:spacing w:line="240" w:lineRule="auto"/>
              <w:rPr>
                <w:rFonts w:cs="Times New Roman"/>
                <w:sz w:val="16"/>
                <w:szCs w:val="16"/>
              </w:rPr>
            </w:pPr>
          </w:p>
        </w:tc>
      </w:tr>
      <w:tr w:rsidR="0048617C" w:rsidRPr="00F25E8B" w14:paraId="440FDA51" w14:textId="77777777" w:rsidTr="00513F64">
        <w:trPr>
          <w:trHeight w:hRule="exact" w:val="567"/>
        </w:trPr>
        <w:tc>
          <w:tcPr>
            <w:tcW w:w="316" w:type="pct"/>
            <w:shd w:val="clear" w:color="auto" w:fill="auto"/>
            <w:vAlign w:val="center"/>
            <w:hideMark/>
          </w:tcPr>
          <w:p w14:paraId="17D277CD" w14:textId="77777777" w:rsidR="0048617C" w:rsidRPr="00F25E8B" w:rsidRDefault="0048617C" w:rsidP="009719CB">
            <w:pPr>
              <w:spacing w:line="240" w:lineRule="auto"/>
              <w:rPr>
                <w:rFonts w:cs="Times New Roman"/>
                <w:sz w:val="16"/>
                <w:szCs w:val="16"/>
              </w:rPr>
            </w:pPr>
            <w:r>
              <w:rPr>
                <w:rFonts w:cs="Times New Roman"/>
                <w:sz w:val="16"/>
                <w:szCs w:val="16"/>
              </w:rPr>
              <w:t>Ecol. Comm</w:t>
            </w:r>
          </w:p>
        </w:tc>
        <w:tc>
          <w:tcPr>
            <w:tcW w:w="1664" w:type="pct"/>
            <w:shd w:val="clear" w:color="auto" w:fill="auto"/>
            <w:vAlign w:val="center"/>
            <w:hideMark/>
          </w:tcPr>
          <w:p w14:paraId="004AA514" w14:textId="77777777" w:rsidR="0048617C" w:rsidRPr="00F25E8B" w:rsidRDefault="0048617C" w:rsidP="009719CB">
            <w:pPr>
              <w:spacing w:line="240" w:lineRule="auto"/>
              <w:rPr>
                <w:rFonts w:cs="Times New Roman"/>
                <w:sz w:val="16"/>
                <w:szCs w:val="16"/>
              </w:rPr>
            </w:pPr>
            <w:r w:rsidRPr="00F25E8B">
              <w:rPr>
                <w:rFonts w:cs="Times New Roman"/>
                <w:sz w:val="16"/>
                <w:szCs w:val="16"/>
              </w:rPr>
              <w:t>Natural Temperate Grasslands of the Victorian Volcanic Plains</w:t>
            </w:r>
          </w:p>
        </w:tc>
        <w:tc>
          <w:tcPr>
            <w:tcW w:w="1927" w:type="pct"/>
            <w:shd w:val="clear" w:color="auto" w:fill="E5F7F6" w:themeFill="background2"/>
            <w:vAlign w:val="center"/>
            <w:hideMark/>
          </w:tcPr>
          <w:p w14:paraId="4AABAD2F" w14:textId="77777777" w:rsidR="0048617C" w:rsidRPr="00F25E8B" w:rsidRDefault="0048617C" w:rsidP="009719CB">
            <w:pPr>
              <w:spacing w:line="240" w:lineRule="auto"/>
              <w:rPr>
                <w:rFonts w:cs="Times New Roman"/>
                <w:sz w:val="16"/>
                <w:szCs w:val="16"/>
              </w:rPr>
            </w:pPr>
            <w:r w:rsidRPr="00524874">
              <w:rPr>
                <w:rFonts w:cs="Times New Roman"/>
                <w:sz w:val="16"/>
                <w:szCs w:val="16"/>
              </w:rPr>
              <w:t>http://www.environment.gov.au/cgi-bin/sprat/public/publicshowcommunity.pl?id=42</w:t>
            </w:r>
          </w:p>
        </w:tc>
        <w:tc>
          <w:tcPr>
            <w:tcW w:w="492" w:type="pct"/>
            <w:shd w:val="clear" w:color="auto" w:fill="auto"/>
            <w:vAlign w:val="center"/>
            <w:hideMark/>
          </w:tcPr>
          <w:p w14:paraId="371FB167" w14:textId="77777777" w:rsidR="0048617C" w:rsidRPr="00F25E8B" w:rsidRDefault="0048617C" w:rsidP="009719CB">
            <w:pPr>
              <w:spacing w:line="240" w:lineRule="auto"/>
              <w:rPr>
                <w:rFonts w:cs="Times New Roman"/>
                <w:sz w:val="16"/>
                <w:szCs w:val="16"/>
              </w:rPr>
            </w:pPr>
            <w:r>
              <w:rPr>
                <w:rFonts w:cs="Times New Roman"/>
                <w:sz w:val="16"/>
                <w:szCs w:val="16"/>
              </w:rPr>
              <w:t>Critically Endangered</w:t>
            </w:r>
          </w:p>
        </w:tc>
        <w:tc>
          <w:tcPr>
            <w:tcW w:w="116" w:type="pct"/>
            <w:gridSpan w:val="2"/>
            <w:shd w:val="clear" w:color="auto" w:fill="auto"/>
            <w:vAlign w:val="center"/>
            <w:hideMark/>
          </w:tcPr>
          <w:p w14:paraId="55E58FAA"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62C53F07"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727C473F" w14:textId="77777777" w:rsidTr="002273FD">
        <w:trPr>
          <w:trHeight w:hRule="exact" w:val="567"/>
        </w:trPr>
        <w:tc>
          <w:tcPr>
            <w:tcW w:w="316" w:type="pct"/>
            <w:shd w:val="clear" w:color="auto" w:fill="auto"/>
            <w:noWrap/>
            <w:vAlign w:val="center"/>
            <w:hideMark/>
          </w:tcPr>
          <w:p w14:paraId="2F37290C"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4192" w:type="pct"/>
            <w:gridSpan w:val="4"/>
            <w:shd w:val="clear" w:color="auto" w:fill="auto"/>
            <w:noWrap/>
            <w:vAlign w:val="center"/>
            <w:hideMark/>
          </w:tcPr>
          <w:p w14:paraId="722E801B" w14:textId="77777777" w:rsidR="0048617C" w:rsidRPr="00F25E8B" w:rsidRDefault="0048617C" w:rsidP="009719CB">
            <w:pPr>
              <w:spacing w:line="240" w:lineRule="auto"/>
              <w:rPr>
                <w:rFonts w:cs="Times New Roman"/>
                <w:sz w:val="16"/>
                <w:szCs w:val="16"/>
              </w:rPr>
            </w:pPr>
            <w:r w:rsidRPr="00F25E8B">
              <w:rPr>
                <w:rFonts w:cs="Times New Roman"/>
                <w:sz w:val="16"/>
                <w:szCs w:val="16"/>
              </w:rPr>
              <w:t>Alluvial Terraces Herb-rich Woodland</w:t>
            </w:r>
            <w:r>
              <w:rPr>
                <w:rFonts w:cs="Times New Roman"/>
                <w:sz w:val="16"/>
                <w:szCs w:val="16"/>
              </w:rPr>
              <w:t xml:space="preserve"> (</w:t>
            </w:r>
            <w:r w:rsidRPr="00524874">
              <w:rPr>
                <w:rFonts w:cs="Times New Roman"/>
                <w:sz w:val="16"/>
                <w:szCs w:val="16"/>
              </w:rPr>
              <w:t>Gold0067</w:t>
            </w:r>
            <w:r>
              <w:rPr>
                <w:rFonts w:cs="Times New Roman"/>
                <w:sz w:val="16"/>
                <w:szCs w:val="16"/>
              </w:rPr>
              <w:t>)</w:t>
            </w:r>
          </w:p>
        </w:tc>
        <w:tc>
          <w:tcPr>
            <w:tcW w:w="492" w:type="pct"/>
            <w:gridSpan w:val="2"/>
            <w:shd w:val="clear" w:color="auto" w:fill="auto"/>
            <w:vAlign w:val="center"/>
            <w:hideMark/>
          </w:tcPr>
          <w:p w14:paraId="7CF58856"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43FA1801" w14:textId="77777777" w:rsidTr="002273FD">
        <w:trPr>
          <w:trHeight w:hRule="exact" w:val="567"/>
        </w:trPr>
        <w:tc>
          <w:tcPr>
            <w:tcW w:w="316" w:type="pct"/>
            <w:shd w:val="clear" w:color="auto" w:fill="auto"/>
            <w:noWrap/>
            <w:vAlign w:val="center"/>
            <w:hideMark/>
          </w:tcPr>
          <w:p w14:paraId="24C62D68"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3591" w:type="pct"/>
            <w:gridSpan w:val="2"/>
            <w:shd w:val="clear" w:color="auto" w:fill="auto"/>
            <w:noWrap/>
            <w:vAlign w:val="center"/>
            <w:hideMark/>
          </w:tcPr>
          <w:p w14:paraId="61C8A973" w14:textId="77777777" w:rsidR="0048617C" w:rsidRPr="00F25E8B" w:rsidRDefault="0048617C" w:rsidP="009719CB">
            <w:pPr>
              <w:spacing w:line="240" w:lineRule="auto"/>
              <w:rPr>
                <w:rFonts w:cs="Times New Roman"/>
                <w:sz w:val="16"/>
                <w:szCs w:val="16"/>
              </w:rPr>
            </w:pPr>
            <w:r w:rsidRPr="00F25E8B">
              <w:rPr>
                <w:rFonts w:cs="Times New Roman"/>
                <w:sz w:val="16"/>
                <w:szCs w:val="16"/>
              </w:rPr>
              <w:t>Grassy Woodland</w:t>
            </w:r>
            <w:r>
              <w:rPr>
                <w:rFonts w:cs="Times New Roman"/>
                <w:sz w:val="16"/>
                <w:szCs w:val="16"/>
              </w:rPr>
              <w:t xml:space="preserve"> (</w:t>
            </w:r>
            <w:r w:rsidRPr="00524874">
              <w:rPr>
                <w:rFonts w:cs="Times New Roman"/>
                <w:sz w:val="16"/>
                <w:szCs w:val="16"/>
              </w:rPr>
              <w:t>Wim_0175</w:t>
            </w:r>
            <w:r>
              <w:rPr>
                <w:rFonts w:cs="Times New Roman"/>
                <w:sz w:val="16"/>
                <w:szCs w:val="16"/>
              </w:rPr>
              <w:t>)</w:t>
            </w:r>
          </w:p>
        </w:tc>
        <w:tc>
          <w:tcPr>
            <w:tcW w:w="492" w:type="pct"/>
            <w:shd w:val="clear" w:color="auto" w:fill="auto"/>
            <w:vAlign w:val="center"/>
            <w:hideMark/>
          </w:tcPr>
          <w:p w14:paraId="6A19833B" w14:textId="77777777" w:rsidR="0048617C" w:rsidRPr="00F25E8B" w:rsidRDefault="0048617C" w:rsidP="009719CB">
            <w:pPr>
              <w:spacing w:line="240" w:lineRule="auto"/>
              <w:rPr>
                <w:rFonts w:cs="Times New Roman"/>
                <w:sz w:val="16"/>
                <w:szCs w:val="16"/>
              </w:rPr>
            </w:pPr>
          </w:p>
        </w:tc>
        <w:tc>
          <w:tcPr>
            <w:tcW w:w="116" w:type="pct"/>
            <w:gridSpan w:val="2"/>
            <w:shd w:val="clear" w:color="auto" w:fill="auto"/>
            <w:vAlign w:val="center"/>
            <w:hideMark/>
          </w:tcPr>
          <w:p w14:paraId="6FCC6232"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0EE00A5C"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4A75D66F" w14:textId="77777777" w:rsidTr="002273FD">
        <w:trPr>
          <w:trHeight w:hRule="exact" w:val="567"/>
        </w:trPr>
        <w:tc>
          <w:tcPr>
            <w:tcW w:w="316" w:type="pct"/>
            <w:shd w:val="clear" w:color="auto" w:fill="auto"/>
            <w:noWrap/>
            <w:vAlign w:val="center"/>
            <w:hideMark/>
          </w:tcPr>
          <w:p w14:paraId="6C77BB1F"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4083" w:type="pct"/>
            <w:gridSpan w:val="3"/>
            <w:shd w:val="clear" w:color="auto" w:fill="auto"/>
            <w:noWrap/>
            <w:vAlign w:val="center"/>
            <w:hideMark/>
          </w:tcPr>
          <w:p w14:paraId="48528F85" w14:textId="77777777" w:rsidR="0048617C" w:rsidRPr="00F25E8B" w:rsidRDefault="0048617C" w:rsidP="009719CB">
            <w:pPr>
              <w:spacing w:line="240" w:lineRule="auto"/>
              <w:rPr>
                <w:rFonts w:cs="Times New Roman"/>
                <w:sz w:val="16"/>
                <w:szCs w:val="16"/>
              </w:rPr>
            </w:pPr>
            <w:r w:rsidRPr="00F25E8B">
              <w:rPr>
                <w:rFonts w:cs="Times New Roman"/>
                <w:sz w:val="16"/>
                <w:szCs w:val="16"/>
              </w:rPr>
              <w:t>Plains Grassy Wetland</w:t>
            </w:r>
            <w:r>
              <w:rPr>
                <w:rFonts w:cs="Times New Roman"/>
                <w:sz w:val="16"/>
                <w:szCs w:val="16"/>
              </w:rPr>
              <w:t xml:space="preserve"> (</w:t>
            </w:r>
            <w:r w:rsidRPr="00524874">
              <w:rPr>
                <w:rFonts w:cs="Times New Roman"/>
                <w:sz w:val="16"/>
                <w:szCs w:val="16"/>
              </w:rPr>
              <w:t>CVU_0125, DunT0125, GleP0125, WaP_0125, Wim_0125</w:t>
            </w:r>
            <w:r>
              <w:rPr>
                <w:rFonts w:cs="Times New Roman"/>
                <w:sz w:val="16"/>
                <w:szCs w:val="16"/>
              </w:rPr>
              <w:t>)</w:t>
            </w:r>
          </w:p>
        </w:tc>
        <w:tc>
          <w:tcPr>
            <w:tcW w:w="116" w:type="pct"/>
            <w:gridSpan w:val="2"/>
            <w:shd w:val="clear" w:color="auto" w:fill="auto"/>
            <w:vAlign w:val="center"/>
            <w:hideMark/>
          </w:tcPr>
          <w:p w14:paraId="2258B384"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3FEB8C65"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20B9F988" w14:textId="77777777" w:rsidTr="002273FD">
        <w:trPr>
          <w:trHeight w:hRule="exact" w:val="567"/>
        </w:trPr>
        <w:tc>
          <w:tcPr>
            <w:tcW w:w="316" w:type="pct"/>
            <w:shd w:val="clear" w:color="auto" w:fill="auto"/>
            <w:noWrap/>
            <w:vAlign w:val="center"/>
            <w:hideMark/>
          </w:tcPr>
          <w:p w14:paraId="25B02EB3"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4083" w:type="pct"/>
            <w:gridSpan w:val="3"/>
            <w:shd w:val="clear" w:color="auto" w:fill="auto"/>
            <w:noWrap/>
            <w:vAlign w:val="center"/>
            <w:hideMark/>
          </w:tcPr>
          <w:p w14:paraId="72FC62B7" w14:textId="77777777" w:rsidR="0048617C" w:rsidRPr="00F25E8B" w:rsidRDefault="0048617C" w:rsidP="009719CB">
            <w:pPr>
              <w:spacing w:line="240" w:lineRule="auto"/>
              <w:rPr>
                <w:rFonts w:cs="Times New Roman"/>
                <w:sz w:val="16"/>
                <w:szCs w:val="16"/>
              </w:rPr>
            </w:pPr>
            <w:r w:rsidRPr="00F25E8B">
              <w:rPr>
                <w:rFonts w:cs="Times New Roman"/>
                <w:sz w:val="16"/>
                <w:szCs w:val="16"/>
              </w:rPr>
              <w:t>Plains Sedgy Wetland</w:t>
            </w:r>
            <w:r>
              <w:rPr>
                <w:rFonts w:cs="Times New Roman"/>
                <w:sz w:val="16"/>
                <w:szCs w:val="16"/>
              </w:rPr>
              <w:t xml:space="preserve"> (</w:t>
            </w:r>
            <w:r w:rsidRPr="00524874">
              <w:rPr>
                <w:rFonts w:cs="Times New Roman"/>
                <w:sz w:val="16"/>
                <w:szCs w:val="16"/>
              </w:rPr>
              <w:t>CVU_0647, DunT0647, GleP0647, VVP_0647, WaP_0647, Wim_0647)</w:t>
            </w:r>
          </w:p>
        </w:tc>
        <w:tc>
          <w:tcPr>
            <w:tcW w:w="116" w:type="pct"/>
            <w:gridSpan w:val="2"/>
            <w:shd w:val="clear" w:color="auto" w:fill="auto"/>
            <w:vAlign w:val="center"/>
            <w:hideMark/>
          </w:tcPr>
          <w:p w14:paraId="5763F094"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30113F66"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42A47672" w14:textId="77777777" w:rsidTr="002273FD">
        <w:trPr>
          <w:trHeight w:hRule="exact" w:val="567"/>
        </w:trPr>
        <w:tc>
          <w:tcPr>
            <w:tcW w:w="316" w:type="pct"/>
            <w:shd w:val="clear" w:color="auto" w:fill="auto"/>
            <w:noWrap/>
            <w:vAlign w:val="center"/>
            <w:hideMark/>
          </w:tcPr>
          <w:p w14:paraId="19A6A934"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4083" w:type="pct"/>
            <w:gridSpan w:val="3"/>
            <w:shd w:val="clear" w:color="auto" w:fill="auto"/>
            <w:noWrap/>
            <w:vAlign w:val="center"/>
            <w:hideMark/>
          </w:tcPr>
          <w:p w14:paraId="29B5FEB8" w14:textId="77777777" w:rsidR="0048617C" w:rsidRPr="00F25E8B" w:rsidRDefault="0048617C" w:rsidP="009719CB">
            <w:pPr>
              <w:spacing w:line="240" w:lineRule="auto"/>
              <w:rPr>
                <w:rFonts w:cs="Times New Roman"/>
                <w:sz w:val="16"/>
                <w:szCs w:val="16"/>
              </w:rPr>
            </w:pPr>
            <w:r w:rsidRPr="00F25E8B">
              <w:rPr>
                <w:rFonts w:cs="Times New Roman"/>
                <w:sz w:val="16"/>
                <w:szCs w:val="16"/>
              </w:rPr>
              <w:t>Plains Swampy Woodland</w:t>
            </w:r>
            <w:r>
              <w:rPr>
                <w:rFonts w:cs="Times New Roman"/>
                <w:sz w:val="16"/>
                <w:szCs w:val="16"/>
              </w:rPr>
              <w:t xml:space="preserve"> (</w:t>
            </w:r>
            <w:r w:rsidRPr="00524874">
              <w:rPr>
                <w:rFonts w:cs="Times New Roman"/>
                <w:sz w:val="16"/>
                <w:szCs w:val="16"/>
              </w:rPr>
              <w:t>VVP_0651</w:t>
            </w:r>
            <w:r>
              <w:rPr>
                <w:rFonts w:cs="Times New Roman"/>
                <w:sz w:val="16"/>
                <w:szCs w:val="16"/>
              </w:rPr>
              <w:t>)</w:t>
            </w:r>
          </w:p>
        </w:tc>
        <w:tc>
          <w:tcPr>
            <w:tcW w:w="116" w:type="pct"/>
            <w:gridSpan w:val="2"/>
            <w:shd w:val="clear" w:color="auto" w:fill="auto"/>
            <w:vAlign w:val="center"/>
            <w:hideMark/>
          </w:tcPr>
          <w:p w14:paraId="45F98F9E"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120771C6"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tr w:rsidR="0048617C" w:rsidRPr="00F25E8B" w14:paraId="4B67B6C0" w14:textId="77777777" w:rsidTr="002273FD">
        <w:trPr>
          <w:trHeight w:hRule="exact" w:val="567"/>
        </w:trPr>
        <w:tc>
          <w:tcPr>
            <w:tcW w:w="316" w:type="pct"/>
            <w:shd w:val="clear" w:color="auto" w:fill="auto"/>
            <w:noWrap/>
            <w:vAlign w:val="center"/>
            <w:hideMark/>
          </w:tcPr>
          <w:p w14:paraId="3A60D220" w14:textId="77777777" w:rsidR="0048617C" w:rsidRPr="00F25E8B" w:rsidRDefault="0048617C" w:rsidP="009719CB">
            <w:pPr>
              <w:spacing w:line="240" w:lineRule="auto"/>
              <w:rPr>
                <w:rFonts w:cs="Times New Roman"/>
                <w:sz w:val="16"/>
                <w:szCs w:val="16"/>
              </w:rPr>
            </w:pPr>
            <w:r w:rsidRPr="00F25E8B">
              <w:rPr>
                <w:rFonts w:cs="Times New Roman"/>
                <w:sz w:val="16"/>
                <w:szCs w:val="16"/>
              </w:rPr>
              <w:t>EVC</w:t>
            </w:r>
          </w:p>
        </w:tc>
        <w:tc>
          <w:tcPr>
            <w:tcW w:w="4083" w:type="pct"/>
            <w:gridSpan w:val="3"/>
            <w:shd w:val="clear" w:color="auto" w:fill="auto"/>
            <w:noWrap/>
            <w:vAlign w:val="center"/>
            <w:hideMark/>
          </w:tcPr>
          <w:p w14:paraId="2F69DFE1" w14:textId="77777777" w:rsidR="0048617C" w:rsidRPr="00F25E8B" w:rsidRDefault="0048617C" w:rsidP="009719CB">
            <w:pPr>
              <w:spacing w:line="240" w:lineRule="auto"/>
              <w:rPr>
                <w:rFonts w:cs="Times New Roman"/>
                <w:sz w:val="16"/>
                <w:szCs w:val="16"/>
              </w:rPr>
            </w:pPr>
            <w:r w:rsidRPr="00F25E8B">
              <w:rPr>
                <w:rFonts w:cs="Times New Roman"/>
                <w:sz w:val="16"/>
                <w:szCs w:val="16"/>
              </w:rPr>
              <w:t>Stony Knoll Shrubland</w:t>
            </w:r>
            <w:r>
              <w:rPr>
                <w:rFonts w:cs="Times New Roman"/>
                <w:sz w:val="16"/>
                <w:szCs w:val="16"/>
              </w:rPr>
              <w:t xml:space="preserve"> (</w:t>
            </w:r>
            <w:r w:rsidRPr="00524874">
              <w:rPr>
                <w:rFonts w:cs="Times New Roman"/>
                <w:sz w:val="16"/>
                <w:szCs w:val="16"/>
              </w:rPr>
              <w:t>VVP_0649</w:t>
            </w:r>
            <w:r>
              <w:rPr>
                <w:rFonts w:cs="Times New Roman"/>
                <w:sz w:val="16"/>
                <w:szCs w:val="16"/>
              </w:rPr>
              <w:t>)</w:t>
            </w:r>
          </w:p>
        </w:tc>
        <w:tc>
          <w:tcPr>
            <w:tcW w:w="116" w:type="pct"/>
            <w:gridSpan w:val="2"/>
            <w:shd w:val="clear" w:color="auto" w:fill="auto"/>
            <w:vAlign w:val="center"/>
            <w:hideMark/>
          </w:tcPr>
          <w:p w14:paraId="0BBE94CE" w14:textId="77777777" w:rsidR="0048617C" w:rsidRPr="00F25E8B" w:rsidRDefault="0048617C" w:rsidP="009719CB">
            <w:pPr>
              <w:spacing w:line="240" w:lineRule="auto"/>
              <w:rPr>
                <w:rFonts w:cs="Times New Roman"/>
                <w:sz w:val="16"/>
                <w:szCs w:val="16"/>
              </w:rPr>
            </w:pPr>
          </w:p>
        </w:tc>
        <w:tc>
          <w:tcPr>
            <w:tcW w:w="485" w:type="pct"/>
            <w:shd w:val="clear" w:color="auto" w:fill="auto"/>
            <w:vAlign w:val="center"/>
            <w:hideMark/>
          </w:tcPr>
          <w:p w14:paraId="295F630D" w14:textId="77777777" w:rsidR="0048617C" w:rsidRPr="00F25E8B" w:rsidRDefault="0048617C" w:rsidP="009719CB">
            <w:pPr>
              <w:spacing w:line="240" w:lineRule="auto"/>
              <w:rPr>
                <w:rFonts w:cs="Times New Roman"/>
                <w:sz w:val="16"/>
                <w:szCs w:val="16"/>
              </w:rPr>
            </w:pPr>
            <w:r>
              <w:rPr>
                <w:rFonts w:cs="Times New Roman"/>
                <w:sz w:val="16"/>
                <w:szCs w:val="16"/>
              </w:rPr>
              <w:t>Listed</w:t>
            </w:r>
          </w:p>
        </w:tc>
      </w:tr>
      <w:bookmarkEnd w:id="139"/>
    </w:tbl>
    <w:p w14:paraId="64DAB319" w14:textId="77777777" w:rsidR="0048617C" w:rsidRDefault="0048617C" w:rsidP="0048617C"/>
    <w:p w14:paraId="00E65FC3" w14:textId="741C7AE5" w:rsidR="009856F0" w:rsidRDefault="0048617C" w:rsidP="009856F0">
      <w:pPr>
        <w:pStyle w:val="BodyText"/>
        <w:rPr>
          <w:rFonts w:ascii="Segoe UI" w:hAnsi="Segoe UI" w:cs="Segoe UI"/>
          <w:color w:val="000000"/>
        </w:rPr>
      </w:pPr>
      <w:r>
        <w:t xml:space="preserve">Our review of state-wide legacy fire monitoring datasets (see </w:t>
      </w:r>
      <w:r>
        <w:fldChar w:fldCharType="begin"/>
      </w:r>
      <w:r>
        <w:instrText xml:space="preserve"> REF _Ref531702158 \h </w:instrText>
      </w:r>
      <w:r w:rsidR="009856F0">
        <w:instrText xml:space="preserve"> \* MERGEFORMAT </w:instrText>
      </w:r>
      <w:r>
        <w:fldChar w:fldCharType="separate"/>
      </w:r>
      <w:r w:rsidR="001C7486">
        <w:t xml:space="preserve">Table </w:t>
      </w:r>
      <w:r w:rsidR="001C7486">
        <w:rPr>
          <w:noProof/>
        </w:rPr>
        <w:t>8</w:t>
      </w:r>
      <w:r>
        <w:fldChar w:fldCharType="end"/>
      </w:r>
      <w:r>
        <w:t xml:space="preserve">) shows that there is limited flora or fauna species information (field data) in several EFGs some of which are likely to be remedied in proposed future monitoring </w:t>
      </w:r>
      <w:r>
        <w:fldChar w:fldCharType="begin"/>
      </w:r>
      <w:r w:rsidR="00E72E36">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fldChar w:fldCharType="separate"/>
      </w:r>
      <w:r w:rsidR="00E72E36">
        <w:rPr>
          <w:noProof/>
        </w:rPr>
        <w:t>(Leonard et al. 2018)</w:t>
      </w:r>
      <w:r>
        <w:fldChar w:fldCharType="end"/>
      </w:r>
      <w:r>
        <w:t xml:space="preserve">. Finer scale analyses (than at EFG level) was undertaken as part of previous work </w:t>
      </w:r>
      <w:r>
        <w:fldChar w:fldCharType="begin"/>
      </w:r>
      <w:r w:rsidR="00E72E36">
        <w:instrText xml:space="preserve"> ADDIN EN.CITE &lt;EndNote&gt;&lt;Cite&gt;&lt;Author&gt;MacHunter&lt;/Author&gt;&lt;Year&gt;2015&lt;/Year&gt;&lt;RecNum&gt;2134&lt;/RecNum&gt;&lt;DisplayText&gt;(MacHunter et al. 2015b)&lt;/DisplayText&gt;&lt;record&gt;&lt;rec-number&gt;2134&lt;/rec-number&gt;&lt;foreign-keys&gt;&lt;key app="EN" db-id="ewzfdr0r4p5ad3eaev8xrae75zevrsvsd25t" timestamp="1549507414"&gt;2134&lt;/key&gt;&lt;/foreign-keys&gt;&lt;ref-type name="Report"&gt;27&lt;/ref-type&gt;&lt;contributors&gt;&lt;authors&gt;&lt;author&gt;MacHunter, J.&lt;/author&gt;&lt;author&gt;Regan, T. J.&lt;/author&gt;&lt;author&gt;Stamation, K.&lt;/author&gt;&lt;author&gt;Kitchingman, A.&lt;/author&gt;&lt;author&gt;Liu, C.&lt;/author&gt;&lt;author&gt;White, M.&lt;/author&gt;&lt;/authors&gt;&lt;/contributors&gt;&lt;titles&gt;&lt;title&gt;Data enhancements and monitoring prioritisation to support the Victorian Bushfire Monitoring Program.&lt;/title&gt;&lt;/titles&gt;&lt;dates&gt;&lt;year&gt;2015&lt;/year&gt;&lt;/dates&gt;&lt;pub-location&gt;Arthur Rylah Institute for Environmental Research Unpublished Client Report for the Strategy, Capability and Innovation Division, Department of Environment, Land, Water and Planning&lt;/pub-location&gt;&lt;urls&gt;&lt;/urls&gt;&lt;/record&gt;&lt;/Cite&gt;&lt;/EndNote&gt;</w:instrText>
      </w:r>
      <w:r>
        <w:fldChar w:fldCharType="separate"/>
      </w:r>
      <w:r w:rsidR="00E72E36">
        <w:rPr>
          <w:noProof/>
        </w:rPr>
        <w:t>(MacHunter et al. 2015b)</w:t>
      </w:r>
      <w:r>
        <w:fldChar w:fldCharType="end"/>
      </w:r>
      <w:r>
        <w:t xml:space="preserve"> to examine coverage of legacy monitoring </w:t>
      </w:r>
      <w:r>
        <w:rPr>
          <w:rFonts w:ascii="Segoe UI" w:hAnsi="Segoe UI" w:cs="Segoe UI"/>
          <w:color w:val="000000"/>
        </w:rPr>
        <w:t>in response to topographic position and other environmental gradients such as rainfall.</w:t>
      </w:r>
    </w:p>
    <w:p w14:paraId="1B6B07F1" w14:textId="77777777" w:rsidR="0048617C" w:rsidRDefault="0048617C" w:rsidP="009856F0">
      <w:pPr>
        <w:pStyle w:val="BodyText"/>
        <w:rPr>
          <w:rFonts w:ascii="Segoe UI" w:hAnsi="Segoe UI" w:cs="Segoe UI"/>
          <w:color w:val="000000"/>
        </w:rPr>
      </w:pPr>
    </w:p>
    <w:p w14:paraId="5C148B76" w14:textId="77777777" w:rsidR="00425021" w:rsidRDefault="00425021" w:rsidP="0048617C"/>
    <w:p w14:paraId="3515ADA2" w14:textId="20F46D5F" w:rsidR="00425021" w:rsidRDefault="00425021" w:rsidP="0048617C">
      <w:pPr>
        <w:sectPr w:rsidR="00425021" w:rsidSect="0048617C">
          <w:type w:val="continuous"/>
          <w:pgSz w:w="11906" w:h="16838"/>
          <w:pgMar w:top="720" w:right="720" w:bottom="720" w:left="720" w:header="708" w:footer="708" w:gutter="0"/>
          <w:cols w:space="708"/>
          <w:docGrid w:linePitch="360"/>
        </w:sectPr>
      </w:pPr>
    </w:p>
    <w:p w14:paraId="1BB2FABE" w14:textId="32E18B7E" w:rsidR="0048617C" w:rsidRDefault="0048617C" w:rsidP="0048617C">
      <w:pPr>
        <w:rPr>
          <w:i/>
        </w:rPr>
      </w:pPr>
      <w:r w:rsidRPr="00F34D99">
        <w:rPr>
          <w:i/>
        </w:rPr>
        <w:t xml:space="preserve">Gaps in </w:t>
      </w:r>
      <w:r>
        <w:rPr>
          <w:i/>
        </w:rPr>
        <w:t xml:space="preserve">legacy </w:t>
      </w:r>
      <w:r w:rsidRPr="00F34D99">
        <w:rPr>
          <w:i/>
        </w:rPr>
        <w:t xml:space="preserve">flora and fauna monitoring </w:t>
      </w:r>
      <w:r>
        <w:rPr>
          <w:i/>
        </w:rPr>
        <w:t>by EFG excluding aquatic EFGs (#9, 19, 29, 30)</w:t>
      </w:r>
    </w:p>
    <w:p w14:paraId="11B13B71" w14:textId="77777777" w:rsidR="009856F0" w:rsidRPr="00F34D99" w:rsidRDefault="009856F0" w:rsidP="0048617C">
      <w:pPr>
        <w:rPr>
          <w:i/>
        </w:rPr>
      </w:pPr>
    </w:p>
    <w:p w14:paraId="3C4A0B2A" w14:textId="450DC519" w:rsidR="0048617C" w:rsidRDefault="0048617C" w:rsidP="006F20DB">
      <w:pPr>
        <w:pStyle w:val="ListParagraph"/>
        <w:numPr>
          <w:ilvl w:val="0"/>
          <w:numId w:val="45"/>
        </w:numPr>
        <w:spacing w:after="160" w:line="259" w:lineRule="auto"/>
        <w:ind w:left="360"/>
      </w:pPr>
      <w:r>
        <w:t>4</w:t>
      </w:r>
      <w:r>
        <w:tab/>
        <w:t>Heathland (sands)-X. Res. Dominant</w:t>
      </w:r>
      <w:r w:rsidR="00F07D7F">
        <w:t>*</w:t>
      </w:r>
    </w:p>
    <w:p w14:paraId="7F9B1050" w14:textId="77777777" w:rsidR="0048617C" w:rsidRDefault="0048617C" w:rsidP="006F20DB">
      <w:pPr>
        <w:pStyle w:val="ListParagraph"/>
        <w:numPr>
          <w:ilvl w:val="0"/>
          <w:numId w:val="45"/>
        </w:numPr>
        <w:spacing w:after="160" w:line="259" w:lineRule="auto"/>
        <w:ind w:left="360"/>
      </w:pPr>
      <w:r>
        <w:t>5</w:t>
      </w:r>
      <w:r>
        <w:tab/>
        <w:t>Heathland (sands)-Little and Big Deserts*</w:t>
      </w:r>
    </w:p>
    <w:p w14:paraId="7ACDC6E5" w14:textId="77777777" w:rsidR="0048617C" w:rsidRDefault="0048617C" w:rsidP="006F20DB">
      <w:pPr>
        <w:pStyle w:val="ListParagraph"/>
        <w:numPr>
          <w:ilvl w:val="0"/>
          <w:numId w:val="45"/>
        </w:numPr>
        <w:spacing w:after="160" w:line="259" w:lineRule="auto"/>
        <w:ind w:left="360"/>
      </w:pPr>
      <w:r>
        <w:t>6</w:t>
      </w:r>
      <w:r>
        <w:tab/>
        <w:t>Heathland (sands)-General*</w:t>
      </w:r>
    </w:p>
    <w:p w14:paraId="43542685" w14:textId="29A6C719" w:rsidR="0048617C" w:rsidRDefault="0048617C" w:rsidP="006F20DB">
      <w:pPr>
        <w:pStyle w:val="ListParagraph"/>
        <w:numPr>
          <w:ilvl w:val="0"/>
          <w:numId w:val="45"/>
        </w:numPr>
        <w:spacing w:after="160" w:line="259" w:lineRule="auto"/>
        <w:ind w:left="360"/>
      </w:pPr>
      <w:r w:rsidRPr="001F559D">
        <w:t>17</w:t>
      </w:r>
      <w:r w:rsidR="00425021">
        <w:t xml:space="preserve"> </w:t>
      </w:r>
      <w:r w:rsidRPr="001F559D">
        <w:t>Closed-forest</w:t>
      </w:r>
    </w:p>
    <w:p w14:paraId="0E568261" w14:textId="3276FF7F" w:rsidR="0048617C" w:rsidRDefault="0048617C" w:rsidP="006F20DB">
      <w:pPr>
        <w:pStyle w:val="ListParagraph"/>
        <w:numPr>
          <w:ilvl w:val="0"/>
          <w:numId w:val="45"/>
        </w:numPr>
        <w:spacing w:after="160" w:line="259" w:lineRule="auto"/>
        <w:ind w:left="360"/>
      </w:pPr>
      <w:r w:rsidRPr="001F559D">
        <w:t>20</w:t>
      </w:r>
      <w:r w:rsidR="00425021">
        <w:t xml:space="preserve"> </w:t>
      </w:r>
      <w:r w:rsidRPr="001F559D">
        <w:t>Alpine Treeless</w:t>
      </w:r>
    </w:p>
    <w:p w14:paraId="27D47059" w14:textId="6AE147DF" w:rsidR="0048617C" w:rsidRDefault="0048617C" w:rsidP="006F20DB">
      <w:pPr>
        <w:pStyle w:val="ListParagraph"/>
        <w:numPr>
          <w:ilvl w:val="0"/>
          <w:numId w:val="45"/>
        </w:numPr>
        <w:spacing w:after="160" w:line="259" w:lineRule="auto"/>
        <w:ind w:left="360"/>
      </w:pPr>
      <w:r>
        <w:t>22</w:t>
      </w:r>
      <w:r w:rsidR="00425021">
        <w:t xml:space="preserve"> </w:t>
      </w:r>
      <w:r>
        <w:t>Western Plains Woodland</w:t>
      </w:r>
    </w:p>
    <w:p w14:paraId="1BE6C726" w14:textId="10E992B8" w:rsidR="0048617C" w:rsidRDefault="0048617C" w:rsidP="006F20DB">
      <w:pPr>
        <w:pStyle w:val="ListParagraph"/>
        <w:numPr>
          <w:ilvl w:val="0"/>
          <w:numId w:val="45"/>
        </w:numPr>
        <w:spacing w:after="160" w:line="259" w:lineRule="auto"/>
        <w:ind w:left="360"/>
      </w:pPr>
      <w:r>
        <w:t>23</w:t>
      </w:r>
      <w:r w:rsidR="00425021">
        <w:t xml:space="preserve"> </w:t>
      </w:r>
      <w:r>
        <w:t>Basalt Grassland</w:t>
      </w:r>
    </w:p>
    <w:p w14:paraId="7F72B4D9" w14:textId="18AE1294" w:rsidR="0048617C" w:rsidRDefault="0048617C" w:rsidP="006F20DB">
      <w:pPr>
        <w:pStyle w:val="ListParagraph"/>
        <w:numPr>
          <w:ilvl w:val="0"/>
          <w:numId w:val="45"/>
        </w:numPr>
        <w:spacing w:after="160" w:line="259" w:lineRule="auto"/>
        <w:ind w:left="360"/>
      </w:pPr>
      <w:r>
        <w:t>24</w:t>
      </w:r>
      <w:r w:rsidR="00425021">
        <w:t xml:space="preserve"> </w:t>
      </w:r>
      <w:r>
        <w:t>Alluvial Plains Grassland</w:t>
      </w:r>
    </w:p>
    <w:p w14:paraId="6E90E3F0" w14:textId="758881EB" w:rsidR="0048617C" w:rsidRDefault="0048617C" w:rsidP="006F20DB">
      <w:pPr>
        <w:pStyle w:val="ListParagraph"/>
        <w:numPr>
          <w:ilvl w:val="0"/>
          <w:numId w:val="45"/>
        </w:numPr>
        <w:spacing w:after="160" w:line="259" w:lineRule="auto"/>
        <w:ind w:left="360"/>
      </w:pPr>
      <w:r>
        <w:t>25</w:t>
      </w:r>
      <w:r w:rsidR="00425021">
        <w:t xml:space="preserve"> </w:t>
      </w:r>
      <w:r>
        <w:t>Dry Woodland (non-eucalypt)</w:t>
      </w:r>
    </w:p>
    <w:p w14:paraId="478558CF" w14:textId="6FC87957" w:rsidR="0048617C" w:rsidRDefault="0048617C" w:rsidP="006F20DB">
      <w:pPr>
        <w:pStyle w:val="ListParagraph"/>
        <w:numPr>
          <w:ilvl w:val="0"/>
          <w:numId w:val="45"/>
        </w:numPr>
        <w:spacing w:after="160" w:line="259" w:lineRule="auto"/>
        <w:ind w:left="360"/>
      </w:pPr>
      <w:r w:rsidRPr="001F559D">
        <w:t>31</w:t>
      </w:r>
      <w:r w:rsidR="00425021">
        <w:t xml:space="preserve"> </w:t>
      </w:r>
      <w:r w:rsidRPr="001F559D">
        <w:t>Chenopod Shrubland</w:t>
      </w:r>
    </w:p>
    <w:p w14:paraId="61ACE952" w14:textId="04A9B4BD" w:rsidR="0048617C" w:rsidRDefault="0048617C" w:rsidP="0048617C">
      <w:pPr>
        <w:keepNext/>
      </w:pPr>
      <w:r>
        <w:rPr>
          <w:i/>
        </w:rPr>
        <w:t xml:space="preserve">* subset of </w:t>
      </w:r>
      <w:r w:rsidRPr="00F34D99">
        <w:rPr>
          <w:i/>
        </w:rPr>
        <w:t>EFGs</w:t>
      </w:r>
      <w:r>
        <w:rPr>
          <w:i/>
        </w:rPr>
        <w:t xml:space="preserve"> proposed for future state-wide monitoring </w:t>
      </w:r>
      <w:r>
        <w:rPr>
          <w:i/>
        </w:rPr>
        <w:fldChar w:fldCharType="begin"/>
      </w:r>
      <w:r w:rsidR="00E72E36">
        <w:rPr>
          <w:i/>
        </w:rPr>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rPr>
          <w:i/>
        </w:rPr>
        <w:fldChar w:fldCharType="separate"/>
      </w:r>
      <w:r w:rsidR="00E72E36">
        <w:rPr>
          <w:i/>
          <w:noProof/>
        </w:rPr>
        <w:t>(Leonard et al. 2018)</w:t>
      </w:r>
      <w:r>
        <w:rPr>
          <w:i/>
        </w:rPr>
        <w:fldChar w:fldCharType="end"/>
      </w:r>
      <w:r>
        <w:rPr>
          <w:i/>
        </w:rPr>
        <w:t xml:space="preserve"> that have no legacy data. </w:t>
      </w:r>
      <w:r w:rsidRPr="00572B85">
        <w:t>See</w:t>
      </w:r>
      <w:r>
        <w:rPr>
          <w:i/>
        </w:rPr>
        <w:t xml:space="preserve"> </w:t>
      </w:r>
      <w:r>
        <w:rPr>
          <w:i/>
        </w:rPr>
        <w:fldChar w:fldCharType="begin"/>
      </w:r>
      <w:r>
        <w:rPr>
          <w:i/>
        </w:rPr>
        <w:instrText xml:space="preserve"> REF _Ref531702158 \h </w:instrText>
      </w:r>
      <w:r>
        <w:rPr>
          <w:i/>
        </w:rPr>
      </w:r>
      <w:r>
        <w:rPr>
          <w:i/>
        </w:rPr>
        <w:fldChar w:fldCharType="separate"/>
      </w:r>
      <w:r w:rsidR="001C7486">
        <w:t xml:space="preserve">Table </w:t>
      </w:r>
      <w:r w:rsidR="001C7486">
        <w:rPr>
          <w:noProof/>
        </w:rPr>
        <w:t>8</w:t>
      </w:r>
      <w:r>
        <w:rPr>
          <w:i/>
        </w:rPr>
        <w:fldChar w:fldCharType="end"/>
      </w:r>
      <w:r>
        <w:t xml:space="preserve"> for the list of 11 EFGs proposed for future state-wide monitoring.</w:t>
      </w:r>
    </w:p>
    <w:p w14:paraId="417FCCC0" w14:textId="77777777" w:rsidR="0048617C" w:rsidRDefault="0048617C" w:rsidP="0048617C">
      <w:pPr>
        <w:spacing w:line="240" w:lineRule="auto"/>
      </w:pPr>
    </w:p>
    <w:p w14:paraId="5EDEB30C" w14:textId="77777777" w:rsidR="0048617C" w:rsidRDefault="0048617C" w:rsidP="0048617C">
      <w:pPr>
        <w:sectPr w:rsidR="0048617C" w:rsidSect="009719CB">
          <w:type w:val="continuous"/>
          <w:pgSz w:w="11906" w:h="16838"/>
          <w:pgMar w:top="720" w:right="720" w:bottom="720" w:left="720" w:header="708" w:footer="708" w:gutter="0"/>
          <w:cols w:num="2" w:space="708"/>
          <w:docGrid w:linePitch="360"/>
        </w:sectPr>
      </w:pPr>
    </w:p>
    <w:p w14:paraId="2087B046" w14:textId="77777777" w:rsidR="0048617C" w:rsidRDefault="0048617C" w:rsidP="0048617C"/>
    <w:p w14:paraId="108229E6" w14:textId="305B1FD9" w:rsidR="0048617C" w:rsidRDefault="0048617C" w:rsidP="009856F0">
      <w:pPr>
        <w:pStyle w:val="BodyText"/>
      </w:pPr>
      <w:r>
        <w:t>Flora surveys have the most comprehensive distribution (</w:t>
      </w:r>
      <w:r>
        <w:fldChar w:fldCharType="begin"/>
      </w:r>
      <w:r>
        <w:instrText xml:space="preserve"> REF _Ref531702158 \h </w:instrText>
      </w:r>
      <w:r w:rsidR="009856F0">
        <w:instrText xml:space="preserve"> \* MERGEFORMAT </w:instrText>
      </w:r>
      <w:r>
        <w:fldChar w:fldCharType="separate"/>
      </w:r>
      <w:r w:rsidR="001C7486">
        <w:t xml:space="preserve">Table </w:t>
      </w:r>
      <w:r w:rsidR="001C7486">
        <w:rPr>
          <w:noProof/>
        </w:rPr>
        <w:t>8</w:t>
      </w:r>
      <w:r>
        <w:fldChar w:fldCharType="end"/>
      </w:r>
      <w:r>
        <w:t>) in terms of coverage of EFGs (22 in total). Bird surveys and camera surveys (mammals) have been surveyed in legacy programs across 13 EFGs (</w:t>
      </w:r>
      <w:r>
        <w:fldChar w:fldCharType="begin"/>
      </w:r>
      <w:r>
        <w:instrText xml:space="preserve"> REF _Ref531702158 \h </w:instrText>
      </w:r>
      <w:r w:rsidR="009856F0">
        <w:instrText xml:space="preserve"> \* MERGEFORMAT </w:instrText>
      </w:r>
      <w:r>
        <w:fldChar w:fldCharType="separate"/>
      </w:r>
      <w:r w:rsidR="001C7486">
        <w:t xml:space="preserve">Table </w:t>
      </w:r>
      <w:r w:rsidR="001C7486">
        <w:rPr>
          <w:noProof/>
        </w:rPr>
        <w:t>8</w:t>
      </w:r>
      <w:r>
        <w:fldChar w:fldCharType="end"/>
      </w:r>
      <w:r>
        <w:t>). The least represented groups include reptiles (2 EFGs) and frogs and insects (no EFGs sampled).</w:t>
      </w:r>
    </w:p>
    <w:p w14:paraId="6C8E266E" w14:textId="77777777" w:rsidR="0048617C" w:rsidRDefault="0048617C" w:rsidP="0048617C"/>
    <w:p w14:paraId="24654DE9" w14:textId="77777777" w:rsidR="0048617C" w:rsidRDefault="0048617C" w:rsidP="006F20DB">
      <w:pPr>
        <w:pStyle w:val="ListParagraph"/>
        <w:numPr>
          <w:ilvl w:val="0"/>
          <w:numId w:val="47"/>
        </w:numPr>
        <w:spacing w:after="160" w:line="259" w:lineRule="auto"/>
        <w:sectPr w:rsidR="0048617C" w:rsidSect="009719CB">
          <w:type w:val="continuous"/>
          <w:pgSz w:w="11906" w:h="16838"/>
          <w:pgMar w:top="720" w:right="720" w:bottom="720" w:left="720" w:header="708" w:footer="708" w:gutter="0"/>
          <w:cols w:space="708"/>
          <w:docGrid w:linePitch="360"/>
        </w:sectPr>
      </w:pPr>
    </w:p>
    <w:p w14:paraId="5D6AB889" w14:textId="0038106F" w:rsidR="0048617C" w:rsidRPr="009856F0" w:rsidRDefault="0048617C" w:rsidP="0048617C">
      <w:pPr>
        <w:pStyle w:val="Caption"/>
        <w:spacing w:after="0"/>
        <w:rPr>
          <w:sz w:val="18"/>
          <w:szCs w:val="18"/>
        </w:rPr>
      </w:pPr>
      <w:bookmarkStart w:id="140" w:name="_Ref531702158"/>
      <w:r w:rsidRPr="009856F0">
        <w:rPr>
          <w:sz w:val="18"/>
          <w:szCs w:val="18"/>
        </w:rPr>
        <w:lastRenderedPageBreak/>
        <w:t xml:space="preserve">Table </w:t>
      </w:r>
      <w:r w:rsidRPr="009856F0">
        <w:rPr>
          <w:noProof/>
          <w:sz w:val="18"/>
          <w:szCs w:val="18"/>
        </w:rPr>
        <w:fldChar w:fldCharType="begin"/>
      </w:r>
      <w:r w:rsidRPr="009856F0">
        <w:rPr>
          <w:noProof/>
          <w:sz w:val="18"/>
          <w:szCs w:val="18"/>
        </w:rPr>
        <w:instrText xml:space="preserve"> SEQ Table \* ARABIC </w:instrText>
      </w:r>
      <w:r w:rsidRPr="009856F0">
        <w:rPr>
          <w:noProof/>
          <w:sz w:val="18"/>
          <w:szCs w:val="18"/>
        </w:rPr>
        <w:fldChar w:fldCharType="separate"/>
      </w:r>
      <w:r w:rsidR="001C7486" w:rsidRPr="009856F0">
        <w:rPr>
          <w:noProof/>
          <w:sz w:val="18"/>
          <w:szCs w:val="18"/>
        </w:rPr>
        <w:t>8</w:t>
      </w:r>
      <w:r w:rsidRPr="009856F0">
        <w:rPr>
          <w:noProof/>
          <w:sz w:val="18"/>
          <w:szCs w:val="18"/>
        </w:rPr>
        <w:fldChar w:fldCharType="end"/>
      </w:r>
      <w:bookmarkEnd w:id="140"/>
      <w:r w:rsidRPr="009856F0">
        <w:rPr>
          <w:sz w:val="18"/>
          <w:szCs w:val="18"/>
        </w:rPr>
        <w:t>: Vegetation types with either past or future monitoring sites or expert judgement</w:t>
      </w:r>
    </w:p>
    <w:p w14:paraId="62365841" w14:textId="77777777" w:rsidR="0048617C" w:rsidRDefault="0048617C" w:rsidP="0048617C">
      <w:r>
        <w:t>The table contains a summary of the different taxonomic groups surveyed: F=flora, C=camera, E=Elliot traps, B=birds; Values elicited through expert judgement include B=birds, M=mammals, R=reptiles.</w:t>
      </w:r>
    </w:p>
    <w:p w14:paraId="59E49273" w14:textId="2F59952F" w:rsidR="0048617C" w:rsidRDefault="0048617C" w:rsidP="0048617C">
      <w:r>
        <w:t>EFG#=Ecological Fire Group number; EVD#=Ecological Vegetation Division number; LMB=</w:t>
      </w:r>
      <w:r w:rsidRPr="00A82860">
        <w:t>Landscape Mosaic Burn</w:t>
      </w:r>
      <w:r>
        <w:t xml:space="preserve">; PPF=Pre-Post Flora; He=Hawkeye, E=expert judgement; MER= </w:t>
      </w:r>
      <w:r w:rsidRPr="00A82860">
        <w:t>Scientifically-based monitoring project</w:t>
      </w:r>
      <w:r w:rsidR="00C8368A">
        <w:t xml:space="preserve"> </w:t>
      </w:r>
      <w:r w:rsidR="00C8368A">
        <w:fldChar w:fldCharType="begin"/>
      </w:r>
      <w:r w:rsidR="00C8368A">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rsidR="00C8368A">
        <w:fldChar w:fldCharType="separate"/>
      </w:r>
      <w:r w:rsidR="00C8368A">
        <w:rPr>
          <w:noProof/>
        </w:rPr>
        <w:t>(Leonard et al. 2018)</w:t>
      </w:r>
      <w:r w:rsidR="00C8368A">
        <w:fldChar w:fldCharType="end"/>
      </w:r>
      <w:r>
        <w:t>. Green shaded EFGs have legacy</w:t>
      </w:r>
      <w:r w:rsidR="00C8368A">
        <w:t xml:space="preserve"> statewide fire </w:t>
      </w:r>
      <w:r w:rsidR="00A13038">
        <w:t>monitoring</w:t>
      </w:r>
      <w:r>
        <w:t xml:space="preserve"> data, red shaded EFGs (bolded numbers) have expert or proposed future monitoring sites, blue shaded EFGs (in italicised font) are aquatic EFGs.</w:t>
      </w:r>
    </w:p>
    <w:tbl>
      <w:tblPr>
        <w:tblW w:w="15388" w:type="dxa"/>
        <w:tblLook w:val="04A0" w:firstRow="1" w:lastRow="0" w:firstColumn="1" w:lastColumn="0" w:noHBand="0" w:noVBand="1"/>
      </w:tblPr>
      <w:tblGrid>
        <w:gridCol w:w="649"/>
        <w:gridCol w:w="317"/>
        <w:gridCol w:w="317"/>
        <w:gridCol w:w="318"/>
        <w:gridCol w:w="318"/>
        <w:gridCol w:w="325"/>
        <w:gridCol w:w="325"/>
        <w:gridCol w:w="388"/>
        <w:gridCol w:w="325"/>
        <w:gridCol w:w="318"/>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E965C6" w:rsidRPr="001F559D" w14:paraId="79B0B1EE" w14:textId="77777777" w:rsidTr="009719CB">
        <w:trPr>
          <w:trHeight w:val="300"/>
        </w:trPr>
        <w:tc>
          <w:tcPr>
            <w:tcW w:w="652" w:type="dxa"/>
            <w:tcBorders>
              <w:top w:val="single" w:sz="4" w:space="0" w:color="000000"/>
              <w:left w:val="single" w:sz="4" w:space="0" w:color="000000"/>
              <w:bottom w:val="nil"/>
              <w:right w:val="single" w:sz="4" w:space="0" w:color="000000"/>
            </w:tcBorders>
            <w:shd w:val="clear" w:color="000000" w:fill="C0C0C0"/>
            <w:hideMark/>
          </w:tcPr>
          <w:p w14:paraId="30D321A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EFG#</w:t>
            </w:r>
          </w:p>
        </w:tc>
        <w:tc>
          <w:tcPr>
            <w:tcW w:w="317" w:type="dxa"/>
            <w:tcBorders>
              <w:top w:val="single" w:sz="4" w:space="0" w:color="auto"/>
              <w:left w:val="nil"/>
              <w:bottom w:val="single" w:sz="4" w:space="0" w:color="auto"/>
              <w:right w:val="single" w:sz="4" w:space="0" w:color="auto"/>
            </w:tcBorders>
            <w:shd w:val="clear" w:color="000000" w:fill="C4D79B"/>
            <w:noWrap/>
            <w:vAlign w:val="bottom"/>
            <w:hideMark/>
          </w:tcPr>
          <w:p w14:paraId="2EBE5E9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w:t>
            </w:r>
          </w:p>
        </w:tc>
        <w:tc>
          <w:tcPr>
            <w:tcW w:w="317" w:type="dxa"/>
            <w:tcBorders>
              <w:top w:val="single" w:sz="4" w:space="0" w:color="auto"/>
              <w:left w:val="nil"/>
              <w:bottom w:val="single" w:sz="4" w:space="0" w:color="auto"/>
              <w:right w:val="single" w:sz="4" w:space="0" w:color="auto"/>
            </w:tcBorders>
            <w:shd w:val="clear" w:color="000000" w:fill="C4D79B"/>
            <w:noWrap/>
            <w:vAlign w:val="bottom"/>
            <w:hideMark/>
          </w:tcPr>
          <w:p w14:paraId="583F30F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w:t>
            </w:r>
          </w:p>
        </w:tc>
        <w:tc>
          <w:tcPr>
            <w:tcW w:w="317" w:type="dxa"/>
            <w:tcBorders>
              <w:top w:val="single" w:sz="4" w:space="0" w:color="auto"/>
              <w:left w:val="nil"/>
              <w:bottom w:val="single" w:sz="4" w:space="0" w:color="auto"/>
              <w:right w:val="single" w:sz="4" w:space="0" w:color="auto"/>
            </w:tcBorders>
            <w:shd w:val="clear" w:color="000000" w:fill="C4D79B"/>
            <w:noWrap/>
            <w:vAlign w:val="bottom"/>
            <w:hideMark/>
          </w:tcPr>
          <w:p w14:paraId="0B46BF2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w:t>
            </w:r>
          </w:p>
        </w:tc>
        <w:tc>
          <w:tcPr>
            <w:tcW w:w="317" w:type="dxa"/>
            <w:tcBorders>
              <w:top w:val="single" w:sz="4" w:space="0" w:color="auto"/>
              <w:left w:val="nil"/>
              <w:bottom w:val="single" w:sz="4" w:space="0" w:color="auto"/>
              <w:right w:val="single" w:sz="4" w:space="0" w:color="auto"/>
            </w:tcBorders>
            <w:shd w:val="clear" w:color="000000" w:fill="E6B8B7"/>
            <w:noWrap/>
            <w:vAlign w:val="bottom"/>
            <w:hideMark/>
          </w:tcPr>
          <w:p w14:paraId="342067A7"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4</w:t>
            </w:r>
          </w:p>
        </w:tc>
        <w:tc>
          <w:tcPr>
            <w:tcW w:w="325" w:type="dxa"/>
            <w:tcBorders>
              <w:top w:val="single" w:sz="4" w:space="0" w:color="auto"/>
              <w:left w:val="nil"/>
              <w:bottom w:val="single" w:sz="4" w:space="0" w:color="auto"/>
              <w:right w:val="single" w:sz="4" w:space="0" w:color="auto"/>
            </w:tcBorders>
            <w:shd w:val="clear" w:color="000000" w:fill="E6B8B7"/>
            <w:noWrap/>
            <w:vAlign w:val="bottom"/>
            <w:hideMark/>
          </w:tcPr>
          <w:p w14:paraId="5A3550C0"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5</w:t>
            </w:r>
          </w:p>
        </w:tc>
        <w:tc>
          <w:tcPr>
            <w:tcW w:w="325" w:type="dxa"/>
            <w:tcBorders>
              <w:top w:val="single" w:sz="4" w:space="0" w:color="auto"/>
              <w:left w:val="nil"/>
              <w:bottom w:val="single" w:sz="4" w:space="0" w:color="auto"/>
              <w:right w:val="single" w:sz="4" w:space="0" w:color="auto"/>
            </w:tcBorders>
            <w:shd w:val="clear" w:color="000000" w:fill="E6B8B7"/>
            <w:noWrap/>
            <w:vAlign w:val="bottom"/>
            <w:hideMark/>
          </w:tcPr>
          <w:p w14:paraId="4A67C2D8"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6</w:t>
            </w:r>
          </w:p>
        </w:tc>
        <w:tc>
          <w:tcPr>
            <w:tcW w:w="388" w:type="dxa"/>
            <w:tcBorders>
              <w:top w:val="single" w:sz="4" w:space="0" w:color="auto"/>
              <w:left w:val="nil"/>
              <w:bottom w:val="single" w:sz="4" w:space="0" w:color="auto"/>
              <w:right w:val="single" w:sz="4" w:space="0" w:color="auto"/>
            </w:tcBorders>
            <w:shd w:val="clear" w:color="000000" w:fill="C4D79B"/>
            <w:noWrap/>
            <w:vAlign w:val="bottom"/>
            <w:hideMark/>
          </w:tcPr>
          <w:p w14:paraId="09AAC44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7</w:t>
            </w:r>
          </w:p>
        </w:tc>
        <w:tc>
          <w:tcPr>
            <w:tcW w:w="325" w:type="dxa"/>
            <w:tcBorders>
              <w:top w:val="single" w:sz="4" w:space="0" w:color="auto"/>
              <w:left w:val="nil"/>
              <w:bottom w:val="single" w:sz="4" w:space="0" w:color="auto"/>
              <w:right w:val="single" w:sz="4" w:space="0" w:color="auto"/>
            </w:tcBorders>
            <w:shd w:val="clear" w:color="000000" w:fill="C4D79B"/>
            <w:noWrap/>
            <w:vAlign w:val="bottom"/>
            <w:hideMark/>
          </w:tcPr>
          <w:p w14:paraId="7739335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8</w:t>
            </w:r>
          </w:p>
        </w:tc>
        <w:tc>
          <w:tcPr>
            <w:tcW w:w="317" w:type="dxa"/>
            <w:tcBorders>
              <w:top w:val="single" w:sz="4" w:space="0" w:color="auto"/>
              <w:left w:val="nil"/>
              <w:bottom w:val="single" w:sz="4" w:space="0" w:color="auto"/>
              <w:right w:val="single" w:sz="4" w:space="0" w:color="auto"/>
            </w:tcBorders>
            <w:shd w:val="clear" w:color="000000" w:fill="B8CCE4"/>
            <w:noWrap/>
            <w:vAlign w:val="bottom"/>
            <w:hideMark/>
          </w:tcPr>
          <w:p w14:paraId="687325A8"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9</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24789FE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10</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429A72A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11</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3A2C2F9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12</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4C2A173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13</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05CA23C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14</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36CC427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15</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551FBF8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16</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3E0288A3"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17</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0240A7B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18</w:t>
            </w:r>
          </w:p>
        </w:tc>
        <w:tc>
          <w:tcPr>
            <w:tcW w:w="421" w:type="dxa"/>
            <w:tcBorders>
              <w:top w:val="single" w:sz="4" w:space="0" w:color="auto"/>
              <w:left w:val="nil"/>
              <w:bottom w:val="single" w:sz="4" w:space="0" w:color="auto"/>
              <w:right w:val="single" w:sz="4" w:space="0" w:color="auto"/>
            </w:tcBorders>
            <w:shd w:val="clear" w:color="000000" w:fill="B8CCE4"/>
            <w:noWrap/>
            <w:vAlign w:val="bottom"/>
            <w:hideMark/>
          </w:tcPr>
          <w:p w14:paraId="056ECA70"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19</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0658CB96"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20</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1786FA0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21</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30318548"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22</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76D2DF57"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23</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12CEF1B0"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24</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281AA1C4"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25</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20BC91D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26</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7D34342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27</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56C0D15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28</w:t>
            </w:r>
          </w:p>
        </w:tc>
        <w:tc>
          <w:tcPr>
            <w:tcW w:w="421" w:type="dxa"/>
            <w:tcBorders>
              <w:top w:val="single" w:sz="4" w:space="0" w:color="auto"/>
              <w:left w:val="nil"/>
              <w:bottom w:val="single" w:sz="4" w:space="0" w:color="auto"/>
              <w:right w:val="single" w:sz="4" w:space="0" w:color="auto"/>
            </w:tcBorders>
            <w:shd w:val="clear" w:color="000000" w:fill="B8CCE4"/>
            <w:noWrap/>
            <w:vAlign w:val="bottom"/>
            <w:hideMark/>
          </w:tcPr>
          <w:p w14:paraId="3E2B1007"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29</w:t>
            </w:r>
          </w:p>
        </w:tc>
        <w:tc>
          <w:tcPr>
            <w:tcW w:w="421" w:type="dxa"/>
            <w:tcBorders>
              <w:top w:val="single" w:sz="4" w:space="0" w:color="auto"/>
              <w:left w:val="nil"/>
              <w:bottom w:val="single" w:sz="4" w:space="0" w:color="auto"/>
              <w:right w:val="single" w:sz="4" w:space="0" w:color="auto"/>
            </w:tcBorders>
            <w:shd w:val="clear" w:color="000000" w:fill="B8CCE4"/>
            <w:noWrap/>
            <w:vAlign w:val="bottom"/>
            <w:hideMark/>
          </w:tcPr>
          <w:p w14:paraId="1512C333"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30</w:t>
            </w:r>
          </w:p>
        </w:tc>
        <w:tc>
          <w:tcPr>
            <w:tcW w:w="421" w:type="dxa"/>
            <w:tcBorders>
              <w:top w:val="single" w:sz="4" w:space="0" w:color="auto"/>
              <w:left w:val="nil"/>
              <w:bottom w:val="single" w:sz="4" w:space="0" w:color="auto"/>
              <w:right w:val="single" w:sz="4" w:space="0" w:color="auto"/>
            </w:tcBorders>
            <w:shd w:val="clear" w:color="000000" w:fill="E6B8B7"/>
            <w:noWrap/>
            <w:vAlign w:val="bottom"/>
            <w:hideMark/>
          </w:tcPr>
          <w:p w14:paraId="0BD7292A"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31</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5852D51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32</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7CC6EE2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33</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76AC7EC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34</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528976E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35</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7EA2920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38</w:t>
            </w:r>
          </w:p>
        </w:tc>
        <w:tc>
          <w:tcPr>
            <w:tcW w:w="421" w:type="dxa"/>
            <w:tcBorders>
              <w:top w:val="single" w:sz="4" w:space="0" w:color="auto"/>
              <w:left w:val="nil"/>
              <w:bottom w:val="single" w:sz="4" w:space="0" w:color="auto"/>
              <w:right w:val="single" w:sz="4" w:space="0" w:color="auto"/>
            </w:tcBorders>
            <w:shd w:val="clear" w:color="000000" w:fill="C4D79B"/>
            <w:noWrap/>
            <w:vAlign w:val="bottom"/>
            <w:hideMark/>
          </w:tcPr>
          <w:p w14:paraId="3DC996F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39</w:t>
            </w:r>
          </w:p>
        </w:tc>
      </w:tr>
      <w:tr w:rsidR="00E965C6" w:rsidRPr="001F559D" w14:paraId="275ACD95" w14:textId="77777777" w:rsidTr="009719CB">
        <w:trPr>
          <w:trHeight w:val="300"/>
        </w:trPr>
        <w:tc>
          <w:tcPr>
            <w:tcW w:w="652" w:type="dxa"/>
            <w:tcBorders>
              <w:top w:val="single" w:sz="4" w:space="0" w:color="000000"/>
              <w:left w:val="single" w:sz="4" w:space="0" w:color="000000"/>
              <w:bottom w:val="nil"/>
              <w:right w:val="single" w:sz="4" w:space="0" w:color="000000"/>
            </w:tcBorders>
            <w:shd w:val="clear" w:color="000000" w:fill="C0C0C0"/>
            <w:hideMark/>
          </w:tcPr>
          <w:p w14:paraId="0AA6E68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EVD#</w:t>
            </w:r>
          </w:p>
        </w:tc>
        <w:tc>
          <w:tcPr>
            <w:tcW w:w="317" w:type="dxa"/>
            <w:tcBorders>
              <w:top w:val="nil"/>
              <w:left w:val="nil"/>
              <w:bottom w:val="single" w:sz="4" w:space="0" w:color="auto"/>
              <w:right w:val="single" w:sz="4" w:space="0" w:color="auto"/>
            </w:tcBorders>
            <w:shd w:val="clear" w:color="000000" w:fill="C4D79B"/>
            <w:noWrap/>
            <w:vAlign w:val="bottom"/>
            <w:hideMark/>
          </w:tcPr>
          <w:p w14:paraId="3FE5C43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w:t>
            </w:r>
          </w:p>
        </w:tc>
        <w:tc>
          <w:tcPr>
            <w:tcW w:w="317" w:type="dxa"/>
            <w:tcBorders>
              <w:top w:val="nil"/>
              <w:left w:val="nil"/>
              <w:bottom w:val="single" w:sz="4" w:space="0" w:color="auto"/>
              <w:right w:val="single" w:sz="4" w:space="0" w:color="auto"/>
            </w:tcBorders>
            <w:shd w:val="clear" w:color="000000" w:fill="C4D79B"/>
            <w:noWrap/>
            <w:vAlign w:val="bottom"/>
            <w:hideMark/>
          </w:tcPr>
          <w:p w14:paraId="6CA48A2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w:t>
            </w:r>
          </w:p>
        </w:tc>
        <w:tc>
          <w:tcPr>
            <w:tcW w:w="317" w:type="dxa"/>
            <w:tcBorders>
              <w:top w:val="nil"/>
              <w:left w:val="nil"/>
              <w:bottom w:val="single" w:sz="4" w:space="0" w:color="auto"/>
              <w:right w:val="single" w:sz="4" w:space="0" w:color="auto"/>
            </w:tcBorders>
            <w:shd w:val="clear" w:color="000000" w:fill="C4D79B"/>
            <w:noWrap/>
            <w:vAlign w:val="bottom"/>
            <w:hideMark/>
          </w:tcPr>
          <w:p w14:paraId="7F53F74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w:t>
            </w:r>
          </w:p>
        </w:tc>
        <w:tc>
          <w:tcPr>
            <w:tcW w:w="317" w:type="dxa"/>
            <w:tcBorders>
              <w:top w:val="nil"/>
              <w:left w:val="nil"/>
              <w:bottom w:val="single" w:sz="4" w:space="0" w:color="auto"/>
              <w:right w:val="single" w:sz="4" w:space="0" w:color="auto"/>
            </w:tcBorders>
            <w:shd w:val="clear" w:color="000000" w:fill="E6B8B7"/>
            <w:noWrap/>
            <w:vAlign w:val="bottom"/>
            <w:hideMark/>
          </w:tcPr>
          <w:p w14:paraId="5341DF77"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w:t>
            </w:r>
          </w:p>
        </w:tc>
        <w:tc>
          <w:tcPr>
            <w:tcW w:w="325" w:type="dxa"/>
            <w:tcBorders>
              <w:top w:val="nil"/>
              <w:left w:val="nil"/>
              <w:bottom w:val="single" w:sz="4" w:space="0" w:color="auto"/>
              <w:right w:val="single" w:sz="4" w:space="0" w:color="auto"/>
            </w:tcBorders>
            <w:shd w:val="clear" w:color="000000" w:fill="E6B8B7"/>
            <w:noWrap/>
            <w:vAlign w:val="bottom"/>
            <w:hideMark/>
          </w:tcPr>
          <w:p w14:paraId="2126CA80"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w:t>
            </w:r>
          </w:p>
        </w:tc>
        <w:tc>
          <w:tcPr>
            <w:tcW w:w="325" w:type="dxa"/>
            <w:tcBorders>
              <w:top w:val="nil"/>
              <w:left w:val="nil"/>
              <w:bottom w:val="single" w:sz="4" w:space="0" w:color="auto"/>
              <w:right w:val="single" w:sz="4" w:space="0" w:color="auto"/>
            </w:tcBorders>
            <w:shd w:val="clear" w:color="000000" w:fill="E6B8B7"/>
            <w:noWrap/>
            <w:vAlign w:val="bottom"/>
            <w:hideMark/>
          </w:tcPr>
          <w:p w14:paraId="6833440C"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w:t>
            </w:r>
          </w:p>
        </w:tc>
        <w:tc>
          <w:tcPr>
            <w:tcW w:w="388" w:type="dxa"/>
            <w:tcBorders>
              <w:top w:val="nil"/>
              <w:left w:val="nil"/>
              <w:bottom w:val="single" w:sz="4" w:space="0" w:color="auto"/>
              <w:right w:val="single" w:sz="4" w:space="0" w:color="auto"/>
            </w:tcBorders>
            <w:shd w:val="clear" w:color="000000" w:fill="C4D79B"/>
            <w:noWrap/>
            <w:vAlign w:val="bottom"/>
            <w:hideMark/>
          </w:tcPr>
          <w:p w14:paraId="11C67F5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w:t>
            </w:r>
          </w:p>
        </w:tc>
        <w:tc>
          <w:tcPr>
            <w:tcW w:w="325" w:type="dxa"/>
            <w:tcBorders>
              <w:top w:val="nil"/>
              <w:left w:val="nil"/>
              <w:bottom w:val="single" w:sz="4" w:space="0" w:color="auto"/>
              <w:right w:val="single" w:sz="4" w:space="0" w:color="auto"/>
            </w:tcBorders>
            <w:shd w:val="clear" w:color="000000" w:fill="C4D79B"/>
            <w:noWrap/>
            <w:vAlign w:val="bottom"/>
            <w:hideMark/>
          </w:tcPr>
          <w:p w14:paraId="0710E80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4</w:t>
            </w:r>
          </w:p>
        </w:tc>
        <w:tc>
          <w:tcPr>
            <w:tcW w:w="317" w:type="dxa"/>
            <w:tcBorders>
              <w:top w:val="nil"/>
              <w:left w:val="nil"/>
              <w:bottom w:val="single" w:sz="4" w:space="0" w:color="auto"/>
              <w:right w:val="single" w:sz="4" w:space="0" w:color="auto"/>
            </w:tcBorders>
            <w:shd w:val="clear" w:color="000000" w:fill="B8CCE4"/>
            <w:noWrap/>
            <w:vAlign w:val="bottom"/>
            <w:hideMark/>
          </w:tcPr>
          <w:p w14:paraId="2EA32FB0"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5</w:t>
            </w:r>
          </w:p>
        </w:tc>
        <w:tc>
          <w:tcPr>
            <w:tcW w:w="421" w:type="dxa"/>
            <w:tcBorders>
              <w:top w:val="nil"/>
              <w:left w:val="nil"/>
              <w:bottom w:val="single" w:sz="4" w:space="0" w:color="auto"/>
              <w:right w:val="single" w:sz="4" w:space="0" w:color="auto"/>
            </w:tcBorders>
            <w:shd w:val="clear" w:color="000000" w:fill="C4D79B"/>
            <w:noWrap/>
            <w:vAlign w:val="bottom"/>
            <w:hideMark/>
          </w:tcPr>
          <w:p w14:paraId="45693B2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6</w:t>
            </w:r>
          </w:p>
        </w:tc>
        <w:tc>
          <w:tcPr>
            <w:tcW w:w="421" w:type="dxa"/>
            <w:tcBorders>
              <w:top w:val="nil"/>
              <w:left w:val="nil"/>
              <w:bottom w:val="single" w:sz="4" w:space="0" w:color="auto"/>
              <w:right w:val="single" w:sz="4" w:space="0" w:color="auto"/>
            </w:tcBorders>
            <w:shd w:val="clear" w:color="000000" w:fill="C4D79B"/>
            <w:noWrap/>
            <w:vAlign w:val="bottom"/>
            <w:hideMark/>
          </w:tcPr>
          <w:p w14:paraId="710FBE5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7</w:t>
            </w:r>
          </w:p>
        </w:tc>
        <w:tc>
          <w:tcPr>
            <w:tcW w:w="421" w:type="dxa"/>
            <w:tcBorders>
              <w:top w:val="nil"/>
              <w:left w:val="nil"/>
              <w:bottom w:val="single" w:sz="4" w:space="0" w:color="auto"/>
              <w:right w:val="single" w:sz="4" w:space="0" w:color="auto"/>
            </w:tcBorders>
            <w:shd w:val="clear" w:color="000000" w:fill="C4D79B"/>
            <w:noWrap/>
            <w:vAlign w:val="bottom"/>
            <w:hideMark/>
          </w:tcPr>
          <w:p w14:paraId="04068BD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8</w:t>
            </w:r>
          </w:p>
        </w:tc>
        <w:tc>
          <w:tcPr>
            <w:tcW w:w="421" w:type="dxa"/>
            <w:tcBorders>
              <w:top w:val="nil"/>
              <w:left w:val="nil"/>
              <w:bottom w:val="single" w:sz="4" w:space="0" w:color="auto"/>
              <w:right w:val="single" w:sz="4" w:space="0" w:color="auto"/>
            </w:tcBorders>
            <w:shd w:val="clear" w:color="000000" w:fill="C4D79B"/>
            <w:noWrap/>
            <w:vAlign w:val="bottom"/>
            <w:hideMark/>
          </w:tcPr>
          <w:p w14:paraId="0A2E93F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9</w:t>
            </w:r>
          </w:p>
        </w:tc>
        <w:tc>
          <w:tcPr>
            <w:tcW w:w="421" w:type="dxa"/>
            <w:tcBorders>
              <w:top w:val="nil"/>
              <w:left w:val="nil"/>
              <w:bottom w:val="single" w:sz="4" w:space="0" w:color="auto"/>
              <w:right w:val="single" w:sz="4" w:space="0" w:color="auto"/>
            </w:tcBorders>
            <w:shd w:val="clear" w:color="000000" w:fill="C4D79B"/>
            <w:noWrap/>
            <w:vAlign w:val="bottom"/>
            <w:hideMark/>
          </w:tcPr>
          <w:p w14:paraId="37F01A3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10</w:t>
            </w:r>
          </w:p>
        </w:tc>
        <w:tc>
          <w:tcPr>
            <w:tcW w:w="421" w:type="dxa"/>
            <w:tcBorders>
              <w:top w:val="nil"/>
              <w:left w:val="nil"/>
              <w:bottom w:val="single" w:sz="4" w:space="0" w:color="auto"/>
              <w:right w:val="single" w:sz="4" w:space="0" w:color="auto"/>
            </w:tcBorders>
            <w:shd w:val="clear" w:color="000000" w:fill="C4D79B"/>
            <w:noWrap/>
            <w:vAlign w:val="bottom"/>
            <w:hideMark/>
          </w:tcPr>
          <w:p w14:paraId="1129960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11</w:t>
            </w:r>
          </w:p>
        </w:tc>
        <w:tc>
          <w:tcPr>
            <w:tcW w:w="421" w:type="dxa"/>
            <w:tcBorders>
              <w:top w:val="nil"/>
              <w:left w:val="nil"/>
              <w:bottom w:val="single" w:sz="4" w:space="0" w:color="auto"/>
              <w:right w:val="single" w:sz="4" w:space="0" w:color="auto"/>
            </w:tcBorders>
            <w:shd w:val="clear" w:color="000000" w:fill="C4D79B"/>
            <w:noWrap/>
            <w:vAlign w:val="bottom"/>
            <w:hideMark/>
          </w:tcPr>
          <w:p w14:paraId="036C73C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12</w:t>
            </w:r>
          </w:p>
        </w:tc>
        <w:tc>
          <w:tcPr>
            <w:tcW w:w="421" w:type="dxa"/>
            <w:tcBorders>
              <w:top w:val="nil"/>
              <w:left w:val="nil"/>
              <w:bottom w:val="single" w:sz="4" w:space="0" w:color="auto"/>
              <w:right w:val="single" w:sz="4" w:space="0" w:color="auto"/>
            </w:tcBorders>
            <w:shd w:val="clear" w:color="000000" w:fill="E6B8B7"/>
            <w:noWrap/>
            <w:vAlign w:val="bottom"/>
            <w:hideMark/>
          </w:tcPr>
          <w:p w14:paraId="72A2D489"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13</w:t>
            </w:r>
          </w:p>
        </w:tc>
        <w:tc>
          <w:tcPr>
            <w:tcW w:w="421" w:type="dxa"/>
            <w:tcBorders>
              <w:top w:val="nil"/>
              <w:left w:val="nil"/>
              <w:bottom w:val="single" w:sz="4" w:space="0" w:color="auto"/>
              <w:right w:val="single" w:sz="4" w:space="0" w:color="auto"/>
            </w:tcBorders>
            <w:shd w:val="clear" w:color="000000" w:fill="C4D79B"/>
            <w:noWrap/>
            <w:vAlign w:val="bottom"/>
            <w:hideMark/>
          </w:tcPr>
          <w:p w14:paraId="6BC088E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14</w:t>
            </w:r>
          </w:p>
        </w:tc>
        <w:tc>
          <w:tcPr>
            <w:tcW w:w="421" w:type="dxa"/>
            <w:tcBorders>
              <w:top w:val="nil"/>
              <w:left w:val="nil"/>
              <w:bottom w:val="single" w:sz="4" w:space="0" w:color="auto"/>
              <w:right w:val="single" w:sz="4" w:space="0" w:color="auto"/>
            </w:tcBorders>
            <w:shd w:val="clear" w:color="000000" w:fill="B8CCE4"/>
            <w:noWrap/>
            <w:vAlign w:val="bottom"/>
            <w:hideMark/>
          </w:tcPr>
          <w:p w14:paraId="5450C695"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15</w:t>
            </w:r>
          </w:p>
        </w:tc>
        <w:tc>
          <w:tcPr>
            <w:tcW w:w="421" w:type="dxa"/>
            <w:tcBorders>
              <w:top w:val="nil"/>
              <w:left w:val="nil"/>
              <w:bottom w:val="single" w:sz="4" w:space="0" w:color="auto"/>
              <w:right w:val="single" w:sz="4" w:space="0" w:color="auto"/>
            </w:tcBorders>
            <w:shd w:val="clear" w:color="000000" w:fill="E6B8B7"/>
            <w:noWrap/>
            <w:vAlign w:val="bottom"/>
            <w:hideMark/>
          </w:tcPr>
          <w:p w14:paraId="39DF12AD"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16</w:t>
            </w:r>
          </w:p>
        </w:tc>
        <w:tc>
          <w:tcPr>
            <w:tcW w:w="421" w:type="dxa"/>
            <w:tcBorders>
              <w:top w:val="nil"/>
              <w:left w:val="nil"/>
              <w:bottom w:val="single" w:sz="4" w:space="0" w:color="auto"/>
              <w:right w:val="single" w:sz="4" w:space="0" w:color="auto"/>
            </w:tcBorders>
            <w:shd w:val="clear" w:color="000000" w:fill="C4D79B"/>
            <w:noWrap/>
            <w:vAlign w:val="bottom"/>
            <w:hideMark/>
          </w:tcPr>
          <w:p w14:paraId="3DDC5AC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18</w:t>
            </w:r>
          </w:p>
        </w:tc>
        <w:tc>
          <w:tcPr>
            <w:tcW w:w="421" w:type="dxa"/>
            <w:tcBorders>
              <w:top w:val="nil"/>
              <w:left w:val="nil"/>
              <w:bottom w:val="single" w:sz="4" w:space="0" w:color="auto"/>
              <w:right w:val="single" w:sz="4" w:space="0" w:color="auto"/>
            </w:tcBorders>
            <w:shd w:val="clear" w:color="000000" w:fill="E6B8B7"/>
            <w:noWrap/>
            <w:vAlign w:val="bottom"/>
            <w:hideMark/>
          </w:tcPr>
          <w:p w14:paraId="49945026"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19</w:t>
            </w:r>
          </w:p>
        </w:tc>
        <w:tc>
          <w:tcPr>
            <w:tcW w:w="421" w:type="dxa"/>
            <w:tcBorders>
              <w:top w:val="nil"/>
              <w:left w:val="nil"/>
              <w:bottom w:val="single" w:sz="4" w:space="0" w:color="auto"/>
              <w:right w:val="single" w:sz="4" w:space="0" w:color="auto"/>
            </w:tcBorders>
            <w:shd w:val="clear" w:color="000000" w:fill="E6B8B7"/>
            <w:noWrap/>
            <w:vAlign w:val="bottom"/>
            <w:hideMark/>
          </w:tcPr>
          <w:p w14:paraId="59D3AE4D"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20</w:t>
            </w:r>
          </w:p>
        </w:tc>
        <w:tc>
          <w:tcPr>
            <w:tcW w:w="421" w:type="dxa"/>
            <w:tcBorders>
              <w:top w:val="nil"/>
              <w:left w:val="nil"/>
              <w:bottom w:val="single" w:sz="4" w:space="0" w:color="auto"/>
              <w:right w:val="single" w:sz="4" w:space="0" w:color="auto"/>
            </w:tcBorders>
            <w:shd w:val="clear" w:color="000000" w:fill="E6B8B7"/>
            <w:noWrap/>
            <w:vAlign w:val="bottom"/>
            <w:hideMark/>
          </w:tcPr>
          <w:p w14:paraId="28D29A6A"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21</w:t>
            </w:r>
          </w:p>
        </w:tc>
        <w:tc>
          <w:tcPr>
            <w:tcW w:w="421" w:type="dxa"/>
            <w:tcBorders>
              <w:top w:val="nil"/>
              <w:left w:val="nil"/>
              <w:bottom w:val="single" w:sz="4" w:space="0" w:color="auto"/>
              <w:right w:val="single" w:sz="4" w:space="0" w:color="auto"/>
            </w:tcBorders>
            <w:shd w:val="clear" w:color="000000" w:fill="E6B8B7"/>
            <w:noWrap/>
            <w:vAlign w:val="bottom"/>
            <w:hideMark/>
          </w:tcPr>
          <w:p w14:paraId="327A9133"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22</w:t>
            </w:r>
          </w:p>
        </w:tc>
        <w:tc>
          <w:tcPr>
            <w:tcW w:w="421" w:type="dxa"/>
            <w:tcBorders>
              <w:top w:val="nil"/>
              <w:left w:val="nil"/>
              <w:bottom w:val="single" w:sz="4" w:space="0" w:color="auto"/>
              <w:right w:val="single" w:sz="4" w:space="0" w:color="auto"/>
            </w:tcBorders>
            <w:shd w:val="clear" w:color="000000" w:fill="C4D79B"/>
            <w:noWrap/>
            <w:vAlign w:val="bottom"/>
            <w:hideMark/>
          </w:tcPr>
          <w:p w14:paraId="2321305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23</w:t>
            </w:r>
          </w:p>
        </w:tc>
        <w:tc>
          <w:tcPr>
            <w:tcW w:w="421" w:type="dxa"/>
            <w:tcBorders>
              <w:top w:val="nil"/>
              <w:left w:val="nil"/>
              <w:bottom w:val="single" w:sz="4" w:space="0" w:color="auto"/>
              <w:right w:val="single" w:sz="4" w:space="0" w:color="auto"/>
            </w:tcBorders>
            <w:shd w:val="clear" w:color="000000" w:fill="C4D79B"/>
            <w:noWrap/>
            <w:vAlign w:val="bottom"/>
            <w:hideMark/>
          </w:tcPr>
          <w:p w14:paraId="4B473E4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24</w:t>
            </w:r>
          </w:p>
        </w:tc>
        <w:tc>
          <w:tcPr>
            <w:tcW w:w="421" w:type="dxa"/>
            <w:tcBorders>
              <w:top w:val="nil"/>
              <w:left w:val="nil"/>
              <w:bottom w:val="single" w:sz="4" w:space="0" w:color="auto"/>
              <w:right w:val="single" w:sz="4" w:space="0" w:color="auto"/>
            </w:tcBorders>
            <w:shd w:val="clear" w:color="000000" w:fill="C4D79B"/>
            <w:noWrap/>
            <w:vAlign w:val="bottom"/>
            <w:hideMark/>
          </w:tcPr>
          <w:p w14:paraId="072D4C7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25</w:t>
            </w:r>
          </w:p>
        </w:tc>
        <w:tc>
          <w:tcPr>
            <w:tcW w:w="421" w:type="dxa"/>
            <w:tcBorders>
              <w:top w:val="nil"/>
              <w:left w:val="nil"/>
              <w:bottom w:val="single" w:sz="4" w:space="0" w:color="auto"/>
              <w:right w:val="single" w:sz="4" w:space="0" w:color="auto"/>
            </w:tcBorders>
            <w:shd w:val="clear" w:color="000000" w:fill="B8CCE4"/>
            <w:noWrap/>
            <w:vAlign w:val="bottom"/>
            <w:hideMark/>
          </w:tcPr>
          <w:p w14:paraId="6FDB31D1"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26</w:t>
            </w:r>
          </w:p>
        </w:tc>
        <w:tc>
          <w:tcPr>
            <w:tcW w:w="421" w:type="dxa"/>
            <w:tcBorders>
              <w:top w:val="nil"/>
              <w:left w:val="nil"/>
              <w:bottom w:val="single" w:sz="4" w:space="0" w:color="auto"/>
              <w:right w:val="single" w:sz="4" w:space="0" w:color="auto"/>
            </w:tcBorders>
            <w:shd w:val="clear" w:color="000000" w:fill="B8CCE4"/>
            <w:noWrap/>
            <w:vAlign w:val="bottom"/>
            <w:hideMark/>
          </w:tcPr>
          <w:p w14:paraId="47130ECB" w14:textId="77777777" w:rsidR="0048617C" w:rsidRPr="001F559D" w:rsidRDefault="0048617C" w:rsidP="009719CB">
            <w:pPr>
              <w:spacing w:line="240" w:lineRule="auto"/>
              <w:rPr>
                <w:rFonts w:ascii="Calibri" w:hAnsi="Calibri" w:cs="Times New Roman"/>
                <w:i/>
                <w:color w:val="000000"/>
              </w:rPr>
            </w:pPr>
            <w:r w:rsidRPr="001F559D">
              <w:rPr>
                <w:rFonts w:ascii="Calibri" w:hAnsi="Calibri" w:cs="Times New Roman"/>
                <w:i/>
                <w:color w:val="000000"/>
              </w:rPr>
              <w:t>27</w:t>
            </w:r>
          </w:p>
        </w:tc>
        <w:tc>
          <w:tcPr>
            <w:tcW w:w="421" w:type="dxa"/>
            <w:tcBorders>
              <w:top w:val="nil"/>
              <w:left w:val="nil"/>
              <w:bottom w:val="single" w:sz="4" w:space="0" w:color="auto"/>
              <w:right w:val="single" w:sz="4" w:space="0" w:color="auto"/>
            </w:tcBorders>
            <w:shd w:val="clear" w:color="000000" w:fill="E6B8B7"/>
            <w:noWrap/>
            <w:vAlign w:val="bottom"/>
            <w:hideMark/>
          </w:tcPr>
          <w:p w14:paraId="412B62EE" w14:textId="77777777" w:rsidR="0048617C" w:rsidRPr="001F559D" w:rsidRDefault="0048617C" w:rsidP="009719CB">
            <w:pPr>
              <w:spacing w:line="240" w:lineRule="auto"/>
              <w:rPr>
                <w:rFonts w:ascii="Calibri" w:hAnsi="Calibri" w:cs="Times New Roman"/>
                <w:b/>
                <w:color w:val="000000"/>
              </w:rPr>
            </w:pPr>
            <w:r w:rsidRPr="001F559D">
              <w:rPr>
                <w:rFonts w:ascii="Calibri" w:hAnsi="Calibri" w:cs="Times New Roman"/>
                <w:b/>
                <w:color w:val="000000"/>
              </w:rPr>
              <w:t>28</w:t>
            </w:r>
          </w:p>
        </w:tc>
        <w:tc>
          <w:tcPr>
            <w:tcW w:w="421" w:type="dxa"/>
            <w:tcBorders>
              <w:top w:val="nil"/>
              <w:left w:val="nil"/>
              <w:bottom w:val="single" w:sz="4" w:space="0" w:color="auto"/>
              <w:right w:val="single" w:sz="4" w:space="0" w:color="auto"/>
            </w:tcBorders>
            <w:shd w:val="clear" w:color="000000" w:fill="C4D79B"/>
            <w:noWrap/>
            <w:vAlign w:val="bottom"/>
            <w:hideMark/>
          </w:tcPr>
          <w:p w14:paraId="387F0E7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29</w:t>
            </w:r>
          </w:p>
        </w:tc>
        <w:tc>
          <w:tcPr>
            <w:tcW w:w="421" w:type="dxa"/>
            <w:tcBorders>
              <w:top w:val="nil"/>
              <w:left w:val="nil"/>
              <w:bottom w:val="single" w:sz="4" w:space="0" w:color="auto"/>
              <w:right w:val="single" w:sz="4" w:space="0" w:color="auto"/>
            </w:tcBorders>
            <w:shd w:val="clear" w:color="000000" w:fill="C4D79B"/>
            <w:noWrap/>
            <w:vAlign w:val="bottom"/>
            <w:hideMark/>
          </w:tcPr>
          <w:p w14:paraId="7D5BBCE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30</w:t>
            </w:r>
          </w:p>
        </w:tc>
        <w:tc>
          <w:tcPr>
            <w:tcW w:w="421" w:type="dxa"/>
            <w:tcBorders>
              <w:top w:val="nil"/>
              <w:left w:val="nil"/>
              <w:bottom w:val="single" w:sz="4" w:space="0" w:color="auto"/>
              <w:right w:val="single" w:sz="4" w:space="0" w:color="auto"/>
            </w:tcBorders>
            <w:shd w:val="clear" w:color="000000" w:fill="C4D79B"/>
            <w:noWrap/>
            <w:vAlign w:val="bottom"/>
            <w:hideMark/>
          </w:tcPr>
          <w:p w14:paraId="436BE96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31</w:t>
            </w:r>
          </w:p>
        </w:tc>
        <w:tc>
          <w:tcPr>
            <w:tcW w:w="421" w:type="dxa"/>
            <w:tcBorders>
              <w:top w:val="nil"/>
              <w:left w:val="nil"/>
              <w:bottom w:val="single" w:sz="4" w:space="0" w:color="auto"/>
              <w:right w:val="single" w:sz="4" w:space="0" w:color="auto"/>
            </w:tcBorders>
            <w:shd w:val="clear" w:color="000000" w:fill="C4D79B"/>
            <w:noWrap/>
            <w:vAlign w:val="bottom"/>
            <w:hideMark/>
          </w:tcPr>
          <w:p w14:paraId="1DE5E07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32</w:t>
            </w:r>
          </w:p>
        </w:tc>
        <w:tc>
          <w:tcPr>
            <w:tcW w:w="421" w:type="dxa"/>
            <w:tcBorders>
              <w:top w:val="nil"/>
              <w:left w:val="nil"/>
              <w:bottom w:val="single" w:sz="4" w:space="0" w:color="auto"/>
              <w:right w:val="single" w:sz="4" w:space="0" w:color="auto"/>
            </w:tcBorders>
            <w:shd w:val="clear" w:color="000000" w:fill="C4D79B"/>
            <w:noWrap/>
            <w:vAlign w:val="bottom"/>
            <w:hideMark/>
          </w:tcPr>
          <w:p w14:paraId="16E1437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2</w:t>
            </w:r>
          </w:p>
        </w:tc>
        <w:tc>
          <w:tcPr>
            <w:tcW w:w="421" w:type="dxa"/>
            <w:tcBorders>
              <w:top w:val="nil"/>
              <w:left w:val="nil"/>
              <w:bottom w:val="single" w:sz="4" w:space="0" w:color="auto"/>
              <w:right w:val="single" w:sz="4" w:space="0" w:color="auto"/>
            </w:tcBorders>
            <w:shd w:val="clear" w:color="000000" w:fill="C4D79B"/>
            <w:noWrap/>
            <w:vAlign w:val="bottom"/>
            <w:hideMark/>
          </w:tcPr>
          <w:p w14:paraId="5AE53CD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17</w:t>
            </w:r>
          </w:p>
        </w:tc>
      </w:tr>
      <w:tr w:rsidR="0048617C" w:rsidRPr="001F559D" w14:paraId="54F9C652" w14:textId="77777777" w:rsidTr="009719CB">
        <w:trPr>
          <w:trHeight w:val="900"/>
        </w:trPr>
        <w:tc>
          <w:tcPr>
            <w:tcW w:w="652" w:type="dxa"/>
            <w:tcBorders>
              <w:top w:val="single" w:sz="4" w:space="0" w:color="000000"/>
              <w:left w:val="single" w:sz="4" w:space="0" w:color="000000"/>
              <w:bottom w:val="nil"/>
              <w:right w:val="single" w:sz="4" w:space="0" w:color="000000"/>
            </w:tcBorders>
            <w:shd w:val="clear" w:color="000000" w:fill="C0C0C0"/>
            <w:hideMark/>
          </w:tcPr>
          <w:p w14:paraId="618D94A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LMB</w:t>
            </w:r>
          </w:p>
        </w:tc>
        <w:tc>
          <w:tcPr>
            <w:tcW w:w="317" w:type="dxa"/>
            <w:tcBorders>
              <w:top w:val="nil"/>
              <w:left w:val="nil"/>
              <w:bottom w:val="single" w:sz="4" w:space="0" w:color="auto"/>
              <w:right w:val="single" w:sz="4" w:space="0" w:color="auto"/>
            </w:tcBorders>
            <w:shd w:val="clear" w:color="auto" w:fill="auto"/>
            <w:noWrap/>
            <w:vAlign w:val="bottom"/>
            <w:hideMark/>
          </w:tcPr>
          <w:p w14:paraId="0F8DE95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523CD04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020ECCF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0CDA212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2735E36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5962C7C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88" w:type="dxa"/>
            <w:tcBorders>
              <w:top w:val="nil"/>
              <w:left w:val="nil"/>
              <w:bottom w:val="single" w:sz="4" w:space="0" w:color="auto"/>
              <w:right w:val="single" w:sz="4" w:space="0" w:color="auto"/>
            </w:tcBorders>
            <w:shd w:val="clear" w:color="auto" w:fill="auto"/>
            <w:vAlign w:val="bottom"/>
            <w:hideMark/>
          </w:tcPr>
          <w:p w14:paraId="3D96B2D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325" w:type="dxa"/>
            <w:tcBorders>
              <w:top w:val="nil"/>
              <w:left w:val="nil"/>
              <w:bottom w:val="single" w:sz="4" w:space="0" w:color="auto"/>
              <w:right w:val="single" w:sz="4" w:space="0" w:color="auto"/>
            </w:tcBorders>
            <w:shd w:val="clear" w:color="auto" w:fill="auto"/>
            <w:vAlign w:val="bottom"/>
            <w:hideMark/>
          </w:tcPr>
          <w:p w14:paraId="59578AD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0E77394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0EDDD98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6FEDC28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0F4C129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74717C5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40BB5DB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6F06D5C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7443F1C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6D9F726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18F3BC4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598B66F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3FA8DF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E24197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9F1A59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669CCD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3E46F8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D969D6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622383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9D352B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B1A4F2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B5AE52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1916EC1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F6C8BE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240947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228D11E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hideMark/>
          </w:tcPr>
          <w:p w14:paraId="18F5390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129A183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3C9FB8D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568204A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r>
      <w:tr w:rsidR="0048617C" w:rsidRPr="001F559D" w14:paraId="4502D10A" w14:textId="77777777" w:rsidTr="009719CB">
        <w:trPr>
          <w:trHeight w:val="300"/>
        </w:trPr>
        <w:tc>
          <w:tcPr>
            <w:tcW w:w="652" w:type="dxa"/>
            <w:tcBorders>
              <w:top w:val="single" w:sz="4" w:space="0" w:color="000000"/>
              <w:left w:val="single" w:sz="4" w:space="0" w:color="000000"/>
              <w:bottom w:val="nil"/>
              <w:right w:val="single" w:sz="4" w:space="0" w:color="000000"/>
            </w:tcBorders>
            <w:shd w:val="clear" w:color="000000" w:fill="C0C0C0"/>
            <w:hideMark/>
          </w:tcPr>
          <w:p w14:paraId="0D3A2C7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PPF</w:t>
            </w:r>
          </w:p>
        </w:tc>
        <w:tc>
          <w:tcPr>
            <w:tcW w:w="317" w:type="dxa"/>
            <w:tcBorders>
              <w:top w:val="nil"/>
              <w:left w:val="nil"/>
              <w:bottom w:val="single" w:sz="4" w:space="0" w:color="auto"/>
              <w:right w:val="single" w:sz="4" w:space="0" w:color="auto"/>
            </w:tcBorders>
            <w:shd w:val="clear" w:color="auto" w:fill="auto"/>
            <w:noWrap/>
            <w:vAlign w:val="bottom"/>
            <w:hideMark/>
          </w:tcPr>
          <w:p w14:paraId="0BC830D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317" w:type="dxa"/>
            <w:tcBorders>
              <w:top w:val="nil"/>
              <w:left w:val="nil"/>
              <w:bottom w:val="single" w:sz="4" w:space="0" w:color="auto"/>
              <w:right w:val="single" w:sz="4" w:space="0" w:color="auto"/>
            </w:tcBorders>
            <w:shd w:val="clear" w:color="auto" w:fill="auto"/>
            <w:noWrap/>
            <w:vAlign w:val="bottom"/>
            <w:hideMark/>
          </w:tcPr>
          <w:p w14:paraId="1A07562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317" w:type="dxa"/>
            <w:tcBorders>
              <w:top w:val="nil"/>
              <w:left w:val="nil"/>
              <w:bottom w:val="single" w:sz="4" w:space="0" w:color="auto"/>
              <w:right w:val="single" w:sz="4" w:space="0" w:color="auto"/>
            </w:tcBorders>
            <w:shd w:val="clear" w:color="auto" w:fill="auto"/>
            <w:noWrap/>
            <w:vAlign w:val="bottom"/>
            <w:hideMark/>
          </w:tcPr>
          <w:p w14:paraId="2680845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317" w:type="dxa"/>
            <w:tcBorders>
              <w:top w:val="nil"/>
              <w:left w:val="nil"/>
              <w:bottom w:val="single" w:sz="4" w:space="0" w:color="auto"/>
              <w:right w:val="single" w:sz="4" w:space="0" w:color="auto"/>
            </w:tcBorders>
            <w:shd w:val="clear" w:color="auto" w:fill="auto"/>
            <w:noWrap/>
            <w:vAlign w:val="bottom"/>
            <w:hideMark/>
          </w:tcPr>
          <w:p w14:paraId="2B61A83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noWrap/>
            <w:vAlign w:val="bottom"/>
            <w:hideMark/>
          </w:tcPr>
          <w:p w14:paraId="5C80138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noWrap/>
            <w:vAlign w:val="bottom"/>
            <w:hideMark/>
          </w:tcPr>
          <w:p w14:paraId="387B484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88" w:type="dxa"/>
            <w:tcBorders>
              <w:top w:val="nil"/>
              <w:left w:val="nil"/>
              <w:bottom w:val="single" w:sz="4" w:space="0" w:color="auto"/>
              <w:right w:val="single" w:sz="4" w:space="0" w:color="auto"/>
            </w:tcBorders>
            <w:shd w:val="clear" w:color="auto" w:fill="auto"/>
            <w:noWrap/>
            <w:vAlign w:val="bottom"/>
            <w:hideMark/>
          </w:tcPr>
          <w:p w14:paraId="6C90211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325" w:type="dxa"/>
            <w:tcBorders>
              <w:top w:val="nil"/>
              <w:left w:val="nil"/>
              <w:bottom w:val="single" w:sz="4" w:space="0" w:color="auto"/>
              <w:right w:val="single" w:sz="4" w:space="0" w:color="auto"/>
            </w:tcBorders>
            <w:shd w:val="clear" w:color="auto" w:fill="auto"/>
            <w:noWrap/>
            <w:vAlign w:val="bottom"/>
            <w:hideMark/>
          </w:tcPr>
          <w:p w14:paraId="70520E4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16FB7A9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899B10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B28C3F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75F2A89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793A2B6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79FEF2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5DA671D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569908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DD9916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EAD30B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53354D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D4BA7C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3A717DE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2EF7C84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72CA4E6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62FFCF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A07BD3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5F3812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9AEDDF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5486C91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51DD483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3127CC5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ED7944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F5F493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5589C23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20ED7B8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51A8839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48CD35B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c>
          <w:tcPr>
            <w:tcW w:w="421" w:type="dxa"/>
            <w:tcBorders>
              <w:top w:val="nil"/>
              <w:left w:val="nil"/>
              <w:bottom w:val="single" w:sz="4" w:space="0" w:color="auto"/>
              <w:right w:val="single" w:sz="4" w:space="0" w:color="auto"/>
            </w:tcBorders>
            <w:shd w:val="clear" w:color="auto" w:fill="auto"/>
            <w:noWrap/>
            <w:vAlign w:val="bottom"/>
            <w:hideMark/>
          </w:tcPr>
          <w:p w14:paraId="03934D2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F</w:t>
            </w:r>
          </w:p>
        </w:tc>
      </w:tr>
      <w:tr w:rsidR="0048617C" w:rsidRPr="001F559D" w14:paraId="2C32AE98" w14:textId="77777777" w:rsidTr="009719CB">
        <w:trPr>
          <w:trHeight w:val="1200"/>
        </w:trPr>
        <w:tc>
          <w:tcPr>
            <w:tcW w:w="652" w:type="dxa"/>
            <w:tcBorders>
              <w:top w:val="single" w:sz="4" w:space="0" w:color="000000"/>
              <w:left w:val="single" w:sz="4" w:space="0" w:color="000000"/>
              <w:bottom w:val="nil"/>
              <w:right w:val="single" w:sz="4" w:space="0" w:color="000000"/>
            </w:tcBorders>
            <w:shd w:val="clear" w:color="000000" w:fill="C0C0C0"/>
            <w:hideMark/>
          </w:tcPr>
          <w:p w14:paraId="181A559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He</w:t>
            </w:r>
          </w:p>
        </w:tc>
        <w:tc>
          <w:tcPr>
            <w:tcW w:w="317" w:type="dxa"/>
            <w:tcBorders>
              <w:top w:val="nil"/>
              <w:left w:val="nil"/>
              <w:bottom w:val="single" w:sz="4" w:space="0" w:color="auto"/>
              <w:right w:val="single" w:sz="4" w:space="0" w:color="auto"/>
            </w:tcBorders>
            <w:shd w:val="clear" w:color="auto" w:fill="auto"/>
            <w:noWrap/>
            <w:vAlign w:val="bottom"/>
            <w:hideMark/>
          </w:tcPr>
          <w:p w14:paraId="4553078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1D53C4C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31B16CE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7EAC770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395EDA2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06E2D94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88" w:type="dxa"/>
            <w:tcBorders>
              <w:top w:val="nil"/>
              <w:left w:val="nil"/>
              <w:bottom w:val="single" w:sz="4" w:space="0" w:color="auto"/>
              <w:right w:val="single" w:sz="4" w:space="0" w:color="auto"/>
            </w:tcBorders>
            <w:shd w:val="clear" w:color="auto" w:fill="auto"/>
            <w:noWrap/>
            <w:vAlign w:val="bottom"/>
            <w:hideMark/>
          </w:tcPr>
          <w:p w14:paraId="47B5BEC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226581A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E</w:t>
            </w:r>
            <w:r w:rsidRPr="001F559D">
              <w:rPr>
                <w:rFonts w:ascii="Calibri" w:hAnsi="Calibri" w:cs="Times New Roman"/>
                <w:color w:val="000000"/>
              </w:rPr>
              <w:br/>
              <w:t>B</w:t>
            </w:r>
            <w:r w:rsidRPr="001F559D">
              <w:rPr>
                <w:rFonts w:ascii="Calibri" w:hAnsi="Calibri" w:cs="Times New Roman"/>
                <w:color w:val="000000"/>
              </w:rPr>
              <w:br/>
              <w:t>F</w:t>
            </w:r>
          </w:p>
        </w:tc>
        <w:tc>
          <w:tcPr>
            <w:tcW w:w="317" w:type="dxa"/>
            <w:tcBorders>
              <w:top w:val="nil"/>
              <w:left w:val="nil"/>
              <w:bottom w:val="single" w:sz="4" w:space="0" w:color="auto"/>
              <w:right w:val="single" w:sz="4" w:space="0" w:color="auto"/>
            </w:tcBorders>
            <w:shd w:val="clear" w:color="auto" w:fill="auto"/>
            <w:noWrap/>
            <w:vAlign w:val="bottom"/>
            <w:hideMark/>
          </w:tcPr>
          <w:p w14:paraId="2B2CEDCB"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75AB48B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471117E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E</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75CFC6B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3F07891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1F220D5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E</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7866BD5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87A7A5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DB3227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C3DC2B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7863A2A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1638EA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3654AB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FEFBCA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B24FD4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5165A6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595E1D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2054A6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003F05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228FA4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9171FA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725648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08DED8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FDF0CA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AF4E84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0802A4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FE21BD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7052D63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E</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hideMark/>
          </w:tcPr>
          <w:p w14:paraId="34F1681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r>
      <w:tr w:rsidR="0048617C" w:rsidRPr="001F559D" w14:paraId="0F7EB962" w14:textId="77777777" w:rsidTr="009719CB">
        <w:trPr>
          <w:trHeight w:val="900"/>
        </w:trPr>
        <w:tc>
          <w:tcPr>
            <w:tcW w:w="652" w:type="dxa"/>
            <w:tcBorders>
              <w:top w:val="single" w:sz="4" w:space="0" w:color="000000"/>
              <w:left w:val="single" w:sz="4" w:space="0" w:color="000000"/>
              <w:bottom w:val="single" w:sz="4" w:space="0" w:color="auto"/>
              <w:right w:val="single" w:sz="4" w:space="0" w:color="000000"/>
            </w:tcBorders>
            <w:shd w:val="clear" w:color="000000" w:fill="C0C0C0"/>
            <w:hideMark/>
          </w:tcPr>
          <w:p w14:paraId="2F60C334"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E</w:t>
            </w:r>
          </w:p>
        </w:tc>
        <w:tc>
          <w:tcPr>
            <w:tcW w:w="317" w:type="dxa"/>
            <w:tcBorders>
              <w:top w:val="nil"/>
              <w:left w:val="nil"/>
              <w:bottom w:val="single" w:sz="4" w:space="0" w:color="auto"/>
              <w:right w:val="single" w:sz="4" w:space="0" w:color="auto"/>
            </w:tcBorders>
            <w:shd w:val="clear" w:color="auto" w:fill="auto"/>
            <w:noWrap/>
            <w:vAlign w:val="bottom"/>
            <w:hideMark/>
          </w:tcPr>
          <w:p w14:paraId="2E2D6E6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1FF0DDA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7673212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vAlign w:val="bottom"/>
            <w:hideMark/>
          </w:tcPr>
          <w:p w14:paraId="39CBFA2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6148CFD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25" w:type="dxa"/>
            <w:tcBorders>
              <w:top w:val="nil"/>
              <w:left w:val="nil"/>
              <w:bottom w:val="single" w:sz="4" w:space="0" w:color="auto"/>
              <w:right w:val="single" w:sz="4" w:space="0" w:color="auto"/>
            </w:tcBorders>
            <w:shd w:val="clear" w:color="auto" w:fill="auto"/>
            <w:vAlign w:val="bottom"/>
            <w:hideMark/>
          </w:tcPr>
          <w:p w14:paraId="415A0F8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88" w:type="dxa"/>
            <w:tcBorders>
              <w:top w:val="nil"/>
              <w:left w:val="nil"/>
              <w:bottom w:val="single" w:sz="4" w:space="0" w:color="auto"/>
              <w:right w:val="single" w:sz="4" w:space="0" w:color="auto"/>
            </w:tcBorders>
            <w:shd w:val="clear" w:color="auto" w:fill="auto"/>
            <w:vAlign w:val="bottom"/>
            <w:hideMark/>
          </w:tcPr>
          <w:p w14:paraId="371245C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325" w:type="dxa"/>
            <w:tcBorders>
              <w:top w:val="nil"/>
              <w:left w:val="nil"/>
              <w:bottom w:val="single" w:sz="4" w:space="0" w:color="auto"/>
              <w:right w:val="single" w:sz="4" w:space="0" w:color="auto"/>
            </w:tcBorders>
            <w:shd w:val="clear" w:color="auto" w:fill="auto"/>
            <w:noWrap/>
            <w:vAlign w:val="bottom"/>
            <w:hideMark/>
          </w:tcPr>
          <w:p w14:paraId="530C6CD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1EB843C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1E0C202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523B28C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429735C0"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3DF5E51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1D624AC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noWrap/>
            <w:vAlign w:val="bottom"/>
            <w:hideMark/>
          </w:tcPr>
          <w:p w14:paraId="5EDB2FD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19C862B8"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noWrap/>
            <w:vAlign w:val="bottom"/>
            <w:hideMark/>
          </w:tcPr>
          <w:p w14:paraId="377FE51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4085732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AA0B04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6196BA2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noWrap/>
            <w:vAlign w:val="bottom"/>
            <w:hideMark/>
          </w:tcPr>
          <w:p w14:paraId="6E714742"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0AC792E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255C9A4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C97DCF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19044ED7"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55514B9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2ACEF17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6012793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noWrap/>
            <w:vAlign w:val="bottom"/>
            <w:hideMark/>
          </w:tcPr>
          <w:p w14:paraId="3FC0E6A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665E87C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noWrap/>
            <w:vAlign w:val="bottom"/>
            <w:hideMark/>
          </w:tcPr>
          <w:p w14:paraId="538C1D6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c>
          <w:tcPr>
            <w:tcW w:w="421" w:type="dxa"/>
            <w:tcBorders>
              <w:top w:val="nil"/>
              <w:left w:val="nil"/>
              <w:bottom w:val="single" w:sz="4" w:space="0" w:color="auto"/>
              <w:right w:val="single" w:sz="4" w:space="0" w:color="auto"/>
            </w:tcBorders>
            <w:shd w:val="clear" w:color="auto" w:fill="auto"/>
            <w:vAlign w:val="bottom"/>
            <w:hideMark/>
          </w:tcPr>
          <w:p w14:paraId="4151147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5E8C0D5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3DE8040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08EFDA23"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vAlign w:val="bottom"/>
            <w:hideMark/>
          </w:tcPr>
          <w:p w14:paraId="749036C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M</w:t>
            </w:r>
            <w:r w:rsidRPr="001F559D">
              <w:rPr>
                <w:rFonts w:ascii="Calibri" w:hAnsi="Calibri" w:cs="Times New Roman"/>
                <w:color w:val="000000"/>
              </w:rPr>
              <w:br/>
              <w:t>B</w:t>
            </w:r>
            <w:r w:rsidRPr="001F559D">
              <w:rPr>
                <w:rFonts w:ascii="Calibri" w:hAnsi="Calibri" w:cs="Times New Roman"/>
                <w:color w:val="000000"/>
              </w:rPr>
              <w:br/>
              <w:t>R</w:t>
            </w:r>
          </w:p>
        </w:tc>
        <w:tc>
          <w:tcPr>
            <w:tcW w:w="421" w:type="dxa"/>
            <w:tcBorders>
              <w:top w:val="nil"/>
              <w:left w:val="nil"/>
              <w:bottom w:val="single" w:sz="4" w:space="0" w:color="auto"/>
              <w:right w:val="single" w:sz="4" w:space="0" w:color="auto"/>
            </w:tcBorders>
            <w:shd w:val="clear" w:color="auto" w:fill="auto"/>
            <w:noWrap/>
            <w:vAlign w:val="bottom"/>
            <w:hideMark/>
          </w:tcPr>
          <w:p w14:paraId="5B921D6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w:t>
            </w:r>
          </w:p>
        </w:tc>
      </w:tr>
      <w:tr w:rsidR="0048617C" w:rsidRPr="001F559D" w14:paraId="6741406F" w14:textId="77777777" w:rsidTr="009719CB">
        <w:trPr>
          <w:trHeight w:val="900"/>
        </w:trPr>
        <w:tc>
          <w:tcPr>
            <w:tcW w:w="652" w:type="dxa"/>
            <w:tcBorders>
              <w:top w:val="single" w:sz="4" w:space="0" w:color="000000"/>
              <w:left w:val="single" w:sz="4" w:space="0" w:color="000000"/>
              <w:bottom w:val="single" w:sz="4" w:space="0" w:color="auto"/>
              <w:right w:val="single" w:sz="4" w:space="0" w:color="000000"/>
            </w:tcBorders>
            <w:shd w:val="clear" w:color="000000" w:fill="C0C0C0"/>
          </w:tcPr>
          <w:p w14:paraId="0B9AAA97" w14:textId="77777777" w:rsidR="0048617C" w:rsidRPr="001F559D" w:rsidRDefault="0048617C" w:rsidP="009719CB">
            <w:pPr>
              <w:spacing w:line="240" w:lineRule="auto"/>
              <w:rPr>
                <w:rFonts w:ascii="Calibri" w:hAnsi="Calibri" w:cs="Times New Roman"/>
                <w:color w:val="000000"/>
              </w:rPr>
            </w:pPr>
            <w:r>
              <w:rPr>
                <w:rFonts w:ascii="Calibri" w:hAnsi="Calibri" w:cs="Times New Roman"/>
                <w:color w:val="000000"/>
              </w:rPr>
              <w:t>MER</w:t>
            </w:r>
          </w:p>
        </w:tc>
        <w:tc>
          <w:tcPr>
            <w:tcW w:w="317" w:type="dxa"/>
            <w:tcBorders>
              <w:top w:val="nil"/>
              <w:left w:val="nil"/>
              <w:bottom w:val="single" w:sz="4" w:space="0" w:color="auto"/>
              <w:right w:val="single" w:sz="4" w:space="0" w:color="auto"/>
            </w:tcBorders>
            <w:shd w:val="clear" w:color="auto" w:fill="auto"/>
            <w:noWrap/>
            <w:vAlign w:val="bottom"/>
          </w:tcPr>
          <w:p w14:paraId="478F08FE" w14:textId="77777777" w:rsidR="0048617C" w:rsidRPr="001F559D" w:rsidRDefault="0048617C" w:rsidP="009719CB">
            <w:pPr>
              <w:spacing w:line="240" w:lineRule="auto"/>
              <w:rPr>
                <w:rFonts w:ascii="Calibri" w:hAnsi="Calibri" w:cs="Times New Roman"/>
                <w:color w:val="000000"/>
              </w:rPr>
            </w:pPr>
          </w:p>
        </w:tc>
        <w:tc>
          <w:tcPr>
            <w:tcW w:w="317" w:type="dxa"/>
            <w:tcBorders>
              <w:top w:val="nil"/>
              <w:left w:val="nil"/>
              <w:bottom w:val="single" w:sz="4" w:space="0" w:color="auto"/>
              <w:right w:val="single" w:sz="4" w:space="0" w:color="auto"/>
            </w:tcBorders>
            <w:shd w:val="clear" w:color="auto" w:fill="auto"/>
            <w:noWrap/>
            <w:vAlign w:val="bottom"/>
          </w:tcPr>
          <w:p w14:paraId="5558E392" w14:textId="77777777" w:rsidR="0048617C" w:rsidRPr="001F559D" w:rsidRDefault="0048617C" w:rsidP="009719CB">
            <w:pPr>
              <w:spacing w:line="240" w:lineRule="auto"/>
              <w:rPr>
                <w:rFonts w:ascii="Calibri" w:hAnsi="Calibri" w:cs="Times New Roman"/>
                <w:color w:val="000000"/>
              </w:rPr>
            </w:pPr>
          </w:p>
        </w:tc>
        <w:tc>
          <w:tcPr>
            <w:tcW w:w="317" w:type="dxa"/>
            <w:tcBorders>
              <w:top w:val="nil"/>
              <w:left w:val="nil"/>
              <w:bottom w:val="single" w:sz="4" w:space="0" w:color="auto"/>
              <w:right w:val="single" w:sz="4" w:space="0" w:color="auto"/>
            </w:tcBorders>
            <w:shd w:val="clear" w:color="auto" w:fill="auto"/>
            <w:noWrap/>
            <w:vAlign w:val="bottom"/>
          </w:tcPr>
          <w:p w14:paraId="4E1F3613" w14:textId="77777777" w:rsidR="0048617C" w:rsidRPr="001F559D" w:rsidRDefault="0048617C" w:rsidP="009719CB">
            <w:pPr>
              <w:spacing w:line="240" w:lineRule="auto"/>
              <w:rPr>
                <w:rFonts w:ascii="Calibri" w:hAnsi="Calibri" w:cs="Times New Roman"/>
                <w:color w:val="000000"/>
              </w:rPr>
            </w:pPr>
          </w:p>
        </w:tc>
        <w:tc>
          <w:tcPr>
            <w:tcW w:w="317" w:type="dxa"/>
            <w:tcBorders>
              <w:top w:val="nil"/>
              <w:left w:val="nil"/>
              <w:bottom w:val="single" w:sz="4" w:space="0" w:color="auto"/>
              <w:right w:val="single" w:sz="4" w:space="0" w:color="auto"/>
            </w:tcBorders>
            <w:shd w:val="clear" w:color="auto" w:fill="auto"/>
            <w:vAlign w:val="bottom"/>
          </w:tcPr>
          <w:p w14:paraId="1E6A4F2C" w14:textId="77777777" w:rsidR="0048617C" w:rsidRPr="001F559D" w:rsidRDefault="0048617C" w:rsidP="009719CB">
            <w:pPr>
              <w:spacing w:line="240" w:lineRule="auto"/>
              <w:rPr>
                <w:rFonts w:ascii="Calibri" w:hAnsi="Calibri" w:cs="Times New Roman"/>
                <w:color w:val="000000"/>
              </w:rPr>
            </w:pPr>
          </w:p>
        </w:tc>
        <w:tc>
          <w:tcPr>
            <w:tcW w:w="325" w:type="dxa"/>
            <w:tcBorders>
              <w:top w:val="nil"/>
              <w:left w:val="nil"/>
              <w:bottom w:val="single" w:sz="4" w:space="0" w:color="auto"/>
              <w:right w:val="single" w:sz="4" w:space="0" w:color="auto"/>
            </w:tcBorders>
            <w:shd w:val="clear" w:color="auto" w:fill="auto"/>
            <w:vAlign w:val="bottom"/>
          </w:tcPr>
          <w:p w14:paraId="6F6BFD69"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325" w:type="dxa"/>
            <w:tcBorders>
              <w:top w:val="nil"/>
              <w:left w:val="nil"/>
              <w:bottom w:val="single" w:sz="4" w:space="0" w:color="auto"/>
              <w:right w:val="single" w:sz="4" w:space="0" w:color="auto"/>
            </w:tcBorders>
            <w:shd w:val="clear" w:color="auto" w:fill="auto"/>
            <w:vAlign w:val="bottom"/>
          </w:tcPr>
          <w:p w14:paraId="1CE5885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388" w:type="dxa"/>
            <w:tcBorders>
              <w:top w:val="nil"/>
              <w:left w:val="nil"/>
              <w:bottom w:val="single" w:sz="4" w:space="0" w:color="auto"/>
              <w:right w:val="single" w:sz="4" w:space="0" w:color="auto"/>
            </w:tcBorders>
            <w:shd w:val="clear" w:color="auto" w:fill="auto"/>
            <w:vAlign w:val="bottom"/>
          </w:tcPr>
          <w:p w14:paraId="2CACAB0E"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325" w:type="dxa"/>
            <w:tcBorders>
              <w:top w:val="nil"/>
              <w:left w:val="nil"/>
              <w:bottom w:val="single" w:sz="4" w:space="0" w:color="auto"/>
              <w:right w:val="single" w:sz="4" w:space="0" w:color="auto"/>
            </w:tcBorders>
            <w:shd w:val="clear" w:color="auto" w:fill="auto"/>
            <w:noWrap/>
            <w:vAlign w:val="bottom"/>
          </w:tcPr>
          <w:p w14:paraId="772B0110" w14:textId="77777777" w:rsidR="0048617C" w:rsidRPr="001F559D" w:rsidRDefault="0048617C" w:rsidP="009719CB">
            <w:pPr>
              <w:spacing w:line="240" w:lineRule="auto"/>
              <w:rPr>
                <w:rFonts w:ascii="Calibri" w:hAnsi="Calibri" w:cs="Times New Roman"/>
                <w:color w:val="000000"/>
              </w:rPr>
            </w:pPr>
          </w:p>
        </w:tc>
        <w:tc>
          <w:tcPr>
            <w:tcW w:w="317" w:type="dxa"/>
            <w:tcBorders>
              <w:top w:val="nil"/>
              <w:left w:val="nil"/>
              <w:bottom w:val="single" w:sz="4" w:space="0" w:color="auto"/>
              <w:right w:val="single" w:sz="4" w:space="0" w:color="auto"/>
            </w:tcBorders>
            <w:shd w:val="clear" w:color="auto" w:fill="auto"/>
            <w:noWrap/>
            <w:vAlign w:val="bottom"/>
          </w:tcPr>
          <w:p w14:paraId="47D4BFD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47D187A2"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4C4D1F7A"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45BD6C0D"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0EE71BAC"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531D4D01"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tcPr>
          <w:p w14:paraId="2620100F"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3714CA1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339AC35B"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53454775"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noWrap/>
            <w:vAlign w:val="bottom"/>
          </w:tcPr>
          <w:p w14:paraId="23D345B2"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7B25909B"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6B298D6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3423B05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5831E648"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0D5C33B9"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2538F256"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14B59494"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1511A23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608A125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2BEF84EE"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1ECB5DB4"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7AD6818D"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12350326"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16C68546"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58F3984F" w14:textId="77777777" w:rsidR="0048617C" w:rsidRPr="001F559D" w:rsidRDefault="0048617C" w:rsidP="009719CB">
            <w:pPr>
              <w:spacing w:line="240" w:lineRule="auto"/>
              <w:rPr>
                <w:rFonts w:ascii="Calibri" w:hAnsi="Calibri" w:cs="Times New Roman"/>
                <w:color w:val="000000"/>
              </w:rPr>
            </w:pPr>
            <w:r w:rsidRPr="001F559D">
              <w:rPr>
                <w:rFonts w:ascii="Calibri" w:hAnsi="Calibri" w:cs="Times New Roman"/>
                <w:color w:val="000000"/>
              </w:rPr>
              <w:t xml:space="preserve">C </w:t>
            </w:r>
            <w:r w:rsidRPr="001F559D">
              <w:rPr>
                <w:rFonts w:ascii="Calibri" w:hAnsi="Calibri" w:cs="Times New Roman"/>
                <w:color w:val="000000"/>
              </w:rPr>
              <w:br/>
              <w:t>B</w:t>
            </w:r>
            <w:r w:rsidRPr="001F559D">
              <w:rPr>
                <w:rFonts w:ascii="Calibri" w:hAnsi="Calibri" w:cs="Times New Roman"/>
                <w:color w:val="000000"/>
              </w:rPr>
              <w:br/>
              <w:t>F</w:t>
            </w:r>
          </w:p>
        </w:tc>
        <w:tc>
          <w:tcPr>
            <w:tcW w:w="421" w:type="dxa"/>
            <w:tcBorders>
              <w:top w:val="nil"/>
              <w:left w:val="nil"/>
              <w:bottom w:val="single" w:sz="4" w:space="0" w:color="auto"/>
              <w:right w:val="single" w:sz="4" w:space="0" w:color="auto"/>
            </w:tcBorders>
            <w:shd w:val="clear" w:color="auto" w:fill="auto"/>
            <w:vAlign w:val="bottom"/>
          </w:tcPr>
          <w:p w14:paraId="1426EC4A"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vAlign w:val="bottom"/>
          </w:tcPr>
          <w:p w14:paraId="34438157" w14:textId="77777777" w:rsidR="0048617C" w:rsidRPr="001F559D" w:rsidRDefault="0048617C" w:rsidP="009719CB">
            <w:pPr>
              <w:spacing w:line="240" w:lineRule="auto"/>
              <w:rPr>
                <w:rFonts w:ascii="Calibri" w:hAnsi="Calibri" w:cs="Times New Roman"/>
                <w:color w:val="000000"/>
              </w:rPr>
            </w:pPr>
          </w:p>
        </w:tc>
        <w:tc>
          <w:tcPr>
            <w:tcW w:w="421" w:type="dxa"/>
            <w:tcBorders>
              <w:top w:val="nil"/>
              <w:left w:val="nil"/>
              <w:bottom w:val="single" w:sz="4" w:space="0" w:color="auto"/>
              <w:right w:val="single" w:sz="4" w:space="0" w:color="auto"/>
            </w:tcBorders>
            <w:shd w:val="clear" w:color="auto" w:fill="auto"/>
            <w:noWrap/>
            <w:vAlign w:val="bottom"/>
          </w:tcPr>
          <w:p w14:paraId="1CC5B1C3" w14:textId="77777777" w:rsidR="0048617C" w:rsidRPr="001F559D" w:rsidRDefault="0048617C" w:rsidP="009719CB">
            <w:pPr>
              <w:spacing w:line="240" w:lineRule="auto"/>
              <w:rPr>
                <w:rFonts w:ascii="Calibri" w:hAnsi="Calibri" w:cs="Times New Roman"/>
                <w:color w:val="000000"/>
              </w:rPr>
            </w:pPr>
          </w:p>
        </w:tc>
      </w:tr>
    </w:tbl>
    <w:p w14:paraId="4D51BDD0" w14:textId="77777777" w:rsidR="0048617C" w:rsidRDefault="0048617C" w:rsidP="006F20DB">
      <w:pPr>
        <w:pStyle w:val="ListParagraph"/>
        <w:numPr>
          <w:ilvl w:val="0"/>
          <w:numId w:val="47"/>
        </w:numPr>
        <w:spacing w:after="160" w:line="259" w:lineRule="auto"/>
        <w:sectPr w:rsidR="0048617C" w:rsidSect="009719CB">
          <w:pgSz w:w="16838" w:h="11906" w:orient="landscape"/>
          <w:pgMar w:top="720" w:right="720" w:bottom="720" w:left="720" w:header="708" w:footer="708" w:gutter="0"/>
          <w:cols w:space="708"/>
          <w:docGrid w:linePitch="360"/>
        </w:sectPr>
      </w:pPr>
    </w:p>
    <w:p w14:paraId="0E209959" w14:textId="10BDDA1E" w:rsidR="009856F0" w:rsidRDefault="0048617C" w:rsidP="0097562A">
      <w:pPr>
        <w:pStyle w:val="BoldHeading"/>
      </w:pPr>
      <w:r>
        <w:lastRenderedPageBreak/>
        <w:t>Fire response data overview</w:t>
      </w:r>
    </w:p>
    <w:p w14:paraId="205BB0ED" w14:textId="577BDBB6" w:rsidR="00D01056" w:rsidRPr="0097562A" w:rsidRDefault="0048617C" w:rsidP="0097562A">
      <w:pPr>
        <w:pStyle w:val="BodyText"/>
      </w:pPr>
      <w:r>
        <w:t xml:space="preserve">Regional prioritisation of threatened species likely to be affected by planned fire or associated mechanical disturbance were compiled by regional staff into the Bushfire Risk Landscape Biodiversity Risk Registers to use in operational planning.  This statewide values list includes 82 plant species and 45 animal species (listed in </w:t>
      </w:r>
      <w:r>
        <w:fldChar w:fldCharType="begin"/>
      </w:r>
      <w:r>
        <w:instrText xml:space="preserve"> REF _Ref531956585 \h </w:instrText>
      </w:r>
      <w:r w:rsidR="009856F0">
        <w:instrText xml:space="preserve"> \* MERGEFORMAT </w:instrText>
      </w:r>
      <w:r>
        <w:fldChar w:fldCharType="separate"/>
      </w:r>
      <w:r w:rsidR="0094012F">
        <w:t>Supplementary material: Regional prioritisation of species and communities</w:t>
      </w:r>
      <w:r>
        <w:fldChar w:fldCharType="end"/>
      </w:r>
      <w:r>
        <w:t xml:space="preserve">). Advice from regional staff indicates that there have not been any updates to the values following transition from </w:t>
      </w:r>
      <w:r w:rsidR="0090793B">
        <w:t xml:space="preserve">Bushfire Risk Landscape (BRL) </w:t>
      </w:r>
      <w:r w:rsidR="00D01056">
        <w:t>to regional boundaries</w:t>
      </w:r>
      <w:r>
        <w:t>.</w:t>
      </w:r>
    </w:p>
    <w:p w14:paraId="0AF39CE3" w14:textId="08B19988" w:rsidR="0048617C" w:rsidRPr="00655195" w:rsidRDefault="0048617C" w:rsidP="0097562A">
      <w:pPr>
        <w:pStyle w:val="BoldHeading"/>
      </w:pPr>
      <w:r>
        <w:t>Fire response data - flora</w:t>
      </w:r>
    </w:p>
    <w:p w14:paraId="3ED6551B" w14:textId="02CBC96A" w:rsidR="0048617C" w:rsidRDefault="0048617C" w:rsidP="009856F0">
      <w:pPr>
        <w:pStyle w:val="BodyText"/>
      </w:pPr>
      <w:r>
        <w:t xml:space="preserve">There were 33 threatened flora species detected in legacy monitoring program data although only four of these species were included in the prioritised listed of flora species. In the clear majority of cases only one individual was detected for a species. This level of detection is inadequate to provide information / model impacts about fire on a species population persistence </w:t>
      </w:r>
      <w:r>
        <w:fldChar w:fldCharType="begin"/>
      </w:r>
      <w:r w:rsidR="00E72E36">
        <w:instrText xml:space="preserve"> ADDIN EN.CITE &lt;EndNote&gt;&lt;Cite&gt;&lt;Author&gt;Ficetola&lt;/Author&gt;&lt;Year&gt;2018&lt;/Year&gt;&lt;RecNum&gt;2107&lt;/RecNum&gt;&lt;DisplayText&gt;(Ficetola et al. 2018)&lt;/DisplayText&gt;&lt;record&gt;&lt;rec-number&gt;2107&lt;/rec-number&gt;&lt;foreign-keys&gt;&lt;key app="EN" db-id="ewzfdr0r4p5ad3eaev8xrae75zevrsvsd25t" timestamp="1545007626"&gt;2107&lt;/key&gt;&lt;/foreign-keys&gt;&lt;ref-type name="Journal Article"&gt;17&lt;/ref-type&gt;&lt;contributors&gt;&lt;authors&gt;&lt;author&gt;Ficetola, G. F.&lt;/author&gt;&lt;author&gt;Romano, A.&lt;/author&gt;&lt;author&gt;Salvidio, S.&lt;/author&gt;&lt;author&gt;Sindaco, R.&lt;/author&gt;&lt;/authors&gt;&lt;/contributors&gt;&lt;titles&gt;&lt;title&gt;Optimizing monitoring schemes to detect trends in abundance over broad scales&lt;/title&gt;&lt;secondary-title&gt;Animal Conservation&lt;/secondary-title&gt;&lt;/titles&gt;&lt;periodical&gt;&lt;full-title&gt;Animal Conservation&lt;/full-title&gt;&lt;/periodical&gt;&lt;pages&gt;221-231&lt;/pages&gt;&lt;volume&gt;21&lt;/volume&gt;&lt;number&gt;3&lt;/number&gt;&lt;dates&gt;&lt;year&gt;2018&lt;/year&gt;&lt;/dates&gt;&lt;work-type&gt;Article&lt;/work-type&gt;&lt;urls&gt;&lt;related-urls&gt;&lt;url&gt;https://www.scopus.com/inward/record.uri?eid=2-s2.0-85020051670&amp;amp;doi=10.1111%2facv.12356&amp;amp;partnerID=40&amp;amp;md5=4f5edc5a705ee4df2bf22d3679a59d23&lt;/url&gt;&lt;url&gt;https://zslpublications.onlinelibrary.wiley.com/doi/abs/10.1111/acv.12356&lt;/url&gt;&lt;/related-urls&gt;&lt;/urls&gt;&lt;electronic-resource-num&gt;10.1111/acv.12356&lt;/electronic-resource-num&gt;&lt;remote-database-name&gt;Scopus&lt;/remote-database-name&gt;&lt;/record&gt;&lt;/Cite&gt;&lt;/EndNote&gt;</w:instrText>
      </w:r>
      <w:r>
        <w:fldChar w:fldCharType="separate"/>
      </w:r>
      <w:r w:rsidR="00E72E36">
        <w:rPr>
          <w:noProof/>
        </w:rPr>
        <w:t>(Ficetola et al. 2018)</w:t>
      </w:r>
      <w:r>
        <w:fldChar w:fldCharType="end"/>
      </w:r>
      <w:r>
        <w:t>.</w:t>
      </w:r>
    </w:p>
    <w:p w14:paraId="3F8BBFD4" w14:textId="39FAB359" w:rsidR="0048617C" w:rsidRPr="009856F0" w:rsidRDefault="0048617C" w:rsidP="0048617C">
      <w:pPr>
        <w:pStyle w:val="Caption"/>
        <w:spacing w:after="120"/>
        <w:rPr>
          <w:sz w:val="18"/>
          <w:szCs w:val="18"/>
        </w:rPr>
      </w:pPr>
      <w:bookmarkStart w:id="141" w:name="_Ref532822748"/>
      <w:r w:rsidRPr="009856F0">
        <w:rPr>
          <w:sz w:val="18"/>
          <w:szCs w:val="18"/>
        </w:rPr>
        <w:t xml:space="preserve">Table </w:t>
      </w:r>
      <w:r w:rsidRPr="009856F0">
        <w:rPr>
          <w:noProof/>
          <w:sz w:val="18"/>
          <w:szCs w:val="18"/>
        </w:rPr>
        <w:fldChar w:fldCharType="begin"/>
      </w:r>
      <w:r w:rsidRPr="009856F0">
        <w:rPr>
          <w:noProof/>
          <w:sz w:val="18"/>
          <w:szCs w:val="18"/>
        </w:rPr>
        <w:instrText xml:space="preserve"> SEQ Table \* ARABIC </w:instrText>
      </w:r>
      <w:r w:rsidRPr="009856F0">
        <w:rPr>
          <w:noProof/>
          <w:sz w:val="18"/>
          <w:szCs w:val="18"/>
        </w:rPr>
        <w:fldChar w:fldCharType="separate"/>
      </w:r>
      <w:r w:rsidR="001C7486" w:rsidRPr="009856F0">
        <w:rPr>
          <w:noProof/>
          <w:sz w:val="18"/>
          <w:szCs w:val="18"/>
        </w:rPr>
        <w:t>9</w:t>
      </w:r>
      <w:r w:rsidRPr="009856F0">
        <w:rPr>
          <w:noProof/>
          <w:sz w:val="18"/>
          <w:szCs w:val="18"/>
        </w:rPr>
        <w:fldChar w:fldCharType="end"/>
      </w:r>
      <w:bookmarkEnd w:id="141"/>
      <w:r w:rsidRPr="009856F0">
        <w:rPr>
          <w:sz w:val="18"/>
          <w:szCs w:val="18"/>
        </w:rPr>
        <w:t>: List of threatened flora species detected in legacy fire monitoring programs in the Victorian Bushfire Monitoring database</w:t>
      </w:r>
    </w:p>
    <w:tbl>
      <w:tblPr>
        <w:tblW w:w="5000"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5457"/>
        <w:gridCol w:w="1713"/>
        <w:gridCol w:w="1239"/>
        <w:gridCol w:w="2057"/>
      </w:tblGrid>
      <w:tr w:rsidR="0048617C" w:rsidRPr="00252E5B" w14:paraId="22ABCFFB" w14:textId="77777777" w:rsidTr="00252E5B">
        <w:trPr>
          <w:trHeight w:hRule="exact" w:val="436"/>
        </w:trPr>
        <w:tc>
          <w:tcPr>
            <w:tcW w:w="2633" w:type="pct"/>
            <w:shd w:val="clear" w:color="auto" w:fill="00B2A9" w:themeFill="accent1"/>
            <w:noWrap/>
            <w:vAlign w:val="bottom"/>
          </w:tcPr>
          <w:p w14:paraId="6F4B0BBE" w14:textId="77777777" w:rsidR="0048617C" w:rsidRPr="00252E5B" w:rsidRDefault="0048617C" w:rsidP="00252E5B">
            <w:pPr>
              <w:pStyle w:val="TableHeadingLeft"/>
              <w:rPr>
                <w:rFonts w:cs="Times New Roman"/>
              </w:rPr>
            </w:pPr>
            <w:r w:rsidRPr="00252E5B">
              <w:rPr>
                <w:rFonts w:cs="Times New Roman"/>
              </w:rPr>
              <w:t>Common name</w:t>
            </w:r>
          </w:p>
        </w:tc>
        <w:tc>
          <w:tcPr>
            <w:tcW w:w="742" w:type="pct"/>
            <w:shd w:val="clear" w:color="auto" w:fill="00B2A9" w:themeFill="accent1"/>
            <w:noWrap/>
            <w:vAlign w:val="bottom"/>
          </w:tcPr>
          <w:p w14:paraId="2D0E6F29" w14:textId="77777777" w:rsidR="0048617C" w:rsidRPr="00252E5B" w:rsidRDefault="0048617C" w:rsidP="00252E5B">
            <w:pPr>
              <w:pStyle w:val="TableHeadingLeft"/>
              <w:rPr>
                <w:rFonts w:cs="Times New Roman"/>
              </w:rPr>
            </w:pPr>
            <w:r w:rsidRPr="00252E5B">
              <w:rPr>
                <w:rFonts w:cs="Times New Roman"/>
              </w:rPr>
              <w:t># of detections</w:t>
            </w:r>
          </w:p>
        </w:tc>
        <w:tc>
          <w:tcPr>
            <w:tcW w:w="617" w:type="pct"/>
            <w:shd w:val="clear" w:color="auto" w:fill="00B2A9" w:themeFill="accent1"/>
            <w:noWrap/>
            <w:vAlign w:val="bottom"/>
          </w:tcPr>
          <w:p w14:paraId="1DCB4A8B" w14:textId="77777777" w:rsidR="0048617C" w:rsidRPr="00252E5B" w:rsidRDefault="0048617C" w:rsidP="00252E5B">
            <w:pPr>
              <w:pStyle w:val="TableHeadingLeft"/>
              <w:rPr>
                <w:rFonts w:cs="Times New Roman"/>
              </w:rPr>
            </w:pPr>
            <w:r w:rsidRPr="00252E5B">
              <w:rPr>
                <w:rFonts w:cs="Times New Roman"/>
              </w:rPr>
              <w:t xml:space="preserve">EPBC </w:t>
            </w:r>
          </w:p>
        </w:tc>
        <w:tc>
          <w:tcPr>
            <w:tcW w:w="1008" w:type="pct"/>
            <w:shd w:val="clear" w:color="auto" w:fill="00B2A9" w:themeFill="accent1"/>
            <w:noWrap/>
            <w:vAlign w:val="bottom"/>
          </w:tcPr>
          <w:p w14:paraId="1AF77763" w14:textId="77777777" w:rsidR="0048617C" w:rsidRPr="00252E5B" w:rsidRDefault="0048617C" w:rsidP="00252E5B">
            <w:pPr>
              <w:pStyle w:val="TableHeadingLeft"/>
              <w:rPr>
                <w:rFonts w:cs="Times New Roman"/>
              </w:rPr>
            </w:pPr>
            <w:r w:rsidRPr="00252E5B">
              <w:rPr>
                <w:rFonts w:cs="Times New Roman"/>
              </w:rPr>
              <w:t>Vic Advisory list</w:t>
            </w:r>
          </w:p>
        </w:tc>
      </w:tr>
      <w:tr w:rsidR="0048617C" w:rsidRPr="00117D8C" w14:paraId="7A63E9C1" w14:textId="77777777" w:rsidTr="009719CB">
        <w:trPr>
          <w:trHeight w:hRule="exact" w:val="227"/>
        </w:trPr>
        <w:tc>
          <w:tcPr>
            <w:tcW w:w="5000" w:type="pct"/>
            <w:gridSpan w:val="4"/>
            <w:shd w:val="clear" w:color="auto" w:fill="auto"/>
            <w:noWrap/>
            <w:vAlign w:val="bottom"/>
          </w:tcPr>
          <w:p w14:paraId="3456A0CF" w14:textId="77777777" w:rsidR="0048617C" w:rsidRPr="00117D8C" w:rsidRDefault="0048617C" w:rsidP="009719CB">
            <w:pPr>
              <w:spacing w:line="240" w:lineRule="auto"/>
              <w:rPr>
                <w:rFonts w:cs="Times New Roman"/>
                <w:b/>
                <w:i/>
                <w:color w:val="000000"/>
                <w:sz w:val="16"/>
                <w:szCs w:val="16"/>
              </w:rPr>
            </w:pPr>
            <w:r w:rsidRPr="00117D8C">
              <w:rPr>
                <w:rFonts w:cs="Times New Roman"/>
                <w:b/>
                <w:i/>
                <w:color w:val="000000"/>
                <w:sz w:val="16"/>
                <w:szCs w:val="16"/>
              </w:rPr>
              <w:t>516 quadrats in Pre-post flora project</w:t>
            </w:r>
          </w:p>
        </w:tc>
      </w:tr>
      <w:tr w:rsidR="0048617C" w:rsidRPr="00117D8C" w14:paraId="332CD03D" w14:textId="77777777" w:rsidTr="009719CB">
        <w:trPr>
          <w:trHeight w:hRule="exact" w:val="227"/>
        </w:trPr>
        <w:tc>
          <w:tcPr>
            <w:tcW w:w="2633" w:type="pct"/>
            <w:shd w:val="clear" w:color="auto" w:fill="auto"/>
            <w:noWrap/>
            <w:vAlign w:val="center"/>
          </w:tcPr>
          <w:p w14:paraId="660B9908"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Boronia galbraithiae</w:t>
            </w:r>
          </w:p>
        </w:tc>
        <w:tc>
          <w:tcPr>
            <w:tcW w:w="742" w:type="pct"/>
            <w:shd w:val="clear" w:color="auto" w:fill="auto"/>
            <w:noWrap/>
            <w:vAlign w:val="center"/>
            <w:hideMark/>
          </w:tcPr>
          <w:p w14:paraId="65FAB4ED"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hideMark/>
          </w:tcPr>
          <w:p w14:paraId="5DFBCCF3"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center"/>
            <w:hideMark/>
          </w:tcPr>
          <w:p w14:paraId="1FF272DA"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427071CA" w14:textId="77777777" w:rsidTr="009719CB">
        <w:trPr>
          <w:trHeight w:hRule="exact" w:val="227"/>
        </w:trPr>
        <w:tc>
          <w:tcPr>
            <w:tcW w:w="2633" w:type="pct"/>
            <w:shd w:val="clear" w:color="auto" w:fill="auto"/>
            <w:noWrap/>
            <w:vAlign w:val="center"/>
          </w:tcPr>
          <w:p w14:paraId="593D9318"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Cassinia ozothamnoides</w:t>
            </w:r>
          </w:p>
        </w:tc>
        <w:tc>
          <w:tcPr>
            <w:tcW w:w="742" w:type="pct"/>
            <w:shd w:val="clear" w:color="auto" w:fill="auto"/>
            <w:noWrap/>
            <w:vAlign w:val="center"/>
            <w:hideMark/>
          </w:tcPr>
          <w:p w14:paraId="2A40DEE1"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bottom"/>
            <w:hideMark/>
          </w:tcPr>
          <w:p w14:paraId="15B32B71"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w:t>
            </w:r>
          </w:p>
        </w:tc>
        <w:tc>
          <w:tcPr>
            <w:tcW w:w="1008" w:type="pct"/>
            <w:shd w:val="clear" w:color="auto" w:fill="auto"/>
            <w:noWrap/>
            <w:vAlign w:val="center"/>
            <w:hideMark/>
          </w:tcPr>
          <w:p w14:paraId="15964F64"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5C2564E5" w14:textId="77777777" w:rsidTr="009719CB">
        <w:trPr>
          <w:trHeight w:hRule="exact" w:val="227"/>
        </w:trPr>
        <w:tc>
          <w:tcPr>
            <w:tcW w:w="2633" w:type="pct"/>
            <w:shd w:val="clear" w:color="auto" w:fill="auto"/>
            <w:noWrap/>
            <w:vAlign w:val="center"/>
          </w:tcPr>
          <w:p w14:paraId="6ECA30A4"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Cololejeunea minutissima</w:t>
            </w:r>
          </w:p>
        </w:tc>
        <w:tc>
          <w:tcPr>
            <w:tcW w:w="742" w:type="pct"/>
            <w:shd w:val="clear" w:color="auto" w:fill="auto"/>
            <w:noWrap/>
            <w:vAlign w:val="center"/>
            <w:hideMark/>
          </w:tcPr>
          <w:p w14:paraId="5DB8F0BF"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bottom"/>
            <w:hideMark/>
          </w:tcPr>
          <w:p w14:paraId="1AF8C241"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hideMark/>
          </w:tcPr>
          <w:p w14:paraId="5440FC8C"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2202917B" w14:textId="77777777" w:rsidTr="009719CB">
        <w:trPr>
          <w:trHeight w:hRule="exact" w:val="227"/>
        </w:trPr>
        <w:tc>
          <w:tcPr>
            <w:tcW w:w="2633" w:type="pct"/>
            <w:shd w:val="clear" w:color="auto" w:fill="auto"/>
            <w:noWrap/>
            <w:vAlign w:val="center"/>
          </w:tcPr>
          <w:p w14:paraId="219C7D76"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Cryptostylis erecta</w:t>
            </w:r>
          </w:p>
        </w:tc>
        <w:tc>
          <w:tcPr>
            <w:tcW w:w="742" w:type="pct"/>
            <w:shd w:val="clear" w:color="auto" w:fill="auto"/>
            <w:noWrap/>
            <w:vAlign w:val="center"/>
            <w:hideMark/>
          </w:tcPr>
          <w:p w14:paraId="0B85CA4C"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bottom"/>
            <w:hideMark/>
          </w:tcPr>
          <w:p w14:paraId="26AE8274"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hideMark/>
          </w:tcPr>
          <w:p w14:paraId="0FCF628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1545559A" w14:textId="77777777" w:rsidTr="009719CB">
        <w:trPr>
          <w:trHeight w:hRule="exact" w:val="227"/>
        </w:trPr>
        <w:tc>
          <w:tcPr>
            <w:tcW w:w="2633" w:type="pct"/>
            <w:shd w:val="clear" w:color="auto" w:fill="auto"/>
            <w:noWrap/>
            <w:vAlign w:val="center"/>
          </w:tcPr>
          <w:p w14:paraId="5793F260"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Eucalyptus litoralis</w:t>
            </w:r>
          </w:p>
        </w:tc>
        <w:tc>
          <w:tcPr>
            <w:tcW w:w="742" w:type="pct"/>
            <w:shd w:val="clear" w:color="auto" w:fill="auto"/>
            <w:noWrap/>
            <w:vAlign w:val="center"/>
            <w:hideMark/>
          </w:tcPr>
          <w:p w14:paraId="61C62CC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4</w:t>
            </w:r>
          </w:p>
        </w:tc>
        <w:tc>
          <w:tcPr>
            <w:tcW w:w="617" w:type="pct"/>
            <w:shd w:val="clear" w:color="auto" w:fill="auto"/>
            <w:noWrap/>
            <w:vAlign w:val="bottom"/>
            <w:hideMark/>
          </w:tcPr>
          <w:p w14:paraId="0AB0E1AE"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hideMark/>
          </w:tcPr>
          <w:p w14:paraId="3ECE8EB4"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70573B23" w14:textId="77777777" w:rsidTr="009719CB">
        <w:trPr>
          <w:trHeight w:hRule="exact" w:val="227"/>
        </w:trPr>
        <w:tc>
          <w:tcPr>
            <w:tcW w:w="2633" w:type="pct"/>
            <w:shd w:val="clear" w:color="auto" w:fill="auto"/>
            <w:noWrap/>
            <w:vAlign w:val="center"/>
          </w:tcPr>
          <w:p w14:paraId="1FF1AFFE"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Grevillea rosmarinifolia</w:t>
            </w:r>
          </w:p>
        </w:tc>
        <w:tc>
          <w:tcPr>
            <w:tcW w:w="742" w:type="pct"/>
            <w:shd w:val="clear" w:color="auto" w:fill="auto"/>
            <w:noWrap/>
            <w:vAlign w:val="center"/>
            <w:hideMark/>
          </w:tcPr>
          <w:p w14:paraId="15F95BD9"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4</w:t>
            </w:r>
          </w:p>
        </w:tc>
        <w:tc>
          <w:tcPr>
            <w:tcW w:w="617" w:type="pct"/>
            <w:shd w:val="clear" w:color="auto" w:fill="auto"/>
            <w:noWrap/>
            <w:vAlign w:val="center"/>
            <w:hideMark/>
          </w:tcPr>
          <w:p w14:paraId="1A454CA1"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hideMark/>
          </w:tcPr>
          <w:p w14:paraId="6F998A3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05C5ADA2" w14:textId="77777777" w:rsidTr="009719CB">
        <w:trPr>
          <w:trHeight w:hRule="exact" w:val="227"/>
        </w:trPr>
        <w:tc>
          <w:tcPr>
            <w:tcW w:w="2633" w:type="pct"/>
            <w:shd w:val="clear" w:color="auto" w:fill="auto"/>
            <w:noWrap/>
            <w:vAlign w:val="center"/>
          </w:tcPr>
          <w:p w14:paraId="5D84968A"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Isolepis congrua</w:t>
            </w:r>
          </w:p>
        </w:tc>
        <w:tc>
          <w:tcPr>
            <w:tcW w:w="742" w:type="pct"/>
            <w:shd w:val="clear" w:color="auto" w:fill="auto"/>
            <w:noWrap/>
            <w:vAlign w:val="center"/>
            <w:hideMark/>
          </w:tcPr>
          <w:p w14:paraId="42900A7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bottom"/>
            <w:hideMark/>
          </w:tcPr>
          <w:p w14:paraId="2AEE6B5F"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hideMark/>
          </w:tcPr>
          <w:p w14:paraId="1799E3D2"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3FFF8565" w14:textId="77777777" w:rsidTr="009719CB">
        <w:trPr>
          <w:trHeight w:hRule="exact" w:val="227"/>
        </w:trPr>
        <w:tc>
          <w:tcPr>
            <w:tcW w:w="2633" w:type="pct"/>
            <w:shd w:val="clear" w:color="auto" w:fill="auto"/>
            <w:noWrap/>
            <w:vAlign w:val="center"/>
          </w:tcPr>
          <w:p w14:paraId="0BA2D820"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Leiocarpa gatesii</w:t>
            </w:r>
          </w:p>
        </w:tc>
        <w:tc>
          <w:tcPr>
            <w:tcW w:w="742" w:type="pct"/>
            <w:shd w:val="clear" w:color="auto" w:fill="auto"/>
            <w:noWrap/>
            <w:vAlign w:val="center"/>
          </w:tcPr>
          <w:p w14:paraId="014A06EA"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0FF7F6D5"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center"/>
          </w:tcPr>
          <w:p w14:paraId="36C50938"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354A0CF1" w14:textId="77777777" w:rsidTr="009719CB">
        <w:trPr>
          <w:trHeight w:hRule="exact" w:val="227"/>
        </w:trPr>
        <w:tc>
          <w:tcPr>
            <w:tcW w:w="2633" w:type="pct"/>
            <w:shd w:val="clear" w:color="auto" w:fill="auto"/>
            <w:noWrap/>
            <w:vAlign w:val="bottom"/>
          </w:tcPr>
          <w:p w14:paraId="48AD3FF8" w14:textId="77777777" w:rsidR="0048617C" w:rsidRPr="00117D8C" w:rsidRDefault="0048617C" w:rsidP="009719CB">
            <w:pPr>
              <w:spacing w:line="240" w:lineRule="auto"/>
              <w:rPr>
                <w:rFonts w:cs="Times New Roman"/>
                <w:b/>
                <w:i/>
                <w:color w:val="000000"/>
                <w:sz w:val="16"/>
                <w:szCs w:val="16"/>
              </w:rPr>
            </w:pPr>
            <w:r w:rsidRPr="00117D8C">
              <w:rPr>
                <w:rFonts w:cs="Times New Roman"/>
                <w:b/>
                <w:i/>
                <w:color w:val="000000"/>
                <w:sz w:val="16"/>
                <w:szCs w:val="16"/>
              </w:rPr>
              <w:t>947 measurement events in Pre-post flora project</w:t>
            </w:r>
          </w:p>
        </w:tc>
        <w:tc>
          <w:tcPr>
            <w:tcW w:w="742" w:type="pct"/>
            <w:shd w:val="clear" w:color="auto" w:fill="auto"/>
            <w:noWrap/>
            <w:vAlign w:val="bottom"/>
          </w:tcPr>
          <w:p w14:paraId="397BE37D" w14:textId="77777777" w:rsidR="0048617C" w:rsidRPr="00117D8C" w:rsidRDefault="0048617C" w:rsidP="009719CB">
            <w:pPr>
              <w:spacing w:line="240" w:lineRule="auto"/>
              <w:jc w:val="center"/>
              <w:rPr>
                <w:rFonts w:cs="Times New Roman"/>
                <w:b/>
                <w:i/>
                <w:color w:val="000000"/>
                <w:sz w:val="16"/>
                <w:szCs w:val="16"/>
              </w:rPr>
            </w:pPr>
          </w:p>
        </w:tc>
        <w:tc>
          <w:tcPr>
            <w:tcW w:w="617" w:type="pct"/>
            <w:shd w:val="clear" w:color="auto" w:fill="auto"/>
            <w:noWrap/>
            <w:vAlign w:val="bottom"/>
          </w:tcPr>
          <w:p w14:paraId="60D2F672" w14:textId="77777777" w:rsidR="0048617C" w:rsidRPr="00117D8C" w:rsidRDefault="0048617C" w:rsidP="009719CB">
            <w:pPr>
              <w:spacing w:line="240" w:lineRule="auto"/>
              <w:rPr>
                <w:rFonts w:cs="Times New Roman"/>
                <w:b/>
                <w:i/>
                <w:sz w:val="16"/>
                <w:szCs w:val="16"/>
              </w:rPr>
            </w:pPr>
          </w:p>
        </w:tc>
        <w:tc>
          <w:tcPr>
            <w:tcW w:w="1008" w:type="pct"/>
            <w:shd w:val="clear" w:color="auto" w:fill="auto"/>
            <w:noWrap/>
          </w:tcPr>
          <w:p w14:paraId="18454A8F" w14:textId="77777777" w:rsidR="0048617C" w:rsidRPr="00117D8C" w:rsidRDefault="0048617C" w:rsidP="009719CB">
            <w:pPr>
              <w:spacing w:line="240" w:lineRule="auto"/>
              <w:rPr>
                <w:rFonts w:cs="Times New Roman"/>
                <w:b/>
                <w:i/>
                <w:color w:val="000000"/>
                <w:sz w:val="16"/>
                <w:szCs w:val="16"/>
              </w:rPr>
            </w:pPr>
          </w:p>
        </w:tc>
      </w:tr>
      <w:tr w:rsidR="0048617C" w:rsidRPr="00117D8C" w14:paraId="79365E08" w14:textId="77777777" w:rsidTr="009719CB">
        <w:trPr>
          <w:trHeight w:hRule="exact" w:val="227"/>
        </w:trPr>
        <w:tc>
          <w:tcPr>
            <w:tcW w:w="2633" w:type="pct"/>
            <w:shd w:val="clear" w:color="auto" w:fill="auto"/>
            <w:noWrap/>
            <w:vAlign w:val="center"/>
          </w:tcPr>
          <w:p w14:paraId="74DF4DD8"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Acacia ausfeldii</w:t>
            </w:r>
          </w:p>
        </w:tc>
        <w:tc>
          <w:tcPr>
            <w:tcW w:w="742" w:type="pct"/>
            <w:shd w:val="clear" w:color="auto" w:fill="auto"/>
            <w:noWrap/>
            <w:vAlign w:val="center"/>
          </w:tcPr>
          <w:p w14:paraId="35BA3E92"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44FF3E7B"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0F0CCD8D"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5F761110" w14:textId="77777777" w:rsidTr="009719CB">
        <w:trPr>
          <w:trHeight w:hRule="exact" w:val="227"/>
        </w:trPr>
        <w:tc>
          <w:tcPr>
            <w:tcW w:w="2633" w:type="pct"/>
            <w:shd w:val="clear" w:color="auto" w:fill="auto"/>
            <w:noWrap/>
            <w:vAlign w:val="center"/>
          </w:tcPr>
          <w:p w14:paraId="35C24182"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Acacia verniciflua (1-nerved variant)</w:t>
            </w:r>
          </w:p>
        </w:tc>
        <w:tc>
          <w:tcPr>
            <w:tcW w:w="742" w:type="pct"/>
            <w:shd w:val="clear" w:color="auto" w:fill="auto"/>
            <w:noWrap/>
            <w:vAlign w:val="center"/>
          </w:tcPr>
          <w:p w14:paraId="7857E194"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5E75E44C"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6BC4296C"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1C170CA5" w14:textId="77777777" w:rsidTr="009719CB">
        <w:trPr>
          <w:trHeight w:hRule="exact" w:val="227"/>
        </w:trPr>
        <w:tc>
          <w:tcPr>
            <w:tcW w:w="2633" w:type="pct"/>
            <w:shd w:val="clear" w:color="auto" w:fill="auto"/>
            <w:noWrap/>
            <w:vAlign w:val="center"/>
          </w:tcPr>
          <w:p w14:paraId="4F798454"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Acacia verniciflua (large bracteole variant)</w:t>
            </w:r>
          </w:p>
        </w:tc>
        <w:tc>
          <w:tcPr>
            <w:tcW w:w="742" w:type="pct"/>
            <w:shd w:val="clear" w:color="auto" w:fill="auto"/>
            <w:noWrap/>
            <w:vAlign w:val="center"/>
          </w:tcPr>
          <w:p w14:paraId="03D66B7A"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53E5DC72"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3446D2F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2FA8F073" w14:textId="77777777" w:rsidTr="009719CB">
        <w:trPr>
          <w:trHeight w:hRule="exact" w:val="227"/>
        </w:trPr>
        <w:tc>
          <w:tcPr>
            <w:tcW w:w="2633" w:type="pct"/>
            <w:shd w:val="clear" w:color="auto" w:fill="auto"/>
            <w:noWrap/>
            <w:vAlign w:val="center"/>
          </w:tcPr>
          <w:p w14:paraId="3B4CC60C"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Allocasuarina luehmannii</w:t>
            </w:r>
          </w:p>
        </w:tc>
        <w:tc>
          <w:tcPr>
            <w:tcW w:w="742" w:type="pct"/>
            <w:shd w:val="clear" w:color="auto" w:fill="auto"/>
            <w:noWrap/>
            <w:vAlign w:val="center"/>
          </w:tcPr>
          <w:p w14:paraId="0B56855E"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3</w:t>
            </w:r>
          </w:p>
        </w:tc>
        <w:tc>
          <w:tcPr>
            <w:tcW w:w="617" w:type="pct"/>
            <w:shd w:val="clear" w:color="auto" w:fill="auto"/>
            <w:noWrap/>
            <w:vAlign w:val="center"/>
          </w:tcPr>
          <w:p w14:paraId="114713CF"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6ECFA99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6138C732" w14:textId="77777777" w:rsidTr="009719CB">
        <w:trPr>
          <w:trHeight w:hRule="exact" w:val="227"/>
        </w:trPr>
        <w:tc>
          <w:tcPr>
            <w:tcW w:w="2633" w:type="pct"/>
            <w:shd w:val="clear" w:color="auto" w:fill="auto"/>
            <w:noWrap/>
            <w:vAlign w:val="center"/>
          </w:tcPr>
          <w:p w14:paraId="7F1D3E6B"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Brachyscome gracilis</w:t>
            </w:r>
          </w:p>
        </w:tc>
        <w:tc>
          <w:tcPr>
            <w:tcW w:w="742" w:type="pct"/>
            <w:shd w:val="clear" w:color="auto" w:fill="auto"/>
            <w:noWrap/>
            <w:vAlign w:val="center"/>
          </w:tcPr>
          <w:p w14:paraId="1FF09C7D"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6CB02693"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3CC4B3F6"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378854D8" w14:textId="77777777" w:rsidTr="009719CB">
        <w:trPr>
          <w:trHeight w:hRule="exact" w:val="227"/>
        </w:trPr>
        <w:tc>
          <w:tcPr>
            <w:tcW w:w="2633" w:type="pct"/>
            <w:shd w:val="clear" w:color="auto" w:fill="auto"/>
            <w:noWrap/>
            <w:vAlign w:val="center"/>
          </w:tcPr>
          <w:p w14:paraId="5A3EB968"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Caladenia concolor</w:t>
            </w:r>
          </w:p>
        </w:tc>
        <w:tc>
          <w:tcPr>
            <w:tcW w:w="742" w:type="pct"/>
            <w:shd w:val="clear" w:color="auto" w:fill="auto"/>
            <w:noWrap/>
            <w:vAlign w:val="center"/>
          </w:tcPr>
          <w:p w14:paraId="335BA85E"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5E56F2F7"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center"/>
          </w:tcPr>
          <w:p w14:paraId="48B3DF3F"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4BFF5650" w14:textId="77777777" w:rsidTr="009719CB">
        <w:trPr>
          <w:trHeight w:hRule="exact" w:val="227"/>
        </w:trPr>
        <w:tc>
          <w:tcPr>
            <w:tcW w:w="2633" w:type="pct"/>
            <w:shd w:val="clear" w:color="auto" w:fill="auto"/>
            <w:noWrap/>
            <w:vAlign w:val="center"/>
          </w:tcPr>
          <w:p w14:paraId="042BBDF6"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Cardamine tenuifolia</w:t>
            </w:r>
          </w:p>
        </w:tc>
        <w:tc>
          <w:tcPr>
            <w:tcW w:w="742" w:type="pct"/>
            <w:shd w:val="clear" w:color="auto" w:fill="auto"/>
            <w:noWrap/>
            <w:vAlign w:val="center"/>
          </w:tcPr>
          <w:p w14:paraId="1D233187"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6A2FD37E"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47D1859B"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2DD68187" w14:textId="77777777" w:rsidTr="009719CB">
        <w:trPr>
          <w:trHeight w:hRule="exact" w:val="227"/>
        </w:trPr>
        <w:tc>
          <w:tcPr>
            <w:tcW w:w="2633" w:type="pct"/>
            <w:shd w:val="clear" w:color="auto" w:fill="auto"/>
            <w:noWrap/>
            <w:vAlign w:val="center"/>
          </w:tcPr>
          <w:p w14:paraId="1D9F0E16"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Chenopodium desertorum</w:t>
            </w:r>
          </w:p>
        </w:tc>
        <w:tc>
          <w:tcPr>
            <w:tcW w:w="742" w:type="pct"/>
            <w:shd w:val="clear" w:color="auto" w:fill="auto"/>
            <w:noWrap/>
            <w:vAlign w:val="center"/>
          </w:tcPr>
          <w:p w14:paraId="79EC1F5B"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727BDD31"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14E199D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1ACFC56D" w14:textId="77777777" w:rsidTr="009719CB">
        <w:trPr>
          <w:trHeight w:hRule="exact" w:val="227"/>
        </w:trPr>
        <w:tc>
          <w:tcPr>
            <w:tcW w:w="2633" w:type="pct"/>
            <w:shd w:val="clear" w:color="auto" w:fill="auto"/>
            <w:noWrap/>
            <w:vAlign w:val="center"/>
          </w:tcPr>
          <w:p w14:paraId="1933DE07"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Crowea exalata subsp. revoluta</w:t>
            </w:r>
          </w:p>
        </w:tc>
        <w:tc>
          <w:tcPr>
            <w:tcW w:w="742" w:type="pct"/>
            <w:shd w:val="clear" w:color="auto" w:fill="auto"/>
            <w:noWrap/>
            <w:vAlign w:val="center"/>
          </w:tcPr>
          <w:p w14:paraId="75D97F0B"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33EBB44B"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74707F47"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630AA4C8" w14:textId="77777777" w:rsidTr="009719CB">
        <w:trPr>
          <w:trHeight w:hRule="exact" w:val="227"/>
        </w:trPr>
        <w:tc>
          <w:tcPr>
            <w:tcW w:w="2633" w:type="pct"/>
            <w:shd w:val="clear" w:color="auto" w:fill="auto"/>
            <w:noWrap/>
            <w:vAlign w:val="center"/>
          </w:tcPr>
          <w:p w14:paraId="2FD5992D"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Dianella tarda</w:t>
            </w:r>
          </w:p>
        </w:tc>
        <w:tc>
          <w:tcPr>
            <w:tcW w:w="742" w:type="pct"/>
            <w:shd w:val="clear" w:color="auto" w:fill="auto"/>
            <w:noWrap/>
            <w:vAlign w:val="center"/>
          </w:tcPr>
          <w:p w14:paraId="30621E21"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6</w:t>
            </w:r>
          </w:p>
        </w:tc>
        <w:tc>
          <w:tcPr>
            <w:tcW w:w="617" w:type="pct"/>
            <w:shd w:val="clear" w:color="auto" w:fill="auto"/>
            <w:noWrap/>
            <w:vAlign w:val="center"/>
          </w:tcPr>
          <w:p w14:paraId="3F2A961B"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5FCD5389"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16A94240" w14:textId="77777777" w:rsidTr="009719CB">
        <w:trPr>
          <w:trHeight w:hRule="exact" w:val="227"/>
        </w:trPr>
        <w:tc>
          <w:tcPr>
            <w:tcW w:w="2633" w:type="pct"/>
            <w:shd w:val="clear" w:color="auto" w:fill="auto"/>
            <w:noWrap/>
            <w:vAlign w:val="center"/>
          </w:tcPr>
          <w:p w14:paraId="2A6069B8"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Geranium solanderi s.l.</w:t>
            </w:r>
          </w:p>
        </w:tc>
        <w:tc>
          <w:tcPr>
            <w:tcW w:w="742" w:type="pct"/>
            <w:shd w:val="clear" w:color="auto" w:fill="auto"/>
            <w:noWrap/>
            <w:vAlign w:val="center"/>
          </w:tcPr>
          <w:p w14:paraId="4FC4823F"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40C592E3"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76A0ECCC"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197AA3A7" w14:textId="77777777" w:rsidTr="009719CB">
        <w:trPr>
          <w:trHeight w:hRule="exact" w:val="227"/>
        </w:trPr>
        <w:tc>
          <w:tcPr>
            <w:tcW w:w="2633" w:type="pct"/>
            <w:shd w:val="clear" w:color="auto" w:fill="auto"/>
            <w:noWrap/>
            <w:vAlign w:val="center"/>
          </w:tcPr>
          <w:p w14:paraId="765F59B4"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Glycine latrobeana</w:t>
            </w:r>
          </w:p>
        </w:tc>
        <w:tc>
          <w:tcPr>
            <w:tcW w:w="742" w:type="pct"/>
            <w:shd w:val="clear" w:color="auto" w:fill="auto"/>
            <w:noWrap/>
            <w:vAlign w:val="center"/>
          </w:tcPr>
          <w:p w14:paraId="4301410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2228A673"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center"/>
          </w:tcPr>
          <w:p w14:paraId="0C865BC1"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43765275" w14:textId="77777777" w:rsidTr="009719CB">
        <w:trPr>
          <w:trHeight w:hRule="exact" w:val="227"/>
        </w:trPr>
        <w:tc>
          <w:tcPr>
            <w:tcW w:w="2633" w:type="pct"/>
            <w:shd w:val="clear" w:color="auto" w:fill="auto"/>
            <w:noWrap/>
            <w:vAlign w:val="center"/>
          </w:tcPr>
          <w:p w14:paraId="10E4FB69"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Olearia passerinoides</w:t>
            </w:r>
          </w:p>
        </w:tc>
        <w:tc>
          <w:tcPr>
            <w:tcW w:w="742" w:type="pct"/>
            <w:shd w:val="clear" w:color="auto" w:fill="auto"/>
            <w:noWrap/>
            <w:vAlign w:val="center"/>
          </w:tcPr>
          <w:p w14:paraId="3B8DB865"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46E7DEF2"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4860C51A"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031058C0" w14:textId="77777777" w:rsidTr="009719CB">
        <w:trPr>
          <w:trHeight w:hRule="exact" w:val="227"/>
        </w:trPr>
        <w:tc>
          <w:tcPr>
            <w:tcW w:w="2633" w:type="pct"/>
            <w:shd w:val="clear" w:color="auto" w:fill="auto"/>
            <w:noWrap/>
            <w:vAlign w:val="center"/>
          </w:tcPr>
          <w:p w14:paraId="2D462E71"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Phebalium festivum</w:t>
            </w:r>
          </w:p>
        </w:tc>
        <w:tc>
          <w:tcPr>
            <w:tcW w:w="742" w:type="pct"/>
            <w:shd w:val="clear" w:color="auto" w:fill="auto"/>
            <w:noWrap/>
            <w:vAlign w:val="center"/>
          </w:tcPr>
          <w:p w14:paraId="78707A04"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3</w:t>
            </w:r>
          </w:p>
        </w:tc>
        <w:tc>
          <w:tcPr>
            <w:tcW w:w="617" w:type="pct"/>
            <w:shd w:val="clear" w:color="auto" w:fill="auto"/>
            <w:noWrap/>
            <w:vAlign w:val="center"/>
          </w:tcPr>
          <w:p w14:paraId="0E05EAE9"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14119F13"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5B0E558B" w14:textId="77777777" w:rsidTr="009719CB">
        <w:trPr>
          <w:trHeight w:hRule="exact" w:val="227"/>
        </w:trPr>
        <w:tc>
          <w:tcPr>
            <w:tcW w:w="2633" w:type="pct"/>
            <w:shd w:val="clear" w:color="auto" w:fill="auto"/>
            <w:noWrap/>
            <w:vAlign w:val="center"/>
          </w:tcPr>
          <w:p w14:paraId="25295DBF"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Polygala japonica</w:t>
            </w:r>
          </w:p>
        </w:tc>
        <w:tc>
          <w:tcPr>
            <w:tcW w:w="742" w:type="pct"/>
            <w:shd w:val="clear" w:color="auto" w:fill="auto"/>
            <w:noWrap/>
            <w:vAlign w:val="center"/>
          </w:tcPr>
          <w:p w14:paraId="3EFE315F"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38B8D0D8"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2530C550"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3A26A1A7" w14:textId="77777777" w:rsidTr="009719CB">
        <w:trPr>
          <w:trHeight w:hRule="exact" w:val="227"/>
        </w:trPr>
        <w:tc>
          <w:tcPr>
            <w:tcW w:w="2633" w:type="pct"/>
            <w:shd w:val="clear" w:color="auto" w:fill="auto"/>
            <w:noWrap/>
            <w:vAlign w:val="center"/>
          </w:tcPr>
          <w:p w14:paraId="4FF49A46"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Pomaderris apetala</w:t>
            </w:r>
          </w:p>
        </w:tc>
        <w:tc>
          <w:tcPr>
            <w:tcW w:w="742" w:type="pct"/>
            <w:shd w:val="clear" w:color="auto" w:fill="auto"/>
            <w:noWrap/>
            <w:vAlign w:val="center"/>
          </w:tcPr>
          <w:p w14:paraId="75CF550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2DFDF96F"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0356F5F6"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2B44BF3C" w14:textId="77777777" w:rsidTr="009719CB">
        <w:trPr>
          <w:trHeight w:hRule="exact" w:val="227"/>
        </w:trPr>
        <w:tc>
          <w:tcPr>
            <w:tcW w:w="2633" w:type="pct"/>
            <w:shd w:val="clear" w:color="auto" w:fill="auto"/>
            <w:noWrap/>
            <w:vAlign w:val="center"/>
          </w:tcPr>
          <w:p w14:paraId="771461DA"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Pomaderris oraria</w:t>
            </w:r>
          </w:p>
        </w:tc>
        <w:tc>
          <w:tcPr>
            <w:tcW w:w="742" w:type="pct"/>
            <w:shd w:val="clear" w:color="auto" w:fill="auto"/>
            <w:noWrap/>
            <w:vAlign w:val="center"/>
          </w:tcPr>
          <w:p w14:paraId="63FACE65"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27CCEF9B"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7C10CAE5"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29185819" w14:textId="77777777" w:rsidTr="009719CB">
        <w:trPr>
          <w:trHeight w:hRule="exact" w:val="227"/>
        </w:trPr>
        <w:tc>
          <w:tcPr>
            <w:tcW w:w="2633" w:type="pct"/>
            <w:shd w:val="clear" w:color="auto" w:fill="auto"/>
            <w:noWrap/>
            <w:vAlign w:val="center"/>
          </w:tcPr>
          <w:p w14:paraId="07692702"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Prasophyllum aff. pyriforme (Inglewood)</w:t>
            </w:r>
          </w:p>
        </w:tc>
        <w:tc>
          <w:tcPr>
            <w:tcW w:w="742" w:type="pct"/>
            <w:shd w:val="clear" w:color="auto" w:fill="auto"/>
            <w:noWrap/>
            <w:vAlign w:val="center"/>
          </w:tcPr>
          <w:p w14:paraId="680A32C5"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6A4A8E80"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4949A3A9"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5E9E79B5" w14:textId="77777777" w:rsidTr="009719CB">
        <w:trPr>
          <w:trHeight w:hRule="exact" w:val="227"/>
        </w:trPr>
        <w:tc>
          <w:tcPr>
            <w:tcW w:w="2633" w:type="pct"/>
            <w:shd w:val="clear" w:color="auto" w:fill="auto"/>
            <w:noWrap/>
            <w:vAlign w:val="center"/>
          </w:tcPr>
          <w:p w14:paraId="25F8786C"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Pterostylis chlorogramma</w:t>
            </w:r>
          </w:p>
        </w:tc>
        <w:tc>
          <w:tcPr>
            <w:tcW w:w="742" w:type="pct"/>
            <w:shd w:val="clear" w:color="auto" w:fill="auto"/>
            <w:noWrap/>
            <w:vAlign w:val="center"/>
          </w:tcPr>
          <w:p w14:paraId="483089B2"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091F4FED"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center"/>
          </w:tcPr>
          <w:p w14:paraId="1149FDE8"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79A89467" w14:textId="77777777" w:rsidTr="009719CB">
        <w:trPr>
          <w:trHeight w:hRule="exact" w:val="227"/>
        </w:trPr>
        <w:tc>
          <w:tcPr>
            <w:tcW w:w="2633" w:type="pct"/>
            <w:shd w:val="clear" w:color="auto" w:fill="auto"/>
            <w:noWrap/>
            <w:vAlign w:val="center"/>
          </w:tcPr>
          <w:p w14:paraId="00AFF916"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Pterostylis coccina</w:t>
            </w:r>
          </w:p>
        </w:tc>
        <w:tc>
          <w:tcPr>
            <w:tcW w:w="742" w:type="pct"/>
            <w:shd w:val="clear" w:color="auto" w:fill="auto"/>
            <w:noWrap/>
            <w:vAlign w:val="center"/>
          </w:tcPr>
          <w:p w14:paraId="79F37CC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0D0702EA"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61078C92"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29488F99" w14:textId="77777777" w:rsidTr="009719CB">
        <w:trPr>
          <w:trHeight w:hRule="exact" w:val="227"/>
        </w:trPr>
        <w:tc>
          <w:tcPr>
            <w:tcW w:w="2633" w:type="pct"/>
            <w:shd w:val="clear" w:color="auto" w:fill="auto"/>
            <w:noWrap/>
            <w:vAlign w:val="center"/>
          </w:tcPr>
          <w:p w14:paraId="53522BAD"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Pultenaea graveolens</w:t>
            </w:r>
          </w:p>
        </w:tc>
        <w:tc>
          <w:tcPr>
            <w:tcW w:w="742" w:type="pct"/>
            <w:shd w:val="clear" w:color="auto" w:fill="auto"/>
            <w:noWrap/>
            <w:vAlign w:val="center"/>
          </w:tcPr>
          <w:p w14:paraId="12627A3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66F77F2C"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3FD6AA1A"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415A0C96" w14:textId="77777777" w:rsidTr="009719CB">
        <w:trPr>
          <w:trHeight w:hRule="exact" w:val="227"/>
        </w:trPr>
        <w:tc>
          <w:tcPr>
            <w:tcW w:w="2633" w:type="pct"/>
            <w:shd w:val="clear" w:color="auto" w:fill="auto"/>
            <w:noWrap/>
            <w:vAlign w:val="center"/>
          </w:tcPr>
          <w:p w14:paraId="5FB9A67D"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Stackhousia aspericocca</w:t>
            </w:r>
          </w:p>
        </w:tc>
        <w:tc>
          <w:tcPr>
            <w:tcW w:w="742" w:type="pct"/>
            <w:shd w:val="clear" w:color="auto" w:fill="auto"/>
            <w:noWrap/>
            <w:vAlign w:val="center"/>
          </w:tcPr>
          <w:p w14:paraId="7034F54E"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w:t>
            </w:r>
          </w:p>
        </w:tc>
        <w:tc>
          <w:tcPr>
            <w:tcW w:w="617" w:type="pct"/>
            <w:shd w:val="clear" w:color="auto" w:fill="auto"/>
            <w:noWrap/>
            <w:vAlign w:val="center"/>
          </w:tcPr>
          <w:p w14:paraId="3AB3A0C1"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182AE9DA"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 xml:space="preserve">Infraspecific taxa </w:t>
            </w:r>
          </w:p>
        </w:tc>
      </w:tr>
      <w:tr w:rsidR="0048617C" w:rsidRPr="00117D8C" w14:paraId="4AD7A4FA" w14:textId="77777777" w:rsidTr="009719CB">
        <w:trPr>
          <w:trHeight w:hRule="exact" w:val="227"/>
        </w:trPr>
        <w:tc>
          <w:tcPr>
            <w:tcW w:w="2633" w:type="pct"/>
            <w:shd w:val="clear" w:color="auto" w:fill="auto"/>
            <w:noWrap/>
            <w:vAlign w:val="center"/>
          </w:tcPr>
          <w:p w14:paraId="36A1BFC4"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Thelymitra benthamiana</w:t>
            </w:r>
          </w:p>
        </w:tc>
        <w:tc>
          <w:tcPr>
            <w:tcW w:w="742" w:type="pct"/>
            <w:shd w:val="clear" w:color="auto" w:fill="auto"/>
            <w:noWrap/>
            <w:vAlign w:val="center"/>
          </w:tcPr>
          <w:p w14:paraId="7646A3E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0F0AF618"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328F9F1B"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721E306A" w14:textId="77777777" w:rsidTr="009719CB">
        <w:trPr>
          <w:trHeight w:hRule="exact" w:val="227"/>
        </w:trPr>
        <w:tc>
          <w:tcPr>
            <w:tcW w:w="2633" w:type="pct"/>
            <w:shd w:val="clear" w:color="auto" w:fill="auto"/>
            <w:noWrap/>
            <w:vAlign w:val="center"/>
          </w:tcPr>
          <w:p w14:paraId="4DE0E050"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Thelymitra pallidiflora</w:t>
            </w:r>
          </w:p>
        </w:tc>
        <w:tc>
          <w:tcPr>
            <w:tcW w:w="742" w:type="pct"/>
            <w:shd w:val="clear" w:color="auto" w:fill="auto"/>
            <w:noWrap/>
            <w:vAlign w:val="center"/>
          </w:tcPr>
          <w:p w14:paraId="470A4091"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6F5BDCE7"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32368F24"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2753E595" w14:textId="77777777" w:rsidTr="009719CB">
        <w:trPr>
          <w:trHeight w:hRule="exact" w:val="227"/>
        </w:trPr>
        <w:tc>
          <w:tcPr>
            <w:tcW w:w="2633" w:type="pct"/>
            <w:shd w:val="clear" w:color="auto" w:fill="auto"/>
            <w:noWrap/>
            <w:vAlign w:val="center"/>
          </w:tcPr>
          <w:p w14:paraId="0B3458A2" w14:textId="77777777" w:rsidR="0048617C" w:rsidRPr="00117D8C" w:rsidRDefault="0048617C" w:rsidP="009719CB">
            <w:pPr>
              <w:spacing w:line="240" w:lineRule="auto"/>
              <w:rPr>
                <w:rFonts w:cs="Times New Roman"/>
                <w:i/>
                <w:color w:val="000000"/>
                <w:sz w:val="16"/>
                <w:szCs w:val="16"/>
              </w:rPr>
            </w:pPr>
            <w:r w:rsidRPr="00117D8C">
              <w:rPr>
                <w:i/>
                <w:color w:val="000000"/>
                <w:sz w:val="16"/>
                <w:szCs w:val="16"/>
              </w:rPr>
              <w:t>Thelypteris confluens</w:t>
            </w:r>
          </w:p>
        </w:tc>
        <w:tc>
          <w:tcPr>
            <w:tcW w:w="742" w:type="pct"/>
            <w:shd w:val="clear" w:color="auto" w:fill="auto"/>
            <w:noWrap/>
            <w:vAlign w:val="center"/>
          </w:tcPr>
          <w:p w14:paraId="7238F7B8"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w:t>
            </w:r>
          </w:p>
        </w:tc>
        <w:tc>
          <w:tcPr>
            <w:tcW w:w="617" w:type="pct"/>
            <w:shd w:val="clear" w:color="auto" w:fill="auto"/>
            <w:noWrap/>
            <w:vAlign w:val="center"/>
          </w:tcPr>
          <w:p w14:paraId="0E8448E1" w14:textId="77777777" w:rsidR="0048617C" w:rsidRPr="00117D8C" w:rsidRDefault="0048617C" w:rsidP="009719CB">
            <w:pPr>
              <w:spacing w:line="240" w:lineRule="auto"/>
              <w:rPr>
                <w:rFonts w:cs="Times New Roman"/>
                <w:sz w:val="16"/>
                <w:szCs w:val="16"/>
              </w:rPr>
            </w:pPr>
            <w:r w:rsidRPr="00117D8C">
              <w:rPr>
                <w:color w:val="000000"/>
                <w:sz w:val="16"/>
                <w:szCs w:val="16"/>
              </w:rPr>
              <w:t> </w:t>
            </w:r>
          </w:p>
        </w:tc>
        <w:tc>
          <w:tcPr>
            <w:tcW w:w="1008" w:type="pct"/>
            <w:shd w:val="clear" w:color="auto" w:fill="auto"/>
            <w:noWrap/>
            <w:vAlign w:val="center"/>
          </w:tcPr>
          <w:p w14:paraId="03EC9D1C"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bl>
    <w:p w14:paraId="64A0E1D7" w14:textId="114180ED" w:rsidR="009856F0" w:rsidRDefault="0048617C" w:rsidP="0097562A">
      <w:pPr>
        <w:pStyle w:val="BoldHeading"/>
      </w:pPr>
      <w:r>
        <w:t>Fir</w:t>
      </w:r>
      <w:r w:rsidR="0097562A">
        <w:t>e</w:t>
      </w:r>
      <w:r>
        <w:t xml:space="preserve"> response data - fauna</w:t>
      </w:r>
    </w:p>
    <w:p w14:paraId="1902AC4F" w14:textId="1FD3AD08" w:rsidR="0048617C" w:rsidRDefault="0048617C" w:rsidP="009856F0">
      <w:pPr>
        <w:pStyle w:val="BodyText"/>
      </w:pPr>
      <w:r>
        <w:t>Of those priority threatened bird species of interest, only nine threatened species were detected in legacy monitoring programs using standard 20 min / 2ha area search surveys (</w:t>
      </w:r>
      <w:r>
        <w:fldChar w:fldCharType="begin"/>
      </w:r>
      <w:r>
        <w:instrText xml:space="preserve"> REF _Ref531881752 \h </w:instrText>
      </w:r>
      <w:r w:rsidR="009856F0">
        <w:instrText xml:space="preserve"> \* MERGEFORMAT </w:instrText>
      </w:r>
      <w:r>
        <w:fldChar w:fldCharType="separate"/>
      </w:r>
      <w:r w:rsidR="001C7486">
        <w:t xml:space="preserve">Table </w:t>
      </w:r>
      <w:r w:rsidR="001C7486">
        <w:rPr>
          <w:noProof/>
        </w:rPr>
        <w:t>10</w:t>
      </w:r>
      <w:r>
        <w:fldChar w:fldCharType="end"/>
      </w:r>
      <w:r>
        <w:t xml:space="preserve">). Most species had fewer than five individuals detected which is insufficient to provide adequate sensitivity and accuracy to detect changes in population trends that could help inform management. The most commonly detected threatened bird species using standard area search </w:t>
      </w:r>
      <w:r>
        <w:lastRenderedPageBreak/>
        <w:t>surveys was Spotted Quail Thrush at 54 sites (</w:t>
      </w:r>
      <w:r>
        <w:fldChar w:fldCharType="begin"/>
      </w:r>
      <w:r>
        <w:instrText xml:space="preserve"> REF _Ref531881752 \h </w:instrText>
      </w:r>
      <w:r w:rsidR="009856F0">
        <w:instrText xml:space="preserve"> \* MERGEFORMAT </w:instrText>
      </w:r>
      <w:r>
        <w:fldChar w:fldCharType="separate"/>
      </w:r>
      <w:r w:rsidR="001C7486">
        <w:t xml:space="preserve">Table </w:t>
      </w:r>
      <w:r w:rsidR="001C7486">
        <w:rPr>
          <w:noProof/>
        </w:rPr>
        <w:t>10</w:t>
      </w:r>
      <w:r>
        <w:fldChar w:fldCharType="end"/>
      </w:r>
      <w:r>
        <w:t>). Targeted threatened surveys using call playback were more successful than standard surveys in the number of individuals detected per survey (</w:t>
      </w:r>
      <w:r>
        <w:fldChar w:fldCharType="begin"/>
      </w:r>
      <w:r>
        <w:instrText xml:space="preserve"> REF _Ref531881752 \h </w:instrText>
      </w:r>
      <w:r w:rsidR="009856F0">
        <w:instrText xml:space="preserve"> \* MERGEFORMAT </w:instrText>
      </w:r>
      <w:r>
        <w:fldChar w:fldCharType="separate"/>
      </w:r>
      <w:r w:rsidR="001C7486">
        <w:t xml:space="preserve">Table </w:t>
      </w:r>
      <w:r w:rsidR="001C7486">
        <w:rPr>
          <w:noProof/>
        </w:rPr>
        <w:t>10</w:t>
      </w:r>
      <w:r>
        <w:fldChar w:fldCharType="end"/>
      </w:r>
      <w:r>
        <w:t>); from 500 surveys there were seven threatened species detected of which six species had more than 45 individuals detected.</w:t>
      </w:r>
    </w:p>
    <w:p w14:paraId="16992293" w14:textId="56DE9CC5" w:rsidR="0048617C" w:rsidRDefault="0048617C" w:rsidP="009856F0">
      <w:pPr>
        <w:pStyle w:val="BodyText"/>
      </w:pPr>
      <w:r>
        <w:t>For mammals, there were only four threatened species detected through camera surveys and four additional species detected via Elliot trapping (</w:t>
      </w:r>
      <w:r>
        <w:fldChar w:fldCharType="begin"/>
      </w:r>
      <w:r>
        <w:instrText xml:space="preserve"> REF _Ref531881752 \h </w:instrText>
      </w:r>
      <w:r w:rsidR="009856F0">
        <w:instrText xml:space="preserve"> \* MERGEFORMAT </w:instrText>
      </w:r>
      <w:r>
        <w:fldChar w:fldCharType="separate"/>
      </w:r>
      <w:r w:rsidR="001C7486">
        <w:t xml:space="preserve">Table </w:t>
      </w:r>
      <w:r w:rsidR="001C7486">
        <w:rPr>
          <w:noProof/>
        </w:rPr>
        <w:t>10</w:t>
      </w:r>
      <w:r>
        <w:fldChar w:fldCharType="end"/>
      </w:r>
      <w:r>
        <w:t>). Two threatened reptiles were detected via Elliot trapping surveys (</w:t>
      </w:r>
      <w:r>
        <w:fldChar w:fldCharType="begin"/>
      </w:r>
      <w:r>
        <w:instrText xml:space="preserve"> REF _Ref531881752 \h </w:instrText>
      </w:r>
      <w:r w:rsidR="009856F0">
        <w:instrText xml:space="preserve"> \* MERGEFORMAT </w:instrText>
      </w:r>
      <w:r>
        <w:fldChar w:fldCharType="separate"/>
      </w:r>
      <w:r w:rsidR="001C7486">
        <w:t xml:space="preserve">Table </w:t>
      </w:r>
      <w:r w:rsidR="001C7486">
        <w:rPr>
          <w:noProof/>
        </w:rPr>
        <w:t>10</w:t>
      </w:r>
      <w:r>
        <w:fldChar w:fldCharType="end"/>
      </w:r>
      <w:r>
        <w:rPr>
          <w:noProof/>
        </w:rPr>
        <w:t xml:space="preserve">). Note that the number of detections using Elliot trapping was not available when this information was exported from the VBMP database.  </w:t>
      </w:r>
      <w:r>
        <w:t xml:space="preserve">There were no tailored bats surveys in the legacy fire monitoring program. </w:t>
      </w:r>
    </w:p>
    <w:p w14:paraId="0BD02D02" w14:textId="5F97B375" w:rsidR="0048617C" w:rsidRPr="009856F0" w:rsidRDefault="0048617C" w:rsidP="009856F0">
      <w:pPr>
        <w:pStyle w:val="BodyText"/>
        <w:rPr>
          <w:b/>
          <w:sz w:val="18"/>
          <w:szCs w:val="18"/>
        </w:rPr>
      </w:pPr>
      <w:bookmarkStart w:id="142" w:name="_Ref531881752"/>
      <w:r w:rsidRPr="009856F0">
        <w:rPr>
          <w:b/>
          <w:sz w:val="18"/>
          <w:szCs w:val="18"/>
        </w:rPr>
        <w:t xml:space="preserve">Table </w:t>
      </w:r>
      <w:r w:rsidRPr="009856F0">
        <w:rPr>
          <w:b/>
          <w:noProof/>
          <w:sz w:val="18"/>
          <w:szCs w:val="18"/>
        </w:rPr>
        <w:fldChar w:fldCharType="begin"/>
      </w:r>
      <w:r w:rsidRPr="009856F0">
        <w:rPr>
          <w:b/>
          <w:noProof/>
          <w:sz w:val="18"/>
          <w:szCs w:val="18"/>
        </w:rPr>
        <w:instrText xml:space="preserve"> SEQ Table \* ARABIC </w:instrText>
      </w:r>
      <w:r w:rsidRPr="009856F0">
        <w:rPr>
          <w:b/>
          <w:noProof/>
          <w:sz w:val="18"/>
          <w:szCs w:val="18"/>
        </w:rPr>
        <w:fldChar w:fldCharType="separate"/>
      </w:r>
      <w:r w:rsidR="001C7486" w:rsidRPr="009856F0">
        <w:rPr>
          <w:b/>
          <w:noProof/>
          <w:sz w:val="18"/>
          <w:szCs w:val="18"/>
        </w:rPr>
        <w:t>10</w:t>
      </w:r>
      <w:r w:rsidRPr="009856F0">
        <w:rPr>
          <w:b/>
          <w:noProof/>
          <w:sz w:val="18"/>
          <w:szCs w:val="18"/>
        </w:rPr>
        <w:fldChar w:fldCharType="end"/>
      </w:r>
      <w:bookmarkEnd w:id="142"/>
      <w:r w:rsidRPr="009856F0">
        <w:rPr>
          <w:b/>
          <w:sz w:val="18"/>
          <w:szCs w:val="18"/>
        </w:rPr>
        <w:t xml:space="preserve">: List of threatened fauna species detected in legacy fire monitoring programs in the Victorian Bushfire Monitoring database </w:t>
      </w:r>
    </w:p>
    <w:tbl>
      <w:tblPr>
        <w:tblW w:w="5000"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5457"/>
        <w:gridCol w:w="1714"/>
        <w:gridCol w:w="1238"/>
        <w:gridCol w:w="2057"/>
      </w:tblGrid>
      <w:tr w:rsidR="0048617C" w:rsidRPr="00252E5B" w14:paraId="7EE2AD2D" w14:textId="77777777" w:rsidTr="00252E5B">
        <w:trPr>
          <w:trHeight w:hRule="exact" w:val="462"/>
        </w:trPr>
        <w:tc>
          <w:tcPr>
            <w:tcW w:w="2633" w:type="pct"/>
            <w:shd w:val="clear" w:color="auto" w:fill="00B2A9" w:themeFill="accent1"/>
            <w:noWrap/>
            <w:vAlign w:val="bottom"/>
          </w:tcPr>
          <w:p w14:paraId="4C5B63C4" w14:textId="77777777" w:rsidR="0048617C" w:rsidRPr="00252E5B" w:rsidRDefault="0048617C" w:rsidP="00252E5B">
            <w:pPr>
              <w:pStyle w:val="TableHeadingLeft"/>
              <w:rPr>
                <w:rFonts w:cs="Times New Roman"/>
              </w:rPr>
            </w:pPr>
            <w:r w:rsidRPr="00252E5B">
              <w:rPr>
                <w:rFonts w:cs="Times New Roman"/>
              </w:rPr>
              <w:t>Common name</w:t>
            </w:r>
          </w:p>
        </w:tc>
        <w:tc>
          <w:tcPr>
            <w:tcW w:w="742" w:type="pct"/>
            <w:shd w:val="clear" w:color="auto" w:fill="00B2A9" w:themeFill="accent1"/>
            <w:noWrap/>
            <w:vAlign w:val="bottom"/>
          </w:tcPr>
          <w:p w14:paraId="690F3F53" w14:textId="77777777" w:rsidR="0048617C" w:rsidRPr="00252E5B" w:rsidRDefault="0048617C" w:rsidP="00252E5B">
            <w:pPr>
              <w:pStyle w:val="TableHeadingLeft"/>
              <w:rPr>
                <w:rFonts w:cs="Times New Roman"/>
              </w:rPr>
            </w:pPr>
            <w:r w:rsidRPr="00252E5B">
              <w:rPr>
                <w:rFonts w:cs="Times New Roman"/>
              </w:rPr>
              <w:t># of detections</w:t>
            </w:r>
          </w:p>
        </w:tc>
        <w:tc>
          <w:tcPr>
            <w:tcW w:w="617" w:type="pct"/>
            <w:shd w:val="clear" w:color="auto" w:fill="00B2A9" w:themeFill="accent1"/>
            <w:noWrap/>
            <w:vAlign w:val="bottom"/>
          </w:tcPr>
          <w:p w14:paraId="08FD4D4A" w14:textId="77777777" w:rsidR="0048617C" w:rsidRPr="00252E5B" w:rsidRDefault="0048617C" w:rsidP="00252E5B">
            <w:pPr>
              <w:pStyle w:val="TableHeadingLeft"/>
              <w:rPr>
                <w:rFonts w:cs="Times New Roman"/>
              </w:rPr>
            </w:pPr>
            <w:r w:rsidRPr="00252E5B">
              <w:rPr>
                <w:rFonts w:cs="Times New Roman"/>
              </w:rPr>
              <w:t xml:space="preserve">EPBC </w:t>
            </w:r>
          </w:p>
        </w:tc>
        <w:tc>
          <w:tcPr>
            <w:tcW w:w="1008" w:type="pct"/>
            <w:shd w:val="clear" w:color="auto" w:fill="00B2A9" w:themeFill="accent1"/>
            <w:noWrap/>
            <w:vAlign w:val="bottom"/>
          </w:tcPr>
          <w:p w14:paraId="788AC634" w14:textId="77777777" w:rsidR="0048617C" w:rsidRPr="00252E5B" w:rsidRDefault="0048617C" w:rsidP="00252E5B">
            <w:pPr>
              <w:pStyle w:val="TableHeadingLeft"/>
              <w:rPr>
                <w:rFonts w:cs="Times New Roman"/>
              </w:rPr>
            </w:pPr>
            <w:r w:rsidRPr="00252E5B">
              <w:rPr>
                <w:rFonts w:cs="Times New Roman"/>
              </w:rPr>
              <w:t>Vic Advisory list</w:t>
            </w:r>
          </w:p>
        </w:tc>
      </w:tr>
      <w:tr w:rsidR="0048617C" w:rsidRPr="00117D8C" w14:paraId="6BAAD42D" w14:textId="77777777" w:rsidTr="009719CB">
        <w:trPr>
          <w:trHeight w:hRule="exact" w:val="227"/>
        </w:trPr>
        <w:tc>
          <w:tcPr>
            <w:tcW w:w="5000" w:type="pct"/>
            <w:gridSpan w:val="4"/>
            <w:shd w:val="clear" w:color="auto" w:fill="auto"/>
            <w:noWrap/>
            <w:vAlign w:val="bottom"/>
          </w:tcPr>
          <w:p w14:paraId="591A93F4" w14:textId="77777777" w:rsidR="0048617C" w:rsidRPr="00117D8C" w:rsidRDefault="0048617C" w:rsidP="009719CB">
            <w:pPr>
              <w:spacing w:line="240" w:lineRule="auto"/>
              <w:rPr>
                <w:rFonts w:cs="Times New Roman"/>
                <w:b/>
                <w:i/>
                <w:color w:val="000000"/>
                <w:sz w:val="16"/>
                <w:szCs w:val="16"/>
              </w:rPr>
            </w:pPr>
            <w:r w:rsidRPr="00117D8C">
              <w:rPr>
                <w:rFonts w:cs="Times New Roman"/>
                <w:b/>
                <w:i/>
                <w:color w:val="000000"/>
                <w:sz w:val="16"/>
                <w:szCs w:val="16"/>
              </w:rPr>
              <w:t>703 Standard surveys (10/20 min area 2ha search) across 478 sites</w:t>
            </w:r>
          </w:p>
        </w:tc>
      </w:tr>
      <w:tr w:rsidR="0048617C" w:rsidRPr="00117D8C" w14:paraId="4DEA40EA" w14:textId="77777777" w:rsidTr="009719CB">
        <w:trPr>
          <w:trHeight w:hRule="exact" w:val="227"/>
        </w:trPr>
        <w:tc>
          <w:tcPr>
            <w:tcW w:w="2633" w:type="pct"/>
            <w:shd w:val="clear" w:color="auto" w:fill="auto"/>
            <w:noWrap/>
            <w:vAlign w:val="bottom"/>
            <w:hideMark/>
          </w:tcPr>
          <w:p w14:paraId="139AA8B4"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Chestnut-rumped Heathwren</w:t>
            </w:r>
          </w:p>
        </w:tc>
        <w:tc>
          <w:tcPr>
            <w:tcW w:w="742" w:type="pct"/>
            <w:shd w:val="clear" w:color="auto" w:fill="auto"/>
            <w:noWrap/>
            <w:vAlign w:val="bottom"/>
            <w:hideMark/>
          </w:tcPr>
          <w:p w14:paraId="2F46B9AA"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7</w:t>
            </w:r>
          </w:p>
        </w:tc>
        <w:tc>
          <w:tcPr>
            <w:tcW w:w="617" w:type="pct"/>
            <w:shd w:val="clear" w:color="auto" w:fill="auto"/>
            <w:noWrap/>
            <w:vAlign w:val="bottom"/>
            <w:hideMark/>
          </w:tcPr>
          <w:p w14:paraId="474D720B"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011CEE2F"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2526F5DE" w14:textId="77777777" w:rsidTr="009719CB">
        <w:trPr>
          <w:trHeight w:hRule="exact" w:val="227"/>
        </w:trPr>
        <w:tc>
          <w:tcPr>
            <w:tcW w:w="2633" w:type="pct"/>
            <w:shd w:val="clear" w:color="auto" w:fill="auto"/>
            <w:noWrap/>
            <w:vAlign w:val="bottom"/>
            <w:hideMark/>
          </w:tcPr>
          <w:p w14:paraId="2EC9218F"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Eastern Bristlebird</w:t>
            </w:r>
          </w:p>
        </w:tc>
        <w:tc>
          <w:tcPr>
            <w:tcW w:w="742" w:type="pct"/>
            <w:shd w:val="clear" w:color="auto" w:fill="auto"/>
            <w:noWrap/>
            <w:vAlign w:val="bottom"/>
            <w:hideMark/>
          </w:tcPr>
          <w:p w14:paraId="75193400"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4</w:t>
            </w:r>
          </w:p>
        </w:tc>
        <w:tc>
          <w:tcPr>
            <w:tcW w:w="617" w:type="pct"/>
            <w:shd w:val="clear" w:color="auto" w:fill="auto"/>
            <w:noWrap/>
            <w:vAlign w:val="bottom"/>
            <w:hideMark/>
          </w:tcPr>
          <w:p w14:paraId="62ECE806"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Endangered</w:t>
            </w:r>
          </w:p>
        </w:tc>
        <w:tc>
          <w:tcPr>
            <w:tcW w:w="1008" w:type="pct"/>
            <w:shd w:val="clear" w:color="auto" w:fill="auto"/>
            <w:noWrap/>
            <w:vAlign w:val="bottom"/>
            <w:hideMark/>
          </w:tcPr>
          <w:p w14:paraId="358E0A1E"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Endangered</w:t>
            </w:r>
          </w:p>
        </w:tc>
      </w:tr>
      <w:tr w:rsidR="0048617C" w:rsidRPr="00117D8C" w14:paraId="6A13E50E" w14:textId="77777777" w:rsidTr="009719CB">
        <w:trPr>
          <w:trHeight w:hRule="exact" w:val="227"/>
        </w:trPr>
        <w:tc>
          <w:tcPr>
            <w:tcW w:w="2633" w:type="pct"/>
            <w:shd w:val="clear" w:color="auto" w:fill="auto"/>
            <w:noWrap/>
            <w:vAlign w:val="bottom"/>
            <w:hideMark/>
          </w:tcPr>
          <w:p w14:paraId="62B31EBD"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Glossy Black-Cockatoo</w:t>
            </w:r>
          </w:p>
        </w:tc>
        <w:tc>
          <w:tcPr>
            <w:tcW w:w="742" w:type="pct"/>
            <w:shd w:val="clear" w:color="auto" w:fill="auto"/>
            <w:noWrap/>
            <w:vAlign w:val="bottom"/>
            <w:hideMark/>
          </w:tcPr>
          <w:p w14:paraId="0CAF1161"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1</w:t>
            </w:r>
          </w:p>
        </w:tc>
        <w:tc>
          <w:tcPr>
            <w:tcW w:w="617" w:type="pct"/>
            <w:shd w:val="clear" w:color="auto" w:fill="auto"/>
            <w:noWrap/>
            <w:vAlign w:val="bottom"/>
            <w:hideMark/>
          </w:tcPr>
          <w:p w14:paraId="333A6C1D"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63525F03"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20D006F6" w14:textId="77777777" w:rsidTr="009719CB">
        <w:trPr>
          <w:trHeight w:hRule="exact" w:val="227"/>
        </w:trPr>
        <w:tc>
          <w:tcPr>
            <w:tcW w:w="2633" w:type="pct"/>
            <w:shd w:val="clear" w:color="auto" w:fill="auto"/>
            <w:noWrap/>
            <w:vAlign w:val="bottom"/>
            <w:hideMark/>
          </w:tcPr>
          <w:p w14:paraId="18474AAA"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Rufous Bristlebird</w:t>
            </w:r>
          </w:p>
        </w:tc>
        <w:tc>
          <w:tcPr>
            <w:tcW w:w="742" w:type="pct"/>
            <w:shd w:val="clear" w:color="auto" w:fill="auto"/>
            <w:noWrap/>
            <w:vAlign w:val="bottom"/>
            <w:hideMark/>
          </w:tcPr>
          <w:p w14:paraId="020829EA"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3</w:t>
            </w:r>
          </w:p>
        </w:tc>
        <w:tc>
          <w:tcPr>
            <w:tcW w:w="617" w:type="pct"/>
            <w:shd w:val="clear" w:color="auto" w:fill="auto"/>
            <w:noWrap/>
            <w:vAlign w:val="bottom"/>
            <w:hideMark/>
          </w:tcPr>
          <w:p w14:paraId="0E3C946F"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45171010"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Near threatened</w:t>
            </w:r>
          </w:p>
        </w:tc>
      </w:tr>
      <w:tr w:rsidR="0048617C" w:rsidRPr="00117D8C" w14:paraId="45A4C577" w14:textId="77777777" w:rsidTr="009719CB">
        <w:trPr>
          <w:trHeight w:hRule="exact" w:val="227"/>
        </w:trPr>
        <w:tc>
          <w:tcPr>
            <w:tcW w:w="2633" w:type="pct"/>
            <w:shd w:val="clear" w:color="auto" w:fill="auto"/>
            <w:noWrap/>
            <w:vAlign w:val="bottom"/>
            <w:hideMark/>
          </w:tcPr>
          <w:p w14:paraId="67A7DA57"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Speckled Warbler</w:t>
            </w:r>
          </w:p>
        </w:tc>
        <w:tc>
          <w:tcPr>
            <w:tcW w:w="742" w:type="pct"/>
            <w:shd w:val="clear" w:color="auto" w:fill="auto"/>
            <w:noWrap/>
            <w:vAlign w:val="bottom"/>
            <w:hideMark/>
          </w:tcPr>
          <w:p w14:paraId="2D7026AE"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1</w:t>
            </w:r>
          </w:p>
        </w:tc>
        <w:tc>
          <w:tcPr>
            <w:tcW w:w="617" w:type="pct"/>
            <w:shd w:val="clear" w:color="auto" w:fill="auto"/>
            <w:noWrap/>
            <w:vAlign w:val="bottom"/>
            <w:hideMark/>
          </w:tcPr>
          <w:p w14:paraId="4288AA57"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0FFBB03D"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39B8E69F" w14:textId="77777777" w:rsidTr="009719CB">
        <w:trPr>
          <w:trHeight w:hRule="exact" w:val="227"/>
        </w:trPr>
        <w:tc>
          <w:tcPr>
            <w:tcW w:w="2633" w:type="pct"/>
            <w:shd w:val="clear" w:color="auto" w:fill="auto"/>
            <w:noWrap/>
            <w:vAlign w:val="bottom"/>
            <w:hideMark/>
          </w:tcPr>
          <w:p w14:paraId="5D382DA3"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Square-tailed Kite</w:t>
            </w:r>
          </w:p>
        </w:tc>
        <w:tc>
          <w:tcPr>
            <w:tcW w:w="742" w:type="pct"/>
            <w:shd w:val="clear" w:color="auto" w:fill="auto"/>
            <w:noWrap/>
            <w:vAlign w:val="bottom"/>
            <w:hideMark/>
          </w:tcPr>
          <w:p w14:paraId="4F3BA406"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1</w:t>
            </w:r>
          </w:p>
        </w:tc>
        <w:tc>
          <w:tcPr>
            <w:tcW w:w="617" w:type="pct"/>
            <w:shd w:val="clear" w:color="auto" w:fill="auto"/>
            <w:noWrap/>
            <w:vAlign w:val="bottom"/>
            <w:hideMark/>
          </w:tcPr>
          <w:p w14:paraId="3E1063E7"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15D57A13"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73AFD083" w14:textId="77777777" w:rsidTr="009719CB">
        <w:trPr>
          <w:trHeight w:hRule="exact" w:val="227"/>
        </w:trPr>
        <w:tc>
          <w:tcPr>
            <w:tcW w:w="2633" w:type="pct"/>
            <w:shd w:val="clear" w:color="auto" w:fill="auto"/>
            <w:noWrap/>
            <w:vAlign w:val="bottom"/>
            <w:hideMark/>
          </w:tcPr>
          <w:p w14:paraId="057432B0"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Spotted Quail-thrush</w:t>
            </w:r>
          </w:p>
        </w:tc>
        <w:tc>
          <w:tcPr>
            <w:tcW w:w="742" w:type="pct"/>
            <w:shd w:val="clear" w:color="auto" w:fill="auto"/>
            <w:noWrap/>
            <w:vAlign w:val="bottom"/>
            <w:hideMark/>
          </w:tcPr>
          <w:p w14:paraId="55C94402"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54</w:t>
            </w:r>
          </w:p>
        </w:tc>
        <w:tc>
          <w:tcPr>
            <w:tcW w:w="617" w:type="pct"/>
            <w:shd w:val="clear" w:color="auto" w:fill="auto"/>
            <w:noWrap/>
            <w:vAlign w:val="bottom"/>
            <w:hideMark/>
          </w:tcPr>
          <w:p w14:paraId="2542D1CD"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0F776D7B"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Near threatened</w:t>
            </w:r>
          </w:p>
        </w:tc>
      </w:tr>
      <w:tr w:rsidR="0048617C" w:rsidRPr="00117D8C" w14:paraId="40812280" w14:textId="77777777" w:rsidTr="009719CB">
        <w:trPr>
          <w:trHeight w:hRule="exact" w:val="227"/>
        </w:trPr>
        <w:tc>
          <w:tcPr>
            <w:tcW w:w="2633" w:type="pct"/>
            <w:shd w:val="clear" w:color="auto" w:fill="auto"/>
            <w:noWrap/>
            <w:vAlign w:val="bottom"/>
            <w:hideMark/>
          </w:tcPr>
          <w:p w14:paraId="3ADF20B6"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White-browed Treecreeper</w:t>
            </w:r>
          </w:p>
        </w:tc>
        <w:tc>
          <w:tcPr>
            <w:tcW w:w="742" w:type="pct"/>
            <w:shd w:val="clear" w:color="auto" w:fill="auto"/>
            <w:noWrap/>
            <w:vAlign w:val="bottom"/>
            <w:hideMark/>
          </w:tcPr>
          <w:p w14:paraId="1CF6A7FB"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1</w:t>
            </w:r>
          </w:p>
        </w:tc>
        <w:tc>
          <w:tcPr>
            <w:tcW w:w="617" w:type="pct"/>
            <w:shd w:val="clear" w:color="auto" w:fill="auto"/>
            <w:noWrap/>
            <w:vAlign w:val="bottom"/>
            <w:hideMark/>
          </w:tcPr>
          <w:p w14:paraId="3D97150F"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680FC839"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4A3DF633" w14:textId="77777777" w:rsidTr="009719CB">
        <w:trPr>
          <w:trHeight w:hRule="exact" w:val="227"/>
        </w:trPr>
        <w:tc>
          <w:tcPr>
            <w:tcW w:w="2633" w:type="pct"/>
            <w:shd w:val="clear" w:color="auto" w:fill="auto"/>
            <w:noWrap/>
            <w:vAlign w:val="bottom"/>
            <w:hideMark/>
          </w:tcPr>
          <w:p w14:paraId="351562A4"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White-throated Needletail</w:t>
            </w:r>
          </w:p>
        </w:tc>
        <w:tc>
          <w:tcPr>
            <w:tcW w:w="742" w:type="pct"/>
            <w:shd w:val="clear" w:color="auto" w:fill="auto"/>
            <w:noWrap/>
            <w:vAlign w:val="bottom"/>
            <w:hideMark/>
          </w:tcPr>
          <w:p w14:paraId="1075F4C3"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10</w:t>
            </w:r>
          </w:p>
        </w:tc>
        <w:tc>
          <w:tcPr>
            <w:tcW w:w="617" w:type="pct"/>
            <w:shd w:val="clear" w:color="auto" w:fill="auto"/>
            <w:noWrap/>
            <w:vAlign w:val="bottom"/>
            <w:hideMark/>
          </w:tcPr>
          <w:p w14:paraId="183BA5BF"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hideMark/>
          </w:tcPr>
          <w:p w14:paraId="4352601C"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Vulnerable</w:t>
            </w:r>
          </w:p>
        </w:tc>
      </w:tr>
      <w:tr w:rsidR="0048617C" w:rsidRPr="00117D8C" w14:paraId="1256535D" w14:textId="77777777" w:rsidTr="009719CB">
        <w:trPr>
          <w:trHeight w:hRule="exact" w:val="227"/>
        </w:trPr>
        <w:tc>
          <w:tcPr>
            <w:tcW w:w="5000" w:type="pct"/>
            <w:gridSpan w:val="4"/>
            <w:shd w:val="clear" w:color="auto" w:fill="auto"/>
            <w:noWrap/>
            <w:vAlign w:val="bottom"/>
          </w:tcPr>
          <w:p w14:paraId="461AEF2C" w14:textId="77777777" w:rsidR="0048617C" w:rsidRPr="00117D8C" w:rsidRDefault="0048617C" w:rsidP="009719CB">
            <w:pPr>
              <w:spacing w:line="240" w:lineRule="auto"/>
              <w:rPr>
                <w:rFonts w:cs="Times New Roman"/>
                <w:b/>
                <w:i/>
                <w:color w:val="000000"/>
                <w:sz w:val="16"/>
                <w:szCs w:val="16"/>
              </w:rPr>
            </w:pPr>
            <w:r w:rsidRPr="00117D8C">
              <w:rPr>
                <w:rFonts w:cs="Times New Roman"/>
                <w:b/>
                <w:i/>
                <w:color w:val="000000"/>
                <w:sz w:val="16"/>
                <w:szCs w:val="16"/>
              </w:rPr>
              <w:t>500 threatened species surveys (using call playback at 20 points along 5km transect lines) along 25 transects</w:t>
            </w:r>
          </w:p>
        </w:tc>
      </w:tr>
      <w:tr w:rsidR="0048617C" w:rsidRPr="00117D8C" w14:paraId="69B313EF" w14:textId="77777777" w:rsidTr="009719CB">
        <w:trPr>
          <w:trHeight w:hRule="exact" w:val="227"/>
        </w:trPr>
        <w:tc>
          <w:tcPr>
            <w:tcW w:w="2633" w:type="pct"/>
            <w:shd w:val="clear" w:color="auto" w:fill="auto"/>
            <w:noWrap/>
            <w:vAlign w:val="bottom"/>
          </w:tcPr>
          <w:p w14:paraId="14C8CB3D"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Black-eared Miner</w:t>
            </w:r>
          </w:p>
        </w:tc>
        <w:tc>
          <w:tcPr>
            <w:tcW w:w="742" w:type="pct"/>
            <w:shd w:val="clear" w:color="auto" w:fill="auto"/>
            <w:noWrap/>
            <w:vAlign w:val="bottom"/>
          </w:tcPr>
          <w:p w14:paraId="76299C54"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42</w:t>
            </w:r>
          </w:p>
        </w:tc>
        <w:tc>
          <w:tcPr>
            <w:tcW w:w="617" w:type="pct"/>
            <w:shd w:val="clear" w:color="auto" w:fill="auto"/>
            <w:noWrap/>
            <w:vAlign w:val="bottom"/>
          </w:tcPr>
          <w:p w14:paraId="355F330F" w14:textId="77777777" w:rsidR="0048617C" w:rsidRPr="00117D8C" w:rsidRDefault="0048617C" w:rsidP="009719CB">
            <w:pPr>
              <w:spacing w:line="240" w:lineRule="auto"/>
              <w:rPr>
                <w:rFonts w:cs="Times New Roman"/>
                <w:sz w:val="16"/>
                <w:szCs w:val="16"/>
              </w:rPr>
            </w:pPr>
            <w:r w:rsidRPr="00117D8C">
              <w:rPr>
                <w:color w:val="000000"/>
                <w:sz w:val="16"/>
                <w:szCs w:val="16"/>
              </w:rPr>
              <w:t>Endangered</w:t>
            </w:r>
          </w:p>
        </w:tc>
        <w:tc>
          <w:tcPr>
            <w:tcW w:w="1008" w:type="pct"/>
            <w:shd w:val="clear" w:color="auto" w:fill="auto"/>
            <w:noWrap/>
            <w:vAlign w:val="bottom"/>
          </w:tcPr>
          <w:p w14:paraId="203699B2"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Critically endangered</w:t>
            </w:r>
          </w:p>
        </w:tc>
      </w:tr>
      <w:tr w:rsidR="0048617C" w:rsidRPr="00117D8C" w14:paraId="22B4C1E2" w14:textId="77777777" w:rsidTr="009719CB">
        <w:trPr>
          <w:trHeight w:hRule="exact" w:val="227"/>
        </w:trPr>
        <w:tc>
          <w:tcPr>
            <w:tcW w:w="2633" w:type="pct"/>
            <w:shd w:val="clear" w:color="auto" w:fill="auto"/>
            <w:noWrap/>
            <w:vAlign w:val="bottom"/>
          </w:tcPr>
          <w:p w14:paraId="1610A29A"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Crested Bellbird</w:t>
            </w:r>
          </w:p>
        </w:tc>
        <w:tc>
          <w:tcPr>
            <w:tcW w:w="742" w:type="pct"/>
            <w:shd w:val="clear" w:color="auto" w:fill="auto"/>
            <w:noWrap/>
            <w:vAlign w:val="bottom"/>
          </w:tcPr>
          <w:p w14:paraId="173A9B34"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542</w:t>
            </w:r>
          </w:p>
        </w:tc>
        <w:tc>
          <w:tcPr>
            <w:tcW w:w="617" w:type="pct"/>
            <w:shd w:val="clear" w:color="auto" w:fill="auto"/>
            <w:noWrap/>
            <w:vAlign w:val="bottom"/>
          </w:tcPr>
          <w:p w14:paraId="3E60E8A4"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tcPr>
          <w:p w14:paraId="26C9B1BF"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Near threatened</w:t>
            </w:r>
          </w:p>
        </w:tc>
      </w:tr>
      <w:tr w:rsidR="0048617C" w:rsidRPr="00117D8C" w14:paraId="4E8AE820" w14:textId="77777777" w:rsidTr="009719CB">
        <w:trPr>
          <w:trHeight w:hRule="exact" w:val="227"/>
        </w:trPr>
        <w:tc>
          <w:tcPr>
            <w:tcW w:w="2633" w:type="pct"/>
            <w:shd w:val="clear" w:color="auto" w:fill="auto"/>
            <w:noWrap/>
            <w:vAlign w:val="bottom"/>
          </w:tcPr>
          <w:p w14:paraId="0B7EB83F"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Major Mitchell's Cockatoo</w:t>
            </w:r>
          </w:p>
        </w:tc>
        <w:tc>
          <w:tcPr>
            <w:tcW w:w="742" w:type="pct"/>
            <w:shd w:val="clear" w:color="auto" w:fill="auto"/>
            <w:noWrap/>
            <w:vAlign w:val="bottom"/>
          </w:tcPr>
          <w:p w14:paraId="176F04C2"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4</w:t>
            </w:r>
          </w:p>
        </w:tc>
        <w:tc>
          <w:tcPr>
            <w:tcW w:w="617" w:type="pct"/>
            <w:shd w:val="clear" w:color="auto" w:fill="auto"/>
            <w:noWrap/>
            <w:vAlign w:val="bottom"/>
          </w:tcPr>
          <w:p w14:paraId="19163EFA" w14:textId="77777777" w:rsidR="0048617C" w:rsidRPr="00117D8C" w:rsidRDefault="0048617C" w:rsidP="009719CB">
            <w:pPr>
              <w:spacing w:line="240" w:lineRule="auto"/>
              <w:rPr>
                <w:rFonts w:cs="Times New Roman"/>
                <w:sz w:val="16"/>
                <w:szCs w:val="16"/>
              </w:rPr>
            </w:pPr>
          </w:p>
        </w:tc>
        <w:tc>
          <w:tcPr>
            <w:tcW w:w="1008" w:type="pct"/>
            <w:shd w:val="clear" w:color="auto" w:fill="auto"/>
            <w:noWrap/>
            <w:vAlign w:val="bottom"/>
          </w:tcPr>
          <w:p w14:paraId="057AAEA7"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77BF7C44" w14:textId="77777777" w:rsidTr="009719CB">
        <w:trPr>
          <w:trHeight w:hRule="exact" w:val="227"/>
        </w:trPr>
        <w:tc>
          <w:tcPr>
            <w:tcW w:w="2633" w:type="pct"/>
            <w:shd w:val="clear" w:color="auto" w:fill="auto"/>
            <w:noWrap/>
            <w:vAlign w:val="bottom"/>
          </w:tcPr>
          <w:p w14:paraId="41F7FAF4"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Mallee Emu-wren</w:t>
            </w:r>
          </w:p>
        </w:tc>
        <w:tc>
          <w:tcPr>
            <w:tcW w:w="742" w:type="pct"/>
            <w:shd w:val="clear" w:color="auto" w:fill="auto"/>
            <w:noWrap/>
            <w:vAlign w:val="bottom"/>
          </w:tcPr>
          <w:p w14:paraId="6163289F"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65</w:t>
            </w:r>
          </w:p>
        </w:tc>
        <w:tc>
          <w:tcPr>
            <w:tcW w:w="617" w:type="pct"/>
            <w:shd w:val="clear" w:color="auto" w:fill="auto"/>
            <w:noWrap/>
            <w:vAlign w:val="bottom"/>
          </w:tcPr>
          <w:p w14:paraId="341A4EA1" w14:textId="77777777" w:rsidR="0048617C" w:rsidRPr="00117D8C" w:rsidRDefault="0048617C" w:rsidP="009719CB">
            <w:pPr>
              <w:spacing w:line="240" w:lineRule="auto"/>
              <w:rPr>
                <w:rFonts w:cs="Times New Roman"/>
                <w:sz w:val="16"/>
                <w:szCs w:val="16"/>
              </w:rPr>
            </w:pPr>
            <w:r w:rsidRPr="00117D8C">
              <w:rPr>
                <w:color w:val="000000"/>
                <w:sz w:val="16"/>
                <w:szCs w:val="16"/>
              </w:rPr>
              <w:t>Endangered</w:t>
            </w:r>
          </w:p>
        </w:tc>
        <w:tc>
          <w:tcPr>
            <w:tcW w:w="1008" w:type="pct"/>
            <w:shd w:val="clear" w:color="auto" w:fill="auto"/>
            <w:noWrap/>
            <w:vAlign w:val="bottom"/>
          </w:tcPr>
          <w:p w14:paraId="70473B6B"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2601DCEE" w14:textId="77777777" w:rsidTr="009719CB">
        <w:trPr>
          <w:trHeight w:hRule="exact" w:val="227"/>
        </w:trPr>
        <w:tc>
          <w:tcPr>
            <w:tcW w:w="2633" w:type="pct"/>
            <w:shd w:val="clear" w:color="auto" w:fill="auto"/>
            <w:noWrap/>
            <w:vAlign w:val="bottom"/>
          </w:tcPr>
          <w:p w14:paraId="080F3B69"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Malleefowl</w:t>
            </w:r>
          </w:p>
        </w:tc>
        <w:tc>
          <w:tcPr>
            <w:tcW w:w="742" w:type="pct"/>
            <w:shd w:val="clear" w:color="auto" w:fill="auto"/>
            <w:noWrap/>
            <w:vAlign w:val="bottom"/>
          </w:tcPr>
          <w:p w14:paraId="4B66E49D"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47</w:t>
            </w:r>
          </w:p>
        </w:tc>
        <w:tc>
          <w:tcPr>
            <w:tcW w:w="617" w:type="pct"/>
            <w:shd w:val="clear" w:color="auto" w:fill="auto"/>
            <w:noWrap/>
            <w:vAlign w:val="bottom"/>
          </w:tcPr>
          <w:p w14:paraId="455D4116"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bottom"/>
          </w:tcPr>
          <w:p w14:paraId="2596D1F8"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68E1BE3F" w14:textId="77777777" w:rsidTr="009719CB">
        <w:trPr>
          <w:trHeight w:hRule="exact" w:val="227"/>
        </w:trPr>
        <w:tc>
          <w:tcPr>
            <w:tcW w:w="2633" w:type="pct"/>
            <w:shd w:val="clear" w:color="auto" w:fill="auto"/>
            <w:noWrap/>
            <w:vAlign w:val="bottom"/>
          </w:tcPr>
          <w:p w14:paraId="30855507"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Red-lored Whistler</w:t>
            </w:r>
          </w:p>
        </w:tc>
        <w:tc>
          <w:tcPr>
            <w:tcW w:w="742" w:type="pct"/>
            <w:shd w:val="clear" w:color="auto" w:fill="auto"/>
            <w:noWrap/>
            <w:vAlign w:val="bottom"/>
          </w:tcPr>
          <w:p w14:paraId="061BBAB9"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107</w:t>
            </w:r>
          </w:p>
        </w:tc>
        <w:tc>
          <w:tcPr>
            <w:tcW w:w="617" w:type="pct"/>
            <w:shd w:val="clear" w:color="auto" w:fill="auto"/>
            <w:noWrap/>
            <w:vAlign w:val="bottom"/>
          </w:tcPr>
          <w:p w14:paraId="70D70220"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bottom"/>
          </w:tcPr>
          <w:p w14:paraId="03798B4D"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Endangered</w:t>
            </w:r>
          </w:p>
        </w:tc>
      </w:tr>
      <w:tr w:rsidR="0048617C" w:rsidRPr="00117D8C" w14:paraId="4F7C2539" w14:textId="77777777" w:rsidTr="009719CB">
        <w:trPr>
          <w:trHeight w:hRule="exact" w:val="227"/>
        </w:trPr>
        <w:tc>
          <w:tcPr>
            <w:tcW w:w="2633" w:type="pct"/>
            <w:shd w:val="clear" w:color="auto" w:fill="auto"/>
            <w:noWrap/>
            <w:vAlign w:val="bottom"/>
          </w:tcPr>
          <w:p w14:paraId="374C5659"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Regent Parrot</w:t>
            </w:r>
          </w:p>
        </w:tc>
        <w:tc>
          <w:tcPr>
            <w:tcW w:w="742" w:type="pct"/>
            <w:shd w:val="clear" w:color="auto" w:fill="auto"/>
            <w:noWrap/>
            <w:vAlign w:val="bottom"/>
          </w:tcPr>
          <w:p w14:paraId="0699578C" w14:textId="77777777" w:rsidR="0048617C" w:rsidRPr="00117D8C" w:rsidRDefault="0048617C" w:rsidP="009719CB">
            <w:pPr>
              <w:spacing w:line="240" w:lineRule="auto"/>
              <w:jc w:val="center"/>
              <w:rPr>
                <w:rFonts w:cs="Times New Roman"/>
                <w:color w:val="000000"/>
                <w:sz w:val="16"/>
                <w:szCs w:val="16"/>
              </w:rPr>
            </w:pPr>
            <w:r w:rsidRPr="00117D8C">
              <w:rPr>
                <w:color w:val="000000"/>
                <w:sz w:val="16"/>
                <w:szCs w:val="16"/>
              </w:rPr>
              <w:t>28</w:t>
            </w:r>
          </w:p>
        </w:tc>
        <w:tc>
          <w:tcPr>
            <w:tcW w:w="617" w:type="pct"/>
            <w:shd w:val="clear" w:color="auto" w:fill="auto"/>
            <w:noWrap/>
            <w:vAlign w:val="bottom"/>
          </w:tcPr>
          <w:p w14:paraId="43C046B6" w14:textId="77777777" w:rsidR="0048617C" w:rsidRPr="00117D8C" w:rsidRDefault="0048617C" w:rsidP="009719CB">
            <w:pPr>
              <w:spacing w:line="240" w:lineRule="auto"/>
              <w:rPr>
                <w:rFonts w:cs="Times New Roman"/>
                <w:sz w:val="16"/>
                <w:szCs w:val="16"/>
              </w:rPr>
            </w:pPr>
            <w:r w:rsidRPr="00117D8C">
              <w:rPr>
                <w:color w:val="000000"/>
                <w:sz w:val="16"/>
                <w:szCs w:val="16"/>
              </w:rPr>
              <w:t>Vulnerable</w:t>
            </w:r>
          </w:p>
        </w:tc>
        <w:tc>
          <w:tcPr>
            <w:tcW w:w="1008" w:type="pct"/>
            <w:shd w:val="clear" w:color="auto" w:fill="auto"/>
            <w:noWrap/>
            <w:vAlign w:val="bottom"/>
          </w:tcPr>
          <w:p w14:paraId="42659E71" w14:textId="77777777" w:rsidR="0048617C" w:rsidRPr="00117D8C" w:rsidRDefault="0048617C" w:rsidP="009719CB">
            <w:pPr>
              <w:spacing w:line="240" w:lineRule="auto"/>
              <w:rPr>
                <w:rFonts w:cs="Times New Roman"/>
                <w:color w:val="000000"/>
                <w:sz w:val="16"/>
                <w:szCs w:val="16"/>
              </w:rPr>
            </w:pPr>
            <w:r w:rsidRPr="00117D8C">
              <w:rPr>
                <w:color w:val="000000"/>
                <w:sz w:val="16"/>
                <w:szCs w:val="16"/>
              </w:rPr>
              <w:t>Vulnerable</w:t>
            </w:r>
          </w:p>
        </w:tc>
      </w:tr>
      <w:tr w:rsidR="0048617C" w:rsidRPr="00117D8C" w14:paraId="4B9455FE" w14:textId="77777777" w:rsidTr="009719CB">
        <w:trPr>
          <w:trHeight w:hRule="exact" w:val="227"/>
        </w:trPr>
        <w:tc>
          <w:tcPr>
            <w:tcW w:w="5000" w:type="pct"/>
            <w:gridSpan w:val="4"/>
            <w:shd w:val="clear" w:color="auto" w:fill="auto"/>
            <w:noWrap/>
            <w:vAlign w:val="bottom"/>
          </w:tcPr>
          <w:p w14:paraId="68ACE32E" w14:textId="77777777" w:rsidR="0048617C" w:rsidRPr="00117D8C" w:rsidRDefault="0048617C" w:rsidP="009719CB">
            <w:pPr>
              <w:spacing w:line="240" w:lineRule="auto"/>
              <w:rPr>
                <w:i/>
                <w:color w:val="000000"/>
                <w:sz w:val="16"/>
                <w:szCs w:val="16"/>
              </w:rPr>
            </w:pPr>
            <w:r w:rsidRPr="00117D8C">
              <w:rPr>
                <w:b/>
                <w:i/>
                <w:color w:val="000000"/>
                <w:sz w:val="16"/>
                <w:szCs w:val="16"/>
              </w:rPr>
              <w:t xml:space="preserve">643 camera surveys across 233 sites (VBMP </w:t>
            </w:r>
            <w:r w:rsidRPr="00117D8C">
              <w:rPr>
                <w:i/>
                <w:sz w:val="16"/>
                <w:szCs w:val="16"/>
              </w:rPr>
              <w:t>t582_SiteNumber)</w:t>
            </w:r>
            <w:r w:rsidRPr="00117D8C">
              <w:rPr>
                <w:b/>
                <w:i/>
                <w:color w:val="000000"/>
                <w:sz w:val="16"/>
                <w:szCs w:val="16"/>
              </w:rPr>
              <w:t xml:space="preserve"> </w:t>
            </w:r>
          </w:p>
        </w:tc>
      </w:tr>
      <w:tr w:rsidR="0048617C" w:rsidRPr="00117D8C" w14:paraId="54B23F07" w14:textId="77777777" w:rsidTr="009719CB">
        <w:trPr>
          <w:trHeight w:hRule="exact" w:val="227"/>
        </w:trPr>
        <w:tc>
          <w:tcPr>
            <w:tcW w:w="2633" w:type="pct"/>
            <w:shd w:val="clear" w:color="auto" w:fill="auto"/>
            <w:noWrap/>
            <w:vAlign w:val="bottom"/>
          </w:tcPr>
          <w:p w14:paraId="14B3DBE6" w14:textId="77777777" w:rsidR="0048617C" w:rsidRPr="00117D8C" w:rsidRDefault="0048617C" w:rsidP="009719CB">
            <w:pPr>
              <w:spacing w:line="240" w:lineRule="auto"/>
              <w:rPr>
                <w:color w:val="000000"/>
                <w:sz w:val="16"/>
                <w:szCs w:val="16"/>
              </w:rPr>
            </w:pPr>
            <w:r w:rsidRPr="00117D8C">
              <w:rPr>
                <w:rFonts w:cs="Times New Roman"/>
                <w:color w:val="000000"/>
                <w:sz w:val="16"/>
                <w:szCs w:val="16"/>
              </w:rPr>
              <w:t>Long-footed Potoroo</w:t>
            </w:r>
          </w:p>
        </w:tc>
        <w:tc>
          <w:tcPr>
            <w:tcW w:w="742" w:type="pct"/>
            <w:shd w:val="clear" w:color="auto" w:fill="auto"/>
            <w:noWrap/>
            <w:vAlign w:val="bottom"/>
          </w:tcPr>
          <w:p w14:paraId="5307CC3D" w14:textId="77777777" w:rsidR="0048617C" w:rsidRPr="00117D8C" w:rsidRDefault="0048617C" w:rsidP="009719CB">
            <w:pPr>
              <w:spacing w:line="240" w:lineRule="auto"/>
              <w:jc w:val="center"/>
              <w:rPr>
                <w:color w:val="000000"/>
                <w:sz w:val="16"/>
                <w:szCs w:val="16"/>
              </w:rPr>
            </w:pPr>
            <w:r w:rsidRPr="00117D8C">
              <w:rPr>
                <w:rFonts w:cs="Times New Roman"/>
                <w:color w:val="000000"/>
                <w:sz w:val="16"/>
                <w:szCs w:val="16"/>
              </w:rPr>
              <w:t>347</w:t>
            </w:r>
          </w:p>
        </w:tc>
        <w:tc>
          <w:tcPr>
            <w:tcW w:w="617" w:type="pct"/>
            <w:shd w:val="clear" w:color="auto" w:fill="auto"/>
            <w:noWrap/>
            <w:vAlign w:val="bottom"/>
          </w:tcPr>
          <w:p w14:paraId="6D331726" w14:textId="77777777" w:rsidR="0048617C" w:rsidRPr="00117D8C" w:rsidRDefault="0048617C" w:rsidP="009719CB">
            <w:pPr>
              <w:spacing w:line="240" w:lineRule="auto"/>
              <w:rPr>
                <w:color w:val="000000"/>
                <w:sz w:val="16"/>
                <w:szCs w:val="16"/>
              </w:rPr>
            </w:pPr>
            <w:r w:rsidRPr="00117D8C">
              <w:rPr>
                <w:color w:val="000000"/>
                <w:sz w:val="16"/>
                <w:szCs w:val="16"/>
              </w:rPr>
              <w:t>Endangered</w:t>
            </w:r>
          </w:p>
        </w:tc>
        <w:tc>
          <w:tcPr>
            <w:tcW w:w="1008" w:type="pct"/>
            <w:shd w:val="clear" w:color="auto" w:fill="auto"/>
            <w:noWrap/>
            <w:vAlign w:val="bottom"/>
          </w:tcPr>
          <w:p w14:paraId="5C0C0896" w14:textId="77777777" w:rsidR="0048617C" w:rsidRPr="00117D8C" w:rsidRDefault="0048617C" w:rsidP="009719CB">
            <w:pPr>
              <w:spacing w:line="240" w:lineRule="auto"/>
              <w:rPr>
                <w:color w:val="000000"/>
                <w:sz w:val="16"/>
                <w:szCs w:val="16"/>
              </w:rPr>
            </w:pPr>
            <w:r w:rsidRPr="00117D8C">
              <w:rPr>
                <w:color w:val="000000"/>
                <w:sz w:val="16"/>
                <w:szCs w:val="16"/>
              </w:rPr>
              <w:t>Vulnerable</w:t>
            </w:r>
          </w:p>
        </w:tc>
      </w:tr>
      <w:tr w:rsidR="0048617C" w:rsidRPr="00117D8C" w14:paraId="6FD3A453" w14:textId="77777777" w:rsidTr="009719CB">
        <w:trPr>
          <w:trHeight w:hRule="exact" w:val="227"/>
        </w:trPr>
        <w:tc>
          <w:tcPr>
            <w:tcW w:w="2633" w:type="pct"/>
            <w:shd w:val="clear" w:color="auto" w:fill="auto"/>
            <w:noWrap/>
            <w:vAlign w:val="bottom"/>
          </w:tcPr>
          <w:p w14:paraId="5528D5E5" w14:textId="77777777" w:rsidR="0048617C" w:rsidRPr="00117D8C" w:rsidRDefault="0048617C" w:rsidP="009719CB">
            <w:pPr>
              <w:spacing w:line="240" w:lineRule="auto"/>
              <w:rPr>
                <w:color w:val="000000"/>
                <w:sz w:val="16"/>
                <w:szCs w:val="16"/>
              </w:rPr>
            </w:pPr>
            <w:r w:rsidRPr="00117D8C">
              <w:rPr>
                <w:rFonts w:cs="Times New Roman"/>
                <w:color w:val="000000"/>
                <w:sz w:val="16"/>
                <w:szCs w:val="16"/>
              </w:rPr>
              <w:t>Long-nosed Potoroo</w:t>
            </w:r>
          </w:p>
        </w:tc>
        <w:tc>
          <w:tcPr>
            <w:tcW w:w="742" w:type="pct"/>
            <w:shd w:val="clear" w:color="auto" w:fill="auto"/>
            <w:noWrap/>
            <w:vAlign w:val="bottom"/>
          </w:tcPr>
          <w:p w14:paraId="1AA290AE" w14:textId="77777777" w:rsidR="0048617C" w:rsidRPr="00117D8C" w:rsidRDefault="0048617C" w:rsidP="009719CB">
            <w:pPr>
              <w:spacing w:line="240" w:lineRule="auto"/>
              <w:jc w:val="center"/>
              <w:rPr>
                <w:color w:val="000000"/>
                <w:sz w:val="16"/>
                <w:szCs w:val="16"/>
              </w:rPr>
            </w:pPr>
            <w:r w:rsidRPr="00117D8C">
              <w:rPr>
                <w:rFonts w:cs="Times New Roman"/>
                <w:color w:val="000000"/>
                <w:sz w:val="16"/>
                <w:szCs w:val="16"/>
              </w:rPr>
              <w:t>4150</w:t>
            </w:r>
          </w:p>
        </w:tc>
        <w:tc>
          <w:tcPr>
            <w:tcW w:w="617" w:type="pct"/>
            <w:shd w:val="clear" w:color="auto" w:fill="auto"/>
            <w:noWrap/>
            <w:vAlign w:val="bottom"/>
          </w:tcPr>
          <w:p w14:paraId="6995188F" w14:textId="77777777" w:rsidR="0048617C" w:rsidRPr="00117D8C" w:rsidRDefault="0048617C" w:rsidP="009719CB">
            <w:pPr>
              <w:spacing w:line="240" w:lineRule="auto"/>
              <w:rPr>
                <w:color w:val="000000"/>
                <w:sz w:val="16"/>
                <w:szCs w:val="16"/>
              </w:rPr>
            </w:pPr>
            <w:r w:rsidRPr="00117D8C">
              <w:rPr>
                <w:color w:val="000000"/>
                <w:sz w:val="16"/>
                <w:szCs w:val="16"/>
              </w:rPr>
              <w:t>Vulnerable</w:t>
            </w:r>
          </w:p>
        </w:tc>
        <w:tc>
          <w:tcPr>
            <w:tcW w:w="1008" w:type="pct"/>
            <w:shd w:val="clear" w:color="auto" w:fill="auto"/>
            <w:noWrap/>
            <w:vAlign w:val="bottom"/>
          </w:tcPr>
          <w:p w14:paraId="17DC0C61"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64FF8D1F" w14:textId="77777777" w:rsidTr="009719CB">
        <w:trPr>
          <w:trHeight w:hRule="exact" w:val="227"/>
        </w:trPr>
        <w:tc>
          <w:tcPr>
            <w:tcW w:w="2633" w:type="pct"/>
            <w:shd w:val="clear" w:color="auto" w:fill="auto"/>
            <w:noWrap/>
            <w:vAlign w:val="bottom"/>
          </w:tcPr>
          <w:p w14:paraId="2554021C" w14:textId="77777777" w:rsidR="0048617C" w:rsidRPr="00117D8C" w:rsidRDefault="0048617C" w:rsidP="009719CB">
            <w:pPr>
              <w:spacing w:line="240" w:lineRule="auto"/>
              <w:rPr>
                <w:color w:val="000000"/>
                <w:sz w:val="16"/>
                <w:szCs w:val="16"/>
              </w:rPr>
            </w:pPr>
            <w:r w:rsidRPr="00117D8C">
              <w:rPr>
                <w:rFonts w:cs="Times New Roman"/>
                <w:color w:val="000000"/>
                <w:sz w:val="16"/>
                <w:szCs w:val="16"/>
              </w:rPr>
              <w:t>Smoky Mouse</w:t>
            </w:r>
          </w:p>
        </w:tc>
        <w:tc>
          <w:tcPr>
            <w:tcW w:w="742" w:type="pct"/>
            <w:shd w:val="clear" w:color="auto" w:fill="auto"/>
            <w:noWrap/>
            <w:vAlign w:val="bottom"/>
          </w:tcPr>
          <w:p w14:paraId="22E1ACB0" w14:textId="77777777" w:rsidR="0048617C" w:rsidRPr="00117D8C" w:rsidRDefault="0048617C" w:rsidP="009719CB">
            <w:pPr>
              <w:spacing w:line="240" w:lineRule="auto"/>
              <w:jc w:val="center"/>
              <w:rPr>
                <w:color w:val="000000"/>
                <w:sz w:val="16"/>
                <w:szCs w:val="16"/>
              </w:rPr>
            </w:pPr>
            <w:r w:rsidRPr="00117D8C">
              <w:rPr>
                <w:rFonts w:cs="Times New Roman"/>
                <w:color w:val="000000"/>
                <w:sz w:val="16"/>
                <w:szCs w:val="16"/>
              </w:rPr>
              <w:t>49</w:t>
            </w:r>
          </w:p>
        </w:tc>
        <w:tc>
          <w:tcPr>
            <w:tcW w:w="617" w:type="pct"/>
            <w:shd w:val="clear" w:color="auto" w:fill="auto"/>
            <w:noWrap/>
            <w:vAlign w:val="bottom"/>
          </w:tcPr>
          <w:p w14:paraId="46AA9E79" w14:textId="77777777" w:rsidR="0048617C" w:rsidRPr="00117D8C" w:rsidRDefault="0048617C" w:rsidP="009719CB">
            <w:pPr>
              <w:spacing w:line="240" w:lineRule="auto"/>
              <w:rPr>
                <w:color w:val="000000"/>
                <w:sz w:val="16"/>
                <w:szCs w:val="16"/>
              </w:rPr>
            </w:pPr>
            <w:r w:rsidRPr="00117D8C">
              <w:rPr>
                <w:color w:val="000000"/>
                <w:sz w:val="16"/>
                <w:szCs w:val="16"/>
              </w:rPr>
              <w:t>Endangered</w:t>
            </w:r>
          </w:p>
        </w:tc>
        <w:tc>
          <w:tcPr>
            <w:tcW w:w="1008" w:type="pct"/>
            <w:shd w:val="clear" w:color="auto" w:fill="auto"/>
            <w:noWrap/>
            <w:vAlign w:val="bottom"/>
          </w:tcPr>
          <w:p w14:paraId="1A8E6D30" w14:textId="77777777" w:rsidR="0048617C" w:rsidRPr="00117D8C" w:rsidRDefault="0048617C" w:rsidP="009719CB">
            <w:pPr>
              <w:spacing w:line="240" w:lineRule="auto"/>
              <w:rPr>
                <w:color w:val="000000"/>
                <w:sz w:val="16"/>
                <w:szCs w:val="16"/>
              </w:rPr>
            </w:pPr>
            <w:r w:rsidRPr="00117D8C">
              <w:rPr>
                <w:color w:val="000000"/>
                <w:sz w:val="16"/>
                <w:szCs w:val="16"/>
              </w:rPr>
              <w:t>Endangered</w:t>
            </w:r>
          </w:p>
        </w:tc>
      </w:tr>
      <w:tr w:rsidR="0048617C" w:rsidRPr="00117D8C" w14:paraId="667E6CA5" w14:textId="77777777" w:rsidTr="009719CB">
        <w:trPr>
          <w:trHeight w:hRule="exact" w:val="227"/>
        </w:trPr>
        <w:tc>
          <w:tcPr>
            <w:tcW w:w="2633" w:type="pct"/>
            <w:shd w:val="clear" w:color="auto" w:fill="auto"/>
            <w:noWrap/>
            <w:vAlign w:val="bottom"/>
          </w:tcPr>
          <w:p w14:paraId="3AD5D16D" w14:textId="77777777" w:rsidR="0048617C" w:rsidRPr="00117D8C" w:rsidRDefault="0048617C" w:rsidP="009719CB">
            <w:pPr>
              <w:spacing w:line="240" w:lineRule="auto"/>
              <w:rPr>
                <w:color w:val="000000"/>
                <w:sz w:val="16"/>
                <w:szCs w:val="16"/>
              </w:rPr>
            </w:pPr>
            <w:r w:rsidRPr="00117D8C">
              <w:rPr>
                <w:rFonts w:cs="Times New Roman"/>
                <w:color w:val="000000"/>
                <w:sz w:val="16"/>
                <w:szCs w:val="16"/>
              </w:rPr>
              <w:t>Southern Brown Bandicoot</w:t>
            </w:r>
          </w:p>
        </w:tc>
        <w:tc>
          <w:tcPr>
            <w:tcW w:w="742" w:type="pct"/>
            <w:shd w:val="clear" w:color="auto" w:fill="auto"/>
            <w:noWrap/>
            <w:vAlign w:val="bottom"/>
          </w:tcPr>
          <w:p w14:paraId="37D02368" w14:textId="77777777" w:rsidR="0048617C" w:rsidRPr="00117D8C" w:rsidRDefault="0048617C" w:rsidP="009719CB">
            <w:pPr>
              <w:spacing w:line="240" w:lineRule="auto"/>
              <w:jc w:val="center"/>
              <w:rPr>
                <w:color w:val="000000"/>
                <w:sz w:val="16"/>
                <w:szCs w:val="16"/>
              </w:rPr>
            </w:pPr>
            <w:r w:rsidRPr="00117D8C">
              <w:rPr>
                <w:rFonts w:cs="Times New Roman"/>
                <w:color w:val="000000"/>
                <w:sz w:val="16"/>
                <w:szCs w:val="16"/>
              </w:rPr>
              <w:t>2855</w:t>
            </w:r>
          </w:p>
        </w:tc>
        <w:tc>
          <w:tcPr>
            <w:tcW w:w="617" w:type="pct"/>
            <w:shd w:val="clear" w:color="auto" w:fill="auto"/>
            <w:noWrap/>
            <w:vAlign w:val="bottom"/>
          </w:tcPr>
          <w:p w14:paraId="46EB1A55" w14:textId="77777777" w:rsidR="0048617C" w:rsidRPr="00117D8C" w:rsidRDefault="0048617C" w:rsidP="009719CB">
            <w:pPr>
              <w:spacing w:line="240" w:lineRule="auto"/>
              <w:rPr>
                <w:color w:val="000000"/>
                <w:sz w:val="16"/>
                <w:szCs w:val="16"/>
              </w:rPr>
            </w:pPr>
            <w:r w:rsidRPr="00117D8C">
              <w:rPr>
                <w:color w:val="000000"/>
                <w:sz w:val="16"/>
                <w:szCs w:val="16"/>
              </w:rPr>
              <w:t>Endangered</w:t>
            </w:r>
          </w:p>
        </w:tc>
        <w:tc>
          <w:tcPr>
            <w:tcW w:w="1008" w:type="pct"/>
            <w:shd w:val="clear" w:color="auto" w:fill="auto"/>
            <w:noWrap/>
            <w:vAlign w:val="bottom"/>
          </w:tcPr>
          <w:p w14:paraId="445E08A5"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6F2ED6FD" w14:textId="77777777" w:rsidTr="009719CB">
        <w:trPr>
          <w:trHeight w:hRule="exact" w:val="227"/>
        </w:trPr>
        <w:tc>
          <w:tcPr>
            <w:tcW w:w="5000" w:type="pct"/>
            <w:gridSpan w:val="4"/>
            <w:shd w:val="clear" w:color="auto" w:fill="auto"/>
            <w:noWrap/>
            <w:vAlign w:val="bottom"/>
          </w:tcPr>
          <w:p w14:paraId="1B1AD374" w14:textId="77777777" w:rsidR="0048617C" w:rsidRPr="00117D8C" w:rsidRDefault="0048617C" w:rsidP="009719CB">
            <w:pPr>
              <w:spacing w:line="240" w:lineRule="auto"/>
              <w:rPr>
                <w:b/>
                <w:i/>
                <w:color w:val="000000"/>
                <w:sz w:val="16"/>
                <w:szCs w:val="16"/>
              </w:rPr>
            </w:pPr>
            <w:r w:rsidRPr="00117D8C">
              <w:rPr>
                <w:rFonts w:cs="Times New Roman"/>
                <w:b/>
                <w:i/>
                <w:color w:val="000000"/>
                <w:sz w:val="16"/>
                <w:szCs w:val="16"/>
              </w:rPr>
              <w:t>98 sample points using Elliot traps (</w:t>
            </w:r>
            <w:r w:rsidRPr="00117D8C">
              <w:rPr>
                <w:rFonts w:cs="Times New Roman"/>
                <w:i/>
                <w:color w:val="000000"/>
                <w:sz w:val="16"/>
                <w:szCs w:val="16"/>
              </w:rPr>
              <w:t>t500_SamplePointID)</w:t>
            </w:r>
          </w:p>
        </w:tc>
      </w:tr>
      <w:tr w:rsidR="0048617C" w:rsidRPr="00117D8C" w14:paraId="7103A4CA" w14:textId="77777777" w:rsidTr="009719CB">
        <w:trPr>
          <w:trHeight w:hRule="exact" w:val="227"/>
        </w:trPr>
        <w:tc>
          <w:tcPr>
            <w:tcW w:w="2633" w:type="pct"/>
            <w:shd w:val="clear" w:color="auto" w:fill="auto"/>
            <w:noWrap/>
            <w:vAlign w:val="bottom"/>
          </w:tcPr>
          <w:p w14:paraId="72FA9D8B"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Little Pygmy-possum</w:t>
            </w:r>
          </w:p>
        </w:tc>
        <w:tc>
          <w:tcPr>
            <w:tcW w:w="742" w:type="pct"/>
            <w:shd w:val="clear" w:color="auto" w:fill="auto"/>
            <w:noWrap/>
            <w:vAlign w:val="bottom"/>
          </w:tcPr>
          <w:p w14:paraId="137AE498"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6CA061E0"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5FD7B33A"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3D71A28A" w14:textId="77777777" w:rsidTr="009719CB">
        <w:trPr>
          <w:trHeight w:hRule="exact" w:val="227"/>
        </w:trPr>
        <w:tc>
          <w:tcPr>
            <w:tcW w:w="2633" w:type="pct"/>
            <w:shd w:val="clear" w:color="auto" w:fill="auto"/>
            <w:noWrap/>
            <w:vAlign w:val="bottom"/>
          </w:tcPr>
          <w:p w14:paraId="33D5C8BA"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Mallee Ningaui</w:t>
            </w:r>
          </w:p>
        </w:tc>
        <w:tc>
          <w:tcPr>
            <w:tcW w:w="742" w:type="pct"/>
            <w:shd w:val="clear" w:color="auto" w:fill="auto"/>
            <w:noWrap/>
          </w:tcPr>
          <w:p w14:paraId="2B825E6A"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436CCFFD"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407401B0"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133A976C" w14:textId="77777777" w:rsidTr="009719CB">
        <w:trPr>
          <w:trHeight w:hRule="exact" w:val="227"/>
        </w:trPr>
        <w:tc>
          <w:tcPr>
            <w:tcW w:w="2633" w:type="pct"/>
            <w:shd w:val="clear" w:color="auto" w:fill="auto"/>
            <w:noWrap/>
            <w:vAlign w:val="bottom"/>
          </w:tcPr>
          <w:p w14:paraId="4B756DA9"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Mitchell's Hopping-mouse</w:t>
            </w:r>
          </w:p>
        </w:tc>
        <w:tc>
          <w:tcPr>
            <w:tcW w:w="742" w:type="pct"/>
            <w:shd w:val="clear" w:color="auto" w:fill="auto"/>
            <w:noWrap/>
          </w:tcPr>
          <w:p w14:paraId="72FCCAF4"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6702D552"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72BE8D2B"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2F135D94" w14:textId="77777777" w:rsidTr="009719CB">
        <w:trPr>
          <w:trHeight w:hRule="exact" w:val="227"/>
        </w:trPr>
        <w:tc>
          <w:tcPr>
            <w:tcW w:w="2633" w:type="pct"/>
            <w:shd w:val="clear" w:color="auto" w:fill="auto"/>
            <w:noWrap/>
            <w:vAlign w:val="bottom"/>
          </w:tcPr>
          <w:p w14:paraId="49CFB3D2"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Western Pygmy-possum</w:t>
            </w:r>
          </w:p>
        </w:tc>
        <w:tc>
          <w:tcPr>
            <w:tcW w:w="742" w:type="pct"/>
            <w:shd w:val="clear" w:color="auto" w:fill="auto"/>
            <w:noWrap/>
          </w:tcPr>
          <w:p w14:paraId="403251DC"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657B4534"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451AC564"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092E97CB" w14:textId="77777777" w:rsidTr="009719CB">
        <w:trPr>
          <w:trHeight w:hRule="exact" w:val="227"/>
        </w:trPr>
        <w:tc>
          <w:tcPr>
            <w:tcW w:w="2633" w:type="pct"/>
            <w:shd w:val="clear" w:color="auto" w:fill="auto"/>
            <w:noWrap/>
            <w:vAlign w:val="bottom"/>
          </w:tcPr>
          <w:p w14:paraId="14F9BED9"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Western Blue-tongued Lizard</w:t>
            </w:r>
          </w:p>
        </w:tc>
        <w:tc>
          <w:tcPr>
            <w:tcW w:w="742" w:type="pct"/>
            <w:shd w:val="clear" w:color="auto" w:fill="auto"/>
            <w:noWrap/>
          </w:tcPr>
          <w:p w14:paraId="4C1B5AA1"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5070BD7C"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10222693"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r w:rsidR="0048617C" w:rsidRPr="00117D8C" w14:paraId="7B61EBAF" w14:textId="77777777" w:rsidTr="009719CB">
        <w:trPr>
          <w:trHeight w:hRule="exact" w:val="227"/>
        </w:trPr>
        <w:tc>
          <w:tcPr>
            <w:tcW w:w="2633" w:type="pct"/>
            <w:shd w:val="clear" w:color="auto" w:fill="auto"/>
            <w:noWrap/>
            <w:vAlign w:val="bottom"/>
          </w:tcPr>
          <w:p w14:paraId="5B81F7AC" w14:textId="77777777" w:rsidR="0048617C" w:rsidRPr="00117D8C" w:rsidRDefault="0048617C" w:rsidP="009719CB">
            <w:pPr>
              <w:spacing w:line="240" w:lineRule="auto"/>
              <w:rPr>
                <w:rFonts w:cs="Times New Roman"/>
                <w:color w:val="000000"/>
                <w:sz w:val="16"/>
                <w:szCs w:val="16"/>
              </w:rPr>
            </w:pPr>
            <w:r w:rsidRPr="00117D8C">
              <w:rPr>
                <w:rFonts w:cs="Times New Roman"/>
                <w:color w:val="000000"/>
                <w:sz w:val="16"/>
                <w:szCs w:val="16"/>
              </w:rPr>
              <w:t>Yellow-faced Whip Snake</w:t>
            </w:r>
          </w:p>
        </w:tc>
        <w:tc>
          <w:tcPr>
            <w:tcW w:w="742" w:type="pct"/>
            <w:shd w:val="clear" w:color="auto" w:fill="auto"/>
            <w:noWrap/>
          </w:tcPr>
          <w:p w14:paraId="240772C7" w14:textId="77777777" w:rsidR="0048617C" w:rsidRPr="00117D8C" w:rsidRDefault="0048617C" w:rsidP="009719CB">
            <w:pPr>
              <w:spacing w:line="240" w:lineRule="auto"/>
              <w:jc w:val="center"/>
              <w:rPr>
                <w:rFonts w:cs="Times New Roman"/>
                <w:color w:val="000000"/>
                <w:sz w:val="16"/>
                <w:szCs w:val="16"/>
              </w:rPr>
            </w:pPr>
            <w:r w:rsidRPr="00117D8C">
              <w:rPr>
                <w:rFonts w:cs="Times New Roman"/>
                <w:color w:val="000000"/>
                <w:sz w:val="16"/>
                <w:szCs w:val="16"/>
              </w:rPr>
              <w:t>NULL</w:t>
            </w:r>
          </w:p>
        </w:tc>
        <w:tc>
          <w:tcPr>
            <w:tcW w:w="617" w:type="pct"/>
            <w:shd w:val="clear" w:color="auto" w:fill="auto"/>
            <w:noWrap/>
            <w:vAlign w:val="bottom"/>
          </w:tcPr>
          <w:p w14:paraId="4CCB0858" w14:textId="77777777" w:rsidR="0048617C" w:rsidRPr="00117D8C" w:rsidRDefault="0048617C" w:rsidP="009719CB">
            <w:pPr>
              <w:spacing w:line="240" w:lineRule="auto"/>
              <w:rPr>
                <w:color w:val="000000"/>
                <w:sz w:val="16"/>
                <w:szCs w:val="16"/>
              </w:rPr>
            </w:pPr>
          </w:p>
        </w:tc>
        <w:tc>
          <w:tcPr>
            <w:tcW w:w="1008" w:type="pct"/>
            <w:shd w:val="clear" w:color="auto" w:fill="auto"/>
            <w:noWrap/>
          </w:tcPr>
          <w:p w14:paraId="240BFFD2" w14:textId="77777777" w:rsidR="0048617C" w:rsidRPr="00117D8C" w:rsidRDefault="0048617C" w:rsidP="009719CB">
            <w:pPr>
              <w:spacing w:line="240" w:lineRule="auto"/>
              <w:rPr>
                <w:color w:val="000000"/>
                <w:sz w:val="16"/>
                <w:szCs w:val="16"/>
              </w:rPr>
            </w:pPr>
            <w:r w:rsidRPr="00117D8C">
              <w:rPr>
                <w:color w:val="000000"/>
                <w:sz w:val="16"/>
                <w:szCs w:val="16"/>
              </w:rPr>
              <w:t>Near threatened</w:t>
            </w:r>
          </w:p>
        </w:tc>
      </w:tr>
    </w:tbl>
    <w:p w14:paraId="769B94F4" w14:textId="77777777" w:rsidR="0048617C" w:rsidRDefault="0048617C" w:rsidP="0048617C"/>
    <w:p w14:paraId="49AE428F" w14:textId="77777777" w:rsidR="0048617C" w:rsidRPr="009931BA" w:rsidRDefault="0048617C" w:rsidP="00F90647">
      <w:pPr>
        <w:pStyle w:val="IntroFeatureText"/>
      </w:pPr>
      <w:bookmarkStart w:id="143" w:name="_Toc532980172"/>
      <w:r w:rsidRPr="009931BA">
        <w:t>Current limitations of models and data sources to be used</w:t>
      </w:r>
      <w:bookmarkEnd w:id="143"/>
    </w:p>
    <w:p w14:paraId="3D3C53C6" w14:textId="77777777" w:rsidR="0048617C" w:rsidRDefault="0048617C" w:rsidP="00F90647">
      <w:pPr>
        <w:pStyle w:val="BodyText"/>
      </w:pPr>
      <w:r>
        <w:t>The main limitations with the models and data used in the performance measures include:</w:t>
      </w:r>
    </w:p>
    <w:p w14:paraId="4E669504" w14:textId="77777777" w:rsidR="0048617C" w:rsidRDefault="0048617C" w:rsidP="00BC1088">
      <w:pPr>
        <w:pStyle w:val="BodyText"/>
        <w:numPr>
          <w:ilvl w:val="0"/>
          <w:numId w:val="103"/>
        </w:numPr>
      </w:pPr>
      <w:r>
        <w:t>Use of expert data which was essentially designed for a non-quantitative (largely conceptual mapping) purpose and has been rescaled and averaged to enable inclusion in analysis. Validation of expert data is urgently needed (see Output 8 of this project for further discussion)</w:t>
      </w:r>
    </w:p>
    <w:p w14:paraId="506F9C3C" w14:textId="77777777" w:rsidR="0048617C" w:rsidRDefault="0048617C" w:rsidP="00BC1088">
      <w:pPr>
        <w:pStyle w:val="BodyText"/>
        <w:numPr>
          <w:ilvl w:val="0"/>
          <w:numId w:val="103"/>
        </w:numPr>
      </w:pPr>
      <w:r>
        <w:t>Lack of species fire response data across several EFGs relevant to regional risk assessment, particularly on private land</w:t>
      </w:r>
    </w:p>
    <w:p w14:paraId="64C98535" w14:textId="3872D6D4" w:rsidR="0048617C" w:rsidRDefault="0048617C" w:rsidP="00BC1088">
      <w:pPr>
        <w:pStyle w:val="BodyText"/>
        <w:numPr>
          <w:ilvl w:val="0"/>
          <w:numId w:val="103"/>
        </w:numPr>
      </w:pPr>
      <w:r>
        <w:t xml:space="preserve">Lack of calibration between different survey techniques rendering data incompatible for use in analysis due to violation of model assumptions, i.e. detection may be inconsistent between methods </w:t>
      </w:r>
      <w:r>
        <w:fldChar w:fldCharType="begin"/>
      </w:r>
      <w:r w:rsidR="00E72E36">
        <w:instrText xml:space="preserve"> ADDIN EN.CITE &lt;EndNote&gt;&lt;Cite&gt;&lt;Author&gt;Guillera-Arroita&lt;/Author&gt;&lt;Year&gt;2014&lt;/Year&gt;&lt;RecNum&gt;2106&lt;/RecNum&gt;&lt;DisplayText&gt;(Guillera-Arroita et al. 2014)&lt;/DisplayText&gt;&lt;record&gt;&lt;rec-number&gt;2106&lt;/rec-number&gt;&lt;foreign-keys&gt;&lt;key app="EN" db-id="ewzfdr0r4p5ad3eaev8xrae75zevrsvsd25t" timestamp="1545007289"&gt;2106&lt;/key&gt;&lt;/foreign-keys&gt;&lt;ref-type name="Journal Article"&gt;17&lt;/ref-type&gt;&lt;contributors&gt;&lt;authors&gt;&lt;author&gt;Guillera-Arroita, G.&lt;/author&gt;&lt;author&gt;Lahoz-Monfort, J. J.&lt;/author&gt;&lt;author&gt;MacKenzie, D. I.&lt;/author&gt;&lt;author&gt;Wintle, B. A.&lt;/author&gt;&lt;author&gt;McCarthy, M. A.&lt;/author&gt;&lt;/authors&gt;&lt;/contributors&gt;&lt;titles&gt;&lt;title&gt;Ignoring imperfect detection in biological surveys is dangerous: A response to &amp;apos;fitting and interpreting occupancy models&amp;apos;&lt;/title&gt;&lt;secondary-title&gt;PLoS ONE&lt;/secondary-title&gt;&lt;/titles&gt;&lt;periodical&gt;&lt;full-title&gt;PLoS ONE&lt;/full-title&gt;&lt;/periodical&gt;&lt;volume&gt;9&lt;/volume&gt;&lt;number&gt;7&lt;/number&gt;&lt;dates&gt;&lt;year&gt;2014&lt;/year&gt;&lt;/dates&gt;&lt;work-type&gt;Article&lt;/work-type&gt;&lt;urls&gt;&lt;related-urls&gt;&lt;url&gt;https://www.scopus.com/inward/record.uri?eid=2-s2.0-84905017777&amp;amp;doi=10.1371%2fjournal.pone.0099571&amp;amp;partnerID=40&amp;amp;md5=1916d76c92ab51b06dba1ec46465cfe6&lt;/url&gt;&lt;url&gt;https://journals.plos.org/plosone/article/file?id=10.1371/journal.pone.0099571&amp;amp;type=printable&lt;/url&gt;&lt;/related-urls&gt;&lt;/urls&gt;&lt;custom7&gt;e99571&lt;/custom7&gt;&lt;electronic-resource-num&gt;10.1371/journal.pone.0099571&lt;/electronic-resource-num&gt;&lt;remote-database-name&gt;Scopus&lt;/remote-database-name&gt;&lt;/record&gt;&lt;/Cite&gt;&lt;/EndNote&gt;</w:instrText>
      </w:r>
      <w:r>
        <w:fldChar w:fldCharType="separate"/>
      </w:r>
      <w:r w:rsidR="00E72E36">
        <w:rPr>
          <w:noProof/>
        </w:rPr>
        <w:t>(Guillera-Arroita et al. 2014)</w:t>
      </w:r>
      <w:r>
        <w:fldChar w:fldCharType="end"/>
      </w:r>
    </w:p>
    <w:p w14:paraId="2208332C" w14:textId="28AC4840" w:rsidR="0048617C" w:rsidRDefault="0048617C" w:rsidP="00BC1088">
      <w:pPr>
        <w:pStyle w:val="BodyText"/>
        <w:numPr>
          <w:ilvl w:val="0"/>
          <w:numId w:val="103"/>
        </w:numPr>
      </w:pPr>
      <w:r>
        <w:t xml:space="preserve">Limited understanding / evaluation regarding the effects of substituting occupancy as an index of abundance apart from rules of thumb regarding rare species </w:t>
      </w:r>
      <w:r>
        <w:fldChar w:fldCharType="begin"/>
      </w:r>
      <w:r w:rsidR="00E72E36">
        <w:instrText xml:space="preserve"> ADDIN EN.CITE &lt;EndNote&gt;&lt;Cite&gt;&lt;Author&gt;MacKenzie&lt;/Author&gt;&lt;Year&gt;2005&lt;/Year&gt;&lt;RecNum&gt;2108&lt;/RecNum&gt;&lt;DisplayText&gt;(MacKenzie et al. 2005)&lt;/DisplayText&gt;&lt;record&gt;&lt;rec-number&gt;2108&lt;/rec-number&gt;&lt;foreign-keys&gt;&lt;key app="EN" db-id="ewzfdr0r4p5ad3eaev8xrae75zevrsvsd25t" timestamp="1545015953"&gt;2108&lt;/key&gt;&lt;/foreign-keys&gt;&lt;ref-type name="Journal Article"&gt;17&lt;/ref-type&gt;&lt;contributors&gt;&lt;authors&gt;&lt;author&gt;MacKenzie, D. I.&lt;/author&gt;&lt;author&gt;Nichols, J. D.&lt;/author&gt;&lt;author&gt;Sutton, N.&lt;/author&gt;&lt;author&gt;Kawanishi, K.&lt;/author&gt;&lt;author&gt;Bailey, L. L.&lt;/author&gt;&lt;/authors&gt;&lt;/contributors&gt;&lt;titles&gt;&lt;title&gt;Improving inferences in population studies of rare species that are detected imperfectly&lt;/title&gt;&lt;secondary-title&gt;Ecology&lt;/secondary-title&gt;&lt;/titles&gt;&lt;periodical&gt;&lt;full-title&gt;Ecology&lt;/full-title&gt;&lt;/periodical&gt;&lt;pages&gt;1101-1113&lt;/pages&gt;&lt;volume&gt;86&lt;/volume&gt;&lt;number&gt;5&lt;/number&gt;&lt;dates&gt;&lt;year&gt;2005&lt;/year&gt;&lt;/dates&gt;&lt;work-type&gt;Article&lt;/work-type&gt;&lt;urls&gt;&lt;related-urls&gt;&lt;url&gt;https://www.scopus.com/inward/record.uri?eid=2-s2.0-18444391834&amp;amp;doi=10.1890%2f04-1060&amp;amp;partnerID=40&amp;amp;md5=4bc589aae8aa95311b2a44a4f46524d9&lt;/url&gt;&lt;url&gt;https://esajournals.onlinelibrary.wiley.com/doi/pdf/10.1890/04-1060&lt;/url&gt;&lt;/related-urls&gt;&lt;/urls&gt;&lt;electronic-resource-num&gt;10.1890/04-1060&lt;/electronic-resource-num&gt;&lt;remote-database-name&gt;Scopus&lt;/remote-database-name&gt;&lt;/record&gt;&lt;/Cite&gt;&lt;/EndNote&gt;</w:instrText>
      </w:r>
      <w:r>
        <w:fldChar w:fldCharType="separate"/>
      </w:r>
      <w:r w:rsidR="00E72E36">
        <w:rPr>
          <w:noProof/>
        </w:rPr>
        <w:t>(MacKenzie et al. 2005)</w:t>
      </w:r>
      <w:r>
        <w:fldChar w:fldCharType="end"/>
      </w:r>
    </w:p>
    <w:p w14:paraId="2F9FEE8F" w14:textId="77777777" w:rsidR="0048617C" w:rsidRDefault="0048617C" w:rsidP="00BC1088">
      <w:pPr>
        <w:pStyle w:val="BodyText"/>
        <w:numPr>
          <w:ilvl w:val="0"/>
          <w:numId w:val="103"/>
        </w:numPr>
      </w:pPr>
      <w:r>
        <w:t xml:space="preserve">Currently there is no agreed method for analysing flora species in the context of any performance measure </w:t>
      </w:r>
    </w:p>
    <w:p w14:paraId="258FBA0B" w14:textId="23CDBF01" w:rsidR="0048617C" w:rsidRDefault="0048617C" w:rsidP="00BC1088">
      <w:pPr>
        <w:pStyle w:val="BodyText"/>
        <w:numPr>
          <w:ilvl w:val="0"/>
          <w:numId w:val="103"/>
        </w:numPr>
      </w:pPr>
      <w:r>
        <w:t xml:space="preserve">Risk tolerance to uncertainty has not been elicited for the performance measures aside from those generated in a related project </w:t>
      </w:r>
      <w:r>
        <w:fldChar w:fldCharType="begin"/>
      </w:r>
      <w:r w:rsidR="00E72E36">
        <w:instrText xml:space="preserve"> ADDIN EN.CITE &lt;EndNote&gt;&lt;Cite&gt;&lt;Author&gt;MacHunter&lt;/Author&gt;&lt;Year&gt;2018&lt;/Year&gt;&lt;RecNum&gt;2109&lt;/RecNum&gt;&lt;DisplayText&gt;(MacHunter et al. 2018)&lt;/DisplayText&gt;&lt;record&gt;&lt;rec-number&gt;2109&lt;/rec-number&gt;&lt;foreign-keys&gt;&lt;key app="EN" db-id="ewzfdr0r4p5ad3eaev8xrae75zevrsvsd25t" timestamp="1545019014"&gt;2109&lt;/key&gt;&lt;/foreign-keys&gt;&lt;ref-type name="Report"&gt;27&lt;/ref-type&gt;&lt;contributors&gt;&lt;authors&gt;&lt;author&gt;MacHunter, J.&lt;/author&gt;&lt;author&gt;Regan, T. J.&lt;/author&gt;&lt;author&gt;Amos, J. Nevil&lt;/author&gt;&lt;author&gt;Griffioen, P.&lt;/author&gt;&lt;/authors&gt;&lt;/contributors&gt;&lt;titles&gt;&lt;title&gt;Refinement of EPBC Act Assessment Process&lt;/title&gt;&lt;/titles&gt;&lt;dates&gt;&lt;year&gt;2018&lt;/year&gt;&lt;/dates&gt;&lt;pub-location&gt;Unpublished Client Report for the Forest Fire and Regions Division. Arthur Rylah Institute for Environmental Research, Department of Environment, Land, Water and Planning, Heidelberg, Victoria.&lt;/pub-location&gt;&lt;urls&gt;&lt;/urls&gt;&lt;/record&gt;&lt;/Cite&gt;&lt;/EndNote&gt;</w:instrText>
      </w:r>
      <w:r>
        <w:fldChar w:fldCharType="separate"/>
      </w:r>
      <w:r w:rsidR="00E72E36">
        <w:rPr>
          <w:noProof/>
        </w:rPr>
        <w:t>(MacHunter et al. 2018)</w:t>
      </w:r>
      <w:r>
        <w:fldChar w:fldCharType="end"/>
      </w:r>
      <w:r>
        <w:t xml:space="preserve"> regarding significant impact thresholds at the state-wide scale for EPBC matters of significance</w:t>
      </w:r>
    </w:p>
    <w:p w14:paraId="15E10686" w14:textId="77777777" w:rsidR="0048617C" w:rsidRDefault="0048617C" w:rsidP="00BC1088">
      <w:pPr>
        <w:pStyle w:val="BodyText"/>
        <w:numPr>
          <w:ilvl w:val="0"/>
          <w:numId w:val="103"/>
        </w:numPr>
      </w:pPr>
      <w:r>
        <w:lastRenderedPageBreak/>
        <w:t>Ownership and use of HDMs including setting binary thresholds for analysis</w:t>
      </w:r>
    </w:p>
    <w:p w14:paraId="74C403F0" w14:textId="77777777" w:rsidR="0048617C" w:rsidRDefault="0048617C" w:rsidP="00BC1088">
      <w:pPr>
        <w:pStyle w:val="BodyText"/>
        <w:numPr>
          <w:ilvl w:val="0"/>
          <w:numId w:val="103"/>
        </w:numPr>
      </w:pPr>
      <w:r>
        <w:t xml:space="preserve">Interactions between time since fire and other factors such as climate change, predations and other elements has not been accounted for (see Output 8 of this project for further discussion) </w:t>
      </w:r>
    </w:p>
    <w:p w14:paraId="1ED81669" w14:textId="77777777" w:rsidR="0048617C" w:rsidRDefault="0048617C" w:rsidP="00BC1088">
      <w:pPr>
        <w:pStyle w:val="BodyText"/>
        <w:numPr>
          <w:ilvl w:val="0"/>
          <w:numId w:val="103"/>
        </w:numPr>
      </w:pPr>
      <w:r>
        <w:t>Fire history is less accurate further back in time e.g. fire severity is often inferred from fire type (planned or bushfire) and only recently contains a more nuanced view based on aerial and on ground mapping)</w:t>
      </w:r>
    </w:p>
    <w:p w14:paraId="62E0764F" w14:textId="77777777" w:rsidR="0048617C" w:rsidRDefault="0048617C" w:rsidP="00BC1088">
      <w:pPr>
        <w:pStyle w:val="BodyText"/>
        <w:numPr>
          <w:ilvl w:val="0"/>
          <w:numId w:val="103"/>
        </w:numPr>
      </w:pPr>
      <w:r>
        <w:t>Intermittent resourcing of data curation has hampered effective access to data in the VBMP database</w:t>
      </w:r>
    </w:p>
    <w:p w14:paraId="5827AF6E" w14:textId="77777777" w:rsidR="0048617C" w:rsidRPr="009931BA" w:rsidRDefault="0048617C" w:rsidP="00ED16E5">
      <w:pPr>
        <w:pStyle w:val="BodyText100ThemeColour"/>
        <w:keepNext/>
      </w:pPr>
      <w:bookmarkStart w:id="144" w:name="_Toc532980173"/>
      <w:r w:rsidRPr="009931BA">
        <w:t>Guidance to support ecological analysis underpinning SBMP</w:t>
      </w:r>
      <w:bookmarkEnd w:id="144"/>
    </w:p>
    <w:p w14:paraId="0581FD09" w14:textId="77777777" w:rsidR="0048617C" w:rsidRDefault="0048617C" w:rsidP="00F90647">
      <w:pPr>
        <w:pStyle w:val="BodyText"/>
      </w:pPr>
      <w:r>
        <w:t>The following documents will be included as supporting material for the consolidated module.</w:t>
      </w:r>
    </w:p>
    <w:p w14:paraId="66D4EF39" w14:textId="77777777" w:rsidR="0048617C" w:rsidRDefault="0048617C" w:rsidP="006F20DB">
      <w:pPr>
        <w:pStyle w:val="ListParagraph"/>
        <w:numPr>
          <w:ilvl w:val="0"/>
          <w:numId w:val="50"/>
        </w:numPr>
        <w:spacing w:after="160" w:line="259" w:lineRule="auto"/>
      </w:pPr>
      <w:r>
        <w:t>For aspatial GSO and changes in relative abundance</w:t>
      </w:r>
    </w:p>
    <w:p w14:paraId="11EA5D50" w14:textId="77777777" w:rsidR="0048617C" w:rsidRDefault="0048617C" w:rsidP="006F20DB">
      <w:pPr>
        <w:pStyle w:val="ListParagraph"/>
        <w:numPr>
          <w:ilvl w:val="0"/>
          <w:numId w:val="48"/>
        </w:numPr>
        <w:spacing w:after="160" w:line="259" w:lineRule="auto"/>
        <w:ind w:left="1080"/>
      </w:pPr>
      <w:r>
        <w:t>“</w:t>
      </w:r>
      <w:r w:rsidRPr="00BD4F62">
        <w:t>Guide to Geometric Mean of Abundance (GMA) Analyses and Vegetation Growth Stage Structure (GSS) Optimisation</w:t>
      </w:r>
      <w:r>
        <w:t xml:space="preserve"> (</w:t>
      </w:r>
      <w:r w:rsidRPr="00BD4F62">
        <w:t>Guide+to+GSS+and+GMA+Analyses+v9+20171220.docx</w:t>
      </w:r>
      <w:r>
        <w:t>)</w:t>
      </w:r>
    </w:p>
    <w:p w14:paraId="670A8659" w14:textId="77777777" w:rsidR="0048617C" w:rsidRDefault="0048617C" w:rsidP="006F20DB">
      <w:pPr>
        <w:pStyle w:val="ListParagraph"/>
        <w:numPr>
          <w:ilvl w:val="0"/>
          <w:numId w:val="48"/>
        </w:numPr>
        <w:spacing w:after="160" w:line="259" w:lineRule="auto"/>
        <w:ind w:left="1080"/>
      </w:pPr>
      <w:r w:rsidRPr="00BD4F62">
        <w:t>MacHunter, J., et al. (2009). Towards a process for Integrating Vertebrate Fauna into Fire Management Planning. Heidelberg, Victoria, Arthur Rylah Institute for Environmental Research: 48.</w:t>
      </w:r>
    </w:p>
    <w:p w14:paraId="19D0FEB1" w14:textId="77777777" w:rsidR="0048617C" w:rsidRDefault="0048617C" w:rsidP="006F20DB">
      <w:pPr>
        <w:pStyle w:val="ListParagraph"/>
        <w:numPr>
          <w:ilvl w:val="0"/>
          <w:numId w:val="48"/>
        </w:numPr>
        <w:spacing w:after="160" w:line="259" w:lineRule="auto"/>
        <w:ind w:left="1074" w:hanging="357"/>
      </w:pPr>
      <w:r w:rsidRPr="00BD4F62">
        <w:t>Work undertaken as part of the GMA / GSS and FFO database refinement 2015/16</w:t>
      </w:r>
    </w:p>
    <w:p w14:paraId="01C79788" w14:textId="77777777" w:rsidR="0048617C" w:rsidRDefault="0048617C" w:rsidP="0048617C">
      <w:pPr>
        <w:pStyle w:val="ListParagraph"/>
        <w:ind w:left="1074"/>
      </w:pPr>
    </w:p>
    <w:p w14:paraId="610CFDF8" w14:textId="77777777" w:rsidR="0048617C" w:rsidRDefault="0048617C" w:rsidP="006F20DB">
      <w:pPr>
        <w:pStyle w:val="ListParagraph"/>
        <w:numPr>
          <w:ilvl w:val="0"/>
          <w:numId w:val="50"/>
        </w:numPr>
        <w:spacing w:after="160" w:line="259" w:lineRule="auto"/>
      </w:pPr>
      <w:r>
        <w:t>For spatial GSO and changes in relative abundance</w:t>
      </w:r>
    </w:p>
    <w:p w14:paraId="4A77EA76" w14:textId="77777777" w:rsidR="0048617C" w:rsidRDefault="0048617C" w:rsidP="006F20DB">
      <w:pPr>
        <w:pStyle w:val="ListParagraph"/>
        <w:numPr>
          <w:ilvl w:val="0"/>
          <w:numId w:val="51"/>
        </w:numPr>
        <w:spacing w:after="160" w:line="259" w:lineRule="auto"/>
      </w:pPr>
      <w:r>
        <w:t>Manual will be produced in line with consolidated module</w:t>
      </w:r>
    </w:p>
    <w:p w14:paraId="756A99C4" w14:textId="77777777" w:rsidR="0048617C" w:rsidRDefault="0048617C" w:rsidP="0048617C">
      <w:pPr>
        <w:pStyle w:val="ListParagraph"/>
        <w:ind w:left="1080"/>
      </w:pPr>
    </w:p>
    <w:p w14:paraId="1599D96F" w14:textId="77777777" w:rsidR="0048617C" w:rsidRDefault="0048617C" w:rsidP="006F20DB">
      <w:pPr>
        <w:pStyle w:val="ListParagraph"/>
        <w:numPr>
          <w:ilvl w:val="0"/>
          <w:numId w:val="50"/>
        </w:numPr>
        <w:spacing w:after="160" w:line="259" w:lineRule="auto"/>
      </w:pPr>
      <w:r>
        <w:t>For information relating to vegetation growth stages and TFIs</w:t>
      </w:r>
    </w:p>
    <w:p w14:paraId="4A373A16" w14:textId="77777777" w:rsidR="0048617C" w:rsidRDefault="0048617C" w:rsidP="006F20DB">
      <w:pPr>
        <w:pStyle w:val="ListParagraph"/>
        <w:numPr>
          <w:ilvl w:val="0"/>
          <w:numId w:val="48"/>
        </w:numPr>
        <w:spacing w:after="160" w:line="259" w:lineRule="auto"/>
        <w:ind w:left="1080"/>
      </w:pPr>
      <w:r w:rsidRPr="00BD4F62">
        <w:t>Cheal, D. (2010). Growth stages and tolerable fire intervals for Victoria's native vegetation data sets. East Melbourne, Victoria, Department of Sustainability and Environment.</w:t>
      </w:r>
    </w:p>
    <w:p w14:paraId="43BC31C3" w14:textId="77777777" w:rsidR="0048617C" w:rsidRDefault="0048617C" w:rsidP="0048617C">
      <w:pPr>
        <w:pStyle w:val="ListParagraph"/>
        <w:ind w:left="1080"/>
      </w:pPr>
    </w:p>
    <w:p w14:paraId="25CDE287" w14:textId="77777777" w:rsidR="0048617C" w:rsidRDefault="0048617C" w:rsidP="006F20DB">
      <w:pPr>
        <w:pStyle w:val="ListParagraph"/>
        <w:numPr>
          <w:ilvl w:val="0"/>
          <w:numId w:val="50"/>
        </w:numPr>
        <w:spacing w:after="160" w:line="259" w:lineRule="auto"/>
      </w:pPr>
      <w:r>
        <w:t>For metadata not already in CSDL</w:t>
      </w:r>
    </w:p>
    <w:p w14:paraId="667822F7" w14:textId="77777777" w:rsidR="0048617C" w:rsidRDefault="0048617C" w:rsidP="006F20DB">
      <w:pPr>
        <w:pStyle w:val="ListParagraph"/>
        <w:numPr>
          <w:ilvl w:val="0"/>
          <w:numId w:val="48"/>
        </w:numPr>
        <w:spacing w:after="160" w:line="259" w:lineRule="auto"/>
        <w:ind w:left="1080"/>
      </w:pPr>
      <w:r>
        <w:t>EFGs (note that TFIs look up table in CSDL)</w:t>
      </w:r>
    </w:p>
    <w:p w14:paraId="29E25A56" w14:textId="77777777" w:rsidR="0048617C" w:rsidRDefault="0048617C" w:rsidP="006F20DB">
      <w:pPr>
        <w:pStyle w:val="ListParagraph"/>
        <w:numPr>
          <w:ilvl w:val="0"/>
          <w:numId w:val="48"/>
        </w:numPr>
        <w:spacing w:after="160" w:line="259" w:lineRule="auto"/>
        <w:ind w:left="1080"/>
      </w:pPr>
      <w:r>
        <w:t>Flora vital attributes</w:t>
      </w:r>
    </w:p>
    <w:p w14:paraId="6BB071B4" w14:textId="77777777" w:rsidR="0048617C" w:rsidRDefault="0048617C" w:rsidP="006F20DB">
      <w:pPr>
        <w:pStyle w:val="ListParagraph"/>
        <w:numPr>
          <w:ilvl w:val="0"/>
          <w:numId w:val="48"/>
        </w:numPr>
        <w:spacing w:after="160" w:line="259" w:lineRule="auto"/>
        <w:ind w:left="1080"/>
      </w:pPr>
      <w:r>
        <w:t>Fauna vital attributes</w:t>
      </w:r>
    </w:p>
    <w:p w14:paraId="6B06E5C6" w14:textId="77777777" w:rsidR="0048617C" w:rsidRDefault="0048617C" w:rsidP="006F20DB">
      <w:pPr>
        <w:pStyle w:val="ListParagraph"/>
        <w:numPr>
          <w:ilvl w:val="0"/>
          <w:numId w:val="48"/>
        </w:numPr>
        <w:spacing w:after="160" w:line="259" w:lineRule="auto"/>
        <w:ind w:left="1080"/>
      </w:pPr>
      <w:r>
        <w:t>HDMs</w:t>
      </w:r>
    </w:p>
    <w:p w14:paraId="02A9BF9D" w14:textId="77777777" w:rsidR="0048617C" w:rsidRDefault="0048617C" w:rsidP="0048617C">
      <w:pPr>
        <w:pStyle w:val="ListParagraph"/>
        <w:ind w:left="1080"/>
      </w:pPr>
    </w:p>
    <w:p w14:paraId="4528A60D" w14:textId="77777777" w:rsidR="0048617C" w:rsidRDefault="0048617C" w:rsidP="006F20DB">
      <w:pPr>
        <w:pStyle w:val="ListParagraph"/>
        <w:numPr>
          <w:ilvl w:val="0"/>
          <w:numId w:val="50"/>
        </w:numPr>
        <w:spacing w:after="160" w:line="259" w:lineRule="auto"/>
      </w:pPr>
      <w:r>
        <w:t>For the decision-making process</w:t>
      </w:r>
    </w:p>
    <w:p w14:paraId="43772D85" w14:textId="77777777" w:rsidR="0048617C" w:rsidRDefault="0048617C" w:rsidP="006F20DB">
      <w:pPr>
        <w:pStyle w:val="ListParagraph"/>
        <w:numPr>
          <w:ilvl w:val="0"/>
          <w:numId w:val="48"/>
        </w:numPr>
        <w:spacing w:after="160" w:line="259" w:lineRule="auto"/>
        <w:ind w:left="1080"/>
      </w:pPr>
      <w:r w:rsidRPr="00687FF1">
        <w:t>Garrard GE, Rumpff L, Runge MC &amp; Converse SJ (2017) Rapid prototyping for decision structuring: an efficient approach to conservation decision analysis. In Bunnefeld N, Nicholson E &amp; Milner-Gulland EJ (Eds) Decision-making in conservation and natural resource management: models for interdisciplinary approaches, Cambridge University Press.</w:t>
      </w:r>
    </w:p>
    <w:p w14:paraId="4E1A2E44" w14:textId="77777777" w:rsidR="0048617C" w:rsidRDefault="0048617C" w:rsidP="006F20DB">
      <w:pPr>
        <w:pStyle w:val="ListParagraph"/>
        <w:numPr>
          <w:ilvl w:val="0"/>
          <w:numId w:val="48"/>
        </w:numPr>
        <w:spacing w:after="160" w:line="259" w:lineRule="auto"/>
        <w:ind w:left="1080"/>
      </w:pPr>
      <w:r w:rsidRPr="00D0657E">
        <w:t>MacHunter, J., et al. (2018). Refinement of EPBC Act Assessment Process. Unpublished Client Report for the Forest Fire and Regions Division. Arthur Rylah Institute for Environmental Research, Department of Environment, Land, Water and Planning, Heidelberg, Victoria.</w:t>
      </w:r>
    </w:p>
    <w:p w14:paraId="5D6DD692" w14:textId="77777777" w:rsidR="0048617C" w:rsidRPr="009931BA" w:rsidRDefault="0048617C" w:rsidP="0021450D">
      <w:pPr>
        <w:pStyle w:val="BodyText100ThemeColour"/>
      </w:pPr>
      <w:bookmarkStart w:id="145" w:name="_Toc532980174"/>
      <w:r w:rsidRPr="009931BA">
        <w:t>Future work in improving data and models for risk assessment</w:t>
      </w:r>
      <w:bookmarkEnd w:id="145"/>
    </w:p>
    <w:p w14:paraId="59CD8025" w14:textId="77777777" w:rsidR="0048617C" w:rsidRDefault="0048617C" w:rsidP="00BC1088">
      <w:pPr>
        <w:pStyle w:val="BodyText"/>
        <w:numPr>
          <w:ilvl w:val="0"/>
          <w:numId w:val="104"/>
        </w:numPr>
      </w:pPr>
      <w:r>
        <w:t xml:space="preserve">Develop an analysis approach and datasets to support flora-based performance measures </w:t>
      </w:r>
      <w:r>
        <w:fldChar w:fldCharType="begin"/>
      </w:r>
      <w:r>
        <w:instrText xml:space="preserve"> ADDIN EN.CITE &lt;EndNote&gt;&lt;Cite&gt;&lt;Author&gt;Chick&lt;/Author&gt;&lt;Year&gt;2018&lt;/Year&gt;&lt;RecNum&gt;2105&lt;/RecNum&gt;&lt;Prefix&gt;e.g. review recent work by &lt;/Prefix&gt;&lt;DisplayText&gt;(e.g. review recent work by Chick 2018)&lt;/DisplayText&gt;&lt;record&gt;&lt;rec-number&gt;2105&lt;/rec-number&gt;&lt;foreign-keys&gt;&lt;key app="EN" db-id="ewzfdr0r4p5ad3eaev8xrae75zevrsvsd25t" timestamp="1544674235"&gt;2105&lt;/key&gt;&lt;/foreign-keys&gt;&lt;ref-type name="Journal Article"&gt;17&lt;/ref-type&gt;&lt;contributors&gt;&lt;authors&gt;&lt;author&gt;Chick, M. P.&lt;/author&gt;&lt;/authors&gt;&lt;/contributors&gt;&lt;titles&gt;&lt;title&gt;Combining optimisation and simulation modelling to measure the cumulative impacts of prescribed fire and wildfire on vegetation species diversity&lt;/title&gt;&lt;secondary-title&gt;Journal of Applied Ecology&lt;/secondary-title&gt;&lt;/titles&gt;&lt;periodical&gt;&lt;full-title&gt;Journal of Applied Ecology&lt;/full-title&gt;&lt;/periodical&gt;&lt;dates&gt;&lt;year&gt;2018&lt;/year&gt;&lt;/dates&gt;&lt;urls&gt;&lt;/urls&gt;&lt;/record&gt;&lt;/Cite&gt;&lt;/EndNote&gt;</w:instrText>
      </w:r>
      <w:r>
        <w:fldChar w:fldCharType="separate"/>
      </w:r>
      <w:r>
        <w:rPr>
          <w:noProof/>
        </w:rPr>
        <w:t>(e.g. review recent work by Chick 2018)</w:t>
      </w:r>
      <w:r>
        <w:fldChar w:fldCharType="end"/>
      </w:r>
    </w:p>
    <w:p w14:paraId="3BB9F4DE" w14:textId="77777777" w:rsidR="0048617C" w:rsidRDefault="0048617C" w:rsidP="00BC1088">
      <w:pPr>
        <w:pStyle w:val="BodyText"/>
        <w:numPr>
          <w:ilvl w:val="0"/>
          <w:numId w:val="104"/>
        </w:numPr>
      </w:pPr>
      <w:r>
        <w:t xml:space="preserve">Calibrate species response data derived from different survey methods (see Output 8 for further discussion) and encourage consistency of methods for future data collection (reviewing methods from MER scientifically based monitoring project). </w:t>
      </w:r>
    </w:p>
    <w:p w14:paraId="67F3B1ED" w14:textId="2628DE35" w:rsidR="0048617C" w:rsidRDefault="0048617C" w:rsidP="00BC1088">
      <w:pPr>
        <w:pStyle w:val="BodyText"/>
        <w:numPr>
          <w:ilvl w:val="0"/>
          <w:numId w:val="104"/>
        </w:numPr>
      </w:pPr>
      <w:r>
        <w:t xml:space="preserve">Determine which survey and modelling methods are appropriate for each species including an estimate of detection probabilities to evaluate if species are likely to be detected with proposed method e.g. </w:t>
      </w:r>
      <w:r w:rsidRPr="00687FF1">
        <w:t xml:space="preserve">occupancy </w:t>
      </w:r>
      <w:r>
        <w:t xml:space="preserve">as an index of abundance </w:t>
      </w:r>
      <w:r w:rsidRPr="00687FF1">
        <w:t xml:space="preserve">if </w:t>
      </w:r>
      <w:r>
        <w:t xml:space="preserve">a </w:t>
      </w:r>
      <w:r w:rsidRPr="00687FF1">
        <w:t>species is rare</w:t>
      </w:r>
      <w:r>
        <w:t xml:space="preserve">. </w:t>
      </w:r>
      <w:r>
        <w:fldChar w:fldCharType="begin"/>
      </w:r>
      <w:r>
        <w:instrText xml:space="preserve"> REF _Ref532822748 \h </w:instrText>
      </w:r>
      <w:r w:rsidR="00F90647">
        <w:instrText xml:space="preserve"> \* MERGEFORMAT </w:instrText>
      </w:r>
      <w:r>
        <w:fldChar w:fldCharType="separate"/>
      </w:r>
      <w:r w:rsidR="001C7486">
        <w:t xml:space="preserve">Table </w:t>
      </w:r>
      <w:r w:rsidR="001C7486">
        <w:rPr>
          <w:noProof/>
        </w:rPr>
        <w:t>9</w:t>
      </w:r>
      <w:r>
        <w:fldChar w:fldCharType="end"/>
      </w:r>
      <w:r>
        <w:t xml:space="preserve"> and </w:t>
      </w:r>
      <w:r>
        <w:fldChar w:fldCharType="begin"/>
      </w:r>
      <w:r>
        <w:instrText xml:space="preserve"> REF _Ref531881752 \h </w:instrText>
      </w:r>
      <w:r w:rsidR="00F90647">
        <w:instrText xml:space="preserve"> \* MERGEFORMAT </w:instrText>
      </w:r>
      <w:r>
        <w:fldChar w:fldCharType="separate"/>
      </w:r>
      <w:r w:rsidR="001C7486">
        <w:t xml:space="preserve">Table </w:t>
      </w:r>
      <w:r w:rsidR="001C7486">
        <w:rPr>
          <w:noProof/>
        </w:rPr>
        <w:t>10</w:t>
      </w:r>
      <w:r>
        <w:fldChar w:fldCharType="end"/>
      </w:r>
      <w:r>
        <w:t xml:space="preserve"> indicate that the state-wide survey methods from MER scientifically based monitoring project</w:t>
      </w:r>
      <w:r w:rsidR="002A5000">
        <w:t xml:space="preserve"> </w:t>
      </w:r>
      <w:r w:rsidR="002A5000">
        <w:fldChar w:fldCharType="begin"/>
      </w:r>
      <w:r w:rsidR="002A5000">
        <w:instrText xml:space="preserve"> ADDIN EN.CITE &lt;EndNote&gt;&lt;Cite&gt;&lt;Author&gt;Leonard&lt;/Author&gt;&lt;Year&gt;2018&lt;/Year&gt;&lt;RecNum&gt;2135&lt;/RecNum&gt;&lt;DisplayText&gt;(Leonard et al. 2018)&lt;/DisplayText&gt;&lt;record&gt;&lt;rec-number&gt;2135&lt;/rec-number&gt;&lt;foreign-keys&gt;&lt;key app="EN" db-id="ewzfdr0r4p5ad3eaev8xrae75zevrsvsd25t" timestamp="1549509181"&gt;2135&lt;/key&gt;&lt;/foreign-keys&gt;&lt;ref-type name="Report"&gt;27&lt;/ref-type&gt;&lt;contributors&gt;&lt;authors&gt;&lt;author&gt;Leonard, S.&lt;/author&gt;&lt;author&gt;Haslem, A.&lt;/author&gt;&lt;author&gt;Bennett, A&lt;/author&gt;&lt;author&gt;Clarke, M.&lt;/author&gt;&lt;/authors&gt;&lt;/contributors&gt;&lt;titles&gt;&lt;title&gt;Scientifically-based monitoring project - final report: Guidelines for ecosystem resilience monitoring, evaluation and reporting within the Victorian Bushfire Monitoring Program&lt;/title&gt;&lt;/titles&gt;&lt;dates&gt;&lt;year&gt;2018&lt;/year&gt;&lt;/dates&gt;&lt;pub-location&gt;DELWP&lt;/pub-location&gt;&lt;publisher&gt;La Trobe University&lt;/publisher&gt;&lt;urls&gt;&lt;/urls&gt;&lt;/record&gt;&lt;/Cite&gt;&lt;/EndNote&gt;</w:instrText>
      </w:r>
      <w:r w:rsidR="002A5000">
        <w:fldChar w:fldCharType="separate"/>
      </w:r>
      <w:r w:rsidR="002A5000">
        <w:rPr>
          <w:noProof/>
        </w:rPr>
        <w:t>(Leonard et al. 2018)</w:t>
      </w:r>
      <w:r w:rsidR="002A5000">
        <w:fldChar w:fldCharType="end"/>
      </w:r>
      <w:r>
        <w:t xml:space="preserve"> are unlikely to provide adequate data for rare species. This suggests that the regional monitoring tier would be more appropriate for rare species providing there is coordination across regional boundaries regarding survey design so that the resulting monitoring data can be used in different regions.</w:t>
      </w:r>
    </w:p>
    <w:p w14:paraId="0AFDC3AB" w14:textId="77777777" w:rsidR="0048617C" w:rsidRPr="0097562A" w:rsidRDefault="0048617C" w:rsidP="00BC1088">
      <w:pPr>
        <w:pStyle w:val="BodyText"/>
        <w:numPr>
          <w:ilvl w:val="0"/>
          <w:numId w:val="104"/>
        </w:numPr>
      </w:pPr>
      <w:r w:rsidRPr="0097562A">
        <w:t>Annual review of the suitability of the performance measures and associated data to determine if there are critical uncertainties and / or any changes in the decision context in which data is being applied e.g. inclusion of ecological values on private land (see Output 8).</w:t>
      </w:r>
    </w:p>
    <w:p w14:paraId="4448202F" w14:textId="77777777" w:rsidR="0048617C" w:rsidRPr="0097562A" w:rsidRDefault="0048617C" w:rsidP="00BC1088">
      <w:pPr>
        <w:pStyle w:val="BodyText"/>
        <w:numPr>
          <w:ilvl w:val="0"/>
          <w:numId w:val="104"/>
        </w:numPr>
      </w:pPr>
      <w:r w:rsidRPr="0097562A">
        <w:t>Review and spatially map the ecological communities across different legislation (EPBC, FFG).</w:t>
      </w:r>
    </w:p>
    <w:p w14:paraId="1E07733C" w14:textId="07449B7A" w:rsidR="0048617C" w:rsidRPr="0097562A" w:rsidRDefault="0048617C" w:rsidP="00BC1088">
      <w:pPr>
        <w:pStyle w:val="BodyText"/>
        <w:numPr>
          <w:ilvl w:val="0"/>
          <w:numId w:val="104"/>
        </w:numPr>
      </w:pPr>
      <w:r w:rsidRPr="0097562A">
        <w:lastRenderedPageBreak/>
        <w:t xml:space="preserve">Develop agreements to access data from university research that have used compatible survey methods (e.g. see </w:t>
      </w:r>
      <w:r w:rsidRPr="0097562A">
        <w:fldChar w:fldCharType="begin"/>
      </w:r>
      <w:r w:rsidRPr="0097562A">
        <w:instrText xml:space="preserve"> REF _Ref531963355 \h </w:instrText>
      </w:r>
      <w:r w:rsidR="00F90647" w:rsidRPr="0097562A">
        <w:instrText xml:space="preserve"> \* MERGEFORMAT </w:instrText>
      </w:r>
      <w:r w:rsidRPr="0097562A">
        <w:fldChar w:fldCharType="separate"/>
      </w:r>
      <w:r w:rsidR="001C7486" w:rsidRPr="0097562A">
        <w:t>Table 12</w:t>
      </w:r>
      <w:r w:rsidRPr="0097562A">
        <w:fldChar w:fldCharType="end"/>
      </w:r>
      <w:r w:rsidRPr="0097562A">
        <w:t xml:space="preserve"> in </w:t>
      </w:r>
      <w:r w:rsidRPr="0097562A">
        <w:fldChar w:fldCharType="begin"/>
      </w:r>
      <w:r w:rsidRPr="0097562A">
        <w:instrText xml:space="preserve"> REF _Ref532824952 \h </w:instrText>
      </w:r>
      <w:r w:rsidR="00F90647" w:rsidRPr="0097562A">
        <w:instrText xml:space="preserve"> \* MERGEFORMAT </w:instrText>
      </w:r>
      <w:r w:rsidRPr="0097562A">
        <w:fldChar w:fldCharType="separate"/>
      </w:r>
      <w:r w:rsidR="0094012F" w:rsidRPr="0094012F">
        <w:t>Supplementary material</w:t>
      </w:r>
      <w:r w:rsidR="0094012F">
        <w:t>: List of supporting documents / datasets</w:t>
      </w:r>
      <w:r w:rsidRPr="0097562A">
        <w:fldChar w:fldCharType="end"/>
      </w:r>
      <w:r w:rsidRPr="0097562A">
        <w:t>)</w:t>
      </w:r>
    </w:p>
    <w:p w14:paraId="1EDC7534" w14:textId="77777777" w:rsidR="0048617C" w:rsidRPr="00F90647" w:rsidRDefault="0048617C" w:rsidP="00BC1088">
      <w:pPr>
        <w:pStyle w:val="BodyText"/>
        <w:numPr>
          <w:ilvl w:val="0"/>
          <w:numId w:val="104"/>
        </w:numPr>
      </w:pPr>
      <w:r w:rsidRPr="00F90647">
        <w:t>Ongoing curation of VBMP database</w:t>
      </w:r>
    </w:p>
    <w:p w14:paraId="0A890C68" w14:textId="77777777" w:rsidR="0048617C" w:rsidRDefault="0048617C" w:rsidP="006F20DB">
      <w:pPr>
        <w:pStyle w:val="ListParagraph"/>
        <w:numPr>
          <w:ilvl w:val="1"/>
          <w:numId w:val="49"/>
        </w:numPr>
        <w:spacing w:after="160" w:line="259" w:lineRule="auto"/>
      </w:pPr>
      <w:r>
        <w:t xml:space="preserve">Consolidate research data into VBMP database in a format that is compatible with ERP1 module analysis methods. </w:t>
      </w:r>
    </w:p>
    <w:p w14:paraId="46ADB451" w14:textId="77777777" w:rsidR="0048617C" w:rsidRDefault="0048617C" w:rsidP="006F20DB">
      <w:pPr>
        <w:pStyle w:val="ListParagraph"/>
        <w:numPr>
          <w:ilvl w:val="2"/>
          <w:numId w:val="49"/>
        </w:numPr>
        <w:spacing w:after="160" w:line="259" w:lineRule="auto"/>
      </w:pPr>
      <w:r>
        <w:t>Aspatial analysis: for each TSF / EFG combination provide: mean values, upper and lower 95% CI’s, raw count data and calibration factor if using non-standard survey methods. In future provide distribution of modelled values.</w:t>
      </w:r>
    </w:p>
    <w:p w14:paraId="10EB6CA8" w14:textId="77777777" w:rsidR="0048617C" w:rsidRDefault="0048617C" w:rsidP="006F20DB">
      <w:pPr>
        <w:pStyle w:val="ListParagraph"/>
        <w:numPr>
          <w:ilvl w:val="2"/>
          <w:numId w:val="49"/>
        </w:numPr>
        <w:spacing w:after="160" w:line="259" w:lineRule="auto"/>
      </w:pPr>
      <w:r>
        <w:t>Spatial analysis: for each TSF / EFG combination provide: mean values, upper and lower 95% CI’s</w:t>
      </w:r>
    </w:p>
    <w:p w14:paraId="44FDFEA5" w14:textId="14941A33" w:rsidR="0048617C" w:rsidRPr="0097562A" w:rsidRDefault="0048617C" w:rsidP="006F20DB">
      <w:pPr>
        <w:pStyle w:val="ListParagraph"/>
        <w:numPr>
          <w:ilvl w:val="1"/>
          <w:numId w:val="49"/>
        </w:numPr>
        <w:spacing w:after="160" w:line="259" w:lineRule="auto"/>
      </w:pPr>
      <w:r>
        <w:t xml:space="preserve">As new data is consolidated in the VBMP database, develop an automated process to report on knowledge gaps (distinct from critical uncertainty – see further discussion in Output 8) at the species level for each EFG, TSF combination that can be aggregated to broader growth stages and taxonomic group. This information will can assist with promoting the value of the database and communicate findings from monitoring to date </w:t>
      </w:r>
      <w:r>
        <w:fldChar w:fldCharType="begin"/>
      </w:r>
      <w:r w:rsidR="00E72E36">
        <w:instrText xml:space="preserve"> ADDIN EN.CITE &lt;EndNote&gt;&lt;Cite&gt;&lt;Author&gt;Robinson&lt;/Author&gt;&lt;Year&gt;2018&lt;/Year&gt;&lt;RecNum&gt;2101&lt;/RecNum&gt;&lt;DisplayText&gt;(Robinson et al. 2018)&lt;/DisplayText&gt;&lt;record&gt;&lt;rec-number&gt;2101&lt;/rec-number&gt;&lt;foreign-keys&gt;&lt;key app="EN" db-id="ewzfdr0r4p5ad3eaev8xrae75zevrsvsd25t" timestamp="1544072303"&gt;2101&lt;/key&gt;&lt;/foreign-keys&gt;&lt;ref-type name="Journal Article"&gt;17&lt;/ref-type&gt;&lt;contributors&gt;&lt;authors&gt;&lt;author&gt;Robinson, N. M.&lt;/author&gt;&lt;author&gt;Scheele, B. C.&lt;/author&gt;&lt;author&gt;Legge, S.&lt;/author&gt;&lt;author&gt;Southwell, D. M.&lt;/author&gt;&lt;author&gt;Carter, O.&lt;/author&gt;&lt;author&gt;Lintermans, M.&lt;/author&gt;&lt;author&gt;Radford, J. Q.&lt;/author&gt;&lt;author&gt;Skroblin, A.&lt;/author&gt;&lt;author&gt;Dickman, C. R.&lt;/author&gt;&lt;author&gt;Koleck, J.&lt;/author&gt;&lt;author&gt;Wayne, A. F.&lt;/author&gt;&lt;author&gt;Kanowski, J.&lt;/author&gt;&lt;author&gt;Gillespie, G. R.&lt;/author&gt;&lt;author&gt;Lindenmayer, D. B.&lt;/author&gt;&lt;/authors&gt;&lt;/contributors&gt;&lt;titles&gt;&lt;title&gt;How to ensure threatened species monitoring leads to threatened species conservation&lt;/title&gt;&lt;secondary-title&gt;Ecological Management and Restoration&lt;/secondary-title&gt;&lt;/titles&gt;&lt;periodical&gt;&lt;full-title&gt;Ecological Management and Restoration&lt;/full-title&gt;&lt;/periodical&gt;&lt;pages&gt;222-229&lt;/pages&gt;&lt;volume&gt;19&lt;/volume&gt;&lt;number&gt;3&lt;/number&gt;&lt;dates&gt;&lt;year&gt;2018&lt;/year&gt;&lt;/dates&gt;&lt;work-type&gt;Review&lt;/work-type&gt;&lt;urls&gt;&lt;related-urls&gt;&lt;url&gt;https://www.scopus.com/inward/record.uri?eid=2-s2.0-85053253075&amp;amp;doi=10.1111%2femr.12335&amp;amp;partnerID=40&amp;amp;md5=7489e205017fe9de6ffc83caff669648&lt;/url&gt;&lt;/related-urls&gt;&lt;/urls&gt;&lt;electronic-resource-num&gt;10.1111/emr.12335&lt;/electronic-resource-num&gt;&lt;remote-database-name&gt;Scopus&lt;/remote-database-name&gt;&lt;/record&gt;&lt;/Cite&gt;&lt;/EndNote&gt;</w:instrText>
      </w:r>
      <w:r>
        <w:fldChar w:fldCharType="separate"/>
      </w:r>
      <w:r w:rsidR="00E72E36">
        <w:rPr>
          <w:noProof/>
        </w:rPr>
        <w:t>(Robinson et al. 2018)</w:t>
      </w:r>
      <w:r>
        <w:fldChar w:fldCharType="end"/>
      </w:r>
      <w:r>
        <w:t>.</w:t>
      </w:r>
    </w:p>
    <w:p w14:paraId="6E8299B6" w14:textId="77777777" w:rsidR="00E46EF8" w:rsidRDefault="00E46EF8">
      <w:pPr>
        <w:rPr>
          <w:color w:val="00B2A9" w:themeColor="text2"/>
          <w:spacing w:val="-2"/>
          <w:sz w:val="32"/>
        </w:rPr>
      </w:pPr>
      <w:bookmarkStart w:id="146" w:name="_Toc532980175"/>
      <w:r>
        <w:br w:type="page"/>
      </w:r>
    </w:p>
    <w:p w14:paraId="5F1EE0BF" w14:textId="03B26969" w:rsidR="0048617C" w:rsidRPr="009931BA" w:rsidRDefault="0048617C" w:rsidP="0097562A">
      <w:pPr>
        <w:pStyle w:val="IntroFeatureText"/>
      </w:pPr>
      <w:r w:rsidRPr="009931BA">
        <w:lastRenderedPageBreak/>
        <w:t>References</w:t>
      </w:r>
      <w:bookmarkEnd w:id="146"/>
    </w:p>
    <w:p w14:paraId="3EA0F34D" w14:textId="77777777" w:rsidR="0048617C" w:rsidRPr="001E5909" w:rsidRDefault="0048617C" w:rsidP="0097562A">
      <w:pPr>
        <w:pStyle w:val="BodyText"/>
      </w:pPr>
      <w:r w:rsidRPr="001E5909">
        <w:t xml:space="preserve">Chick, M.P. (2018). Combining optimisation and simulation modelling to measure the cumulative impacts of prescribed fire and wildfire on vegetation species diversity. </w:t>
      </w:r>
      <w:r w:rsidRPr="001E5909">
        <w:rPr>
          <w:i/>
        </w:rPr>
        <w:t>Journal of Applied Ecology</w:t>
      </w:r>
      <w:r w:rsidRPr="001E5909">
        <w:t>.</w:t>
      </w:r>
    </w:p>
    <w:p w14:paraId="3FA2AABD" w14:textId="77777777" w:rsidR="0048617C" w:rsidRPr="001E5909" w:rsidRDefault="0048617C" w:rsidP="0097562A">
      <w:pPr>
        <w:pStyle w:val="BodyText"/>
      </w:pPr>
      <w:r w:rsidRPr="001E5909">
        <w:t>DELWP. (2015). Monitoring, Evaluation and Reporting Framework for Bushfire Management on Public Land.  The State of Victoria Department of Environment, Land, Water &amp; Planning, Victoria.</w:t>
      </w:r>
    </w:p>
    <w:p w14:paraId="5E7CDF5D" w14:textId="77777777" w:rsidR="0048617C" w:rsidRPr="001E5909" w:rsidRDefault="0048617C" w:rsidP="0097562A">
      <w:pPr>
        <w:pStyle w:val="BodyText"/>
      </w:pPr>
      <w:r w:rsidRPr="001E5909">
        <w:t>DELWP (2017). Bushfires and Knowledge Forest Fire and Regions Groups Science Catalogue 2017-18.</w:t>
      </w:r>
    </w:p>
    <w:p w14:paraId="7791D04B" w14:textId="77777777" w:rsidR="0048617C" w:rsidRPr="001E5909" w:rsidRDefault="0048617C" w:rsidP="0097562A">
      <w:pPr>
        <w:pStyle w:val="BodyText"/>
      </w:pPr>
      <w:r w:rsidRPr="00572B85">
        <w:rPr>
          <w:lang w:val="it-IT"/>
        </w:rPr>
        <w:t xml:space="preserve">Ficetola, G.F., Romano, A., Salvidio, S., and Sindaco, R. (2018). </w:t>
      </w:r>
      <w:r w:rsidRPr="001E5909">
        <w:t xml:space="preserve">Optimizing monitoring schemes to detect trends in abundance over broad scales. </w:t>
      </w:r>
      <w:r w:rsidRPr="001E5909">
        <w:rPr>
          <w:i/>
        </w:rPr>
        <w:t>Animal Conservation</w:t>
      </w:r>
      <w:r w:rsidRPr="001E5909">
        <w:t xml:space="preserve"> </w:t>
      </w:r>
      <w:r w:rsidRPr="001E5909">
        <w:rPr>
          <w:b/>
        </w:rPr>
        <w:t>21</w:t>
      </w:r>
      <w:r w:rsidRPr="001E5909">
        <w:t>: 221-231.</w:t>
      </w:r>
    </w:p>
    <w:p w14:paraId="2FF0C176" w14:textId="77777777" w:rsidR="0048617C" w:rsidRPr="001E5909" w:rsidRDefault="0048617C" w:rsidP="0097562A">
      <w:pPr>
        <w:pStyle w:val="BodyText"/>
      </w:pPr>
      <w:r w:rsidRPr="001E5909">
        <w:t xml:space="preserve">Guillera-Arroita, G., Lahoz-Monfort, J.J., MacKenzie, D.I., Wintle, B.A., and McCarthy, M.A. (2014). Ignoring imperfect detection in biological surveys is dangerous: A response to 'fitting and interpreting occupancy models'. </w:t>
      </w:r>
      <w:r w:rsidRPr="001E5909">
        <w:rPr>
          <w:i/>
        </w:rPr>
        <w:t>PLoS ONE</w:t>
      </w:r>
      <w:r w:rsidRPr="001E5909">
        <w:t xml:space="preserve"> </w:t>
      </w:r>
      <w:r w:rsidRPr="001E5909">
        <w:rPr>
          <w:b/>
        </w:rPr>
        <w:t>9</w:t>
      </w:r>
      <w:r w:rsidRPr="001E5909">
        <w:t>.</w:t>
      </w:r>
    </w:p>
    <w:p w14:paraId="423A9B37" w14:textId="77777777" w:rsidR="0048617C" w:rsidRPr="001E5909" w:rsidRDefault="0048617C" w:rsidP="0097562A">
      <w:pPr>
        <w:pStyle w:val="BodyText"/>
      </w:pPr>
      <w:bookmarkStart w:id="147" w:name="_Hlk4929170"/>
      <w:r w:rsidRPr="001E5909">
        <w:t>Leonard, S., Haslem, A., Bennett, A., and Clarke, M. (2018). Scientifically-based monitoring project - final report: Guidelines for ecosystem resilience monitoring, evaluation and reporting within the Victorian Bushfire Monitoring Program. La Trobe University, DELWP.</w:t>
      </w:r>
    </w:p>
    <w:bookmarkEnd w:id="147"/>
    <w:p w14:paraId="5D617488" w14:textId="77777777" w:rsidR="0048617C" w:rsidRPr="001E5909" w:rsidRDefault="0048617C" w:rsidP="0097562A">
      <w:pPr>
        <w:pStyle w:val="BodyText"/>
      </w:pPr>
      <w:r w:rsidRPr="001E5909">
        <w:t xml:space="preserve">Liu, C., White, M., Newell, G., and Griffioen, P. (2013). Species distribution modelling for conservation planning in Victoria, Australia. </w:t>
      </w:r>
      <w:r w:rsidRPr="001E5909">
        <w:rPr>
          <w:i/>
        </w:rPr>
        <w:t>Ecological Modelling</w:t>
      </w:r>
      <w:r w:rsidRPr="001E5909">
        <w:t xml:space="preserve"> </w:t>
      </w:r>
      <w:r w:rsidRPr="001E5909">
        <w:rPr>
          <w:b/>
        </w:rPr>
        <w:t>249</w:t>
      </w:r>
      <w:r w:rsidRPr="001E5909">
        <w:t>: 68–74.</w:t>
      </w:r>
    </w:p>
    <w:p w14:paraId="7EC0604A" w14:textId="77777777" w:rsidR="0048617C" w:rsidRPr="001E5909" w:rsidRDefault="0048617C" w:rsidP="0097562A">
      <w:pPr>
        <w:pStyle w:val="BodyText"/>
      </w:pPr>
      <w:r w:rsidRPr="001E5909">
        <w:t xml:space="preserve">MacHunter, J., D. Rogers, Stamation, K., and Nicholson, E. (2015a). Validating expert opinion provides insights about successional preferences of a threatened heathland bird </w:t>
      </w:r>
      <w:r>
        <w:t>ESA</w:t>
      </w:r>
      <w:r w:rsidRPr="001E5909">
        <w:t xml:space="preserve"> Annual General Meeting, Adelaide.</w:t>
      </w:r>
    </w:p>
    <w:p w14:paraId="353B03C0" w14:textId="77777777" w:rsidR="0048617C" w:rsidRPr="001E5909" w:rsidRDefault="0048617C" w:rsidP="0097562A">
      <w:pPr>
        <w:pStyle w:val="BodyText"/>
      </w:pPr>
      <w:r w:rsidRPr="001E5909">
        <w:t>MacHunter, J., Menkhorst, P., and Loyn, R. (2009). Towards a process for Integrating Vertebrate Fauna into Fire Management Planning. Technical Report Series 192,  Arthur Rylah Institute for Environmental Research, Heidelberg, Victoria.</w:t>
      </w:r>
    </w:p>
    <w:p w14:paraId="340BA2CF" w14:textId="77777777" w:rsidR="0048617C" w:rsidRPr="001E5909" w:rsidRDefault="0048617C" w:rsidP="0097562A">
      <w:pPr>
        <w:pStyle w:val="BodyText"/>
      </w:pPr>
      <w:r w:rsidRPr="001E5909">
        <w:t>MacHunter, J., Moloney, P., Di Stefano, J., Sitters, H., Haslem, A., Chick, M.P., Phan, T., Stamation, K., Giljohann, K.M., rumpff, L., and Amos, J.N. (2017). Notes from workshop 24/07/2017: Updating fauna data for Growth Stage Optimisation to inform Strategic Bushfire management burning. DELWP</w:t>
      </w:r>
    </w:p>
    <w:p w14:paraId="3D71B2AB" w14:textId="77777777" w:rsidR="0048617C" w:rsidRPr="001E5909" w:rsidRDefault="0048617C" w:rsidP="0097562A">
      <w:pPr>
        <w:pStyle w:val="BodyText"/>
      </w:pPr>
      <w:r w:rsidRPr="001E5909">
        <w:t>MacHunter, J., Regan, T.J., Amos, J.N., and Griffioen, P. (2018). Refinement of EPBC Act Assessment Process. Unpublished Client Report for the Forest Fire and Regions Division. Arthur Rylah Institute for Environmental Research, Department of Environment, Land, Water and Planning, Heidelberg, Victoria.</w:t>
      </w:r>
    </w:p>
    <w:p w14:paraId="4DE0314C" w14:textId="77777777" w:rsidR="0048617C" w:rsidRPr="001E5909" w:rsidRDefault="0048617C" w:rsidP="0097562A">
      <w:pPr>
        <w:pStyle w:val="BodyText"/>
      </w:pPr>
      <w:r w:rsidRPr="001E5909">
        <w:t>MacHunter, J., Regan, T.J., Stamation, K., Kitchingman, A., Liu, C., and White, M. (2015b). Data enhancements and monitoring prioritisation to support the Victorian Bushfire Monitoring Program., Arthur Rylah Institute for Environmental Research Unpublished Client Report for the Strategy, Capability and Innovation Division, Department of Environment, Land, Water and Planning.</w:t>
      </w:r>
    </w:p>
    <w:p w14:paraId="2CD00F05" w14:textId="77777777" w:rsidR="0048617C" w:rsidRPr="001E5909" w:rsidRDefault="0048617C" w:rsidP="0097562A">
      <w:pPr>
        <w:pStyle w:val="BodyText"/>
      </w:pPr>
      <w:r w:rsidRPr="001E5909">
        <w:t xml:space="preserve">MacKenzie, D.I., Nichols, J.D., Sutton, N., Kawanishi, K., and Bailey, L.L. (2005). Improving inferences in population studies of rare species that are detected imperfectly. </w:t>
      </w:r>
      <w:r w:rsidRPr="001E5909">
        <w:rPr>
          <w:i/>
        </w:rPr>
        <w:t>Ecology</w:t>
      </w:r>
      <w:r w:rsidRPr="001E5909">
        <w:t xml:space="preserve"> </w:t>
      </w:r>
      <w:r w:rsidRPr="001E5909">
        <w:rPr>
          <w:b/>
        </w:rPr>
        <w:t>86</w:t>
      </w:r>
      <w:r w:rsidRPr="001E5909">
        <w:t>: 1101-1113.</w:t>
      </w:r>
    </w:p>
    <w:p w14:paraId="44DD078F" w14:textId="77777777" w:rsidR="0048617C" w:rsidRPr="001E5909" w:rsidRDefault="0048617C" w:rsidP="0097562A">
      <w:pPr>
        <w:pStyle w:val="BodyText"/>
      </w:pPr>
      <w:r w:rsidRPr="001E5909">
        <w:t xml:space="preserve">Noble, I.R., and Slatyer, R.O. (1980). The use of vital attributes to predict successional changes in plant communities subject to recurrent disturbances. </w:t>
      </w:r>
      <w:r w:rsidRPr="001E5909">
        <w:rPr>
          <w:i/>
        </w:rPr>
        <w:t>Vegetatio</w:t>
      </w:r>
      <w:r w:rsidRPr="001E5909">
        <w:t xml:space="preserve"> </w:t>
      </w:r>
      <w:r w:rsidRPr="001E5909">
        <w:rPr>
          <w:b/>
        </w:rPr>
        <w:t>43</w:t>
      </w:r>
      <w:r w:rsidRPr="001E5909">
        <w:t>: 5-21.</w:t>
      </w:r>
    </w:p>
    <w:p w14:paraId="6E77E37F" w14:textId="77777777" w:rsidR="0048617C" w:rsidRPr="00993FB4" w:rsidRDefault="0048617C" w:rsidP="0097562A">
      <w:pPr>
        <w:pStyle w:val="BodyText"/>
      </w:pPr>
      <w:r w:rsidRPr="001E5909">
        <w:t xml:space="preserve">Robinson, N.M., Scheele, B.C., Legge, S., Southwell, D.M., Carter, O., Lintermans, M., Radford, J.Q., Skroblin, A., Dickman, C.R., Koleck, J., Wayne, A.F., Kanowski, J., Gillespie, G.R., and Lindenmayer, D.B. (2018). How to ensure threatened species monitoring leads to threatened species conservation. </w:t>
      </w:r>
      <w:r w:rsidRPr="001E5909">
        <w:rPr>
          <w:i/>
        </w:rPr>
        <w:t>Ecological Management and Restoration</w:t>
      </w:r>
      <w:r w:rsidRPr="001E5909">
        <w:t xml:space="preserve"> </w:t>
      </w:r>
      <w:r w:rsidRPr="001E5909">
        <w:rPr>
          <w:b/>
        </w:rPr>
        <w:t>19</w:t>
      </w:r>
      <w:r w:rsidRPr="001E5909">
        <w:t>: 222-229.</w:t>
      </w:r>
    </w:p>
    <w:p w14:paraId="085F6438" w14:textId="77777777" w:rsidR="0048617C" w:rsidRPr="00993FB4" w:rsidRDefault="0048617C" w:rsidP="0048617C">
      <w:pPr>
        <w:pStyle w:val="EndNoteBibliography"/>
        <w:ind w:left="720" w:hanging="720"/>
        <w:rPr>
          <w:i/>
        </w:rPr>
        <w:sectPr w:rsidR="0048617C" w:rsidRPr="00993FB4" w:rsidSect="009719CB">
          <w:pgSz w:w="11906" w:h="16838"/>
          <w:pgMar w:top="720" w:right="720" w:bottom="720" w:left="720" w:header="708" w:footer="708" w:gutter="0"/>
          <w:cols w:space="708"/>
          <w:docGrid w:linePitch="360"/>
        </w:sectPr>
      </w:pPr>
    </w:p>
    <w:p w14:paraId="4E946D2B" w14:textId="27E94347" w:rsidR="0048617C" w:rsidRDefault="0094012F" w:rsidP="00C67F3E">
      <w:pPr>
        <w:pStyle w:val="IntroFeatureText"/>
      </w:pPr>
      <w:bookmarkStart w:id="148" w:name="_Ref532811521"/>
      <w:bookmarkStart w:id="149" w:name="_Ref532824952"/>
      <w:bookmarkStart w:id="150" w:name="_Toc532980176"/>
      <w:r w:rsidRPr="0094012F">
        <w:lastRenderedPageBreak/>
        <w:t>Supplementary material</w:t>
      </w:r>
      <w:r w:rsidR="0048617C">
        <w:t>: List of supporting documents / datasets</w:t>
      </w:r>
      <w:bookmarkEnd w:id="148"/>
      <w:bookmarkEnd w:id="149"/>
      <w:bookmarkEnd w:id="150"/>
    </w:p>
    <w:p w14:paraId="2F2CE6A2" w14:textId="4D36F145" w:rsidR="0048617C" w:rsidRPr="00C67F3E" w:rsidRDefault="0048617C" w:rsidP="0048617C">
      <w:pPr>
        <w:pStyle w:val="Caption"/>
        <w:rPr>
          <w:sz w:val="18"/>
          <w:szCs w:val="18"/>
        </w:rPr>
      </w:pPr>
      <w:bookmarkStart w:id="151" w:name="_Ref531622522"/>
      <w:r w:rsidRPr="00C67F3E">
        <w:rPr>
          <w:sz w:val="18"/>
          <w:szCs w:val="18"/>
        </w:rPr>
        <w:t xml:space="preserve">Table </w:t>
      </w:r>
      <w:r w:rsidRPr="00C67F3E">
        <w:rPr>
          <w:noProof/>
          <w:sz w:val="18"/>
          <w:szCs w:val="18"/>
        </w:rPr>
        <w:fldChar w:fldCharType="begin"/>
      </w:r>
      <w:r w:rsidRPr="00C67F3E">
        <w:rPr>
          <w:noProof/>
          <w:sz w:val="18"/>
          <w:szCs w:val="18"/>
        </w:rPr>
        <w:instrText xml:space="preserve"> SEQ Table \* ARABIC </w:instrText>
      </w:r>
      <w:r w:rsidRPr="00C67F3E">
        <w:rPr>
          <w:noProof/>
          <w:sz w:val="18"/>
          <w:szCs w:val="18"/>
        </w:rPr>
        <w:fldChar w:fldCharType="separate"/>
      </w:r>
      <w:r w:rsidR="001C7486" w:rsidRPr="00C67F3E">
        <w:rPr>
          <w:noProof/>
          <w:sz w:val="18"/>
          <w:szCs w:val="18"/>
        </w:rPr>
        <w:t>11</w:t>
      </w:r>
      <w:r w:rsidRPr="00C67F3E">
        <w:rPr>
          <w:noProof/>
          <w:sz w:val="18"/>
          <w:szCs w:val="18"/>
        </w:rPr>
        <w:fldChar w:fldCharType="end"/>
      </w:r>
      <w:bookmarkEnd w:id="151"/>
      <w:r w:rsidRPr="00C67F3E">
        <w:rPr>
          <w:sz w:val="18"/>
          <w:szCs w:val="18"/>
        </w:rPr>
        <w:t>:  Datasets used in ecosystem resilience</w:t>
      </w:r>
    </w:p>
    <w:tbl>
      <w:tblPr>
        <w:tblW w:w="5081" w:type="pct"/>
        <w:tblBorders>
          <w:top w:val="single" w:sz="4" w:space="0" w:color="00B2A9" w:themeColor="accent1"/>
          <w:bottom w:val="single" w:sz="4" w:space="0" w:color="00B2A9" w:themeColor="accent1"/>
          <w:insideH w:val="single" w:sz="4" w:space="0" w:color="00B2A9" w:themeColor="accent1"/>
        </w:tblBorders>
        <w:tblLayout w:type="fixed"/>
        <w:tblLook w:val="04A0" w:firstRow="1" w:lastRow="0" w:firstColumn="1" w:lastColumn="0" w:noHBand="0" w:noVBand="1"/>
      </w:tblPr>
      <w:tblGrid>
        <w:gridCol w:w="1481"/>
        <w:gridCol w:w="1377"/>
        <w:gridCol w:w="4793"/>
        <w:gridCol w:w="1024"/>
        <w:gridCol w:w="1267"/>
        <w:gridCol w:w="1319"/>
        <w:gridCol w:w="2395"/>
      </w:tblGrid>
      <w:tr w:rsidR="00BE6C54" w:rsidRPr="00BE6C54" w14:paraId="739BCA96" w14:textId="77777777" w:rsidTr="00BE6C54">
        <w:trPr>
          <w:trHeight w:val="788"/>
          <w:tblHeader/>
        </w:trPr>
        <w:tc>
          <w:tcPr>
            <w:tcW w:w="542" w:type="pct"/>
            <w:shd w:val="clear" w:color="auto" w:fill="00B2A9" w:themeFill="accent1"/>
            <w:hideMark/>
          </w:tcPr>
          <w:p w14:paraId="6898B0C9" w14:textId="77777777" w:rsidR="0048617C" w:rsidRPr="00BE6C54" w:rsidRDefault="0048617C" w:rsidP="00BE6C54">
            <w:pPr>
              <w:pStyle w:val="TableHeadingLeft"/>
              <w:rPr>
                <w:rFonts w:cs="Times New Roman"/>
              </w:rPr>
            </w:pPr>
            <w:r w:rsidRPr="00BE6C54">
              <w:rPr>
                <w:rFonts w:cs="Times New Roman"/>
              </w:rPr>
              <w:t>Data Source</w:t>
            </w:r>
          </w:p>
        </w:tc>
        <w:tc>
          <w:tcPr>
            <w:tcW w:w="504" w:type="pct"/>
            <w:shd w:val="clear" w:color="auto" w:fill="00B2A9" w:themeFill="accent1"/>
            <w:hideMark/>
          </w:tcPr>
          <w:p w14:paraId="44C30A5A" w14:textId="77777777" w:rsidR="0048617C" w:rsidRPr="00BE6C54" w:rsidRDefault="0048617C" w:rsidP="00BE6C54">
            <w:pPr>
              <w:pStyle w:val="TableHeadingLeft"/>
              <w:rPr>
                <w:rFonts w:cs="Times New Roman"/>
              </w:rPr>
            </w:pPr>
            <w:r w:rsidRPr="00BE6C54">
              <w:rPr>
                <w:rFonts w:cs="Times New Roman"/>
              </w:rPr>
              <w:t>Brief description</w:t>
            </w:r>
          </w:p>
        </w:tc>
        <w:tc>
          <w:tcPr>
            <w:tcW w:w="1755" w:type="pct"/>
            <w:shd w:val="clear" w:color="auto" w:fill="00B2A9" w:themeFill="accent1"/>
            <w:hideMark/>
          </w:tcPr>
          <w:p w14:paraId="0970F7CA" w14:textId="77777777" w:rsidR="0048617C" w:rsidRPr="00BE6C54" w:rsidRDefault="0048617C" w:rsidP="00BE6C54">
            <w:pPr>
              <w:pStyle w:val="TableHeadingLeft"/>
              <w:rPr>
                <w:rFonts w:cs="Times New Roman"/>
              </w:rPr>
            </w:pPr>
            <w:r w:rsidRPr="00BE6C54">
              <w:rPr>
                <w:rFonts w:cs="Times New Roman"/>
              </w:rPr>
              <w:t>Comments</w:t>
            </w:r>
          </w:p>
        </w:tc>
        <w:tc>
          <w:tcPr>
            <w:tcW w:w="375" w:type="pct"/>
            <w:shd w:val="clear" w:color="auto" w:fill="00B2A9" w:themeFill="accent1"/>
            <w:hideMark/>
          </w:tcPr>
          <w:p w14:paraId="4DDEB2BC" w14:textId="77777777" w:rsidR="0048617C" w:rsidRPr="00BE6C54" w:rsidRDefault="0048617C" w:rsidP="00BE6C54">
            <w:pPr>
              <w:pStyle w:val="TableHeadingLeft"/>
              <w:rPr>
                <w:rFonts w:cs="Times New Roman"/>
              </w:rPr>
            </w:pPr>
            <w:r w:rsidRPr="00BE6C54">
              <w:rPr>
                <w:rFonts w:cs="Times New Roman"/>
              </w:rPr>
              <w:t>Collation of Data</w:t>
            </w:r>
          </w:p>
        </w:tc>
        <w:tc>
          <w:tcPr>
            <w:tcW w:w="464" w:type="pct"/>
            <w:shd w:val="clear" w:color="auto" w:fill="00B2A9" w:themeFill="accent1"/>
          </w:tcPr>
          <w:p w14:paraId="737BB288" w14:textId="77777777" w:rsidR="0048617C" w:rsidRPr="00BE6C54" w:rsidRDefault="0048617C" w:rsidP="00BE6C54">
            <w:pPr>
              <w:pStyle w:val="TableHeadingLeft"/>
              <w:rPr>
                <w:rFonts w:cs="Times New Roman"/>
              </w:rPr>
            </w:pPr>
            <w:r w:rsidRPr="00BE6C54">
              <w:rPr>
                <w:rFonts w:cs="Times New Roman"/>
              </w:rPr>
              <w:t xml:space="preserve">Data type  </w:t>
            </w:r>
          </w:p>
        </w:tc>
        <w:tc>
          <w:tcPr>
            <w:tcW w:w="483" w:type="pct"/>
            <w:shd w:val="clear" w:color="auto" w:fill="00B2A9" w:themeFill="accent1"/>
          </w:tcPr>
          <w:p w14:paraId="6B7CFC3F" w14:textId="77777777" w:rsidR="0048617C" w:rsidRPr="00BE6C54" w:rsidRDefault="0048617C" w:rsidP="00BE6C54">
            <w:pPr>
              <w:pStyle w:val="TableHeadingLeft"/>
              <w:rPr>
                <w:rFonts w:cs="Times New Roman"/>
              </w:rPr>
            </w:pPr>
            <w:r w:rsidRPr="00BE6C54">
              <w:rPr>
                <w:rFonts w:cs="Times New Roman"/>
              </w:rPr>
              <w:t xml:space="preserve">Performance measure    (see Table 1) </w:t>
            </w:r>
          </w:p>
        </w:tc>
        <w:tc>
          <w:tcPr>
            <w:tcW w:w="877" w:type="pct"/>
            <w:shd w:val="clear" w:color="auto" w:fill="00B2A9" w:themeFill="accent1"/>
            <w:hideMark/>
          </w:tcPr>
          <w:p w14:paraId="34E5EC02" w14:textId="77777777" w:rsidR="0048617C" w:rsidRPr="00BE6C54" w:rsidRDefault="0048617C" w:rsidP="00BE6C54">
            <w:pPr>
              <w:pStyle w:val="TableHeadingLeft"/>
              <w:rPr>
                <w:rFonts w:cs="Times New Roman"/>
              </w:rPr>
            </w:pPr>
            <w:r w:rsidRPr="00BE6C54">
              <w:rPr>
                <w:rFonts w:cs="Times New Roman"/>
              </w:rPr>
              <w:t>Location of data</w:t>
            </w:r>
          </w:p>
        </w:tc>
      </w:tr>
      <w:tr w:rsidR="0048617C" w:rsidRPr="003E4E48" w14:paraId="016C86B5" w14:textId="77777777" w:rsidTr="00BE6C54">
        <w:trPr>
          <w:trHeight w:val="2810"/>
        </w:trPr>
        <w:tc>
          <w:tcPr>
            <w:tcW w:w="542" w:type="pct"/>
            <w:shd w:val="clear" w:color="auto" w:fill="auto"/>
            <w:hideMark/>
          </w:tcPr>
          <w:p w14:paraId="3AB7CFB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 xml:space="preserve">NV2005_LSIMP.shp </w:t>
            </w:r>
            <w:r w:rsidRPr="0057792A">
              <w:rPr>
                <w:rFonts w:ascii="Calibri" w:hAnsi="Calibri" w:cs="Times New Roman"/>
                <w:color w:val="000000"/>
              </w:rPr>
              <w:br/>
              <w:t>NV2005_CONN10.shp</w:t>
            </w:r>
          </w:p>
        </w:tc>
        <w:tc>
          <w:tcPr>
            <w:tcW w:w="504" w:type="pct"/>
            <w:shd w:val="clear" w:color="auto" w:fill="auto"/>
            <w:hideMark/>
          </w:tcPr>
          <w:p w14:paraId="38A920D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Connectivity - to inform landscape unit for analysis</w:t>
            </w:r>
          </w:p>
        </w:tc>
        <w:tc>
          <w:tcPr>
            <w:tcW w:w="1755" w:type="pct"/>
            <w:shd w:val="clear" w:color="auto" w:fill="auto"/>
            <w:hideMark/>
          </w:tcPr>
          <w:p w14:paraId="4B5E6F4A"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This is a derived dataset that rates the landscape between existing native vegetation according to its proximity to native vegetation and contribution to landscape connectivity for biodiversity. It indicates potential connectivity for a range of mobile species. Note: that this view of connectivity does NOT include barriers to movement of individual species, or any assessment of the potential recoverability of the landscape. It is created from spatial analysis of native vegetation as described in NV2005_EXTENT</w:t>
            </w:r>
          </w:p>
        </w:tc>
        <w:tc>
          <w:tcPr>
            <w:tcW w:w="375" w:type="pct"/>
            <w:shd w:val="clear" w:color="auto" w:fill="auto"/>
            <w:hideMark/>
          </w:tcPr>
          <w:p w14:paraId="00E03BC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Yes Done</w:t>
            </w:r>
          </w:p>
        </w:tc>
        <w:tc>
          <w:tcPr>
            <w:tcW w:w="464" w:type="pct"/>
          </w:tcPr>
          <w:p w14:paraId="35622F97" w14:textId="77777777" w:rsidR="0048617C" w:rsidRPr="0057792A" w:rsidRDefault="0048617C" w:rsidP="009719CB">
            <w:pPr>
              <w:spacing w:line="240" w:lineRule="auto"/>
              <w:rPr>
                <w:rFonts w:ascii="Calibri" w:hAnsi="Calibri"/>
                <w:color w:val="000000"/>
              </w:rPr>
            </w:pPr>
            <w:r w:rsidRPr="0057792A">
              <w:rPr>
                <w:rFonts w:ascii="Calibri" w:hAnsi="Calibri"/>
                <w:color w:val="000000"/>
              </w:rPr>
              <w:t>Ecological spatial data</w:t>
            </w:r>
          </w:p>
        </w:tc>
        <w:tc>
          <w:tcPr>
            <w:tcW w:w="483" w:type="pct"/>
          </w:tcPr>
          <w:p w14:paraId="12C875B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2F58EC4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Previously on CSDL but no longer published there. Copy stored at: J:\Community Ecology\Projects - shared\Fire\2017 BNHCRC Eco Model Consolidation\Output_2_3_4\nv2005_conn10.zip</w:t>
            </w:r>
          </w:p>
        </w:tc>
      </w:tr>
      <w:tr w:rsidR="0048617C" w:rsidRPr="003E4E48" w14:paraId="263D1ADB" w14:textId="77777777" w:rsidTr="00BE6C54">
        <w:trPr>
          <w:trHeight w:val="1200"/>
        </w:trPr>
        <w:tc>
          <w:tcPr>
            <w:tcW w:w="542" w:type="pct"/>
            <w:shd w:val="clear" w:color="auto" w:fill="auto"/>
            <w:hideMark/>
          </w:tcPr>
          <w:p w14:paraId="3B78825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LMUs</w:t>
            </w:r>
          </w:p>
        </w:tc>
        <w:tc>
          <w:tcPr>
            <w:tcW w:w="504" w:type="pct"/>
            <w:shd w:val="clear" w:color="auto" w:fill="auto"/>
            <w:hideMark/>
          </w:tcPr>
          <w:p w14:paraId="192DA42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Sub-regional units that form the basis for landscape scale analysis and summaries</w:t>
            </w:r>
          </w:p>
        </w:tc>
        <w:tc>
          <w:tcPr>
            <w:tcW w:w="1755" w:type="pct"/>
            <w:shd w:val="clear" w:color="auto" w:fill="auto"/>
            <w:hideMark/>
          </w:tcPr>
          <w:p w14:paraId="06FFD307"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Opportunity to compile a state-wide dataset comprising LMUs from across the state. At the moment the module user can load their LMU according to shapefile specifications</w:t>
            </w:r>
          </w:p>
        </w:tc>
        <w:tc>
          <w:tcPr>
            <w:tcW w:w="375" w:type="pct"/>
            <w:shd w:val="clear" w:color="auto" w:fill="auto"/>
            <w:hideMark/>
          </w:tcPr>
          <w:p w14:paraId="1F4F5902"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Future work</w:t>
            </w:r>
          </w:p>
        </w:tc>
        <w:tc>
          <w:tcPr>
            <w:tcW w:w="464" w:type="pct"/>
          </w:tcPr>
          <w:p w14:paraId="421674AC"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Management spatial data</w:t>
            </w:r>
          </w:p>
        </w:tc>
        <w:tc>
          <w:tcPr>
            <w:tcW w:w="483" w:type="pct"/>
          </w:tcPr>
          <w:p w14:paraId="7286C73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379690C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Regional</w:t>
            </w:r>
          </w:p>
        </w:tc>
      </w:tr>
      <w:tr w:rsidR="0048617C" w:rsidRPr="003E4E48" w14:paraId="3D4B7F22" w14:textId="77777777" w:rsidTr="00BE6C54">
        <w:trPr>
          <w:trHeight w:val="2324"/>
        </w:trPr>
        <w:tc>
          <w:tcPr>
            <w:tcW w:w="542" w:type="pct"/>
            <w:shd w:val="clear" w:color="auto" w:fill="auto"/>
            <w:hideMark/>
          </w:tcPr>
          <w:p w14:paraId="113C0101"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t>HDM_V5_Thresholded_100percent_Mask</w:t>
            </w:r>
          </w:p>
        </w:tc>
        <w:tc>
          <w:tcPr>
            <w:tcW w:w="504" w:type="pct"/>
            <w:shd w:val="clear" w:color="auto" w:fill="auto"/>
            <w:hideMark/>
          </w:tcPr>
          <w:p w14:paraId="6A972B65" w14:textId="6B1D02AE" w:rsidR="0048617C" w:rsidRPr="0057792A" w:rsidRDefault="0048617C" w:rsidP="00F770CE">
            <w:pPr>
              <w:spacing w:line="240" w:lineRule="auto"/>
              <w:rPr>
                <w:rFonts w:ascii="Calibri" w:hAnsi="Calibri" w:cs="Times New Roman"/>
                <w:color w:val="000000"/>
              </w:rPr>
            </w:pPr>
            <w:r w:rsidRPr="0057792A">
              <w:rPr>
                <w:rFonts w:ascii="Calibri" w:hAnsi="Calibri" w:cs="Times New Roman"/>
                <w:color w:val="000000"/>
              </w:rPr>
              <w:t xml:space="preserve">Raster Binary HDMs for </w:t>
            </w:r>
            <w:r w:rsidRPr="0057792A">
              <w:rPr>
                <w:rFonts w:ascii="Calibri" w:hAnsi="Calibri" w:cs="Times New Roman"/>
                <w:b/>
                <w:bCs/>
                <w:color w:val="000000"/>
              </w:rPr>
              <w:t>Fauna threatened</w:t>
            </w:r>
            <w:r w:rsidRPr="0057792A">
              <w:rPr>
                <w:rFonts w:ascii="Calibri" w:hAnsi="Calibri" w:cs="Times New Roman"/>
                <w:color w:val="000000"/>
              </w:rPr>
              <w:t xml:space="preserve"> and </w:t>
            </w:r>
            <w:r w:rsidRPr="0057792A">
              <w:rPr>
                <w:rFonts w:ascii="Calibri" w:hAnsi="Calibri" w:cs="Times New Roman"/>
                <w:b/>
                <w:bCs/>
                <w:color w:val="000000"/>
              </w:rPr>
              <w:t>non- threatened species</w:t>
            </w:r>
          </w:p>
        </w:tc>
        <w:tc>
          <w:tcPr>
            <w:tcW w:w="1755" w:type="pct"/>
            <w:shd w:val="clear" w:color="auto" w:fill="auto"/>
            <w:hideMark/>
          </w:tcPr>
          <w:p w14:paraId="08DA4CAC" w14:textId="7A7A2A15" w:rsidR="0048617C" w:rsidRPr="0057792A" w:rsidRDefault="0048617C" w:rsidP="00E94397">
            <w:pPr>
              <w:spacing w:line="240" w:lineRule="auto"/>
              <w:rPr>
                <w:rFonts w:ascii="Calibri" w:hAnsi="Calibri" w:cs="Times New Roman"/>
                <w:color w:val="000000"/>
              </w:rPr>
            </w:pPr>
            <w:r>
              <w:rPr>
                <w:rFonts w:ascii="Calibri" w:hAnsi="Calibri" w:cs="Times New Roman"/>
                <w:color w:val="000000"/>
              </w:rPr>
              <w:t>Models for 577 fauna taxa at 225 and 75metre raster resolution. D</w:t>
            </w:r>
            <w:r w:rsidRPr="0057792A">
              <w:rPr>
                <w:rFonts w:ascii="Calibri" w:hAnsi="Calibri" w:cs="Times New Roman"/>
                <w:color w:val="000000"/>
              </w:rPr>
              <w:t xml:space="preserve">ata is used in GMA and relative abundance calculations to identify fauna species in study area. Spatial extent of area considered in assessment of fire effects on species. The HDMs and thresholding methods were developed by Ecological Analysis and </w:t>
            </w:r>
            <w:r>
              <w:rPr>
                <w:rFonts w:ascii="Calibri" w:hAnsi="Calibri" w:cs="Times New Roman"/>
                <w:color w:val="000000"/>
              </w:rPr>
              <w:t>S</w:t>
            </w:r>
            <w:r w:rsidRPr="0057792A">
              <w:rPr>
                <w:rFonts w:ascii="Calibri" w:hAnsi="Calibri" w:cs="Times New Roman"/>
                <w:color w:val="000000"/>
              </w:rPr>
              <w:t>ynthesis group at Arthur Rylah Institute.</w:t>
            </w:r>
          </w:p>
        </w:tc>
        <w:tc>
          <w:tcPr>
            <w:tcW w:w="375" w:type="pct"/>
            <w:shd w:val="clear" w:color="auto" w:fill="auto"/>
            <w:hideMark/>
          </w:tcPr>
          <w:p w14:paraId="39BC25EC"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t>Complete</w:t>
            </w:r>
          </w:p>
        </w:tc>
        <w:tc>
          <w:tcPr>
            <w:tcW w:w="464" w:type="pct"/>
          </w:tcPr>
          <w:p w14:paraId="0207947F"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spatial data</w:t>
            </w:r>
          </w:p>
        </w:tc>
        <w:tc>
          <w:tcPr>
            <w:tcW w:w="483" w:type="pct"/>
          </w:tcPr>
          <w:p w14:paraId="77D883B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8-14</w:t>
            </w:r>
          </w:p>
        </w:tc>
        <w:tc>
          <w:tcPr>
            <w:tcW w:w="877" w:type="pct"/>
            <w:shd w:val="clear" w:color="auto" w:fill="auto"/>
            <w:hideMark/>
          </w:tcPr>
          <w:p w14:paraId="4842949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TBA</w:t>
            </w:r>
            <w:r>
              <w:rPr>
                <w:rFonts w:ascii="Calibri" w:hAnsi="Calibri" w:cs="Times New Roman"/>
                <w:color w:val="000000"/>
              </w:rPr>
              <w:t>, currently stored as data sources in draft ERP-1 module</w:t>
            </w:r>
          </w:p>
        </w:tc>
      </w:tr>
      <w:tr w:rsidR="0048617C" w:rsidRPr="003E4E48" w14:paraId="189E8A72" w14:textId="77777777" w:rsidTr="00BE6C54">
        <w:trPr>
          <w:trHeight w:val="1500"/>
        </w:trPr>
        <w:tc>
          <w:tcPr>
            <w:tcW w:w="542" w:type="pct"/>
            <w:shd w:val="clear" w:color="auto" w:fill="auto"/>
            <w:hideMark/>
          </w:tcPr>
          <w:p w14:paraId="1459151E"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lastRenderedPageBreak/>
              <w:t>HDM-V5 Flora and Flora Mutispecies models for many non-treatened species</w:t>
            </w:r>
          </w:p>
        </w:tc>
        <w:tc>
          <w:tcPr>
            <w:tcW w:w="504" w:type="pct"/>
            <w:shd w:val="clear" w:color="auto" w:fill="auto"/>
            <w:hideMark/>
          </w:tcPr>
          <w:p w14:paraId="388BEA9A"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 xml:space="preserve">Raster Binary HDMS for </w:t>
            </w:r>
            <w:r w:rsidRPr="0057792A">
              <w:rPr>
                <w:rFonts w:ascii="Calibri" w:hAnsi="Calibri" w:cs="Times New Roman"/>
                <w:b/>
                <w:bCs/>
                <w:color w:val="000000"/>
              </w:rPr>
              <w:t>Flora species</w:t>
            </w:r>
          </w:p>
        </w:tc>
        <w:tc>
          <w:tcPr>
            <w:tcW w:w="1755" w:type="pct"/>
            <w:shd w:val="clear" w:color="auto" w:fill="auto"/>
            <w:hideMark/>
          </w:tcPr>
          <w:p w14:paraId="6AB3F374"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t xml:space="preserve">Simple binary thresholded HDMs have not been produced for all these species.  For threatened flora, binary HDMs that have been modified for Native Vegetation Regulation purpose with further post processing have been created (approx. 1700 species). Thresholds have not been generated for all non-threatened species models (a further ~3000 models). </w:t>
            </w:r>
          </w:p>
          <w:p w14:paraId="148F9D5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Currently there is no analysis process for incorporating flora into performance measures</w:t>
            </w:r>
            <w:r>
              <w:rPr>
                <w:rFonts w:ascii="Calibri" w:hAnsi="Calibri" w:cs="Times New Roman"/>
                <w:color w:val="000000"/>
              </w:rPr>
              <w:t>, so the models are not incorporated in the ERP1 module.</w:t>
            </w:r>
          </w:p>
        </w:tc>
        <w:tc>
          <w:tcPr>
            <w:tcW w:w="375" w:type="pct"/>
            <w:shd w:val="clear" w:color="auto" w:fill="auto"/>
            <w:hideMark/>
          </w:tcPr>
          <w:p w14:paraId="64947B55"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Future work</w:t>
            </w:r>
          </w:p>
        </w:tc>
        <w:tc>
          <w:tcPr>
            <w:tcW w:w="464" w:type="pct"/>
          </w:tcPr>
          <w:p w14:paraId="2F4C4C76"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spatial data</w:t>
            </w:r>
          </w:p>
        </w:tc>
        <w:tc>
          <w:tcPr>
            <w:tcW w:w="483" w:type="pct"/>
          </w:tcPr>
          <w:p w14:paraId="1D1E29E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3, 8-14</w:t>
            </w:r>
          </w:p>
        </w:tc>
        <w:tc>
          <w:tcPr>
            <w:tcW w:w="877" w:type="pct"/>
            <w:shd w:val="clear" w:color="auto" w:fill="auto"/>
            <w:hideMark/>
          </w:tcPr>
          <w:p w14:paraId="29395C8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Future work</w:t>
            </w:r>
          </w:p>
        </w:tc>
      </w:tr>
      <w:tr w:rsidR="0048617C" w:rsidRPr="003E4E48" w14:paraId="186D8F64" w14:textId="77777777" w:rsidTr="00BE6C54">
        <w:trPr>
          <w:trHeight w:val="2700"/>
        </w:trPr>
        <w:tc>
          <w:tcPr>
            <w:tcW w:w="542" w:type="pct"/>
            <w:shd w:val="clear" w:color="auto" w:fill="auto"/>
            <w:hideMark/>
          </w:tcPr>
          <w:p w14:paraId="1531F92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 xml:space="preserve">Future Fauna Occupancy v4.0.0_160321.mdb; TBL_abundance </w:t>
            </w:r>
          </w:p>
        </w:tc>
        <w:tc>
          <w:tcPr>
            <w:tcW w:w="504" w:type="pct"/>
            <w:shd w:val="clear" w:color="auto" w:fill="auto"/>
            <w:hideMark/>
          </w:tcPr>
          <w:p w14:paraId="392F25E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Expert judgment of fauna abundance data by four growth stages in a selection of EFGs</w:t>
            </w:r>
          </w:p>
        </w:tc>
        <w:tc>
          <w:tcPr>
            <w:tcW w:w="1755" w:type="pct"/>
            <w:shd w:val="clear" w:color="auto" w:fill="auto"/>
            <w:hideMark/>
          </w:tcPr>
          <w:p w14:paraId="60CEE51D"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Data needed for GSO, GMA, individual species spatial relative abundance calculations. Includes fauna species included in the FFO.</w:t>
            </w:r>
            <w:r w:rsidRPr="0057792A">
              <w:rPr>
                <w:rFonts w:ascii="Calibri" w:hAnsi="Calibri" w:cs="Times New Roman"/>
                <w:color w:val="000000"/>
              </w:rPr>
              <w:br/>
              <w:t>Extract table and provide metadata version.</w:t>
            </w:r>
            <w:r w:rsidRPr="0057792A">
              <w:rPr>
                <w:rFonts w:ascii="Calibri" w:hAnsi="Calibri" w:cs="Times New Roman"/>
                <w:color w:val="000000"/>
              </w:rPr>
              <w:br/>
              <w:t>Longer term store data in the VBMP database.</w:t>
            </w:r>
          </w:p>
        </w:tc>
        <w:tc>
          <w:tcPr>
            <w:tcW w:w="375" w:type="pct"/>
            <w:shd w:val="clear" w:color="auto" w:fill="auto"/>
            <w:hideMark/>
          </w:tcPr>
          <w:p w14:paraId="7C38789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In progress</w:t>
            </w:r>
          </w:p>
        </w:tc>
        <w:tc>
          <w:tcPr>
            <w:tcW w:w="464" w:type="pct"/>
          </w:tcPr>
          <w:p w14:paraId="1D76A6F3"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aspatial data</w:t>
            </w:r>
          </w:p>
        </w:tc>
        <w:tc>
          <w:tcPr>
            <w:tcW w:w="483" w:type="pct"/>
          </w:tcPr>
          <w:p w14:paraId="6BEF826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9-14</w:t>
            </w:r>
          </w:p>
        </w:tc>
        <w:tc>
          <w:tcPr>
            <w:tcW w:w="877" w:type="pct"/>
            <w:shd w:val="clear" w:color="auto" w:fill="auto"/>
            <w:hideMark/>
          </w:tcPr>
          <w:p w14:paraId="5E69B5BA"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EMDrive:\60-Reference\JointProjects\FireEcology\Statewide\5. Information Management\Future Fauna Occupancy Project\Future Fauna Occupancy Database July 2015</w:t>
            </w:r>
          </w:p>
        </w:tc>
      </w:tr>
      <w:tr w:rsidR="0048617C" w:rsidRPr="003E4E48" w14:paraId="154C8FBA" w14:textId="77777777" w:rsidTr="00BE6C54">
        <w:trPr>
          <w:trHeight w:val="2700"/>
        </w:trPr>
        <w:tc>
          <w:tcPr>
            <w:tcW w:w="542" w:type="pct"/>
            <w:shd w:val="clear" w:color="auto" w:fill="auto"/>
            <w:hideMark/>
          </w:tcPr>
          <w:p w14:paraId="3E22BB9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Raw data in Victorian Bushfire Monitoring Program database</w:t>
            </w:r>
          </w:p>
        </w:tc>
        <w:tc>
          <w:tcPr>
            <w:tcW w:w="504" w:type="pct"/>
            <w:shd w:val="clear" w:color="auto" w:fill="auto"/>
            <w:hideMark/>
          </w:tcPr>
          <w:p w14:paraId="5583FFB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Field data collated in the Victorian Bushfire Monitoring Program database</w:t>
            </w:r>
          </w:p>
        </w:tc>
        <w:tc>
          <w:tcPr>
            <w:tcW w:w="1755" w:type="pct"/>
            <w:shd w:val="clear" w:color="auto" w:fill="auto"/>
            <w:hideMark/>
          </w:tcPr>
          <w:p w14:paraId="43F5606D"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Data needed for GSO, GMA, individual species spatial relative abundance calculations. See worksheet "Tabulation sp resp data" which include data from state-wide legacy fire monitoring</w:t>
            </w:r>
            <w:r w:rsidRPr="0057792A">
              <w:rPr>
                <w:rFonts w:ascii="Calibri" w:hAnsi="Calibri" w:cs="Times New Roman"/>
                <w:color w:val="000000"/>
              </w:rPr>
              <w:br/>
              <w:t>Extract from Thu Phan in 2018 lacks key information regarding EFG and Time Since Fire</w:t>
            </w:r>
            <w:r w:rsidRPr="0057792A">
              <w:rPr>
                <w:rFonts w:ascii="Calibri" w:hAnsi="Calibri" w:cs="Times New Roman"/>
                <w:color w:val="000000"/>
              </w:rPr>
              <w:br/>
              <w:t>Cross checking against ARI databases underway</w:t>
            </w:r>
            <w:r w:rsidRPr="0057792A">
              <w:rPr>
                <w:rFonts w:ascii="Calibri" w:hAnsi="Calibri" w:cs="Times New Roman"/>
                <w:color w:val="000000"/>
              </w:rPr>
              <w:br/>
              <w:t xml:space="preserve">If data is to be combined in GSO then a process is needed to calibrate different survey methods </w:t>
            </w:r>
          </w:p>
        </w:tc>
        <w:tc>
          <w:tcPr>
            <w:tcW w:w="375" w:type="pct"/>
            <w:shd w:val="clear" w:color="auto" w:fill="auto"/>
            <w:hideMark/>
          </w:tcPr>
          <w:p w14:paraId="37810CBD"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In progress to develop a system to export necessary data from VBMP database to ERP1 module</w:t>
            </w:r>
          </w:p>
        </w:tc>
        <w:tc>
          <w:tcPr>
            <w:tcW w:w="464" w:type="pct"/>
          </w:tcPr>
          <w:p w14:paraId="6CD29203"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aspatial data</w:t>
            </w:r>
          </w:p>
        </w:tc>
        <w:tc>
          <w:tcPr>
            <w:tcW w:w="483" w:type="pct"/>
          </w:tcPr>
          <w:p w14:paraId="653877BF"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9-14</w:t>
            </w:r>
          </w:p>
        </w:tc>
        <w:tc>
          <w:tcPr>
            <w:tcW w:w="877" w:type="pct"/>
            <w:shd w:val="clear" w:color="auto" w:fill="auto"/>
            <w:hideMark/>
          </w:tcPr>
          <w:p w14:paraId="4256C190"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Victorian Bushfire Monitoring Program database</w:t>
            </w:r>
          </w:p>
        </w:tc>
      </w:tr>
      <w:tr w:rsidR="0048617C" w:rsidRPr="003E4E48" w14:paraId="56E9C8FD" w14:textId="77777777" w:rsidTr="00BE6C54">
        <w:trPr>
          <w:trHeight w:val="3000"/>
        </w:trPr>
        <w:tc>
          <w:tcPr>
            <w:tcW w:w="542" w:type="pct"/>
            <w:shd w:val="clear" w:color="auto" w:fill="auto"/>
            <w:hideMark/>
          </w:tcPr>
          <w:p w14:paraId="353280F4"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lastRenderedPageBreak/>
              <w:t>Flora Vital attributes and KFRS dataset</w:t>
            </w:r>
          </w:p>
        </w:tc>
        <w:tc>
          <w:tcPr>
            <w:tcW w:w="504" w:type="pct"/>
            <w:shd w:val="clear" w:color="auto" w:fill="auto"/>
            <w:hideMark/>
          </w:tcPr>
          <w:p w14:paraId="6D89D4D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Expert and field derived data on plant life history traits</w:t>
            </w:r>
          </w:p>
        </w:tc>
        <w:tc>
          <w:tcPr>
            <w:tcW w:w="1755" w:type="pct"/>
            <w:shd w:val="clear" w:color="auto" w:fill="auto"/>
            <w:hideMark/>
          </w:tcPr>
          <w:p w14:paraId="5BB687B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Archived version available. Database with previous updated annual via ARI PP Division agreement. Note that other trait datasets may be of interest e.g. Flora Traits Dataset (Carr, White, Sinclair et al) which is more comprehensive but broader classes than Vital Attributes Dataset. Useful to identify species that may b</w:t>
            </w:r>
            <w:r>
              <w:rPr>
                <w:rFonts w:ascii="Calibri" w:hAnsi="Calibri" w:cs="Times New Roman"/>
                <w:color w:val="000000"/>
              </w:rPr>
              <w:t xml:space="preserve">e sensitive to fire intervals. </w:t>
            </w:r>
            <w:r w:rsidRPr="0057792A">
              <w:rPr>
                <w:rFonts w:ascii="Calibri" w:hAnsi="Calibri" w:cs="Times New Roman"/>
                <w:color w:val="000000"/>
              </w:rPr>
              <w:t>Matt White has used in mapping fire sensitive species across the landscape. Nevil Amos used in proof of concept fire vulnerability of flora mapping.</w:t>
            </w:r>
          </w:p>
        </w:tc>
        <w:tc>
          <w:tcPr>
            <w:tcW w:w="375" w:type="pct"/>
            <w:shd w:val="clear" w:color="auto" w:fill="auto"/>
            <w:hideMark/>
          </w:tcPr>
          <w:p w14:paraId="0481EC20"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Future work</w:t>
            </w:r>
          </w:p>
        </w:tc>
        <w:tc>
          <w:tcPr>
            <w:tcW w:w="464" w:type="pct"/>
          </w:tcPr>
          <w:p w14:paraId="074C3D47"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aspatial data</w:t>
            </w:r>
          </w:p>
        </w:tc>
        <w:tc>
          <w:tcPr>
            <w:tcW w:w="483" w:type="pct"/>
          </w:tcPr>
          <w:p w14:paraId="12D7825F"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3, 8</w:t>
            </w:r>
          </w:p>
        </w:tc>
        <w:tc>
          <w:tcPr>
            <w:tcW w:w="877" w:type="pct"/>
            <w:shd w:val="clear" w:color="auto" w:fill="auto"/>
            <w:hideMark/>
          </w:tcPr>
          <w:p w14:paraId="70B1251D"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J:\Biodiversity Research\Vital Atts\Flora_VA_Data_Dec2017.xlsx</w:t>
            </w:r>
          </w:p>
        </w:tc>
      </w:tr>
      <w:tr w:rsidR="0048617C" w:rsidRPr="003E4E48" w14:paraId="366DCF3C" w14:textId="77777777" w:rsidTr="00BE6C54">
        <w:trPr>
          <w:trHeight w:val="1800"/>
        </w:trPr>
        <w:tc>
          <w:tcPr>
            <w:tcW w:w="542" w:type="pct"/>
            <w:shd w:val="clear" w:color="auto" w:fill="auto"/>
            <w:hideMark/>
          </w:tcPr>
          <w:p w14:paraId="61D06AB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VBA_FAUNA25</w:t>
            </w:r>
            <w:r w:rsidRPr="0057792A">
              <w:rPr>
                <w:rFonts w:ascii="Calibri" w:hAnsi="Calibri" w:cs="Times New Roman"/>
                <w:color w:val="000000"/>
              </w:rPr>
              <w:br/>
              <w:t>VBA_FAUNA100</w:t>
            </w:r>
          </w:p>
        </w:tc>
        <w:tc>
          <w:tcPr>
            <w:tcW w:w="504" w:type="pct"/>
            <w:shd w:val="clear" w:color="auto" w:fill="auto"/>
            <w:hideMark/>
          </w:tcPr>
          <w:p w14:paraId="139A383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Species location records from the Victorian Biodiversity Atlas (VBA)</w:t>
            </w:r>
          </w:p>
        </w:tc>
        <w:tc>
          <w:tcPr>
            <w:tcW w:w="1755" w:type="pct"/>
            <w:shd w:val="clear" w:color="auto" w:fill="auto"/>
            <w:hideMark/>
          </w:tcPr>
          <w:p w14:paraId="1E6C1C2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Maybe used in selection of fauna species for GSO but now redundant if HDMs are used. Regional staff may use this data in lieu of expert judgement of species response to provide a view of occupancy.</w:t>
            </w:r>
          </w:p>
        </w:tc>
        <w:tc>
          <w:tcPr>
            <w:tcW w:w="375" w:type="pct"/>
            <w:shd w:val="clear" w:color="auto" w:fill="auto"/>
            <w:hideMark/>
          </w:tcPr>
          <w:p w14:paraId="3480F38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Corporate data</w:t>
            </w:r>
          </w:p>
        </w:tc>
        <w:tc>
          <w:tcPr>
            <w:tcW w:w="464" w:type="pct"/>
          </w:tcPr>
          <w:p w14:paraId="520ABF48"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spatial data</w:t>
            </w:r>
          </w:p>
        </w:tc>
        <w:tc>
          <w:tcPr>
            <w:tcW w:w="483" w:type="pct"/>
          </w:tcPr>
          <w:p w14:paraId="01590D12"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9-14 (don’t envisage providing a process for VBA data in current module)</w:t>
            </w:r>
          </w:p>
        </w:tc>
        <w:tc>
          <w:tcPr>
            <w:tcW w:w="877" w:type="pct"/>
            <w:shd w:val="clear" w:color="auto" w:fill="auto"/>
            <w:hideMark/>
          </w:tcPr>
          <w:p w14:paraId="50570BD5"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CDSL (J:\GIS_public\CSDL\FLORAFAUNA1.gdb\VBA_FAUNA25</w:t>
            </w:r>
            <w:r w:rsidRPr="0057792A">
              <w:rPr>
                <w:rFonts w:ascii="Calibri" w:hAnsi="Calibri" w:cs="Times New Roman"/>
                <w:color w:val="000000"/>
              </w:rPr>
              <w:br/>
              <w:t>J:\GIS_public\CSDL\FLORAFAUNA1.gdb\VBA_FAUNA100)</w:t>
            </w:r>
          </w:p>
        </w:tc>
      </w:tr>
      <w:tr w:rsidR="0048617C" w:rsidRPr="003E4E48" w14:paraId="13A28EDE" w14:textId="77777777" w:rsidTr="00BE6C54">
        <w:trPr>
          <w:trHeight w:val="2715"/>
        </w:trPr>
        <w:tc>
          <w:tcPr>
            <w:tcW w:w="542" w:type="pct"/>
            <w:shd w:val="clear" w:color="auto" w:fill="auto"/>
            <w:hideMark/>
          </w:tcPr>
          <w:p w14:paraId="2DB4027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 xml:space="preserve">TBL_EFG_BGS </w:t>
            </w:r>
            <w:r w:rsidRPr="0057792A">
              <w:rPr>
                <w:rFonts w:ascii="Calibri" w:hAnsi="Calibri" w:cs="Times New Roman"/>
                <w:color w:val="000000"/>
              </w:rPr>
              <w:br/>
              <w:t xml:space="preserve">TBL_GS_BGS_LUT </w:t>
            </w:r>
            <w:r w:rsidRPr="0057792A">
              <w:rPr>
                <w:rFonts w:ascii="Calibri" w:hAnsi="Calibri" w:cs="Times New Roman"/>
                <w:color w:val="000000"/>
              </w:rPr>
              <w:br/>
              <w:t xml:space="preserve">TBL _BGS_Names   </w:t>
            </w:r>
          </w:p>
        </w:tc>
        <w:tc>
          <w:tcPr>
            <w:tcW w:w="504" w:type="pct"/>
            <w:shd w:val="clear" w:color="auto" w:fill="auto"/>
            <w:hideMark/>
          </w:tcPr>
          <w:p w14:paraId="6DCF8EF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Tables to identify growth stages and vegetation units (expert derived)</w:t>
            </w:r>
          </w:p>
        </w:tc>
        <w:tc>
          <w:tcPr>
            <w:tcW w:w="1755" w:type="pct"/>
            <w:shd w:val="clear" w:color="auto" w:fill="auto"/>
            <w:hideMark/>
          </w:tcPr>
          <w:p w14:paraId="4EAD27C5" w14:textId="77777777" w:rsidR="0048617C" w:rsidRDefault="0048617C" w:rsidP="009719CB">
            <w:pPr>
              <w:spacing w:line="240" w:lineRule="auto"/>
              <w:rPr>
                <w:rFonts w:ascii="Calibri" w:hAnsi="Calibri" w:cs="Times New Roman"/>
                <w:color w:val="000000"/>
              </w:rPr>
            </w:pPr>
            <w:r w:rsidRPr="0057792A">
              <w:rPr>
                <w:rFonts w:ascii="Calibri" w:hAnsi="Calibri" w:cs="Times New Roman"/>
                <w:color w:val="000000"/>
              </w:rPr>
              <w:t>Need to move away from FFO database tables - suggest that the currently derived time since fire. Lookup table becomes the origin for growth stages - allows it to deal with multiple nuances of growth stages (at least down to annual breaks - thresholds that are not integers of year may be problematic.</w:t>
            </w:r>
          </w:p>
          <w:p w14:paraId="63DBA2AE"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t>Store consolidated LU table:</w:t>
            </w:r>
            <w:r w:rsidRPr="0057792A">
              <w:rPr>
                <w:rFonts w:ascii="Calibri" w:hAnsi="Calibri" w:cs="Times New Roman"/>
                <w:color w:val="000000"/>
              </w:rPr>
              <w:t xml:space="preserve"> EFG, TSF, TFI, 4GS, Cheal GS.</w:t>
            </w:r>
          </w:p>
        </w:tc>
        <w:tc>
          <w:tcPr>
            <w:tcW w:w="375" w:type="pct"/>
            <w:shd w:val="clear" w:color="auto" w:fill="auto"/>
            <w:hideMark/>
          </w:tcPr>
          <w:p w14:paraId="7BFCDF8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 xml:space="preserve">Future work to store this </w:t>
            </w:r>
            <w:r>
              <w:rPr>
                <w:rFonts w:ascii="Calibri" w:hAnsi="Calibri" w:cs="Times New Roman"/>
                <w:color w:val="000000"/>
              </w:rPr>
              <w:t xml:space="preserve">consolidate LU </w:t>
            </w:r>
            <w:r w:rsidRPr="0057792A">
              <w:rPr>
                <w:rFonts w:ascii="Calibri" w:hAnsi="Calibri" w:cs="Times New Roman"/>
                <w:color w:val="000000"/>
              </w:rPr>
              <w:t>table in CSDL</w:t>
            </w:r>
            <w:r>
              <w:rPr>
                <w:rFonts w:ascii="Calibri" w:hAnsi="Calibri" w:cs="Times New Roman"/>
                <w:color w:val="000000"/>
              </w:rPr>
              <w:t xml:space="preserve"> or VBMP database</w:t>
            </w:r>
          </w:p>
        </w:tc>
        <w:tc>
          <w:tcPr>
            <w:tcW w:w="464" w:type="pct"/>
          </w:tcPr>
          <w:p w14:paraId="2F19051B"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aspatial data</w:t>
            </w:r>
          </w:p>
        </w:tc>
        <w:tc>
          <w:tcPr>
            <w:tcW w:w="483" w:type="pct"/>
          </w:tcPr>
          <w:p w14:paraId="6DE5B166"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9-14</w:t>
            </w:r>
          </w:p>
        </w:tc>
        <w:tc>
          <w:tcPr>
            <w:tcW w:w="877" w:type="pct"/>
            <w:shd w:val="clear" w:color="auto" w:fill="auto"/>
            <w:hideMark/>
          </w:tcPr>
          <w:p w14:paraId="1FD3990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EMDrive :\60-Reference\JointProjects\FireEcology\Statewide\5. Information Management\Future Fauna Occupancy Project\Future Fauna Occupancy Database July 2015</w:t>
            </w:r>
          </w:p>
        </w:tc>
      </w:tr>
      <w:tr w:rsidR="0048617C" w:rsidRPr="003E4E48" w14:paraId="60C0707E" w14:textId="77777777" w:rsidTr="00BE6C54">
        <w:trPr>
          <w:trHeight w:val="3600"/>
        </w:trPr>
        <w:tc>
          <w:tcPr>
            <w:tcW w:w="542" w:type="pct"/>
            <w:shd w:val="clear" w:color="auto" w:fill="auto"/>
            <w:hideMark/>
          </w:tcPr>
          <w:p w14:paraId="5E4F8EA6"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lastRenderedPageBreak/>
              <w:t>evdefg_rc2.shp</w:t>
            </w:r>
          </w:p>
        </w:tc>
        <w:tc>
          <w:tcPr>
            <w:tcW w:w="504" w:type="pct"/>
            <w:shd w:val="clear" w:color="auto" w:fill="auto"/>
            <w:hideMark/>
          </w:tcPr>
          <w:p w14:paraId="2D205265"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Vegetation classes and their fire related attributes</w:t>
            </w:r>
          </w:p>
        </w:tc>
        <w:tc>
          <w:tcPr>
            <w:tcW w:w="1755" w:type="pct"/>
            <w:shd w:val="clear" w:color="auto" w:fill="auto"/>
            <w:hideMark/>
          </w:tcPr>
          <w:p w14:paraId="4C05A93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This is a derived layer summarising base ecological fire categories. There is no metadata file accompanying EVD_EFG RC2v2  however v1 metadata document in same location as v2 file: EVDEFG_RC1 https://emdrive.ffm.vic.gov.au/ServicesPortal/#/cloudDrive/Shared%2520With%2520Me/EM%2520Drive/60-Reference/JointProjects/FireEcology/Statewide/5.%2520Information%2520Management/GIS%2520Data/EVD_EFG  ReadMe_EVDEFG_RC1.doc</w:t>
            </w:r>
            <w:r w:rsidRPr="0057792A">
              <w:rPr>
                <w:rFonts w:ascii="Calibri" w:hAnsi="Calibri" w:cs="Times New Roman"/>
                <w:color w:val="000000"/>
              </w:rPr>
              <w:br/>
              <w:t>Recommend layer to be formalised through C</w:t>
            </w:r>
            <w:r>
              <w:rPr>
                <w:rFonts w:ascii="Calibri" w:hAnsi="Calibri" w:cs="Times New Roman"/>
                <w:color w:val="000000"/>
              </w:rPr>
              <w:t>SDL.</w:t>
            </w:r>
          </w:p>
        </w:tc>
        <w:tc>
          <w:tcPr>
            <w:tcW w:w="375" w:type="pct"/>
            <w:shd w:val="clear" w:color="auto" w:fill="auto"/>
            <w:hideMark/>
          </w:tcPr>
          <w:p w14:paraId="103A33A6"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In progress</w:t>
            </w:r>
          </w:p>
        </w:tc>
        <w:tc>
          <w:tcPr>
            <w:tcW w:w="464" w:type="pct"/>
          </w:tcPr>
          <w:p w14:paraId="23DC1A68" w14:textId="77777777" w:rsidR="0048617C" w:rsidRPr="0057792A" w:rsidRDefault="0048617C" w:rsidP="009719CB">
            <w:r w:rsidRPr="0057792A">
              <w:rPr>
                <w:rFonts w:ascii="Calibri" w:hAnsi="Calibri"/>
                <w:color w:val="000000"/>
              </w:rPr>
              <w:t>Ecological spatial data</w:t>
            </w:r>
          </w:p>
        </w:tc>
        <w:tc>
          <w:tcPr>
            <w:tcW w:w="483" w:type="pct"/>
          </w:tcPr>
          <w:p w14:paraId="4DEDDCF9" w14:textId="77777777" w:rsidR="0048617C" w:rsidRPr="0057792A" w:rsidRDefault="0048617C" w:rsidP="009719CB">
            <w:r w:rsidRPr="0057792A">
              <w:t>1-14</w:t>
            </w:r>
          </w:p>
        </w:tc>
        <w:tc>
          <w:tcPr>
            <w:tcW w:w="877" w:type="pct"/>
            <w:shd w:val="clear" w:color="auto" w:fill="auto"/>
            <w:hideMark/>
          </w:tcPr>
          <w:p w14:paraId="39432A74" w14:textId="77777777" w:rsidR="0048617C" w:rsidRPr="0057792A" w:rsidRDefault="00354C1F" w:rsidP="009719CB">
            <w:hyperlink r:id="rId99" w:anchor="/cloudDrive/Shared%2520With%2520Me/EM%2520Drive/60-Reference/JointProjects/FireEcology/Statewide/5.%2520Information%2520Management/GIS%2520Data/EVD_EFG" w:history="1">
              <w:r w:rsidR="0048617C" w:rsidRPr="0057792A">
                <w:t>https://emdrive.ffm.vic.gov.au/ServicesPortal/#/cloudDrive/Shared%2520With%2520Me/EM%2520Drive/60-Reference/JointProjects/FireEcology/Statewide/5.%2520Information%2520Management/GIS%2520Data/EVD_EFG</w:t>
              </w:r>
            </w:hyperlink>
          </w:p>
        </w:tc>
      </w:tr>
      <w:tr w:rsidR="0048617C" w:rsidRPr="003E4E48" w14:paraId="415733AC" w14:textId="77777777" w:rsidTr="00BE6C54">
        <w:trPr>
          <w:trHeight w:val="1500"/>
        </w:trPr>
        <w:tc>
          <w:tcPr>
            <w:tcW w:w="542" w:type="pct"/>
            <w:shd w:val="clear" w:color="auto" w:fill="auto"/>
            <w:hideMark/>
          </w:tcPr>
          <w:p w14:paraId="51A86F22"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Ecological Fire Group Attributes lookup tables</w:t>
            </w:r>
          </w:p>
        </w:tc>
        <w:tc>
          <w:tcPr>
            <w:tcW w:w="504" w:type="pct"/>
            <w:shd w:val="clear" w:color="auto" w:fill="auto"/>
            <w:hideMark/>
          </w:tcPr>
          <w:p w14:paraId="45BC51A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Look up tables to derive tolerable fire intervals and growth stage (expert derived)</w:t>
            </w:r>
          </w:p>
        </w:tc>
        <w:tc>
          <w:tcPr>
            <w:tcW w:w="1755" w:type="pct"/>
            <w:shd w:val="clear" w:color="auto" w:fill="auto"/>
            <w:hideMark/>
          </w:tcPr>
          <w:p w14:paraId="6494650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This information is used in TFI performance measures</w:t>
            </w:r>
          </w:p>
        </w:tc>
        <w:tc>
          <w:tcPr>
            <w:tcW w:w="375" w:type="pct"/>
            <w:shd w:val="clear" w:color="auto" w:fill="auto"/>
            <w:hideMark/>
          </w:tcPr>
          <w:p w14:paraId="2BF3B73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Corporate data</w:t>
            </w:r>
          </w:p>
        </w:tc>
        <w:tc>
          <w:tcPr>
            <w:tcW w:w="464" w:type="pct"/>
          </w:tcPr>
          <w:p w14:paraId="3FC7DF37"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Ecological aspatial data</w:t>
            </w:r>
          </w:p>
        </w:tc>
        <w:tc>
          <w:tcPr>
            <w:tcW w:w="483" w:type="pct"/>
          </w:tcPr>
          <w:p w14:paraId="71CB29F4"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 2, 4-7</w:t>
            </w:r>
          </w:p>
        </w:tc>
        <w:tc>
          <w:tcPr>
            <w:tcW w:w="877" w:type="pct"/>
            <w:shd w:val="clear" w:color="auto" w:fill="auto"/>
            <w:hideMark/>
          </w:tcPr>
          <w:p w14:paraId="1A1561D7"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J:\GIS_public\CSDL\FIREECO.gdb\EFG_EVD_GROWTH_STAGES</w:t>
            </w:r>
            <w:r w:rsidRPr="0057792A">
              <w:rPr>
                <w:rFonts w:ascii="Calibri" w:hAnsi="Calibri" w:cs="Times New Roman"/>
                <w:color w:val="000000"/>
              </w:rPr>
              <w:br/>
              <w:t>J:\GIS_public\CSDL\FIREECO.gdb\EFG_EVD_TFI</w:t>
            </w:r>
          </w:p>
        </w:tc>
      </w:tr>
      <w:tr w:rsidR="0048617C" w:rsidRPr="003E4E48" w14:paraId="4C9ADC36" w14:textId="77777777" w:rsidTr="00BE6C54">
        <w:trPr>
          <w:trHeight w:val="1190"/>
        </w:trPr>
        <w:tc>
          <w:tcPr>
            <w:tcW w:w="542" w:type="pct"/>
            <w:shd w:val="clear" w:color="auto" w:fill="auto"/>
            <w:hideMark/>
          </w:tcPr>
          <w:p w14:paraId="49661AA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FIRE_HISTORY</w:t>
            </w:r>
          </w:p>
        </w:tc>
        <w:tc>
          <w:tcPr>
            <w:tcW w:w="504" w:type="pct"/>
            <w:shd w:val="clear" w:color="auto" w:fill="auto"/>
            <w:hideMark/>
          </w:tcPr>
          <w:p w14:paraId="6D19A2A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Fire History - provides the past and current fire history</w:t>
            </w:r>
          </w:p>
        </w:tc>
        <w:tc>
          <w:tcPr>
            <w:tcW w:w="1755" w:type="pct"/>
            <w:shd w:val="clear" w:color="auto" w:fill="auto"/>
            <w:hideMark/>
          </w:tcPr>
          <w:p w14:paraId="0B82CC86"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Used in past, present fire sequences, types (planned or bushfire) and fire intervals.</w:t>
            </w:r>
            <w:r w:rsidRPr="0057792A">
              <w:rPr>
                <w:rFonts w:ascii="Calibri" w:hAnsi="Calibri" w:cs="Times New Roman"/>
                <w:color w:val="000000"/>
              </w:rPr>
              <w:br/>
              <w:t>Many issues but best readily available information for Fire history e.g. regional staff may prefer local fire history amendments.</w:t>
            </w:r>
            <w:r w:rsidRPr="0057792A">
              <w:rPr>
                <w:rFonts w:ascii="Calibri" w:hAnsi="Calibri" w:cs="Times New Roman"/>
                <w:color w:val="000000"/>
              </w:rPr>
              <w:br/>
              <w:t>Need to develop a path to link ERP 1 module to latest fire history</w:t>
            </w:r>
            <w:r>
              <w:rPr>
                <w:rFonts w:ascii="Calibri" w:hAnsi="Calibri" w:cs="Times New Roman"/>
                <w:color w:val="000000"/>
              </w:rPr>
              <w:t xml:space="preserve"> – to discuss with Andrew Blackett</w:t>
            </w:r>
          </w:p>
        </w:tc>
        <w:tc>
          <w:tcPr>
            <w:tcW w:w="375" w:type="pct"/>
            <w:shd w:val="clear" w:color="auto" w:fill="auto"/>
            <w:hideMark/>
          </w:tcPr>
          <w:p w14:paraId="33ECE5F4"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Corporate data</w:t>
            </w:r>
          </w:p>
        </w:tc>
        <w:tc>
          <w:tcPr>
            <w:tcW w:w="464" w:type="pct"/>
          </w:tcPr>
          <w:p w14:paraId="223EA11A"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Management spatial data</w:t>
            </w:r>
          </w:p>
        </w:tc>
        <w:tc>
          <w:tcPr>
            <w:tcW w:w="483" w:type="pct"/>
          </w:tcPr>
          <w:p w14:paraId="57B725A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282C7540"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CDSL</w:t>
            </w:r>
          </w:p>
        </w:tc>
      </w:tr>
      <w:tr w:rsidR="0048617C" w:rsidRPr="003E4E48" w14:paraId="492F92D4" w14:textId="77777777" w:rsidTr="00BE6C54">
        <w:trPr>
          <w:trHeight w:val="1200"/>
        </w:trPr>
        <w:tc>
          <w:tcPr>
            <w:tcW w:w="542" w:type="pct"/>
            <w:shd w:val="clear" w:color="auto" w:fill="auto"/>
            <w:hideMark/>
          </w:tcPr>
          <w:p w14:paraId="6BFED3CA"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lastRenderedPageBreak/>
              <w:t>FIRE_FUTURES</w:t>
            </w:r>
          </w:p>
        </w:tc>
        <w:tc>
          <w:tcPr>
            <w:tcW w:w="504" w:type="pct"/>
            <w:shd w:val="clear" w:color="auto" w:fill="auto"/>
            <w:hideMark/>
          </w:tcPr>
          <w:p w14:paraId="2A0FD3DC"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Regional files showing FOPs and alternative strategies</w:t>
            </w:r>
          </w:p>
        </w:tc>
        <w:tc>
          <w:tcPr>
            <w:tcW w:w="1755" w:type="pct"/>
            <w:shd w:val="clear" w:color="auto" w:fill="auto"/>
            <w:hideMark/>
          </w:tcPr>
          <w:p w14:paraId="3C3F72EB"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Input data from regional staff showing future fire history.</w:t>
            </w:r>
          </w:p>
        </w:tc>
        <w:tc>
          <w:tcPr>
            <w:tcW w:w="375" w:type="pct"/>
            <w:shd w:val="clear" w:color="auto" w:fill="auto"/>
            <w:hideMark/>
          </w:tcPr>
          <w:p w14:paraId="69286C9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Template for use in module</w:t>
            </w:r>
          </w:p>
        </w:tc>
        <w:tc>
          <w:tcPr>
            <w:tcW w:w="464" w:type="pct"/>
          </w:tcPr>
          <w:p w14:paraId="4EDB1182"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Management spatial data</w:t>
            </w:r>
          </w:p>
        </w:tc>
        <w:tc>
          <w:tcPr>
            <w:tcW w:w="483" w:type="pct"/>
          </w:tcPr>
          <w:p w14:paraId="453B7F98"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169ABC1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Template for use in ERP1 module</w:t>
            </w:r>
          </w:p>
        </w:tc>
      </w:tr>
      <w:tr w:rsidR="0048617C" w:rsidRPr="003E4E48" w14:paraId="12010D5A" w14:textId="77777777" w:rsidTr="00BE6C54">
        <w:trPr>
          <w:trHeight w:val="600"/>
        </w:trPr>
        <w:tc>
          <w:tcPr>
            <w:tcW w:w="542" w:type="pct"/>
            <w:shd w:val="clear" w:color="auto" w:fill="auto"/>
            <w:hideMark/>
          </w:tcPr>
          <w:p w14:paraId="4120B73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FIREFMZ</w:t>
            </w:r>
          </w:p>
        </w:tc>
        <w:tc>
          <w:tcPr>
            <w:tcW w:w="504" w:type="pct"/>
            <w:shd w:val="clear" w:color="auto" w:fill="auto"/>
            <w:hideMark/>
          </w:tcPr>
          <w:p w14:paraId="1F229267"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Fire management zones</w:t>
            </w:r>
          </w:p>
        </w:tc>
        <w:tc>
          <w:tcPr>
            <w:tcW w:w="1755" w:type="pct"/>
            <w:shd w:val="clear" w:color="auto" w:fill="auto"/>
            <w:hideMark/>
          </w:tcPr>
          <w:p w14:paraId="0C573AD5"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Used in summary analyses</w:t>
            </w:r>
            <w:r>
              <w:rPr>
                <w:rFonts w:ascii="Calibri" w:hAnsi="Calibri" w:cs="Times New Roman"/>
                <w:color w:val="000000"/>
              </w:rPr>
              <w:t>.</w:t>
            </w:r>
          </w:p>
        </w:tc>
        <w:tc>
          <w:tcPr>
            <w:tcW w:w="375" w:type="pct"/>
            <w:shd w:val="clear" w:color="auto" w:fill="auto"/>
            <w:hideMark/>
          </w:tcPr>
          <w:p w14:paraId="0978C6D0"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Corporate data</w:t>
            </w:r>
          </w:p>
        </w:tc>
        <w:tc>
          <w:tcPr>
            <w:tcW w:w="464" w:type="pct"/>
          </w:tcPr>
          <w:p w14:paraId="796FCD56"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Management spatial data</w:t>
            </w:r>
          </w:p>
        </w:tc>
        <w:tc>
          <w:tcPr>
            <w:tcW w:w="483" w:type="pct"/>
          </w:tcPr>
          <w:p w14:paraId="512549C9"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1E8C9371"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CDSL</w:t>
            </w:r>
          </w:p>
        </w:tc>
      </w:tr>
      <w:tr w:rsidR="0048617C" w:rsidRPr="003E4E48" w14:paraId="2AD02942" w14:textId="77777777" w:rsidTr="00BE6C54">
        <w:trPr>
          <w:trHeight w:val="1200"/>
        </w:trPr>
        <w:tc>
          <w:tcPr>
            <w:tcW w:w="542" w:type="pct"/>
            <w:shd w:val="clear" w:color="auto" w:fill="auto"/>
            <w:hideMark/>
          </w:tcPr>
          <w:p w14:paraId="4D69EB1E"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Burn Units spatial layer</w:t>
            </w:r>
          </w:p>
        </w:tc>
        <w:tc>
          <w:tcPr>
            <w:tcW w:w="504" w:type="pct"/>
            <w:shd w:val="clear" w:color="auto" w:fill="auto"/>
            <w:hideMark/>
          </w:tcPr>
          <w:p w14:paraId="736DCB4A"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Individual burn units provided by regions</w:t>
            </w:r>
          </w:p>
        </w:tc>
        <w:tc>
          <w:tcPr>
            <w:tcW w:w="1755" w:type="pct"/>
            <w:shd w:val="clear" w:color="auto" w:fill="auto"/>
            <w:hideMark/>
          </w:tcPr>
          <w:p w14:paraId="561CDD94" w14:textId="77777777" w:rsidR="0048617C" w:rsidRPr="0057792A" w:rsidRDefault="0048617C" w:rsidP="009719CB">
            <w:pPr>
              <w:spacing w:line="240" w:lineRule="auto"/>
              <w:rPr>
                <w:rFonts w:ascii="Calibri" w:hAnsi="Calibri" w:cs="Times New Roman"/>
                <w:color w:val="000000"/>
              </w:rPr>
            </w:pPr>
            <w:r>
              <w:rPr>
                <w:rFonts w:ascii="Calibri" w:hAnsi="Calibri" w:cs="Times New Roman"/>
                <w:color w:val="000000"/>
              </w:rPr>
              <w:t>Potentially could be u</w:t>
            </w:r>
            <w:r w:rsidRPr="0057792A">
              <w:rPr>
                <w:rFonts w:ascii="Calibri" w:hAnsi="Calibri" w:cs="Times New Roman"/>
                <w:color w:val="000000"/>
              </w:rPr>
              <w:t>sed in summary analyses at burn unit level</w:t>
            </w:r>
            <w:r>
              <w:rPr>
                <w:rFonts w:ascii="Calibri" w:hAnsi="Calibri" w:cs="Times New Roman"/>
                <w:color w:val="000000"/>
              </w:rPr>
              <w:t xml:space="preserve"> but not anticipating inclusion in ERP 1 module.</w:t>
            </w:r>
            <w:r w:rsidRPr="0057792A">
              <w:rPr>
                <w:rFonts w:ascii="Calibri" w:hAnsi="Calibri" w:cs="Times New Roman"/>
                <w:color w:val="000000"/>
              </w:rPr>
              <w:br/>
            </w:r>
          </w:p>
        </w:tc>
        <w:tc>
          <w:tcPr>
            <w:tcW w:w="375" w:type="pct"/>
            <w:shd w:val="clear" w:color="auto" w:fill="auto"/>
            <w:hideMark/>
          </w:tcPr>
          <w:p w14:paraId="2C6D4ECF"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Future work</w:t>
            </w:r>
          </w:p>
        </w:tc>
        <w:tc>
          <w:tcPr>
            <w:tcW w:w="464" w:type="pct"/>
          </w:tcPr>
          <w:p w14:paraId="78751F15" w14:textId="77777777" w:rsidR="0048617C" w:rsidRPr="0057792A" w:rsidRDefault="0048617C" w:rsidP="009719CB">
            <w:pPr>
              <w:spacing w:line="240" w:lineRule="auto"/>
              <w:rPr>
                <w:rFonts w:ascii="Calibri" w:hAnsi="Calibri" w:cs="Times New Roman"/>
                <w:color w:val="000000"/>
              </w:rPr>
            </w:pPr>
            <w:r w:rsidRPr="0057792A">
              <w:rPr>
                <w:rFonts w:ascii="Calibri" w:hAnsi="Calibri"/>
                <w:color w:val="000000"/>
              </w:rPr>
              <w:t> Management spatial data</w:t>
            </w:r>
          </w:p>
        </w:tc>
        <w:tc>
          <w:tcPr>
            <w:tcW w:w="483" w:type="pct"/>
          </w:tcPr>
          <w:p w14:paraId="40365833"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1-14</w:t>
            </w:r>
          </w:p>
        </w:tc>
        <w:tc>
          <w:tcPr>
            <w:tcW w:w="877" w:type="pct"/>
            <w:shd w:val="clear" w:color="auto" w:fill="auto"/>
            <w:hideMark/>
          </w:tcPr>
          <w:p w14:paraId="7FE261D5" w14:textId="77777777" w:rsidR="0048617C" w:rsidRPr="0057792A" w:rsidRDefault="0048617C" w:rsidP="009719CB">
            <w:pPr>
              <w:spacing w:line="240" w:lineRule="auto"/>
              <w:rPr>
                <w:rFonts w:ascii="Calibri" w:hAnsi="Calibri" w:cs="Times New Roman"/>
                <w:color w:val="000000"/>
              </w:rPr>
            </w:pPr>
            <w:r w:rsidRPr="0057792A">
              <w:rPr>
                <w:rFonts w:ascii="Calibri" w:hAnsi="Calibri" w:cs="Times New Roman"/>
                <w:color w:val="000000"/>
              </w:rPr>
              <w:t>J:\GIS_public\GISDesk\GISData\RegionalData.gdb\BLD_DSE_BURNUNITS_DRAFT</w:t>
            </w:r>
          </w:p>
        </w:tc>
      </w:tr>
    </w:tbl>
    <w:p w14:paraId="0ECB8CA4" w14:textId="77777777" w:rsidR="0048617C" w:rsidRDefault="0048617C" w:rsidP="0048617C"/>
    <w:p w14:paraId="31DF23E1" w14:textId="77777777" w:rsidR="0048617C" w:rsidRDefault="0048617C" w:rsidP="0048617C">
      <w:r>
        <w:br w:type="page"/>
      </w:r>
    </w:p>
    <w:p w14:paraId="58704056" w14:textId="77777777" w:rsidR="0048617C" w:rsidRDefault="0048617C" w:rsidP="0048617C"/>
    <w:p w14:paraId="6560F5A9" w14:textId="49FF2B00" w:rsidR="0048617C" w:rsidRPr="00C67F3E" w:rsidRDefault="0048617C" w:rsidP="0048617C">
      <w:pPr>
        <w:pStyle w:val="Caption"/>
        <w:rPr>
          <w:sz w:val="18"/>
          <w:szCs w:val="18"/>
        </w:rPr>
      </w:pPr>
      <w:bookmarkStart w:id="152" w:name="_Ref531963355"/>
      <w:r w:rsidRPr="00C67F3E">
        <w:rPr>
          <w:sz w:val="18"/>
          <w:szCs w:val="18"/>
        </w:rPr>
        <w:t xml:space="preserve">Table </w:t>
      </w:r>
      <w:r w:rsidRPr="00C67F3E">
        <w:rPr>
          <w:noProof/>
          <w:sz w:val="18"/>
          <w:szCs w:val="18"/>
        </w:rPr>
        <w:fldChar w:fldCharType="begin"/>
      </w:r>
      <w:r w:rsidRPr="00C67F3E">
        <w:rPr>
          <w:noProof/>
          <w:sz w:val="18"/>
          <w:szCs w:val="18"/>
        </w:rPr>
        <w:instrText xml:space="preserve"> SEQ Table \* ARABIC </w:instrText>
      </w:r>
      <w:r w:rsidRPr="00C67F3E">
        <w:rPr>
          <w:noProof/>
          <w:sz w:val="18"/>
          <w:szCs w:val="18"/>
        </w:rPr>
        <w:fldChar w:fldCharType="separate"/>
      </w:r>
      <w:r w:rsidR="001C7486" w:rsidRPr="00C67F3E">
        <w:rPr>
          <w:noProof/>
          <w:sz w:val="18"/>
          <w:szCs w:val="18"/>
        </w:rPr>
        <w:t>12</w:t>
      </w:r>
      <w:r w:rsidRPr="00C67F3E">
        <w:rPr>
          <w:noProof/>
          <w:sz w:val="18"/>
          <w:szCs w:val="18"/>
        </w:rPr>
        <w:fldChar w:fldCharType="end"/>
      </w:r>
      <w:bookmarkEnd w:id="152"/>
      <w:r w:rsidRPr="00C67F3E">
        <w:rPr>
          <w:sz w:val="18"/>
          <w:szCs w:val="18"/>
        </w:rPr>
        <w:t>: Summary of survey methods for legacy fire monitoring program and related fire research</w:t>
      </w:r>
    </w:p>
    <w:tbl>
      <w:tblPr>
        <w:tblW w:w="4955" w:type="pct"/>
        <w:tblBorders>
          <w:top w:val="single" w:sz="4" w:space="0" w:color="00B2A9" w:themeColor="accent1"/>
          <w:bottom w:val="single" w:sz="4" w:space="0" w:color="00B2A9" w:themeColor="accent1"/>
          <w:insideH w:val="single" w:sz="4" w:space="0" w:color="00B2A9" w:themeColor="accent1"/>
        </w:tblBorders>
        <w:tblLayout w:type="fixed"/>
        <w:tblLook w:val="04A0" w:firstRow="1" w:lastRow="0" w:firstColumn="1" w:lastColumn="0" w:noHBand="0" w:noVBand="1"/>
      </w:tblPr>
      <w:tblGrid>
        <w:gridCol w:w="2814"/>
        <w:gridCol w:w="3319"/>
        <w:gridCol w:w="2259"/>
        <w:gridCol w:w="1505"/>
        <w:gridCol w:w="3420"/>
      </w:tblGrid>
      <w:tr w:rsidR="00BE6C54" w:rsidRPr="00BE6C54" w14:paraId="7ECF8014" w14:textId="77777777" w:rsidTr="00BE6C54">
        <w:trPr>
          <w:trHeight w:val="300"/>
        </w:trPr>
        <w:tc>
          <w:tcPr>
            <w:tcW w:w="1057" w:type="pct"/>
            <w:shd w:val="clear" w:color="auto" w:fill="00B2A9" w:themeFill="accent1"/>
            <w:noWrap/>
            <w:vAlign w:val="center"/>
            <w:hideMark/>
          </w:tcPr>
          <w:p w14:paraId="53BD4D1A" w14:textId="77777777" w:rsidR="0048617C" w:rsidRPr="00BE6C54" w:rsidRDefault="0048617C" w:rsidP="00BE6C54">
            <w:pPr>
              <w:pStyle w:val="TableHeadingLeft"/>
              <w:rPr>
                <w:rFonts w:cs="Times New Roman"/>
              </w:rPr>
            </w:pPr>
            <w:r w:rsidRPr="00BE6C54">
              <w:rPr>
                <w:rFonts w:cs="Times New Roman"/>
              </w:rPr>
              <w:t>Program</w:t>
            </w:r>
          </w:p>
        </w:tc>
        <w:tc>
          <w:tcPr>
            <w:tcW w:w="1246" w:type="pct"/>
            <w:shd w:val="clear" w:color="auto" w:fill="00B2A9" w:themeFill="accent1"/>
            <w:noWrap/>
            <w:vAlign w:val="center"/>
            <w:hideMark/>
          </w:tcPr>
          <w:p w14:paraId="2043D030" w14:textId="77777777" w:rsidR="0048617C" w:rsidRPr="00BE6C54" w:rsidRDefault="0048617C" w:rsidP="00BE6C54">
            <w:pPr>
              <w:pStyle w:val="TableHeadingLeft"/>
              <w:rPr>
                <w:rFonts w:cs="Times New Roman"/>
              </w:rPr>
            </w:pPr>
            <w:r w:rsidRPr="00BE6C54">
              <w:rPr>
                <w:rFonts w:cs="Times New Roman"/>
              </w:rPr>
              <w:t>Birds</w:t>
            </w:r>
          </w:p>
        </w:tc>
        <w:tc>
          <w:tcPr>
            <w:tcW w:w="848" w:type="pct"/>
            <w:shd w:val="clear" w:color="auto" w:fill="00B2A9" w:themeFill="accent1"/>
            <w:noWrap/>
            <w:vAlign w:val="center"/>
            <w:hideMark/>
          </w:tcPr>
          <w:p w14:paraId="649690EF" w14:textId="77777777" w:rsidR="0048617C" w:rsidRPr="00BE6C54" w:rsidRDefault="0048617C" w:rsidP="00BE6C54">
            <w:pPr>
              <w:pStyle w:val="TableHeadingLeft"/>
              <w:rPr>
                <w:rFonts w:cs="Times New Roman"/>
              </w:rPr>
            </w:pPr>
            <w:r w:rsidRPr="00BE6C54">
              <w:rPr>
                <w:rFonts w:cs="Times New Roman"/>
              </w:rPr>
              <w:t>Mammals</w:t>
            </w:r>
          </w:p>
        </w:tc>
        <w:tc>
          <w:tcPr>
            <w:tcW w:w="565" w:type="pct"/>
            <w:shd w:val="clear" w:color="auto" w:fill="00B2A9" w:themeFill="accent1"/>
            <w:noWrap/>
            <w:vAlign w:val="center"/>
            <w:hideMark/>
          </w:tcPr>
          <w:p w14:paraId="7F43164F" w14:textId="77777777" w:rsidR="0048617C" w:rsidRPr="00BE6C54" w:rsidRDefault="0048617C" w:rsidP="00BE6C54">
            <w:pPr>
              <w:pStyle w:val="TableHeadingLeft"/>
              <w:rPr>
                <w:rFonts w:cs="Times New Roman"/>
              </w:rPr>
            </w:pPr>
            <w:r w:rsidRPr="00BE6C54">
              <w:rPr>
                <w:rFonts w:cs="Times New Roman"/>
              </w:rPr>
              <w:t>Reptiles</w:t>
            </w:r>
          </w:p>
        </w:tc>
        <w:tc>
          <w:tcPr>
            <w:tcW w:w="1284" w:type="pct"/>
            <w:shd w:val="clear" w:color="auto" w:fill="00B2A9" w:themeFill="accent1"/>
            <w:noWrap/>
            <w:vAlign w:val="center"/>
            <w:hideMark/>
          </w:tcPr>
          <w:p w14:paraId="4BBBCDB5" w14:textId="77777777" w:rsidR="0048617C" w:rsidRPr="00BE6C54" w:rsidRDefault="0048617C" w:rsidP="00BE6C54">
            <w:pPr>
              <w:pStyle w:val="TableHeadingLeft"/>
              <w:rPr>
                <w:rFonts w:cs="Times New Roman"/>
              </w:rPr>
            </w:pPr>
            <w:r w:rsidRPr="00BE6C54">
              <w:rPr>
                <w:rFonts w:cs="Times New Roman"/>
              </w:rPr>
              <w:t>Flora</w:t>
            </w:r>
          </w:p>
        </w:tc>
      </w:tr>
      <w:tr w:rsidR="0048617C" w:rsidRPr="007B2B77" w14:paraId="5F4DD3D5" w14:textId="77777777" w:rsidTr="00BE6C54">
        <w:trPr>
          <w:trHeight w:val="300"/>
        </w:trPr>
        <w:tc>
          <w:tcPr>
            <w:tcW w:w="1057" w:type="pct"/>
            <w:shd w:val="clear" w:color="auto" w:fill="auto"/>
            <w:noWrap/>
            <w:vAlign w:val="center"/>
            <w:hideMark/>
          </w:tcPr>
          <w:p w14:paraId="79716B9C"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ARI Fire Ecology Retrospective/ Gippsland Hawkeye</w:t>
            </w:r>
          </w:p>
        </w:tc>
        <w:tc>
          <w:tcPr>
            <w:tcW w:w="1246" w:type="pct"/>
            <w:shd w:val="clear" w:color="auto" w:fill="auto"/>
            <w:vAlign w:val="center"/>
            <w:hideMark/>
          </w:tcPr>
          <w:p w14:paraId="0F3A32B1"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20 min / 2 ha area-search</w:t>
            </w:r>
          </w:p>
        </w:tc>
        <w:tc>
          <w:tcPr>
            <w:tcW w:w="848" w:type="pct"/>
            <w:shd w:val="clear" w:color="auto" w:fill="auto"/>
            <w:vAlign w:val="center"/>
            <w:hideMark/>
          </w:tcPr>
          <w:p w14:paraId="46B75CE2"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Camera Trapping</w:t>
            </w:r>
          </w:p>
        </w:tc>
        <w:tc>
          <w:tcPr>
            <w:tcW w:w="565" w:type="pct"/>
            <w:shd w:val="clear" w:color="auto" w:fill="auto"/>
            <w:noWrap/>
            <w:vAlign w:val="bottom"/>
            <w:hideMark/>
          </w:tcPr>
          <w:p w14:paraId="037326DE" w14:textId="77777777" w:rsidR="0048617C" w:rsidRPr="004E5DBD" w:rsidRDefault="0048617C" w:rsidP="009719CB">
            <w:pPr>
              <w:spacing w:line="240" w:lineRule="auto"/>
              <w:ind w:firstLineChars="100" w:firstLine="200"/>
              <w:rPr>
                <w:rFonts w:ascii="Calibri" w:hAnsi="Calibri" w:cs="Times New Roman"/>
                <w:color w:val="000000"/>
              </w:rPr>
            </w:pPr>
          </w:p>
        </w:tc>
        <w:tc>
          <w:tcPr>
            <w:tcW w:w="1284" w:type="pct"/>
            <w:shd w:val="clear" w:color="auto" w:fill="auto"/>
            <w:vAlign w:val="center"/>
            <w:hideMark/>
          </w:tcPr>
          <w:p w14:paraId="73A6C12D"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Multi quadrat arrangement</w:t>
            </w:r>
          </w:p>
        </w:tc>
      </w:tr>
      <w:tr w:rsidR="0048617C" w:rsidRPr="007B2B77" w14:paraId="23B7B91C" w14:textId="77777777" w:rsidTr="00BE6C54">
        <w:trPr>
          <w:trHeight w:val="300"/>
        </w:trPr>
        <w:tc>
          <w:tcPr>
            <w:tcW w:w="1057" w:type="pct"/>
            <w:shd w:val="clear" w:color="auto" w:fill="auto"/>
            <w:noWrap/>
            <w:vAlign w:val="center"/>
            <w:hideMark/>
          </w:tcPr>
          <w:p w14:paraId="47C46F37"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Fire Division Landscape Mosaic Burn LMB Project</w:t>
            </w:r>
          </w:p>
        </w:tc>
        <w:tc>
          <w:tcPr>
            <w:tcW w:w="1246" w:type="pct"/>
            <w:shd w:val="clear" w:color="auto" w:fill="auto"/>
            <w:vAlign w:val="center"/>
            <w:hideMark/>
          </w:tcPr>
          <w:p w14:paraId="55EB6CD7"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20 min / 2 ha area-search</w:t>
            </w:r>
          </w:p>
        </w:tc>
        <w:tc>
          <w:tcPr>
            <w:tcW w:w="848" w:type="pct"/>
            <w:shd w:val="clear" w:color="auto" w:fill="auto"/>
            <w:vAlign w:val="center"/>
            <w:hideMark/>
          </w:tcPr>
          <w:p w14:paraId="43BB6878"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Camera Trapping</w:t>
            </w:r>
          </w:p>
        </w:tc>
        <w:tc>
          <w:tcPr>
            <w:tcW w:w="565" w:type="pct"/>
            <w:shd w:val="clear" w:color="auto" w:fill="auto"/>
            <w:noWrap/>
            <w:vAlign w:val="bottom"/>
            <w:hideMark/>
          </w:tcPr>
          <w:p w14:paraId="07A3A0CF" w14:textId="77777777" w:rsidR="0048617C" w:rsidRPr="004E5DBD" w:rsidRDefault="0048617C" w:rsidP="009719CB">
            <w:pPr>
              <w:spacing w:line="240" w:lineRule="auto"/>
              <w:ind w:firstLineChars="100" w:firstLine="200"/>
              <w:rPr>
                <w:rFonts w:ascii="Calibri" w:hAnsi="Calibri" w:cs="Times New Roman"/>
                <w:color w:val="000000"/>
              </w:rPr>
            </w:pPr>
          </w:p>
        </w:tc>
        <w:tc>
          <w:tcPr>
            <w:tcW w:w="1284" w:type="pct"/>
            <w:shd w:val="clear" w:color="auto" w:fill="auto"/>
            <w:vAlign w:val="center"/>
            <w:hideMark/>
          </w:tcPr>
          <w:p w14:paraId="2B5CD72E"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Frequency along transect</w:t>
            </w:r>
          </w:p>
        </w:tc>
      </w:tr>
      <w:tr w:rsidR="0048617C" w:rsidRPr="007B2B77" w14:paraId="6D968590" w14:textId="77777777" w:rsidTr="00BE6C54">
        <w:trPr>
          <w:trHeight w:val="600"/>
        </w:trPr>
        <w:tc>
          <w:tcPr>
            <w:tcW w:w="1057" w:type="pct"/>
            <w:shd w:val="clear" w:color="auto" w:fill="auto"/>
            <w:noWrap/>
            <w:vAlign w:val="center"/>
            <w:hideMark/>
          </w:tcPr>
          <w:p w14:paraId="5A451FE4" w14:textId="77777777" w:rsidR="0048617C" w:rsidRPr="004E5DBD" w:rsidRDefault="0048617C" w:rsidP="009719CB">
            <w:pPr>
              <w:spacing w:line="240" w:lineRule="auto"/>
              <w:rPr>
                <w:rFonts w:ascii="Calibri" w:hAnsi="Calibri" w:cs="Times New Roman"/>
                <w:color w:val="000000"/>
              </w:rPr>
            </w:pPr>
          </w:p>
        </w:tc>
        <w:tc>
          <w:tcPr>
            <w:tcW w:w="1246" w:type="pct"/>
            <w:shd w:val="clear" w:color="auto" w:fill="auto"/>
            <w:vAlign w:val="center"/>
            <w:hideMark/>
          </w:tcPr>
          <w:p w14:paraId="28E55AED"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Uncertain, Mallee Bird technique</w:t>
            </w:r>
          </w:p>
          <w:p w14:paraId="01DDFB8F"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 xml:space="preserve"> or 2ha 20 min counts</w:t>
            </w:r>
          </w:p>
        </w:tc>
        <w:tc>
          <w:tcPr>
            <w:tcW w:w="848" w:type="pct"/>
            <w:shd w:val="clear" w:color="auto" w:fill="auto"/>
            <w:noWrap/>
            <w:vAlign w:val="bottom"/>
            <w:hideMark/>
          </w:tcPr>
          <w:p w14:paraId="3C085F09" w14:textId="77777777" w:rsidR="0048617C" w:rsidRPr="004E5DBD" w:rsidRDefault="0048617C" w:rsidP="009719CB">
            <w:pPr>
              <w:spacing w:line="240" w:lineRule="auto"/>
              <w:rPr>
                <w:rFonts w:ascii="Calibri" w:hAnsi="Calibri" w:cs="Times New Roman"/>
                <w:color w:val="000000"/>
              </w:rPr>
            </w:pPr>
          </w:p>
        </w:tc>
        <w:tc>
          <w:tcPr>
            <w:tcW w:w="565" w:type="pct"/>
            <w:shd w:val="clear" w:color="auto" w:fill="auto"/>
            <w:noWrap/>
            <w:vAlign w:val="bottom"/>
            <w:hideMark/>
          </w:tcPr>
          <w:p w14:paraId="2832BE0E"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vAlign w:val="center"/>
            <w:hideMark/>
          </w:tcPr>
          <w:p w14:paraId="3DB1EB23" w14:textId="77777777" w:rsidR="0048617C" w:rsidRPr="004E5DBD" w:rsidRDefault="0048617C" w:rsidP="009719CB">
            <w:pPr>
              <w:spacing w:line="240" w:lineRule="auto"/>
              <w:rPr>
                <w:rFonts w:ascii="Calibri" w:hAnsi="Calibri" w:cs="Times New Roman"/>
                <w:color w:val="000000"/>
              </w:rPr>
            </w:pPr>
          </w:p>
        </w:tc>
      </w:tr>
      <w:tr w:rsidR="0048617C" w:rsidRPr="007B2B77" w14:paraId="54374984" w14:textId="77777777" w:rsidTr="00BE6C54">
        <w:trPr>
          <w:trHeight w:val="300"/>
        </w:trPr>
        <w:tc>
          <w:tcPr>
            <w:tcW w:w="1057" w:type="pct"/>
            <w:shd w:val="clear" w:color="auto" w:fill="auto"/>
            <w:noWrap/>
            <w:vAlign w:val="center"/>
            <w:hideMark/>
          </w:tcPr>
          <w:p w14:paraId="428EDC13"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Pre and Post Fire</w:t>
            </w:r>
          </w:p>
        </w:tc>
        <w:tc>
          <w:tcPr>
            <w:tcW w:w="1246" w:type="pct"/>
            <w:shd w:val="clear" w:color="auto" w:fill="auto"/>
            <w:noWrap/>
            <w:vAlign w:val="bottom"/>
            <w:hideMark/>
          </w:tcPr>
          <w:p w14:paraId="7D9D9AFE" w14:textId="77777777" w:rsidR="0048617C" w:rsidRPr="004E5DBD" w:rsidRDefault="0048617C" w:rsidP="009719CB">
            <w:pPr>
              <w:spacing w:line="240" w:lineRule="auto"/>
              <w:rPr>
                <w:rFonts w:ascii="Calibri" w:hAnsi="Calibri" w:cs="Times New Roman"/>
                <w:color w:val="000000"/>
              </w:rPr>
            </w:pPr>
          </w:p>
        </w:tc>
        <w:tc>
          <w:tcPr>
            <w:tcW w:w="848" w:type="pct"/>
            <w:shd w:val="clear" w:color="auto" w:fill="auto"/>
            <w:noWrap/>
            <w:vAlign w:val="bottom"/>
            <w:hideMark/>
          </w:tcPr>
          <w:p w14:paraId="224FF72A" w14:textId="77777777" w:rsidR="0048617C" w:rsidRPr="004E5DBD" w:rsidRDefault="0048617C" w:rsidP="009719CB">
            <w:pPr>
              <w:spacing w:line="240" w:lineRule="auto"/>
              <w:rPr>
                <w:rFonts w:ascii="Calibri" w:hAnsi="Calibri" w:cs="Times New Roman"/>
                <w:color w:val="000000"/>
              </w:rPr>
            </w:pPr>
          </w:p>
        </w:tc>
        <w:tc>
          <w:tcPr>
            <w:tcW w:w="565" w:type="pct"/>
            <w:shd w:val="clear" w:color="auto" w:fill="auto"/>
            <w:noWrap/>
            <w:vAlign w:val="bottom"/>
            <w:hideMark/>
          </w:tcPr>
          <w:p w14:paraId="70C9C785"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vAlign w:val="center"/>
            <w:hideMark/>
          </w:tcPr>
          <w:p w14:paraId="07F81B2D"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Quadrats, Indicator species</w:t>
            </w:r>
          </w:p>
        </w:tc>
      </w:tr>
      <w:tr w:rsidR="0048617C" w:rsidRPr="007B2B77" w14:paraId="755A60AF" w14:textId="77777777" w:rsidTr="00BE6C54">
        <w:trPr>
          <w:trHeight w:val="600"/>
        </w:trPr>
        <w:tc>
          <w:tcPr>
            <w:tcW w:w="1057" w:type="pct"/>
            <w:shd w:val="clear" w:color="auto" w:fill="auto"/>
            <w:noWrap/>
            <w:vAlign w:val="center"/>
            <w:hideMark/>
          </w:tcPr>
          <w:p w14:paraId="680C2152"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Mallee Hawkeye</w:t>
            </w:r>
          </w:p>
        </w:tc>
        <w:tc>
          <w:tcPr>
            <w:tcW w:w="1246" w:type="pct"/>
            <w:shd w:val="clear" w:color="auto" w:fill="auto"/>
            <w:vAlign w:val="center"/>
            <w:hideMark/>
          </w:tcPr>
          <w:p w14:paraId="346734DC"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 xml:space="preserve">Mallee Bird technique </w:t>
            </w:r>
          </w:p>
          <w:p w14:paraId="7663AF3D"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(transects and points)</w:t>
            </w:r>
          </w:p>
        </w:tc>
        <w:tc>
          <w:tcPr>
            <w:tcW w:w="848" w:type="pct"/>
            <w:shd w:val="clear" w:color="auto" w:fill="auto"/>
            <w:vAlign w:val="center"/>
            <w:hideMark/>
          </w:tcPr>
          <w:p w14:paraId="6946B6C3"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Pitfall</w:t>
            </w:r>
          </w:p>
        </w:tc>
        <w:tc>
          <w:tcPr>
            <w:tcW w:w="565" w:type="pct"/>
            <w:shd w:val="clear" w:color="auto" w:fill="auto"/>
            <w:vAlign w:val="center"/>
            <w:hideMark/>
          </w:tcPr>
          <w:p w14:paraId="58DE3D91"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Pitfall</w:t>
            </w:r>
          </w:p>
        </w:tc>
        <w:tc>
          <w:tcPr>
            <w:tcW w:w="1284" w:type="pct"/>
            <w:shd w:val="clear" w:color="auto" w:fill="auto"/>
            <w:noWrap/>
            <w:vAlign w:val="bottom"/>
            <w:hideMark/>
          </w:tcPr>
          <w:p w14:paraId="60ECBEA3" w14:textId="77777777" w:rsidR="0048617C" w:rsidRPr="004E5DBD" w:rsidRDefault="0048617C" w:rsidP="009719CB">
            <w:pPr>
              <w:spacing w:line="240" w:lineRule="auto"/>
              <w:ind w:firstLineChars="100" w:firstLine="200"/>
              <w:rPr>
                <w:rFonts w:ascii="Calibri" w:hAnsi="Calibri" w:cs="Times New Roman"/>
                <w:color w:val="000000"/>
              </w:rPr>
            </w:pPr>
          </w:p>
        </w:tc>
      </w:tr>
      <w:tr w:rsidR="0048617C" w:rsidRPr="007B2B77" w14:paraId="27C29715" w14:textId="77777777" w:rsidTr="00BE6C54">
        <w:trPr>
          <w:trHeight w:val="600"/>
        </w:trPr>
        <w:tc>
          <w:tcPr>
            <w:tcW w:w="1057" w:type="pct"/>
            <w:shd w:val="clear" w:color="auto" w:fill="auto"/>
            <w:noWrap/>
            <w:vAlign w:val="center"/>
            <w:hideMark/>
          </w:tcPr>
          <w:p w14:paraId="273C01E0" w14:textId="77777777" w:rsidR="0048617C" w:rsidRPr="004E5DBD" w:rsidRDefault="0048617C" w:rsidP="009719CB">
            <w:pPr>
              <w:spacing w:line="240" w:lineRule="auto"/>
              <w:rPr>
                <w:rFonts w:ascii="Calibri" w:hAnsi="Calibri" w:cs="Times New Roman"/>
                <w:color w:val="000000"/>
              </w:rPr>
            </w:pPr>
          </w:p>
        </w:tc>
        <w:tc>
          <w:tcPr>
            <w:tcW w:w="1246" w:type="pct"/>
            <w:shd w:val="clear" w:color="auto" w:fill="auto"/>
            <w:vAlign w:val="center"/>
            <w:hideMark/>
          </w:tcPr>
          <w:p w14:paraId="4420C238"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Threatened species playback</w:t>
            </w:r>
          </w:p>
        </w:tc>
        <w:tc>
          <w:tcPr>
            <w:tcW w:w="848" w:type="pct"/>
            <w:shd w:val="clear" w:color="auto" w:fill="auto"/>
            <w:noWrap/>
            <w:vAlign w:val="bottom"/>
            <w:hideMark/>
          </w:tcPr>
          <w:p w14:paraId="37C7C200" w14:textId="77777777" w:rsidR="0048617C" w:rsidRPr="004E5DBD" w:rsidRDefault="0048617C" w:rsidP="009719CB">
            <w:pPr>
              <w:spacing w:line="240" w:lineRule="auto"/>
              <w:ind w:firstLineChars="100" w:firstLine="200"/>
              <w:rPr>
                <w:rFonts w:ascii="Calibri" w:hAnsi="Calibri" w:cs="Times New Roman"/>
                <w:color w:val="000000"/>
              </w:rPr>
            </w:pPr>
          </w:p>
        </w:tc>
        <w:tc>
          <w:tcPr>
            <w:tcW w:w="565" w:type="pct"/>
            <w:shd w:val="clear" w:color="auto" w:fill="auto"/>
            <w:noWrap/>
            <w:vAlign w:val="bottom"/>
            <w:hideMark/>
          </w:tcPr>
          <w:p w14:paraId="056A43CF"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noWrap/>
            <w:vAlign w:val="bottom"/>
            <w:hideMark/>
          </w:tcPr>
          <w:p w14:paraId="58B80C74" w14:textId="77777777" w:rsidR="0048617C" w:rsidRPr="004E5DBD" w:rsidRDefault="0048617C" w:rsidP="009719CB">
            <w:pPr>
              <w:spacing w:line="240" w:lineRule="auto"/>
              <w:rPr>
                <w:rFonts w:ascii="Calibri" w:hAnsi="Calibri" w:cs="Times New Roman"/>
                <w:color w:val="000000"/>
              </w:rPr>
            </w:pPr>
          </w:p>
        </w:tc>
      </w:tr>
      <w:tr w:rsidR="0048617C" w:rsidRPr="007B2B77" w14:paraId="610A1E1B" w14:textId="77777777" w:rsidTr="00BE6C54">
        <w:trPr>
          <w:trHeight w:val="300"/>
        </w:trPr>
        <w:tc>
          <w:tcPr>
            <w:tcW w:w="1057" w:type="pct"/>
            <w:shd w:val="clear" w:color="auto" w:fill="auto"/>
            <w:noWrap/>
            <w:vAlign w:val="center"/>
            <w:hideMark/>
          </w:tcPr>
          <w:p w14:paraId="6F2ACB68"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Hawkeye Otways</w:t>
            </w:r>
          </w:p>
        </w:tc>
        <w:tc>
          <w:tcPr>
            <w:tcW w:w="1246" w:type="pct"/>
            <w:shd w:val="clear" w:color="auto" w:fill="auto"/>
            <w:vAlign w:val="center"/>
            <w:hideMark/>
          </w:tcPr>
          <w:p w14:paraId="57CA3942"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Point Count 1.58ha</w:t>
            </w:r>
          </w:p>
        </w:tc>
        <w:tc>
          <w:tcPr>
            <w:tcW w:w="848" w:type="pct"/>
            <w:shd w:val="clear" w:color="auto" w:fill="auto"/>
            <w:vAlign w:val="center"/>
            <w:hideMark/>
          </w:tcPr>
          <w:p w14:paraId="04038926"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Camera Trapping</w:t>
            </w:r>
          </w:p>
        </w:tc>
        <w:tc>
          <w:tcPr>
            <w:tcW w:w="565" w:type="pct"/>
            <w:shd w:val="clear" w:color="auto" w:fill="auto"/>
            <w:noWrap/>
            <w:vAlign w:val="bottom"/>
            <w:hideMark/>
          </w:tcPr>
          <w:p w14:paraId="16B12710" w14:textId="77777777" w:rsidR="0048617C" w:rsidRPr="004E5DBD" w:rsidRDefault="0048617C" w:rsidP="009719CB">
            <w:pPr>
              <w:spacing w:line="240" w:lineRule="auto"/>
              <w:ind w:firstLineChars="100" w:firstLine="200"/>
              <w:rPr>
                <w:rFonts w:ascii="Calibri" w:hAnsi="Calibri" w:cs="Times New Roman"/>
                <w:color w:val="000000"/>
              </w:rPr>
            </w:pPr>
          </w:p>
        </w:tc>
        <w:tc>
          <w:tcPr>
            <w:tcW w:w="1284" w:type="pct"/>
            <w:shd w:val="clear" w:color="auto" w:fill="auto"/>
            <w:vAlign w:val="center"/>
            <w:hideMark/>
          </w:tcPr>
          <w:p w14:paraId="25344364"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Non-standard quadrat</w:t>
            </w:r>
          </w:p>
        </w:tc>
      </w:tr>
      <w:tr w:rsidR="0048617C" w:rsidRPr="007B2B77" w14:paraId="70D6EC4A" w14:textId="77777777" w:rsidTr="00BE6C54">
        <w:trPr>
          <w:trHeight w:val="300"/>
        </w:trPr>
        <w:tc>
          <w:tcPr>
            <w:tcW w:w="1057" w:type="pct"/>
            <w:shd w:val="clear" w:color="auto" w:fill="auto"/>
            <w:noWrap/>
            <w:vAlign w:val="center"/>
            <w:hideMark/>
          </w:tcPr>
          <w:p w14:paraId="5C31D649" w14:textId="77777777" w:rsidR="0048617C" w:rsidRPr="004E5DBD" w:rsidRDefault="0048617C" w:rsidP="009719CB">
            <w:pPr>
              <w:spacing w:line="240" w:lineRule="auto"/>
              <w:rPr>
                <w:rFonts w:ascii="Calibri" w:hAnsi="Calibri" w:cs="Times New Roman"/>
                <w:color w:val="000000"/>
              </w:rPr>
            </w:pPr>
          </w:p>
        </w:tc>
        <w:tc>
          <w:tcPr>
            <w:tcW w:w="1246" w:type="pct"/>
            <w:shd w:val="clear" w:color="auto" w:fill="auto"/>
            <w:noWrap/>
            <w:vAlign w:val="bottom"/>
            <w:hideMark/>
          </w:tcPr>
          <w:p w14:paraId="7EF69E9C" w14:textId="77777777" w:rsidR="0048617C" w:rsidRPr="004E5DBD" w:rsidRDefault="0048617C" w:rsidP="009719CB">
            <w:pPr>
              <w:spacing w:line="240" w:lineRule="auto"/>
              <w:rPr>
                <w:rFonts w:ascii="Calibri" w:hAnsi="Calibri" w:cs="Times New Roman"/>
                <w:color w:val="000000"/>
              </w:rPr>
            </w:pPr>
          </w:p>
        </w:tc>
        <w:tc>
          <w:tcPr>
            <w:tcW w:w="848" w:type="pct"/>
            <w:shd w:val="clear" w:color="auto" w:fill="auto"/>
            <w:vAlign w:val="center"/>
            <w:hideMark/>
          </w:tcPr>
          <w:p w14:paraId="562FBCAF"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Ellio</w:t>
            </w:r>
            <w:r>
              <w:rPr>
                <w:rFonts w:ascii="Calibri" w:hAnsi="Calibri" w:cs="Times New Roman"/>
                <w:color w:val="000000"/>
              </w:rPr>
              <w:t>t trapping</w:t>
            </w:r>
          </w:p>
        </w:tc>
        <w:tc>
          <w:tcPr>
            <w:tcW w:w="565" w:type="pct"/>
            <w:shd w:val="clear" w:color="auto" w:fill="auto"/>
            <w:noWrap/>
            <w:vAlign w:val="bottom"/>
            <w:hideMark/>
          </w:tcPr>
          <w:p w14:paraId="006662B7"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noWrap/>
            <w:vAlign w:val="bottom"/>
            <w:hideMark/>
          </w:tcPr>
          <w:p w14:paraId="72E5B17D" w14:textId="77777777" w:rsidR="0048617C" w:rsidRPr="004E5DBD" w:rsidRDefault="0048617C" w:rsidP="009719CB">
            <w:pPr>
              <w:spacing w:line="240" w:lineRule="auto"/>
              <w:rPr>
                <w:rFonts w:ascii="Calibri" w:hAnsi="Calibri" w:cs="Times New Roman"/>
                <w:color w:val="000000"/>
              </w:rPr>
            </w:pPr>
          </w:p>
        </w:tc>
      </w:tr>
      <w:tr w:rsidR="0048617C" w:rsidRPr="007B2B77" w14:paraId="21E407BE" w14:textId="77777777" w:rsidTr="00BE6C54">
        <w:trPr>
          <w:trHeight w:val="600"/>
        </w:trPr>
        <w:tc>
          <w:tcPr>
            <w:tcW w:w="1057" w:type="pct"/>
            <w:shd w:val="clear" w:color="auto" w:fill="auto"/>
            <w:noWrap/>
            <w:vAlign w:val="center"/>
            <w:hideMark/>
          </w:tcPr>
          <w:p w14:paraId="0033C00F" w14:textId="77777777" w:rsidR="0048617C" w:rsidRPr="004E5DBD" w:rsidRDefault="0048617C" w:rsidP="009719CB">
            <w:pPr>
              <w:spacing w:line="240" w:lineRule="auto"/>
              <w:rPr>
                <w:rFonts w:ascii="Calibri" w:hAnsi="Calibri" w:cs="Times New Roman"/>
                <w:color w:val="000000"/>
              </w:rPr>
            </w:pPr>
            <w:r>
              <w:rPr>
                <w:rFonts w:ascii="Calibri" w:hAnsi="Calibri" w:cs="Times New Roman"/>
                <w:color w:val="000000"/>
              </w:rPr>
              <w:t>*</w:t>
            </w:r>
            <w:r w:rsidRPr="004E5DBD">
              <w:rPr>
                <w:rFonts w:ascii="Calibri" w:hAnsi="Calibri" w:cs="Times New Roman"/>
                <w:color w:val="000000"/>
              </w:rPr>
              <w:t>Mallee Fire and Biodiversity</w:t>
            </w:r>
          </w:p>
        </w:tc>
        <w:tc>
          <w:tcPr>
            <w:tcW w:w="1246" w:type="pct"/>
            <w:shd w:val="clear" w:color="auto" w:fill="auto"/>
            <w:vAlign w:val="center"/>
            <w:hideMark/>
          </w:tcPr>
          <w:p w14:paraId="5C5BA596"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 xml:space="preserve">Mallee Bird technique </w:t>
            </w:r>
          </w:p>
          <w:p w14:paraId="42EC56CB"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(transects and points)</w:t>
            </w:r>
          </w:p>
        </w:tc>
        <w:tc>
          <w:tcPr>
            <w:tcW w:w="848" w:type="pct"/>
            <w:shd w:val="clear" w:color="auto" w:fill="auto"/>
            <w:vAlign w:val="center"/>
            <w:hideMark/>
          </w:tcPr>
          <w:p w14:paraId="7FCA6FCD" w14:textId="77777777" w:rsidR="0048617C" w:rsidRPr="004E5DBD" w:rsidRDefault="0048617C" w:rsidP="009719CB">
            <w:pPr>
              <w:spacing w:line="240" w:lineRule="auto"/>
              <w:ind w:firstLineChars="100" w:firstLine="200"/>
              <w:rPr>
                <w:rFonts w:ascii="Calibri" w:hAnsi="Calibri" w:cs="Times New Roman"/>
                <w:color w:val="000000"/>
              </w:rPr>
            </w:pPr>
            <w:r>
              <w:rPr>
                <w:rFonts w:ascii="Calibri" w:hAnsi="Calibri" w:cs="Times New Roman"/>
                <w:color w:val="000000"/>
              </w:rPr>
              <w:t>Pitfall</w:t>
            </w:r>
          </w:p>
        </w:tc>
        <w:tc>
          <w:tcPr>
            <w:tcW w:w="565" w:type="pct"/>
            <w:shd w:val="clear" w:color="auto" w:fill="auto"/>
            <w:vAlign w:val="center"/>
            <w:hideMark/>
          </w:tcPr>
          <w:p w14:paraId="1430054F" w14:textId="77777777" w:rsidR="0048617C" w:rsidRPr="004E5DBD" w:rsidRDefault="0048617C" w:rsidP="009719CB">
            <w:pPr>
              <w:spacing w:line="240" w:lineRule="auto"/>
              <w:ind w:firstLineChars="100" w:firstLine="200"/>
              <w:rPr>
                <w:rFonts w:ascii="Calibri" w:hAnsi="Calibri" w:cs="Times New Roman"/>
                <w:color w:val="000000"/>
              </w:rPr>
            </w:pPr>
            <w:r>
              <w:rPr>
                <w:rFonts w:ascii="Calibri" w:hAnsi="Calibri" w:cs="Times New Roman"/>
                <w:color w:val="000000"/>
              </w:rPr>
              <w:t>Pitfall</w:t>
            </w:r>
          </w:p>
        </w:tc>
        <w:tc>
          <w:tcPr>
            <w:tcW w:w="1284" w:type="pct"/>
            <w:shd w:val="clear" w:color="auto" w:fill="auto"/>
            <w:vAlign w:val="center"/>
            <w:hideMark/>
          </w:tcPr>
          <w:p w14:paraId="114868AA"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Quadrat 10mx50m-perennial species only</w:t>
            </w:r>
          </w:p>
        </w:tc>
      </w:tr>
      <w:tr w:rsidR="0048617C" w:rsidRPr="007B2B77" w14:paraId="2B882142" w14:textId="77777777" w:rsidTr="00BE6C54">
        <w:trPr>
          <w:trHeight w:val="300"/>
        </w:trPr>
        <w:tc>
          <w:tcPr>
            <w:tcW w:w="2303" w:type="pct"/>
            <w:gridSpan w:val="2"/>
            <w:shd w:val="clear" w:color="auto" w:fill="auto"/>
            <w:noWrap/>
            <w:vAlign w:val="center"/>
            <w:hideMark/>
          </w:tcPr>
          <w:p w14:paraId="4409D086" w14:textId="77777777" w:rsidR="0048617C" w:rsidRDefault="0048617C" w:rsidP="009719CB">
            <w:pPr>
              <w:spacing w:line="240" w:lineRule="auto"/>
              <w:rPr>
                <w:rFonts w:ascii="Calibri" w:hAnsi="Calibri" w:cs="Times New Roman"/>
                <w:color w:val="000000"/>
              </w:rPr>
            </w:pPr>
            <w:r>
              <w:rPr>
                <w:rFonts w:ascii="Calibri" w:hAnsi="Calibri" w:cs="Times New Roman"/>
                <w:color w:val="000000"/>
              </w:rPr>
              <w:t>*</w:t>
            </w:r>
            <w:r w:rsidRPr="004E5DBD">
              <w:rPr>
                <w:rFonts w:ascii="Calibri" w:hAnsi="Calibri" w:cs="Times New Roman"/>
                <w:color w:val="000000"/>
              </w:rPr>
              <w:t>Otway Fire, Landscape Pattern</w:t>
            </w:r>
          </w:p>
          <w:p w14:paraId="47918FFA"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 xml:space="preserve"> and Biodiversity Study</w:t>
            </w:r>
          </w:p>
        </w:tc>
        <w:tc>
          <w:tcPr>
            <w:tcW w:w="848" w:type="pct"/>
            <w:shd w:val="clear" w:color="auto" w:fill="auto"/>
            <w:vAlign w:val="center"/>
            <w:hideMark/>
          </w:tcPr>
          <w:p w14:paraId="364D47DB"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Camera</w:t>
            </w:r>
          </w:p>
        </w:tc>
        <w:tc>
          <w:tcPr>
            <w:tcW w:w="565" w:type="pct"/>
            <w:shd w:val="clear" w:color="auto" w:fill="auto"/>
            <w:noWrap/>
            <w:vAlign w:val="bottom"/>
            <w:hideMark/>
          </w:tcPr>
          <w:p w14:paraId="4DCA74D3" w14:textId="77777777" w:rsidR="0048617C" w:rsidRPr="004E5DBD" w:rsidRDefault="0048617C" w:rsidP="009719CB">
            <w:pPr>
              <w:spacing w:line="240" w:lineRule="auto"/>
              <w:ind w:firstLineChars="100" w:firstLine="200"/>
              <w:rPr>
                <w:rFonts w:ascii="Calibri" w:hAnsi="Calibri" w:cs="Times New Roman"/>
                <w:color w:val="000000"/>
              </w:rPr>
            </w:pPr>
          </w:p>
        </w:tc>
        <w:tc>
          <w:tcPr>
            <w:tcW w:w="1284" w:type="pct"/>
            <w:shd w:val="clear" w:color="auto" w:fill="auto"/>
            <w:vAlign w:val="center"/>
            <w:hideMark/>
          </w:tcPr>
          <w:p w14:paraId="6AF09B71"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Intervals along transect</w:t>
            </w:r>
          </w:p>
        </w:tc>
      </w:tr>
      <w:tr w:rsidR="0048617C" w:rsidRPr="007B2B77" w14:paraId="321C70E5" w14:textId="77777777" w:rsidTr="00BE6C54">
        <w:trPr>
          <w:trHeight w:val="300"/>
        </w:trPr>
        <w:tc>
          <w:tcPr>
            <w:tcW w:w="1057" w:type="pct"/>
            <w:shd w:val="clear" w:color="auto" w:fill="auto"/>
            <w:noWrap/>
            <w:vAlign w:val="center"/>
            <w:hideMark/>
          </w:tcPr>
          <w:p w14:paraId="2070A756" w14:textId="77777777" w:rsidR="0048617C" w:rsidRPr="004E5DBD" w:rsidRDefault="0048617C" w:rsidP="009719CB">
            <w:pPr>
              <w:spacing w:line="240" w:lineRule="auto"/>
              <w:rPr>
                <w:rFonts w:ascii="Calibri" w:hAnsi="Calibri" w:cs="Times New Roman"/>
                <w:color w:val="000000"/>
              </w:rPr>
            </w:pPr>
          </w:p>
        </w:tc>
        <w:tc>
          <w:tcPr>
            <w:tcW w:w="1246" w:type="pct"/>
            <w:shd w:val="clear" w:color="auto" w:fill="auto"/>
            <w:vAlign w:val="center"/>
            <w:hideMark/>
          </w:tcPr>
          <w:p w14:paraId="1CD0573A"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Point Count 1.58ha</w:t>
            </w:r>
          </w:p>
        </w:tc>
        <w:tc>
          <w:tcPr>
            <w:tcW w:w="848" w:type="pct"/>
            <w:shd w:val="clear" w:color="auto" w:fill="auto"/>
            <w:vAlign w:val="center"/>
            <w:hideMark/>
          </w:tcPr>
          <w:p w14:paraId="7FAEFC65"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Elliot trapping</w:t>
            </w:r>
          </w:p>
        </w:tc>
        <w:tc>
          <w:tcPr>
            <w:tcW w:w="565" w:type="pct"/>
            <w:shd w:val="clear" w:color="auto" w:fill="auto"/>
            <w:noWrap/>
            <w:vAlign w:val="bottom"/>
            <w:hideMark/>
          </w:tcPr>
          <w:p w14:paraId="7715B4F6"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noWrap/>
            <w:vAlign w:val="bottom"/>
            <w:hideMark/>
          </w:tcPr>
          <w:p w14:paraId="16CC2E64" w14:textId="77777777" w:rsidR="0048617C" w:rsidRPr="004E5DBD" w:rsidRDefault="0048617C" w:rsidP="009719CB">
            <w:pPr>
              <w:spacing w:line="240" w:lineRule="auto"/>
              <w:rPr>
                <w:rFonts w:ascii="Calibri" w:hAnsi="Calibri" w:cs="Times New Roman"/>
                <w:color w:val="000000"/>
              </w:rPr>
            </w:pPr>
          </w:p>
        </w:tc>
      </w:tr>
      <w:tr w:rsidR="0048617C" w:rsidRPr="007B2B77" w14:paraId="57585018" w14:textId="77777777" w:rsidTr="00BE6C54">
        <w:trPr>
          <w:trHeight w:val="300"/>
        </w:trPr>
        <w:tc>
          <w:tcPr>
            <w:tcW w:w="1057" w:type="pct"/>
            <w:shd w:val="clear" w:color="auto" w:fill="auto"/>
            <w:noWrap/>
            <w:vAlign w:val="center"/>
            <w:hideMark/>
          </w:tcPr>
          <w:p w14:paraId="0823CE5F" w14:textId="77777777" w:rsidR="0048617C" w:rsidRPr="004E5DBD" w:rsidRDefault="0048617C" w:rsidP="009719CB">
            <w:pPr>
              <w:spacing w:line="240" w:lineRule="auto"/>
              <w:rPr>
                <w:rFonts w:ascii="Calibri" w:hAnsi="Calibri" w:cs="Times New Roman"/>
                <w:color w:val="000000"/>
              </w:rPr>
            </w:pPr>
            <w:r>
              <w:rPr>
                <w:rFonts w:ascii="Calibri" w:hAnsi="Calibri" w:cs="Times New Roman"/>
                <w:color w:val="000000"/>
              </w:rPr>
              <w:t>*</w:t>
            </w:r>
            <w:r w:rsidRPr="004E5DBD">
              <w:rPr>
                <w:rFonts w:ascii="Calibri" w:hAnsi="Calibri" w:cs="Times New Roman"/>
                <w:color w:val="000000"/>
              </w:rPr>
              <w:t>Fauna Refuges</w:t>
            </w:r>
          </w:p>
        </w:tc>
        <w:tc>
          <w:tcPr>
            <w:tcW w:w="1246" w:type="pct"/>
            <w:shd w:val="clear" w:color="auto" w:fill="auto"/>
            <w:vAlign w:val="center"/>
            <w:hideMark/>
          </w:tcPr>
          <w:p w14:paraId="60B0C96F"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Point Count</w:t>
            </w:r>
          </w:p>
        </w:tc>
        <w:tc>
          <w:tcPr>
            <w:tcW w:w="848" w:type="pct"/>
            <w:shd w:val="clear" w:color="auto" w:fill="auto"/>
            <w:vAlign w:val="center"/>
            <w:hideMark/>
          </w:tcPr>
          <w:p w14:paraId="792C86A1"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Camera Trapping</w:t>
            </w:r>
          </w:p>
        </w:tc>
        <w:tc>
          <w:tcPr>
            <w:tcW w:w="565" w:type="pct"/>
            <w:shd w:val="clear" w:color="auto" w:fill="auto"/>
            <w:vAlign w:val="center"/>
            <w:hideMark/>
          </w:tcPr>
          <w:p w14:paraId="3C35D07D"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Elliot</w:t>
            </w:r>
            <w:r>
              <w:rPr>
                <w:rFonts w:ascii="Calibri" w:hAnsi="Calibri" w:cs="Times New Roman"/>
                <w:color w:val="000000"/>
              </w:rPr>
              <w:t xml:space="preserve"> trapping</w:t>
            </w:r>
          </w:p>
        </w:tc>
        <w:tc>
          <w:tcPr>
            <w:tcW w:w="1284" w:type="pct"/>
            <w:shd w:val="clear" w:color="auto" w:fill="auto"/>
            <w:vAlign w:val="center"/>
            <w:hideMark/>
          </w:tcPr>
          <w:p w14:paraId="778C2AF1"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Nested Quadrats</w:t>
            </w:r>
          </w:p>
        </w:tc>
      </w:tr>
      <w:tr w:rsidR="0048617C" w:rsidRPr="007B2B77" w14:paraId="27FA7808" w14:textId="77777777" w:rsidTr="00BE6C54">
        <w:trPr>
          <w:trHeight w:val="300"/>
        </w:trPr>
        <w:tc>
          <w:tcPr>
            <w:tcW w:w="1057" w:type="pct"/>
            <w:shd w:val="clear" w:color="auto" w:fill="auto"/>
            <w:noWrap/>
            <w:vAlign w:val="center"/>
            <w:hideMark/>
          </w:tcPr>
          <w:p w14:paraId="72057BF6" w14:textId="77777777" w:rsidR="0048617C" w:rsidRPr="004E5DBD" w:rsidRDefault="0048617C" w:rsidP="009719CB">
            <w:pPr>
              <w:spacing w:line="240" w:lineRule="auto"/>
              <w:rPr>
                <w:rFonts w:ascii="Calibri" w:hAnsi="Calibri" w:cs="Times New Roman"/>
                <w:color w:val="000000"/>
              </w:rPr>
            </w:pPr>
          </w:p>
        </w:tc>
        <w:tc>
          <w:tcPr>
            <w:tcW w:w="1246" w:type="pct"/>
            <w:shd w:val="clear" w:color="auto" w:fill="auto"/>
            <w:noWrap/>
            <w:vAlign w:val="bottom"/>
            <w:hideMark/>
          </w:tcPr>
          <w:p w14:paraId="57718500" w14:textId="77777777" w:rsidR="0048617C" w:rsidRPr="004E5DBD" w:rsidRDefault="0048617C" w:rsidP="009719CB">
            <w:pPr>
              <w:spacing w:line="240" w:lineRule="auto"/>
              <w:rPr>
                <w:rFonts w:ascii="Calibri" w:hAnsi="Calibri" w:cs="Times New Roman"/>
                <w:color w:val="000000"/>
              </w:rPr>
            </w:pPr>
          </w:p>
        </w:tc>
        <w:tc>
          <w:tcPr>
            <w:tcW w:w="848" w:type="pct"/>
            <w:shd w:val="clear" w:color="auto" w:fill="auto"/>
            <w:vAlign w:val="center"/>
            <w:hideMark/>
          </w:tcPr>
          <w:p w14:paraId="39083BEC"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Spotlight survey</w:t>
            </w:r>
          </w:p>
        </w:tc>
        <w:tc>
          <w:tcPr>
            <w:tcW w:w="565" w:type="pct"/>
            <w:shd w:val="clear" w:color="auto" w:fill="auto"/>
            <w:noWrap/>
            <w:vAlign w:val="bottom"/>
            <w:hideMark/>
          </w:tcPr>
          <w:p w14:paraId="0BEFAE4B"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noWrap/>
            <w:vAlign w:val="bottom"/>
            <w:hideMark/>
          </w:tcPr>
          <w:p w14:paraId="04FE39C2" w14:textId="77777777" w:rsidR="0048617C" w:rsidRPr="004E5DBD" w:rsidRDefault="0048617C" w:rsidP="009719CB">
            <w:pPr>
              <w:spacing w:line="240" w:lineRule="auto"/>
              <w:rPr>
                <w:rFonts w:ascii="Calibri" w:hAnsi="Calibri" w:cs="Times New Roman"/>
                <w:color w:val="000000"/>
              </w:rPr>
            </w:pPr>
          </w:p>
        </w:tc>
      </w:tr>
      <w:tr w:rsidR="0048617C" w:rsidRPr="007B2B77" w14:paraId="27CA040D" w14:textId="77777777" w:rsidTr="00BE6C54">
        <w:trPr>
          <w:trHeight w:val="300"/>
        </w:trPr>
        <w:tc>
          <w:tcPr>
            <w:tcW w:w="1057" w:type="pct"/>
            <w:shd w:val="clear" w:color="auto" w:fill="auto"/>
            <w:noWrap/>
            <w:vAlign w:val="center"/>
            <w:hideMark/>
          </w:tcPr>
          <w:p w14:paraId="4EDB995B" w14:textId="77777777" w:rsidR="0048617C" w:rsidRPr="004E5DBD" w:rsidRDefault="0048617C" w:rsidP="009719CB">
            <w:pPr>
              <w:spacing w:line="240" w:lineRule="auto"/>
              <w:rPr>
                <w:rFonts w:ascii="Calibri" w:hAnsi="Calibri" w:cs="Times New Roman"/>
                <w:color w:val="000000"/>
              </w:rPr>
            </w:pPr>
            <w:r>
              <w:rPr>
                <w:rFonts w:ascii="Calibri" w:hAnsi="Calibri" w:cs="Times New Roman"/>
                <w:color w:val="000000"/>
              </w:rPr>
              <w:t>*</w:t>
            </w:r>
            <w:r w:rsidRPr="004E5DBD">
              <w:rPr>
                <w:rFonts w:ascii="Calibri" w:hAnsi="Calibri" w:cs="Times New Roman"/>
                <w:color w:val="000000"/>
              </w:rPr>
              <w:t>Fire Effects Study Areas (ARI_FESA)</w:t>
            </w:r>
          </w:p>
        </w:tc>
        <w:tc>
          <w:tcPr>
            <w:tcW w:w="1246" w:type="pct"/>
            <w:shd w:val="clear" w:color="auto" w:fill="auto"/>
            <w:noWrap/>
            <w:vAlign w:val="bottom"/>
            <w:hideMark/>
          </w:tcPr>
          <w:p w14:paraId="599718B7" w14:textId="77777777" w:rsidR="0048617C" w:rsidRPr="004E5DBD" w:rsidRDefault="0048617C" w:rsidP="009719CB">
            <w:pPr>
              <w:spacing w:line="240" w:lineRule="auto"/>
              <w:rPr>
                <w:rFonts w:ascii="Calibri" w:hAnsi="Calibri" w:cs="Times New Roman"/>
                <w:color w:val="000000"/>
              </w:rPr>
            </w:pPr>
            <w:r w:rsidRPr="004E5DBD">
              <w:rPr>
                <w:rFonts w:ascii="Calibri" w:hAnsi="Calibri" w:cs="Times New Roman"/>
                <w:color w:val="000000"/>
              </w:rPr>
              <w:t>20 min / 2 ha area-search</w:t>
            </w:r>
          </w:p>
        </w:tc>
        <w:tc>
          <w:tcPr>
            <w:tcW w:w="848" w:type="pct"/>
            <w:shd w:val="clear" w:color="auto" w:fill="auto"/>
            <w:vAlign w:val="center"/>
            <w:hideMark/>
          </w:tcPr>
          <w:p w14:paraId="149C0A76" w14:textId="77777777" w:rsidR="0048617C" w:rsidRPr="004E5DBD" w:rsidRDefault="0048617C" w:rsidP="009719CB">
            <w:pPr>
              <w:spacing w:line="240" w:lineRule="auto"/>
              <w:ind w:firstLineChars="100" w:firstLine="200"/>
              <w:rPr>
                <w:rFonts w:ascii="Calibri" w:hAnsi="Calibri" w:cs="Times New Roman"/>
                <w:color w:val="000000"/>
              </w:rPr>
            </w:pPr>
            <w:r w:rsidRPr="004E5DBD">
              <w:rPr>
                <w:rFonts w:ascii="Calibri" w:hAnsi="Calibri" w:cs="Times New Roman"/>
                <w:color w:val="000000"/>
              </w:rPr>
              <w:t xml:space="preserve">Camera trapping </w:t>
            </w:r>
          </w:p>
        </w:tc>
        <w:tc>
          <w:tcPr>
            <w:tcW w:w="565" w:type="pct"/>
            <w:shd w:val="clear" w:color="auto" w:fill="auto"/>
            <w:noWrap/>
            <w:vAlign w:val="bottom"/>
            <w:hideMark/>
          </w:tcPr>
          <w:p w14:paraId="414A0C83" w14:textId="77777777" w:rsidR="0048617C" w:rsidRPr="004E5DBD" w:rsidRDefault="0048617C" w:rsidP="009719CB">
            <w:pPr>
              <w:spacing w:line="240" w:lineRule="auto"/>
              <w:rPr>
                <w:rFonts w:ascii="Calibri" w:hAnsi="Calibri" w:cs="Times New Roman"/>
                <w:color w:val="000000"/>
              </w:rPr>
            </w:pPr>
          </w:p>
        </w:tc>
        <w:tc>
          <w:tcPr>
            <w:tcW w:w="1284" w:type="pct"/>
            <w:shd w:val="clear" w:color="auto" w:fill="auto"/>
            <w:noWrap/>
            <w:vAlign w:val="bottom"/>
            <w:hideMark/>
          </w:tcPr>
          <w:p w14:paraId="50CEC78B" w14:textId="77777777" w:rsidR="0048617C" w:rsidRPr="004E5DBD" w:rsidRDefault="0048617C" w:rsidP="009719CB">
            <w:pPr>
              <w:spacing w:line="240" w:lineRule="auto"/>
              <w:rPr>
                <w:rFonts w:ascii="Calibri" w:hAnsi="Calibri" w:cs="Times New Roman"/>
                <w:color w:val="000000"/>
              </w:rPr>
            </w:pPr>
          </w:p>
        </w:tc>
      </w:tr>
    </w:tbl>
    <w:p w14:paraId="0C0A376D" w14:textId="77777777" w:rsidR="0048617C" w:rsidRDefault="0048617C" w:rsidP="0048617C">
      <w:r>
        <w:t>* data not currently (May 2018) in Victorian Bushfire Monitoring Program database</w:t>
      </w:r>
    </w:p>
    <w:p w14:paraId="7EFCF5C2" w14:textId="77777777" w:rsidR="0048617C" w:rsidRDefault="0048617C" w:rsidP="0048617C">
      <w:r>
        <w:br w:type="page"/>
      </w:r>
    </w:p>
    <w:p w14:paraId="7922C5BF" w14:textId="113B2508" w:rsidR="0048617C" w:rsidRPr="00C67F3E" w:rsidRDefault="0094012F" w:rsidP="00C67F3E">
      <w:pPr>
        <w:pStyle w:val="IntroFeatureText"/>
      </w:pPr>
      <w:bookmarkStart w:id="153" w:name="_Ref531956585"/>
      <w:bookmarkStart w:id="154" w:name="_Toc532980177"/>
      <w:r>
        <w:lastRenderedPageBreak/>
        <w:t>Supplementary material</w:t>
      </w:r>
      <w:r w:rsidR="0048617C">
        <w:t>: Regional prioritisation of species and communities</w:t>
      </w:r>
      <w:bookmarkEnd w:id="153"/>
      <w:bookmarkEnd w:id="154"/>
    </w:p>
    <w:p w14:paraId="4609311D" w14:textId="5B12E79D" w:rsidR="0048617C" w:rsidRPr="00C67F3E" w:rsidRDefault="0048617C" w:rsidP="0048617C">
      <w:pPr>
        <w:pStyle w:val="Caption"/>
        <w:rPr>
          <w:sz w:val="18"/>
          <w:szCs w:val="18"/>
        </w:rPr>
      </w:pPr>
      <w:r w:rsidRPr="00C67F3E">
        <w:rPr>
          <w:sz w:val="18"/>
          <w:szCs w:val="18"/>
        </w:rPr>
        <w:t xml:space="preserve">Table </w:t>
      </w:r>
      <w:r w:rsidRPr="00C67F3E">
        <w:rPr>
          <w:noProof/>
          <w:sz w:val="18"/>
          <w:szCs w:val="18"/>
        </w:rPr>
        <w:fldChar w:fldCharType="begin"/>
      </w:r>
      <w:r w:rsidRPr="00C67F3E">
        <w:rPr>
          <w:noProof/>
          <w:sz w:val="18"/>
          <w:szCs w:val="18"/>
        </w:rPr>
        <w:instrText xml:space="preserve"> SEQ Table \* ARABIC </w:instrText>
      </w:r>
      <w:r w:rsidRPr="00C67F3E">
        <w:rPr>
          <w:noProof/>
          <w:sz w:val="18"/>
          <w:szCs w:val="18"/>
        </w:rPr>
        <w:fldChar w:fldCharType="separate"/>
      </w:r>
      <w:r w:rsidR="001C7486" w:rsidRPr="00C67F3E">
        <w:rPr>
          <w:noProof/>
          <w:sz w:val="18"/>
          <w:szCs w:val="18"/>
        </w:rPr>
        <w:t>13</w:t>
      </w:r>
      <w:r w:rsidRPr="00C67F3E">
        <w:rPr>
          <w:noProof/>
          <w:sz w:val="18"/>
          <w:szCs w:val="18"/>
        </w:rPr>
        <w:fldChar w:fldCharType="end"/>
      </w:r>
      <w:r w:rsidRPr="00C67F3E">
        <w:rPr>
          <w:sz w:val="18"/>
          <w:szCs w:val="18"/>
        </w:rPr>
        <w:t xml:space="preserve">: </w:t>
      </w:r>
      <w:bookmarkStart w:id="155" w:name="_Hlk532231260"/>
      <w:r w:rsidRPr="00C67F3E">
        <w:rPr>
          <w:sz w:val="18"/>
          <w:szCs w:val="18"/>
        </w:rPr>
        <w:t>Regional prioritisation of species and associated threat status</w:t>
      </w:r>
    </w:p>
    <w:p w14:paraId="69AE01C5" w14:textId="77777777" w:rsidR="0048617C" w:rsidRPr="005A1838" w:rsidRDefault="0048617C" w:rsidP="0048617C">
      <w:pPr>
        <w:rPr>
          <w:sz w:val="16"/>
          <w:szCs w:val="16"/>
        </w:rPr>
      </w:pPr>
      <w:bookmarkStart w:id="156" w:name="_Hlk532231251"/>
      <w:bookmarkEnd w:id="155"/>
      <w:r>
        <w:rPr>
          <w:sz w:val="16"/>
          <w:szCs w:val="16"/>
        </w:rPr>
        <w:t xml:space="preserve">Priority group: </w:t>
      </w:r>
      <w:r w:rsidRPr="005A1838">
        <w:rPr>
          <w:sz w:val="16"/>
          <w:szCs w:val="16"/>
        </w:rPr>
        <w:t>T. Fauna – terrestrial fauna</w:t>
      </w:r>
      <w:bookmarkEnd w:id="156"/>
    </w:p>
    <w:tbl>
      <w:tblPr>
        <w:tblW w:w="5000" w:type="pct"/>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1113"/>
        <w:gridCol w:w="1382"/>
        <w:gridCol w:w="973"/>
        <w:gridCol w:w="3320"/>
        <w:gridCol w:w="2796"/>
        <w:gridCol w:w="1209"/>
        <w:gridCol w:w="1164"/>
        <w:gridCol w:w="1481"/>
      </w:tblGrid>
      <w:tr w:rsidR="00BE6C54" w:rsidRPr="00BE6C54" w14:paraId="6297DF86" w14:textId="77777777" w:rsidTr="00E94397">
        <w:trPr>
          <w:trHeight w:hRule="exact" w:val="343"/>
          <w:tblHeader/>
        </w:trPr>
        <w:tc>
          <w:tcPr>
            <w:tcW w:w="414" w:type="pct"/>
            <w:shd w:val="clear" w:color="auto" w:fill="00B2A9" w:themeFill="accent1"/>
            <w:vAlign w:val="center"/>
            <w:hideMark/>
          </w:tcPr>
          <w:p w14:paraId="5386D368" w14:textId="77777777" w:rsidR="0048617C" w:rsidRPr="00BE6C54" w:rsidRDefault="0048617C" w:rsidP="00BE6C54">
            <w:pPr>
              <w:pStyle w:val="TableHeadingLeft"/>
              <w:rPr>
                <w:rFonts w:cs="Times New Roman"/>
              </w:rPr>
            </w:pPr>
            <w:bookmarkStart w:id="157" w:name="_Hlk532231150"/>
            <w:r w:rsidRPr="00BE6C54">
              <w:rPr>
                <w:rFonts w:cs="Times New Roman"/>
              </w:rPr>
              <w:t>Primary group</w:t>
            </w:r>
          </w:p>
        </w:tc>
        <w:tc>
          <w:tcPr>
            <w:tcW w:w="514" w:type="pct"/>
            <w:shd w:val="clear" w:color="auto" w:fill="00B2A9" w:themeFill="accent1"/>
            <w:vAlign w:val="center"/>
            <w:hideMark/>
          </w:tcPr>
          <w:p w14:paraId="76692BBF" w14:textId="77777777" w:rsidR="0048617C" w:rsidRPr="00BE6C54" w:rsidRDefault="0048617C" w:rsidP="00BE6C54">
            <w:pPr>
              <w:pStyle w:val="TableHeadingLeft"/>
              <w:rPr>
                <w:rFonts w:cs="Times New Roman"/>
              </w:rPr>
            </w:pPr>
            <w:r w:rsidRPr="00BE6C54">
              <w:rPr>
                <w:rFonts w:cs="Times New Roman"/>
              </w:rPr>
              <w:t>Taxon type</w:t>
            </w:r>
          </w:p>
        </w:tc>
        <w:tc>
          <w:tcPr>
            <w:tcW w:w="362" w:type="pct"/>
            <w:shd w:val="clear" w:color="auto" w:fill="00B2A9" w:themeFill="accent1"/>
            <w:vAlign w:val="center"/>
            <w:hideMark/>
          </w:tcPr>
          <w:p w14:paraId="3BC03EF7" w14:textId="77777777" w:rsidR="0048617C" w:rsidRPr="00BE6C54" w:rsidRDefault="0048617C" w:rsidP="00BE6C54">
            <w:pPr>
              <w:pStyle w:val="TableHeadingLeft"/>
              <w:rPr>
                <w:rFonts w:cs="Times New Roman"/>
              </w:rPr>
            </w:pPr>
            <w:r w:rsidRPr="00BE6C54">
              <w:rPr>
                <w:rFonts w:cs="Times New Roman"/>
              </w:rPr>
              <w:t>Taxon ID</w:t>
            </w:r>
          </w:p>
        </w:tc>
        <w:tc>
          <w:tcPr>
            <w:tcW w:w="1235" w:type="pct"/>
            <w:shd w:val="clear" w:color="auto" w:fill="00B2A9" w:themeFill="accent1"/>
            <w:vAlign w:val="center"/>
            <w:hideMark/>
          </w:tcPr>
          <w:p w14:paraId="593C57E1" w14:textId="77777777" w:rsidR="0048617C" w:rsidRPr="00BE6C54" w:rsidRDefault="0048617C" w:rsidP="00BE6C54">
            <w:pPr>
              <w:pStyle w:val="TableHeadingLeft"/>
              <w:rPr>
                <w:rFonts w:cs="Times New Roman"/>
              </w:rPr>
            </w:pPr>
            <w:r w:rsidRPr="00BE6C54">
              <w:rPr>
                <w:rFonts w:cs="Times New Roman"/>
              </w:rPr>
              <w:t>Common name</w:t>
            </w:r>
          </w:p>
        </w:tc>
        <w:tc>
          <w:tcPr>
            <w:tcW w:w="1040" w:type="pct"/>
            <w:shd w:val="clear" w:color="auto" w:fill="00B2A9" w:themeFill="accent1"/>
            <w:vAlign w:val="center"/>
            <w:hideMark/>
          </w:tcPr>
          <w:p w14:paraId="7B043DE2" w14:textId="77777777" w:rsidR="0048617C" w:rsidRPr="00BE6C54" w:rsidRDefault="0048617C" w:rsidP="00BE6C54">
            <w:pPr>
              <w:pStyle w:val="TableHeadingLeft"/>
              <w:rPr>
                <w:rFonts w:cs="Times New Roman"/>
              </w:rPr>
            </w:pPr>
            <w:r w:rsidRPr="00BE6C54">
              <w:rPr>
                <w:rFonts w:cs="Times New Roman"/>
              </w:rPr>
              <w:t>Scientific name</w:t>
            </w:r>
          </w:p>
        </w:tc>
        <w:tc>
          <w:tcPr>
            <w:tcW w:w="450" w:type="pct"/>
            <w:shd w:val="clear" w:color="auto" w:fill="00B2A9" w:themeFill="accent1"/>
            <w:vAlign w:val="center"/>
            <w:hideMark/>
          </w:tcPr>
          <w:p w14:paraId="6CC6FD90" w14:textId="77777777" w:rsidR="0048617C" w:rsidRPr="00BE6C54" w:rsidRDefault="0048617C" w:rsidP="00BE6C54">
            <w:pPr>
              <w:pStyle w:val="TableHeadingLeft"/>
              <w:rPr>
                <w:rFonts w:cs="Times New Roman"/>
              </w:rPr>
            </w:pPr>
            <w:r w:rsidRPr="00BE6C54">
              <w:rPr>
                <w:rFonts w:cs="Times New Roman"/>
              </w:rPr>
              <w:t>EPBC ACT STATUS</w:t>
            </w:r>
          </w:p>
        </w:tc>
        <w:tc>
          <w:tcPr>
            <w:tcW w:w="432" w:type="pct"/>
            <w:shd w:val="clear" w:color="auto" w:fill="00B2A9" w:themeFill="accent1"/>
            <w:vAlign w:val="center"/>
            <w:hideMark/>
          </w:tcPr>
          <w:p w14:paraId="28FA5DE6" w14:textId="77777777" w:rsidR="0048617C" w:rsidRPr="00BE6C54" w:rsidRDefault="0048617C" w:rsidP="00BE6C54">
            <w:pPr>
              <w:pStyle w:val="TableHeadingLeft"/>
              <w:rPr>
                <w:rFonts w:cs="Times New Roman"/>
              </w:rPr>
            </w:pPr>
            <w:r w:rsidRPr="00BE6C54">
              <w:rPr>
                <w:rFonts w:cs="Times New Roman"/>
              </w:rPr>
              <w:t>FFG ACT STATUS</w:t>
            </w:r>
          </w:p>
        </w:tc>
        <w:tc>
          <w:tcPr>
            <w:tcW w:w="551" w:type="pct"/>
            <w:shd w:val="clear" w:color="auto" w:fill="00B2A9" w:themeFill="accent1"/>
            <w:vAlign w:val="center"/>
            <w:hideMark/>
          </w:tcPr>
          <w:p w14:paraId="27F0F947" w14:textId="77777777" w:rsidR="0048617C" w:rsidRPr="00BE6C54" w:rsidRDefault="0048617C" w:rsidP="00BE6C54">
            <w:pPr>
              <w:pStyle w:val="TableHeadingLeft"/>
              <w:rPr>
                <w:rFonts w:cs="Times New Roman"/>
              </w:rPr>
            </w:pPr>
            <w:r w:rsidRPr="00BE6C54">
              <w:rPr>
                <w:rFonts w:cs="Times New Roman"/>
              </w:rPr>
              <w:t>VIC ADVISORY STATUS</w:t>
            </w:r>
          </w:p>
        </w:tc>
      </w:tr>
      <w:tr w:rsidR="0048617C" w:rsidRPr="00F25E8B" w14:paraId="445B210F" w14:textId="77777777" w:rsidTr="00E94397">
        <w:trPr>
          <w:trHeight w:hRule="exact" w:val="227"/>
        </w:trPr>
        <w:tc>
          <w:tcPr>
            <w:tcW w:w="414" w:type="pct"/>
            <w:shd w:val="clear" w:color="auto" w:fill="auto"/>
            <w:vAlign w:val="center"/>
            <w:hideMark/>
          </w:tcPr>
          <w:p w14:paraId="77670380"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45FE2DF3" w14:textId="77777777" w:rsidR="0048617C" w:rsidRPr="00F25E8B" w:rsidRDefault="0048617C" w:rsidP="009719CB">
            <w:pPr>
              <w:spacing w:line="240" w:lineRule="auto"/>
              <w:rPr>
                <w:rFonts w:cs="Times New Roman"/>
                <w:sz w:val="16"/>
                <w:szCs w:val="16"/>
              </w:rPr>
            </w:pPr>
            <w:r w:rsidRPr="00F25E8B">
              <w:rPr>
                <w:rFonts w:cs="Times New Roman"/>
                <w:sz w:val="16"/>
                <w:szCs w:val="16"/>
              </w:rPr>
              <w:t>Reptiles</w:t>
            </w:r>
          </w:p>
        </w:tc>
        <w:tc>
          <w:tcPr>
            <w:tcW w:w="362" w:type="pct"/>
            <w:shd w:val="clear" w:color="auto" w:fill="auto"/>
            <w:vAlign w:val="center"/>
            <w:hideMark/>
          </w:tcPr>
          <w:p w14:paraId="4335A535" w14:textId="77777777" w:rsidR="0048617C" w:rsidRPr="00F25E8B" w:rsidRDefault="0048617C" w:rsidP="009719CB">
            <w:pPr>
              <w:spacing w:line="240" w:lineRule="auto"/>
              <w:rPr>
                <w:rFonts w:cs="Times New Roman"/>
                <w:sz w:val="16"/>
                <w:szCs w:val="16"/>
              </w:rPr>
            </w:pPr>
            <w:r w:rsidRPr="00F25E8B">
              <w:rPr>
                <w:rFonts w:cs="Times New Roman"/>
                <w:sz w:val="16"/>
                <w:szCs w:val="16"/>
              </w:rPr>
              <w:t>12987</w:t>
            </w:r>
          </w:p>
        </w:tc>
        <w:tc>
          <w:tcPr>
            <w:tcW w:w="1235" w:type="pct"/>
            <w:shd w:val="clear" w:color="auto" w:fill="auto"/>
            <w:vAlign w:val="center"/>
            <w:hideMark/>
          </w:tcPr>
          <w:p w14:paraId="7C0FCB9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Alpine She-oak Skink</w:t>
            </w:r>
          </w:p>
        </w:tc>
        <w:tc>
          <w:tcPr>
            <w:tcW w:w="1040" w:type="pct"/>
            <w:shd w:val="clear" w:color="auto" w:fill="auto"/>
            <w:vAlign w:val="center"/>
            <w:hideMark/>
          </w:tcPr>
          <w:p w14:paraId="0502BBA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Cyclodomorphus praealtus</w:t>
            </w:r>
          </w:p>
        </w:tc>
        <w:tc>
          <w:tcPr>
            <w:tcW w:w="450" w:type="pct"/>
            <w:shd w:val="clear" w:color="auto" w:fill="auto"/>
            <w:vAlign w:val="center"/>
            <w:hideMark/>
          </w:tcPr>
          <w:p w14:paraId="54E49329"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5FEE61E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72F1590"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4CB4C87E" w14:textId="77777777" w:rsidTr="00E94397">
        <w:trPr>
          <w:trHeight w:hRule="exact" w:val="227"/>
        </w:trPr>
        <w:tc>
          <w:tcPr>
            <w:tcW w:w="414" w:type="pct"/>
            <w:shd w:val="clear" w:color="auto" w:fill="auto"/>
            <w:vAlign w:val="center"/>
            <w:hideMark/>
          </w:tcPr>
          <w:p w14:paraId="77101DEE"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4059195D" w14:textId="77777777" w:rsidR="0048617C" w:rsidRPr="00F25E8B" w:rsidRDefault="0048617C" w:rsidP="009719CB">
            <w:pPr>
              <w:spacing w:line="240" w:lineRule="auto"/>
              <w:rPr>
                <w:rFonts w:cs="Times New Roman"/>
                <w:sz w:val="16"/>
                <w:szCs w:val="16"/>
              </w:rPr>
            </w:pPr>
            <w:r w:rsidRPr="00F25E8B">
              <w:rPr>
                <w:rFonts w:cs="Times New Roman"/>
                <w:sz w:val="16"/>
                <w:szCs w:val="16"/>
              </w:rPr>
              <w:t>Amphibians</w:t>
            </w:r>
          </w:p>
        </w:tc>
        <w:tc>
          <w:tcPr>
            <w:tcW w:w="362" w:type="pct"/>
            <w:shd w:val="clear" w:color="auto" w:fill="auto"/>
            <w:vAlign w:val="center"/>
            <w:hideMark/>
          </w:tcPr>
          <w:p w14:paraId="352EDFD3" w14:textId="77777777" w:rsidR="0048617C" w:rsidRPr="00F25E8B" w:rsidRDefault="0048617C" w:rsidP="009719CB">
            <w:pPr>
              <w:spacing w:line="240" w:lineRule="auto"/>
              <w:rPr>
                <w:rFonts w:cs="Times New Roman"/>
                <w:sz w:val="16"/>
                <w:szCs w:val="16"/>
              </w:rPr>
            </w:pPr>
            <w:r w:rsidRPr="00F25E8B">
              <w:rPr>
                <w:rFonts w:cs="Times New Roman"/>
                <w:sz w:val="16"/>
                <w:szCs w:val="16"/>
              </w:rPr>
              <w:t>63907</w:t>
            </w:r>
          </w:p>
        </w:tc>
        <w:tc>
          <w:tcPr>
            <w:tcW w:w="1235" w:type="pct"/>
            <w:shd w:val="clear" w:color="auto" w:fill="auto"/>
            <w:vAlign w:val="center"/>
            <w:hideMark/>
          </w:tcPr>
          <w:p w14:paraId="624D6FBA" w14:textId="77777777" w:rsidR="0048617C" w:rsidRPr="00F25E8B" w:rsidRDefault="0048617C" w:rsidP="009719CB">
            <w:pPr>
              <w:spacing w:line="240" w:lineRule="auto"/>
              <w:rPr>
                <w:rFonts w:cs="Times New Roman"/>
                <w:sz w:val="16"/>
                <w:szCs w:val="16"/>
              </w:rPr>
            </w:pPr>
            <w:r w:rsidRPr="00F25E8B">
              <w:rPr>
                <w:rFonts w:cs="Times New Roman"/>
                <w:sz w:val="16"/>
                <w:szCs w:val="16"/>
              </w:rPr>
              <w:t>Alpine Tree Frog</w:t>
            </w:r>
          </w:p>
        </w:tc>
        <w:tc>
          <w:tcPr>
            <w:tcW w:w="1040" w:type="pct"/>
            <w:shd w:val="clear" w:color="auto" w:fill="auto"/>
            <w:vAlign w:val="center"/>
            <w:hideMark/>
          </w:tcPr>
          <w:p w14:paraId="4FC416C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Litoria verreauxii alpina</w:t>
            </w:r>
          </w:p>
        </w:tc>
        <w:tc>
          <w:tcPr>
            <w:tcW w:w="450" w:type="pct"/>
            <w:shd w:val="clear" w:color="auto" w:fill="auto"/>
            <w:vAlign w:val="center"/>
            <w:hideMark/>
          </w:tcPr>
          <w:p w14:paraId="30A997F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7537E53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7C61BDA1"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2D23E62A" w14:textId="77777777" w:rsidTr="00E94397">
        <w:trPr>
          <w:trHeight w:hRule="exact" w:val="227"/>
        </w:trPr>
        <w:tc>
          <w:tcPr>
            <w:tcW w:w="414" w:type="pct"/>
            <w:shd w:val="clear" w:color="auto" w:fill="auto"/>
            <w:vAlign w:val="center"/>
            <w:hideMark/>
          </w:tcPr>
          <w:p w14:paraId="4E7C5F1E"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1459D778"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55ABDAB4" w14:textId="77777777" w:rsidR="0048617C" w:rsidRPr="00F25E8B" w:rsidRDefault="0048617C" w:rsidP="009719CB">
            <w:pPr>
              <w:spacing w:line="240" w:lineRule="auto"/>
              <w:rPr>
                <w:rFonts w:cs="Times New Roman"/>
                <w:sz w:val="16"/>
                <w:szCs w:val="16"/>
              </w:rPr>
            </w:pPr>
            <w:r w:rsidRPr="00F25E8B">
              <w:rPr>
                <w:rFonts w:cs="Times New Roman"/>
                <w:sz w:val="16"/>
                <w:szCs w:val="16"/>
              </w:rPr>
              <w:t>10170</w:t>
            </w:r>
          </w:p>
        </w:tc>
        <w:tc>
          <w:tcPr>
            <w:tcW w:w="1235" w:type="pct"/>
            <w:shd w:val="clear" w:color="auto" w:fill="auto"/>
            <w:vAlign w:val="center"/>
            <w:hideMark/>
          </w:tcPr>
          <w:p w14:paraId="3CF20980" w14:textId="77777777" w:rsidR="0048617C" w:rsidRPr="00F25E8B" w:rsidRDefault="0048617C" w:rsidP="009719CB">
            <w:pPr>
              <w:spacing w:line="240" w:lineRule="auto"/>
              <w:rPr>
                <w:rFonts w:cs="Times New Roman"/>
                <w:sz w:val="16"/>
                <w:szCs w:val="16"/>
              </w:rPr>
            </w:pPr>
            <w:r w:rsidRPr="00F25E8B">
              <w:rPr>
                <w:rFonts w:cs="Times New Roman"/>
                <w:sz w:val="16"/>
                <w:szCs w:val="16"/>
              </w:rPr>
              <w:t>Australian Painted Snipe</w:t>
            </w:r>
          </w:p>
        </w:tc>
        <w:tc>
          <w:tcPr>
            <w:tcW w:w="1040" w:type="pct"/>
            <w:shd w:val="clear" w:color="auto" w:fill="auto"/>
            <w:noWrap/>
            <w:vAlign w:val="center"/>
            <w:hideMark/>
          </w:tcPr>
          <w:p w14:paraId="2C6352B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Rostratula australis</w:t>
            </w:r>
          </w:p>
        </w:tc>
        <w:tc>
          <w:tcPr>
            <w:tcW w:w="450" w:type="pct"/>
            <w:shd w:val="clear" w:color="auto" w:fill="auto"/>
            <w:vAlign w:val="center"/>
            <w:hideMark/>
          </w:tcPr>
          <w:p w14:paraId="7969CAF6"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6A9C494F"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8B544FA"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6C09DDB3" w14:textId="77777777" w:rsidTr="00E94397">
        <w:trPr>
          <w:trHeight w:hRule="exact" w:val="227"/>
        </w:trPr>
        <w:tc>
          <w:tcPr>
            <w:tcW w:w="414" w:type="pct"/>
            <w:shd w:val="clear" w:color="auto" w:fill="auto"/>
            <w:vAlign w:val="center"/>
            <w:hideMark/>
          </w:tcPr>
          <w:p w14:paraId="5541ADB3"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53B1A11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Amphibians</w:t>
            </w:r>
          </w:p>
        </w:tc>
        <w:tc>
          <w:tcPr>
            <w:tcW w:w="362" w:type="pct"/>
            <w:shd w:val="clear" w:color="auto" w:fill="auto"/>
            <w:vAlign w:val="center"/>
            <w:hideMark/>
          </w:tcPr>
          <w:p w14:paraId="607CD86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13106</w:t>
            </w:r>
          </w:p>
        </w:tc>
        <w:tc>
          <w:tcPr>
            <w:tcW w:w="1235" w:type="pct"/>
            <w:shd w:val="clear" w:color="auto" w:fill="auto"/>
            <w:vAlign w:val="center"/>
            <w:hideMark/>
          </w:tcPr>
          <w:p w14:paraId="3085B47E" w14:textId="77777777" w:rsidR="0048617C" w:rsidRPr="00F25E8B" w:rsidRDefault="0048617C" w:rsidP="009719CB">
            <w:pPr>
              <w:spacing w:line="240" w:lineRule="auto"/>
              <w:rPr>
                <w:rFonts w:cs="Times New Roman"/>
                <w:sz w:val="16"/>
                <w:szCs w:val="16"/>
              </w:rPr>
            </w:pPr>
            <w:r w:rsidRPr="00F25E8B">
              <w:rPr>
                <w:rFonts w:cs="Times New Roman"/>
                <w:sz w:val="16"/>
                <w:szCs w:val="16"/>
              </w:rPr>
              <w:t>Baw Baw Frog</w:t>
            </w:r>
          </w:p>
        </w:tc>
        <w:tc>
          <w:tcPr>
            <w:tcW w:w="1040" w:type="pct"/>
            <w:shd w:val="clear" w:color="auto" w:fill="auto"/>
            <w:vAlign w:val="center"/>
            <w:hideMark/>
          </w:tcPr>
          <w:p w14:paraId="146A028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Philoria frosti</w:t>
            </w:r>
          </w:p>
        </w:tc>
        <w:tc>
          <w:tcPr>
            <w:tcW w:w="450" w:type="pct"/>
            <w:shd w:val="clear" w:color="auto" w:fill="auto"/>
            <w:vAlign w:val="center"/>
            <w:hideMark/>
          </w:tcPr>
          <w:p w14:paraId="41F04DE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3AE8CA9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FAFF2F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Critically endangered</w:t>
            </w:r>
          </w:p>
        </w:tc>
      </w:tr>
      <w:tr w:rsidR="0048617C" w:rsidRPr="00F25E8B" w14:paraId="77818D0D" w14:textId="77777777" w:rsidTr="00E94397">
        <w:trPr>
          <w:trHeight w:hRule="exact" w:val="227"/>
        </w:trPr>
        <w:tc>
          <w:tcPr>
            <w:tcW w:w="414" w:type="pct"/>
            <w:shd w:val="clear" w:color="auto" w:fill="auto"/>
            <w:vAlign w:val="center"/>
            <w:hideMark/>
          </w:tcPr>
          <w:p w14:paraId="518B1DA7"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60FD72C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Passerine birds</w:t>
            </w:r>
          </w:p>
        </w:tc>
        <w:tc>
          <w:tcPr>
            <w:tcW w:w="362" w:type="pct"/>
            <w:shd w:val="clear" w:color="auto" w:fill="auto"/>
            <w:vAlign w:val="center"/>
            <w:hideMark/>
          </w:tcPr>
          <w:p w14:paraId="7629E1D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10967</w:t>
            </w:r>
          </w:p>
        </w:tc>
        <w:tc>
          <w:tcPr>
            <w:tcW w:w="1235" w:type="pct"/>
            <w:shd w:val="clear" w:color="auto" w:fill="auto"/>
            <w:noWrap/>
            <w:vAlign w:val="center"/>
            <w:hideMark/>
          </w:tcPr>
          <w:p w14:paraId="3FCAA863" w14:textId="77777777" w:rsidR="0048617C" w:rsidRPr="00F25E8B" w:rsidRDefault="0048617C" w:rsidP="009719CB">
            <w:pPr>
              <w:spacing w:line="240" w:lineRule="auto"/>
              <w:rPr>
                <w:rFonts w:cs="Times New Roman"/>
                <w:sz w:val="16"/>
                <w:szCs w:val="16"/>
              </w:rPr>
            </w:pPr>
            <w:r w:rsidRPr="00F25E8B">
              <w:rPr>
                <w:rFonts w:cs="Times New Roman"/>
                <w:sz w:val="16"/>
                <w:szCs w:val="16"/>
              </w:rPr>
              <w:t>Black-eared Miner</w:t>
            </w:r>
          </w:p>
        </w:tc>
        <w:tc>
          <w:tcPr>
            <w:tcW w:w="1040" w:type="pct"/>
            <w:shd w:val="clear" w:color="auto" w:fill="auto"/>
            <w:vAlign w:val="center"/>
            <w:hideMark/>
          </w:tcPr>
          <w:p w14:paraId="5CAAB45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Manorina melanotis</w:t>
            </w:r>
          </w:p>
        </w:tc>
        <w:tc>
          <w:tcPr>
            <w:tcW w:w="450" w:type="pct"/>
            <w:shd w:val="clear" w:color="auto" w:fill="auto"/>
            <w:vAlign w:val="center"/>
            <w:hideMark/>
          </w:tcPr>
          <w:p w14:paraId="1BD5F17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799CECA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42F594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Critically endangered</w:t>
            </w:r>
          </w:p>
        </w:tc>
      </w:tr>
      <w:tr w:rsidR="0048617C" w:rsidRPr="00F25E8B" w14:paraId="33D5F672" w14:textId="77777777" w:rsidTr="00E94397">
        <w:trPr>
          <w:trHeight w:hRule="exact" w:val="227"/>
        </w:trPr>
        <w:tc>
          <w:tcPr>
            <w:tcW w:w="414" w:type="pct"/>
            <w:shd w:val="clear" w:color="auto" w:fill="auto"/>
            <w:vAlign w:val="center"/>
            <w:hideMark/>
          </w:tcPr>
          <w:p w14:paraId="400D20C3"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2AEA830" w14:textId="77777777" w:rsidR="0048617C" w:rsidRPr="00F25E8B" w:rsidRDefault="0048617C" w:rsidP="009719CB">
            <w:pPr>
              <w:spacing w:line="240" w:lineRule="auto"/>
              <w:rPr>
                <w:rFonts w:cs="Times New Roman"/>
                <w:sz w:val="16"/>
                <w:szCs w:val="16"/>
              </w:rPr>
            </w:pPr>
            <w:r w:rsidRPr="00F25E8B">
              <w:rPr>
                <w:rFonts w:cs="Times New Roman"/>
                <w:sz w:val="16"/>
                <w:szCs w:val="16"/>
              </w:rPr>
              <w:t>Amphibians</w:t>
            </w:r>
          </w:p>
        </w:tc>
        <w:tc>
          <w:tcPr>
            <w:tcW w:w="362" w:type="pct"/>
            <w:shd w:val="clear" w:color="auto" w:fill="auto"/>
            <w:vAlign w:val="center"/>
            <w:hideMark/>
          </w:tcPr>
          <w:p w14:paraId="117720FE" w14:textId="77777777" w:rsidR="0048617C" w:rsidRPr="00F25E8B" w:rsidRDefault="0048617C" w:rsidP="009719CB">
            <w:pPr>
              <w:spacing w:line="240" w:lineRule="auto"/>
              <w:rPr>
                <w:rFonts w:cs="Times New Roman"/>
                <w:sz w:val="16"/>
                <w:szCs w:val="16"/>
              </w:rPr>
            </w:pPr>
            <w:r w:rsidRPr="00F25E8B">
              <w:rPr>
                <w:rFonts w:cs="Times New Roman"/>
                <w:sz w:val="16"/>
                <w:szCs w:val="16"/>
              </w:rPr>
              <w:t>13168</w:t>
            </w:r>
          </w:p>
        </w:tc>
        <w:tc>
          <w:tcPr>
            <w:tcW w:w="1235" w:type="pct"/>
            <w:shd w:val="clear" w:color="auto" w:fill="auto"/>
            <w:vAlign w:val="center"/>
            <w:hideMark/>
          </w:tcPr>
          <w:p w14:paraId="223964CD" w14:textId="77777777" w:rsidR="0048617C" w:rsidRPr="00F25E8B" w:rsidRDefault="0048617C" w:rsidP="009719CB">
            <w:pPr>
              <w:spacing w:line="240" w:lineRule="auto"/>
              <w:rPr>
                <w:rFonts w:cs="Times New Roman"/>
                <w:sz w:val="16"/>
                <w:szCs w:val="16"/>
              </w:rPr>
            </w:pPr>
            <w:r w:rsidRPr="00F25E8B">
              <w:rPr>
                <w:rFonts w:cs="Times New Roman"/>
                <w:sz w:val="16"/>
                <w:szCs w:val="16"/>
              </w:rPr>
              <w:t>Booroolong Tree Frog</w:t>
            </w:r>
          </w:p>
        </w:tc>
        <w:tc>
          <w:tcPr>
            <w:tcW w:w="1040" w:type="pct"/>
            <w:shd w:val="clear" w:color="auto" w:fill="auto"/>
            <w:vAlign w:val="center"/>
            <w:hideMark/>
          </w:tcPr>
          <w:p w14:paraId="0EDCCC9D"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Litoria booroolongensis</w:t>
            </w:r>
          </w:p>
        </w:tc>
        <w:tc>
          <w:tcPr>
            <w:tcW w:w="450" w:type="pct"/>
            <w:shd w:val="clear" w:color="auto" w:fill="auto"/>
            <w:vAlign w:val="center"/>
            <w:hideMark/>
          </w:tcPr>
          <w:p w14:paraId="47A26918"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3CA6913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D1CC59D"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19BEFBD6" w14:textId="77777777" w:rsidTr="00E94397">
        <w:trPr>
          <w:trHeight w:hRule="exact" w:val="227"/>
        </w:trPr>
        <w:tc>
          <w:tcPr>
            <w:tcW w:w="414" w:type="pct"/>
            <w:shd w:val="clear" w:color="auto" w:fill="auto"/>
            <w:vAlign w:val="center"/>
            <w:hideMark/>
          </w:tcPr>
          <w:p w14:paraId="325C4829"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1949111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Mammals</w:t>
            </w:r>
          </w:p>
        </w:tc>
        <w:tc>
          <w:tcPr>
            <w:tcW w:w="362" w:type="pct"/>
            <w:shd w:val="clear" w:color="auto" w:fill="auto"/>
            <w:vAlign w:val="center"/>
            <w:hideMark/>
          </w:tcPr>
          <w:p w14:paraId="2321115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11215</w:t>
            </w:r>
          </w:p>
        </w:tc>
        <w:tc>
          <w:tcPr>
            <w:tcW w:w="1235" w:type="pct"/>
            <w:shd w:val="clear" w:color="auto" w:fill="auto"/>
            <w:noWrap/>
            <w:vAlign w:val="center"/>
            <w:hideMark/>
          </w:tcPr>
          <w:p w14:paraId="46A33815" w14:textId="77777777" w:rsidR="0048617C" w:rsidRPr="00F25E8B" w:rsidRDefault="0048617C" w:rsidP="009719CB">
            <w:pPr>
              <w:spacing w:line="240" w:lineRule="auto"/>
              <w:rPr>
                <w:rFonts w:cs="Times New Roman"/>
                <w:sz w:val="16"/>
                <w:szCs w:val="16"/>
              </w:rPr>
            </w:pPr>
            <w:r w:rsidRPr="00F25E8B">
              <w:rPr>
                <w:rFonts w:cs="Times New Roman"/>
                <w:sz w:val="16"/>
                <w:szCs w:val="16"/>
              </w:rPr>
              <w:t>Brush-tailed Rock-wallaby</w:t>
            </w:r>
          </w:p>
        </w:tc>
        <w:tc>
          <w:tcPr>
            <w:tcW w:w="1040" w:type="pct"/>
            <w:shd w:val="clear" w:color="auto" w:fill="auto"/>
            <w:vAlign w:val="center"/>
            <w:hideMark/>
          </w:tcPr>
          <w:p w14:paraId="7EAB52A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Petrogale penicillata</w:t>
            </w:r>
          </w:p>
        </w:tc>
        <w:tc>
          <w:tcPr>
            <w:tcW w:w="450" w:type="pct"/>
            <w:shd w:val="clear" w:color="auto" w:fill="auto"/>
            <w:vAlign w:val="center"/>
            <w:hideMark/>
          </w:tcPr>
          <w:p w14:paraId="0D8F708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2DD593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0B563B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Critically endangered</w:t>
            </w:r>
          </w:p>
        </w:tc>
      </w:tr>
      <w:tr w:rsidR="0048617C" w:rsidRPr="00F25E8B" w14:paraId="0208246B" w14:textId="77777777" w:rsidTr="00E94397">
        <w:trPr>
          <w:trHeight w:hRule="exact" w:val="227"/>
        </w:trPr>
        <w:tc>
          <w:tcPr>
            <w:tcW w:w="414" w:type="pct"/>
            <w:shd w:val="clear" w:color="auto" w:fill="auto"/>
            <w:vAlign w:val="center"/>
            <w:hideMark/>
          </w:tcPr>
          <w:p w14:paraId="4ECFF57E"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1B09B7D2"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5EDDACFB" w14:textId="77777777" w:rsidR="0048617C" w:rsidRPr="00F25E8B" w:rsidRDefault="0048617C" w:rsidP="009719CB">
            <w:pPr>
              <w:spacing w:line="240" w:lineRule="auto"/>
              <w:rPr>
                <w:rFonts w:cs="Times New Roman"/>
                <w:sz w:val="16"/>
                <w:szCs w:val="16"/>
              </w:rPr>
            </w:pPr>
            <w:r w:rsidRPr="00F25E8B">
              <w:rPr>
                <w:rFonts w:cs="Times New Roman"/>
                <w:sz w:val="16"/>
                <w:szCs w:val="16"/>
              </w:rPr>
              <w:t>10524</w:t>
            </w:r>
          </w:p>
        </w:tc>
        <w:tc>
          <w:tcPr>
            <w:tcW w:w="1235" w:type="pct"/>
            <w:shd w:val="clear" w:color="auto" w:fill="auto"/>
            <w:noWrap/>
            <w:vAlign w:val="center"/>
            <w:hideMark/>
          </w:tcPr>
          <w:p w14:paraId="7942142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Australian Reed Warbler</w:t>
            </w:r>
          </w:p>
        </w:tc>
        <w:tc>
          <w:tcPr>
            <w:tcW w:w="1923" w:type="pct"/>
            <w:gridSpan w:val="3"/>
            <w:shd w:val="clear" w:color="auto" w:fill="auto"/>
            <w:noWrap/>
            <w:vAlign w:val="center"/>
            <w:hideMark/>
          </w:tcPr>
          <w:p w14:paraId="770B85B0"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Acrocephalus australis</w:t>
            </w:r>
          </w:p>
        </w:tc>
        <w:tc>
          <w:tcPr>
            <w:tcW w:w="551" w:type="pct"/>
            <w:shd w:val="clear" w:color="auto" w:fill="auto"/>
            <w:vAlign w:val="center"/>
            <w:hideMark/>
          </w:tcPr>
          <w:p w14:paraId="10149E43" w14:textId="77777777" w:rsidR="0048617C" w:rsidRPr="00F25E8B" w:rsidRDefault="0048617C" w:rsidP="009719CB">
            <w:pPr>
              <w:spacing w:line="240" w:lineRule="auto"/>
              <w:rPr>
                <w:rFonts w:cs="Times New Roman"/>
                <w:color w:val="000000"/>
                <w:sz w:val="16"/>
                <w:szCs w:val="16"/>
              </w:rPr>
            </w:pPr>
          </w:p>
        </w:tc>
      </w:tr>
      <w:tr w:rsidR="0048617C" w:rsidRPr="00F25E8B" w14:paraId="29DA9CD2" w14:textId="77777777" w:rsidTr="00E94397">
        <w:trPr>
          <w:trHeight w:hRule="exact" w:val="227"/>
        </w:trPr>
        <w:tc>
          <w:tcPr>
            <w:tcW w:w="414" w:type="pct"/>
            <w:shd w:val="clear" w:color="auto" w:fill="auto"/>
            <w:vAlign w:val="center"/>
            <w:hideMark/>
          </w:tcPr>
          <w:p w14:paraId="0D69D991"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0CC481A" w14:textId="77777777" w:rsidR="0048617C" w:rsidRPr="00F25E8B" w:rsidRDefault="0048617C" w:rsidP="009719CB">
            <w:pPr>
              <w:spacing w:line="240" w:lineRule="auto"/>
              <w:rPr>
                <w:rFonts w:cs="Times New Roman"/>
                <w:sz w:val="16"/>
                <w:szCs w:val="16"/>
              </w:rPr>
            </w:pPr>
            <w:r w:rsidRPr="00F25E8B">
              <w:rPr>
                <w:rFonts w:cs="Times New Roman"/>
                <w:sz w:val="16"/>
                <w:szCs w:val="16"/>
              </w:rPr>
              <w:t>Bats</w:t>
            </w:r>
          </w:p>
        </w:tc>
        <w:tc>
          <w:tcPr>
            <w:tcW w:w="362" w:type="pct"/>
            <w:shd w:val="clear" w:color="auto" w:fill="auto"/>
            <w:noWrap/>
            <w:vAlign w:val="center"/>
            <w:hideMark/>
          </w:tcPr>
          <w:p w14:paraId="27F6CF4F" w14:textId="77777777" w:rsidR="0048617C" w:rsidRPr="00F25E8B" w:rsidRDefault="0048617C" w:rsidP="009719CB">
            <w:pPr>
              <w:spacing w:line="240" w:lineRule="auto"/>
              <w:rPr>
                <w:rFonts w:cs="Times New Roman"/>
                <w:sz w:val="16"/>
                <w:szCs w:val="16"/>
              </w:rPr>
            </w:pPr>
            <w:r w:rsidRPr="00F25E8B">
              <w:rPr>
                <w:rFonts w:cs="Times New Roman"/>
                <w:sz w:val="16"/>
                <w:szCs w:val="16"/>
              </w:rPr>
              <w:t>61343</w:t>
            </w:r>
          </w:p>
        </w:tc>
        <w:tc>
          <w:tcPr>
            <w:tcW w:w="1235" w:type="pct"/>
            <w:shd w:val="clear" w:color="auto" w:fill="auto"/>
            <w:noWrap/>
            <w:vAlign w:val="center"/>
            <w:hideMark/>
          </w:tcPr>
          <w:p w14:paraId="427BD693" w14:textId="77777777" w:rsidR="0048617C" w:rsidRPr="00F25E8B" w:rsidRDefault="0048617C" w:rsidP="009719CB">
            <w:pPr>
              <w:spacing w:line="240" w:lineRule="auto"/>
              <w:rPr>
                <w:rFonts w:cs="Times New Roman"/>
                <w:sz w:val="16"/>
                <w:szCs w:val="16"/>
              </w:rPr>
            </w:pPr>
            <w:r w:rsidRPr="00F25E8B">
              <w:rPr>
                <w:rFonts w:cs="Times New Roman"/>
                <w:sz w:val="16"/>
                <w:szCs w:val="16"/>
              </w:rPr>
              <w:t>Common Bent-wing Bat (Southern Species)</w:t>
            </w:r>
          </w:p>
        </w:tc>
        <w:tc>
          <w:tcPr>
            <w:tcW w:w="1040" w:type="pct"/>
            <w:shd w:val="clear" w:color="auto" w:fill="auto"/>
            <w:noWrap/>
            <w:vAlign w:val="center"/>
            <w:hideMark/>
          </w:tcPr>
          <w:p w14:paraId="23E3AD2E"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Miniopterus schreibersii bassanii</w:t>
            </w:r>
          </w:p>
        </w:tc>
        <w:tc>
          <w:tcPr>
            <w:tcW w:w="450" w:type="pct"/>
            <w:shd w:val="clear" w:color="auto" w:fill="auto"/>
            <w:vAlign w:val="center"/>
            <w:hideMark/>
          </w:tcPr>
          <w:p w14:paraId="70778723"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34884A38"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6B940D99"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7758DB6F" w14:textId="77777777" w:rsidTr="00E94397">
        <w:trPr>
          <w:trHeight w:hRule="exact" w:val="227"/>
        </w:trPr>
        <w:tc>
          <w:tcPr>
            <w:tcW w:w="414" w:type="pct"/>
            <w:shd w:val="clear" w:color="auto" w:fill="auto"/>
            <w:vAlign w:val="center"/>
            <w:hideMark/>
          </w:tcPr>
          <w:p w14:paraId="42BEF00B"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20BA1F9" w14:textId="77777777" w:rsidR="0048617C" w:rsidRPr="00F25E8B" w:rsidRDefault="0048617C" w:rsidP="009719CB">
            <w:pPr>
              <w:spacing w:line="240" w:lineRule="auto"/>
              <w:rPr>
                <w:rFonts w:cs="Times New Roman"/>
                <w:sz w:val="16"/>
                <w:szCs w:val="16"/>
              </w:rPr>
            </w:pPr>
            <w:r w:rsidRPr="00F25E8B">
              <w:rPr>
                <w:rFonts w:cs="Times New Roman"/>
                <w:sz w:val="16"/>
                <w:szCs w:val="16"/>
              </w:rPr>
              <w:t>Amphibians</w:t>
            </w:r>
          </w:p>
        </w:tc>
        <w:tc>
          <w:tcPr>
            <w:tcW w:w="362" w:type="pct"/>
            <w:shd w:val="clear" w:color="auto" w:fill="auto"/>
            <w:vAlign w:val="center"/>
            <w:hideMark/>
          </w:tcPr>
          <w:p w14:paraId="0351AE58" w14:textId="77777777" w:rsidR="0048617C" w:rsidRPr="00F25E8B" w:rsidRDefault="0048617C" w:rsidP="009719CB">
            <w:pPr>
              <w:spacing w:line="240" w:lineRule="auto"/>
              <w:rPr>
                <w:rFonts w:cs="Times New Roman"/>
                <w:sz w:val="16"/>
                <w:szCs w:val="16"/>
              </w:rPr>
            </w:pPr>
            <w:r w:rsidRPr="00F25E8B">
              <w:rPr>
                <w:rFonts w:cs="Times New Roman"/>
                <w:sz w:val="16"/>
                <w:szCs w:val="16"/>
              </w:rPr>
              <w:t>13042</w:t>
            </w:r>
          </w:p>
        </w:tc>
        <w:tc>
          <w:tcPr>
            <w:tcW w:w="1235" w:type="pct"/>
            <w:shd w:val="clear" w:color="auto" w:fill="auto"/>
            <w:vAlign w:val="center"/>
            <w:hideMark/>
          </w:tcPr>
          <w:p w14:paraId="6F9A141F" w14:textId="77777777" w:rsidR="0048617C" w:rsidRPr="00F25E8B" w:rsidRDefault="0048617C" w:rsidP="009719CB">
            <w:pPr>
              <w:spacing w:line="240" w:lineRule="auto"/>
              <w:rPr>
                <w:rFonts w:cs="Times New Roman"/>
                <w:sz w:val="16"/>
                <w:szCs w:val="16"/>
              </w:rPr>
            </w:pPr>
            <w:r w:rsidRPr="00F25E8B">
              <w:rPr>
                <w:rFonts w:cs="Times New Roman"/>
                <w:sz w:val="16"/>
                <w:szCs w:val="16"/>
              </w:rPr>
              <w:t>Giant Burrowing Frog</w:t>
            </w:r>
          </w:p>
        </w:tc>
        <w:tc>
          <w:tcPr>
            <w:tcW w:w="1040" w:type="pct"/>
            <w:shd w:val="clear" w:color="auto" w:fill="auto"/>
            <w:vAlign w:val="center"/>
            <w:hideMark/>
          </w:tcPr>
          <w:p w14:paraId="0502E546"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Heleioporus australiacus</w:t>
            </w:r>
          </w:p>
        </w:tc>
        <w:tc>
          <w:tcPr>
            <w:tcW w:w="450" w:type="pct"/>
            <w:shd w:val="clear" w:color="auto" w:fill="auto"/>
            <w:vAlign w:val="center"/>
            <w:hideMark/>
          </w:tcPr>
          <w:p w14:paraId="5B226A25"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524F04BA"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3C753401"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2CDBDB71" w14:textId="77777777" w:rsidTr="00E94397">
        <w:trPr>
          <w:trHeight w:hRule="exact" w:val="227"/>
        </w:trPr>
        <w:tc>
          <w:tcPr>
            <w:tcW w:w="414" w:type="pct"/>
            <w:shd w:val="clear" w:color="auto" w:fill="auto"/>
            <w:vAlign w:val="center"/>
            <w:hideMark/>
          </w:tcPr>
          <w:p w14:paraId="26E71FB2"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0BB7B893" w14:textId="77777777" w:rsidR="0048617C" w:rsidRPr="00F25E8B" w:rsidRDefault="0048617C" w:rsidP="009719CB">
            <w:pPr>
              <w:spacing w:line="240" w:lineRule="auto"/>
              <w:rPr>
                <w:rFonts w:cs="Times New Roman"/>
                <w:sz w:val="16"/>
                <w:szCs w:val="16"/>
              </w:rPr>
            </w:pPr>
            <w:r w:rsidRPr="00F25E8B">
              <w:rPr>
                <w:rFonts w:cs="Times New Roman"/>
                <w:sz w:val="16"/>
                <w:szCs w:val="16"/>
              </w:rPr>
              <w:t>Invertebrates</w:t>
            </w:r>
          </w:p>
        </w:tc>
        <w:tc>
          <w:tcPr>
            <w:tcW w:w="362" w:type="pct"/>
            <w:shd w:val="clear" w:color="auto" w:fill="auto"/>
            <w:vAlign w:val="center"/>
            <w:hideMark/>
          </w:tcPr>
          <w:p w14:paraId="223088C4" w14:textId="77777777" w:rsidR="0048617C" w:rsidRPr="00F25E8B" w:rsidRDefault="0048617C" w:rsidP="009719CB">
            <w:pPr>
              <w:spacing w:line="240" w:lineRule="auto"/>
              <w:rPr>
                <w:rFonts w:cs="Times New Roman"/>
                <w:sz w:val="16"/>
                <w:szCs w:val="16"/>
              </w:rPr>
            </w:pPr>
            <w:r w:rsidRPr="00F25E8B">
              <w:rPr>
                <w:rFonts w:cs="Times New Roman"/>
                <w:sz w:val="16"/>
                <w:szCs w:val="16"/>
              </w:rPr>
              <w:t>15021</w:t>
            </w:r>
          </w:p>
        </w:tc>
        <w:tc>
          <w:tcPr>
            <w:tcW w:w="1235" w:type="pct"/>
            <w:shd w:val="clear" w:color="auto" w:fill="auto"/>
            <w:vAlign w:val="center"/>
            <w:hideMark/>
          </w:tcPr>
          <w:p w14:paraId="3AFB84DF" w14:textId="77777777" w:rsidR="0048617C" w:rsidRPr="00F25E8B" w:rsidRDefault="0048617C" w:rsidP="009719CB">
            <w:pPr>
              <w:spacing w:line="240" w:lineRule="auto"/>
              <w:rPr>
                <w:rFonts w:cs="Times New Roman"/>
                <w:sz w:val="16"/>
                <w:szCs w:val="16"/>
              </w:rPr>
            </w:pPr>
            <w:r w:rsidRPr="00F25E8B">
              <w:rPr>
                <w:rFonts w:cs="Times New Roman"/>
                <w:sz w:val="16"/>
                <w:szCs w:val="16"/>
              </w:rPr>
              <w:t>Golden Sun Moth</w:t>
            </w:r>
          </w:p>
        </w:tc>
        <w:tc>
          <w:tcPr>
            <w:tcW w:w="1040" w:type="pct"/>
            <w:shd w:val="clear" w:color="auto" w:fill="auto"/>
            <w:vAlign w:val="center"/>
            <w:hideMark/>
          </w:tcPr>
          <w:p w14:paraId="5E25254B"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Synemon plana</w:t>
            </w:r>
          </w:p>
        </w:tc>
        <w:tc>
          <w:tcPr>
            <w:tcW w:w="450" w:type="pct"/>
            <w:shd w:val="clear" w:color="auto" w:fill="auto"/>
            <w:vAlign w:val="center"/>
            <w:hideMark/>
          </w:tcPr>
          <w:p w14:paraId="5214969F"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7AE32C92"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7831E2EF"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0C600202" w14:textId="77777777" w:rsidTr="00E94397">
        <w:trPr>
          <w:trHeight w:hRule="exact" w:val="227"/>
        </w:trPr>
        <w:tc>
          <w:tcPr>
            <w:tcW w:w="414" w:type="pct"/>
            <w:shd w:val="clear" w:color="auto" w:fill="auto"/>
            <w:vAlign w:val="center"/>
            <w:hideMark/>
          </w:tcPr>
          <w:p w14:paraId="097E5831"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4F0A16F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Bats</w:t>
            </w:r>
          </w:p>
        </w:tc>
        <w:tc>
          <w:tcPr>
            <w:tcW w:w="362" w:type="pct"/>
            <w:shd w:val="clear" w:color="auto" w:fill="auto"/>
            <w:noWrap/>
            <w:vAlign w:val="center"/>
            <w:hideMark/>
          </w:tcPr>
          <w:p w14:paraId="51208A74" w14:textId="77777777" w:rsidR="0048617C" w:rsidRPr="00F25E8B" w:rsidRDefault="0048617C" w:rsidP="009719CB">
            <w:pPr>
              <w:spacing w:line="240" w:lineRule="auto"/>
              <w:rPr>
                <w:rFonts w:cs="Times New Roman"/>
                <w:sz w:val="16"/>
                <w:szCs w:val="16"/>
              </w:rPr>
            </w:pPr>
            <w:r w:rsidRPr="00F25E8B">
              <w:rPr>
                <w:rFonts w:cs="Times New Roman"/>
                <w:sz w:val="16"/>
                <w:szCs w:val="16"/>
              </w:rPr>
              <w:t>61332</w:t>
            </w:r>
          </w:p>
        </w:tc>
        <w:tc>
          <w:tcPr>
            <w:tcW w:w="1235" w:type="pct"/>
            <w:shd w:val="clear" w:color="auto" w:fill="auto"/>
            <w:noWrap/>
            <w:vAlign w:val="center"/>
            <w:hideMark/>
          </w:tcPr>
          <w:p w14:paraId="686C53DD"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South-eastern Long-eared Bat</w:t>
            </w:r>
          </w:p>
        </w:tc>
        <w:tc>
          <w:tcPr>
            <w:tcW w:w="1040" w:type="pct"/>
            <w:shd w:val="clear" w:color="auto" w:fill="auto"/>
            <w:noWrap/>
            <w:vAlign w:val="center"/>
            <w:hideMark/>
          </w:tcPr>
          <w:p w14:paraId="1EDA2951"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Nyctophilus corbeni</w:t>
            </w:r>
          </w:p>
        </w:tc>
        <w:tc>
          <w:tcPr>
            <w:tcW w:w="450" w:type="pct"/>
            <w:shd w:val="clear" w:color="auto" w:fill="auto"/>
            <w:vAlign w:val="center"/>
            <w:hideMark/>
          </w:tcPr>
          <w:p w14:paraId="326FCEB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659DE2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0AB72C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DEDB84D" w14:textId="77777777" w:rsidTr="00E94397">
        <w:trPr>
          <w:trHeight w:hRule="exact" w:val="227"/>
        </w:trPr>
        <w:tc>
          <w:tcPr>
            <w:tcW w:w="414" w:type="pct"/>
            <w:shd w:val="clear" w:color="auto" w:fill="auto"/>
            <w:vAlign w:val="center"/>
            <w:hideMark/>
          </w:tcPr>
          <w:p w14:paraId="5A39D0E8"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77102760" w14:textId="77777777" w:rsidR="0048617C" w:rsidRPr="00F25E8B" w:rsidRDefault="0048617C" w:rsidP="009719CB">
            <w:pPr>
              <w:spacing w:line="240" w:lineRule="auto"/>
              <w:rPr>
                <w:rFonts w:cs="Times New Roman"/>
                <w:sz w:val="16"/>
                <w:szCs w:val="16"/>
              </w:rPr>
            </w:pPr>
            <w:r w:rsidRPr="00F25E8B">
              <w:rPr>
                <w:rFonts w:cs="Times New Roman"/>
                <w:sz w:val="16"/>
                <w:szCs w:val="16"/>
              </w:rPr>
              <w:t>Bats</w:t>
            </w:r>
          </w:p>
        </w:tc>
        <w:tc>
          <w:tcPr>
            <w:tcW w:w="362" w:type="pct"/>
            <w:shd w:val="clear" w:color="auto" w:fill="auto"/>
            <w:vAlign w:val="center"/>
            <w:hideMark/>
          </w:tcPr>
          <w:p w14:paraId="41C37893" w14:textId="77777777" w:rsidR="0048617C" w:rsidRPr="00F25E8B" w:rsidRDefault="0048617C" w:rsidP="009719CB">
            <w:pPr>
              <w:spacing w:line="240" w:lineRule="auto"/>
              <w:rPr>
                <w:rFonts w:cs="Times New Roman"/>
                <w:sz w:val="16"/>
                <w:szCs w:val="16"/>
              </w:rPr>
            </w:pPr>
            <w:r w:rsidRPr="00F25E8B">
              <w:rPr>
                <w:rFonts w:cs="Times New Roman"/>
                <w:sz w:val="16"/>
                <w:szCs w:val="16"/>
              </w:rPr>
              <w:t>11280</w:t>
            </w:r>
          </w:p>
        </w:tc>
        <w:tc>
          <w:tcPr>
            <w:tcW w:w="1235" w:type="pct"/>
            <w:shd w:val="clear" w:color="auto" w:fill="auto"/>
            <w:vAlign w:val="center"/>
            <w:hideMark/>
          </w:tcPr>
          <w:p w14:paraId="02F56C0F" w14:textId="77777777" w:rsidR="0048617C" w:rsidRPr="00F25E8B" w:rsidRDefault="0048617C" w:rsidP="009719CB">
            <w:pPr>
              <w:spacing w:line="240" w:lineRule="auto"/>
              <w:rPr>
                <w:rFonts w:cs="Times New Roman"/>
                <w:sz w:val="16"/>
                <w:szCs w:val="16"/>
              </w:rPr>
            </w:pPr>
            <w:r w:rsidRPr="00F25E8B">
              <w:rPr>
                <w:rFonts w:cs="Times New Roman"/>
                <w:sz w:val="16"/>
                <w:szCs w:val="16"/>
              </w:rPr>
              <w:t>Grey-headed Flying-fox</w:t>
            </w:r>
          </w:p>
        </w:tc>
        <w:tc>
          <w:tcPr>
            <w:tcW w:w="1040" w:type="pct"/>
            <w:shd w:val="clear" w:color="auto" w:fill="auto"/>
            <w:vAlign w:val="center"/>
            <w:hideMark/>
          </w:tcPr>
          <w:p w14:paraId="1C3F27F6"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Pteropus poliocephalus</w:t>
            </w:r>
          </w:p>
        </w:tc>
        <w:tc>
          <w:tcPr>
            <w:tcW w:w="450" w:type="pct"/>
            <w:shd w:val="clear" w:color="auto" w:fill="auto"/>
            <w:vAlign w:val="center"/>
            <w:hideMark/>
          </w:tcPr>
          <w:p w14:paraId="3DECB7CD"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3D53FD21"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A22A3AB"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0DBC7D47" w14:textId="77777777" w:rsidTr="00E94397">
        <w:trPr>
          <w:trHeight w:hRule="exact" w:val="227"/>
        </w:trPr>
        <w:tc>
          <w:tcPr>
            <w:tcW w:w="414" w:type="pct"/>
            <w:shd w:val="clear" w:color="auto" w:fill="auto"/>
            <w:vAlign w:val="center"/>
            <w:hideMark/>
          </w:tcPr>
          <w:p w14:paraId="23C4525E"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D98A54F" w14:textId="77777777" w:rsidR="0048617C" w:rsidRPr="00F25E8B" w:rsidRDefault="0048617C" w:rsidP="009719CB">
            <w:pPr>
              <w:spacing w:line="240" w:lineRule="auto"/>
              <w:rPr>
                <w:rFonts w:cs="Times New Roman"/>
                <w:sz w:val="16"/>
                <w:szCs w:val="16"/>
              </w:rPr>
            </w:pPr>
            <w:r w:rsidRPr="00F25E8B">
              <w:rPr>
                <w:rFonts w:cs="Times New Roman"/>
                <w:sz w:val="16"/>
                <w:szCs w:val="16"/>
              </w:rPr>
              <w:t>Amphibians</w:t>
            </w:r>
          </w:p>
        </w:tc>
        <w:tc>
          <w:tcPr>
            <w:tcW w:w="362" w:type="pct"/>
            <w:shd w:val="clear" w:color="auto" w:fill="auto"/>
            <w:vAlign w:val="center"/>
            <w:hideMark/>
          </w:tcPr>
          <w:p w14:paraId="240A9447" w14:textId="77777777" w:rsidR="0048617C" w:rsidRPr="00F25E8B" w:rsidRDefault="0048617C" w:rsidP="009719CB">
            <w:pPr>
              <w:spacing w:line="240" w:lineRule="auto"/>
              <w:rPr>
                <w:rFonts w:cs="Times New Roman"/>
                <w:sz w:val="16"/>
                <w:szCs w:val="16"/>
              </w:rPr>
            </w:pPr>
            <w:r w:rsidRPr="00F25E8B">
              <w:rPr>
                <w:rFonts w:cs="Times New Roman"/>
                <w:sz w:val="16"/>
                <w:szCs w:val="16"/>
              </w:rPr>
              <w:t>13207</w:t>
            </w:r>
          </w:p>
        </w:tc>
        <w:tc>
          <w:tcPr>
            <w:tcW w:w="1235" w:type="pct"/>
            <w:shd w:val="clear" w:color="auto" w:fill="auto"/>
            <w:vAlign w:val="center"/>
            <w:hideMark/>
          </w:tcPr>
          <w:p w14:paraId="44E733B2" w14:textId="77777777" w:rsidR="0048617C" w:rsidRPr="00F25E8B" w:rsidRDefault="0048617C" w:rsidP="009719CB">
            <w:pPr>
              <w:spacing w:line="240" w:lineRule="auto"/>
              <w:rPr>
                <w:rFonts w:cs="Times New Roman"/>
                <w:sz w:val="16"/>
                <w:szCs w:val="16"/>
              </w:rPr>
            </w:pPr>
            <w:r w:rsidRPr="00F25E8B">
              <w:rPr>
                <w:rFonts w:cs="Times New Roman"/>
                <w:sz w:val="16"/>
                <w:szCs w:val="16"/>
              </w:rPr>
              <w:t>Growling Grass Frog</w:t>
            </w:r>
          </w:p>
        </w:tc>
        <w:tc>
          <w:tcPr>
            <w:tcW w:w="1040" w:type="pct"/>
            <w:shd w:val="clear" w:color="auto" w:fill="auto"/>
            <w:vAlign w:val="center"/>
            <w:hideMark/>
          </w:tcPr>
          <w:p w14:paraId="74B70D93"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Litoria raniformis</w:t>
            </w:r>
          </w:p>
        </w:tc>
        <w:tc>
          <w:tcPr>
            <w:tcW w:w="450" w:type="pct"/>
            <w:shd w:val="clear" w:color="auto" w:fill="auto"/>
            <w:vAlign w:val="center"/>
            <w:hideMark/>
          </w:tcPr>
          <w:p w14:paraId="2D90BF6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50BCE2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0EF7731"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064DD20A" w14:textId="77777777" w:rsidTr="00E94397">
        <w:trPr>
          <w:trHeight w:hRule="exact" w:val="227"/>
        </w:trPr>
        <w:tc>
          <w:tcPr>
            <w:tcW w:w="414" w:type="pct"/>
            <w:shd w:val="clear" w:color="auto" w:fill="auto"/>
            <w:vAlign w:val="center"/>
            <w:hideMark/>
          </w:tcPr>
          <w:p w14:paraId="131EC48B"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1E66C15E" w14:textId="77777777" w:rsidR="0048617C" w:rsidRPr="00F25E8B" w:rsidRDefault="0048617C" w:rsidP="009719CB">
            <w:pPr>
              <w:spacing w:line="240" w:lineRule="auto"/>
              <w:rPr>
                <w:rFonts w:cs="Times New Roman"/>
                <w:sz w:val="16"/>
                <w:szCs w:val="16"/>
              </w:rPr>
            </w:pPr>
            <w:r w:rsidRPr="00F25E8B">
              <w:rPr>
                <w:rFonts w:cs="Times New Roman"/>
                <w:sz w:val="16"/>
                <w:szCs w:val="16"/>
              </w:rPr>
              <w:t>Reptiles</w:t>
            </w:r>
          </w:p>
        </w:tc>
        <w:tc>
          <w:tcPr>
            <w:tcW w:w="362" w:type="pct"/>
            <w:shd w:val="clear" w:color="auto" w:fill="auto"/>
            <w:vAlign w:val="center"/>
            <w:hideMark/>
          </w:tcPr>
          <w:p w14:paraId="671507D1" w14:textId="77777777" w:rsidR="0048617C" w:rsidRPr="00F25E8B" w:rsidRDefault="0048617C" w:rsidP="009719CB">
            <w:pPr>
              <w:spacing w:line="240" w:lineRule="auto"/>
              <w:rPr>
                <w:rFonts w:cs="Times New Roman"/>
                <w:sz w:val="16"/>
                <w:szCs w:val="16"/>
              </w:rPr>
            </w:pPr>
            <w:r w:rsidRPr="00F25E8B">
              <w:rPr>
                <w:rFonts w:cs="Times New Roman"/>
                <w:sz w:val="16"/>
                <w:szCs w:val="16"/>
              </w:rPr>
              <w:t>12432</w:t>
            </w:r>
          </w:p>
        </w:tc>
        <w:tc>
          <w:tcPr>
            <w:tcW w:w="1235" w:type="pct"/>
            <w:shd w:val="clear" w:color="auto" w:fill="auto"/>
            <w:vAlign w:val="center"/>
            <w:hideMark/>
          </w:tcPr>
          <w:p w14:paraId="2CD9C082" w14:textId="77777777" w:rsidR="0048617C" w:rsidRPr="00F25E8B" w:rsidRDefault="0048617C" w:rsidP="009719CB">
            <w:pPr>
              <w:spacing w:line="240" w:lineRule="auto"/>
              <w:rPr>
                <w:rFonts w:cs="Times New Roman"/>
                <w:sz w:val="16"/>
                <w:szCs w:val="16"/>
              </w:rPr>
            </w:pPr>
            <w:r w:rsidRPr="00F25E8B">
              <w:rPr>
                <w:rFonts w:cs="Times New Roman"/>
                <w:sz w:val="16"/>
                <w:szCs w:val="16"/>
              </w:rPr>
              <w:t>Guthega Skink</w:t>
            </w:r>
          </w:p>
        </w:tc>
        <w:tc>
          <w:tcPr>
            <w:tcW w:w="1040" w:type="pct"/>
            <w:shd w:val="clear" w:color="auto" w:fill="auto"/>
            <w:vAlign w:val="center"/>
            <w:hideMark/>
          </w:tcPr>
          <w:p w14:paraId="38BAFE1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Liopholis guthega</w:t>
            </w:r>
          </w:p>
        </w:tc>
        <w:tc>
          <w:tcPr>
            <w:tcW w:w="450" w:type="pct"/>
            <w:shd w:val="clear" w:color="auto" w:fill="auto"/>
            <w:vAlign w:val="center"/>
            <w:hideMark/>
          </w:tcPr>
          <w:p w14:paraId="78B1868C"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4D83A7CA"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4EC8BED5"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4F505E27" w14:textId="77777777" w:rsidTr="00E94397">
        <w:trPr>
          <w:trHeight w:hRule="exact" w:val="227"/>
        </w:trPr>
        <w:tc>
          <w:tcPr>
            <w:tcW w:w="414" w:type="pct"/>
            <w:shd w:val="clear" w:color="auto" w:fill="auto"/>
            <w:vAlign w:val="center"/>
            <w:hideMark/>
          </w:tcPr>
          <w:p w14:paraId="727F893F"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21C117E5" w14:textId="77777777" w:rsidR="0048617C" w:rsidRPr="00F25E8B" w:rsidRDefault="0048617C" w:rsidP="009719CB">
            <w:pPr>
              <w:spacing w:line="240" w:lineRule="auto"/>
              <w:rPr>
                <w:rFonts w:cs="Times New Roman"/>
                <w:sz w:val="16"/>
                <w:szCs w:val="16"/>
              </w:rPr>
            </w:pPr>
            <w:r w:rsidRPr="00F25E8B">
              <w:rPr>
                <w:rFonts w:cs="Times New Roman"/>
                <w:sz w:val="16"/>
                <w:szCs w:val="16"/>
              </w:rPr>
              <w:t>Mammals</w:t>
            </w:r>
          </w:p>
        </w:tc>
        <w:tc>
          <w:tcPr>
            <w:tcW w:w="362" w:type="pct"/>
            <w:shd w:val="clear" w:color="auto" w:fill="auto"/>
            <w:vAlign w:val="center"/>
            <w:hideMark/>
          </w:tcPr>
          <w:p w14:paraId="07BE7626" w14:textId="77777777" w:rsidR="0048617C" w:rsidRPr="00F25E8B" w:rsidRDefault="0048617C" w:rsidP="009719CB">
            <w:pPr>
              <w:spacing w:line="240" w:lineRule="auto"/>
              <w:rPr>
                <w:rFonts w:cs="Times New Roman"/>
                <w:sz w:val="16"/>
                <w:szCs w:val="16"/>
              </w:rPr>
            </w:pPr>
            <w:r w:rsidRPr="00F25E8B">
              <w:rPr>
                <w:rFonts w:cs="Times New Roman"/>
                <w:sz w:val="16"/>
                <w:szCs w:val="16"/>
              </w:rPr>
              <w:t>11468</w:t>
            </w:r>
          </w:p>
        </w:tc>
        <w:tc>
          <w:tcPr>
            <w:tcW w:w="1235" w:type="pct"/>
            <w:shd w:val="clear" w:color="auto" w:fill="auto"/>
            <w:noWrap/>
            <w:vAlign w:val="center"/>
            <w:hideMark/>
          </w:tcPr>
          <w:p w14:paraId="30C74DFF" w14:textId="77777777" w:rsidR="0048617C" w:rsidRPr="00F25E8B" w:rsidRDefault="0048617C" w:rsidP="009719CB">
            <w:pPr>
              <w:spacing w:line="240" w:lineRule="auto"/>
              <w:rPr>
                <w:rFonts w:cs="Times New Roman"/>
                <w:sz w:val="16"/>
                <w:szCs w:val="16"/>
              </w:rPr>
            </w:pPr>
            <w:r w:rsidRPr="00F25E8B">
              <w:rPr>
                <w:rFonts w:cs="Times New Roman"/>
                <w:sz w:val="16"/>
                <w:szCs w:val="16"/>
              </w:rPr>
              <w:t>Heath Mouse</w:t>
            </w:r>
          </w:p>
        </w:tc>
        <w:tc>
          <w:tcPr>
            <w:tcW w:w="1040" w:type="pct"/>
            <w:shd w:val="clear" w:color="auto" w:fill="auto"/>
            <w:vAlign w:val="center"/>
            <w:hideMark/>
          </w:tcPr>
          <w:p w14:paraId="69080055"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Pseudomys shortridgei</w:t>
            </w:r>
          </w:p>
        </w:tc>
        <w:tc>
          <w:tcPr>
            <w:tcW w:w="450" w:type="pct"/>
            <w:shd w:val="clear" w:color="auto" w:fill="auto"/>
            <w:vAlign w:val="center"/>
            <w:hideMark/>
          </w:tcPr>
          <w:p w14:paraId="7301AEC4"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229A9901"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FEC8253" w14:textId="77777777" w:rsidR="0048617C" w:rsidRPr="00F25E8B" w:rsidRDefault="0048617C" w:rsidP="009719CB">
            <w:pPr>
              <w:spacing w:line="240" w:lineRule="auto"/>
              <w:rPr>
                <w:rFonts w:cs="Times New Roman"/>
                <w:sz w:val="16"/>
                <w:szCs w:val="16"/>
              </w:rPr>
            </w:pPr>
            <w:r w:rsidRPr="00F25E8B">
              <w:rPr>
                <w:rFonts w:cs="Times New Roman"/>
                <w:sz w:val="16"/>
                <w:szCs w:val="16"/>
              </w:rPr>
              <w:t>Near threatened</w:t>
            </w:r>
          </w:p>
        </w:tc>
      </w:tr>
      <w:tr w:rsidR="0048617C" w:rsidRPr="00F25E8B" w14:paraId="69C35EE7" w14:textId="77777777" w:rsidTr="00E94397">
        <w:trPr>
          <w:trHeight w:hRule="exact" w:val="227"/>
        </w:trPr>
        <w:tc>
          <w:tcPr>
            <w:tcW w:w="414" w:type="pct"/>
            <w:shd w:val="clear" w:color="auto" w:fill="auto"/>
            <w:vAlign w:val="center"/>
            <w:hideMark/>
          </w:tcPr>
          <w:p w14:paraId="5938DA41"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7519D284"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7AAE0929" w14:textId="77777777" w:rsidR="0048617C" w:rsidRPr="00F25E8B" w:rsidRDefault="0048617C" w:rsidP="009719CB">
            <w:pPr>
              <w:spacing w:line="240" w:lineRule="auto"/>
              <w:rPr>
                <w:rFonts w:cs="Times New Roman"/>
                <w:sz w:val="16"/>
                <w:szCs w:val="16"/>
              </w:rPr>
            </w:pPr>
            <w:r w:rsidRPr="00F25E8B">
              <w:rPr>
                <w:rFonts w:cs="Times New Roman"/>
                <w:sz w:val="16"/>
                <w:szCs w:val="16"/>
              </w:rPr>
              <w:t>10168</w:t>
            </w:r>
          </w:p>
        </w:tc>
        <w:tc>
          <w:tcPr>
            <w:tcW w:w="1235" w:type="pct"/>
            <w:shd w:val="clear" w:color="auto" w:fill="auto"/>
            <w:noWrap/>
            <w:vAlign w:val="center"/>
            <w:hideMark/>
          </w:tcPr>
          <w:p w14:paraId="01A269C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Latham's Snipe</w:t>
            </w:r>
          </w:p>
        </w:tc>
        <w:tc>
          <w:tcPr>
            <w:tcW w:w="1040" w:type="pct"/>
            <w:shd w:val="clear" w:color="auto" w:fill="auto"/>
            <w:vAlign w:val="center"/>
            <w:hideMark/>
          </w:tcPr>
          <w:p w14:paraId="4EC19358"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Gallinago hardwickii</w:t>
            </w:r>
          </w:p>
        </w:tc>
        <w:tc>
          <w:tcPr>
            <w:tcW w:w="450" w:type="pct"/>
            <w:shd w:val="clear" w:color="auto" w:fill="auto"/>
            <w:vAlign w:val="center"/>
            <w:hideMark/>
          </w:tcPr>
          <w:p w14:paraId="733E87CF"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40ED0AA2"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60BDBB32" w14:textId="77777777" w:rsidR="0048617C" w:rsidRPr="00F25E8B" w:rsidRDefault="0048617C" w:rsidP="009719CB">
            <w:pPr>
              <w:spacing w:line="240" w:lineRule="auto"/>
              <w:rPr>
                <w:rFonts w:cs="Times New Roman"/>
                <w:sz w:val="16"/>
                <w:szCs w:val="16"/>
              </w:rPr>
            </w:pPr>
            <w:r w:rsidRPr="00F25E8B">
              <w:rPr>
                <w:rFonts w:cs="Times New Roman"/>
                <w:sz w:val="16"/>
                <w:szCs w:val="16"/>
              </w:rPr>
              <w:t>Near threatened</w:t>
            </w:r>
          </w:p>
        </w:tc>
      </w:tr>
      <w:tr w:rsidR="0048617C" w:rsidRPr="00F25E8B" w14:paraId="42B5A6CD" w14:textId="77777777" w:rsidTr="00E94397">
        <w:trPr>
          <w:trHeight w:hRule="exact" w:val="227"/>
        </w:trPr>
        <w:tc>
          <w:tcPr>
            <w:tcW w:w="414" w:type="pct"/>
            <w:shd w:val="clear" w:color="auto" w:fill="auto"/>
            <w:vAlign w:val="center"/>
            <w:hideMark/>
          </w:tcPr>
          <w:p w14:paraId="071CB9C9"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740FFCC7" w14:textId="77777777" w:rsidR="0048617C" w:rsidRPr="00F25E8B" w:rsidRDefault="0048617C" w:rsidP="009719CB">
            <w:pPr>
              <w:spacing w:line="240" w:lineRule="auto"/>
              <w:rPr>
                <w:rFonts w:cs="Times New Roman"/>
                <w:sz w:val="16"/>
                <w:szCs w:val="16"/>
              </w:rPr>
            </w:pPr>
            <w:r w:rsidRPr="00F25E8B">
              <w:rPr>
                <w:rFonts w:cs="Times New Roman"/>
                <w:sz w:val="16"/>
                <w:szCs w:val="16"/>
              </w:rPr>
              <w:t>Mammals</w:t>
            </w:r>
          </w:p>
        </w:tc>
        <w:tc>
          <w:tcPr>
            <w:tcW w:w="362" w:type="pct"/>
            <w:shd w:val="clear" w:color="auto" w:fill="auto"/>
            <w:vAlign w:val="center"/>
            <w:hideMark/>
          </w:tcPr>
          <w:p w14:paraId="2461574E" w14:textId="77777777" w:rsidR="0048617C" w:rsidRPr="00F25E8B" w:rsidRDefault="0048617C" w:rsidP="009719CB">
            <w:pPr>
              <w:spacing w:line="240" w:lineRule="auto"/>
              <w:rPr>
                <w:rFonts w:cs="Times New Roman"/>
                <w:sz w:val="16"/>
                <w:szCs w:val="16"/>
              </w:rPr>
            </w:pPr>
            <w:r w:rsidRPr="00F25E8B">
              <w:rPr>
                <w:rFonts w:cs="Times New Roman"/>
                <w:sz w:val="16"/>
                <w:szCs w:val="16"/>
              </w:rPr>
              <w:t>11141</w:t>
            </w:r>
          </w:p>
        </w:tc>
        <w:tc>
          <w:tcPr>
            <w:tcW w:w="1235" w:type="pct"/>
            <w:shd w:val="clear" w:color="auto" w:fill="auto"/>
            <w:vAlign w:val="center"/>
            <w:hideMark/>
          </w:tcPr>
          <w:p w14:paraId="455F0C4C" w14:textId="77777777" w:rsidR="0048617C" w:rsidRPr="00F25E8B" w:rsidRDefault="0048617C" w:rsidP="009719CB">
            <w:pPr>
              <w:spacing w:line="240" w:lineRule="auto"/>
              <w:rPr>
                <w:rFonts w:cs="Times New Roman"/>
                <w:sz w:val="16"/>
                <w:szCs w:val="16"/>
              </w:rPr>
            </w:pPr>
            <w:r w:rsidRPr="00F25E8B">
              <w:rPr>
                <w:rFonts w:cs="Times New Roman"/>
                <w:sz w:val="16"/>
                <w:szCs w:val="16"/>
              </w:rPr>
              <w:t>Leadbeater's Possum</w:t>
            </w:r>
          </w:p>
        </w:tc>
        <w:tc>
          <w:tcPr>
            <w:tcW w:w="1040" w:type="pct"/>
            <w:shd w:val="clear" w:color="auto" w:fill="auto"/>
            <w:vAlign w:val="center"/>
            <w:hideMark/>
          </w:tcPr>
          <w:p w14:paraId="6A67ABF4"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Gymnobelideus leadbeateri</w:t>
            </w:r>
          </w:p>
        </w:tc>
        <w:tc>
          <w:tcPr>
            <w:tcW w:w="450" w:type="pct"/>
            <w:shd w:val="clear" w:color="auto" w:fill="auto"/>
            <w:vAlign w:val="center"/>
            <w:hideMark/>
          </w:tcPr>
          <w:p w14:paraId="263CA282"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7F331A28"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667F74ED"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69A240C4" w14:textId="77777777" w:rsidTr="00E94397">
        <w:trPr>
          <w:trHeight w:hRule="exact" w:val="227"/>
        </w:trPr>
        <w:tc>
          <w:tcPr>
            <w:tcW w:w="414" w:type="pct"/>
            <w:shd w:val="clear" w:color="auto" w:fill="auto"/>
            <w:vAlign w:val="center"/>
            <w:hideMark/>
          </w:tcPr>
          <w:p w14:paraId="4DCCE63B"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48A94484" w14:textId="77777777" w:rsidR="0048617C" w:rsidRPr="00F25E8B" w:rsidRDefault="0048617C" w:rsidP="009719CB">
            <w:pPr>
              <w:spacing w:line="240" w:lineRule="auto"/>
              <w:rPr>
                <w:rFonts w:cs="Times New Roman"/>
                <w:sz w:val="16"/>
                <w:szCs w:val="16"/>
              </w:rPr>
            </w:pPr>
            <w:r w:rsidRPr="00F25E8B">
              <w:rPr>
                <w:rFonts w:cs="Times New Roman"/>
                <w:sz w:val="16"/>
                <w:szCs w:val="16"/>
              </w:rPr>
              <w:t>Mammals</w:t>
            </w:r>
          </w:p>
        </w:tc>
        <w:tc>
          <w:tcPr>
            <w:tcW w:w="362" w:type="pct"/>
            <w:shd w:val="clear" w:color="auto" w:fill="auto"/>
            <w:vAlign w:val="center"/>
            <w:hideMark/>
          </w:tcPr>
          <w:p w14:paraId="20B6690D" w14:textId="77777777" w:rsidR="0048617C" w:rsidRPr="00F25E8B" w:rsidRDefault="0048617C" w:rsidP="009719CB">
            <w:pPr>
              <w:spacing w:line="240" w:lineRule="auto"/>
              <w:rPr>
                <w:rFonts w:cs="Times New Roman"/>
                <w:sz w:val="16"/>
                <w:szCs w:val="16"/>
              </w:rPr>
            </w:pPr>
            <w:r w:rsidRPr="00F25E8B">
              <w:rPr>
                <w:rFonts w:cs="Times New Roman"/>
                <w:sz w:val="16"/>
                <w:szCs w:val="16"/>
              </w:rPr>
              <w:t>11179</w:t>
            </w:r>
          </w:p>
        </w:tc>
        <w:tc>
          <w:tcPr>
            <w:tcW w:w="1235" w:type="pct"/>
            <w:shd w:val="clear" w:color="auto" w:fill="auto"/>
            <w:vAlign w:val="center"/>
            <w:hideMark/>
          </w:tcPr>
          <w:p w14:paraId="10E8DD2F" w14:textId="77777777" w:rsidR="0048617C" w:rsidRPr="00F25E8B" w:rsidRDefault="0048617C" w:rsidP="009719CB">
            <w:pPr>
              <w:spacing w:line="240" w:lineRule="auto"/>
              <w:rPr>
                <w:rFonts w:cs="Times New Roman"/>
                <w:sz w:val="16"/>
                <w:szCs w:val="16"/>
              </w:rPr>
            </w:pPr>
            <w:r w:rsidRPr="00F25E8B">
              <w:rPr>
                <w:rFonts w:cs="Times New Roman"/>
                <w:sz w:val="16"/>
                <w:szCs w:val="16"/>
              </w:rPr>
              <w:t>Long-footed Potoroo</w:t>
            </w:r>
          </w:p>
        </w:tc>
        <w:tc>
          <w:tcPr>
            <w:tcW w:w="1040" w:type="pct"/>
            <w:shd w:val="clear" w:color="auto" w:fill="auto"/>
            <w:vAlign w:val="center"/>
            <w:hideMark/>
          </w:tcPr>
          <w:p w14:paraId="507A1629"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Potorous longipes</w:t>
            </w:r>
          </w:p>
        </w:tc>
        <w:tc>
          <w:tcPr>
            <w:tcW w:w="450" w:type="pct"/>
            <w:shd w:val="clear" w:color="auto" w:fill="auto"/>
            <w:vAlign w:val="center"/>
            <w:hideMark/>
          </w:tcPr>
          <w:p w14:paraId="76B104AC"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000D3C44"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6CDA0E5"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494661C4" w14:textId="77777777" w:rsidTr="00E94397">
        <w:trPr>
          <w:trHeight w:hRule="exact" w:val="227"/>
        </w:trPr>
        <w:tc>
          <w:tcPr>
            <w:tcW w:w="414" w:type="pct"/>
            <w:shd w:val="clear" w:color="auto" w:fill="auto"/>
            <w:vAlign w:val="center"/>
            <w:hideMark/>
          </w:tcPr>
          <w:p w14:paraId="109B82F4"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38FB938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Mammals</w:t>
            </w:r>
          </w:p>
        </w:tc>
        <w:tc>
          <w:tcPr>
            <w:tcW w:w="362" w:type="pct"/>
            <w:shd w:val="clear" w:color="auto" w:fill="auto"/>
            <w:vAlign w:val="center"/>
            <w:hideMark/>
          </w:tcPr>
          <w:p w14:paraId="2658319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11175</w:t>
            </w:r>
          </w:p>
        </w:tc>
        <w:tc>
          <w:tcPr>
            <w:tcW w:w="1235" w:type="pct"/>
            <w:shd w:val="clear" w:color="auto" w:fill="auto"/>
            <w:vAlign w:val="center"/>
            <w:hideMark/>
          </w:tcPr>
          <w:p w14:paraId="2073052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Long-nosed Potoroo</w:t>
            </w:r>
          </w:p>
        </w:tc>
        <w:tc>
          <w:tcPr>
            <w:tcW w:w="1040" w:type="pct"/>
            <w:shd w:val="clear" w:color="auto" w:fill="auto"/>
            <w:vAlign w:val="center"/>
            <w:hideMark/>
          </w:tcPr>
          <w:p w14:paraId="7799BC2D"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Potorous tridactylus trisulcatus</w:t>
            </w:r>
          </w:p>
        </w:tc>
        <w:tc>
          <w:tcPr>
            <w:tcW w:w="450" w:type="pct"/>
            <w:shd w:val="clear" w:color="auto" w:fill="auto"/>
            <w:vAlign w:val="center"/>
            <w:hideMark/>
          </w:tcPr>
          <w:p w14:paraId="5FD4F2B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7707E1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1A2453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Near threatened</w:t>
            </w:r>
          </w:p>
        </w:tc>
      </w:tr>
      <w:tr w:rsidR="0048617C" w:rsidRPr="00F25E8B" w14:paraId="1254A5F8" w14:textId="77777777" w:rsidTr="00E94397">
        <w:trPr>
          <w:trHeight w:hRule="exact" w:val="227"/>
        </w:trPr>
        <w:tc>
          <w:tcPr>
            <w:tcW w:w="414" w:type="pct"/>
            <w:shd w:val="clear" w:color="auto" w:fill="auto"/>
            <w:vAlign w:val="center"/>
            <w:hideMark/>
          </w:tcPr>
          <w:p w14:paraId="2C216FAD"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19C60C21"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5DCBFE04" w14:textId="77777777" w:rsidR="0048617C" w:rsidRPr="00F25E8B" w:rsidRDefault="0048617C" w:rsidP="009719CB">
            <w:pPr>
              <w:spacing w:line="240" w:lineRule="auto"/>
              <w:rPr>
                <w:rFonts w:cs="Times New Roman"/>
                <w:sz w:val="16"/>
                <w:szCs w:val="16"/>
              </w:rPr>
            </w:pPr>
            <w:r w:rsidRPr="00F25E8B">
              <w:rPr>
                <w:rFonts w:cs="Times New Roman"/>
                <w:sz w:val="16"/>
                <w:szCs w:val="16"/>
              </w:rPr>
              <w:t>10527</w:t>
            </w:r>
          </w:p>
        </w:tc>
        <w:tc>
          <w:tcPr>
            <w:tcW w:w="1235" w:type="pct"/>
            <w:shd w:val="clear" w:color="auto" w:fill="auto"/>
            <w:noWrap/>
            <w:vAlign w:val="center"/>
            <w:hideMark/>
          </w:tcPr>
          <w:p w14:paraId="75DCC9D9" w14:textId="77777777" w:rsidR="0048617C" w:rsidRPr="00F25E8B" w:rsidRDefault="0048617C" w:rsidP="009719CB">
            <w:pPr>
              <w:spacing w:line="240" w:lineRule="auto"/>
              <w:rPr>
                <w:rFonts w:cs="Times New Roman"/>
                <w:sz w:val="16"/>
                <w:szCs w:val="16"/>
              </w:rPr>
            </w:pPr>
            <w:r w:rsidRPr="00F25E8B">
              <w:rPr>
                <w:rFonts w:cs="Times New Roman"/>
                <w:sz w:val="16"/>
                <w:szCs w:val="16"/>
              </w:rPr>
              <w:t>Mallee Emu-wren</w:t>
            </w:r>
          </w:p>
        </w:tc>
        <w:tc>
          <w:tcPr>
            <w:tcW w:w="1040" w:type="pct"/>
            <w:shd w:val="clear" w:color="auto" w:fill="auto"/>
            <w:vAlign w:val="center"/>
            <w:hideMark/>
          </w:tcPr>
          <w:p w14:paraId="3238875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Stipiturus mallee</w:t>
            </w:r>
          </w:p>
        </w:tc>
        <w:tc>
          <w:tcPr>
            <w:tcW w:w="450" w:type="pct"/>
            <w:shd w:val="clear" w:color="auto" w:fill="auto"/>
            <w:vAlign w:val="center"/>
            <w:hideMark/>
          </w:tcPr>
          <w:p w14:paraId="3DACD1AC"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29F48EC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2615185E"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27A30260" w14:textId="77777777" w:rsidTr="00E94397">
        <w:trPr>
          <w:trHeight w:hRule="exact" w:val="227"/>
        </w:trPr>
        <w:tc>
          <w:tcPr>
            <w:tcW w:w="414" w:type="pct"/>
            <w:shd w:val="clear" w:color="auto" w:fill="auto"/>
            <w:vAlign w:val="center"/>
            <w:hideMark/>
          </w:tcPr>
          <w:p w14:paraId="546FCA13"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FA81078"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4D8CB611" w14:textId="77777777" w:rsidR="0048617C" w:rsidRPr="00F25E8B" w:rsidRDefault="0048617C" w:rsidP="009719CB">
            <w:pPr>
              <w:spacing w:line="240" w:lineRule="auto"/>
              <w:rPr>
                <w:rFonts w:cs="Times New Roman"/>
                <w:sz w:val="16"/>
                <w:szCs w:val="16"/>
              </w:rPr>
            </w:pPr>
            <w:r w:rsidRPr="00F25E8B">
              <w:rPr>
                <w:rFonts w:cs="Times New Roman"/>
                <w:sz w:val="16"/>
                <w:szCs w:val="16"/>
              </w:rPr>
              <w:t>10007</w:t>
            </w:r>
          </w:p>
        </w:tc>
        <w:tc>
          <w:tcPr>
            <w:tcW w:w="1235" w:type="pct"/>
            <w:shd w:val="clear" w:color="auto" w:fill="auto"/>
            <w:noWrap/>
            <w:vAlign w:val="center"/>
            <w:hideMark/>
          </w:tcPr>
          <w:p w14:paraId="2A31884A" w14:textId="77777777" w:rsidR="0048617C" w:rsidRPr="00F25E8B" w:rsidRDefault="0048617C" w:rsidP="009719CB">
            <w:pPr>
              <w:spacing w:line="240" w:lineRule="auto"/>
              <w:rPr>
                <w:rFonts w:cs="Times New Roman"/>
                <w:sz w:val="16"/>
                <w:szCs w:val="16"/>
              </w:rPr>
            </w:pPr>
            <w:r w:rsidRPr="00F25E8B">
              <w:rPr>
                <w:rFonts w:cs="Times New Roman"/>
                <w:sz w:val="16"/>
                <w:szCs w:val="16"/>
              </w:rPr>
              <w:t>Malleefowl</w:t>
            </w:r>
          </w:p>
        </w:tc>
        <w:tc>
          <w:tcPr>
            <w:tcW w:w="1040" w:type="pct"/>
            <w:shd w:val="clear" w:color="auto" w:fill="auto"/>
            <w:vAlign w:val="center"/>
            <w:hideMark/>
          </w:tcPr>
          <w:p w14:paraId="494637C1"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Leipoa ocellata</w:t>
            </w:r>
          </w:p>
        </w:tc>
        <w:tc>
          <w:tcPr>
            <w:tcW w:w="450" w:type="pct"/>
            <w:shd w:val="clear" w:color="auto" w:fill="auto"/>
            <w:vAlign w:val="center"/>
            <w:hideMark/>
          </w:tcPr>
          <w:p w14:paraId="25D5BBC9"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1391CB3D"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B2EA5FF"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55A212F3" w14:textId="77777777" w:rsidTr="00E94397">
        <w:trPr>
          <w:trHeight w:hRule="exact" w:val="227"/>
        </w:trPr>
        <w:tc>
          <w:tcPr>
            <w:tcW w:w="414" w:type="pct"/>
            <w:shd w:val="clear" w:color="auto" w:fill="auto"/>
            <w:vAlign w:val="center"/>
            <w:hideMark/>
          </w:tcPr>
          <w:p w14:paraId="339EF571"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743ABE59" w14:textId="77777777" w:rsidR="0048617C" w:rsidRPr="00F25E8B" w:rsidRDefault="0048617C" w:rsidP="009719CB">
            <w:pPr>
              <w:spacing w:line="240" w:lineRule="auto"/>
              <w:rPr>
                <w:rFonts w:cs="Times New Roman"/>
                <w:sz w:val="16"/>
                <w:szCs w:val="16"/>
              </w:rPr>
            </w:pPr>
            <w:r w:rsidRPr="00F25E8B">
              <w:rPr>
                <w:rFonts w:cs="Times New Roman"/>
                <w:sz w:val="16"/>
                <w:szCs w:val="16"/>
              </w:rPr>
              <w:t>Mammals</w:t>
            </w:r>
          </w:p>
        </w:tc>
        <w:tc>
          <w:tcPr>
            <w:tcW w:w="362" w:type="pct"/>
            <w:shd w:val="clear" w:color="auto" w:fill="auto"/>
            <w:vAlign w:val="center"/>
            <w:hideMark/>
          </w:tcPr>
          <w:p w14:paraId="0CA5556B" w14:textId="77777777" w:rsidR="0048617C" w:rsidRPr="00F25E8B" w:rsidRDefault="0048617C" w:rsidP="009719CB">
            <w:pPr>
              <w:spacing w:line="240" w:lineRule="auto"/>
              <w:rPr>
                <w:rFonts w:cs="Times New Roman"/>
                <w:sz w:val="16"/>
                <w:szCs w:val="16"/>
              </w:rPr>
            </w:pPr>
            <w:r w:rsidRPr="00F25E8B">
              <w:rPr>
                <w:rFonts w:cs="Times New Roman"/>
                <w:sz w:val="16"/>
                <w:szCs w:val="16"/>
              </w:rPr>
              <w:t>11156</w:t>
            </w:r>
          </w:p>
        </w:tc>
        <w:tc>
          <w:tcPr>
            <w:tcW w:w="1235" w:type="pct"/>
            <w:shd w:val="clear" w:color="auto" w:fill="auto"/>
            <w:vAlign w:val="center"/>
            <w:hideMark/>
          </w:tcPr>
          <w:p w14:paraId="3DCAB1BA" w14:textId="77777777" w:rsidR="0048617C" w:rsidRPr="00F25E8B" w:rsidRDefault="0048617C" w:rsidP="009719CB">
            <w:pPr>
              <w:spacing w:line="240" w:lineRule="auto"/>
              <w:rPr>
                <w:rFonts w:cs="Times New Roman"/>
                <w:sz w:val="16"/>
                <w:szCs w:val="16"/>
              </w:rPr>
            </w:pPr>
            <w:r w:rsidRPr="00F25E8B">
              <w:rPr>
                <w:rFonts w:cs="Times New Roman"/>
                <w:sz w:val="16"/>
                <w:szCs w:val="16"/>
              </w:rPr>
              <w:t>Mountain Pygmy-possum</w:t>
            </w:r>
          </w:p>
        </w:tc>
        <w:tc>
          <w:tcPr>
            <w:tcW w:w="1040" w:type="pct"/>
            <w:shd w:val="clear" w:color="auto" w:fill="auto"/>
            <w:vAlign w:val="center"/>
            <w:hideMark/>
          </w:tcPr>
          <w:p w14:paraId="24110DD4"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Burramys parvus</w:t>
            </w:r>
          </w:p>
        </w:tc>
        <w:tc>
          <w:tcPr>
            <w:tcW w:w="450" w:type="pct"/>
            <w:shd w:val="clear" w:color="auto" w:fill="auto"/>
            <w:vAlign w:val="center"/>
            <w:hideMark/>
          </w:tcPr>
          <w:p w14:paraId="3D4C4F03"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33800D7E"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29267B9"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611E592C" w14:textId="77777777" w:rsidTr="00E94397">
        <w:trPr>
          <w:trHeight w:hRule="exact" w:val="227"/>
        </w:trPr>
        <w:tc>
          <w:tcPr>
            <w:tcW w:w="414" w:type="pct"/>
            <w:shd w:val="clear" w:color="auto" w:fill="auto"/>
            <w:vAlign w:val="center"/>
            <w:hideMark/>
          </w:tcPr>
          <w:p w14:paraId="45BDDFF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Aquatic fauna</w:t>
            </w:r>
          </w:p>
        </w:tc>
        <w:tc>
          <w:tcPr>
            <w:tcW w:w="514" w:type="pct"/>
            <w:shd w:val="clear" w:color="auto" w:fill="auto"/>
            <w:vAlign w:val="center"/>
            <w:hideMark/>
          </w:tcPr>
          <w:p w14:paraId="204547C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Fish</w:t>
            </w:r>
          </w:p>
        </w:tc>
        <w:tc>
          <w:tcPr>
            <w:tcW w:w="362" w:type="pct"/>
            <w:shd w:val="clear" w:color="auto" w:fill="auto"/>
            <w:vAlign w:val="center"/>
            <w:hideMark/>
          </w:tcPr>
          <w:p w14:paraId="1CDFFA6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4871</w:t>
            </w:r>
          </w:p>
        </w:tc>
        <w:tc>
          <w:tcPr>
            <w:tcW w:w="1235" w:type="pct"/>
            <w:shd w:val="clear" w:color="auto" w:fill="auto"/>
            <w:vAlign w:val="center"/>
            <w:hideMark/>
          </w:tcPr>
          <w:p w14:paraId="5796427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Murray Cod</w:t>
            </w:r>
          </w:p>
        </w:tc>
        <w:tc>
          <w:tcPr>
            <w:tcW w:w="1040" w:type="pct"/>
            <w:shd w:val="clear" w:color="auto" w:fill="auto"/>
            <w:vAlign w:val="center"/>
            <w:hideMark/>
          </w:tcPr>
          <w:p w14:paraId="3A7FE10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Maccullochella peelii</w:t>
            </w:r>
          </w:p>
        </w:tc>
        <w:tc>
          <w:tcPr>
            <w:tcW w:w="450" w:type="pct"/>
            <w:shd w:val="clear" w:color="auto" w:fill="auto"/>
            <w:vAlign w:val="center"/>
            <w:hideMark/>
          </w:tcPr>
          <w:p w14:paraId="56E8028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1DB52DF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AB01B9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1E3B1286" w14:textId="77777777" w:rsidTr="00E94397">
        <w:trPr>
          <w:trHeight w:hRule="exact" w:val="227"/>
        </w:trPr>
        <w:tc>
          <w:tcPr>
            <w:tcW w:w="414" w:type="pct"/>
            <w:shd w:val="clear" w:color="auto" w:fill="auto"/>
            <w:vAlign w:val="center"/>
            <w:hideMark/>
          </w:tcPr>
          <w:p w14:paraId="644FE27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Aquatic fauna</w:t>
            </w:r>
          </w:p>
        </w:tc>
        <w:tc>
          <w:tcPr>
            <w:tcW w:w="514" w:type="pct"/>
            <w:shd w:val="clear" w:color="auto" w:fill="auto"/>
            <w:vAlign w:val="center"/>
            <w:hideMark/>
          </w:tcPr>
          <w:p w14:paraId="67B00E9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Fish</w:t>
            </w:r>
          </w:p>
        </w:tc>
        <w:tc>
          <w:tcPr>
            <w:tcW w:w="362" w:type="pct"/>
            <w:shd w:val="clear" w:color="auto" w:fill="auto"/>
            <w:vAlign w:val="center"/>
            <w:hideMark/>
          </w:tcPr>
          <w:p w14:paraId="682D113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4784</w:t>
            </w:r>
          </w:p>
        </w:tc>
        <w:tc>
          <w:tcPr>
            <w:tcW w:w="1235" w:type="pct"/>
            <w:shd w:val="clear" w:color="auto" w:fill="auto"/>
            <w:vAlign w:val="center"/>
            <w:hideMark/>
          </w:tcPr>
          <w:p w14:paraId="23F9908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Murray Hardyhead</w:t>
            </w:r>
          </w:p>
        </w:tc>
        <w:tc>
          <w:tcPr>
            <w:tcW w:w="1040" w:type="pct"/>
            <w:shd w:val="clear" w:color="auto" w:fill="auto"/>
            <w:vAlign w:val="center"/>
            <w:hideMark/>
          </w:tcPr>
          <w:p w14:paraId="382AF51F"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Craterocephalus fluviatilis</w:t>
            </w:r>
          </w:p>
        </w:tc>
        <w:tc>
          <w:tcPr>
            <w:tcW w:w="450" w:type="pct"/>
            <w:shd w:val="clear" w:color="auto" w:fill="auto"/>
            <w:vAlign w:val="center"/>
            <w:hideMark/>
          </w:tcPr>
          <w:p w14:paraId="630A6AD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21B0DBD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8EEDA5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Critically endangered</w:t>
            </w:r>
          </w:p>
        </w:tc>
      </w:tr>
      <w:tr w:rsidR="0048617C" w:rsidRPr="00F25E8B" w14:paraId="729D56CC" w14:textId="77777777" w:rsidTr="00E94397">
        <w:trPr>
          <w:trHeight w:hRule="exact" w:val="227"/>
        </w:trPr>
        <w:tc>
          <w:tcPr>
            <w:tcW w:w="414" w:type="pct"/>
            <w:shd w:val="clear" w:color="auto" w:fill="auto"/>
            <w:vAlign w:val="center"/>
            <w:hideMark/>
          </w:tcPr>
          <w:p w14:paraId="5B426D21"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1E616BA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Mammals</w:t>
            </w:r>
          </w:p>
        </w:tc>
        <w:tc>
          <w:tcPr>
            <w:tcW w:w="362" w:type="pct"/>
            <w:shd w:val="clear" w:color="auto" w:fill="auto"/>
            <w:vAlign w:val="center"/>
            <w:hideMark/>
          </w:tcPr>
          <w:p w14:paraId="1A6B7EE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11455</w:t>
            </w:r>
          </w:p>
        </w:tc>
        <w:tc>
          <w:tcPr>
            <w:tcW w:w="1235" w:type="pct"/>
            <w:shd w:val="clear" w:color="auto" w:fill="auto"/>
            <w:vAlign w:val="center"/>
            <w:hideMark/>
          </w:tcPr>
          <w:p w14:paraId="28F0DF6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New Holland Mouse</w:t>
            </w:r>
          </w:p>
        </w:tc>
        <w:tc>
          <w:tcPr>
            <w:tcW w:w="1040" w:type="pct"/>
            <w:shd w:val="clear" w:color="auto" w:fill="auto"/>
            <w:vAlign w:val="center"/>
            <w:hideMark/>
          </w:tcPr>
          <w:p w14:paraId="3BB65631"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Pseudomys novaehollandiae</w:t>
            </w:r>
          </w:p>
        </w:tc>
        <w:tc>
          <w:tcPr>
            <w:tcW w:w="450" w:type="pct"/>
            <w:shd w:val="clear" w:color="auto" w:fill="auto"/>
            <w:vAlign w:val="center"/>
            <w:hideMark/>
          </w:tcPr>
          <w:p w14:paraId="5D157A5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1C03C5C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57C66F0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6BEE4579" w14:textId="77777777" w:rsidTr="00E94397">
        <w:trPr>
          <w:trHeight w:hRule="exact" w:val="227"/>
        </w:trPr>
        <w:tc>
          <w:tcPr>
            <w:tcW w:w="414" w:type="pct"/>
            <w:shd w:val="clear" w:color="auto" w:fill="auto"/>
            <w:vAlign w:val="center"/>
            <w:hideMark/>
          </w:tcPr>
          <w:p w14:paraId="1917BD5C"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EC81F9B"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1E714518" w14:textId="77777777" w:rsidR="0048617C" w:rsidRPr="00F25E8B" w:rsidRDefault="0048617C" w:rsidP="009719CB">
            <w:pPr>
              <w:spacing w:line="240" w:lineRule="auto"/>
              <w:rPr>
                <w:rFonts w:cs="Times New Roman"/>
                <w:sz w:val="16"/>
                <w:szCs w:val="16"/>
              </w:rPr>
            </w:pPr>
            <w:r w:rsidRPr="00F25E8B">
              <w:rPr>
                <w:rFonts w:cs="Times New Roman"/>
                <w:sz w:val="16"/>
                <w:szCs w:val="16"/>
              </w:rPr>
              <w:t>10305</w:t>
            </w:r>
          </w:p>
        </w:tc>
        <w:tc>
          <w:tcPr>
            <w:tcW w:w="1235" w:type="pct"/>
            <w:shd w:val="clear" w:color="auto" w:fill="auto"/>
            <w:noWrap/>
            <w:vAlign w:val="center"/>
            <w:hideMark/>
          </w:tcPr>
          <w:p w14:paraId="7A745DA4" w14:textId="77777777" w:rsidR="0048617C" w:rsidRPr="00F25E8B" w:rsidRDefault="0048617C" w:rsidP="009719CB">
            <w:pPr>
              <w:spacing w:line="240" w:lineRule="auto"/>
              <w:rPr>
                <w:rFonts w:cs="Times New Roman"/>
                <w:sz w:val="16"/>
                <w:szCs w:val="16"/>
              </w:rPr>
            </w:pPr>
            <w:r w:rsidRPr="00F25E8B">
              <w:rPr>
                <w:rFonts w:cs="Times New Roman"/>
                <w:sz w:val="16"/>
                <w:szCs w:val="16"/>
              </w:rPr>
              <w:t>Orange-bellied Parrot</w:t>
            </w:r>
          </w:p>
        </w:tc>
        <w:tc>
          <w:tcPr>
            <w:tcW w:w="1040" w:type="pct"/>
            <w:shd w:val="clear" w:color="auto" w:fill="auto"/>
            <w:vAlign w:val="center"/>
            <w:hideMark/>
          </w:tcPr>
          <w:p w14:paraId="5D39580F"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Neophema chrysogaster</w:t>
            </w:r>
          </w:p>
        </w:tc>
        <w:tc>
          <w:tcPr>
            <w:tcW w:w="450" w:type="pct"/>
            <w:shd w:val="clear" w:color="auto" w:fill="auto"/>
            <w:vAlign w:val="center"/>
            <w:hideMark/>
          </w:tcPr>
          <w:p w14:paraId="7BF41E79"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5F41FECB"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1D88EE3"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74ECE2C8" w14:textId="77777777" w:rsidTr="00E94397">
        <w:trPr>
          <w:trHeight w:hRule="exact" w:val="227"/>
        </w:trPr>
        <w:tc>
          <w:tcPr>
            <w:tcW w:w="414" w:type="pct"/>
            <w:shd w:val="clear" w:color="auto" w:fill="auto"/>
            <w:vAlign w:val="center"/>
            <w:hideMark/>
          </w:tcPr>
          <w:p w14:paraId="2EEC16D7"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2350575" w14:textId="77777777" w:rsidR="0048617C" w:rsidRPr="00F25E8B" w:rsidRDefault="0048617C" w:rsidP="009719CB">
            <w:pPr>
              <w:spacing w:line="240" w:lineRule="auto"/>
              <w:rPr>
                <w:rFonts w:cs="Times New Roman"/>
                <w:sz w:val="16"/>
                <w:szCs w:val="16"/>
              </w:rPr>
            </w:pPr>
            <w:r w:rsidRPr="00F25E8B">
              <w:rPr>
                <w:rFonts w:cs="Times New Roman"/>
                <w:sz w:val="16"/>
                <w:szCs w:val="16"/>
              </w:rPr>
              <w:t>Reptiles</w:t>
            </w:r>
          </w:p>
        </w:tc>
        <w:tc>
          <w:tcPr>
            <w:tcW w:w="362" w:type="pct"/>
            <w:shd w:val="clear" w:color="auto" w:fill="auto"/>
            <w:vAlign w:val="center"/>
            <w:hideMark/>
          </w:tcPr>
          <w:p w14:paraId="371F1AB1" w14:textId="77777777" w:rsidR="0048617C" w:rsidRPr="00F25E8B" w:rsidRDefault="0048617C" w:rsidP="009719CB">
            <w:pPr>
              <w:spacing w:line="240" w:lineRule="auto"/>
              <w:rPr>
                <w:rFonts w:cs="Times New Roman"/>
                <w:sz w:val="16"/>
                <w:szCs w:val="16"/>
              </w:rPr>
            </w:pPr>
            <w:r w:rsidRPr="00F25E8B">
              <w:rPr>
                <w:rFonts w:cs="Times New Roman"/>
                <w:sz w:val="16"/>
                <w:szCs w:val="16"/>
              </w:rPr>
              <w:t>12144</w:t>
            </w:r>
          </w:p>
        </w:tc>
        <w:tc>
          <w:tcPr>
            <w:tcW w:w="1235" w:type="pct"/>
            <w:shd w:val="clear" w:color="auto" w:fill="auto"/>
            <w:vAlign w:val="center"/>
            <w:hideMark/>
          </w:tcPr>
          <w:p w14:paraId="3F4FD330" w14:textId="77777777" w:rsidR="0048617C" w:rsidRPr="00F25E8B" w:rsidRDefault="0048617C" w:rsidP="009719CB">
            <w:pPr>
              <w:spacing w:line="240" w:lineRule="auto"/>
              <w:rPr>
                <w:rFonts w:cs="Times New Roman"/>
                <w:sz w:val="16"/>
                <w:szCs w:val="16"/>
              </w:rPr>
            </w:pPr>
            <w:r w:rsidRPr="00F25E8B">
              <w:rPr>
                <w:rFonts w:cs="Times New Roman"/>
                <w:sz w:val="16"/>
                <w:szCs w:val="16"/>
              </w:rPr>
              <w:t>Pink-tailed Worm-Lizard</w:t>
            </w:r>
          </w:p>
        </w:tc>
        <w:tc>
          <w:tcPr>
            <w:tcW w:w="1040" w:type="pct"/>
            <w:shd w:val="clear" w:color="auto" w:fill="auto"/>
            <w:vAlign w:val="center"/>
            <w:hideMark/>
          </w:tcPr>
          <w:p w14:paraId="7465BEF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Aprasia parapulchella</w:t>
            </w:r>
          </w:p>
        </w:tc>
        <w:tc>
          <w:tcPr>
            <w:tcW w:w="450" w:type="pct"/>
            <w:shd w:val="clear" w:color="auto" w:fill="auto"/>
            <w:vAlign w:val="center"/>
            <w:hideMark/>
          </w:tcPr>
          <w:p w14:paraId="7E5AE99B"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00C0D93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15A0134"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24FE95C1" w14:textId="77777777" w:rsidTr="00E94397">
        <w:trPr>
          <w:trHeight w:hRule="exact" w:val="227"/>
        </w:trPr>
        <w:tc>
          <w:tcPr>
            <w:tcW w:w="414" w:type="pct"/>
            <w:shd w:val="clear" w:color="auto" w:fill="auto"/>
            <w:vAlign w:val="center"/>
            <w:hideMark/>
          </w:tcPr>
          <w:p w14:paraId="3EC51584"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29D7480A"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42F36E5E" w14:textId="77777777" w:rsidR="0048617C" w:rsidRPr="00F25E8B" w:rsidRDefault="0048617C" w:rsidP="009719CB">
            <w:pPr>
              <w:spacing w:line="240" w:lineRule="auto"/>
              <w:rPr>
                <w:rFonts w:cs="Times New Roman"/>
                <w:sz w:val="16"/>
                <w:szCs w:val="16"/>
              </w:rPr>
            </w:pPr>
            <w:r w:rsidRPr="00F25E8B">
              <w:rPr>
                <w:rFonts w:cs="Times New Roman"/>
                <w:sz w:val="16"/>
                <w:szCs w:val="16"/>
              </w:rPr>
              <w:t>10020</w:t>
            </w:r>
          </w:p>
        </w:tc>
        <w:tc>
          <w:tcPr>
            <w:tcW w:w="1235" w:type="pct"/>
            <w:shd w:val="clear" w:color="auto" w:fill="auto"/>
            <w:noWrap/>
            <w:vAlign w:val="center"/>
            <w:hideMark/>
          </w:tcPr>
          <w:p w14:paraId="0FDDD19C" w14:textId="77777777" w:rsidR="0048617C" w:rsidRPr="00F25E8B" w:rsidRDefault="0048617C" w:rsidP="009719CB">
            <w:pPr>
              <w:spacing w:line="240" w:lineRule="auto"/>
              <w:rPr>
                <w:rFonts w:cs="Times New Roman"/>
                <w:sz w:val="16"/>
                <w:szCs w:val="16"/>
              </w:rPr>
            </w:pPr>
            <w:r w:rsidRPr="00F25E8B">
              <w:rPr>
                <w:rFonts w:cs="Times New Roman"/>
                <w:sz w:val="16"/>
                <w:szCs w:val="16"/>
              </w:rPr>
              <w:t>Plains-wanderer</w:t>
            </w:r>
          </w:p>
        </w:tc>
        <w:tc>
          <w:tcPr>
            <w:tcW w:w="1040" w:type="pct"/>
            <w:shd w:val="clear" w:color="auto" w:fill="auto"/>
            <w:vAlign w:val="center"/>
            <w:hideMark/>
          </w:tcPr>
          <w:p w14:paraId="4BBF0FC2"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Pedionomus torquatus</w:t>
            </w:r>
          </w:p>
        </w:tc>
        <w:tc>
          <w:tcPr>
            <w:tcW w:w="450" w:type="pct"/>
            <w:shd w:val="clear" w:color="auto" w:fill="auto"/>
            <w:vAlign w:val="center"/>
            <w:hideMark/>
          </w:tcPr>
          <w:p w14:paraId="7BCC6741"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6BA22A63"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474108E2"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5DBFE4B2" w14:textId="77777777" w:rsidTr="00E94397">
        <w:trPr>
          <w:trHeight w:hRule="exact" w:val="227"/>
        </w:trPr>
        <w:tc>
          <w:tcPr>
            <w:tcW w:w="414" w:type="pct"/>
            <w:shd w:val="clear" w:color="auto" w:fill="auto"/>
            <w:vAlign w:val="center"/>
            <w:hideMark/>
          </w:tcPr>
          <w:p w14:paraId="55C3C3CF"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23BCCF7"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5B3307BB" w14:textId="77777777" w:rsidR="0048617C" w:rsidRPr="00F25E8B" w:rsidRDefault="0048617C" w:rsidP="009719CB">
            <w:pPr>
              <w:spacing w:line="240" w:lineRule="auto"/>
              <w:rPr>
                <w:rFonts w:cs="Times New Roman"/>
                <w:sz w:val="16"/>
                <w:szCs w:val="16"/>
              </w:rPr>
            </w:pPr>
            <w:r w:rsidRPr="00F25E8B">
              <w:rPr>
                <w:rFonts w:cs="Times New Roman"/>
                <w:sz w:val="16"/>
                <w:szCs w:val="16"/>
              </w:rPr>
              <w:t>10329</w:t>
            </w:r>
          </w:p>
        </w:tc>
        <w:tc>
          <w:tcPr>
            <w:tcW w:w="1235" w:type="pct"/>
            <w:shd w:val="clear" w:color="auto" w:fill="auto"/>
            <w:vAlign w:val="center"/>
            <w:hideMark/>
          </w:tcPr>
          <w:p w14:paraId="4FBC6F45" w14:textId="77777777" w:rsidR="0048617C" w:rsidRPr="00F25E8B" w:rsidRDefault="0048617C" w:rsidP="009719CB">
            <w:pPr>
              <w:spacing w:line="240" w:lineRule="auto"/>
              <w:rPr>
                <w:rFonts w:cs="Times New Roman"/>
                <w:sz w:val="16"/>
                <w:szCs w:val="16"/>
              </w:rPr>
            </w:pPr>
            <w:r w:rsidRPr="00F25E8B">
              <w:rPr>
                <w:rFonts w:cs="Times New Roman"/>
                <w:sz w:val="16"/>
                <w:szCs w:val="16"/>
              </w:rPr>
              <w:t>Rainbow Bee-eater</w:t>
            </w:r>
          </w:p>
        </w:tc>
        <w:tc>
          <w:tcPr>
            <w:tcW w:w="1040" w:type="pct"/>
            <w:shd w:val="clear" w:color="auto" w:fill="auto"/>
            <w:vAlign w:val="center"/>
            <w:hideMark/>
          </w:tcPr>
          <w:p w14:paraId="0B0577D8"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Merops ornatus</w:t>
            </w:r>
          </w:p>
        </w:tc>
        <w:tc>
          <w:tcPr>
            <w:tcW w:w="450" w:type="pct"/>
            <w:shd w:val="clear" w:color="auto" w:fill="auto"/>
            <w:vAlign w:val="center"/>
            <w:hideMark/>
          </w:tcPr>
          <w:p w14:paraId="6BD361C6"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275ACDA3"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618F9E7C" w14:textId="77777777" w:rsidR="0048617C" w:rsidRPr="00F25E8B" w:rsidRDefault="0048617C" w:rsidP="009719CB">
            <w:pPr>
              <w:spacing w:line="240" w:lineRule="auto"/>
              <w:rPr>
                <w:rFonts w:cs="Times New Roman"/>
                <w:sz w:val="16"/>
                <w:szCs w:val="16"/>
              </w:rPr>
            </w:pPr>
          </w:p>
        </w:tc>
      </w:tr>
      <w:tr w:rsidR="0048617C" w:rsidRPr="00F25E8B" w14:paraId="445A97D4" w14:textId="77777777" w:rsidTr="00E94397">
        <w:trPr>
          <w:trHeight w:hRule="exact" w:val="227"/>
        </w:trPr>
        <w:tc>
          <w:tcPr>
            <w:tcW w:w="414" w:type="pct"/>
            <w:shd w:val="clear" w:color="auto" w:fill="auto"/>
            <w:vAlign w:val="center"/>
            <w:hideMark/>
          </w:tcPr>
          <w:p w14:paraId="25B55EDA"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A049109"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5C3CD6D1" w14:textId="77777777" w:rsidR="0048617C" w:rsidRPr="00F25E8B" w:rsidRDefault="0048617C" w:rsidP="009719CB">
            <w:pPr>
              <w:spacing w:line="240" w:lineRule="auto"/>
              <w:rPr>
                <w:rFonts w:cs="Times New Roman"/>
                <w:sz w:val="16"/>
                <w:szCs w:val="16"/>
              </w:rPr>
            </w:pPr>
            <w:r w:rsidRPr="00F25E8B">
              <w:rPr>
                <w:rFonts w:cs="Times New Roman"/>
                <w:sz w:val="16"/>
                <w:szCs w:val="16"/>
              </w:rPr>
              <w:t>10402</w:t>
            </w:r>
          </w:p>
        </w:tc>
        <w:tc>
          <w:tcPr>
            <w:tcW w:w="1235" w:type="pct"/>
            <w:shd w:val="clear" w:color="auto" w:fill="auto"/>
            <w:noWrap/>
            <w:vAlign w:val="center"/>
            <w:hideMark/>
          </w:tcPr>
          <w:p w14:paraId="2509F3E2" w14:textId="77777777" w:rsidR="0048617C" w:rsidRPr="00F25E8B" w:rsidRDefault="0048617C" w:rsidP="009719CB">
            <w:pPr>
              <w:spacing w:line="240" w:lineRule="auto"/>
              <w:rPr>
                <w:rFonts w:cs="Times New Roman"/>
                <w:sz w:val="16"/>
                <w:szCs w:val="16"/>
              </w:rPr>
            </w:pPr>
            <w:r w:rsidRPr="00F25E8B">
              <w:rPr>
                <w:rFonts w:cs="Times New Roman"/>
                <w:sz w:val="16"/>
                <w:szCs w:val="16"/>
              </w:rPr>
              <w:t>Red-lored Whistler</w:t>
            </w:r>
          </w:p>
        </w:tc>
        <w:tc>
          <w:tcPr>
            <w:tcW w:w="1040" w:type="pct"/>
            <w:shd w:val="clear" w:color="auto" w:fill="auto"/>
            <w:vAlign w:val="center"/>
            <w:hideMark/>
          </w:tcPr>
          <w:p w14:paraId="09DDE46B"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Pachycephala rufogularis</w:t>
            </w:r>
          </w:p>
        </w:tc>
        <w:tc>
          <w:tcPr>
            <w:tcW w:w="450" w:type="pct"/>
            <w:shd w:val="clear" w:color="auto" w:fill="auto"/>
            <w:vAlign w:val="center"/>
            <w:hideMark/>
          </w:tcPr>
          <w:p w14:paraId="2090A302"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67CA37CD"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3CB9687"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660FCBC5" w14:textId="77777777" w:rsidTr="00E94397">
        <w:trPr>
          <w:trHeight w:hRule="exact" w:val="227"/>
        </w:trPr>
        <w:tc>
          <w:tcPr>
            <w:tcW w:w="414" w:type="pct"/>
            <w:shd w:val="clear" w:color="auto" w:fill="auto"/>
            <w:vAlign w:val="center"/>
            <w:hideMark/>
          </w:tcPr>
          <w:p w14:paraId="627F713C"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4E28071A"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70A55765" w14:textId="77777777" w:rsidR="0048617C" w:rsidRPr="00F25E8B" w:rsidRDefault="0048617C" w:rsidP="009719CB">
            <w:pPr>
              <w:spacing w:line="240" w:lineRule="auto"/>
              <w:rPr>
                <w:rFonts w:cs="Times New Roman"/>
                <w:sz w:val="16"/>
                <w:szCs w:val="16"/>
              </w:rPr>
            </w:pPr>
            <w:r w:rsidRPr="00F25E8B">
              <w:rPr>
                <w:rFonts w:cs="Times New Roman"/>
                <w:sz w:val="16"/>
                <w:szCs w:val="16"/>
              </w:rPr>
              <w:t>10264</w:t>
            </w:r>
          </w:p>
        </w:tc>
        <w:tc>
          <w:tcPr>
            <w:tcW w:w="1235" w:type="pct"/>
            <w:shd w:val="clear" w:color="auto" w:fill="auto"/>
            <w:noWrap/>
            <w:vAlign w:val="center"/>
            <w:hideMark/>
          </w:tcPr>
          <w:p w14:paraId="1216AD9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Red-tailed Black-Cockatoo (south-eastern)</w:t>
            </w:r>
          </w:p>
        </w:tc>
        <w:tc>
          <w:tcPr>
            <w:tcW w:w="1040" w:type="pct"/>
            <w:shd w:val="clear" w:color="auto" w:fill="auto"/>
            <w:noWrap/>
            <w:vAlign w:val="center"/>
            <w:hideMark/>
          </w:tcPr>
          <w:p w14:paraId="0B0D282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Calyptorhynchus banksii graptogyne</w:t>
            </w:r>
          </w:p>
        </w:tc>
        <w:tc>
          <w:tcPr>
            <w:tcW w:w="450" w:type="pct"/>
            <w:shd w:val="clear" w:color="auto" w:fill="auto"/>
            <w:vAlign w:val="center"/>
            <w:hideMark/>
          </w:tcPr>
          <w:p w14:paraId="12C96A6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5402F6C2"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0C1636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08BF221F" w14:textId="77777777" w:rsidTr="00E94397">
        <w:trPr>
          <w:trHeight w:hRule="exact" w:val="227"/>
        </w:trPr>
        <w:tc>
          <w:tcPr>
            <w:tcW w:w="414" w:type="pct"/>
            <w:shd w:val="clear" w:color="auto" w:fill="auto"/>
            <w:vAlign w:val="center"/>
            <w:hideMark/>
          </w:tcPr>
          <w:p w14:paraId="070944D9"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09A2EB1D"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4A226671" w14:textId="77777777" w:rsidR="0048617C" w:rsidRPr="00F25E8B" w:rsidRDefault="0048617C" w:rsidP="009719CB">
            <w:pPr>
              <w:spacing w:line="240" w:lineRule="auto"/>
              <w:rPr>
                <w:rFonts w:cs="Times New Roman"/>
                <w:sz w:val="16"/>
                <w:szCs w:val="16"/>
              </w:rPr>
            </w:pPr>
            <w:r w:rsidRPr="00F25E8B">
              <w:rPr>
                <w:rFonts w:cs="Times New Roman"/>
                <w:sz w:val="16"/>
                <w:szCs w:val="16"/>
              </w:rPr>
              <w:t>10603</w:t>
            </w:r>
          </w:p>
        </w:tc>
        <w:tc>
          <w:tcPr>
            <w:tcW w:w="1235" w:type="pct"/>
            <w:shd w:val="clear" w:color="auto" w:fill="auto"/>
            <w:vAlign w:val="center"/>
            <w:hideMark/>
          </w:tcPr>
          <w:p w14:paraId="24C0CBA7" w14:textId="77777777" w:rsidR="0048617C" w:rsidRPr="00F25E8B" w:rsidRDefault="0048617C" w:rsidP="009719CB">
            <w:pPr>
              <w:spacing w:line="240" w:lineRule="auto"/>
              <w:rPr>
                <w:rFonts w:cs="Times New Roman"/>
                <w:sz w:val="16"/>
                <w:szCs w:val="16"/>
              </w:rPr>
            </w:pPr>
            <w:r w:rsidRPr="00F25E8B">
              <w:rPr>
                <w:rFonts w:cs="Times New Roman"/>
                <w:sz w:val="16"/>
                <w:szCs w:val="16"/>
              </w:rPr>
              <w:t>Regent Honeyeater</w:t>
            </w:r>
          </w:p>
        </w:tc>
        <w:tc>
          <w:tcPr>
            <w:tcW w:w="1040" w:type="pct"/>
            <w:shd w:val="clear" w:color="auto" w:fill="auto"/>
            <w:vAlign w:val="center"/>
            <w:hideMark/>
          </w:tcPr>
          <w:p w14:paraId="13518DE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Anthochaera phrygia</w:t>
            </w:r>
          </w:p>
        </w:tc>
        <w:tc>
          <w:tcPr>
            <w:tcW w:w="450" w:type="pct"/>
            <w:shd w:val="clear" w:color="auto" w:fill="auto"/>
            <w:vAlign w:val="center"/>
            <w:hideMark/>
          </w:tcPr>
          <w:p w14:paraId="3ABD8E4A"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15088FA4"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47B497E"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30EB03D8" w14:textId="77777777" w:rsidTr="00E94397">
        <w:trPr>
          <w:trHeight w:hRule="exact" w:val="227"/>
        </w:trPr>
        <w:tc>
          <w:tcPr>
            <w:tcW w:w="414" w:type="pct"/>
            <w:shd w:val="clear" w:color="auto" w:fill="auto"/>
            <w:vAlign w:val="center"/>
            <w:hideMark/>
          </w:tcPr>
          <w:p w14:paraId="278CAD58"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AE2D7A4"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4B77A424" w14:textId="77777777" w:rsidR="0048617C" w:rsidRPr="00F25E8B" w:rsidRDefault="0048617C" w:rsidP="009719CB">
            <w:pPr>
              <w:spacing w:line="240" w:lineRule="auto"/>
              <w:rPr>
                <w:rFonts w:cs="Times New Roman"/>
                <w:sz w:val="16"/>
                <w:szCs w:val="16"/>
              </w:rPr>
            </w:pPr>
            <w:r w:rsidRPr="00F25E8B">
              <w:rPr>
                <w:rFonts w:cs="Times New Roman"/>
                <w:sz w:val="16"/>
                <w:szCs w:val="16"/>
              </w:rPr>
              <w:t>10278</w:t>
            </w:r>
          </w:p>
        </w:tc>
        <w:tc>
          <w:tcPr>
            <w:tcW w:w="1235" w:type="pct"/>
            <w:shd w:val="clear" w:color="auto" w:fill="auto"/>
            <w:noWrap/>
            <w:vAlign w:val="center"/>
            <w:hideMark/>
          </w:tcPr>
          <w:p w14:paraId="47E0D2B1" w14:textId="77777777" w:rsidR="0048617C" w:rsidRPr="00F25E8B" w:rsidRDefault="0048617C" w:rsidP="009719CB">
            <w:pPr>
              <w:spacing w:line="240" w:lineRule="auto"/>
              <w:rPr>
                <w:rFonts w:cs="Times New Roman"/>
                <w:sz w:val="16"/>
                <w:szCs w:val="16"/>
              </w:rPr>
            </w:pPr>
            <w:r w:rsidRPr="00F25E8B">
              <w:rPr>
                <w:rFonts w:cs="Times New Roman"/>
                <w:sz w:val="16"/>
                <w:szCs w:val="16"/>
              </w:rPr>
              <w:t>Regent Parrot</w:t>
            </w:r>
          </w:p>
        </w:tc>
        <w:tc>
          <w:tcPr>
            <w:tcW w:w="1040" w:type="pct"/>
            <w:shd w:val="clear" w:color="auto" w:fill="auto"/>
            <w:vAlign w:val="center"/>
            <w:hideMark/>
          </w:tcPr>
          <w:p w14:paraId="16FFB36F"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Polytelis anthopeplus</w:t>
            </w:r>
          </w:p>
        </w:tc>
        <w:tc>
          <w:tcPr>
            <w:tcW w:w="450" w:type="pct"/>
            <w:shd w:val="clear" w:color="auto" w:fill="auto"/>
            <w:vAlign w:val="center"/>
            <w:hideMark/>
          </w:tcPr>
          <w:p w14:paraId="6A9368B6"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3425019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ABA8773"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77ED73F7" w14:textId="77777777" w:rsidTr="00E94397">
        <w:trPr>
          <w:trHeight w:hRule="exact" w:val="227"/>
        </w:trPr>
        <w:tc>
          <w:tcPr>
            <w:tcW w:w="414" w:type="pct"/>
            <w:shd w:val="clear" w:color="auto" w:fill="auto"/>
            <w:vAlign w:val="center"/>
            <w:hideMark/>
          </w:tcPr>
          <w:p w14:paraId="42FF50BB" w14:textId="77777777" w:rsidR="0048617C" w:rsidRPr="00F25E8B" w:rsidRDefault="0048617C" w:rsidP="009719CB">
            <w:pPr>
              <w:spacing w:line="240" w:lineRule="auto"/>
              <w:rPr>
                <w:rFonts w:cs="Times New Roman"/>
                <w:sz w:val="16"/>
                <w:szCs w:val="16"/>
              </w:rPr>
            </w:pPr>
            <w:r>
              <w:rPr>
                <w:rFonts w:cs="Times New Roman"/>
                <w:sz w:val="16"/>
                <w:szCs w:val="16"/>
              </w:rPr>
              <w:lastRenderedPageBreak/>
              <w:t>T. fauna</w:t>
            </w:r>
          </w:p>
        </w:tc>
        <w:tc>
          <w:tcPr>
            <w:tcW w:w="514" w:type="pct"/>
            <w:shd w:val="clear" w:color="auto" w:fill="auto"/>
            <w:vAlign w:val="center"/>
            <w:hideMark/>
          </w:tcPr>
          <w:p w14:paraId="57C8F8EA"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540200D3" w14:textId="77777777" w:rsidR="0048617C" w:rsidRPr="00F25E8B" w:rsidRDefault="0048617C" w:rsidP="009719CB">
            <w:pPr>
              <w:spacing w:line="240" w:lineRule="auto"/>
              <w:rPr>
                <w:rFonts w:cs="Times New Roman"/>
                <w:sz w:val="16"/>
                <w:szCs w:val="16"/>
              </w:rPr>
            </w:pPr>
            <w:r w:rsidRPr="00F25E8B">
              <w:rPr>
                <w:rFonts w:cs="Times New Roman"/>
                <w:sz w:val="16"/>
                <w:szCs w:val="16"/>
              </w:rPr>
              <w:t>10362</w:t>
            </w:r>
          </w:p>
        </w:tc>
        <w:tc>
          <w:tcPr>
            <w:tcW w:w="1235" w:type="pct"/>
            <w:shd w:val="clear" w:color="auto" w:fill="auto"/>
            <w:noWrap/>
            <w:vAlign w:val="center"/>
            <w:hideMark/>
          </w:tcPr>
          <w:p w14:paraId="6BE673F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Rufous Fantail</w:t>
            </w:r>
          </w:p>
        </w:tc>
        <w:tc>
          <w:tcPr>
            <w:tcW w:w="1040" w:type="pct"/>
            <w:shd w:val="clear" w:color="auto" w:fill="auto"/>
            <w:vAlign w:val="center"/>
            <w:hideMark/>
          </w:tcPr>
          <w:p w14:paraId="02FCD335"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Rhipidura rufifrons</w:t>
            </w:r>
          </w:p>
        </w:tc>
        <w:tc>
          <w:tcPr>
            <w:tcW w:w="450" w:type="pct"/>
            <w:shd w:val="clear" w:color="auto" w:fill="auto"/>
            <w:vAlign w:val="center"/>
            <w:hideMark/>
          </w:tcPr>
          <w:p w14:paraId="383F5C84"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71CCF9A3"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5F91D035" w14:textId="77777777" w:rsidR="0048617C" w:rsidRPr="00F25E8B" w:rsidRDefault="0048617C" w:rsidP="009719CB">
            <w:pPr>
              <w:spacing w:line="240" w:lineRule="auto"/>
              <w:rPr>
                <w:rFonts w:cs="Times New Roman"/>
                <w:sz w:val="16"/>
                <w:szCs w:val="16"/>
              </w:rPr>
            </w:pPr>
          </w:p>
        </w:tc>
      </w:tr>
      <w:tr w:rsidR="0048617C" w:rsidRPr="00F25E8B" w14:paraId="5163573B" w14:textId="77777777" w:rsidTr="00E94397">
        <w:trPr>
          <w:trHeight w:hRule="exact" w:val="227"/>
        </w:trPr>
        <w:tc>
          <w:tcPr>
            <w:tcW w:w="414" w:type="pct"/>
            <w:shd w:val="clear" w:color="auto" w:fill="auto"/>
            <w:vAlign w:val="center"/>
            <w:hideMark/>
          </w:tcPr>
          <w:p w14:paraId="6B86CE74"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2DAB1E92"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18C08635" w14:textId="77777777" w:rsidR="0048617C" w:rsidRPr="00F25E8B" w:rsidRDefault="0048617C" w:rsidP="009719CB">
            <w:pPr>
              <w:spacing w:line="240" w:lineRule="auto"/>
              <w:rPr>
                <w:rFonts w:cs="Times New Roman"/>
                <w:sz w:val="16"/>
                <w:szCs w:val="16"/>
              </w:rPr>
            </w:pPr>
            <w:r w:rsidRPr="00F25E8B">
              <w:rPr>
                <w:rFonts w:cs="Times New Roman"/>
                <w:sz w:val="16"/>
                <w:szCs w:val="16"/>
              </w:rPr>
              <w:t>10366</w:t>
            </w:r>
          </w:p>
        </w:tc>
        <w:tc>
          <w:tcPr>
            <w:tcW w:w="1235" w:type="pct"/>
            <w:shd w:val="clear" w:color="auto" w:fill="auto"/>
            <w:vAlign w:val="center"/>
            <w:hideMark/>
          </w:tcPr>
          <w:p w14:paraId="2CE95774" w14:textId="77777777" w:rsidR="0048617C" w:rsidRPr="00F25E8B" w:rsidRDefault="0048617C" w:rsidP="009719CB">
            <w:pPr>
              <w:spacing w:line="240" w:lineRule="auto"/>
              <w:rPr>
                <w:rFonts w:cs="Times New Roman"/>
                <w:sz w:val="16"/>
                <w:szCs w:val="16"/>
              </w:rPr>
            </w:pPr>
            <w:r w:rsidRPr="00F25E8B">
              <w:rPr>
                <w:rFonts w:cs="Times New Roman"/>
                <w:sz w:val="16"/>
                <w:szCs w:val="16"/>
              </w:rPr>
              <w:t>Satin Flycatcher</w:t>
            </w:r>
          </w:p>
        </w:tc>
        <w:tc>
          <w:tcPr>
            <w:tcW w:w="1040" w:type="pct"/>
            <w:shd w:val="clear" w:color="auto" w:fill="auto"/>
            <w:vAlign w:val="center"/>
            <w:hideMark/>
          </w:tcPr>
          <w:p w14:paraId="0ECCB976"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Myiagra cyanoleuca</w:t>
            </w:r>
          </w:p>
        </w:tc>
        <w:tc>
          <w:tcPr>
            <w:tcW w:w="450" w:type="pct"/>
            <w:shd w:val="clear" w:color="auto" w:fill="auto"/>
            <w:vAlign w:val="center"/>
            <w:hideMark/>
          </w:tcPr>
          <w:p w14:paraId="5EF39FCF"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4346AE07"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098F169E" w14:textId="77777777" w:rsidR="0048617C" w:rsidRPr="00F25E8B" w:rsidRDefault="0048617C" w:rsidP="009719CB">
            <w:pPr>
              <w:spacing w:line="240" w:lineRule="auto"/>
              <w:rPr>
                <w:rFonts w:cs="Times New Roman"/>
                <w:sz w:val="16"/>
                <w:szCs w:val="16"/>
              </w:rPr>
            </w:pPr>
          </w:p>
        </w:tc>
      </w:tr>
      <w:tr w:rsidR="0048617C" w:rsidRPr="00F25E8B" w14:paraId="465B9E74" w14:textId="77777777" w:rsidTr="00E94397">
        <w:trPr>
          <w:trHeight w:hRule="exact" w:val="227"/>
        </w:trPr>
        <w:tc>
          <w:tcPr>
            <w:tcW w:w="414" w:type="pct"/>
            <w:shd w:val="clear" w:color="auto" w:fill="auto"/>
            <w:vAlign w:val="center"/>
            <w:hideMark/>
          </w:tcPr>
          <w:p w14:paraId="6B16563C"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2F739E6" w14:textId="77777777" w:rsidR="0048617C" w:rsidRPr="00F25E8B" w:rsidRDefault="0048617C" w:rsidP="009719CB">
            <w:pPr>
              <w:spacing w:line="240" w:lineRule="auto"/>
              <w:rPr>
                <w:rFonts w:cs="Times New Roman"/>
                <w:sz w:val="16"/>
                <w:szCs w:val="16"/>
              </w:rPr>
            </w:pPr>
            <w:r w:rsidRPr="00F25E8B">
              <w:rPr>
                <w:rFonts w:cs="Times New Roman"/>
                <w:sz w:val="16"/>
                <w:szCs w:val="16"/>
              </w:rPr>
              <w:t>Mammals</w:t>
            </w:r>
          </w:p>
        </w:tc>
        <w:tc>
          <w:tcPr>
            <w:tcW w:w="362" w:type="pct"/>
            <w:shd w:val="clear" w:color="auto" w:fill="auto"/>
            <w:vAlign w:val="center"/>
            <w:hideMark/>
          </w:tcPr>
          <w:p w14:paraId="7175215D" w14:textId="77777777" w:rsidR="0048617C" w:rsidRPr="00F25E8B" w:rsidRDefault="0048617C" w:rsidP="009719CB">
            <w:pPr>
              <w:spacing w:line="240" w:lineRule="auto"/>
              <w:rPr>
                <w:rFonts w:cs="Times New Roman"/>
                <w:sz w:val="16"/>
                <w:szCs w:val="16"/>
              </w:rPr>
            </w:pPr>
            <w:r w:rsidRPr="00F25E8B">
              <w:rPr>
                <w:rFonts w:cs="Times New Roman"/>
                <w:sz w:val="16"/>
                <w:szCs w:val="16"/>
              </w:rPr>
              <w:t>11458</w:t>
            </w:r>
          </w:p>
        </w:tc>
        <w:tc>
          <w:tcPr>
            <w:tcW w:w="1235" w:type="pct"/>
            <w:shd w:val="clear" w:color="auto" w:fill="auto"/>
            <w:vAlign w:val="center"/>
            <w:hideMark/>
          </w:tcPr>
          <w:p w14:paraId="358DF3CF" w14:textId="77777777" w:rsidR="0048617C" w:rsidRPr="00F25E8B" w:rsidRDefault="0048617C" w:rsidP="009719CB">
            <w:pPr>
              <w:spacing w:line="240" w:lineRule="auto"/>
              <w:rPr>
                <w:rFonts w:cs="Times New Roman"/>
                <w:sz w:val="16"/>
                <w:szCs w:val="16"/>
              </w:rPr>
            </w:pPr>
            <w:r w:rsidRPr="00F25E8B">
              <w:rPr>
                <w:rFonts w:cs="Times New Roman"/>
                <w:sz w:val="16"/>
                <w:szCs w:val="16"/>
              </w:rPr>
              <w:t>Smoky Mouse</w:t>
            </w:r>
          </w:p>
        </w:tc>
        <w:tc>
          <w:tcPr>
            <w:tcW w:w="1040" w:type="pct"/>
            <w:shd w:val="clear" w:color="auto" w:fill="auto"/>
            <w:vAlign w:val="center"/>
            <w:hideMark/>
          </w:tcPr>
          <w:p w14:paraId="21CF0BF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Pseudomys fumeus</w:t>
            </w:r>
          </w:p>
        </w:tc>
        <w:tc>
          <w:tcPr>
            <w:tcW w:w="450" w:type="pct"/>
            <w:shd w:val="clear" w:color="auto" w:fill="auto"/>
            <w:vAlign w:val="center"/>
            <w:hideMark/>
          </w:tcPr>
          <w:p w14:paraId="1F0ACC50"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7C4CDAC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2B71C33C"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7D5FDB93" w14:textId="77777777" w:rsidTr="00E94397">
        <w:trPr>
          <w:trHeight w:hRule="exact" w:val="227"/>
        </w:trPr>
        <w:tc>
          <w:tcPr>
            <w:tcW w:w="414" w:type="pct"/>
            <w:shd w:val="clear" w:color="auto" w:fill="auto"/>
            <w:vAlign w:val="center"/>
            <w:hideMark/>
          </w:tcPr>
          <w:p w14:paraId="43DA90D2"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32F2A97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Mammals</w:t>
            </w:r>
          </w:p>
        </w:tc>
        <w:tc>
          <w:tcPr>
            <w:tcW w:w="362" w:type="pct"/>
            <w:shd w:val="clear" w:color="auto" w:fill="auto"/>
            <w:vAlign w:val="center"/>
            <w:hideMark/>
          </w:tcPr>
          <w:p w14:paraId="225C50F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61092</w:t>
            </w:r>
          </w:p>
        </w:tc>
        <w:tc>
          <w:tcPr>
            <w:tcW w:w="1235" w:type="pct"/>
            <w:shd w:val="clear" w:color="auto" w:fill="auto"/>
            <w:vAlign w:val="center"/>
            <w:hideMark/>
          </w:tcPr>
          <w:p w14:paraId="4A9BBF1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Southern Brown Bandicoot</w:t>
            </w:r>
          </w:p>
        </w:tc>
        <w:tc>
          <w:tcPr>
            <w:tcW w:w="1040" w:type="pct"/>
            <w:shd w:val="clear" w:color="auto" w:fill="auto"/>
            <w:vAlign w:val="center"/>
            <w:hideMark/>
          </w:tcPr>
          <w:p w14:paraId="53FDE21D"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Isoodon obesulus obesulus</w:t>
            </w:r>
          </w:p>
        </w:tc>
        <w:tc>
          <w:tcPr>
            <w:tcW w:w="450" w:type="pct"/>
            <w:shd w:val="clear" w:color="auto" w:fill="auto"/>
            <w:vAlign w:val="center"/>
            <w:hideMark/>
          </w:tcPr>
          <w:p w14:paraId="4DD864C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019FE66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E563C9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Near threatened</w:t>
            </w:r>
          </w:p>
        </w:tc>
      </w:tr>
      <w:tr w:rsidR="0048617C" w:rsidRPr="00F25E8B" w14:paraId="6EB98804" w14:textId="77777777" w:rsidTr="00E94397">
        <w:trPr>
          <w:trHeight w:hRule="exact" w:val="227"/>
        </w:trPr>
        <w:tc>
          <w:tcPr>
            <w:tcW w:w="414" w:type="pct"/>
            <w:shd w:val="clear" w:color="auto" w:fill="auto"/>
            <w:vAlign w:val="center"/>
            <w:hideMark/>
          </w:tcPr>
          <w:p w14:paraId="617796E7"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43E5098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Mammals</w:t>
            </w:r>
          </w:p>
        </w:tc>
        <w:tc>
          <w:tcPr>
            <w:tcW w:w="362" w:type="pct"/>
            <w:shd w:val="clear" w:color="auto" w:fill="auto"/>
            <w:vAlign w:val="center"/>
            <w:hideMark/>
          </w:tcPr>
          <w:p w14:paraId="44ABC30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11008</w:t>
            </w:r>
          </w:p>
        </w:tc>
        <w:tc>
          <w:tcPr>
            <w:tcW w:w="1235" w:type="pct"/>
            <w:shd w:val="clear" w:color="auto" w:fill="auto"/>
            <w:vAlign w:val="center"/>
            <w:hideMark/>
          </w:tcPr>
          <w:p w14:paraId="0C64EF5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Spot-tailed Quoll</w:t>
            </w:r>
          </w:p>
        </w:tc>
        <w:tc>
          <w:tcPr>
            <w:tcW w:w="1040" w:type="pct"/>
            <w:shd w:val="clear" w:color="auto" w:fill="auto"/>
            <w:vAlign w:val="center"/>
            <w:hideMark/>
          </w:tcPr>
          <w:p w14:paraId="173E4DE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Dasyurus maculatus maculatus</w:t>
            </w:r>
          </w:p>
        </w:tc>
        <w:tc>
          <w:tcPr>
            <w:tcW w:w="450" w:type="pct"/>
            <w:shd w:val="clear" w:color="auto" w:fill="auto"/>
            <w:vAlign w:val="center"/>
            <w:hideMark/>
          </w:tcPr>
          <w:p w14:paraId="4C40197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521EF0E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80CD0F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67E88F99" w14:textId="77777777" w:rsidTr="00E94397">
        <w:trPr>
          <w:trHeight w:hRule="exact" w:val="227"/>
        </w:trPr>
        <w:tc>
          <w:tcPr>
            <w:tcW w:w="414" w:type="pct"/>
            <w:shd w:val="clear" w:color="auto" w:fill="auto"/>
            <w:vAlign w:val="center"/>
            <w:hideMark/>
          </w:tcPr>
          <w:p w14:paraId="5EA3FE0F"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545661FC" w14:textId="77777777" w:rsidR="0048617C" w:rsidRPr="00F25E8B" w:rsidRDefault="0048617C" w:rsidP="009719CB">
            <w:pPr>
              <w:spacing w:line="240" w:lineRule="auto"/>
              <w:rPr>
                <w:rFonts w:cs="Times New Roman"/>
                <w:sz w:val="16"/>
                <w:szCs w:val="16"/>
              </w:rPr>
            </w:pPr>
            <w:r w:rsidRPr="00F25E8B">
              <w:rPr>
                <w:rFonts w:cs="Times New Roman"/>
                <w:sz w:val="16"/>
                <w:szCs w:val="16"/>
              </w:rPr>
              <w:t>Amphibians</w:t>
            </w:r>
          </w:p>
        </w:tc>
        <w:tc>
          <w:tcPr>
            <w:tcW w:w="362" w:type="pct"/>
            <w:shd w:val="clear" w:color="auto" w:fill="auto"/>
            <w:vAlign w:val="center"/>
            <w:hideMark/>
          </w:tcPr>
          <w:p w14:paraId="10F9E6E7" w14:textId="77777777" w:rsidR="0048617C" w:rsidRPr="00F25E8B" w:rsidRDefault="0048617C" w:rsidP="009719CB">
            <w:pPr>
              <w:spacing w:line="240" w:lineRule="auto"/>
              <w:rPr>
                <w:rFonts w:cs="Times New Roman"/>
                <w:sz w:val="16"/>
                <w:szCs w:val="16"/>
              </w:rPr>
            </w:pPr>
            <w:r w:rsidRPr="00F25E8B">
              <w:rPr>
                <w:rFonts w:cs="Times New Roman"/>
                <w:sz w:val="16"/>
                <w:szCs w:val="16"/>
              </w:rPr>
              <w:t>13195</w:t>
            </w:r>
          </w:p>
        </w:tc>
        <w:tc>
          <w:tcPr>
            <w:tcW w:w="1235" w:type="pct"/>
            <w:shd w:val="clear" w:color="auto" w:fill="auto"/>
            <w:vAlign w:val="center"/>
            <w:hideMark/>
          </w:tcPr>
          <w:p w14:paraId="5E1BE40A" w14:textId="77777777" w:rsidR="0048617C" w:rsidRPr="00F25E8B" w:rsidRDefault="0048617C" w:rsidP="009719CB">
            <w:pPr>
              <w:spacing w:line="240" w:lineRule="auto"/>
              <w:rPr>
                <w:rFonts w:cs="Times New Roman"/>
                <w:sz w:val="16"/>
                <w:szCs w:val="16"/>
              </w:rPr>
            </w:pPr>
            <w:r w:rsidRPr="00F25E8B">
              <w:rPr>
                <w:rFonts w:cs="Times New Roman"/>
                <w:sz w:val="16"/>
                <w:szCs w:val="16"/>
              </w:rPr>
              <w:t>Spotted Tree Frog</w:t>
            </w:r>
          </w:p>
        </w:tc>
        <w:tc>
          <w:tcPr>
            <w:tcW w:w="1040" w:type="pct"/>
            <w:shd w:val="clear" w:color="auto" w:fill="auto"/>
            <w:vAlign w:val="center"/>
            <w:hideMark/>
          </w:tcPr>
          <w:p w14:paraId="6F082F58"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Litoria spenceri</w:t>
            </w:r>
          </w:p>
        </w:tc>
        <w:tc>
          <w:tcPr>
            <w:tcW w:w="450" w:type="pct"/>
            <w:shd w:val="clear" w:color="auto" w:fill="auto"/>
            <w:vAlign w:val="center"/>
            <w:hideMark/>
          </w:tcPr>
          <w:p w14:paraId="280D2966"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1BF9ED3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E0E5BE7"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0FD19181" w14:textId="77777777" w:rsidTr="00E94397">
        <w:trPr>
          <w:trHeight w:hRule="exact" w:val="227"/>
        </w:trPr>
        <w:tc>
          <w:tcPr>
            <w:tcW w:w="414" w:type="pct"/>
            <w:shd w:val="clear" w:color="auto" w:fill="auto"/>
            <w:vAlign w:val="center"/>
            <w:hideMark/>
          </w:tcPr>
          <w:p w14:paraId="5FD9C2E3"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4016644B" w14:textId="77777777" w:rsidR="0048617C" w:rsidRPr="00F25E8B" w:rsidRDefault="0048617C" w:rsidP="009719CB">
            <w:pPr>
              <w:spacing w:line="240" w:lineRule="auto"/>
              <w:rPr>
                <w:rFonts w:cs="Times New Roman"/>
                <w:sz w:val="16"/>
                <w:szCs w:val="16"/>
              </w:rPr>
            </w:pPr>
            <w:r w:rsidRPr="00F25E8B">
              <w:rPr>
                <w:rFonts w:cs="Times New Roman"/>
                <w:sz w:val="16"/>
                <w:szCs w:val="16"/>
              </w:rPr>
              <w:t>Reptiles</w:t>
            </w:r>
          </w:p>
        </w:tc>
        <w:tc>
          <w:tcPr>
            <w:tcW w:w="362" w:type="pct"/>
            <w:shd w:val="clear" w:color="auto" w:fill="auto"/>
            <w:vAlign w:val="center"/>
            <w:hideMark/>
          </w:tcPr>
          <w:p w14:paraId="36126551" w14:textId="77777777" w:rsidR="0048617C" w:rsidRPr="00F25E8B" w:rsidRDefault="0048617C" w:rsidP="009719CB">
            <w:pPr>
              <w:spacing w:line="240" w:lineRule="auto"/>
              <w:rPr>
                <w:rFonts w:cs="Times New Roman"/>
                <w:sz w:val="16"/>
                <w:szCs w:val="16"/>
              </w:rPr>
            </w:pPr>
            <w:r w:rsidRPr="00F25E8B">
              <w:rPr>
                <w:rFonts w:cs="Times New Roman"/>
                <w:sz w:val="16"/>
                <w:szCs w:val="16"/>
              </w:rPr>
              <w:t>12159</w:t>
            </w:r>
          </w:p>
        </w:tc>
        <w:tc>
          <w:tcPr>
            <w:tcW w:w="1235" w:type="pct"/>
            <w:shd w:val="clear" w:color="auto" w:fill="auto"/>
            <w:vAlign w:val="center"/>
            <w:hideMark/>
          </w:tcPr>
          <w:p w14:paraId="7AC5A69E" w14:textId="77777777" w:rsidR="0048617C" w:rsidRPr="00F25E8B" w:rsidRDefault="0048617C" w:rsidP="009719CB">
            <w:pPr>
              <w:spacing w:line="240" w:lineRule="auto"/>
              <w:rPr>
                <w:rFonts w:cs="Times New Roman"/>
                <w:sz w:val="16"/>
                <w:szCs w:val="16"/>
              </w:rPr>
            </w:pPr>
            <w:r w:rsidRPr="00F25E8B">
              <w:rPr>
                <w:rFonts w:cs="Times New Roman"/>
                <w:sz w:val="16"/>
                <w:szCs w:val="16"/>
              </w:rPr>
              <w:t>Striped Legless Lizard</w:t>
            </w:r>
          </w:p>
        </w:tc>
        <w:tc>
          <w:tcPr>
            <w:tcW w:w="1040" w:type="pct"/>
            <w:shd w:val="clear" w:color="auto" w:fill="auto"/>
            <w:vAlign w:val="center"/>
            <w:hideMark/>
          </w:tcPr>
          <w:p w14:paraId="0B960592"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Delma impar</w:t>
            </w:r>
          </w:p>
        </w:tc>
        <w:tc>
          <w:tcPr>
            <w:tcW w:w="450" w:type="pct"/>
            <w:shd w:val="clear" w:color="auto" w:fill="auto"/>
            <w:vAlign w:val="center"/>
            <w:hideMark/>
          </w:tcPr>
          <w:p w14:paraId="1560636B"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DD2CE3F"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B3F2094"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71CB136B" w14:textId="77777777" w:rsidTr="00E94397">
        <w:trPr>
          <w:trHeight w:hRule="exact" w:val="227"/>
        </w:trPr>
        <w:tc>
          <w:tcPr>
            <w:tcW w:w="414" w:type="pct"/>
            <w:shd w:val="clear" w:color="auto" w:fill="auto"/>
            <w:vAlign w:val="center"/>
            <w:hideMark/>
          </w:tcPr>
          <w:p w14:paraId="75C7BD21" w14:textId="77777777" w:rsidR="0048617C" w:rsidRPr="00F25E8B" w:rsidRDefault="0048617C" w:rsidP="009719CB">
            <w:pPr>
              <w:spacing w:line="240" w:lineRule="auto"/>
              <w:rPr>
                <w:rFonts w:cs="Times New Roman"/>
                <w:color w:val="000000"/>
                <w:sz w:val="16"/>
                <w:szCs w:val="16"/>
              </w:rPr>
            </w:pPr>
            <w:r>
              <w:rPr>
                <w:rFonts w:cs="Times New Roman"/>
                <w:color w:val="000000"/>
                <w:sz w:val="16"/>
                <w:szCs w:val="16"/>
              </w:rPr>
              <w:t>T. fauna</w:t>
            </w:r>
          </w:p>
        </w:tc>
        <w:tc>
          <w:tcPr>
            <w:tcW w:w="514" w:type="pct"/>
            <w:shd w:val="clear" w:color="auto" w:fill="auto"/>
            <w:vAlign w:val="center"/>
            <w:hideMark/>
          </w:tcPr>
          <w:p w14:paraId="0AAF8ED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Other Non-passerine birds</w:t>
            </w:r>
          </w:p>
        </w:tc>
        <w:tc>
          <w:tcPr>
            <w:tcW w:w="362" w:type="pct"/>
            <w:shd w:val="clear" w:color="auto" w:fill="auto"/>
            <w:vAlign w:val="center"/>
            <w:hideMark/>
          </w:tcPr>
          <w:p w14:paraId="0C072DF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10277</w:t>
            </w:r>
          </w:p>
        </w:tc>
        <w:tc>
          <w:tcPr>
            <w:tcW w:w="1235" w:type="pct"/>
            <w:shd w:val="clear" w:color="auto" w:fill="auto"/>
            <w:vAlign w:val="center"/>
            <w:hideMark/>
          </w:tcPr>
          <w:p w14:paraId="0A7B132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Superb Parrot</w:t>
            </w:r>
          </w:p>
        </w:tc>
        <w:tc>
          <w:tcPr>
            <w:tcW w:w="1040" w:type="pct"/>
            <w:shd w:val="clear" w:color="auto" w:fill="auto"/>
            <w:vAlign w:val="center"/>
            <w:hideMark/>
          </w:tcPr>
          <w:p w14:paraId="2E99ADE2"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Polytelis swainsonii</w:t>
            </w:r>
          </w:p>
        </w:tc>
        <w:tc>
          <w:tcPr>
            <w:tcW w:w="450" w:type="pct"/>
            <w:shd w:val="clear" w:color="auto" w:fill="auto"/>
            <w:vAlign w:val="center"/>
            <w:hideMark/>
          </w:tcPr>
          <w:p w14:paraId="58B0893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78D2C8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DF2AC5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5A9E7709" w14:textId="77777777" w:rsidTr="00E94397">
        <w:trPr>
          <w:trHeight w:hRule="exact" w:val="227"/>
        </w:trPr>
        <w:tc>
          <w:tcPr>
            <w:tcW w:w="414" w:type="pct"/>
            <w:shd w:val="clear" w:color="auto" w:fill="auto"/>
            <w:vAlign w:val="center"/>
            <w:hideMark/>
          </w:tcPr>
          <w:p w14:paraId="16B4F373"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36EC34C1"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1EB0AFE0" w14:textId="77777777" w:rsidR="0048617C" w:rsidRPr="00F25E8B" w:rsidRDefault="0048617C" w:rsidP="009719CB">
            <w:pPr>
              <w:spacing w:line="240" w:lineRule="auto"/>
              <w:rPr>
                <w:rFonts w:cs="Times New Roman"/>
                <w:sz w:val="16"/>
                <w:szCs w:val="16"/>
              </w:rPr>
            </w:pPr>
            <w:r w:rsidRPr="00F25E8B">
              <w:rPr>
                <w:rFonts w:cs="Times New Roman"/>
                <w:sz w:val="16"/>
                <w:szCs w:val="16"/>
              </w:rPr>
              <w:t>10309</w:t>
            </w:r>
          </w:p>
        </w:tc>
        <w:tc>
          <w:tcPr>
            <w:tcW w:w="1235" w:type="pct"/>
            <w:shd w:val="clear" w:color="auto" w:fill="auto"/>
            <w:vAlign w:val="center"/>
            <w:hideMark/>
          </w:tcPr>
          <w:p w14:paraId="7B57DD18" w14:textId="77777777" w:rsidR="0048617C" w:rsidRPr="00F25E8B" w:rsidRDefault="0048617C" w:rsidP="009719CB">
            <w:pPr>
              <w:spacing w:line="240" w:lineRule="auto"/>
              <w:rPr>
                <w:rFonts w:cs="Times New Roman"/>
                <w:sz w:val="16"/>
                <w:szCs w:val="16"/>
              </w:rPr>
            </w:pPr>
            <w:r w:rsidRPr="00F25E8B">
              <w:rPr>
                <w:rFonts w:cs="Times New Roman"/>
                <w:sz w:val="16"/>
                <w:szCs w:val="16"/>
              </w:rPr>
              <w:t>Swift Parrot</w:t>
            </w:r>
          </w:p>
        </w:tc>
        <w:tc>
          <w:tcPr>
            <w:tcW w:w="1040" w:type="pct"/>
            <w:shd w:val="clear" w:color="auto" w:fill="auto"/>
            <w:vAlign w:val="center"/>
            <w:hideMark/>
          </w:tcPr>
          <w:p w14:paraId="74C9CED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Lathamus discolor</w:t>
            </w:r>
          </w:p>
        </w:tc>
        <w:tc>
          <w:tcPr>
            <w:tcW w:w="450" w:type="pct"/>
            <w:shd w:val="clear" w:color="auto" w:fill="auto"/>
            <w:vAlign w:val="center"/>
            <w:hideMark/>
          </w:tcPr>
          <w:p w14:paraId="7D0FED62"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c>
          <w:tcPr>
            <w:tcW w:w="432" w:type="pct"/>
            <w:shd w:val="clear" w:color="auto" w:fill="auto"/>
            <w:vAlign w:val="center"/>
            <w:hideMark/>
          </w:tcPr>
          <w:p w14:paraId="6712B12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3220173"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1EE295C9" w14:textId="77777777" w:rsidTr="00E94397">
        <w:trPr>
          <w:trHeight w:hRule="exact" w:val="227"/>
        </w:trPr>
        <w:tc>
          <w:tcPr>
            <w:tcW w:w="414" w:type="pct"/>
            <w:shd w:val="clear" w:color="auto" w:fill="auto"/>
            <w:vAlign w:val="center"/>
            <w:hideMark/>
          </w:tcPr>
          <w:p w14:paraId="0C498172"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7AF79879" w14:textId="77777777" w:rsidR="0048617C" w:rsidRPr="00F25E8B" w:rsidRDefault="0048617C" w:rsidP="009719CB">
            <w:pPr>
              <w:spacing w:line="240" w:lineRule="auto"/>
              <w:rPr>
                <w:rFonts w:cs="Times New Roman"/>
                <w:sz w:val="16"/>
                <w:szCs w:val="16"/>
              </w:rPr>
            </w:pPr>
            <w:r w:rsidRPr="00F25E8B">
              <w:rPr>
                <w:rFonts w:cs="Times New Roman"/>
                <w:sz w:val="16"/>
                <w:szCs w:val="16"/>
              </w:rPr>
              <w:t>Passerine birds</w:t>
            </w:r>
          </w:p>
        </w:tc>
        <w:tc>
          <w:tcPr>
            <w:tcW w:w="362" w:type="pct"/>
            <w:shd w:val="clear" w:color="auto" w:fill="auto"/>
            <w:vAlign w:val="center"/>
            <w:hideMark/>
          </w:tcPr>
          <w:p w14:paraId="07A164A7" w14:textId="77777777" w:rsidR="0048617C" w:rsidRPr="00F25E8B" w:rsidRDefault="0048617C" w:rsidP="009719CB">
            <w:pPr>
              <w:spacing w:line="240" w:lineRule="auto"/>
              <w:rPr>
                <w:rFonts w:cs="Times New Roman"/>
                <w:sz w:val="16"/>
                <w:szCs w:val="16"/>
              </w:rPr>
            </w:pPr>
            <w:r w:rsidRPr="00F25E8B">
              <w:rPr>
                <w:rFonts w:cs="Times New Roman"/>
                <w:sz w:val="16"/>
                <w:szCs w:val="16"/>
              </w:rPr>
              <w:t>10422</w:t>
            </w:r>
          </w:p>
        </w:tc>
        <w:tc>
          <w:tcPr>
            <w:tcW w:w="1235" w:type="pct"/>
            <w:shd w:val="clear" w:color="auto" w:fill="auto"/>
            <w:noWrap/>
            <w:vAlign w:val="center"/>
            <w:hideMark/>
          </w:tcPr>
          <w:p w14:paraId="559F1689" w14:textId="77777777" w:rsidR="0048617C" w:rsidRPr="00F25E8B" w:rsidRDefault="0048617C" w:rsidP="009719CB">
            <w:pPr>
              <w:spacing w:line="240" w:lineRule="auto"/>
              <w:rPr>
                <w:rFonts w:cs="Times New Roman"/>
                <w:sz w:val="16"/>
                <w:szCs w:val="16"/>
              </w:rPr>
            </w:pPr>
            <w:r w:rsidRPr="00F25E8B">
              <w:rPr>
                <w:rFonts w:cs="Times New Roman"/>
                <w:sz w:val="16"/>
                <w:szCs w:val="16"/>
              </w:rPr>
              <w:t>Western Whipbird (Mallee)</w:t>
            </w:r>
          </w:p>
        </w:tc>
        <w:tc>
          <w:tcPr>
            <w:tcW w:w="1040" w:type="pct"/>
            <w:shd w:val="clear" w:color="auto" w:fill="auto"/>
            <w:vAlign w:val="center"/>
            <w:hideMark/>
          </w:tcPr>
          <w:p w14:paraId="533064A1"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Psophodes nigrogularis leucogaster</w:t>
            </w:r>
          </w:p>
        </w:tc>
        <w:tc>
          <w:tcPr>
            <w:tcW w:w="450" w:type="pct"/>
            <w:shd w:val="clear" w:color="auto" w:fill="auto"/>
            <w:vAlign w:val="center"/>
            <w:hideMark/>
          </w:tcPr>
          <w:p w14:paraId="02914CAF"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1B37810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3B5DF73C" w14:textId="77777777" w:rsidR="0048617C" w:rsidRPr="00F25E8B" w:rsidRDefault="0048617C" w:rsidP="009719CB">
            <w:pPr>
              <w:spacing w:line="240" w:lineRule="auto"/>
              <w:rPr>
                <w:rFonts w:cs="Times New Roman"/>
                <w:sz w:val="16"/>
                <w:szCs w:val="16"/>
              </w:rPr>
            </w:pPr>
            <w:r w:rsidRPr="00F25E8B">
              <w:rPr>
                <w:rFonts w:cs="Times New Roman"/>
                <w:sz w:val="16"/>
                <w:szCs w:val="16"/>
              </w:rPr>
              <w:t>Critically endangered</w:t>
            </w:r>
          </w:p>
        </w:tc>
      </w:tr>
      <w:tr w:rsidR="0048617C" w:rsidRPr="00F25E8B" w14:paraId="4677B120" w14:textId="77777777" w:rsidTr="00E94397">
        <w:trPr>
          <w:trHeight w:hRule="exact" w:val="227"/>
        </w:trPr>
        <w:tc>
          <w:tcPr>
            <w:tcW w:w="414" w:type="pct"/>
            <w:shd w:val="clear" w:color="auto" w:fill="auto"/>
            <w:vAlign w:val="center"/>
            <w:hideMark/>
          </w:tcPr>
          <w:p w14:paraId="75990374" w14:textId="77777777" w:rsidR="0048617C" w:rsidRPr="00F25E8B" w:rsidRDefault="0048617C" w:rsidP="009719CB">
            <w:pPr>
              <w:spacing w:line="240" w:lineRule="auto"/>
              <w:rPr>
                <w:rFonts w:cs="Times New Roman"/>
                <w:sz w:val="16"/>
                <w:szCs w:val="16"/>
              </w:rPr>
            </w:pPr>
            <w:r>
              <w:rPr>
                <w:rFonts w:cs="Times New Roman"/>
                <w:sz w:val="16"/>
                <w:szCs w:val="16"/>
              </w:rPr>
              <w:t>T. fauna</w:t>
            </w:r>
          </w:p>
        </w:tc>
        <w:tc>
          <w:tcPr>
            <w:tcW w:w="514" w:type="pct"/>
            <w:shd w:val="clear" w:color="auto" w:fill="auto"/>
            <w:vAlign w:val="center"/>
            <w:hideMark/>
          </w:tcPr>
          <w:p w14:paraId="0A266544" w14:textId="77777777" w:rsidR="0048617C" w:rsidRPr="00F25E8B" w:rsidRDefault="0048617C" w:rsidP="009719CB">
            <w:pPr>
              <w:spacing w:line="240" w:lineRule="auto"/>
              <w:rPr>
                <w:rFonts w:cs="Times New Roman"/>
                <w:sz w:val="16"/>
                <w:szCs w:val="16"/>
              </w:rPr>
            </w:pPr>
            <w:r w:rsidRPr="00F25E8B">
              <w:rPr>
                <w:rFonts w:cs="Times New Roman"/>
                <w:sz w:val="16"/>
                <w:szCs w:val="16"/>
              </w:rPr>
              <w:t>Other Non-passerine birds</w:t>
            </w:r>
          </w:p>
        </w:tc>
        <w:tc>
          <w:tcPr>
            <w:tcW w:w="362" w:type="pct"/>
            <w:shd w:val="clear" w:color="auto" w:fill="auto"/>
            <w:vAlign w:val="center"/>
            <w:hideMark/>
          </w:tcPr>
          <w:p w14:paraId="7E07995F" w14:textId="77777777" w:rsidR="0048617C" w:rsidRPr="00F25E8B" w:rsidRDefault="0048617C" w:rsidP="009719CB">
            <w:pPr>
              <w:spacing w:line="240" w:lineRule="auto"/>
              <w:rPr>
                <w:rFonts w:cs="Times New Roman"/>
                <w:sz w:val="16"/>
                <w:szCs w:val="16"/>
              </w:rPr>
            </w:pPr>
            <w:r w:rsidRPr="00F25E8B">
              <w:rPr>
                <w:rFonts w:cs="Times New Roman"/>
                <w:sz w:val="16"/>
                <w:szCs w:val="16"/>
              </w:rPr>
              <w:t>10226</w:t>
            </w:r>
          </w:p>
        </w:tc>
        <w:tc>
          <w:tcPr>
            <w:tcW w:w="1235" w:type="pct"/>
            <w:shd w:val="clear" w:color="auto" w:fill="auto"/>
            <w:noWrap/>
            <w:vAlign w:val="center"/>
            <w:hideMark/>
          </w:tcPr>
          <w:p w14:paraId="0493D02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White-bellied Sea-Eagle</w:t>
            </w:r>
          </w:p>
        </w:tc>
        <w:tc>
          <w:tcPr>
            <w:tcW w:w="1040" w:type="pct"/>
            <w:shd w:val="clear" w:color="auto" w:fill="auto"/>
            <w:vAlign w:val="center"/>
            <w:hideMark/>
          </w:tcPr>
          <w:p w14:paraId="35A4CE05"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Haliaeetus leucogaster</w:t>
            </w:r>
          </w:p>
        </w:tc>
        <w:tc>
          <w:tcPr>
            <w:tcW w:w="450" w:type="pct"/>
            <w:shd w:val="clear" w:color="auto" w:fill="auto"/>
            <w:vAlign w:val="center"/>
            <w:hideMark/>
          </w:tcPr>
          <w:p w14:paraId="0E806099"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6E068BB2"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C2A1BC3"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31A452EE" w14:textId="77777777" w:rsidTr="00E94397">
        <w:trPr>
          <w:trHeight w:hRule="exact" w:val="227"/>
        </w:trPr>
        <w:tc>
          <w:tcPr>
            <w:tcW w:w="414" w:type="pct"/>
            <w:shd w:val="clear" w:color="auto" w:fill="auto"/>
            <w:vAlign w:val="center"/>
            <w:hideMark/>
          </w:tcPr>
          <w:p w14:paraId="78D2F5A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0282B5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01390A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503744</w:t>
            </w:r>
          </w:p>
        </w:tc>
        <w:tc>
          <w:tcPr>
            <w:tcW w:w="1235" w:type="pct"/>
            <w:shd w:val="clear" w:color="auto" w:fill="auto"/>
            <w:vAlign w:val="center"/>
            <w:hideMark/>
          </w:tcPr>
          <w:p w14:paraId="79A2488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Anglesea Grevillea</w:t>
            </w:r>
          </w:p>
        </w:tc>
        <w:tc>
          <w:tcPr>
            <w:tcW w:w="1040" w:type="pct"/>
            <w:shd w:val="clear" w:color="auto" w:fill="auto"/>
            <w:vAlign w:val="center"/>
            <w:hideMark/>
          </w:tcPr>
          <w:p w14:paraId="61C4B99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Grevillea infecunda</w:t>
            </w:r>
          </w:p>
        </w:tc>
        <w:tc>
          <w:tcPr>
            <w:tcW w:w="450" w:type="pct"/>
            <w:shd w:val="clear" w:color="auto" w:fill="auto"/>
            <w:vAlign w:val="center"/>
            <w:hideMark/>
          </w:tcPr>
          <w:p w14:paraId="53115E6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C6063B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8DF82A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4EE3386A" w14:textId="77777777" w:rsidTr="00E94397">
        <w:trPr>
          <w:trHeight w:hRule="exact" w:val="227"/>
        </w:trPr>
        <w:tc>
          <w:tcPr>
            <w:tcW w:w="414" w:type="pct"/>
            <w:shd w:val="clear" w:color="auto" w:fill="auto"/>
            <w:vAlign w:val="center"/>
            <w:hideMark/>
          </w:tcPr>
          <w:p w14:paraId="080E3D85"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255ACE9E"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27B538D3" w14:textId="77777777" w:rsidR="0048617C" w:rsidRPr="00F25E8B" w:rsidRDefault="0048617C" w:rsidP="009719CB">
            <w:pPr>
              <w:spacing w:line="240" w:lineRule="auto"/>
              <w:rPr>
                <w:rFonts w:cs="Times New Roman"/>
                <w:sz w:val="16"/>
                <w:szCs w:val="16"/>
              </w:rPr>
            </w:pPr>
            <w:r w:rsidRPr="00F25E8B">
              <w:rPr>
                <w:rFonts w:cs="Times New Roman"/>
                <w:sz w:val="16"/>
                <w:szCs w:val="16"/>
              </w:rPr>
              <w:t>504555</w:t>
            </w:r>
          </w:p>
        </w:tc>
        <w:tc>
          <w:tcPr>
            <w:tcW w:w="1235" w:type="pct"/>
            <w:shd w:val="clear" w:color="auto" w:fill="auto"/>
            <w:vAlign w:val="center"/>
            <w:hideMark/>
          </w:tcPr>
          <w:p w14:paraId="6E51BDAF" w14:textId="77777777" w:rsidR="0048617C" w:rsidRPr="00F25E8B" w:rsidRDefault="0048617C" w:rsidP="009719CB">
            <w:pPr>
              <w:spacing w:line="240" w:lineRule="auto"/>
              <w:rPr>
                <w:rFonts w:cs="Times New Roman"/>
                <w:sz w:val="16"/>
                <w:szCs w:val="16"/>
              </w:rPr>
            </w:pPr>
            <w:r w:rsidRPr="00F25E8B">
              <w:rPr>
                <w:rFonts w:cs="Times New Roman"/>
                <w:sz w:val="16"/>
                <w:szCs w:val="16"/>
              </w:rPr>
              <w:t>Aniseed Boronia</w:t>
            </w:r>
          </w:p>
        </w:tc>
        <w:tc>
          <w:tcPr>
            <w:tcW w:w="1040" w:type="pct"/>
            <w:shd w:val="clear" w:color="auto" w:fill="auto"/>
            <w:vAlign w:val="center"/>
            <w:hideMark/>
          </w:tcPr>
          <w:p w14:paraId="50E6C3E8"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Boronia galbraithiae</w:t>
            </w:r>
          </w:p>
        </w:tc>
        <w:tc>
          <w:tcPr>
            <w:tcW w:w="450" w:type="pct"/>
            <w:shd w:val="clear" w:color="auto" w:fill="auto"/>
            <w:vAlign w:val="center"/>
            <w:hideMark/>
          </w:tcPr>
          <w:p w14:paraId="3FF67353"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6CB2FB0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295577D7"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2A3DB8D8" w14:textId="77777777" w:rsidTr="00E94397">
        <w:trPr>
          <w:trHeight w:hRule="exact" w:val="227"/>
        </w:trPr>
        <w:tc>
          <w:tcPr>
            <w:tcW w:w="414" w:type="pct"/>
            <w:shd w:val="clear" w:color="auto" w:fill="auto"/>
            <w:vAlign w:val="center"/>
            <w:hideMark/>
          </w:tcPr>
          <w:p w14:paraId="7DF81505"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314B4AD7"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082F4D8" w14:textId="77777777" w:rsidR="0048617C" w:rsidRPr="00F25E8B" w:rsidRDefault="0048617C" w:rsidP="009719CB">
            <w:pPr>
              <w:spacing w:line="240" w:lineRule="auto"/>
              <w:rPr>
                <w:rFonts w:cs="Times New Roman"/>
                <w:sz w:val="16"/>
                <w:szCs w:val="16"/>
              </w:rPr>
            </w:pPr>
            <w:r w:rsidRPr="00F25E8B">
              <w:rPr>
                <w:rFonts w:cs="Times New Roman"/>
                <w:sz w:val="16"/>
                <w:szCs w:val="16"/>
              </w:rPr>
              <w:t>503389</w:t>
            </w:r>
          </w:p>
        </w:tc>
        <w:tc>
          <w:tcPr>
            <w:tcW w:w="1235" w:type="pct"/>
            <w:shd w:val="clear" w:color="auto" w:fill="auto"/>
            <w:vAlign w:val="center"/>
            <w:hideMark/>
          </w:tcPr>
          <w:p w14:paraId="2AF7DB09" w14:textId="77777777" w:rsidR="0048617C" w:rsidRPr="00F25E8B" w:rsidRDefault="0048617C" w:rsidP="009719CB">
            <w:pPr>
              <w:spacing w:line="240" w:lineRule="auto"/>
              <w:rPr>
                <w:rFonts w:cs="Times New Roman"/>
                <w:sz w:val="16"/>
                <w:szCs w:val="16"/>
              </w:rPr>
            </w:pPr>
            <w:r w:rsidRPr="00F25E8B">
              <w:rPr>
                <w:rFonts w:cs="Times New Roman"/>
                <w:sz w:val="16"/>
                <w:szCs w:val="16"/>
              </w:rPr>
              <w:t>Austral Toad-flax</w:t>
            </w:r>
          </w:p>
        </w:tc>
        <w:tc>
          <w:tcPr>
            <w:tcW w:w="1040" w:type="pct"/>
            <w:shd w:val="clear" w:color="auto" w:fill="auto"/>
            <w:vAlign w:val="center"/>
            <w:hideMark/>
          </w:tcPr>
          <w:p w14:paraId="019AB693"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Thesium australe</w:t>
            </w:r>
          </w:p>
        </w:tc>
        <w:tc>
          <w:tcPr>
            <w:tcW w:w="450" w:type="pct"/>
            <w:shd w:val="clear" w:color="auto" w:fill="auto"/>
            <w:vAlign w:val="center"/>
            <w:hideMark/>
          </w:tcPr>
          <w:p w14:paraId="275AD1C3"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622DEDB2"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704B26D"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74BF8D8F" w14:textId="77777777" w:rsidTr="00E94397">
        <w:trPr>
          <w:trHeight w:hRule="exact" w:val="227"/>
        </w:trPr>
        <w:tc>
          <w:tcPr>
            <w:tcW w:w="414" w:type="pct"/>
            <w:shd w:val="clear" w:color="auto" w:fill="auto"/>
            <w:vAlign w:val="center"/>
            <w:hideMark/>
          </w:tcPr>
          <w:p w14:paraId="1CE9079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2D6076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7E5B29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500588</w:t>
            </w:r>
          </w:p>
        </w:tc>
        <w:tc>
          <w:tcPr>
            <w:tcW w:w="1235" w:type="pct"/>
            <w:shd w:val="clear" w:color="auto" w:fill="auto"/>
            <w:vAlign w:val="center"/>
            <w:hideMark/>
          </w:tcPr>
          <w:p w14:paraId="2200EDA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Bald-tip Beard-orchid</w:t>
            </w:r>
          </w:p>
        </w:tc>
        <w:tc>
          <w:tcPr>
            <w:tcW w:w="1040" w:type="pct"/>
            <w:shd w:val="clear" w:color="auto" w:fill="auto"/>
            <w:vAlign w:val="center"/>
            <w:hideMark/>
          </w:tcPr>
          <w:p w14:paraId="18A8D165"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Calochilus richiae</w:t>
            </w:r>
          </w:p>
        </w:tc>
        <w:tc>
          <w:tcPr>
            <w:tcW w:w="450" w:type="pct"/>
            <w:shd w:val="clear" w:color="auto" w:fill="auto"/>
            <w:vAlign w:val="center"/>
            <w:hideMark/>
          </w:tcPr>
          <w:p w14:paraId="1F75C0F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0379BE0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07C89C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FF311D0" w14:textId="77777777" w:rsidTr="00E94397">
        <w:trPr>
          <w:trHeight w:hRule="exact" w:val="227"/>
        </w:trPr>
        <w:tc>
          <w:tcPr>
            <w:tcW w:w="414" w:type="pct"/>
            <w:shd w:val="clear" w:color="auto" w:fill="auto"/>
            <w:vAlign w:val="center"/>
            <w:hideMark/>
          </w:tcPr>
          <w:p w14:paraId="73A68C2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75C837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132C8CC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504156</w:t>
            </w:r>
          </w:p>
        </w:tc>
        <w:tc>
          <w:tcPr>
            <w:tcW w:w="1235" w:type="pct"/>
            <w:shd w:val="clear" w:color="auto" w:fill="auto"/>
            <w:noWrap/>
            <w:vAlign w:val="center"/>
            <w:hideMark/>
          </w:tcPr>
          <w:p w14:paraId="2F227821" w14:textId="77777777" w:rsidR="0048617C" w:rsidRPr="00F25E8B" w:rsidRDefault="0048617C" w:rsidP="009719CB">
            <w:pPr>
              <w:spacing w:line="240" w:lineRule="auto"/>
              <w:rPr>
                <w:rFonts w:cs="Times New Roman"/>
                <w:sz w:val="16"/>
                <w:szCs w:val="16"/>
              </w:rPr>
            </w:pPr>
            <w:r w:rsidRPr="00F25E8B">
              <w:rPr>
                <w:rFonts w:cs="Times New Roman"/>
                <w:sz w:val="16"/>
                <w:szCs w:val="16"/>
              </w:rPr>
              <w:t>Basalt Rustyhood</w:t>
            </w:r>
          </w:p>
        </w:tc>
        <w:tc>
          <w:tcPr>
            <w:tcW w:w="1040" w:type="pct"/>
            <w:shd w:val="clear" w:color="auto" w:fill="auto"/>
            <w:vAlign w:val="center"/>
            <w:hideMark/>
          </w:tcPr>
          <w:p w14:paraId="586753C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basaltica</w:t>
            </w:r>
          </w:p>
        </w:tc>
        <w:tc>
          <w:tcPr>
            <w:tcW w:w="450" w:type="pct"/>
            <w:shd w:val="clear" w:color="auto" w:fill="auto"/>
            <w:vAlign w:val="center"/>
            <w:hideMark/>
          </w:tcPr>
          <w:p w14:paraId="0F06695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0404EDB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C20C35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3DA60AA" w14:textId="77777777" w:rsidTr="00E94397">
        <w:trPr>
          <w:trHeight w:hRule="exact" w:val="227"/>
        </w:trPr>
        <w:tc>
          <w:tcPr>
            <w:tcW w:w="414" w:type="pct"/>
            <w:shd w:val="clear" w:color="auto" w:fill="auto"/>
            <w:vAlign w:val="center"/>
            <w:hideMark/>
          </w:tcPr>
          <w:p w14:paraId="4AFF224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8D366E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211F3C4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503761</w:t>
            </w:r>
          </w:p>
        </w:tc>
        <w:tc>
          <w:tcPr>
            <w:tcW w:w="1235" w:type="pct"/>
            <w:shd w:val="clear" w:color="auto" w:fill="auto"/>
            <w:vAlign w:val="center"/>
            <w:hideMark/>
          </w:tcPr>
          <w:p w14:paraId="4657540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Bead Glasswort</w:t>
            </w:r>
          </w:p>
        </w:tc>
        <w:tc>
          <w:tcPr>
            <w:tcW w:w="1040" w:type="pct"/>
            <w:shd w:val="clear" w:color="auto" w:fill="auto"/>
            <w:vAlign w:val="center"/>
            <w:hideMark/>
          </w:tcPr>
          <w:p w14:paraId="1F3F0575"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Tecticornia flabelliformis</w:t>
            </w:r>
          </w:p>
        </w:tc>
        <w:tc>
          <w:tcPr>
            <w:tcW w:w="450" w:type="pct"/>
            <w:shd w:val="clear" w:color="auto" w:fill="auto"/>
            <w:vAlign w:val="center"/>
            <w:hideMark/>
          </w:tcPr>
          <w:p w14:paraId="4FC1117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3CC8431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9C2DE6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D02654C" w14:textId="77777777" w:rsidTr="00E94397">
        <w:trPr>
          <w:trHeight w:hRule="exact" w:val="227"/>
        </w:trPr>
        <w:tc>
          <w:tcPr>
            <w:tcW w:w="414" w:type="pct"/>
            <w:shd w:val="clear" w:color="auto" w:fill="auto"/>
            <w:vAlign w:val="center"/>
            <w:hideMark/>
          </w:tcPr>
          <w:p w14:paraId="1BBB5EC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E2EFBD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6B8025E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501535</w:t>
            </w:r>
          </w:p>
        </w:tc>
        <w:tc>
          <w:tcPr>
            <w:tcW w:w="1235" w:type="pct"/>
            <w:shd w:val="clear" w:color="auto" w:fill="auto"/>
            <w:noWrap/>
            <w:vAlign w:val="center"/>
            <w:hideMark/>
          </w:tcPr>
          <w:p w14:paraId="2E3AA46C" w14:textId="77777777" w:rsidR="0048617C" w:rsidRPr="00F25E8B" w:rsidRDefault="0048617C" w:rsidP="009719CB">
            <w:pPr>
              <w:spacing w:line="240" w:lineRule="auto"/>
              <w:rPr>
                <w:rFonts w:cs="Times New Roman"/>
                <w:sz w:val="16"/>
                <w:szCs w:val="16"/>
              </w:rPr>
            </w:pPr>
            <w:r w:rsidRPr="00F25E8B">
              <w:rPr>
                <w:rFonts w:cs="Times New Roman"/>
                <w:sz w:val="16"/>
                <w:szCs w:val="16"/>
              </w:rPr>
              <w:t>Ben Major Grevillea</w:t>
            </w:r>
          </w:p>
        </w:tc>
        <w:tc>
          <w:tcPr>
            <w:tcW w:w="1040" w:type="pct"/>
            <w:shd w:val="clear" w:color="auto" w:fill="auto"/>
            <w:vAlign w:val="center"/>
            <w:hideMark/>
          </w:tcPr>
          <w:p w14:paraId="1AC2A22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Grevillea floripendula</w:t>
            </w:r>
          </w:p>
        </w:tc>
        <w:tc>
          <w:tcPr>
            <w:tcW w:w="450" w:type="pct"/>
            <w:shd w:val="clear" w:color="auto" w:fill="auto"/>
            <w:vAlign w:val="center"/>
            <w:hideMark/>
          </w:tcPr>
          <w:p w14:paraId="37D42AC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617A085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19F72C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3094AB28" w14:textId="77777777" w:rsidTr="00E94397">
        <w:trPr>
          <w:trHeight w:hRule="exact" w:val="227"/>
        </w:trPr>
        <w:tc>
          <w:tcPr>
            <w:tcW w:w="414" w:type="pct"/>
            <w:shd w:val="clear" w:color="auto" w:fill="auto"/>
            <w:vAlign w:val="center"/>
            <w:hideMark/>
          </w:tcPr>
          <w:p w14:paraId="5FF5193B"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58D5D9C1"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1F0F9B7B" w14:textId="77777777" w:rsidR="0048617C" w:rsidRPr="00F25E8B" w:rsidRDefault="0048617C" w:rsidP="009719CB">
            <w:pPr>
              <w:spacing w:line="240" w:lineRule="auto"/>
              <w:rPr>
                <w:rFonts w:cs="Times New Roman"/>
                <w:sz w:val="16"/>
                <w:szCs w:val="16"/>
              </w:rPr>
            </w:pPr>
            <w:r w:rsidRPr="00F25E8B">
              <w:rPr>
                <w:rFonts w:cs="Times New Roman"/>
                <w:sz w:val="16"/>
                <w:szCs w:val="16"/>
              </w:rPr>
              <w:t>501340</w:t>
            </w:r>
          </w:p>
        </w:tc>
        <w:tc>
          <w:tcPr>
            <w:tcW w:w="1235" w:type="pct"/>
            <w:shd w:val="clear" w:color="auto" w:fill="auto"/>
            <w:vAlign w:val="center"/>
            <w:hideMark/>
          </w:tcPr>
          <w:p w14:paraId="34CC7368" w14:textId="77777777" w:rsidR="0048617C" w:rsidRPr="00F25E8B" w:rsidRDefault="0048617C" w:rsidP="009719CB">
            <w:pPr>
              <w:spacing w:line="240" w:lineRule="auto"/>
              <w:rPr>
                <w:rFonts w:cs="Times New Roman"/>
                <w:sz w:val="16"/>
                <w:szCs w:val="16"/>
              </w:rPr>
            </w:pPr>
            <w:r w:rsidRPr="00F25E8B">
              <w:rPr>
                <w:rFonts w:cs="Times New Roman"/>
                <w:sz w:val="16"/>
                <w:szCs w:val="16"/>
              </w:rPr>
              <w:t>Bogong Eyebright</w:t>
            </w:r>
          </w:p>
        </w:tc>
        <w:tc>
          <w:tcPr>
            <w:tcW w:w="1040" w:type="pct"/>
            <w:shd w:val="clear" w:color="auto" w:fill="auto"/>
            <w:vAlign w:val="center"/>
            <w:hideMark/>
          </w:tcPr>
          <w:p w14:paraId="22743FB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Euphrasia eichleri</w:t>
            </w:r>
          </w:p>
        </w:tc>
        <w:tc>
          <w:tcPr>
            <w:tcW w:w="450" w:type="pct"/>
            <w:shd w:val="clear" w:color="auto" w:fill="auto"/>
            <w:vAlign w:val="center"/>
            <w:hideMark/>
          </w:tcPr>
          <w:p w14:paraId="60BC13C9"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A4FDF7C"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53D6D3D"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0B4CCB6F" w14:textId="77777777" w:rsidTr="00E94397">
        <w:trPr>
          <w:trHeight w:hRule="exact" w:val="227"/>
        </w:trPr>
        <w:tc>
          <w:tcPr>
            <w:tcW w:w="414" w:type="pct"/>
            <w:shd w:val="clear" w:color="auto" w:fill="auto"/>
            <w:vAlign w:val="center"/>
            <w:hideMark/>
          </w:tcPr>
          <w:p w14:paraId="5276E9E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6F7607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4B3C752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500522</w:t>
            </w:r>
          </w:p>
        </w:tc>
        <w:tc>
          <w:tcPr>
            <w:tcW w:w="1235" w:type="pct"/>
            <w:shd w:val="clear" w:color="auto" w:fill="auto"/>
            <w:noWrap/>
            <w:vAlign w:val="center"/>
            <w:hideMark/>
          </w:tcPr>
          <w:p w14:paraId="6966E3F5" w14:textId="77777777" w:rsidR="0048617C" w:rsidRPr="00F25E8B" w:rsidRDefault="0048617C" w:rsidP="009719CB">
            <w:pPr>
              <w:spacing w:line="240" w:lineRule="auto"/>
              <w:rPr>
                <w:rFonts w:cs="Times New Roman"/>
                <w:sz w:val="16"/>
                <w:szCs w:val="16"/>
              </w:rPr>
            </w:pPr>
            <w:r w:rsidRPr="00F25E8B">
              <w:rPr>
                <w:rFonts w:cs="Times New Roman"/>
                <w:sz w:val="16"/>
                <w:szCs w:val="16"/>
              </w:rPr>
              <w:t>Candy Spider-orchid</w:t>
            </w:r>
          </w:p>
        </w:tc>
        <w:tc>
          <w:tcPr>
            <w:tcW w:w="1040" w:type="pct"/>
            <w:shd w:val="clear" w:color="auto" w:fill="auto"/>
            <w:vAlign w:val="center"/>
            <w:hideMark/>
          </w:tcPr>
          <w:p w14:paraId="2B440DD7"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versicolor</w:t>
            </w:r>
          </w:p>
        </w:tc>
        <w:tc>
          <w:tcPr>
            <w:tcW w:w="450" w:type="pct"/>
            <w:shd w:val="clear" w:color="auto" w:fill="auto"/>
            <w:vAlign w:val="center"/>
            <w:hideMark/>
          </w:tcPr>
          <w:p w14:paraId="6CD3B0C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103244B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383331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61B1571F" w14:textId="77777777" w:rsidTr="00E94397">
        <w:trPr>
          <w:trHeight w:hRule="exact" w:val="227"/>
        </w:trPr>
        <w:tc>
          <w:tcPr>
            <w:tcW w:w="414" w:type="pct"/>
            <w:shd w:val="clear" w:color="auto" w:fill="auto"/>
            <w:vAlign w:val="center"/>
            <w:hideMark/>
          </w:tcPr>
          <w:p w14:paraId="1C252A6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8D7A8E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64775B5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502099</w:t>
            </w:r>
          </w:p>
        </w:tc>
        <w:tc>
          <w:tcPr>
            <w:tcW w:w="1235" w:type="pct"/>
            <w:shd w:val="clear" w:color="auto" w:fill="auto"/>
            <w:vAlign w:val="center"/>
            <w:hideMark/>
          </w:tcPr>
          <w:p w14:paraId="51F8060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Chariot Wheels</w:t>
            </w:r>
          </w:p>
        </w:tc>
        <w:tc>
          <w:tcPr>
            <w:tcW w:w="1040" w:type="pct"/>
            <w:shd w:val="clear" w:color="auto" w:fill="auto"/>
            <w:vAlign w:val="center"/>
            <w:hideMark/>
          </w:tcPr>
          <w:p w14:paraId="330B0F55"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Maireana cheelii</w:t>
            </w:r>
          </w:p>
        </w:tc>
        <w:tc>
          <w:tcPr>
            <w:tcW w:w="450" w:type="pct"/>
            <w:shd w:val="clear" w:color="auto" w:fill="auto"/>
            <w:vAlign w:val="center"/>
            <w:hideMark/>
          </w:tcPr>
          <w:p w14:paraId="4A5807D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E31CCC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788AF1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390920D8" w14:textId="77777777" w:rsidTr="00E94397">
        <w:trPr>
          <w:trHeight w:hRule="exact" w:val="227"/>
        </w:trPr>
        <w:tc>
          <w:tcPr>
            <w:tcW w:w="414" w:type="pct"/>
            <w:shd w:val="clear" w:color="auto" w:fill="auto"/>
            <w:vAlign w:val="center"/>
            <w:hideMark/>
          </w:tcPr>
          <w:p w14:paraId="6B683DB0"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19138BB1"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1DE2B76E" w14:textId="77777777" w:rsidR="0048617C" w:rsidRPr="00F25E8B" w:rsidRDefault="0048617C" w:rsidP="009719CB">
            <w:pPr>
              <w:spacing w:line="240" w:lineRule="auto"/>
              <w:rPr>
                <w:rFonts w:cs="Times New Roman"/>
                <w:sz w:val="16"/>
                <w:szCs w:val="16"/>
              </w:rPr>
            </w:pPr>
            <w:r w:rsidRPr="00F25E8B">
              <w:rPr>
                <w:rFonts w:cs="Times New Roman"/>
                <w:sz w:val="16"/>
                <w:szCs w:val="16"/>
              </w:rPr>
              <w:t>503726</w:t>
            </w:r>
          </w:p>
        </w:tc>
        <w:tc>
          <w:tcPr>
            <w:tcW w:w="1235" w:type="pct"/>
            <w:shd w:val="clear" w:color="auto" w:fill="auto"/>
            <w:vAlign w:val="center"/>
            <w:hideMark/>
          </w:tcPr>
          <w:p w14:paraId="1DA3BE4C" w14:textId="77777777" w:rsidR="0048617C" w:rsidRPr="00F25E8B" w:rsidRDefault="0048617C" w:rsidP="009719CB">
            <w:pPr>
              <w:spacing w:line="240" w:lineRule="auto"/>
              <w:rPr>
                <w:rFonts w:cs="Times New Roman"/>
                <w:sz w:val="16"/>
                <w:szCs w:val="16"/>
              </w:rPr>
            </w:pPr>
            <w:r w:rsidRPr="00F25E8B">
              <w:rPr>
                <w:rFonts w:cs="Times New Roman"/>
                <w:sz w:val="16"/>
                <w:szCs w:val="16"/>
              </w:rPr>
              <w:t>Charming Spider-orchid</w:t>
            </w:r>
          </w:p>
        </w:tc>
        <w:tc>
          <w:tcPr>
            <w:tcW w:w="1040" w:type="pct"/>
            <w:shd w:val="clear" w:color="auto" w:fill="auto"/>
            <w:vAlign w:val="center"/>
            <w:hideMark/>
          </w:tcPr>
          <w:p w14:paraId="2DC81A1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Caladenia amoena</w:t>
            </w:r>
          </w:p>
        </w:tc>
        <w:tc>
          <w:tcPr>
            <w:tcW w:w="450" w:type="pct"/>
            <w:shd w:val="clear" w:color="auto" w:fill="auto"/>
            <w:vAlign w:val="center"/>
            <w:hideMark/>
          </w:tcPr>
          <w:p w14:paraId="709DABD6"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6BD6158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F0474FF"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00D68995" w14:textId="77777777" w:rsidTr="00E94397">
        <w:trPr>
          <w:trHeight w:hRule="exact" w:val="227"/>
        </w:trPr>
        <w:tc>
          <w:tcPr>
            <w:tcW w:w="414" w:type="pct"/>
            <w:shd w:val="clear" w:color="auto" w:fill="auto"/>
            <w:vAlign w:val="center"/>
            <w:hideMark/>
          </w:tcPr>
          <w:p w14:paraId="2E3DDFE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6C2735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CCE7CD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501456</w:t>
            </w:r>
          </w:p>
        </w:tc>
        <w:tc>
          <w:tcPr>
            <w:tcW w:w="1235" w:type="pct"/>
            <w:shd w:val="clear" w:color="auto" w:fill="auto"/>
            <w:noWrap/>
            <w:vAlign w:val="center"/>
            <w:hideMark/>
          </w:tcPr>
          <w:p w14:paraId="5898D19F" w14:textId="77777777" w:rsidR="0048617C" w:rsidRPr="00F25E8B" w:rsidRDefault="0048617C" w:rsidP="009719CB">
            <w:pPr>
              <w:spacing w:line="240" w:lineRule="auto"/>
              <w:rPr>
                <w:rFonts w:cs="Times New Roman"/>
                <w:sz w:val="16"/>
                <w:szCs w:val="16"/>
              </w:rPr>
            </w:pPr>
            <w:r w:rsidRPr="00F25E8B">
              <w:rPr>
                <w:rFonts w:cs="Times New Roman"/>
                <w:sz w:val="16"/>
                <w:szCs w:val="16"/>
              </w:rPr>
              <w:t>Clover Glycine</w:t>
            </w:r>
          </w:p>
        </w:tc>
        <w:tc>
          <w:tcPr>
            <w:tcW w:w="1040" w:type="pct"/>
            <w:shd w:val="clear" w:color="auto" w:fill="auto"/>
            <w:vAlign w:val="center"/>
            <w:hideMark/>
          </w:tcPr>
          <w:p w14:paraId="79AEA876"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Glycine latrobeana</w:t>
            </w:r>
          </w:p>
        </w:tc>
        <w:tc>
          <w:tcPr>
            <w:tcW w:w="450" w:type="pct"/>
            <w:shd w:val="clear" w:color="auto" w:fill="auto"/>
            <w:vAlign w:val="center"/>
            <w:hideMark/>
          </w:tcPr>
          <w:p w14:paraId="3C819FB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3D827A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67565F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08E47D22" w14:textId="77777777" w:rsidTr="00E94397">
        <w:trPr>
          <w:trHeight w:hRule="exact" w:val="227"/>
        </w:trPr>
        <w:tc>
          <w:tcPr>
            <w:tcW w:w="414" w:type="pct"/>
            <w:shd w:val="clear" w:color="auto" w:fill="auto"/>
            <w:vAlign w:val="center"/>
            <w:hideMark/>
          </w:tcPr>
          <w:p w14:paraId="4168D77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E1EF53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34B2A72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503986</w:t>
            </w:r>
          </w:p>
        </w:tc>
        <w:tc>
          <w:tcPr>
            <w:tcW w:w="1235" w:type="pct"/>
            <w:shd w:val="clear" w:color="auto" w:fill="auto"/>
            <w:noWrap/>
            <w:vAlign w:val="center"/>
            <w:hideMark/>
          </w:tcPr>
          <w:p w14:paraId="44C48C51" w14:textId="77777777" w:rsidR="0048617C" w:rsidRPr="00F25E8B" w:rsidRDefault="0048617C" w:rsidP="009719CB">
            <w:pPr>
              <w:spacing w:line="240" w:lineRule="auto"/>
              <w:rPr>
                <w:rFonts w:cs="Times New Roman"/>
                <w:sz w:val="16"/>
                <w:szCs w:val="16"/>
              </w:rPr>
            </w:pPr>
            <w:r w:rsidRPr="00F25E8B">
              <w:rPr>
                <w:rFonts w:cs="Times New Roman"/>
                <w:sz w:val="16"/>
                <w:szCs w:val="16"/>
              </w:rPr>
              <w:t>Club Spear-grass</w:t>
            </w:r>
          </w:p>
        </w:tc>
        <w:tc>
          <w:tcPr>
            <w:tcW w:w="1040" w:type="pct"/>
            <w:shd w:val="clear" w:color="auto" w:fill="auto"/>
            <w:vAlign w:val="center"/>
            <w:hideMark/>
          </w:tcPr>
          <w:p w14:paraId="4347DBE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Austrostipa nullanulla</w:t>
            </w:r>
          </w:p>
        </w:tc>
        <w:tc>
          <w:tcPr>
            <w:tcW w:w="450" w:type="pct"/>
            <w:shd w:val="clear" w:color="auto" w:fill="auto"/>
            <w:vAlign w:val="center"/>
            <w:hideMark/>
          </w:tcPr>
          <w:p w14:paraId="36CB72D9" w14:textId="77777777" w:rsidR="0048617C" w:rsidRPr="00F25E8B" w:rsidRDefault="0048617C" w:rsidP="009719CB">
            <w:pPr>
              <w:spacing w:line="240" w:lineRule="auto"/>
              <w:rPr>
                <w:rFonts w:cs="Times New Roman"/>
                <w:color w:val="000000"/>
                <w:sz w:val="16"/>
                <w:szCs w:val="16"/>
              </w:rPr>
            </w:pPr>
          </w:p>
        </w:tc>
        <w:tc>
          <w:tcPr>
            <w:tcW w:w="432" w:type="pct"/>
            <w:shd w:val="clear" w:color="auto" w:fill="auto"/>
            <w:vAlign w:val="center"/>
            <w:hideMark/>
          </w:tcPr>
          <w:p w14:paraId="3601D170"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7ECC910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7E26F49C" w14:textId="77777777" w:rsidTr="00E94397">
        <w:trPr>
          <w:trHeight w:hRule="exact" w:val="227"/>
        </w:trPr>
        <w:tc>
          <w:tcPr>
            <w:tcW w:w="414" w:type="pct"/>
            <w:shd w:val="clear" w:color="auto" w:fill="auto"/>
            <w:vAlign w:val="center"/>
            <w:hideMark/>
          </w:tcPr>
          <w:p w14:paraId="40A12ED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28E850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3092741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503729</w:t>
            </w:r>
          </w:p>
        </w:tc>
        <w:tc>
          <w:tcPr>
            <w:tcW w:w="1235" w:type="pct"/>
            <w:shd w:val="clear" w:color="auto" w:fill="auto"/>
            <w:noWrap/>
            <w:vAlign w:val="center"/>
            <w:hideMark/>
          </w:tcPr>
          <w:p w14:paraId="7D7BD385" w14:textId="77777777" w:rsidR="0048617C" w:rsidRPr="00F25E8B" w:rsidRDefault="0048617C" w:rsidP="009719CB">
            <w:pPr>
              <w:spacing w:line="240" w:lineRule="auto"/>
              <w:rPr>
                <w:rFonts w:cs="Times New Roman"/>
                <w:sz w:val="16"/>
                <w:szCs w:val="16"/>
              </w:rPr>
            </w:pPr>
            <w:r w:rsidRPr="00F25E8B">
              <w:rPr>
                <w:rFonts w:cs="Times New Roman"/>
                <w:sz w:val="16"/>
                <w:szCs w:val="16"/>
              </w:rPr>
              <w:t>Colourful Spider-orchid</w:t>
            </w:r>
          </w:p>
        </w:tc>
        <w:tc>
          <w:tcPr>
            <w:tcW w:w="1040" w:type="pct"/>
            <w:shd w:val="clear" w:color="auto" w:fill="auto"/>
            <w:vAlign w:val="center"/>
            <w:hideMark/>
          </w:tcPr>
          <w:p w14:paraId="126E854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colorata</w:t>
            </w:r>
          </w:p>
        </w:tc>
        <w:tc>
          <w:tcPr>
            <w:tcW w:w="450" w:type="pct"/>
            <w:shd w:val="clear" w:color="auto" w:fill="auto"/>
            <w:vAlign w:val="center"/>
            <w:hideMark/>
          </w:tcPr>
          <w:p w14:paraId="34FB1D3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209C20C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0A1E6F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61F11969" w14:textId="77777777" w:rsidTr="00E94397">
        <w:trPr>
          <w:trHeight w:hRule="exact" w:val="227"/>
        </w:trPr>
        <w:tc>
          <w:tcPr>
            <w:tcW w:w="414" w:type="pct"/>
            <w:shd w:val="clear" w:color="auto" w:fill="auto"/>
            <w:vAlign w:val="center"/>
            <w:hideMark/>
          </w:tcPr>
          <w:p w14:paraId="3783052D"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386A569B"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6289482E" w14:textId="77777777" w:rsidR="0048617C" w:rsidRPr="00F25E8B" w:rsidRDefault="0048617C" w:rsidP="009719CB">
            <w:pPr>
              <w:spacing w:line="240" w:lineRule="auto"/>
              <w:rPr>
                <w:rFonts w:cs="Times New Roman"/>
                <w:sz w:val="16"/>
                <w:szCs w:val="16"/>
              </w:rPr>
            </w:pPr>
            <w:r w:rsidRPr="00F25E8B">
              <w:rPr>
                <w:rFonts w:cs="Times New Roman"/>
                <w:sz w:val="16"/>
                <w:szCs w:val="16"/>
              </w:rPr>
              <w:t>504716</w:t>
            </w:r>
          </w:p>
        </w:tc>
        <w:tc>
          <w:tcPr>
            <w:tcW w:w="1235" w:type="pct"/>
            <w:shd w:val="clear" w:color="auto" w:fill="auto"/>
            <w:vAlign w:val="center"/>
            <w:hideMark/>
          </w:tcPr>
          <w:p w14:paraId="47A2FEAD" w14:textId="77777777" w:rsidR="0048617C" w:rsidRPr="00F25E8B" w:rsidRDefault="0048617C" w:rsidP="009719CB">
            <w:pPr>
              <w:spacing w:line="240" w:lineRule="auto"/>
              <w:rPr>
                <w:rFonts w:cs="Times New Roman"/>
                <w:sz w:val="16"/>
                <w:szCs w:val="16"/>
              </w:rPr>
            </w:pPr>
            <w:r w:rsidRPr="00F25E8B">
              <w:rPr>
                <w:rFonts w:cs="Times New Roman"/>
                <w:sz w:val="16"/>
                <w:szCs w:val="16"/>
              </w:rPr>
              <w:t>Colquhoun Grevillea</w:t>
            </w:r>
          </w:p>
        </w:tc>
        <w:tc>
          <w:tcPr>
            <w:tcW w:w="1040" w:type="pct"/>
            <w:shd w:val="clear" w:color="auto" w:fill="auto"/>
            <w:vAlign w:val="center"/>
            <w:hideMark/>
          </w:tcPr>
          <w:p w14:paraId="5311174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Grevillea celata</w:t>
            </w:r>
          </w:p>
        </w:tc>
        <w:tc>
          <w:tcPr>
            <w:tcW w:w="450" w:type="pct"/>
            <w:shd w:val="clear" w:color="auto" w:fill="auto"/>
            <w:vAlign w:val="center"/>
            <w:hideMark/>
          </w:tcPr>
          <w:p w14:paraId="51B5DB60"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48ADC5A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4D8427A1"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2D48EF69" w14:textId="77777777" w:rsidTr="00E94397">
        <w:trPr>
          <w:trHeight w:hRule="exact" w:val="227"/>
        </w:trPr>
        <w:tc>
          <w:tcPr>
            <w:tcW w:w="414" w:type="pct"/>
            <w:shd w:val="clear" w:color="auto" w:fill="auto"/>
            <w:vAlign w:val="center"/>
            <w:hideMark/>
          </w:tcPr>
          <w:p w14:paraId="7968CDBF"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44AA1B36"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4CE2C626" w14:textId="77777777" w:rsidR="0048617C" w:rsidRPr="00F25E8B" w:rsidRDefault="0048617C" w:rsidP="009719CB">
            <w:pPr>
              <w:spacing w:line="240" w:lineRule="auto"/>
              <w:rPr>
                <w:rFonts w:cs="Times New Roman"/>
                <w:sz w:val="16"/>
                <w:szCs w:val="16"/>
              </w:rPr>
            </w:pPr>
            <w:r w:rsidRPr="00F25E8B">
              <w:rPr>
                <w:rFonts w:cs="Times New Roman"/>
                <w:sz w:val="16"/>
                <w:szCs w:val="16"/>
              </w:rPr>
              <w:t>504532</w:t>
            </w:r>
          </w:p>
        </w:tc>
        <w:tc>
          <w:tcPr>
            <w:tcW w:w="1235" w:type="pct"/>
            <w:shd w:val="clear" w:color="auto" w:fill="auto"/>
            <w:vAlign w:val="center"/>
            <w:hideMark/>
          </w:tcPr>
          <w:p w14:paraId="32D89059" w14:textId="77777777" w:rsidR="0048617C" w:rsidRPr="00F25E8B" w:rsidRDefault="0048617C" w:rsidP="009719CB">
            <w:pPr>
              <w:spacing w:line="240" w:lineRule="auto"/>
              <w:rPr>
                <w:rFonts w:cs="Times New Roman"/>
                <w:sz w:val="16"/>
                <w:szCs w:val="16"/>
              </w:rPr>
            </w:pPr>
            <w:r w:rsidRPr="00F25E8B">
              <w:rPr>
                <w:rFonts w:cs="Times New Roman"/>
                <w:sz w:val="16"/>
                <w:szCs w:val="16"/>
              </w:rPr>
              <w:t>Concave Pomaderris</w:t>
            </w:r>
          </w:p>
        </w:tc>
        <w:tc>
          <w:tcPr>
            <w:tcW w:w="1040" w:type="pct"/>
            <w:shd w:val="clear" w:color="auto" w:fill="auto"/>
            <w:vAlign w:val="center"/>
            <w:hideMark/>
          </w:tcPr>
          <w:p w14:paraId="3926796E"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Pomaderris subplicata</w:t>
            </w:r>
          </w:p>
        </w:tc>
        <w:tc>
          <w:tcPr>
            <w:tcW w:w="450" w:type="pct"/>
            <w:shd w:val="clear" w:color="auto" w:fill="auto"/>
            <w:vAlign w:val="center"/>
            <w:hideMark/>
          </w:tcPr>
          <w:p w14:paraId="140D354C"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59C27143"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37FEA37"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25B48B22" w14:textId="77777777" w:rsidTr="00E94397">
        <w:trPr>
          <w:trHeight w:hRule="exact" w:val="227"/>
        </w:trPr>
        <w:tc>
          <w:tcPr>
            <w:tcW w:w="414" w:type="pct"/>
            <w:shd w:val="clear" w:color="auto" w:fill="auto"/>
            <w:vAlign w:val="center"/>
            <w:hideMark/>
          </w:tcPr>
          <w:p w14:paraId="62156828"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6A49BEA4"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2A2379F0" w14:textId="77777777" w:rsidR="0048617C" w:rsidRPr="00F25E8B" w:rsidRDefault="0048617C" w:rsidP="009719CB">
            <w:pPr>
              <w:spacing w:line="240" w:lineRule="auto"/>
              <w:rPr>
                <w:rFonts w:cs="Times New Roman"/>
                <w:sz w:val="16"/>
                <w:szCs w:val="16"/>
              </w:rPr>
            </w:pPr>
            <w:r w:rsidRPr="00F25E8B">
              <w:rPr>
                <w:rFonts w:cs="Times New Roman"/>
                <w:sz w:val="16"/>
                <w:szCs w:val="16"/>
              </w:rPr>
              <w:t>504347</w:t>
            </w:r>
          </w:p>
        </w:tc>
        <w:tc>
          <w:tcPr>
            <w:tcW w:w="1235" w:type="pct"/>
            <w:shd w:val="clear" w:color="auto" w:fill="auto"/>
            <w:vAlign w:val="center"/>
            <w:hideMark/>
          </w:tcPr>
          <w:p w14:paraId="2E09B64B" w14:textId="77777777" w:rsidR="0048617C" w:rsidRPr="00F25E8B" w:rsidRDefault="0048617C" w:rsidP="009719CB">
            <w:pPr>
              <w:spacing w:line="240" w:lineRule="auto"/>
              <w:rPr>
                <w:rFonts w:cs="Times New Roman"/>
                <w:sz w:val="16"/>
                <w:szCs w:val="16"/>
              </w:rPr>
            </w:pPr>
            <w:r w:rsidRPr="00F25E8B">
              <w:rPr>
                <w:rFonts w:cs="Times New Roman"/>
                <w:sz w:val="16"/>
                <w:szCs w:val="16"/>
              </w:rPr>
              <w:t>Crimson Spider-orchid</w:t>
            </w:r>
          </w:p>
        </w:tc>
        <w:tc>
          <w:tcPr>
            <w:tcW w:w="1040" w:type="pct"/>
            <w:shd w:val="clear" w:color="auto" w:fill="auto"/>
            <w:vAlign w:val="center"/>
            <w:hideMark/>
          </w:tcPr>
          <w:p w14:paraId="45A3276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Caladenia concolor</w:t>
            </w:r>
          </w:p>
        </w:tc>
        <w:tc>
          <w:tcPr>
            <w:tcW w:w="450" w:type="pct"/>
            <w:shd w:val="clear" w:color="auto" w:fill="auto"/>
            <w:vAlign w:val="center"/>
            <w:hideMark/>
          </w:tcPr>
          <w:p w14:paraId="1F2A5655"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363EC728"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216B1FED"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7EE2CF4C" w14:textId="77777777" w:rsidTr="00E94397">
        <w:trPr>
          <w:trHeight w:hRule="exact" w:val="227"/>
        </w:trPr>
        <w:tc>
          <w:tcPr>
            <w:tcW w:w="414" w:type="pct"/>
            <w:shd w:val="clear" w:color="auto" w:fill="auto"/>
            <w:vAlign w:val="center"/>
            <w:hideMark/>
          </w:tcPr>
          <w:p w14:paraId="1A4A6E7F"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347DBB21"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5680B548" w14:textId="77777777" w:rsidR="0048617C" w:rsidRPr="00F25E8B" w:rsidRDefault="0048617C" w:rsidP="009719CB">
            <w:pPr>
              <w:spacing w:line="240" w:lineRule="auto"/>
              <w:rPr>
                <w:rFonts w:cs="Times New Roman"/>
                <w:sz w:val="16"/>
                <w:szCs w:val="16"/>
              </w:rPr>
            </w:pPr>
            <w:r w:rsidRPr="00F25E8B">
              <w:rPr>
                <w:rFonts w:cs="Times New Roman"/>
                <w:sz w:val="16"/>
                <w:szCs w:val="16"/>
              </w:rPr>
              <w:t>500650</w:t>
            </w:r>
          </w:p>
        </w:tc>
        <w:tc>
          <w:tcPr>
            <w:tcW w:w="1235" w:type="pct"/>
            <w:shd w:val="clear" w:color="auto" w:fill="auto"/>
            <w:vAlign w:val="center"/>
            <w:hideMark/>
          </w:tcPr>
          <w:p w14:paraId="22B77242" w14:textId="77777777" w:rsidR="0048617C" w:rsidRPr="00F25E8B" w:rsidRDefault="0048617C" w:rsidP="009719CB">
            <w:pPr>
              <w:spacing w:line="240" w:lineRule="auto"/>
              <w:rPr>
                <w:rFonts w:cs="Times New Roman"/>
                <w:sz w:val="16"/>
                <w:szCs w:val="16"/>
              </w:rPr>
            </w:pPr>
            <w:r w:rsidRPr="00F25E8B">
              <w:rPr>
                <w:rFonts w:cs="Times New Roman"/>
                <w:sz w:val="16"/>
                <w:szCs w:val="16"/>
              </w:rPr>
              <w:t>Curly Sedge</w:t>
            </w:r>
          </w:p>
        </w:tc>
        <w:tc>
          <w:tcPr>
            <w:tcW w:w="1040" w:type="pct"/>
            <w:shd w:val="clear" w:color="auto" w:fill="auto"/>
            <w:vAlign w:val="center"/>
            <w:hideMark/>
          </w:tcPr>
          <w:p w14:paraId="72A7256A"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Carex tasmanica</w:t>
            </w:r>
          </w:p>
        </w:tc>
        <w:tc>
          <w:tcPr>
            <w:tcW w:w="450" w:type="pct"/>
            <w:shd w:val="clear" w:color="auto" w:fill="auto"/>
            <w:vAlign w:val="center"/>
            <w:hideMark/>
          </w:tcPr>
          <w:p w14:paraId="115352BD"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4499E09F"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E4B03EF"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2FE53336" w14:textId="77777777" w:rsidTr="00E94397">
        <w:trPr>
          <w:trHeight w:hRule="exact" w:val="227"/>
        </w:trPr>
        <w:tc>
          <w:tcPr>
            <w:tcW w:w="414" w:type="pct"/>
            <w:shd w:val="clear" w:color="auto" w:fill="auto"/>
            <w:vAlign w:val="center"/>
            <w:hideMark/>
          </w:tcPr>
          <w:p w14:paraId="5E3790E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4BE657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6746D8D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505087</w:t>
            </w:r>
          </w:p>
        </w:tc>
        <w:tc>
          <w:tcPr>
            <w:tcW w:w="1235" w:type="pct"/>
            <w:shd w:val="clear" w:color="auto" w:fill="auto"/>
            <w:noWrap/>
            <w:vAlign w:val="center"/>
            <w:hideMark/>
          </w:tcPr>
          <w:p w14:paraId="23F8EDA5" w14:textId="77777777" w:rsidR="0048617C" w:rsidRPr="00F25E8B" w:rsidRDefault="0048617C" w:rsidP="009719CB">
            <w:pPr>
              <w:spacing w:line="240" w:lineRule="auto"/>
              <w:rPr>
                <w:rFonts w:cs="Times New Roman"/>
                <w:sz w:val="16"/>
                <w:szCs w:val="16"/>
              </w:rPr>
            </w:pPr>
            <w:r w:rsidRPr="00F25E8B">
              <w:rPr>
                <w:rFonts w:cs="Times New Roman"/>
                <w:sz w:val="16"/>
                <w:szCs w:val="16"/>
              </w:rPr>
              <w:t>Dergholm Guinea-flower</w:t>
            </w:r>
          </w:p>
        </w:tc>
        <w:tc>
          <w:tcPr>
            <w:tcW w:w="1040" w:type="pct"/>
            <w:shd w:val="clear" w:color="auto" w:fill="auto"/>
            <w:vAlign w:val="center"/>
            <w:hideMark/>
          </w:tcPr>
          <w:p w14:paraId="1FC1A85D"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Hibbertia humifusa subsp. debilis</w:t>
            </w:r>
          </w:p>
        </w:tc>
        <w:tc>
          <w:tcPr>
            <w:tcW w:w="450" w:type="pct"/>
            <w:shd w:val="clear" w:color="auto" w:fill="auto"/>
            <w:vAlign w:val="center"/>
            <w:hideMark/>
          </w:tcPr>
          <w:p w14:paraId="6364ADF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872765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A335F8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5D8E2DA5" w14:textId="77777777" w:rsidTr="00E94397">
        <w:trPr>
          <w:trHeight w:hRule="exact" w:val="227"/>
        </w:trPr>
        <w:tc>
          <w:tcPr>
            <w:tcW w:w="414" w:type="pct"/>
            <w:shd w:val="clear" w:color="auto" w:fill="auto"/>
            <w:vAlign w:val="center"/>
            <w:hideMark/>
          </w:tcPr>
          <w:p w14:paraId="06EA5EA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83F1EA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888375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503936</w:t>
            </w:r>
          </w:p>
        </w:tc>
        <w:tc>
          <w:tcPr>
            <w:tcW w:w="1235" w:type="pct"/>
            <w:shd w:val="clear" w:color="auto" w:fill="auto"/>
            <w:noWrap/>
            <w:vAlign w:val="center"/>
            <w:hideMark/>
          </w:tcPr>
          <w:p w14:paraId="7CC03821" w14:textId="77777777" w:rsidR="0048617C" w:rsidRPr="00F25E8B" w:rsidRDefault="0048617C" w:rsidP="009719CB">
            <w:pPr>
              <w:spacing w:line="240" w:lineRule="auto"/>
              <w:rPr>
                <w:rFonts w:cs="Times New Roman"/>
                <w:sz w:val="16"/>
                <w:szCs w:val="16"/>
              </w:rPr>
            </w:pPr>
            <w:r w:rsidRPr="00F25E8B">
              <w:rPr>
                <w:rFonts w:cs="Times New Roman"/>
                <w:sz w:val="16"/>
                <w:szCs w:val="16"/>
              </w:rPr>
              <w:t>Desert Greenhood</w:t>
            </w:r>
          </w:p>
        </w:tc>
        <w:tc>
          <w:tcPr>
            <w:tcW w:w="1040" w:type="pct"/>
            <w:shd w:val="clear" w:color="auto" w:fill="auto"/>
            <w:vAlign w:val="center"/>
            <w:hideMark/>
          </w:tcPr>
          <w:p w14:paraId="75365248"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xerophila</w:t>
            </w:r>
          </w:p>
        </w:tc>
        <w:tc>
          <w:tcPr>
            <w:tcW w:w="450" w:type="pct"/>
            <w:shd w:val="clear" w:color="auto" w:fill="auto"/>
            <w:vAlign w:val="center"/>
            <w:hideMark/>
          </w:tcPr>
          <w:p w14:paraId="3FFF7D9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4781867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F11163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5401AB65" w14:textId="77777777" w:rsidTr="00E94397">
        <w:trPr>
          <w:trHeight w:hRule="exact" w:val="227"/>
        </w:trPr>
        <w:tc>
          <w:tcPr>
            <w:tcW w:w="414" w:type="pct"/>
            <w:shd w:val="clear" w:color="auto" w:fill="auto"/>
            <w:vAlign w:val="center"/>
            <w:hideMark/>
          </w:tcPr>
          <w:p w14:paraId="327A01D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DA541F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17E1592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500300</w:t>
            </w:r>
          </w:p>
        </w:tc>
        <w:tc>
          <w:tcPr>
            <w:tcW w:w="1235" w:type="pct"/>
            <w:shd w:val="clear" w:color="auto" w:fill="auto"/>
            <w:vAlign w:val="center"/>
            <w:hideMark/>
          </w:tcPr>
          <w:p w14:paraId="3B27247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Downy Star-Bush</w:t>
            </w:r>
          </w:p>
        </w:tc>
        <w:tc>
          <w:tcPr>
            <w:tcW w:w="1040" w:type="pct"/>
            <w:shd w:val="clear" w:color="auto" w:fill="auto"/>
            <w:vAlign w:val="center"/>
            <w:hideMark/>
          </w:tcPr>
          <w:p w14:paraId="67AF7CAA"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Asterolasia phebalioides</w:t>
            </w:r>
          </w:p>
        </w:tc>
        <w:tc>
          <w:tcPr>
            <w:tcW w:w="450" w:type="pct"/>
            <w:shd w:val="clear" w:color="auto" w:fill="auto"/>
            <w:vAlign w:val="center"/>
            <w:hideMark/>
          </w:tcPr>
          <w:p w14:paraId="524E7AD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7CC932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E37213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1EFC5E51" w14:textId="77777777" w:rsidTr="00E94397">
        <w:trPr>
          <w:trHeight w:hRule="exact" w:val="227"/>
        </w:trPr>
        <w:tc>
          <w:tcPr>
            <w:tcW w:w="414" w:type="pct"/>
            <w:shd w:val="clear" w:color="auto" w:fill="auto"/>
            <w:vAlign w:val="center"/>
            <w:hideMark/>
          </w:tcPr>
          <w:p w14:paraId="5F1923E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283F39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7B24E66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501476</w:t>
            </w:r>
          </w:p>
        </w:tc>
        <w:tc>
          <w:tcPr>
            <w:tcW w:w="1235" w:type="pct"/>
            <w:shd w:val="clear" w:color="auto" w:fill="auto"/>
            <w:vAlign w:val="center"/>
            <w:hideMark/>
          </w:tcPr>
          <w:p w14:paraId="51A81BF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Dwarf Yellow-heads</w:t>
            </w:r>
          </w:p>
        </w:tc>
        <w:tc>
          <w:tcPr>
            <w:tcW w:w="1040" w:type="pct"/>
            <w:shd w:val="clear" w:color="auto" w:fill="auto"/>
            <w:vAlign w:val="center"/>
            <w:hideMark/>
          </w:tcPr>
          <w:p w14:paraId="3945BA0F"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Trichanthodium baracchianum</w:t>
            </w:r>
          </w:p>
        </w:tc>
        <w:tc>
          <w:tcPr>
            <w:tcW w:w="450" w:type="pct"/>
            <w:shd w:val="clear" w:color="auto" w:fill="auto"/>
            <w:vAlign w:val="center"/>
            <w:hideMark/>
          </w:tcPr>
          <w:p w14:paraId="42FF976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626149D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95A0EF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2757B751" w14:textId="77777777" w:rsidTr="00E94397">
        <w:trPr>
          <w:trHeight w:hRule="exact" w:val="227"/>
        </w:trPr>
        <w:tc>
          <w:tcPr>
            <w:tcW w:w="414" w:type="pct"/>
            <w:shd w:val="clear" w:color="auto" w:fill="auto"/>
            <w:vAlign w:val="center"/>
            <w:hideMark/>
          </w:tcPr>
          <w:p w14:paraId="52BAFB5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A489E4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7EEDF98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504486</w:t>
            </w:r>
          </w:p>
        </w:tc>
        <w:tc>
          <w:tcPr>
            <w:tcW w:w="1235" w:type="pct"/>
            <w:shd w:val="clear" w:color="auto" w:fill="auto"/>
            <w:noWrap/>
            <w:vAlign w:val="center"/>
            <w:hideMark/>
          </w:tcPr>
          <w:p w14:paraId="0A8B0FDB" w14:textId="77777777" w:rsidR="0048617C" w:rsidRPr="00F25E8B" w:rsidRDefault="0048617C" w:rsidP="009719CB">
            <w:pPr>
              <w:spacing w:line="240" w:lineRule="auto"/>
              <w:rPr>
                <w:rFonts w:cs="Times New Roman"/>
                <w:sz w:val="16"/>
                <w:szCs w:val="16"/>
              </w:rPr>
            </w:pPr>
            <w:r w:rsidRPr="00F25E8B">
              <w:rPr>
                <w:rFonts w:cs="Times New Roman"/>
                <w:sz w:val="16"/>
                <w:szCs w:val="16"/>
              </w:rPr>
              <w:t>Elegant Spider-orchid</w:t>
            </w:r>
          </w:p>
        </w:tc>
        <w:tc>
          <w:tcPr>
            <w:tcW w:w="1040" w:type="pct"/>
            <w:shd w:val="clear" w:color="auto" w:fill="auto"/>
            <w:vAlign w:val="center"/>
            <w:hideMark/>
          </w:tcPr>
          <w:p w14:paraId="13EC0D9E"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formosa</w:t>
            </w:r>
          </w:p>
        </w:tc>
        <w:tc>
          <w:tcPr>
            <w:tcW w:w="450" w:type="pct"/>
            <w:shd w:val="clear" w:color="auto" w:fill="auto"/>
            <w:vAlign w:val="center"/>
            <w:hideMark/>
          </w:tcPr>
          <w:p w14:paraId="61D31DB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7B27117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4D5562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3522EA2E" w14:textId="77777777" w:rsidTr="00E94397">
        <w:trPr>
          <w:trHeight w:hRule="exact" w:val="227"/>
        </w:trPr>
        <w:tc>
          <w:tcPr>
            <w:tcW w:w="414" w:type="pct"/>
            <w:shd w:val="clear" w:color="auto" w:fill="auto"/>
            <w:vAlign w:val="center"/>
            <w:hideMark/>
          </w:tcPr>
          <w:p w14:paraId="6B20766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76ABD9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4F8D71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503743</w:t>
            </w:r>
          </w:p>
        </w:tc>
        <w:tc>
          <w:tcPr>
            <w:tcW w:w="1235" w:type="pct"/>
            <w:shd w:val="clear" w:color="auto" w:fill="auto"/>
            <w:vAlign w:val="center"/>
            <w:hideMark/>
          </w:tcPr>
          <w:p w14:paraId="495FBFB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Enfield Grevillea</w:t>
            </w:r>
          </w:p>
        </w:tc>
        <w:tc>
          <w:tcPr>
            <w:tcW w:w="1040" w:type="pct"/>
            <w:shd w:val="clear" w:color="auto" w:fill="auto"/>
            <w:vAlign w:val="center"/>
            <w:hideMark/>
          </w:tcPr>
          <w:p w14:paraId="794B3BE0"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Grevillea bedggoodiana</w:t>
            </w:r>
          </w:p>
        </w:tc>
        <w:tc>
          <w:tcPr>
            <w:tcW w:w="450" w:type="pct"/>
            <w:shd w:val="clear" w:color="auto" w:fill="auto"/>
            <w:vAlign w:val="center"/>
            <w:hideMark/>
          </w:tcPr>
          <w:p w14:paraId="5645038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30A41A8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29B268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4177916F" w14:textId="77777777" w:rsidTr="00E94397">
        <w:trPr>
          <w:trHeight w:hRule="exact" w:val="227"/>
        </w:trPr>
        <w:tc>
          <w:tcPr>
            <w:tcW w:w="414" w:type="pct"/>
            <w:shd w:val="clear" w:color="auto" w:fill="auto"/>
            <w:vAlign w:val="center"/>
            <w:hideMark/>
          </w:tcPr>
          <w:p w14:paraId="177EC35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5180E1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6E2228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501909</w:t>
            </w:r>
          </w:p>
        </w:tc>
        <w:tc>
          <w:tcPr>
            <w:tcW w:w="1235" w:type="pct"/>
            <w:shd w:val="clear" w:color="auto" w:fill="auto"/>
            <w:noWrap/>
            <w:vAlign w:val="center"/>
            <w:hideMark/>
          </w:tcPr>
          <w:p w14:paraId="1C53BE02" w14:textId="77777777" w:rsidR="0048617C" w:rsidRPr="00F25E8B" w:rsidRDefault="0048617C" w:rsidP="009719CB">
            <w:pPr>
              <w:spacing w:line="240" w:lineRule="auto"/>
              <w:rPr>
                <w:rFonts w:cs="Times New Roman"/>
                <w:sz w:val="16"/>
                <w:szCs w:val="16"/>
              </w:rPr>
            </w:pPr>
            <w:r w:rsidRPr="00F25E8B">
              <w:rPr>
                <w:rFonts w:cs="Times New Roman"/>
                <w:sz w:val="16"/>
                <w:szCs w:val="16"/>
              </w:rPr>
              <w:t>Erect Peppercress</w:t>
            </w:r>
          </w:p>
        </w:tc>
        <w:tc>
          <w:tcPr>
            <w:tcW w:w="1040" w:type="pct"/>
            <w:shd w:val="clear" w:color="auto" w:fill="auto"/>
            <w:vAlign w:val="center"/>
            <w:hideMark/>
          </w:tcPr>
          <w:p w14:paraId="53AD1D34"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Lepidium pseudopapillosum</w:t>
            </w:r>
          </w:p>
        </w:tc>
        <w:tc>
          <w:tcPr>
            <w:tcW w:w="450" w:type="pct"/>
            <w:shd w:val="clear" w:color="auto" w:fill="auto"/>
            <w:vAlign w:val="center"/>
            <w:hideMark/>
          </w:tcPr>
          <w:p w14:paraId="334642D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97FCC2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6C728D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2E40661F" w14:textId="77777777" w:rsidTr="00E94397">
        <w:trPr>
          <w:trHeight w:hRule="exact" w:val="227"/>
        </w:trPr>
        <w:tc>
          <w:tcPr>
            <w:tcW w:w="414" w:type="pct"/>
            <w:shd w:val="clear" w:color="auto" w:fill="auto"/>
            <w:vAlign w:val="center"/>
            <w:hideMark/>
          </w:tcPr>
          <w:p w14:paraId="23131F6D"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2FA952BE"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0DD81B11" w14:textId="77777777" w:rsidR="0048617C" w:rsidRPr="00F25E8B" w:rsidRDefault="0048617C" w:rsidP="009719CB">
            <w:pPr>
              <w:spacing w:line="240" w:lineRule="auto"/>
              <w:rPr>
                <w:rFonts w:cs="Times New Roman"/>
                <w:sz w:val="16"/>
                <w:szCs w:val="16"/>
              </w:rPr>
            </w:pPr>
            <w:r w:rsidRPr="00F25E8B">
              <w:rPr>
                <w:rFonts w:cs="Times New Roman"/>
                <w:sz w:val="16"/>
                <w:szCs w:val="16"/>
              </w:rPr>
              <w:t>500352</w:t>
            </w:r>
          </w:p>
        </w:tc>
        <w:tc>
          <w:tcPr>
            <w:tcW w:w="1235" w:type="pct"/>
            <w:shd w:val="clear" w:color="auto" w:fill="auto"/>
            <w:vAlign w:val="center"/>
            <w:hideMark/>
          </w:tcPr>
          <w:p w14:paraId="36931F10" w14:textId="77777777" w:rsidR="0048617C" w:rsidRPr="00F25E8B" w:rsidRDefault="0048617C" w:rsidP="009719CB">
            <w:pPr>
              <w:spacing w:line="240" w:lineRule="auto"/>
              <w:rPr>
                <w:rFonts w:cs="Times New Roman"/>
                <w:sz w:val="16"/>
                <w:szCs w:val="16"/>
              </w:rPr>
            </w:pPr>
            <w:r w:rsidRPr="00F25E8B">
              <w:rPr>
                <w:rFonts w:cs="Times New Roman"/>
                <w:sz w:val="16"/>
                <w:szCs w:val="16"/>
              </w:rPr>
              <w:t>Fern-leaf Baeckea</w:t>
            </w:r>
          </w:p>
        </w:tc>
        <w:tc>
          <w:tcPr>
            <w:tcW w:w="1040" w:type="pct"/>
            <w:shd w:val="clear" w:color="auto" w:fill="auto"/>
            <w:vAlign w:val="center"/>
            <w:hideMark/>
          </w:tcPr>
          <w:p w14:paraId="451B7204"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Sannantha crenulata</w:t>
            </w:r>
          </w:p>
        </w:tc>
        <w:tc>
          <w:tcPr>
            <w:tcW w:w="450" w:type="pct"/>
            <w:shd w:val="clear" w:color="auto" w:fill="auto"/>
            <w:vAlign w:val="center"/>
            <w:hideMark/>
          </w:tcPr>
          <w:p w14:paraId="48F1EF0D"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046C9946"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540B3D9"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0C94BEF2" w14:textId="77777777" w:rsidTr="00E94397">
        <w:trPr>
          <w:trHeight w:hRule="exact" w:val="227"/>
        </w:trPr>
        <w:tc>
          <w:tcPr>
            <w:tcW w:w="414" w:type="pct"/>
            <w:shd w:val="clear" w:color="auto" w:fill="auto"/>
            <w:vAlign w:val="center"/>
            <w:hideMark/>
          </w:tcPr>
          <w:p w14:paraId="779A886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E6ED84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7D6B793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503916</w:t>
            </w:r>
          </w:p>
        </w:tc>
        <w:tc>
          <w:tcPr>
            <w:tcW w:w="1235" w:type="pct"/>
            <w:shd w:val="clear" w:color="auto" w:fill="auto"/>
            <w:vAlign w:val="center"/>
            <w:hideMark/>
          </w:tcPr>
          <w:p w14:paraId="1F17704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Floodplain Rustyhood</w:t>
            </w:r>
          </w:p>
        </w:tc>
        <w:tc>
          <w:tcPr>
            <w:tcW w:w="1040" w:type="pct"/>
            <w:shd w:val="clear" w:color="auto" w:fill="auto"/>
            <w:vAlign w:val="center"/>
            <w:hideMark/>
          </w:tcPr>
          <w:p w14:paraId="613B408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cheraphila</w:t>
            </w:r>
          </w:p>
        </w:tc>
        <w:tc>
          <w:tcPr>
            <w:tcW w:w="450" w:type="pct"/>
            <w:shd w:val="clear" w:color="auto" w:fill="auto"/>
            <w:vAlign w:val="center"/>
            <w:hideMark/>
          </w:tcPr>
          <w:p w14:paraId="3926D0E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12A378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BA0A2D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2EC8AA99" w14:textId="77777777" w:rsidTr="00E94397">
        <w:trPr>
          <w:trHeight w:hRule="exact" w:val="227"/>
        </w:trPr>
        <w:tc>
          <w:tcPr>
            <w:tcW w:w="414" w:type="pct"/>
            <w:shd w:val="clear" w:color="auto" w:fill="auto"/>
            <w:vAlign w:val="center"/>
            <w:hideMark/>
          </w:tcPr>
          <w:p w14:paraId="416E087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54823D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2B948C3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504567</w:t>
            </w:r>
          </w:p>
        </w:tc>
        <w:tc>
          <w:tcPr>
            <w:tcW w:w="1235" w:type="pct"/>
            <w:shd w:val="clear" w:color="auto" w:fill="auto"/>
            <w:noWrap/>
            <w:vAlign w:val="center"/>
            <w:hideMark/>
          </w:tcPr>
          <w:p w14:paraId="7CD3AC8F" w14:textId="77777777" w:rsidR="0048617C" w:rsidRPr="00F25E8B" w:rsidRDefault="0048617C" w:rsidP="009719CB">
            <w:pPr>
              <w:spacing w:line="240" w:lineRule="auto"/>
              <w:rPr>
                <w:rFonts w:cs="Times New Roman"/>
                <w:sz w:val="16"/>
                <w:szCs w:val="16"/>
              </w:rPr>
            </w:pPr>
            <w:r w:rsidRPr="00F25E8B">
              <w:rPr>
                <w:rFonts w:cs="Times New Roman"/>
                <w:sz w:val="16"/>
                <w:szCs w:val="16"/>
              </w:rPr>
              <w:t>Fragrant Leek-orchid</w:t>
            </w:r>
          </w:p>
        </w:tc>
        <w:tc>
          <w:tcPr>
            <w:tcW w:w="1040" w:type="pct"/>
            <w:shd w:val="clear" w:color="auto" w:fill="auto"/>
            <w:vAlign w:val="center"/>
            <w:hideMark/>
          </w:tcPr>
          <w:p w14:paraId="5F8FEBF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Prasophyllum suaveolens</w:t>
            </w:r>
          </w:p>
        </w:tc>
        <w:tc>
          <w:tcPr>
            <w:tcW w:w="450" w:type="pct"/>
            <w:shd w:val="clear" w:color="auto" w:fill="auto"/>
            <w:vAlign w:val="center"/>
            <w:hideMark/>
          </w:tcPr>
          <w:p w14:paraId="2F5BA8D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6A67FDB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327E351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26E6F33" w14:textId="77777777" w:rsidTr="00E94397">
        <w:trPr>
          <w:trHeight w:hRule="exact" w:val="227"/>
        </w:trPr>
        <w:tc>
          <w:tcPr>
            <w:tcW w:w="414" w:type="pct"/>
            <w:shd w:val="clear" w:color="auto" w:fill="auto"/>
            <w:vAlign w:val="center"/>
            <w:hideMark/>
          </w:tcPr>
          <w:p w14:paraId="63457C3B"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7BBBDCAA"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710D61E9" w14:textId="77777777" w:rsidR="0048617C" w:rsidRPr="00F25E8B" w:rsidRDefault="0048617C" w:rsidP="009719CB">
            <w:pPr>
              <w:spacing w:line="240" w:lineRule="auto"/>
              <w:rPr>
                <w:rFonts w:cs="Times New Roman"/>
                <w:sz w:val="16"/>
                <w:szCs w:val="16"/>
              </w:rPr>
            </w:pPr>
            <w:r w:rsidRPr="00F25E8B">
              <w:rPr>
                <w:rFonts w:cs="Times New Roman"/>
                <w:sz w:val="16"/>
                <w:szCs w:val="16"/>
              </w:rPr>
              <w:t>500771</w:t>
            </w:r>
          </w:p>
        </w:tc>
        <w:tc>
          <w:tcPr>
            <w:tcW w:w="1235" w:type="pct"/>
            <w:shd w:val="clear" w:color="auto" w:fill="auto"/>
            <w:vAlign w:val="center"/>
            <w:hideMark/>
          </w:tcPr>
          <w:p w14:paraId="29722719" w14:textId="77777777" w:rsidR="0048617C" w:rsidRPr="00F25E8B" w:rsidRDefault="0048617C" w:rsidP="009719CB">
            <w:pPr>
              <w:spacing w:line="240" w:lineRule="auto"/>
              <w:rPr>
                <w:rFonts w:cs="Times New Roman"/>
                <w:sz w:val="16"/>
                <w:szCs w:val="16"/>
              </w:rPr>
            </w:pPr>
            <w:r w:rsidRPr="00F25E8B">
              <w:rPr>
                <w:rFonts w:cs="Times New Roman"/>
                <w:sz w:val="16"/>
                <w:szCs w:val="16"/>
              </w:rPr>
              <w:t>French Island Spider-orchid</w:t>
            </w:r>
          </w:p>
        </w:tc>
        <w:tc>
          <w:tcPr>
            <w:tcW w:w="1040" w:type="pct"/>
            <w:shd w:val="clear" w:color="auto" w:fill="auto"/>
            <w:vAlign w:val="center"/>
            <w:hideMark/>
          </w:tcPr>
          <w:p w14:paraId="1B52C2E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Caladenia insularis</w:t>
            </w:r>
          </w:p>
        </w:tc>
        <w:tc>
          <w:tcPr>
            <w:tcW w:w="450" w:type="pct"/>
            <w:shd w:val="clear" w:color="auto" w:fill="auto"/>
            <w:vAlign w:val="center"/>
            <w:hideMark/>
          </w:tcPr>
          <w:p w14:paraId="510AC837"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5AFD2B4"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65330C5E"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77400EA7" w14:textId="77777777" w:rsidTr="00E94397">
        <w:trPr>
          <w:trHeight w:hRule="exact" w:val="227"/>
        </w:trPr>
        <w:tc>
          <w:tcPr>
            <w:tcW w:w="414" w:type="pct"/>
            <w:shd w:val="clear" w:color="auto" w:fill="auto"/>
            <w:vAlign w:val="center"/>
            <w:hideMark/>
          </w:tcPr>
          <w:p w14:paraId="11ACFDC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lastRenderedPageBreak/>
              <w:t>Flora</w:t>
            </w:r>
          </w:p>
        </w:tc>
        <w:tc>
          <w:tcPr>
            <w:tcW w:w="514" w:type="pct"/>
            <w:shd w:val="clear" w:color="auto" w:fill="auto"/>
            <w:vAlign w:val="center"/>
            <w:hideMark/>
          </w:tcPr>
          <w:p w14:paraId="3491682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49549ED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502706</w:t>
            </w:r>
          </w:p>
        </w:tc>
        <w:tc>
          <w:tcPr>
            <w:tcW w:w="1235" w:type="pct"/>
            <w:shd w:val="clear" w:color="auto" w:fill="auto"/>
            <w:noWrap/>
            <w:vAlign w:val="center"/>
            <w:hideMark/>
          </w:tcPr>
          <w:p w14:paraId="4E5E8AAD" w14:textId="77777777" w:rsidR="0048617C" w:rsidRPr="00F25E8B" w:rsidRDefault="0048617C" w:rsidP="009719CB">
            <w:pPr>
              <w:spacing w:line="240" w:lineRule="auto"/>
              <w:rPr>
                <w:rFonts w:cs="Times New Roman"/>
                <w:sz w:val="16"/>
                <w:szCs w:val="16"/>
              </w:rPr>
            </w:pPr>
            <w:r w:rsidRPr="00F25E8B">
              <w:rPr>
                <w:rFonts w:cs="Times New Roman"/>
                <w:sz w:val="16"/>
                <w:szCs w:val="16"/>
              </w:rPr>
              <w:t>Gorae Leek-orchid</w:t>
            </w:r>
          </w:p>
        </w:tc>
        <w:tc>
          <w:tcPr>
            <w:tcW w:w="1040" w:type="pct"/>
            <w:shd w:val="clear" w:color="auto" w:fill="auto"/>
            <w:vAlign w:val="center"/>
            <w:hideMark/>
          </w:tcPr>
          <w:p w14:paraId="1BFAF042"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Prasophyllum diversiflorum</w:t>
            </w:r>
          </w:p>
        </w:tc>
        <w:tc>
          <w:tcPr>
            <w:tcW w:w="450" w:type="pct"/>
            <w:shd w:val="clear" w:color="auto" w:fill="auto"/>
            <w:vAlign w:val="center"/>
            <w:hideMark/>
          </w:tcPr>
          <w:p w14:paraId="04DFCC8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8B6F60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3E08EB8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3BCA5423" w14:textId="77777777" w:rsidTr="00E94397">
        <w:trPr>
          <w:trHeight w:hRule="exact" w:val="227"/>
        </w:trPr>
        <w:tc>
          <w:tcPr>
            <w:tcW w:w="414" w:type="pct"/>
            <w:shd w:val="clear" w:color="auto" w:fill="auto"/>
            <w:vAlign w:val="center"/>
            <w:hideMark/>
          </w:tcPr>
          <w:p w14:paraId="6F7F057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702911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885AD0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504423</w:t>
            </w:r>
          </w:p>
        </w:tc>
        <w:tc>
          <w:tcPr>
            <w:tcW w:w="1235" w:type="pct"/>
            <w:shd w:val="clear" w:color="auto" w:fill="auto"/>
            <w:noWrap/>
            <w:vAlign w:val="center"/>
            <w:hideMark/>
          </w:tcPr>
          <w:p w14:paraId="7B4B8E87" w14:textId="77777777" w:rsidR="0048617C" w:rsidRPr="00F25E8B" w:rsidRDefault="0048617C" w:rsidP="009719CB">
            <w:pPr>
              <w:spacing w:line="240" w:lineRule="auto"/>
              <w:rPr>
                <w:rFonts w:cs="Times New Roman"/>
                <w:sz w:val="16"/>
                <w:szCs w:val="16"/>
              </w:rPr>
            </w:pPr>
            <w:r w:rsidRPr="00F25E8B">
              <w:rPr>
                <w:rFonts w:cs="Times New Roman"/>
                <w:sz w:val="16"/>
                <w:szCs w:val="16"/>
              </w:rPr>
              <w:t>Grampians Bitter-pea</w:t>
            </w:r>
          </w:p>
        </w:tc>
        <w:tc>
          <w:tcPr>
            <w:tcW w:w="1040" w:type="pct"/>
            <w:shd w:val="clear" w:color="auto" w:fill="auto"/>
            <w:vAlign w:val="center"/>
            <w:hideMark/>
          </w:tcPr>
          <w:p w14:paraId="1CA7B899"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Daviesia laevis</w:t>
            </w:r>
          </w:p>
        </w:tc>
        <w:tc>
          <w:tcPr>
            <w:tcW w:w="450" w:type="pct"/>
            <w:shd w:val="clear" w:color="auto" w:fill="auto"/>
            <w:vAlign w:val="center"/>
            <w:hideMark/>
          </w:tcPr>
          <w:p w14:paraId="69617A4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B9C040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B544AE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62A870BF" w14:textId="77777777" w:rsidTr="00E94397">
        <w:trPr>
          <w:trHeight w:hRule="exact" w:val="227"/>
        </w:trPr>
        <w:tc>
          <w:tcPr>
            <w:tcW w:w="414" w:type="pct"/>
            <w:shd w:val="clear" w:color="auto" w:fill="auto"/>
            <w:vAlign w:val="center"/>
            <w:hideMark/>
          </w:tcPr>
          <w:p w14:paraId="5C0AA2D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F163A6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32CB0D2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500431</w:t>
            </w:r>
          </w:p>
        </w:tc>
        <w:tc>
          <w:tcPr>
            <w:tcW w:w="1235" w:type="pct"/>
            <w:shd w:val="clear" w:color="auto" w:fill="auto"/>
            <w:noWrap/>
            <w:vAlign w:val="center"/>
            <w:hideMark/>
          </w:tcPr>
          <w:p w14:paraId="32C58B68" w14:textId="77777777" w:rsidR="0048617C" w:rsidRPr="00F25E8B" w:rsidRDefault="0048617C" w:rsidP="009719CB">
            <w:pPr>
              <w:spacing w:line="240" w:lineRule="auto"/>
              <w:rPr>
                <w:rFonts w:cs="Times New Roman"/>
                <w:sz w:val="16"/>
                <w:szCs w:val="16"/>
              </w:rPr>
            </w:pPr>
            <w:r w:rsidRPr="00F25E8B">
              <w:rPr>
                <w:rFonts w:cs="Times New Roman"/>
                <w:sz w:val="16"/>
                <w:szCs w:val="16"/>
              </w:rPr>
              <w:t>Grampians Pincushion-lily</w:t>
            </w:r>
          </w:p>
        </w:tc>
        <w:tc>
          <w:tcPr>
            <w:tcW w:w="1040" w:type="pct"/>
            <w:shd w:val="clear" w:color="auto" w:fill="auto"/>
            <w:vAlign w:val="center"/>
            <w:hideMark/>
          </w:tcPr>
          <w:p w14:paraId="5F81EB9F"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Borya mirabilis</w:t>
            </w:r>
          </w:p>
        </w:tc>
        <w:tc>
          <w:tcPr>
            <w:tcW w:w="450" w:type="pct"/>
            <w:shd w:val="clear" w:color="auto" w:fill="auto"/>
            <w:vAlign w:val="center"/>
            <w:hideMark/>
          </w:tcPr>
          <w:p w14:paraId="1639209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28A4BF1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5343949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825359A" w14:textId="77777777" w:rsidTr="00E94397">
        <w:trPr>
          <w:trHeight w:hRule="exact" w:val="227"/>
        </w:trPr>
        <w:tc>
          <w:tcPr>
            <w:tcW w:w="414" w:type="pct"/>
            <w:shd w:val="clear" w:color="auto" w:fill="auto"/>
            <w:vAlign w:val="center"/>
            <w:hideMark/>
          </w:tcPr>
          <w:p w14:paraId="72FA2DF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2C17F9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5448CC9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502532</w:t>
            </w:r>
          </w:p>
        </w:tc>
        <w:tc>
          <w:tcPr>
            <w:tcW w:w="1235" w:type="pct"/>
            <w:shd w:val="clear" w:color="auto" w:fill="auto"/>
            <w:noWrap/>
            <w:vAlign w:val="center"/>
            <w:hideMark/>
          </w:tcPr>
          <w:p w14:paraId="07DDF662" w14:textId="77777777" w:rsidR="0048617C" w:rsidRPr="00F25E8B" w:rsidRDefault="0048617C" w:rsidP="009719CB">
            <w:pPr>
              <w:spacing w:line="240" w:lineRule="auto"/>
              <w:rPr>
                <w:rFonts w:cs="Times New Roman"/>
                <w:sz w:val="16"/>
                <w:szCs w:val="16"/>
              </w:rPr>
            </w:pPr>
            <w:r w:rsidRPr="00F25E8B">
              <w:rPr>
                <w:rFonts w:cs="Times New Roman"/>
                <w:sz w:val="16"/>
                <w:szCs w:val="16"/>
              </w:rPr>
              <w:t>Grampians Rice-flower</w:t>
            </w:r>
          </w:p>
        </w:tc>
        <w:tc>
          <w:tcPr>
            <w:tcW w:w="1040" w:type="pct"/>
            <w:shd w:val="clear" w:color="auto" w:fill="auto"/>
            <w:vAlign w:val="center"/>
            <w:hideMark/>
          </w:tcPr>
          <w:p w14:paraId="6941CE30"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Pimelea pagophila</w:t>
            </w:r>
          </w:p>
        </w:tc>
        <w:tc>
          <w:tcPr>
            <w:tcW w:w="450" w:type="pct"/>
            <w:shd w:val="clear" w:color="auto" w:fill="auto"/>
            <w:vAlign w:val="center"/>
            <w:hideMark/>
          </w:tcPr>
          <w:p w14:paraId="1C8FF74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A0F4C7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7F4747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68BD69A1" w14:textId="77777777" w:rsidTr="00E94397">
        <w:trPr>
          <w:trHeight w:hRule="exact" w:val="227"/>
        </w:trPr>
        <w:tc>
          <w:tcPr>
            <w:tcW w:w="414" w:type="pct"/>
            <w:shd w:val="clear" w:color="auto" w:fill="auto"/>
            <w:vAlign w:val="center"/>
            <w:hideMark/>
          </w:tcPr>
          <w:p w14:paraId="6686212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42B27E3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4A1659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504728</w:t>
            </w:r>
          </w:p>
        </w:tc>
        <w:tc>
          <w:tcPr>
            <w:tcW w:w="1235" w:type="pct"/>
            <w:shd w:val="clear" w:color="auto" w:fill="auto"/>
            <w:noWrap/>
            <w:vAlign w:val="center"/>
            <w:hideMark/>
          </w:tcPr>
          <w:p w14:paraId="4EC3289F" w14:textId="77777777" w:rsidR="0048617C" w:rsidRPr="00F25E8B" w:rsidRDefault="0048617C" w:rsidP="009719CB">
            <w:pPr>
              <w:spacing w:line="240" w:lineRule="auto"/>
              <w:rPr>
                <w:rFonts w:cs="Times New Roman"/>
                <w:sz w:val="16"/>
                <w:szCs w:val="16"/>
              </w:rPr>
            </w:pPr>
            <w:r w:rsidRPr="00F25E8B">
              <w:rPr>
                <w:rFonts w:cs="Times New Roman"/>
                <w:sz w:val="16"/>
                <w:szCs w:val="16"/>
              </w:rPr>
              <w:t>Green-striped Greenhood</w:t>
            </w:r>
          </w:p>
        </w:tc>
        <w:tc>
          <w:tcPr>
            <w:tcW w:w="1040" w:type="pct"/>
            <w:shd w:val="clear" w:color="auto" w:fill="auto"/>
            <w:vAlign w:val="center"/>
            <w:hideMark/>
          </w:tcPr>
          <w:p w14:paraId="2FFA42A4"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chlorogramma</w:t>
            </w:r>
          </w:p>
        </w:tc>
        <w:tc>
          <w:tcPr>
            <w:tcW w:w="450" w:type="pct"/>
            <w:shd w:val="clear" w:color="auto" w:fill="auto"/>
            <w:vAlign w:val="center"/>
            <w:hideMark/>
          </w:tcPr>
          <w:p w14:paraId="2EDB501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E9D4DC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3BD1AE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24EBAAD2" w14:textId="77777777" w:rsidTr="00E94397">
        <w:trPr>
          <w:trHeight w:hRule="exact" w:val="227"/>
        </w:trPr>
        <w:tc>
          <w:tcPr>
            <w:tcW w:w="414" w:type="pct"/>
            <w:shd w:val="clear" w:color="auto" w:fill="auto"/>
            <w:vAlign w:val="center"/>
            <w:hideMark/>
          </w:tcPr>
          <w:p w14:paraId="458A264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FEBFF2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7BA8A1A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500039</w:t>
            </w:r>
          </w:p>
        </w:tc>
        <w:tc>
          <w:tcPr>
            <w:tcW w:w="1235" w:type="pct"/>
            <w:shd w:val="clear" w:color="auto" w:fill="auto"/>
            <w:noWrap/>
            <w:vAlign w:val="center"/>
            <w:hideMark/>
          </w:tcPr>
          <w:p w14:paraId="0F4E9B1A" w14:textId="77777777" w:rsidR="0048617C" w:rsidRPr="00F25E8B" w:rsidRDefault="0048617C" w:rsidP="009719CB">
            <w:pPr>
              <w:spacing w:line="240" w:lineRule="auto"/>
              <w:rPr>
                <w:rFonts w:cs="Times New Roman"/>
                <w:sz w:val="16"/>
                <w:szCs w:val="16"/>
              </w:rPr>
            </w:pPr>
            <w:r w:rsidRPr="00F25E8B">
              <w:rPr>
                <w:rFonts w:cs="Times New Roman"/>
                <w:sz w:val="16"/>
                <w:szCs w:val="16"/>
              </w:rPr>
              <w:t>Hairy-pod Wattle</w:t>
            </w:r>
          </w:p>
        </w:tc>
        <w:tc>
          <w:tcPr>
            <w:tcW w:w="1040" w:type="pct"/>
            <w:shd w:val="clear" w:color="auto" w:fill="auto"/>
            <w:vAlign w:val="center"/>
            <w:hideMark/>
          </w:tcPr>
          <w:p w14:paraId="55A0EBA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Acacia glandulicarpa</w:t>
            </w:r>
          </w:p>
        </w:tc>
        <w:tc>
          <w:tcPr>
            <w:tcW w:w="450" w:type="pct"/>
            <w:shd w:val="clear" w:color="auto" w:fill="auto"/>
            <w:vAlign w:val="center"/>
            <w:hideMark/>
          </w:tcPr>
          <w:p w14:paraId="197DD3F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B388FB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3EDCD5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344BF052" w14:textId="77777777" w:rsidTr="00E94397">
        <w:trPr>
          <w:trHeight w:hRule="exact" w:val="227"/>
        </w:trPr>
        <w:tc>
          <w:tcPr>
            <w:tcW w:w="414" w:type="pct"/>
            <w:shd w:val="clear" w:color="auto" w:fill="auto"/>
            <w:vAlign w:val="center"/>
            <w:hideMark/>
          </w:tcPr>
          <w:p w14:paraId="00050BD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CA2F60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72C4CDE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500032</w:t>
            </w:r>
          </w:p>
        </w:tc>
        <w:tc>
          <w:tcPr>
            <w:tcW w:w="1235" w:type="pct"/>
            <w:shd w:val="clear" w:color="auto" w:fill="auto"/>
            <w:noWrap/>
            <w:vAlign w:val="center"/>
            <w:hideMark/>
          </w:tcPr>
          <w:p w14:paraId="031CAF9A" w14:textId="77777777" w:rsidR="0048617C" w:rsidRPr="00F25E8B" w:rsidRDefault="0048617C" w:rsidP="009719CB">
            <w:pPr>
              <w:spacing w:line="240" w:lineRule="auto"/>
              <w:rPr>
                <w:rFonts w:cs="Times New Roman"/>
                <w:sz w:val="16"/>
                <w:szCs w:val="16"/>
              </w:rPr>
            </w:pPr>
            <w:r w:rsidRPr="00F25E8B">
              <w:rPr>
                <w:rFonts w:cs="Times New Roman"/>
                <w:sz w:val="16"/>
                <w:szCs w:val="16"/>
              </w:rPr>
              <w:t>Jumping-jack Wattle</w:t>
            </w:r>
          </w:p>
        </w:tc>
        <w:tc>
          <w:tcPr>
            <w:tcW w:w="1040" w:type="pct"/>
            <w:shd w:val="clear" w:color="auto" w:fill="auto"/>
            <w:vAlign w:val="center"/>
            <w:hideMark/>
          </w:tcPr>
          <w:p w14:paraId="7E896AE7"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Acacia enterocarpa</w:t>
            </w:r>
          </w:p>
        </w:tc>
        <w:tc>
          <w:tcPr>
            <w:tcW w:w="450" w:type="pct"/>
            <w:shd w:val="clear" w:color="auto" w:fill="auto"/>
            <w:vAlign w:val="center"/>
            <w:hideMark/>
          </w:tcPr>
          <w:p w14:paraId="78D7167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6E855EB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D8EA49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66177092" w14:textId="77777777" w:rsidTr="00E94397">
        <w:trPr>
          <w:trHeight w:hRule="exact" w:val="227"/>
        </w:trPr>
        <w:tc>
          <w:tcPr>
            <w:tcW w:w="414" w:type="pct"/>
            <w:shd w:val="clear" w:color="auto" w:fill="auto"/>
            <w:vAlign w:val="center"/>
            <w:hideMark/>
          </w:tcPr>
          <w:p w14:paraId="604F429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BBB968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468A2E1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504534</w:t>
            </w:r>
          </w:p>
        </w:tc>
        <w:tc>
          <w:tcPr>
            <w:tcW w:w="1235" w:type="pct"/>
            <w:shd w:val="clear" w:color="auto" w:fill="auto"/>
            <w:noWrap/>
            <w:vAlign w:val="center"/>
            <w:hideMark/>
          </w:tcPr>
          <w:p w14:paraId="3E1787B8" w14:textId="77777777" w:rsidR="0048617C" w:rsidRPr="00F25E8B" w:rsidRDefault="0048617C" w:rsidP="009719CB">
            <w:pPr>
              <w:spacing w:line="240" w:lineRule="auto"/>
              <w:rPr>
                <w:rFonts w:cs="Times New Roman"/>
                <w:sz w:val="16"/>
                <w:szCs w:val="16"/>
              </w:rPr>
            </w:pPr>
            <w:r w:rsidRPr="00F25E8B">
              <w:rPr>
                <w:rFonts w:cs="Times New Roman"/>
                <w:sz w:val="16"/>
                <w:szCs w:val="16"/>
              </w:rPr>
              <w:t>Langi Ghiran Grevillea</w:t>
            </w:r>
          </w:p>
        </w:tc>
        <w:tc>
          <w:tcPr>
            <w:tcW w:w="1040" w:type="pct"/>
            <w:shd w:val="clear" w:color="auto" w:fill="auto"/>
            <w:vAlign w:val="center"/>
            <w:hideMark/>
          </w:tcPr>
          <w:p w14:paraId="27BE6361" w14:textId="77777777" w:rsidR="0048617C" w:rsidRPr="00127CA4" w:rsidRDefault="0048617C" w:rsidP="009719CB">
            <w:pPr>
              <w:spacing w:line="240" w:lineRule="auto"/>
              <w:rPr>
                <w:rFonts w:cs="Times New Roman"/>
                <w:i/>
                <w:color w:val="000000"/>
                <w:sz w:val="16"/>
                <w:szCs w:val="16"/>
                <w:lang w:val="it-IT"/>
              </w:rPr>
            </w:pPr>
            <w:r w:rsidRPr="00127CA4">
              <w:rPr>
                <w:rFonts w:cs="Times New Roman"/>
                <w:i/>
                <w:color w:val="000000"/>
                <w:sz w:val="16"/>
                <w:szCs w:val="16"/>
                <w:lang w:val="it-IT"/>
              </w:rPr>
              <w:t>Grevillea montis-cole subsp. brevistyla</w:t>
            </w:r>
          </w:p>
        </w:tc>
        <w:tc>
          <w:tcPr>
            <w:tcW w:w="450" w:type="pct"/>
            <w:shd w:val="clear" w:color="auto" w:fill="auto"/>
            <w:vAlign w:val="center"/>
            <w:hideMark/>
          </w:tcPr>
          <w:p w14:paraId="4DF7494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2C39FE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5DA631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1C0497B7" w14:textId="77777777" w:rsidTr="00E94397">
        <w:trPr>
          <w:trHeight w:hRule="exact" w:val="227"/>
        </w:trPr>
        <w:tc>
          <w:tcPr>
            <w:tcW w:w="414" w:type="pct"/>
            <w:shd w:val="clear" w:color="auto" w:fill="auto"/>
            <w:vAlign w:val="center"/>
            <w:hideMark/>
          </w:tcPr>
          <w:p w14:paraId="2C46725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259E7E7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4C66F19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502790</w:t>
            </w:r>
          </w:p>
        </w:tc>
        <w:tc>
          <w:tcPr>
            <w:tcW w:w="1235" w:type="pct"/>
            <w:shd w:val="clear" w:color="auto" w:fill="auto"/>
            <w:noWrap/>
            <w:vAlign w:val="center"/>
            <w:hideMark/>
          </w:tcPr>
          <w:p w14:paraId="244F6E46" w14:textId="77777777" w:rsidR="0048617C" w:rsidRPr="00F25E8B" w:rsidRDefault="0048617C" w:rsidP="009719CB">
            <w:pPr>
              <w:spacing w:line="240" w:lineRule="auto"/>
              <w:rPr>
                <w:rFonts w:cs="Times New Roman"/>
                <w:sz w:val="16"/>
                <w:szCs w:val="16"/>
              </w:rPr>
            </w:pPr>
            <w:r w:rsidRPr="00F25E8B">
              <w:rPr>
                <w:rFonts w:cs="Times New Roman"/>
                <w:sz w:val="16"/>
                <w:szCs w:val="16"/>
              </w:rPr>
              <w:t>Leafy Greenhood</w:t>
            </w:r>
          </w:p>
        </w:tc>
        <w:tc>
          <w:tcPr>
            <w:tcW w:w="1040" w:type="pct"/>
            <w:shd w:val="clear" w:color="auto" w:fill="auto"/>
            <w:vAlign w:val="center"/>
            <w:hideMark/>
          </w:tcPr>
          <w:p w14:paraId="1646384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cucullata</w:t>
            </w:r>
          </w:p>
        </w:tc>
        <w:tc>
          <w:tcPr>
            <w:tcW w:w="450" w:type="pct"/>
            <w:shd w:val="clear" w:color="auto" w:fill="auto"/>
            <w:vAlign w:val="center"/>
            <w:hideMark/>
          </w:tcPr>
          <w:p w14:paraId="1EEA45F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1C8A57A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251ED2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All infraspecific taxa included in Advisory List</w:t>
            </w:r>
          </w:p>
        </w:tc>
      </w:tr>
      <w:tr w:rsidR="0048617C" w:rsidRPr="00F25E8B" w14:paraId="09982117" w14:textId="77777777" w:rsidTr="00E94397">
        <w:trPr>
          <w:trHeight w:hRule="exact" w:val="227"/>
        </w:trPr>
        <w:tc>
          <w:tcPr>
            <w:tcW w:w="414" w:type="pct"/>
            <w:shd w:val="clear" w:color="auto" w:fill="auto"/>
            <w:vAlign w:val="center"/>
            <w:hideMark/>
          </w:tcPr>
          <w:p w14:paraId="773CFC14"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799F8FBC"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795A24E4" w14:textId="77777777" w:rsidR="0048617C" w:rsidRPr="00F25E8B" w:rsidRDefault="0048617C" w:rsidP="009719CB">
            <w:pPr>
              <w:spacing w:line="240" w:lineRule="auto"/>
              <w:rPr>
                <w:rFonts w:cs="Times New Roman"/>
                <w:sz w:val="16"/>
                <w:szCs w:val="16"/>
              </w:rPr>
            </w:pPr>
            <w:r w:rsidRPr="00F25E8B">
              <w:rPr>
                <w:rFonts w:cs="Times New Roman"/>
                <w:sz w:val="16"/>
                <w:szCs w:val="16"/>
              </w:rPr>
              <w:t>503633</w:t>
            </w:r>
          </w:p>
        </w:tc>
        <w:tc>
          <w:tcPr>
            <w:tcW w:w="1235" w:type="pct"/>
            <w:shd w:val="clear" w:color="auto" w:fill="auto"/>
            <w:vAlign w:val="center"/>
            <w:hideMark/>
          </w:tcPr>
          <w:p w14:paraId="124639F0" w14:textId="77777777" w:rsidR="0048617C" w:rsidRPr="00F25E8B" w:rsidRDefault="0048617C" w:rsidP="009719CB">
            <w:pPr>
              <w:spacing w:line="240" w:lineRule="auto"/>
              <w:rPr>
                <w:rFonts w:cs="Times New Roman"/>
                <w:sz w:val="16"/>
                <w:szCs w:val="16"/>
              </w:rPr>
            </w:pPr>
            <w:r w:rsidRPr="00F25E8B">
              <w:rPr>
                <w:rFonts w:cs="Times New Roman"/>
                <w:sz w:val="16"/>
                <w:szCs w:val="16"/>
              </w:rPr>
              <w:t>Limestone Blue Wattle</w:t>
            </w:r>
          </w:p>
        </w:tc>
        <w:tc>
          <w:tcPr>
            <w:tcW w:w="1040" w:type="pct"/>
            <w:shd w:val="clear" w:color="auto" w:fill="auto"/>
            <w:vAlign w:val="center"/>
            <w:hideMark/>
          </w:tcPr>
          <w:p w14:paraId="2B297073"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Acacia caerulescens</w:t>
            </w:r>
          </w:p>
        </w:tc>
        <w:tc>
          <w:tcPr>
            <w:tcW w:w="450" w:type="pct"/>
            <w:shd w:val="clear" w:color="auto" w:fill="auto"/>
            <w:vAlign w:val="center"/>
            <w:hideMark/>
          </w:tcPr>
          <w:p w14:paraId="6FCBB175"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7463D2DB"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349D176B"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3F5C9082" w14:textId="77777777" w:rsidTr="00E94397">
        <w:trPr>
          <w:trHeight w:hRule="exact" w:val="227"/>
        </w:trPr>
        <w:tc>
          <w:tcPr>
            <w:tcW w:w="414" w:type="pct"/>
            <w:shd w:val="clear" w:color="auto" w:fill="auto"/>
            <w:vAlign w:val="center"/>
            <w:hideMark/>
          </w:tcPr>
          <w:p w14:paraId="2C3A323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4FA45C8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6F7EF2B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500525</w:t>
            </w:r>
          </w:p>
        </w:tc>
        <w:tc>
          <w:tcPr>
            <w:tcW w:w="1235" w:type="pct"/>
            <w:shd w:val="clear" w:color="auto" w:fill="auto"/>
            <w:noWrap/>
            <w:vAlign w:val="center"/>
            <w:hideMark/>
          </w:tcPr>
          <w:p w14:paraId="74318B53" w14:textId="77777777" w:rsidR="0048617C" w:rsidRPr="00F25E8B" w:rsidRDefault="0048617C" w:rsidP="009719CB">
            <w:pPr>
              <w:spacing w:line="240" w:lineRule="auto"/>
              <w:rPr>
                <w:rFonts w:cs="Times New Roman"/>
                <w:sz w:val="16"/>
                <w:szCs w:val="16"/>
              </w:rPr>
            </w:pPr>
            <w:r w:rsidRPr="00F25E8B">
              <w:rPr>
                <w:rFonts w:cs="Times New Roman"/>
                <w:sz w:val="16"/>
                <w:szCs w:val="16"/>
              </w:rPr>
              <w:t>Limestone Spider-orchid</w:t>
            </w:r>
          </w:p>
        </w:tc>
        <w:tc>
          <w:tcPr>
            <w:tcW w:w="1040" w:type="pct"/>
            <w:shd w:val="clear" w:color="auto" w:fill="auto"/>
            <w:vAlign w:val="center"/>
            <w:hideMark/>
          </w:tcPr>
          <w:p w14:paraId="2BBAE850"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calcicola</w:t>
            </w:r>
          </w:p>
        </w:tc>
        <w:tc>
          <w:tcPr>
            <w:tcW w:w="450" w:type="pct"/>
            <w:shd w:val="clear" w:color="auto" w:fill="auto"/>
            <w:vAlign w:val="center"/>
            <w:hideMark/>
          </w:tcPr>
          <w:p w14:paraId="3C6F13F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C5DA87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014F73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06F047C" w14:textId="77777777" w:rsidTr="00E94397">
        <w:trPr>
          <w:trHeight w:hRule="exact" w:val="227"/>
        </w:trPr>
        <w:tc>
          <w:tcPr>
            <w:tcW w:w="414" w:type="pct"/>
            <w:shd w:val="clear" w:color="auto" w:fill="auto"/>
            <w:vAlign w:val="center"/>
            <w:hideMark/>
          </w:tcPr>
          <w:p w14:paraId="5D20A66A"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489D1A28"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4E014EB7" w14:textId="77777777" w:rsidR="0048617C" w:rsidRPr="00F25E8B" w:rsidRDefault="0048617C" w:rsidP="009719CB">
            <w:pPr>
              <w:spacing w:line="240" w:lineRule="auto"/>
              <w:rPr>
                <w:rFonts w:cs="Times New Roman"/>
                <w:sz w:val="16"/>
                <w:szCs w:val="16"/>
              </w:rPr>
            </w:pPr>
            <w:r w:rsidRPr="00F25E8B">
              <w:rPr>
                <w:rFonts w:cs="Times New Roman"/>
                <w:sz w:val="16"/>
                <w:szCs w:val="16"/>
              </w:rPr>
              <w:t>503669</w:t>
            </w:r>
          </w:p>
        </w:tc>
        <w:tc>
          <w:tcPr>
            <w:tcW w:w="1235" w:type="pct"/>
            <w:shd w:val="clear" w:color="auto" w:fill="auto"/>
            <w:vAlign w:val="center"/>
            <w:hideMark/>
          </w:tcPr>
          <w:p w14:paraId="2335A8AF" w14:textId="77777777" w:rsidR="0048617C" w:rsidRPr="00F25E8B" w:rsidRDefault="0048617C" w:rsidP="009719CB">
            <w:pPr>
              <w:spacing w:line="240" w:lineRule="auto"/>
              <w:rPr>
                <w:rFonts w:cs="Times New Roman"/>
                <w:sz w:val="16"/>
                <w:szCs w:val="16"/>
              </w:rPr>
            </w:pPr>
            <w:r w:rsidRPr="00F25E8B">
              <w:rPr>
                <w:rFonts w:cs="Times New Roman"/>
                <w:sz w:val="16"/>
                <w:szCs w:val="16"/>
              </w:rPr>
              <w:t>Little Pink Spider-orchid</w:t>
            </w:r>
          </w:p>
        </w:tc>
        <w:tc>
          <w:tcPr>
            <w:tcW w:w="1040" w:type="pct"/>
            <w:shd w:val="clear" w:color="auto" w:fill="auto"/>
            <w:vAlign w:val="center"/>
            <w:hideMark/>
          </w:tcPr>
          <w:p w14:paraId="5C95121F"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Caladenia rosella</w:t>
            </w:r>
          </w:p>
        </w:tc>
        <w:tc>
          <w:tcPr>
            <w:tcW w:w="450" w:type="pct"/>
            <w:shd w:val="clear" w:color="auto" w:fill="auto"/>
            <w:vAlign w:val="center"/>
            <w:hideMark/>
          </w:tcPr>
          <w:p w14:paraId="5DE51337"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381F0AA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9E8BB88"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23B5CDE8" w14:textId="77777777" w:rsidTr="00E94397">
        <w:trPr>
          <w:trHeight w:hRule="exact" w:val="227"/>
        </w:trPr>
        <w:tc>
          <w:tcPr>
            <w:tcW w:w="414" w:type="pct"/>
            <w:shd w:val="clear" w:color="auto" w:fill="auto"/>
            <w:vAlign w:val="center"/>
            <w:hideMark/>
          </w:tcPr>
          <w:p w14:paraId="0E0BC5B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4ADC27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490960A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502486</w:t>
            </w:r>
          </w:p>
        </w:tc>
        <w:tc>
          <w:tcPr>
            <w:tcW w:w="1235" w:type="pct"/>
            <w:shd w:val="clear" w:color="auto" w:fill="auto"/>
            <w:noWrap/>
            <w:vAlign w:val="center"/>
            <w:hideMark/>
          </w:tcPr>
          <w:p w14:paraId="07CD2329" w14:textId="77777777" w:rsidR="0048617C" w:rsidRPr="00F25E8B" w:rsidRDefault="0048617C" w:rsidP="009719CB">
            <w:pPr>
              <w:spacing w:line="240" w:lineRule="auto"/>
              <w:rPr>
                <w:rFonts w:cs="Times New Roman"/>
                <w:sz w:val="16"/>
                <w:szCs w:val="16"/>
              </w:rPr>
            </w:pPr>
            <w:r w:rsidRPr="00F25E8B">
              <w:rPr>
                <w:rFonts w:cs="Times New Roman"/>
                <w:sz w:val="16"/>
                <w:szCs w:val="16"/>
              </w:rPr>
              <w:t>Lowan Phebalium</w:t>
            </w:r>
          </w:p>
        </w:tc>
        <w:tc>
          <w:tcPr>
            <w:tcW w:w="1040" w:type="pct"/>
            <w:shd w:val="clear" w:color="auto" w:fill="auto"/>
            <w:vAlign w:val="center"/>
            <w:hideMark/>
          </w:tcPr>
          <w:p w14:paraId="63CA9C7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Phebalium lowanense</w:t>
            </w:r>
          </w:p>
        </w:tc>
        <w:tc>
          <w:tcPr>
            <w:tcW w:w="450" w:type="pct"/>
            <w:shd w:val="clear" w:color="auto" w:fill="auto"/>
            <w:vAlign w:val="center"/>
            <w:hideMark/>
          </w:tcPr>
          <w:p w14:paraId="6EE20A8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70BBA454" w14:textId="77777777" w:rsidR="0048617C" w:rsidRPr="00F25E8B" w:rsidRDefault="0048617C" w:rsidP="009719CB">
            <w:pPr>
              <w:spacing w:line="240" w:lineRule="auto"/>
              <w:rPr>
                <w:rFonts w:cs="Times New Roman"/>
                <w:color w:val="000000"/>
                <w:sz w:val="16"/>
                <w:szCs w:val="16"/>
              </w:rPr>
            </w:pPr>
          </w:p>
        </w:tc>
        <w:tc>
          <w:tcPr>
            <w:tcW w:w="551" w:type="pct"/>
            <w:shd w:val="clear" w:color="auto" w:fill="auto"/>
            <w:vAlign w:val="center"/>
            <w:hideMark/>
          </w:tcPr>
          <w:p w14:paraId="699C13F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665F92E9" w14:textId="77777777" w:rsidTr="00E94397">
        <w:trPr>
          <w:trHeight w:hRule="exact" w:val="227"/>
        </w:trPr>
        <w:tc>
          <w:tcPr>
            <w:tcW w:w="414" w:type="pct"/>
            <w:shd w:val="clear" w:color="auto" w:fill="auto"/>
            <w:vAlign w:val="center"/>
            <w:hideMark/>
          </w:tcPr>
          <w:p w14:paraId="10A9107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40E8FD7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454FC6F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503957</w:t>
            </w:r>
          </w:p>
        </w:tc>
        <w:tc>
          <w:tcPr>
            <w:tcW w:w="1235" w:type="pct"/>
            <w:shd w:val="clear" w:color="auto" w:fill="auto"/>
            <w:noWrap/>
            <w:vAlign w:val="center"/>
            <w:hideMark/>
          </w:tcPr>
          <w:p w14:paraId="20900529" w14:textId="77777777" w:rsidR="0048617C" w:rsidRPr="00F25E8B" w:rsidRDefault="0048617C" w:rsidP="009719CB">
            <w:pPr>
              <w:spacing w:line="240" w:lineRule="auto"/>
              <w:rPr>
                <w:rFonts w:cs="Times New Roman"/>
                <w:sz w:val="16"/>
                <w:szCs w:val="16"/>
              </w:rPr>
            </w:pPr>
            <w:r w:rsidRPr="00F25E8B">
              <w:rPr>
                <w:rFonts w:cs="Times New Roman"/>
                <w:sz w:val="16"/>
                <w:szCs w:val="16"/>
              </w:rPr>
              <w:t>Lowly Greenhood</w:t>
            </w:r>
          </w:p>
        </w:tc>
        <w:tc>
          <w:tcPr>
            <w:tcW w:w="1040" w:type="pct"/>
            <w:shd w:val="clear" w:color="auto" w:fill="auto"/>
            <w:vAlign w:val="center"/>
            <w:hideMark/>
          </w:tcPr>
          <w:p w14:paraId="5022C82A"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Pterostylis despectans</w:t>
            </w:r>
          </w:p>
        </w:tc>
        <w:tc>
          <w:tcPr>
            <w:tcW w:w="450" w:type="pct"/>
            <w:shd w:val="clear" w:color="auto" w:fill="auto"/>
            <w:vAlign w:val="center"/>
            <w:hideMark/>
          </w:tcPr>
          <w:p w14:paraId="6165DE0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C03AC8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53FE85C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4C3554B" w14:textId="77777777" w:rsidTr="00E94397">
        <w:trPr>
          <w:trHeight w:hRule="exact" w:val="227"/>
        </w:trPr>
        <w:tc>
          <w:tcPr>
            <w:tcW w:w="414" w:type="pct"/>
            <w:shd w:val="clear" w:color="auto" w:fill="auto"/>
            <w:vAlign w:val="center"/>
            <w:hideMark/>
          </w:tcPr>
          <w:p w14:paraId="7B93F07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57E420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07B7029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502709</w:t>
            </w:r>
          </w:p>
        </w:tc>
        <w:tc>
          <w:tcPr>
            <w:tcW w:w="1235" w:type="pct"/>
            <w:shd w:val="clear" w:color="auto" w:fill="auto"/>
            <w:vAlign w:val="center"/>
            <w:hideMark/>
          </w:tcPr>
          <w:p w14:paraId="12EB6028" w14:textId="77777777" w:rsidR="0048617C" w:rsidRPr="00F25E8B" w:rsidRDefault="0048617C" w:rsidP="009719CB">
            <w:pPr>
              <w:spacing w:line="240" w:lineRule="auto"/>
              <w:rPr>
                <w:rFonts w:cs="Times New Roman"/>
                <w:sz w:val="16"/>
                <w:szCs w:val="16"/>
              </w:rPr>
            </w:pPr>
            <w:r w:rsidRPr="00F25E8B">
              <w:rPr>
                <w:rFonts w:cs="Times New Roman"/>
                <w:sz w:val="16"/>
                <w:szCs w:val="16"/>
              </w:rPr>
              <w:t>Maroon Leek-orchid</w:t>
            </w:r>
          </w:p>
        </w:tc>
        <w:tc>
          <w:tcPr>
            <w:tcW w:w="1040" w:type="pct"/>
            <w:shd w:val="clear" w:color="auto" w:fill="auto"/>
            <w:vAlign w:val="center"/>
            <w:hideMark/>
          </w:tcPr>
          <w:p w14:paraId="6AD4975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Prasophyllum frenchii</w:t>
            </w:r>
          </w:p>
        </w:tc>
        <w:tc>
          <w:tcPr>
            <w:tcW w:w="450" w:type="pct"/>
            <w:shd w:val="clear" w:color="auto" w:fill="auto"/>
            <w:vAlign w:val="center"/>
            <w:hideMark/>
          </w:tcPr>
          <w:p w14:paraId="78BE3F3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358C08C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5838C3F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5D67A1CB" w14:textId="77777777" w:rsidTr="00E94397">
        <w:trPr>
          <w:trHeight w:hRule="exact" w:val="227"/>
        </w:trPr>
        <w:tc>
          <w:tcPr>
            <w:tcW w:w="414" w:type="pct"/>
            <w:shd w:val="clear" w:color="auto" w:fill="auto"/>
            <w:vAlign w:val="center"/>
            <w:hideMark/>
          </w:tcPr>
          <w:p w14:paraId="24ABE14F"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70EF5CFA" w14:textId="77777777" w:rsidR="0048617C" w:rsidRPr="00F25E8B" w:rsidRDefault="0048617C" w:rsidP="009719CB">
            <w:pPr>
              <w:spacing w:line="240" w:lineRule="auto"/>
              <w:rPr>
                <w:rFonts w:cs="Times New Roman"/>
                <w:sz w:val="16"/>
                <w:szCs w:val="16"/>
              </w:rPr>
            </w:pPr>
            <w:r w:rsidRPr="00F25E8B">
              <w:rPr>
                <w:rFonts w:cs="Times New Roman"/>
                <w:sz w:val="16"/>
                <w:szCs w:val="16"/>
              </w:rPr>
              <w:t>Monocotyledons</w:t>
            </w:r>
          </w:p>
        </w:tc>
        <w:tc>
          <w:tcPr>
            <w:tcW w:w="362" w:type="pct"/>
            <w:shd w:val="clear" w:color="auto" w:fill="auto"/>
            <w:vAlign w:val="center"/>
            <w:hideMark/>
          </w:tcPr>
          <w:p w14:paraId="29CED563" w14:textId="77777777" w:rsidR="0048617C" w:rsidRPr="00F25E8B" w:rsidRDefault="0048617C" w:rsidP="009719CB">
            <w:pPr>
              <w:spacing w:line="240" w:lineRule="auto"/>
              <w:rPr>
                <w:rFonts w:cs="Times New Roman"/>
                <w:sz w:val="16"/>
                <w:szCs w:val="16"/>
              </w:rPr>
            </w:pPr>
            <w:r w:rsidRPr="00F25E8B">
              <w:rPr>
                <w:rFonts w:cs="Times New Roman"/>
                <w:sz w:val="16"/>
                <w:szCs w:val="16"/>
              </w:rPr>
              <w:t>505084</w:t>
            </w:r>
          </w:p>
        </w:tc>
        <w:tc>
          <w:tcPr>
            <w:tcW w:w="1235" w:type="pct"/>
            <w:shd w:val="clear" w:color="auto" w:fill="auto"/>
            <w:vAlign w:val="center"/>
            <w:hideMark/>
          </w:tcPr>
          <w:p w14:paraId="7EDD0676" w14:textId="77777777" w:rsidR="0048617C" w:rsidRPr="00F25E8B" w:rsidRDefault="0048617C" w:rsidP="009719CB">
            <w:pPr>
              <w:spacing w:line="240" w:lineRule="auto"/>
              <w:rPr>
                <w:rFonts w:cs="Times New Roman"/>
                <w:sz w:val="16"/>
                <w:szCs w:val="16"/>
              </w:rPr>
            </w:pPr>
            <w:r w:rsidRPr="00F25E8B">
              <w:rPr>
                <w:rFonts w:cs="Times New Roman"/>
                <w:sz w:val="16"/>
                <w:szCs w:val="16"/>
              </w:rPr>
              <w:t>Matted Flax-lily</w:t>
            </w:r>
          </w:p>
        </w:tc>
        <w:tc>
          <w:tcPr>
            <w:tcW w:w="1040" w:type="pct"/>
            <w:shd w:val="clear" w:color="auto" w:fill="auto"/>
            <w:vAlign w:val="center"/>
            <w:hideMark/>
          </w:tcPr>
          <w:p w14:paraId="004DD25C"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Dianella amoena</w:t>
            </w:r>
          </w:p>
        </w:tc>
        <w:tc>
          <w:tcPr>
            <w:tcW w:w="450" w:type="pct"/>
            <w:shd w:val="clear" w:color="auto" w:fill="auto"/>
            <w:vAlign w:val="center"/>
            <w:hideMark/>
          </w:tcPr>
          <w:p w14:paraId="448BBFB4"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404643A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629DDE57"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2254B075" w14:textId="77777777" w:rsidTr="00E94397">
        <w:trPr>
          <w:trHeight w:hRule="exact" w:val="227"/>
        </w:trPr>
        <w:tc>
          <w:tcPr>
            <w:tcW w:w="414" w:type="pct"/>
            <w:shd w:val="clear" w:color="auto" w:fill="auto"/>
            <w:vAlign w:val="center"/>
            <w:hideMark/>
          </w:tcPr>
          <w:p w14:paraId="6BB6E20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20B0FD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D6BCCE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504348</w:t>
            </w:r>
          </w:p>
        </w:tc>
        <w:tc>
          <w:tcPr>
            <w:tcW w:w="1235" w:type="pct"/>
            <w:shd w:val="clear" w:color="auto" w:fill="auto"/>
            <w:noWrap/>
            <w:vAlign w:val="center"/>
            <w:hideMark/>
          </w:tcPr>
          <w:p w14:paraId="0B9F8D70" w14:textId="77777777" w:rsidR="0048617C" w:rsidRPr="00F25E8B" w:rsidRDefault="0048617C" w:rsidP="009719CB">
            <w:pPr>
              <w:spacing w:line="240" w:lineRule="auto"/>
              <w:rPr>
                <w:rFonts w:cs="Times New Roman"/>
                <w:sz w:val="16"/>
                <w:szCs w:val="16"/>
              </w:rPr>
            </w:pPr>
            <w:r w:rsidRPr="00F25E8B">
              <w:rPr>
                <w:rFonts w:cs="Times New Roman"/>
                <w:sz w:val="16"/>
                <w:szCs w:val="16"/>
              </w:rPr>
              <w:t>Mellblom's Spider-orchid</w:t>
            </w:r>
          </w:p>
        </w:tc>
        <w:tc>
          <w:tcPr>
            <w:tcW w:w="1040" w:type="pct"/>
            <w:shd w:val="clear" w:color="auto" w:fill="auto"/>
            <w:vAlign w:val="center"/>
            <w:hideMark/>
          </w:tcPr>
          <w:p w14:paraId="0301AFE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hastata</w:t>
            </w:r>
          </w:p>
        </w:tc>
        <w:tc>
          <w:tcPr>
            <w:tcW w:w="450" w:type="pct"/>
            <w:shd w:val="clear" w:color="auto" w:fill="auto"/>
            <w:vAlign w:val="center"/>
            <w:hideMark/>
          </w:tcPr>
          <w:p w14:paraId="72C6A6F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4A00D88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D7EBE3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5B406CD6" w14:textId="77777777" w:rsidTr="00E94397">
        <w:trPr>
          <w:trHeight w:hRule="exact" w:val="227"/>
        </w:trPr>
        <w:tc>
          <w:tcPr>
            <w:tcW w:w="414" w:type="pct"/>
            <w:shd w:val="clear" w:color="auto" w:fill="auto"/>
            <w:vAlign w:val="center"/>
            <w:hideMark/>
          </w:tcPr>
          <w:p w14:paraId="260235D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DD97CC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B94FD8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503367</w:t>
            </w:r>
          </w:p>
        </w:tc>
        <w:tc>
          <w:tcPr>
            <w:tcW w:w="1235" w:type="pct"/>
            <w:shd w:val="clear" w:color="auto" w:fill="auto"/>
            <w:noWrap/>
            <w:vAlign w:val="center"/>
            <w:hideMark/>
          </w:tcPr>
          <w:p w14:paraId="7DCE8A44" w14:textId="77777777" w:rsidR="0048617C" w:rsidRPr="00F25E8B" w:rsidRDefault="0048617C" w:rsidP="009719CB">
            <w:pPr>
              <w:spacing w:line="240" w:lineRule="auto"/>
              <w:rPr>
                <w:rFonts w:cs="Times New Roman"/>
                <w:sz w:val="16"/>
                <w:szCs w:val="16"/>
              </w:rPr>
            </w:pPr>
            <w:r w:rsidRPr="00F25E8B">
              <w:rPr>
                <w:rFonts w:cs="Times New Roman"/>
                <w:sz w:val="16"/>
                <w:szCs w:val="16"/>
              </w:rPr>
              <w:t>Metallic Sun-orchid</w:t>
            </w:r>
          </w:p>
        </w:tc>
        <w:tc>
          <w:tcPr>
            <w:tcW w:w="1040" w:type="pct"/>
            <w:shd w:val="clear" w:color="auto" w:fill="auto"/>
            <w:vAlign w:val="center"/>
            <w:hideMark/>
          </w:tcPr>
          <w:p w14:paraId="779B4052"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Thelymitra epipactoides</w:t>
            </w:r>
          </w:p>
        </w:tc>
        <w:tc>
          <w:tcPr>
            <w:tcW w:w="450" w:type="pct"/>
            <w:shd w:val="clear" w:color="auto" w:fill="auto"/>
            <w:vAlign w:val="center"/>
            <w:hideMark/>
          </w:tcPr>
          <w:p w14:paraId="19FF801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79E2381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68EB19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E5880FE" w14:textId="77777777" w:rsidTr="00E94397">
        <w:trPr>
          <w:trHeight w:hRule="exact" w:val="227"/>
        </w:trPr>
        <w:tc>
          <w:tcPr>
            <w:tcW w:w="414" w:type="pct"/>
            <w:shd w:val="clear" w:color="auto" w:fill="auto"/>
            <w:vAlign w:val="center"/>
            <w:hideMark/>
          </w:tcPr>
          <w:p w14:paraId="519C2C6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F5F488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356E1AD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503326</w:t>
            </w:r>
          </w:p>
        </w:tc>
        <w:tc>
          <w:tcPr>
            <w:tcW w:w="1235" w:type="pct"/>
            <w:shd w:val="clear" w:color="auto" w:fill="auto"/>
            <w:vAlign w:val="center"/>
            <w:hideMark/>
          </w:tcPr>
          <w:p w14:paraId="5C09769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Mountain Swainson-pea</w:t>
            </w:r>
          </w:p>
        </w:tc>
        <w:tc>
          <w:tcPr>
            <w:tcW w:w="1040" w:type="pct"/>
            <w:shd w:val="clear" w:color="auto" w:fill="auto"/>
            <w:vAlign w:val="center"/>
            <w:hideMark/>
          </w:tcPr>
          <w:p w14:paraId="721649D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Swainsona recta</w:t>
            </w:r>
          </w:p>
        </w:tc>
        <w:tc>
          <w:tcPr>
            <w:tcW w:w="450" w:type="pct"/>
            <w:shd w:val="clear" w:color="auto" w:fill="auto"/>
            <w:vAlign w:val="center"/>
            <w:hideMark/>
          </w:tcPr>
          <w:p w14:paraId="5C1B29D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9214FF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E0559F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89DB73F" w14:textId="77777777" w:rsidTr="00E94397">
        <w:trPr>
          <w:trHeight w:hRule="exact" w:val="227"/>
        </w:trPr>
        <w:tc>
          <w:tcPr>
            <w:tcW w:w="414" w:type="pct"/>
            <w:shd w:val="clear" w:color="auto" w:fill="auto"/>
            <w:vAlign w:val="center"/>
            <w:hideMark/>
          </w:tcPr>
          <w:p w14:paraId="44594F3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140BAA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1B44C7E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500465</w:t>
            </w:r>
          </w:p>
        </w:tc>
        <w:tc>
          <w:tcPr>
            <w:tcW w:w="1235" w:type="pct"/>
            <w:shd w:val="clear" w:color="auto" w:fill="auto"/>
            <w:vAlign w:val="center"/>
            <w:hideMark/>
          </w:tcPr>
          <w:p w14:paraId="38B57D6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Mueller Daisy</w:t>
            </w:r>
          </w:p>
        </w:tc>
        <w:tc>
          <w:tcPr>
            <w:tcW w:w="1040" w:type="pct"/>
            <w:shd w:val="clear" w:color="auto" w:fill="auto"/>
            <w:vAlign w:val="center"/>
            <w:hideMark/>
          </w:tcPr>
          <w:p w14:paraId="259795E8"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Brachyscome muelleroides</w:t>
            </w:r>
          </w:p>
        </w:tc>
        <w:tc>
          <w:tcPr>
            <w:tcW w:w="450" w:type="pct"/>
            <w:shd w:val="clear" w:color="auto" w:fill="auto"/>
            <w:vAlign w:val="center"/>
            <w:hideMark/>
          </w:tcPr>
          <w:p w14:paraId="435EAA7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1BD7DA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D89556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44009975" w14:textId="77777777" w:rsidTr="00E94397">
        <w:trPr>
          <w:trHeight w:hRule="exact" w:val="227"/>
        </w:trPr>
        <w:tc>
          <w:tcPr>
            <w:tcW w:w="414" w:type="pct"/>
            <w:shd w:val="clear" w:color="auto" w:fill="auto"/>
            <w:vAlign w:val="center"/>
            <w:hideMark/>
          </w:tcPr>
          <w:p w14:paraId="758B9E2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83F868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0818B7C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504343</w:t>
            </w:r>
          </w:p>
        </w:tc>
        <w:tc>
          <w:tcPr>
            <w:tcW w:w="1235" w:type="pct"/>
            <w:shd w:val="clear" w:color="auto" w:fill="auto"/>
            <w:noWrap/>
            <w:vAlign w:val="center"/>
            <w:hideMark/>
          </w:tcPr>
          <w:p w14:paraId="374FBCEA" w14:textId="77777777" w:rsidR="0048617C" w:rsidRPr="00F25E8B" w:rsidRDefault="0048617C" w:rsidP="009719CB">
            <w:pPr>
              <w:spacing w:line="240" w:lineRule="auto"/>
              <w:rPr>
                <w:rFonts w:cs="Times New Roman"/>
                <w:sz w:val="16"/>
                <w:szCs w:val="16"/>
              </w:rPr>
            </w:pPr>
            <w:r w:rsidRPr="00F25E8B">
              <w:rPr>
                <w:rFonts w:cs="Times New Roman"/>
                <w:sz w:val="16"/>
                <w:szCs w:val="16"/>
              </w:rPr>
              <w:t>Ornate Pink-fingers</w:t>
            </w:r>
          </w:p>
        </w:tc>
        <w:tc>
          <w:tcPr>
            <w:tcW w:w="1040" w:type="pct"/>
            <w:shd w:val="clear" w:color="auto" w:fill="auto"/>
            <w:vAlign w:val="center"/>
            <w:hideMark/>
          </w:tcPr>
          <w:p w14:paraId="090F3281"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ornata</w:t>
            </w:r>
          </w:p>
        </w:tc>
        <w:tc>
          <w:tcPr>
            <w:tcW w:w="450" w:type="pct"/>
            <w:shd w:val="clear" w:color="auto" w:fill="auto"/>
            <w:vAlign w:val="center"/>
            <w:hideMark/>
          </w:tcPr>
          <w:p w14:paraId="27113C0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B37D49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07E3AA1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4274E395" w14:textId="77777777" w:rsidTr="00E94397">
        <w:trPr>
          <w:trHeight w:hRule="exact" w:val="227"/>
        </w:trPr>
        <w:tc>
          <w:tcPr>
            <w:tcW w:w="414" w:type="pct"/>
            <w:shd w:val="clear" w:color="auto" w:fill="auto"/>
            <w:vAlign w:val="center"/>
            <w:hideMark/>
          </w:tcPr>
          <w:p w14:paraId="660BEF5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2E92A7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760F76A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502724</w:t>
            </w:r>
          </w:p>
        </w:tc>
        <w:tc>
          <w:tcPr>
            <w:tcW w:w="1235" w:type="pct"/>
            <w:shd w:val="clear" w:color="auto" w:fill="auto"/>
            <w:noWrap/>
            <w:vAlign w:val="center"/>
            <w:hideMark/>
          </w:tcPr>
          <w:p w14:paraId="4A484AC6" w14:textId="77777777" w:rsidR="0048617C" w:rsidRPr="00F25E8B" w:rsidRDefault="0048617C" w:rsidP="009719CB">
            <w:pPr>
              <w:spacing w:line="240" w:lineRule="auto"/>
              <w:rPr>
                <w:rFonts w:cs="Times New Roman"/>
                <w:sz w:val="16"/>
                <w:szCs w:val="16"/>
              </w:rPr>
            </w:pPr>
            <w:r w:rsidRPr="00F25E8B">
              <w:rPr>
                <w:rFonts w:cs="Times New Roman"/>
                <w:sz w:val="16"/>
                <w:szCs w:val="16"/>
              </w:rPr>
              <w:t>Pomonal Leek-orchid</w:t>
            </w:r>
          </w:p>
        </w:tc>
        <w:tc>
          <w:tcPr>
            <w:tcW w:w="1040" w:type="pct"/>
            <w:shd w:val="clear" w:color="auto" w:fill="auto"/>
            <w:vAlign w:val="center"/>
            <w:hideMark/>
          </w:tcPr>
          <w:p w14:paraId="526960E0"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Prasophyllum subbisectum</w:t>
            </w:r>
          </w:p>
        </w:tc>
        <w:tc>
          <w:tcPr>
            <w:tcW w:w="450" w:type="pct"/>
            <w:shd w:val="clear" w:color="auto" w:fill="auto"/>
            <w:vAlign w:val="center"/>
            <w:hideMark/>
          </w:tcPr>
          <w:p w14:paraId="2FB64E2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7FE0699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5F4057C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DD300F0" w14:textId="77777777" w:rsidTr="00E94397">
        <w:trPr>
          <w:trHeight w:hRule="exact" w:val="227"/>
        </w:trPr>
        <w:tc>
          <w:tcPr>
            <w:tcW w:w="414" w:type="pct"/>
            <w:shd w:val="clear" w:color="auto" w:fill="auto"/>
            <w:vAlign w:val="center"/>
            <w:hideMark/>
          </w:tcPr>
          <w:p w14:paraId="194BA6F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6522C4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197956A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501338</w:t>
            </w:r>
          </w:p>
        </w:tc>
        <w:tc>
          <w:tcPr>
            <w:tcW w:w="1235" w:type="pct"/>
            <w:shd w:val="clear" w:color="auto" w:fill="auto"/>
            <w:vAlign w:val="center"/>
            <w:hideMark/>
          </w:tcPr>
          <w:p w14:paraId="5EFDA9E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Purple Eyebright</w:t>
            </w:r>
          </w:p>
        </w:tc>
        <w:tc>
          <w:tcPr>
            <w:tcW w:w="1040" w:type="pct"/>
            <w:shd w:val="clear" w:color="auto" w:fill="auto"/>
            <w:vAlign w:val="center"/>
            <w:hideMark/>
          </w:tcPr>
          <w:p w14:paraId="446C7C21"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Euphrasia collina</w:t>
            </w:r>
          </w:p>
        </w:tc>
        <w:tc>
          <w:tcPr>
            <w:tcW w:w="450" w:type="pct"/>
            <w:shd w:val="clear" w:color="auto" w:fill="auto"/>
            <w:vAlign w:val="center"/>
            <w:hideMark/>
          </w:tcPr>
          <w:p w14:paraId="10E2DD13" w14:textId="77777777" w:rsidR="0048617C" w:rsidRPr="00F25E8B" w:rsidRDefault="0048617C" w:rsidP="009719CB">
            <w:pPr>
              <w:spacing w:line="240" w:lineRule="auto"/>
              <w:rPr>
                <w:rFonts w:cs="Times New Roman"/>
                <w:color w:val="000000"/>
                <w:sz w:val="16"/>
                <w:szCs w:val="16"/>
              </w:rPr>
            </w:pPr>
          </w:p>
        </w:tc>
        <w:tc>
          <w:tcPr>
            <w:tcW w:w="432" w:type="pct"/>
            <w:shd w:val="clear" w:color="auto" w:fill="auto"/>
            <w:vAlign w:val="center"/>
            <w:hideMark/>
          </w:tcPr>
          <w:p w14:paraId="6A47E8A2"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63B47AAC" w14:textId="77777777" w:rsidR="0048617C" w:rsidRPr="00F25E8B" w:rsidRDefault="0048617C" w:rsidP="009719CB">
            <w:pPr>
              <w:spacing w:line="240" w:lineRule="auto"/>
              <w:rPr>
                <w:rFonts w:cs="Times New Roman"/>
                <w:sz w:val="16"/>
                <w:szCs w:val="16"/>
              </w:rPr>
            </w:pPr>
          </w:p>
        </w:tc>
      </w:tr>
      <w:tr w:rsidR="0048617C" w:rsidRPr="00F25E8B" w14:paraId="713DAFE8" w14:textId="77777777" w:rsidTr="00E94397">
        <w:trPr>
          <w:trHeight w:hRule="exact" w:val="227"/>
        </w:trPr>
        <w:tc>
          <w:tcPr>
            <w:tcW w:w="414" w:type="pct"/>
            <w:shd w:val="clear" w:color="auto" w:fill="auto"/>
            <w:vAlign w:val="center"/>
            <w:hideMark/>
          </w:tcPr>
          <w:p w14:paraId="42D7B29B"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67EBBFB8"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5A26E6C2" w14:textId="77777777" w:rsidR="0048617C" w:rsidRPr="00F25E8B" w:rsidRDefault="0048617C" w:rsidP="009719CB">
            <w:pPr>
              <w:spacing w:line="240" w:lineRule="auto"/>
              <w:rPr>
                <w:rFonts w:cs="Times New Roman"/>
                <w:sz w:val="16"/>
                <w:szCs w:val="16"/>
              </w:rPr>
            </w:pPr>
            <w:r w:rsidRPr="00F25E8B">
              <w:rPr>
                <w:rFonts w:cs="Times New Roman"/>
                <w:sz w:val="16"/>
                <w:szCs w:val="16"/>
              </w:rPr>
              <w:t>503324</w:t>
            </w:r>
          </w:p>
        </w:tc>
        <w:tc>
          <w:tcPr>
            <w:tcW w:w="1235" w:type="pct"/>
            <w:shd w:val="clear" w:color="auto" w:fill="auto"/>
            <w:noWrap/>
            <w:vAlign w:val="center"/>
            <w:hideMark/>
          </w:tcPr>
          <w:p w14:paraId="216F966A" w14:textId="77777777" w:rsidR="0048617C" w:rsidRPr="00F25E8B" w:rsidRDefault="0048617C" w:rsidP="009719CB">
            <w:pPr>
              <w:spacing w:line="240" w:lineRule="auto"/>
              <w:rPr>
                <w:rFonts w:cs="Times New Roman"/>
                <w:sz w:val="16"/>
                <w:szCs w:val="16"/>
              </w:rPr>
            </w:pPr>
            <w:r w:rsidRPr="00F25E8B">
              <w:rPr>
                <w:rFonts w:cs="Times New Roman"/>
                <w:sz w:val="16"/>
                <w:szCs w:val="16"/>
              </w:rPr>
              <w:t>Red Swainson-pea</w:t>
            </w:r>
          </w:p>
        </w:tc>
        <w:tc>
          <w:tcPr>
            <w:tcW w:w="1040" w:type="pct"/>
            <w:shd w:val="clear" w:color="auto" w:fill="auto"/>
            <w:vAlign w:val="center"/>
            <w:hideMark/>
          </w:tcPr>
          <w:p w14:paraId="50EA369A"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Swainsona plagiotropis</w:t>
            </w:r>
          </w:p>
        </w:tc>
        <w:tc>
          <w:tcPr>
            <w:tcW w:w="450" w:type="pct"/>
            <w:shd w:val="clear" w:color="auto" w:fill="auto"/>
            <w:vAlign w:val="center"/>
            <w:hideMark/>
          </w:tcPr>
          <w:p w14:paraId="443D807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0676633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6C93D34"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3209AB83" w14:textId="77777777" w:rsidTr="00E94397">
        <w:trPr>
          <w:trHeight w:hRule="exact" w:val="227"/>
        </w:trPr>
        <w:tc>
          <w:tcPr>
            <w:tcW w:w="414" w:type="pct"/>
            <w:shd w:val="clear" w:color="auto" w:fill="auto"/>
            <w:vAlign w:val="center"/>
            <w:hideMark/>
          </w:tcPr>
          <w:p w14:paraId="6692441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44A833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0998A78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502257</w:t>
            </w:r>
          </w:p>
        </w:tc>
        <w:tc>
          <w:tcPr>
            <w:tcW w:w="1235" w:type="pct"/>
            <w:shd w:val="clear" w:color="auto" w:fill="auto"/>
            <w:vAlign w:val="center"/>
            <w:hideMark/>
          </w:tcPr>
          <w:p w14:paraId="4060AC8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Ridged Water-milfoil</w:t>
            </w:r>
          </w:p>
        </w:tc>
        <w:tc>
          <w:tcPr>
            <w:tcW w:w="1040" w:type="pct"/>
            <w:shd w:val="clear" w:color="auto" w:fill="auto"/>
            <w:vAlign w:val="center"/>
            <w:hideMark/>
          </w:tcPr>
          <w:p w14:paraId="57C6BA5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Myriophyllum porcatum</w:t>
            </w:r>
          </w:p>
        </w:tc>
        <w:tc>
          <w:tcPr>
            <w:tcW w:w="450" w:type="pct"/>
            <w:shd w:val="clear" w:color="auto" w:fill="auto"/>
            <w:vAlign w:val="center"/>
            <w:hideMark/>
          </w:tcPr>
          <w:p w14:paraId="7DE8520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49FEB5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1614ABA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1550E65F" w14:textId="77777777" w:rsidTr="00E94397">
        <w:trPr>
          <w:trHeight w:hRule="exact" w:val="227"/>
        </w:trPr>
        <w:tc>
          <w:tcPr>
            <w:tcW w:w="414" w:type="pct"/>
            <w:shd w:val="clear" w:color="auto" w:fill="auto"/>
            <w:vAlign w:val="center"/>
            <w:hideMark/>
          </w:tcPr>
          <w:p w14:paraId="3805A0E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4AF9748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EF795D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500338</w:t>
            </w:r>
          </w:p>
        </w:tc>
        <w:tc>
          <w:tcPr>
            <w:tcW w:w="1235" w:type="pct"/>
            <w:shd w:val="clear" w:color="auto" w:fill="auto"/>
            <w:noWrap/>
            <w:vAlign w:val="center"/>
            <w:hideMark/>
          </w:tcPr>
          <w:p w14:paraId="5B3C212F" w14:textId="77777777" w:rsidR="0048617C" w:rsidRPr="00F25E8B" w:rsidRDefault="0048617C" w:rsidP="009719CB">
            <w:pPr>
              <w:spacing w:line="240" w:lineRule="auto"/>
              <w:rPr>
                <w:rFonts w:cs="Times New Roman"/>
                <w:sz w:val="16"/>
                <w:szCs w:val="16"/>
              </w:rPr>
            </w:pPr>
            <w:r w:rsidRPr="00F25E8B">
              <w:rPr>
                <w:rFonts w:cs="Times New Roman"/>
                <w:sz w:val="16"/>
                <w:szCs w:val="16"/>
              </w:rPr>
              <w:t>Rigid Spider-orchid</w:t>
            </w:r>
          </w:p>
        </w:tc>
        <w:tc>
          <w:tcPr>
            <w:tcW w:w="1040" w:type="pct"/>
            <w:shd w:val="clear" w:color="auto" w:fill="auto"/>
            <w:vAlign w:val="center"/>
            <w:hideMark/>
          </w:tcPr>
          <w:p w14:paraId="2CD1FE3D"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tensa</w:t>
            </w:r>
          </w:p>
        </w:tc>
        <w:tc>
          <w:tcPr>
            <w:tcW w:w="450" w:type="pct"/>
            <w:shd w:val="clear" w:color="auto" w:fill="auto"/>
            <w:vAlign w:val="center"/>
            <w:hideMark/>
          </w:tcPr>
          <w:p w14:paraId="0F132EC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6DF70A45" w14:textId="77777777" w:rsidR="0048617C" w:rsidRPr="00F25E8B" w:rsidRDefault="0048617C" w:rsidP="009719CB">
            <w:pPr>
              <w:spacing w:line="240" w:lineRule="auto"/>
              <w:rPr>
                <w:rFonts w:cs="Times New Roman"/>
                <w:color w:val="000000"/>
                <w:sz w:val="16"/>
                <w:szCs w:val="16"/>
              </w:rPr>
            </w:pPr>
          </w:p>
        </w:tc>
        <w:tc>
          <w:tcPr>
            <w:tcW w:w="551" w:type="pct"/>
            <w:shd w:val="clear" w:color="auto" w:fill="auto"/>
            <w:vAlign w:val="center"/>
            <w:hideMark/>
          </w:tcPr>
          <w:p w14:paraId="3951E1D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4B0D370E" w14:textId="77777777" w:rsidTr="00E94397">
        <w:trPr>
          <w:trHeight w:hRule="exact" w:val="227"/>
        </w:trPr>
        <w:tc>
          <w:tcPr>
            <w:tcW w:w="414" w:type="pct"/>
            <w:shd w:val="clear" w:color="auto" w:fill="auto"/>
            <w:vAlign w:val="center"/>
            <w:hideMark/>
          </w:tcPr>
          <w:p w14:paraId="5BA27D0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3A2C64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169CE0F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503623</w:t>
            </w:r>
          </w:p>
        </w:tc>
        <w:tc>
          <w:tcPr>
            <w:tcW w:w="1235" w:type="pct"/>
            <w:shd w:val="clear" w:color="auto" w:fill="auto"/>
            <w:vAlign w:val="center"/>
            <w:hideMark/>
          </w:tcPr>
          <w:p w14:paraId="1B6E46E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River Swamp Wallaby-grass</w:t>
            </w:r>
          </w:p>
        </w:tc>
        <w:tc>
          <w:tcPr>
            <w:tcW w:w="1040" w:type="pct"/>
            <w:shd w:val="clear" w:color="auto" w:fill="auto"/>
            <w:vAlign w:val="center"/>
            <w:hideMark/>
          </w:tcPr>
          <w:p w14:paraId="70A3057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Amphibromus fluitans</w:t>
            </w:r>
          </w:p>
        </w:tc>
        <w:tc>
          <w:tcPr>
            <w:tcW w:w="450" w:type="pct"/>
            <w:shd w:val="clear" w:color="auto" w:fill="auto"/>
            <w:vAlign w:val="center"/>
            <w:hideMark/>
          </w:tcPr>
          <w:p w14:paraId="3914FE7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7572240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Rejected</w:t>
            </w:r>
          </w:p>
        </w:tc>
        <w:tc>
          <w:tcPr>
            <w:tcW w:w="551" w:type="pct"/>
            <w:shd w:val="clear" w:color="auto" w:fill="auto"/>
            <w:vAlign w:val="center"/>
            <w:hideMark/>
          </w:tcPr>
          <w:p w14:paraId="36DCAE08" w14:textId="77777777" w:rsidR="0048617C" w:rsidRPr="00F25E8B" w:rsidRDefault="0048617C" w:rsidP="009719CB">
            <w:pPr>
              <w:spacing w:line="240" w:lineRule="auto"/>
              <w:rPr>
                <w:rFonts w:cs="Times New Roman"/>
                <w:color w:val="000000"/>
                <w:sz w:val="16"/>
                <w:szCs w:val="16"/>
              </w:rPr>
            </w:pPr>
          </w:p>
        </w:tc>
      </w:tr>
      <w:tr w:rsidR="0048617C" w:rsidRPr="00F25E8B" w14:paraId="4DBDB9C6" w14:textId="77777777" w:rsidTr="00E94397">
        <w:trPr>
          <w:trHeight w:hRule="exact" w:val="227"/>
        </w:trPr>
        <w:tc>
          <w:tcPr>
            <w:tcW w:w="414" w:type="pct"/>
            <w:shd w:val="clear" w:color="auto" w:fill="auto"/>
            <w:vAlign w:val="center"/>
            <w:hideMark/>
          </w:tcPr>
          <w:p w14:paraId="5505FF3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21D70E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1E80E1B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503321</w:t>
            </w:r>
          </w:p>
        </w:tc>
        <w:tc>
          <w:tcPr>
            <w:tcW w:w="1235" w:type="pct"/>
            <w:shd w:val="clear" w:color="auto" w:fill="auto"/>
            <w:vAlign w:val="center"/>
            <w:hideMark/>
          </w:tcPr>
          <w:p w14:paraId="515F681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Slender Darling-pea</w:t>
            </w:r>
          </w:p>
        </w:tc>
        <w:tc>
          <w:tcPr>
            <w:tcW w:w="1040" w:type="pct"/>
            <w:shd w:val="clear" w:color="auto" w:fill="auto"/>
            <w:vAlign w:val="center"/>
            <w:hideMark/>
          </w:tcPr>
          <w:p w14:paraId="54283E6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Swainsona murrayana</w:t>
            </w:r>
          </w:p>
        </w:tc>
        <w:tc>
          <w:tcPr>
            <w:tcW w:w="450" w:type="pct"/>
            <w:shd w:val="clear" w:color="auto" w:fill="auto"/>
            <w:vAlign w:val="center"/>
            <w:hideMark/>
          </w:tcPr>
          <w:p w14:paraId="26EFA4C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5292381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E7DDE1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474D11F" w14:textId="77777777" w:rsidTr="00E94397">
        <w:trPr>
          <w:trHeight w:hRule="exact" w:val="227"/>
        </w:trPr>
        <w:tc>
          <w:tcPr>
            <w:tcW w:w="414" w:type="pct"/>
            <w:shd w:val="clear" w:color="auto" w:fill="auto"/>
            <w:vAlign w:val="center"/>
            <w:hideMark/>
          </w:tcPr>
          <w:p w14:paraId="028CBB3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BF7287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03D81DE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501473</w:t>
            </w:r>
          </w:p>
        </w:tc>
        <w:tc>
          <w:tcPr>
            <w:tcW w:w="1235" w:type="pct"/>
            <w:shd w:val="clear" w:color="auto" w:fill="auto"/>
            <w:noWrap/>
            <w:vAlign w:val="center"/>
            <w:hideMark/>
          </w:tcPr>
          <w:p w14:paraId="14FFC1AC" w14:textId="77777777" w:rsidR="0048617C" w:rsidRPr="00F25E8B" w:rsidRDefault="0048617C" w:rsidP="009719CB">
            <w:pPr>
              <w:spacing w:line="240" w:lineRule="auto"/>
              <w:rPr>
                <w:rFonts w:cs="Times New Roman"/>
                <w:sz w:val="16"/>
                <w:szCs w:val="16"/>
              </w:rPr>
            </w:pPr>
            <w:r w:rsidRPr="00F25E8B">
              <w:rPr>
                <w:rFonts w:cs="Times New Roman"/>
                <w:sz w:val="16"/>
                <w:szCs w:val="16"/>
              </w:rPr>
              <w:t>Small Golden Moths</w:t>
            </w:r>
          </w:p>
        </w:tc>
        <w:tc>
          <w:tcPr>
            <w:tcW w:w="1040" w:type="pct"/>
            <w:shd w:val="clear" w:color="auto" w:fill="auto"/>
            <w:vAlign w:val="center"/>
            <w:hideMark/>
          </w:tcPr>
          <w:p w14:paraId="32B5910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Diuris basaltica</w:t>
            </w:r>
          </w:p>
        </w:tc>
        <w:tc>
          <w:tcPr>
            <w:tcW w:w="450" w:type="pct"/>
            <w:shd w:val="clear" w:color="auto" w:fill="auto"/>
            <w:vAlign w:val="center"/>
            <w:hideMark/>
          </w:tcPr>
          <w:p w14:paraId="7A8A174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EAB04A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1DE9E8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B768925" w14:textId="77777777" w:rsidTr="00E94397">
        <w:trPr>
          <w:trHeight w:hRule="exact" w:val="227"/>
        </w:trPr>
        <w:tc>
          <w:tcPr>
            <w:tcW w:w="414" w:type="pct"/>
            <w:shd w:val="clear" w:color="auto" w:fill="auto"/>
            <w:vAlign w:val="center"/>
            <w:hideMark/>
          </w:tcPr>
          <w:p w14:paraId="40878CEB"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2B35FA8D"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50D9AB45" w14:textId="77777777" w:rsidR="0048617C" w:rsidRPr="00F25E8B" w:rsidRDefault="0048617C" w:rsidP="009719CB">
            <w:pPr>
              <w:spacing w:line="240" w:lineRule="auto"/>
              <w:rPr>
                <w:rFonts w:cs="Times New Roman"/>
                <w:sz w:val="16"/>
                <w:szCs w:val="16"/>
              </w:rPr>
            </w:pPr>
            <w:r w:rsidRPr="00F25E8B">
              <w:rPr>
                <w:rFonts w:cs="Times New Roman"/>
                <w:sz w:val="16"/>
                <w:szCs w:val="16"/>
              </w:rPr>
              <w:t>502729</w:t>
            </w:r>
          </w:p>
        </w:tc>
        <w:tc>
          <w:tcPr>
            <w:tcW w:w="1235" w:type="pct"/>
            <w:shd w:val="clear" w:color="auto" w:fill="auto"/>
            <w:vAlign w:val="center"/>
            <w:hideMark/>
          </w:tcPr>
          <w:p w14:paraId="498C4ACF" w14:textId="77777777" w:rsidR="0048617C" w:rsidRPr="00F25E8B" w:rsidRDefault="0048617C" w:rsidP="009719CB">
            <w:pPr>
              <w:spacing w:line="240" w:lineRule="auto"/>
              <w:rPr>
                <w:rFonts w:cs="Times New Roman"/>
                <w:sz w:val="16"/>
                <w:szCs w:val="16"/>
              </w:rPr>
            </w:pPr>
            <w:r w:rsidRPr="00F25E8B">
              <w:rPr>
                <w:rFonts w:cs="Times New Roman"/>
                <w:sz w:val="16"/>
                <w:szCs w:val="16"/>
              </w:rPr>
              <w:t>Snow Pratia</w:t>
            </w:r>
          </w:p>
        </w:tc>
        <w:tc>
          <w:tcPr>
            <w:tcW w:w="1040" w:type="pct"/>
            <w:shd w:val="clear" w:color="auto" w:fill="auto"/>
            <w:vAlign w:val="center"/>
            <w:hideMark/>
          </w:tcPr>
          <w:p w14:paraId="261ED1C0"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Lobelia gelida</w:t>
            </w:r>
          </w:p>
        </w:tc>
        <w:tc>
          <w:tcPr>
            <w:tcW w:w="450" w:type="pct"/>
            <w:shd w:val="clear" w:color="auto" w:fill="auto"/>
            <w:vAlign w:val="center"/>
            <w:hideMark/>
          </w:tcPr>
          <w:p w14:paraId="0761717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404ABD58"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0E4EAE04"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176762A4" w14:textId="77777777" w:rsidTr="00E94397">
        <w:trPr>
          <w:trHeight w:hRule="exact" w:val="227"/>
        </w:trPr>
        <w:tc>
          <w:tcPr>
            <w:tcW w:w="414" w:type="pct"/>
            <w:shd w:val="clear" w:color="auto" w:fill="auto"/>
            <w:vAlign w:val="center"/>
            <w:hideMark/>
          </w:tcPr>
          <w:p w14:paraId="0D784B6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5AF164B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79B29AF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501217</w:t>
            </w:r>
          </w:p>
        </w:tc>
        <w:tc>
          <w:tcPr>
            <w:tcW w:w="1235" w:type="pct"/>
            <w:shd w:val="clear" w:color="auto" w:fill="auto"/>
            <w:vAlign w:val="center"/>
            <w:hideMark/>
          </w:tcPr>
          <w:p w14:paraId="53EF328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Southern Pipewort</w:t>
            </w:r>
          </w:p>
        </w:tc>
        <w:tc>
          <w:tcPr>
            <w:tcW w:w="1040" w:type="pct"/>
            <w:shd w:val="clear" w:color="auto" w:fill="auto"/>
            <w:vAlign w:val="center"/>
            <w:hideMark/>
          </w:tcPr>
          <w:p w14:paraId="1A71F4D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Eriocaulon australasicum</w:t>
            </w:r>
          </w:p>
        </w:tc>
        <w:tc>
          <w:tcPr>
            <w:tcW w:w="450" w:type="pct"/>
            <w:shd w:val="clear" w:color="auto" w:fill="auto"/>
            <w:vAlign w:val="center"/>
            <w:hideMark/>
          </w:tcPr>
          <w:p w14:paraId="20CB358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2ED21A5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D497DA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1B4D010D" w14:textId="77777777" w:rsidTr="00E94397">
        <w:trPr>
          <w:trHeight w:hRule="exact" w:val="227"/>
        </w:trPr>
        <w:tc>
          <w:tcPr>
            <w:tcW w:w="414" w:type="pct"/>
            <w:shd w:val="clear" w:color="auto" w:fill="auto"/>
            <w:vAlign w:val="center"/>
            <w:hideMark/>
          </w:tcPr>
          <w:p w14:paraId="743FECAA"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536733B6"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937B3FF" w14:textId="77777777" w:rsidR="0048617C" w:rsidRPr="00F25E8B" w:rsidRDefault="0048617C" w:rsidP="009719CB">
            <w:pPr>
              <w:spacing w:line="240" w:lineRule="auto"/>
              <w:rPr>
                <w:rFonts w:cs="Times New Roman"/>
                <w:sz w:val="16"/>
                <w:szCs w:val="16"/>
              </w:rPr>
            </w:pPr>
            <w:r w:rsidRPr="00F25E8B">
              <w:rPr>
                <w:rFonts w:cs="Times New Roman"/>
                <w:sz w:val="16"/>
                <w:szCs w:val="16"/>
              </w:rPr>
              <w:t>508115</w:t>
            </w:r>
          </w:p>
        </w:tc>
        <w:tc>
          <w:tcPr>
            <w:tcW w:w="1235" w:type="pct"/>
            <w:shd w:val="clear" w:color="auto" w:fill="auto"/>
            <w:vAlign w:val="center"/>
            <w:hideMark/>
          </w:tcPr>
          <w:p w14:paraId="2901002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Southern Shepherd's Purse</w:t>
            </w:r>
          </w:p>
        </w:tc>
        <w:tc>
          <w:tcPr>
            <w:tcW w:w="1040" w:type="pct"/>
            <w:shd w:val="clear" w:color="auto" w:fill="auto"/>
            <w:vAlign w:val="center"/>
            <w:hideMark/>
          </w:tcPr>
          <w:p w14:paraId="26707D3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Ballantinia (monotypic)</w:t>
            </w:r>
          </w:p>
        </w:tc>
        <w:tc>
          <w:tcPr>
            <w:tcW w:w="450" w:type="pct"/>
            <w:shd w:val="clear" w:color="auto" w:fill="auto"/>
            <w:vAlign w:val="center"/>
            <w:hideMark/>
          </w:tcPr>
          <w:p w14:paraId="448069AB"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0D6291ED"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1984EB8B" w14:textId="77777777" w:rsidR="0048617C" w:rsidRPr="00F25E8B" w:rsidRDefault="0048617C" w:rsidP="009719CB">
            <w:pPr>
              <w:spacing w:line="240" w:lineRule="auto"/>
              <w:rPr>
                <w:rFonts w:cs="Times New Roman"/>
                <w:sz w:val="16"/>
                <w:szCs w:val="16"/>
              </w:rPr>
            </w:pPr>
          </w:p>
        </w:tc>
      </w:tr>
      <w:tr w:rsidR="0048617C" w:rsidRPr="00F25E8B" w14:paraId="7E20A9DA" w14:textId="77777777" w:rsidTr="00E94397">
        <w:trPr>
          <w:trHeight w:hRule="exact" w:val="227"/>
        </w:trPr>
        <w:tc>
          <w:tcPr>
            <w:tcW w:w="414" w:type="pct"/>
            <w:shd w:val="clear" w:color="auto" w:fill="auto"/>
            <w:vAlign w:val="center"/>
            <w:hideMark/>
          </w:tcPr>
          <w:p w14:paraId="742E031F"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243AAD55"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7A184D19" w14:textId="77777777" w:rsidR="0048617C" w:rsidRPr="00F25E8B" w:rsidRDefault="0048617C" w:rsidP="009719CB">
            <w:pPr>
              <w:spacing w:line="240" w:lineRule="auto"/>
              <w:rPr>
                <w:rFonts w:cs="Times New Roman"/>
                <w:sz w:val="16"/>
                <w:szCs w:val="16"/>
              </w:rPr>
            </w:pPr>
            <w:r w:rsidRPr="00F25E8B">
              <w:rPr>
                <w:rFonts w:cs="Times New Roman"/>
                <w:sz w:val="16"/>
                <w:szCs w:val="16"/>
              </w:rPr>
              <w:t>503894</w:t>
            </w:r>
          </w:p>
        </w:tc>
        <w:tc>
          <w:tcPr>
            <w:tcW w:w="1235" w:type="pct"/>
            <w:shd w:val="clear" w:color="auto" w:fill="auto"/>
            <w:vAlign w:val="center"/>
            <w:hideMark/>
          </w:tcPr>
          <w:p w14:paraId="1152B34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Spiny Rice-flower</w:t>
            </w:r>
          </w:p>
        </w:tc>
        <w:tc>
          <w:tcPr>
            <w:tcW w:w="1040" w:type="pct"/>
            <w:shd w:val="clear" w:color="auto" w:fill="auto"/>
            <w:vAlign w:val="center"/>
            <w:hideMark/>
          </w:tcPr>
          <w:p w14:paraId="2CB402DC"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Pimelea spinescens</w:t>
            </w:r>
          </w:p>
        </w:tc>
        <w:tc>
          <w:tcPr>
            <w:tcW w:w="450" w:type="pct"/>
            <w:shd w:val="clear" w:color="auto" w:fill="auto"/>
            <w:vAlign w:val="center"/>
            <w:hideMark/>
          </w:tcPr>
          <w:p w14:paraId="10DE6C85"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3FF5DF71"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5689C392" w14:textId="77777777" w:rsidR="0048617C" w:rsidRPr="00F25E8B" w:rsidRDefault="0048617C" w:rsidP="009719CB">
            <w:pPr>
              <w:spacing w:line="240" w:lineRule="auto"/>
              <w:rPr>
                <w:rFonts w:cs="Times New Roman"/>
                <w:sz w:val="16"/>
                <w:szCs w:val="16"/>
              </w:rPr>
            </w:pPr>
            <w:r w:rsidRPr="00F25E8B">
              <w:rPr>
                <w:rFonts w:cs="Times New Roman"/>
                <w:sz w:val="16"/>
                <w:szCs w:val="16"/>
              </w:rPr>
              <w:t>All infraspecific taxa included in Advisory List</w:t>
            </w:r>
          </w:p>
        </w:tc>
      </w:tr>
      <w:tr w:rsidR="0048617C" w:rsidRPr="00F25E8B" w14:paraId="5AB99F54" w14:textId="77777777" w:rsidTr="00E94397">
        <w:trPr>
          <w:trHeight w:hRule="exact" w:val="227"/>
        </w:trPr>
        <w:tc>
          <w:tcPr>
            <w:tcW w:w="414" w:type="pct"/>
            <w:shd w:val="clear" w:color="auto" w:fill="auto"/>
            <w:vAlign w:val="center"/>
            <w:hideMark/>
          </w:tcPr>
          <w:p w14:paraId="46210D0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7CFD90B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26A4DDA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503378</w:t>
            </w:r>
          </w:p>
        </w:tc>
        <w:tc>
          <w:tcPr>
            <w:tcW w:w="1235" w:type="pct"/>
            <w:shd w:val="clear" w:color="auto" w:fill="auto"/>
            <w:vAlign w:val="center"/>
            <w:hideMark/>
          </w:tcPr>
          <w:p w14:paraId="1DD6F86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Spiral Sun-orchid</w:t>
            </w:r>
          </w:p>
        </w:tc>
        <w:tc>
          <w:tcPr>
            <w:tcW w:w="1040" w:type="pct"/>
            <w:shd w:val="clear" w:color="auto" w:fill="auto"/>
            <w:vAlign w:val="center"/>
            <w:hideMark/>
          </w:tcPr>
          <w:p w14:paraId="5B04408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Thelymitra matthewsii</w:t>
            </w:r>
          </w:p>
        </w:tc>
        <w:tc>
          <w:tcPr>
            <w:tcW w:w="450" w:type="pct"/>
            <w:shd w:val="clear" w:color="auto" w:fill="auto"/>
            <w:vAlign w:val="center"/>
            <w:hideMark/>
          </w:tcPr>
          <w:p w14:paraId="4D2BCB2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241DE17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295FC94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6E9037DB" w14:textId="77777777" w:rsidTr="00E94397">
        <w:trPr>
          <w:trHeight w:hRule="exact" w:val="227"/>
        </w:trPr>
        <w:tc>
          <w:tcPr>
            <w:tcW w:w="414" w:type="pct"/>
            <w:shd w:val="clear" w:color="auto" w:fill="auto"/>
            <w:vAlign w:val="center"/>
            <w:hideMark/>
          </w:tcPr>
          <w:p w14:paraId="1E2240FE"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23242432"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C8D566D" w14:textId="77777777" w:rsidR="0048617C" w:rsidRPr="00F25E8B" w:rsidRDefault="0048617C" w:rsidP="009719CB">
            <w:pPr>
              <w:spacing w:line="240" w:lineRule="auto"/>
              <w:rPr>
                <w:rFonts w:cs="Times New Roman"/>
                <w:sz w:val="16"/>
                <w:szCs w:val="16"/>
              </w:rPr>
            </w:pPr>
            <w:r w:rsidRPr="00F25E8B">
              <w:rPr>
                <w:rFonts w:cs="Times New Roman"/>
                <w:sz w:val="16"/>
                <w:szCs w:val="16"/>
              </w:rPr>
              <w:t>503101</w:t>
            </w:r>
          </w:p>
        </w:tc>
        <w:tc>
          <w:tcPr>
            <w:tcW w:w="1235" w:type="pct"/>
            <w:shd w:val="clear" w:color="auto" w:fill="auto"/>
            <w:vAlign w:val="center"/>
            <w:hideMark/>
          </w:tcPr>
          <w:p w14:paraId="1539594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Stiff Groundsel</w:t>
            </w:r>
          </w:p>
        </w:tc>
        <w:tc>
          <w:tcPr>
            <w:tcW w:w="1040" w:type="pct"/>
            <w:shd w:val="clear" w:color="auto" w:fill="auto"/>
            <w:vAlign w:val="center"/>
            <w:hideMark/>
          </w:tcPr>
          <w:p w14:paraId="5422F626"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Senecio behrianus</w:t>
            </w:r>
          </w:p>
        </w:tc>
        <w:tc>
          <w:tcPr>
            <w:tcW w:w="450" w:type="pct"/>
            <w:shd w:val="clear" w:color="auto" w:fill="auto"/>
            <w:vAlign w:val="center"/>
            <w:hideMark/>
          </w:tcPr>
          <w:p w14:paraId="5C49E539"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19EB983F"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7E3C68DF"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257B809F" w14:textId="77777777" w:rsidTr="00E94397">
        <w:trPr>
          <w:trHeight w:hRule="exact" w:val="227"/>
        </w:trPr>
        <w:tc>
          <w:tcPr>
            <w:tcW w:w="414" w:type="pct"/>
            <w:shd w:val="clear" w:color="auto" w:fill="auto"/>
            <w:vAlign w:val="center"/>
            <w:hideMark/>
          </w:tcPr>
          <w:p w14:paraId="2DBBCEB6"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18F5E33A"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2C1AEA02" w14:textId="77777777" w:rsidR="0048617C" w:rsidRPr="00F25E8B" w:rsidRDefault="0048617C" w:rsidP="009719CB">
            <w:pPr>
              <w:spacing w:line="240" w:lineRule="auto"/>
              <w:rPr>
                <w:rFonts w:cs="Times New Roman"/>
                <w:sz w:val="16"/>
                <w:szCs w:val="16"/>
              </w:rPr>
            </w:pPr>
            <w:r w:rsidRPr="00F25E8B">
              <w:rPr>
                <w:rFonts w:cs="Times New Roman"/>
                <w:sz w:val="16"/>
                <w:szCs w:val="16"/>
              </w:rPr>
              <w:t>504558</w:t>
            </w:r>
          </w:p>
        </w:tc>
        <w:tc>
          <w:tcPr>
            <w:tcW w:w="1235" w:type="pct"/>
            <w:shd w:val="clear" w:color="auto" w:fill="auto"/>
            <w:vAlign w:val="center"/>
            <w:hideMark/>
          </w:tcPr>
          <w:p w14:paraId="1F902293" w14:textId="77777777" w:rsidR="0048617C" w:rsidRPr="00F25E8B" w:rsidRDefault="0048617C" w:rsidP="009719CB">
            <w:pPr>
              <w:spacing w:line="240" w:lineRule="auto"/>
              <w:rPr>
                <w:rFonts w:cs="Times New Roman"/>
                <w:sz w:val="16"/>
                <w:szCs w:val="16"/>
              </w:rPr>
            </w:pPr>
            <w:r w:rsidRPr="00F25E8B">
              <w:rPr>
                <w:rFonts w:cs="Times New Roman"/>
                <w:sz w:val="16"/>
                <w:szCs w:val="16"/>
              </w:rPr>
              <w:t>Strzelecki Gum</w:t>
            </w:r>
          </w:p>
        </w:tc>
        <w:tc>
          <w:tcPr>
            <w:tcW w:w="1040" w:type="pct"/>
            <w:shd w:val="clear" w:color="auto" w:fill="auto"/>
            <w:vAlign w:val="center"/>
            <w:hideMark/>
          </w:tcPr>
          <w:p w14:paraId="778B1EB1"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Eucalyptus strzeleckii</w:t>
            </w:r>
          </w:p>
        </w:tc>
        <w:tc>
          <w:tcPr>
            <w:tcW w:w="450" w:type="pct"/>
            <w:shd w:val="clear" w:color="auto" w:fill="auto"/>
            <w:vAlign w:val="center"/>
            <w:hideMark/>
          </w:tcPr>
          <w:p w14:paraId="2F255C7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47593E49"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45B7566D"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2AA7494F" w14:textId="77777777" w:rsidTr="00E94397">
        <w:trPr>
          <w:trHeight w:hRule="exact" w:val="227"/>
        </w:trPr>
        <w:tc>
          <w:tcPr>
            <w:tcW w:w="414" w:type="pct"/>
            <w:shd w:val="clear" w:color="auto" w:fill="auto"/>
            <w:vAlign w:val="center"/>
            <w:hideMark/>
          </w:tcPr>
          <w:p w14:paraId="0E021241"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00830DD3"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EB612B2" w14:textId="77777777" w:rsidR="0048617C" w:rsidRPr="00F25E8B" w:rsidRDefault="0048617C" w:rsidP="009719CB">
            <w:pPr>
              <w:spacing w:line="240" w:lineRule="auto"/>
              <w:rPr>
                <w:rFonts w:cs="Times New Roman"/>
                <w:sz w:val="16"/>
                <w:szCs w:val="16"/>
              </w:rPr>
            </w:pPr>
            <w:r w:rsidRPr="00F25E8B">
              <w:rPr>
                <w:rFonts w:cs="Times New Roman"/>
                <w:sz w:val="16"/>
                <w:szCs w:val="16"/>
              </w:rPr>
              <w:t>503763</w:t>
            </w:r>
          </w:p>
        </w:tc>
        <w:tc>
          <w:tcPr>
            <w:tcW w:w="1235" w:type="pct"/>
            <w:shd w:val="clear" w:color="auto" w:fill="auto"/>
            <w:vAlign w:val="center"/>
            <w:hideMark/>
          </w:tcPr>
          <w:p w14:paraId="69F8159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Swamp Everlasting</w:t>
            </w:r>
          </w:p>
        </w:tc>
        <w:tc>
          <w:tcPr>
            <w:tcW w:w="1040" w:type="pct"/>
            <w:shd w:val="clear" w:color="auto" w:fill="auto"/>
            <w:vAlign w:val="center"/>
            <w:hideMark/>
          </w:tcPr>
          <w:p w14:paraId="6D617934"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Xerochrysum palustre</w:t>
            </w:r>
          </w:p>
        </w:tc>
        <w:tc>
          <w:tcPr>
            <w:tcW w:w="450" w:type="pct"/>
            <w:shd w:val="clear" w:color="auto" w:fill="auto"/>
            <w:vAlign w:val="center"/>
            <w:hideMark/>
          </w:tcPr>
          <w:p w14:paraId="4F73ABF0"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397ED5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67892E0"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070AEA19" w14:textId="77777777" w:rsidTr="00E94397">
        <w:trPr>
          <w:trHeight w:hRule="exact" w:val="227"/>
        </w:trPr>
        <w:tc>
          <w:tcPr>
            <w:tcW w:w="414" w:type="pct"/>
            <w:shd w:val="clear" w:color="auto" w:fill="auto"/>
            <w:vAlign w:val="center"/>
            <w:hideMark/>
          </w:tcPr>
          <w:p w14:paraId="6EB41C6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0EB3CC2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22AAE6E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504498</w:t>
            </w:r>
          </w:p>
        </w:tc>
        <w:tc>
          <w:tcPr>
            <w:tcW w:w="1235" w:type="pct"/>
            <w:shd w:val="clear" w:color="auto" w:fill="auto"/>
            <w:noWrap/>
            <w:vAlign w:val="center"/>
            <w:hideMark/>
          </w:tcPr>
          <w:p w14:paraId="116A033E" w14:textId="77777777" w:rsidR="0048617C" w:rsidRPr="00F25E8B" w:rsidRDefault="0048617C" w:rsidP="009719CB">
            <w:pPr>
              <w:spacing w:line="240" w:lineRule="auto"/>
              <w:rPr>
                <w:rFonts w:cs="Times New Roman"/>
                <w:sz w:val="16"/>
                <w:szCs w:val="16"/>
              </w:rPr>
            </w:pPr>
            <w:r w:rsidRPr="00F25E8B">
              <w:rPr>
                <w:rFonts w:cs="Times New Roman"/>
                <w:sz w:val="16"/>
                <w:szCs w:val="16"/>
              </w:rPr>
              <w:t>Tawny Spider-orchid</w:t>
            </w:r>
          </w:p>
        </w:tc>
        <w:tc>
          <w:tcPr>
            <w:tcW w:w="1040" w:type="pct"/>
            <w:shd w:val="clear" w:color="auto" w:fill="auto"/>
            <w:vAlign w:val="center"/>
            <w:hideMark/>
          </w:tcPr>
          <w:p w14:paraId="2B0B1FA4"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fulva</w:t>
            </w:r>
          </w:p>
        </w:tc>
        <w:tc>
          <w:tcPr>
            <w:tcW w:w="450" w:type="pct"/>
            <w:shd w:val="clear" w:color="auto" w:fill="auto"/>
            <w:vAlign w:val="center"/>
            <w:hideMark/>
          </w:tcPr>
          <w:p w14:paraId="64C9A04E"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2617C65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921216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06F94819" w14:textId="77777777" w:rsidTr="00E94397">
        <w:trPr>
          <w:trHeight w:hRule="exact" w:val="227"/>
        </w:trPr>
        <w:tc>
          <w:tcPr>
            <w:tcW w:w="414" w:type="pct"/>
            <w:shd w:val="clear" w:color="auto" w:fill="auto"/>
            <w:vAlign w:val="center"/>
            <w:hideMark/>
          </w:tcPr>
          <w:p w14:paraId="48C382CB"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0F7D8B0D"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5E4C3B60" w14:textId="77777777" w:rsidR="0048617C" w:rsidRPr="00F25E8B" w:rsidRDefault="0048617C" w:rsidP="009719CB">
            <w:pPr>
              <w:spacing w:line="240" w:lineRule="auto"/>
              <w:rPr>
                <w:rFonts w:cs="Times New Roman"/>
                <w:sz w:val="16"/>
                <w:szCs w:val="16"/>
              </w:rPr>
            </w:pPr>
            <w:r w:rsidRPr="00F25E8B">
              <w:rPr>
                <w:rFonts w:cs="Times New Roman"/>
                <w:sz w:val="16"/>
                <w:szCs w:val="16"/>
              </w:rPr>
              <w:t>501339</w:t>
            </w:r>
          </w:p>
        </w:tc>
        <w:tc>
          <w:tcPr>
            <w:tcW w:w="1235" w:type="pct"/>
            <w:shd w:val="clear" w:color="auto" w:fill="auto"/>
            <w:vAlign w:val="center"/>
            <w:hideMark/>
          </w:tcPr>
          <w:p w14:paraId="2D8EC0EC" w14:textId="77777777" w:rsidR="0048617C" w:rsidRPr="00F25E8B" w:rsidRDefault="0048617C" w:rsidP="009719CB">
            <w:pPr>
              <w:spacing w:line="240" w:lineRule="auto"/>
              <w:rPr>
                <w:rFonts w:cs="Times New Roman"/>
                <w:sz w:val="16"/>
                <w:szCs w:val="16"/>
              </w:rPr>
            </w:pPr>
            <w:r w:rsidRPr="00F25E8B">
              <w:rPr>
                <w:rFonts w:cs="Times New Roman"/>
                <w:sz w:val="16"/>
                <w:szCs w:val="16"/>
              </w:rPr>
              <w:t>Thick Eyebright</w:t>
            </w:r>
          </w:p>
        </w:tc>
        <w:tc>
          <w:tcPr>
            <w:tcW w:w="1040" w:type="pct"/>
            <w:shd w:val="clear" w:color="auto" w:fill="auto"/>
            <w:vAlign w:val="center"/>
            <w:hideMark/>
          </w:tcPr>
          <w:p w14:paraId="588BD88D"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Euphrasia crassiuscula</w:t>
            </w:r>
          </w:p>
        </w:tc>
        <w:tc>
          <w:tcPr>
            <w:tcW w:w="450" w:type="pct"/>
            <w:shd w:val="clear" w:color="auto" w:fill="auto"/>
            <w:vAlign w:val="center"/>
            <w:hideMark/>
          </w:tcPr>
          <w:p w14:paraId="07FF899E" w14:textId="77777777" w:rsidR="0048617C" w:rsidRPr="00F25E8B" w:rsidRDefault="0048617C" w:rsidP="009719CB">
            <w:pPr>
              <w:spacing w:line="240" w:lineRule="auto"/>
              <w:rPr>
                <w:rFonts w:cs="Times New Roman"/>
                <w:sz w:val="16"/>
                <w:szCs w:val="16"/>
              </w:rPr>
            </w:pPr>
          </w:p>
        </w:tc>
        <w:tc>
          <w:tcPr>
            <w:tcW w:w="432" w:type="pct"/>
            <w:shd w:val="clear" w:color="auto" w:fill="auto"/>
            <w:vAlign w:val="center"/>
            <w:hideMark/>
          </w:tcPr>
          <w:p w14:paraId="714F378E"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07133588" w14:textId="77777777" w:rsidR="0048617C" w:rsidRPr="00F25E8B" w:rsidRDefault="0048617C" w:rsidP="009719CB">
            <w:pPr>
              <w:spacing w:line="240" w:lineRule="auto"/>
              <w:rPr>
                <w:rFonts w:cs="Times New Roman"/>
                <w:sz w:val="16"/>
                <w:szCs w:val="16"/>
              </w:rPr>
            </w:pPr>
            <w:r w:rsidRPr="00F25E8B">
              <w:rPr>
                <w:rFonts w:cs="Times New Roman"/>
                <w:sz w:val="16"/>
                <w:szCs w:val="16"/>
              </w:rPr>
              <w:t>All infraspecific taxa included in Advisory List</w:t>
            </w:r>
          </w:p>
        </w:tc>
      </w:tr>
      <w:tr w:rsidR="0048617C" w:rsidRPr="00F25E8B" w14:paraId="47167C8D" w14:textId="77777777" w:rsidTr="00E94397">
        <w:trPr>
          <w:trHeight w:hRule="exact" w:val="227"/>
        </w:trPr>
        <w:tc>
          <w:tcPr>
            <w:tcW w:w="414" w:type="pct"/>
            <w:shd w:val="clear" w:color="auto" w:fill="auto"/>
            <w:vAlign w:val="center"/>
            <w:hideMark/>
          </w:tcPr>
          <w:p w14:paraId="244FA89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F02B97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4690D3B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500547</w:t>
            </w:r>
          </w:p>
        </w:tc>
        <w:tc>
          <w:tcPr>
            <w:tcW w:w="1235" w:type="pct"/>
            <w:shd w:val="clear" w:color="auto" w:fill="auto"/>
            <w:vAlign w:val="center"/>
            <w:hideMark/>
          </w:tcPr>
          <w:p w14:paraId="3D168E50" w14:textId="77777777" w:rsidR="0048617C" w:rsidRPr="00F25E8B" w:rsidRDefault="0048617C" w:rsidP="009719CB">
            <w:pPr>
              <w:spacing w:line="240" w:lineRule="auto"/>
              <w:rPr>
                <w:rFonts w:cs="Times New Roman"/>
                <w:sz w:val="16"/>
                <w:szCs w:val="16"/>
              </w:rPr>
            </w:pPr>
            <w:r w:rsidRPr="00F25E8B">
              <w:rPr>
                <w:rFonts w:cs="Times New Roman"/>
                <w:sz w:val="16"/>
                <w:szCs w:val="16"/>
              </w:rPr>
              <w:t>Thick-lip Spider-orchid</w:t>
            </w:r>
          </w:p>
        </w:tc>
        <w:tc>
          <w:tcPr>
            <w:tcW w:w="1040" w:type="pct"/>
            <w:shd w:val="clear" w:color="auto" w:fill="auto"/>
            <w:vAlign w:val="center"/>
            <w:hideMark/>
          </w:tcPr>
          <w:p w14:paraId="255E5873"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tessellata</w:t>
            </w:r>
          </w:p>
        </w:tc>
        <w:tc>
          <w:tcPr>
            <w:tcW w:w="450" w:type="pct"/>
            <w:shd w:val="clear" w:color="auto" w:fill="auto"/>
            <w:vAlign w:val="center"/>
            <w:hideMark/>
          </w:tcPr>
          <w:p w14:paraId="2F73EEE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c>
          <w:tcPr>
            <w:tcW w:w="432" w:type="pct"/>
            <w:shd w:val="clear" w:color="auto" w:fill="auto"/>
            <w:vAlign w:val="center"/>
            <w:hideMark/>
          </w:tcPr>
          <w:p w14:paraId="0DA0AD19" w14:textId="77777777" w:rsidR="0048617C" w:rsidRPr="00F25E8B" w:rsidRDefault="0048617C" w:rsidP="009719CB">
            <w:pPr>
              <w:spacing w:line="240" w:lineRule="auto"/>
              <w:rPr>
                <w:rFonts w:cs="Times New Roman"/>
                <w:color w:val="000000"/>
                <w:sz w:val="16"/>
                <w:szCs w:val="16"/>
              </w:rPr>
            </w:pPr>
          </w:p>
        </w:tc>
        <w:tc>
          <w:tcPr>
            <w:tcW w:w="551" w:type="pct"/>
            <w:shd w:val="clear" w:color="auto" w:fill="auto"/>
            <w:vAlign w:val="center"/>
            <w:hideMark/>
          </w:tcPr>
          <w:p w14:paraId="681D4CC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Vulnerable</w:t>
            </w:r>
          </w:p>
        </w:tc>
      </w:tr>
      <w:tr w:rsidR="0048617C" w:rsidRPr="00F25E8B" w14:paraId="3AD10011" w14:textId="77777777" w:rsidTr="00E94397">
        <w:trPr>
          <w:trHeight w:hRule="exact" w:val="227"/>
        </w:trPr>
        <w:tc>
          <w:tcPr>
            <w:tcW w:w="414" w:type="pct"/>
            <w:shd w:val="clear" w:color="auto" w:fill="auto"/>
            <w:vAlign w:val="center"/>
            <w:hideMark/>
          </w:tcPr>
          <w:p w14:paraId="44B51167" w14:textId="77777777" w:rsidR="0048617C" w:rsidRPr="00F25E8B" w:rsidRDefault="0048617C" w:rsidP="009719CB">
            <w:pPr>
              <w:spacing w:line="240" w:lineRule="auto"/>
              <w:rPr>
                <w:rFonts w:cs="Times New Roman"/>
                <w:sz w:val="16"/>
                <w:szCs w:val="16"/>
              </w:rPr>
            </w:pPr>
            <w:r w:rsidRPr="00F25E8B">
              <w:rPr>
                <w:rFonts w:cs="Times New Roman"/>
                <w:sz w:val="16"/>
                <w:szCs w:val="16"/>
              </w:rPr>
              <w:lastRenderedPageBreak/>
              <w:t>Flora</w:t>
            </w:r>
          </w:p>
        </w:tc>
        <w:tc>
          <w:tcPr>
            <w:tcW w:w="514" w:type="pct"/>
            <w:shd w:val="clear" w:color="auto" w:fill="auto"/>
            <w:vAlign w:val="center"/>
            <w:hideMark/>
          </w:tcPr>
          <w:p w14:paraId="716970A2"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7512FD58" w14:textId="77777777" w:rsidR="0048617C" w:rsidRPr="00F25E8B" w:rsidRDefault="0048617C" w:rsidP="009719CB">
            <w:pPr>
              <w:spacing w:line="240" w:lineRule="auto"/>
              <w:rPr>
                <w:rFonts w:cs="Times New Roman"/>
                <w:sz w:val="16"/>
                <w:szCs w:val="16"/>
              </w:rPr>
            </w:pPr>
            <w:r w:rsidRPr="00F25E8B">
              <w:rPr>
                <w:rFonts w:cs="Times New Roman"/>
                <w:sz w:val="16"/>
                <w:szCs w:val="16"/>
              </w:rPr>
              <w:t>501090</w:t>
            </w:r>
          </w:p>
        </w:tc>
        <w:tc>
          <w:tcPr>
            <w:tcW w:w="1235" w:type="pct"/>
            <w:shd w:val="clear" w:color="auto" w:fill="auto"/>
            <w:noWrap/>
            <w:vAlign w:val="center"/>
            <w:hideMark/>
          </w:tcPr>
          <w:p w14:paraId="748E1AF7" w14:textId="77777777" w:rsidR="0048617C" w:rsidRPr="00F25E8B" w:rsidRDefault="0048617C" w:rsidP="009719CB">
            <w:pPr>
              <w:spacing w:line="240" w:lineRule="auto"/>
              <w:rPr>
                <w:rFonts w:cs="Times New Roman"/>
                <w:sz w:val="16"/>
                <w:szCs w:val="16"/>
              </w:rPr>
            </w:pPr>
            <w:r w:rsidRPr="00F25E8B">
              <w:rPr>
                <w:rFonts w:cs="Times New Roman"/>
                <w:sz w:val="16"/>
                <w:szCs w:val="16"/>
              </w:rPr>
              <w:t>Trailing Hop-bush</w:t>
            </w:r>
          </w:p>
        </w:tc>
        <w:tc>
          <w:tcPr>
            <w:tcW w:w="1040" w:type="pct"/>
            <w:shd w:val="clear" w:color="auto" w:fill="auto"/>
            <w:vAlign w:val="center"/>
            <w:hideMark/>
          </w:tcPr>
          <w:p w14:paraId="0AAD7BA2"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Dodonaea procumbens</w:t>
            </w:r>
          </w:p>
        </w:tc>
        <w:tc>
          <w:tcPr>
            <w:tcW w:w="450" w:type="pct"/>
            <w:shd w:val="clear" w:color="auto" w:fill="auto"/>
            <w:vAlign w:val="center"/>
            <w:hideMark/>
          </w:tcPr>
          <w:p w14:paraId="3C6C99BE"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2D52E817"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609E7A91"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5AE671C1" w14:textId="77777777" w:rsidTr="00E94397">
        <w:trPr>
          <w:trHeight w:hRule="exact" w:val="227"/>
        </w:trPr>
        <w:tc>
          <w:tcPr>
            <w:tcW w:w="414" w:type="pct"/>
            <w:shd w:val="clear" w:color="auto" w:fill="auto"/>
            <w:vAlign w:val="center"/>
            <w:hideMark/>
          </w:tcPr>
          <w:p w14:paraId="7EFC5B8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2500B3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43CBB17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503991</w:t>
            </w:r>
          </w:p>
        </w:tc>
        <w:tc>
          <w:tcPr>
            <w:tcW w:w="1235" w:type="pct"/>
            <w:shd w:val="clear" w:color="auto" w:fill="auto"/>
            <w:vAlign w:val="center"/>
            <w:hideMark/>
          </w:tcPr>
          <w:p w14:paraId="78643D0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Turnip Copperburr</w:t>
            </w:r>
          </w:p>
        </w:tc>
        <w:tc>
          <w:tcPr>
            <w:tcW w:w="1040" w:type="pct"/>
            <w:shd w:val="clear" w:color="auto" w:fill="auto"/>
            <w:vAlign w:val="center"/>
            <w:hideMark/>
          </w:tcPr>
          <w:p w14:paraId="38864016"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Sclerolaena napiformis</w:t>
            </w:r>
          </w:p>
        </w:tc>
        <w:tc>
          <w:tcPr>
            <w:tcW w:w="450" w:type="pct"/>
            <w:shd w:val="clear" w:color="auto" w:fill="auto"/>
            <w:vAlign w:val="center"/>
            <w:hideMark/>
          </w:tcPr>
          <w:p w14:paraId="1155604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35BB7A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0A0263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EE1E330" w14:textId="77777777" w:rsidTr="00E94397">
        <w:trPr>
          <w:trHeight w:hRule="exact" w:val="227"/>
        </w:trPr>
        <w:tc>
          <w:tcPr>
            <w:tcW w:w="414" w:type="pct"/>
            <w:shd w:val="clear" w:color="auto" w:fill="auto"/>
            <w:vAlign w:val="center"/>
            <w:hideMark/>
          </w:tcPr>
          <w:p w14:paraId="55A6E349"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7E6A501E"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4F907E9E" w14:textId="77777777" w:rsidR="0048617C" w:rsidRPr="00F25E8B" w:rsidRDefault="0048617C" w:rsidP="009719CB">
            <w:pPr>
              <w:spacing w:line="240" w:lineRule="auto"/>
              <w:rPr>
                <w:rFonts w:cs="Times New Roman"/>
                <w:sz w:val="16"/>
                <w:szCs w:val="16"/>
              </w:rPr>
            </w:pPr>
            <w:r w:rsidRPr="00F25E8B">
              <w:rPr>
                <w:rFonts w:cs="Times New Roman"/>
                <w:sz w:val="16"/>
                <w:szCs w:val="16"/>
              </w:rPr>
              <w:t>503928</w:t>
            </w:r>
          </w:p>
        </w:tc>
        <w:tc>
          <w:tcPr>
            <w:tcW w:w="1235" w:type="pct"/>
            <w:shd w:val="clear" w:color="auto" w:fill="auto"/>
            <w:vAlign w:val="center"/>
            <w:hideMark/>
          </w:tcPr>
          <w:p w14:paraId="755646A4" w14:textId="77777777" w:rsidR="0048617C" w:rsidRPr="00F25E8B" w:rsidRDefault="0048617C" w:rsidP="009719CB">
            <w:pPr>
              <w:spacing w:line="240" w:lineRule="auto"/>
              <w:rPr>
                <w:rFonts w:cs="Times New Roman"/>
                <w:sz w:val="16"/>
                <w:szCs w:val="16"/>
              </w:rPr>
            </w:pPr>
            <w:r w:rsidRPr="00F25E8B">
              <w:rPr>
                <w:rFonts w:cs="Times New Roman"/>
                <w:sz w:val="16"/>
                <w:szCs w:val="16"/>
              </w:rPr>
              <w:t>Wellington Mint-bush</w:t>
            </w:r>
          </w:p>
        </w:tc>
        <w:tc>
          <w:tcPr>
            <w:tcW w:w="1040" w:type="pct"/>
            <w:shd w:val="clear" w:color="auto" w:fill="auto"/>
            <w:vAlign w:val="center"/>
            <w:hideMark/>
          </w:tcPr>
          <w:p w14:paraId="09E0FA37"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Prostanthera galbraithiae</w:t>
            </w:r>
          </w:p>
        </w:tc>
        <w:tc>
          <w:tcPr>
            <w:tcW w:w="450" w:type="pct"/>
            <w:shd w:val="clear" w:color="auto" w:fill="auto"/>
            <w:vAlign w:val="center"/>
            <w:hideMark/>
          </w:tcPr>
          <w:p w14:paraId="16EBD48B"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704593B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383FB3CF"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144F3D92" w14:textId="77777777" w:rsidTr="00E94397">
        <w:trPr>
          <w:trHeight w:hRule="exact" w:val="227"/>
        </w:trPr>
        <w:tc>
          <w:tcPr>
            <w:tcW w:w="414" w:type="pct"/>
            <w:shd w:val="clear" w:color="auto" w:fill="auto"/>
            <w:vAlign w:val="center"/>
            <w:hideMark/>
          </w:tcPr>
          <w:p w14:paraId="3AD5A43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109D4E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6138A21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500569</w:t>
            </w:r>
          </w:p>
        </w:tc>
        <w:tc>
          <w:tcPr>
            <w:tcW w:w="1235" w:type="pct"/>
            <w:shd w:val="clear" w:color="auto" w:fill="auto"/>
            <w:vAlign w:val="center"/>
            <w:hideMark/>
          </w:tcPr>
          <w:p w14:paraId="54AF2AD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Western Water-starwort</w:t>
            </w:r>
          </w:p>
        </w:tc>
        <w:tc>
          <w:tcPr>
            <w:tcW w:w="1040" w:type="pct"/>
            <w:shd w:val="clear" w:color="auto" w:fill="auto"/>
            <w:vAlign w:val="center"/>
            <w:hideMark/>
          </w:tcPr>
          <w:p w14:paraId="5F0B55D1"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Callitriche cyclocarpa</w:t>
            </w:r>
          </w:p>
        </w:tc>
        <w:tc>
          <w:tcPr>
            <w:tcW w:w="450" w:type="pct"/>
            <w:shd w:val="clear" w:color="auto" w:fill="auto"/>
            <w:vAlign w:val="center"/>
            <w:hideMark/>
          </w:tcPr>
          <w:p w14:paraId="50E8195A" w14:textId="77777777" w:rsidR="0048617C" w:rsidRPr="00F25E8B" w:rsidRDefault="0048617C" w:rsidP="009719CB">
            <w:pPr>
              <w:spacing w:line="240" w:lineRule="auto"/>
              <w:rPr>
                <w:rFonts w:cs="Times New Roman"/>
                <w:color w:val="000000"/>
                <w:sz w:val="16"/>
                <w:szCs w:val="16"/>
              </w:rPr>
            </w:pPr>
          </w:p>
        </w:tc>
        <w:tc>
          <w:tcPr>
            <w:tcW w:w="432" w:type="pct"/>
            <w:shd w:val="clear" w:color="auto" w:fill="auto"/>
            <w:vAlign w:val="center"/>
            <w:hideMark/>
          </w:tcPr>
          <w:p w14:paraId="73217725"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65E4C465" w14:textId="77777777" w:rsidR="0048617C" w:rsidRPr="00F25E8B" w:rsidRDefault="0048617C" w:rsidP="009719CB">
            <w:pPr>
              <w:spacing w:line="240" w:lineRule="auto"/>
              <w:rPr>
                <w:rFonts w:cs="Times New Roman"/>
                <w:sz w:val="16"/>
                <w:szCs w:val="16"/>
              </w:rPr>
            </w:pPr>
          </w:p>
        </w:tc>
      </w:tr>
      <w:tr w:rsidR="0048617C" w:rsidRPr="00F25E8B" w14:paraId="40D6C1CE" w14:textId="77777777" w:rsidTr="00E94397">
        <w:trPr>
          <w:trHeight w:hRule="exact" w:val="227"/>
        </w:trPr>
        <w:tc>
          <w:tcPr>
            <w:tcW w:w="414" w:type="pct"/>
            <w:shd w:val="clear" w:color="auto" w:fill="auto"/>
            <w:vAlign w:val="center"/>
            <w:hideMark/>
          </w:tcPr>
          <w:p w14:paraId="3EF9CC93"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102A08A2"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799F18A" w14:textId="77777777" w:rsidR="0048617C" w:rsidRPr="00F25E8B" w:rsidRDefault="0048617C" w:rsidP="009719CB">
            <w:pPr>
              <w:spacing w:line="240" w:lineRule="auto"/>
              <w:rPr>
                <w:rFonts w:cs="Times New Roman"/>
                <w:sz w:val="16"/>
                <w:szCs w:val="16"/>
              </w:rPr>
            </w:pPr>
            <w:r w:rsidRPr="00F25E8B">
              <w:rPr>
                <w:rFonts w:cs="Times New Roman"/>
                <w:sz w:val="16"/>
                <w:szCs w:val="16"/>
              </w:rPr>
              <w:t>503567</w:t>
            </w:r>
          </w:p>
        </w:tc>
        <w:tc>
          <w:tcPr>
            <w:tcW w:w="1235" w:type="pct"/>
            <w:shd w:val="clear" w:color="auto" w:fill="auto"/>
            <w:noWrap/>
            <w:vAlign w:val="center"/>
            <w:hideMark/>
          </w:tcPr>
          <w:p w14:paraId="27D407F0" w14:textId="77777777" w:rsidR="0048617C" w:rsidRPr="00F25E8B" w:rsidRDefault="0048617C" w:rsidP="009719CB">
            <w:pPr>
              <w:spacing w:line="240" w:lineRule="auto"/>
              <w:rPr>
                <w:rFonts w:cs="Times New Roman"/>
                <w:sz w:val="16"/>
                <w:szCs w:val="16"/>
              </w:rPr>
            </w:pPr>
            <w:r w:rsidRPr="00F25E8B">
              <w:rPr>
                <w:rFonts w:cs="Times New Roman"/>
                <w:sz w:val="16"/>
                <w:szCs w:val="16"/>
              </w:rPr>
              <w:t>Whipstick Westringia</w:t>
            </w:r>
          </w:p>
        </w:tc>
        <w:tc>
          <w:tcPr>
            <w:tcW w:w="1040" w:type="pct"/>
            <w:shd w:val="clear" w:color="auto" w:fill="auto"/>
            <w:vAlign w:val="center"/>
            <w:hideMark/>
          </w:tcPr>
          <w:p w14:paraId="0C413CA3"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Westringia crassifolia</w:t>
            </w:r>
          </w:p>
        </w:tc>
        <w:tc>
          <w:tcPr>
            <w:tcW w:w="450" w:type="pct"/>
            <w:shd w:val="clear" w:color="auto" w:fill="auto"/>
            <w:vAlign w:val="center"/>
            <w:hideMark/>
          </w:tcPr>
          <w:p w14:paraId="3DBFE067"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c>
          <w:tcPr>
            <w:tcW w:w="432" w:type="pct"/>
            <w:shd w:val="clear" w:color="auto" w:fill="auto"/>
            <w:vAlign w:val="center"/>
            <w:hideMark/>
          </w:tcPr>
          <w:p w14:paraId="0510A930"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6B373AC7" w14:textId="77777777" w:rsidR="0048617C" w:rsidRPr="00F25E8B" w:rsidRDefault="0048617C" w:rsidP="009719CB">
            <w:pPr>
              <w:spacing w:line="240" w:lineRule="auto"/>
              <w:rPr>
                <w:rFonts w:cs="Times New Roman"/>
                <w:sz w:val="16"/>
                <w:szCs w:val="16"/>
              </w:rPr>
            </w:pPr>
            <w:r w:rsidRPr="00F25E8B">
              <w:rPr>
                <w:rFonts w:cs="Times New Roman"/>
                <w:sz w:val="16"/>
                <w:szCs w:val="16"/>
              </w:rPr>
              <w:t>Endangered</w:t>
            </w:r>
          </w:p>
        </w:tc>
      </w:tr>
      <w:tr w:rsidR="0048617C" w:rsidRPr="00F25E8B" w14:paraId="0BE57E93" w14:textId="77777777" w:rsidTr="00E94397">
        <w:trPr>
          <w:trHeight w:hRule="exact" w:val="227"/>
        </w:trPr>
        <w:tc>
          <w:tcPr>
            <w:tcW w:w="414" w:type="pct"/>
            <w:shd w:val="clear" w:color="auto" w:fill="auto"/>
            <w:vAlign w:val="center"/>
            <w:hideMark/>
          </w:tcPr>
          <w:p w14:paraId="09D5C9B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9A7343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4E8ADC33"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504581</w:t>
            </w:r>
          </w:p>
        </w:tc>
        <w:tc>
          <w:tcPr>
            <w:tcW w:w="1235" w:type="pct"/>
            <w:shd w:val="clear" w:color="auto" w:fill="auto"/>
            <w:vAlign w:val="center"/>
            <w:hideMark/>
          </w:tcPr>
          <w:p w14:paraId="402E6F8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White Sunray</w:t>
            </w:r>
          </w:p>
        </w:tc>
        <w:tc>
          <w:tcPr>
            <w:tcW w:w="1040" w:type="pct"/>
            <w:shd w:val="clear" w:color="auto" w:fill="auto"/>
            <w:vAlign w:val="center"/>
            <w:hideMark/>
          </w:tcPr>
          <w:p w14:paraId="5079C0E5"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Leucochrysum albicans subsp. tricolor</w:t>
            </w:r>
          </w:p>
        </w:tc>
        <w:tc>
          <w:tcPr>
            <w:tcW w:w="450" w:type="pct"/>
            <w:shd w:val="clear" w:color="auto" w:fill="auto"/>
            <w:vAlign w:val="center"/>
            <w:hideMark/>
          </w:tcPr>
          <w:p w14:paraId="69EA0122"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513A5D6D"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471F03E7"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696E72DE" w14:textId="77777777" w:rsidTr="00E94397">
        <w:trPr>
          <w:trHeight w:hRule="exact" w:val="227"/>
        </w:trPr>
        <w:tc>
          <w:tcPr>
            <w:tcW w:w="414" w:type="pct"/>
            <w:shd w:val="clear" w:color="auto" w:fill="auto"/>
            <w:vAlign w:val="center"/>
            <w:hideMark/>
          </w:tcPr>
          <w:p w14:paraId="7E35961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68CB84CF"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62B2E9A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504824</w:t>
            </w:r>
          </w:p>
        </w:tc>
        <w:tc>
          <w:tcPr>
            <w:tcW w:w="1235" w:type="pct"/>
            <w:shd w:val="clear" w:color="auto" w:fill="auto"/>
            <w:vAlign w:val="center"/>
            <w:hideMark/>
          </w:tcPr>
          <w:p w14:paraId="04BB114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Wimmera Rice-flower</w:t>
            </w:r>
          </w:p>
        </w:tc>
        <w:tc>
          <w:tcPr>
            <w:tcW w:w="1040" w:type="pct"/>
            <w:shd w:val="clear" w:color="auto" w:fill="auto"/>
            <w:vAlign w:val="center"/>
            <w:hideMark/>
          </w:tcPr>
          <w:p w14:paraId="17918CB5"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Pimelea spinescens subsp. pubiflora</w:t>
            </w:r>
          </w:p>
        </w:tc>
        <w:tc>
          <w:tcPr>
            <w:tcW w:w="450" w:type="pct"/>
            <w:shd w:val="clear" w:color="auto" w:fill="auto"/>
            <w:vAlign w:val="center"/>
            <w:hideMark/>
          </w:tcPr>
          <w:p w14:paraId="45CFC80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Critically Endangered</w:t>
            </w:r>
          </w:p>
        </w:tc>
        <w:tc>
          <w:tcPr>
            <w:tcW w:w="432" w:type="pct"/>
            <w:shd w:val="clear" w:color="auto" w:fill="auto"/>
            <w:vAlign w:val="center"/>
            <w:hideMark/>
          </w:tcPr>
          <w:p w14:paraId="4F39B14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3539B0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4F4AF929" w14:textId="77777777" w:rsidTr="00E94397">
        <w:trPr>
          <w:trHeight w:hRule="exact" w:val="227"/>
        </w:trPr>
        <w:tc>
          <w:tcPr>
            <w:tcW w:w="414" w:type="pct"/>
            <w:shd w:val="clear" w:color="auto" w:fill="auto"/>
            <w:vAlign w:val="center"/>
            <w:hideMark/>
          </w:tcPr>
          <w:p w14:paraId="4D39921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34A5E48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B3CF20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500676</w:t>
            </w:r>
          </w:p>
        </w:tc>
        <w:tc>
          <w:tcPr>
            <w:tcW w:w="1235" w:type="pct"/>
            <w:shd w:val="clear" w:color="auto" w:fill="auto"/>
            <w:noWrap/>
            <w:vAlign w:val="center"/>
            <w:hideMark/>
          </w:tcPr>
          <w:p w14:paraId="4C1DA7FF" w14:textId="77777777" w:rsidR="0048617C" w:rsidRPr="00F25E8B" w:rsidRDefault="0048617C" w:rsidP="009719CB">
            <w:pPr>
              <w:spacing w:line="240" w:lineRule="auto"/>
              <w:rPr>
                <w:rFonts w:cs="Times New Roman"/>
                <w:sz w:val="16"/>
                <w:szCs w:val="16"/>
              </w:rPr>
            </w:pPr>
            <w:r w:rsidRPr="00F25E8B">
              <w:rPr>
                <w:rFonts w:cs="Times New Roman"/>
                <w:sz w:val="16"/>
                <w:szCs w:val="16"/>
              </w:rPr>
              <w:t>Wimmera Spider-orchid</w:t>
            </w:r>
          </w:p>
        </w:tc>
        <w:tc>
          <w:tcPr>
            <w:tcW w:w="1040" w:type="pct"/>
            <w:shd w:val="clear" w:color="auto" w:fill="auto"/>
            <w:vAlign w:val="center"/>
            <w:hideMark/>
          </w:tcPr>
          <w:p w14:paraId="28C2B6FB"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lowanensis</w:t>
            </w:r>
          </w:p>
        </w:tc>
        <w:tc>
          <w:tcPr>
            <w:tcW w:w="450" w:type="pct"/>
            <w:shd w:val="clear" w:color="auto" w:fill="auto"/>
            <w:vAlign w:val="center"/>
            <w:hideMark/>
          </w:tcPr>
          <w:p w14:paraId="50F290C0"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04A8003A"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3C1D68D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735214FA" w14:textId="77777777" w:rsidTr="00E94397">
        <w:trPr>
          <w:trHeight w:hRule="exact" w:val="227"/>
        </w:trPr>
        <w:tc>
          <w:tcPr>
            <w:tcW w:w="414" w:type="pct"/>
            <w:shd w:val="clear" w:color="auto" w:fill="auto"/>
            <w:vAlign w:val="center"/>
            <w:hideMark/>
          </w:tcPr>
          <w:p w14:paraId="0A456E9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24AF6DE5"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Dicotyledons</w:t>
            </w:r>
          </w:p>
        </w:tc>
        <w:tc>
          <w:tcPr>
            <w:tcW w:w="362" w:type="pct"/>
            <w:shd w:val="clear" w:color="auto" w:fill="auto"/>
            <w:vAlign w:val="center"/>
            <w:hideMark/>
          </w:tcPr>
          <w:p w14:paraId="7917AD0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501905</w:t>
            </w:r>
          </w:p>
        </w:tc>
        <w:tc>
          <w:tcPr>
            <w:tcW w:w="1235" w:type="pct"/>
            <w:shd w:val="clear" w:color="auto" w:fill="auto"/>
            <w:vAlign w:val="center"/>
            <w:hideMark/>
          </w:tcPr>
          <w:p w14:paraId="1C55C04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Winged Peppercress</w:t>
            </w:r>
          </w:p>
        </w:tc>
        <w:tc>
          <w:tcPr>
            <w:tcW w:w="1040" w:type="pct"/>
            <w:shd w:val="clear" w:color="auto" w:fill="auto"/>
            <w:vAlign w:val="center"/>
            <w:hideMark/>
          </w:tcPr>
          <w:p w14:paraId="20BE62CC"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Lepidium monoplocoides</w:t>
            </w:r>
          </w:p>
        </w:tc>
        <w:tc>
          <w:tcPr>
            <w:tcW w:w="450" w:type="pct"/>
            <w:shd w:val="clear" w:color="auto" w:fill="auto"/>
            <w:vAlign w:val="center"/>
            <w:hideMark/>
          </w:tcPr>
          <w:p w14:paraId="42E10161"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4CFEB4D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626C6456"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tr w:rsidR="0048617C" w:rsidRPr="00F25E8B" w14:paraId="5561DDDE" w14:textId="77777777" w:rsidTr="00E94397">
        <w:trPr>
          <w:trHeight w:hRule="exact" w:val="227"/>
        </w:trPr>
        <w:tc>
          <w:tcPr>
            <w:tcW w:w="414" w:type="pct"/>
            <w:shd w:val="clear" w:color="auto" w:fill="auto"/>
            <w:vAlign w:val="center"/>
            <w:hideMark/>
          </w:tcPr>
          <w:p w14:paraId="2EFB9D94"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05D8F9D5"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6FF5034B" w14:textId="77777777" w:rsidR="0048617C" w:rsidRPr="00F25E8B" w:rsidRDefault="0048617C" w:rsidP="009719CB">
            <w:pPr>
              <w:spacing w:line="240" w:lineRule="auto"/>
              <w:rPr>
                <w:rFonts w:cs="Times New Roman"/>
                <w:sz w:val="16"/>
                <w:szCs w:val="16"/>
              </w:rPr>
            </w:pPr>
            <w:r w:rsidRPr="00F25E8B">
              <w:rPr>
                <w:rFonts w:cs="Times New Roman"/>
                <w:sz w:val="16"/>
                <w:szCs w:val="16"/>
              </w:rPr>
              <w:t>504358</w:t>
            </w:r>
          </w:p>
        </w:tc>
        <w:tc>
          <w:tcPr>
            <w:tcW w:w="1235" w:type="pct"/>
            <w:shd w:val="clear" w:color="auto" w:fill="auto"/>
            <w:noWrap/>
            <w:vAlign w:val="center"/>
            <w:hideMark/>
          </w:tcPr>
          <w:p w14:paraId="258C46D0" w14:textId="77777777" w:rsidR="0048617C" w:rsidRPr="00F25E8B" w:rsidRDefault="0048617C" w:rsidP="009719CB">
            <w:pPr>
              <w:spacing w:line="240" w:lineRule="auto"/>
              <w:rPr>
                <w:rFonts w:cs="Times New Roman"/>
                <w:sz w:val="16"/>
                <w:szCs w:val="16"/>
              </w:rPr>
            </w:pPr>
            <w:r w:rsidRPr="00F25E8B">
              <w:rPr>
                <w:rFonts w:cs="Times New Roman"/>
                <w:sz w:val="16"/>
                <w:szCs w:val="16"/>
              </w:rPr>
              <w:t>Wrinkled Cassinia</w:t>
            </w:r>
          </w:p>
        </w:tc>
        <w:tc>
          <w:tcPr>
            <w:tcW w:w="1040" w:type="pct"/>
            <w:shd w:val="clear" w:color="auto" w:fill="auto"/>
            <w:vAlign w:val="center"/>
            <w:hideMark/>
          </w:tcPr>
          <w:p w14:paraId="11856911"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Cassinia rugata</w:t>
            </w:r>
          </w:p>
        </w:tc>
        <w:tc>
          <w:tcPr>
            <w:tcW w:w="450" w:type="pct"/>
            <w:shd w:val="clear" w:color="auto" w:fill="auto"/>
            <w:vAlign w:val="center"/>
            <w:hideMark/>
          </w:tcPr>
          <w:p w14:paraId="461C59F0"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48B31ED5" w14:textId="77777777" w:rsidR="0048617C" w:rsidRPr="00F25E8B" w:rsidRDefault="0048617C" w:rsidP="009719CB">
            <w:pPr>
              <w:spacing w:line="240" w:lineRule="auto"/>
              <w:rPr>
                <w:rFonts w:cs="Times New Roman"/>
                <w:sz w:val="16"/>
                <w:szCs w:val="16"/>
              </w:rPr>
            </w:pPr>
            <w:r w:rsidRPr="00F25E8B">
              <w:rPr>
                <w:rFonts w:cs="Times New Roman"/>
                <w:sz w:val="16"/>
                <w:szCs w:val="16"/>
              </w:rPr>
              <w:t>Listed</w:t>
            </w:r>
          </w:p>
        </w:tc>
        <w:tc>
          <w:tcPr>
            <w:tcW w:w="551" w:type="pct"/>
            <w:shd w:val="clear" w:color="auto" w:fill="auto"/>
            <w:vAlign w:val="center"/>
            <w:hideMark/>
          </w:tcPr>
          <w:p w14:paraId="1AB2B8A2"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51D66B26" w14:textId="77777777" w:rsidTr="00E94397">
        <w:trPr>
          <w:trHeight w:hRule="exact" w:val="227"/>
        </w:trPr>
        <w:tc>
          <w:tcPr>
            <w:tcW w:w="414" w:type="pct"/>
            <w:shd w:val="clear" w:color="auto" w:fill="auto"/>
            <w:vAlign w:val="center"/>
            <w:hideMark/>
          </w:tcPr>
          <w:p w14:paraId="26895E46" w14:textId="77777777" w:rsidR="0048617C" w:rsidRPr="00F25E8B" w:rsidRDefault="0048617C" w:rsidP="009719CB">
            <w:pPr>
              <w:spacing w:line="240" w:lineRule="auto"/>
              <w:rPr>
                <w:rFonts w:cs="Times New Roman"/>
                <w:sz w:val="16"/>
                <w:szCs w:val="16"/>
              </w:rPr>
            </w:pPr>
            <w:r w:rsidRPr="00F25E8B">
              <w:rPr>
                <w:rFonts w:cs="Times New Roman"/>
                <w:sz w:val="16"/>
                <w:szCs w:val="16"/>
              </w:rPr>
              <w:t>Flora</w:t>
            </w:r>
          </w:p>
        </w:tc>
        <w:tc>
          <w:tcPr>
            <w:tcW w:w="514" w:type="pct"/>
            <w:shd w:val="clear" w:color="auto" w:fill="auto"/>
            <w:vAlign w:val="center"/>
            <w:hideMark/>
          </w:tcPr>
          <w:p w14:paraId="7EF267FC" w14:textId="77777777" w:rsidR="0048617C" w:rsidRPr="00F25E8B" w:rsidRDefault="0048617C" w:rsidP="009719CB">
            <w:pPr>
              <w:spacing w:line="240" w:lineRule="auto"/>
              <w:rPr>
                <w:rFonts w:cs="Times New Roman"/>
                <w:sz w:val="16"/>
                <w:szCs w:val="16"/>
              </w:rPr>
            </w:pPr>
            <w:r w:rsidRPr="00F25E8B">
              <w:rPr>
                <w:rFonts w:cs="Times New Roman"/>
                <w:sz w:val="16"/>
                <w:szCs w:val="16"/>
              </w:rPr>
              <w:t>Dicotyledons</w:t>
            </w:r>
          </w:p>
        </w:tc>
        <w:tc>
          <w:tcPr>
            <w:tcW w:w="362" w:type="pct"/>
            <w:shd w:val="clear" w:color="auto" w:fill="auto"/>
            <w:vAlign w:val="center"/>
            <w:hideMark/>
          </w:tcPr>
          <w:p w14:paraId="348C3678" w14:textId="77777777" w:rsidR="0048617C" w:rsidRPr="00F25E8B" w:rsidRDefault="0048617C" w:rsidP="009719CB">
            <w:pPr>
              <w:spacing w:line="240" w:lineRule="auto"/>
              <w:rPr>
                <w:rFonts w:cs="Times New Roman"/>
                <w:sz w:val="16"/>
                <w:szCs w:val="16"/>
              </w:rPr>
            </w:pPr>
            <w:r w:rsidRPr="00F25E8B">
              <w:rPr>
                <w:rFonts w:cs="Times New Roman"/>
                <w:sz w:val="16"/>
                <w:szCs w:val="16"/>
              </w:rPr>
              <w:t>503317</w:t>
            </w:r>
          </w:p>
        </w:tc>
        <w:tc>
          <w:tcPr>
            <w:tcW w:w="1235" w:type="pct"/>
            <w:shd w:val="clear" w:color="auto" w:fill="auto"/>
            <w:noWrap/>
            <w:vAlign w:val="center"/>
            <w:hideMark/>
          </w:tcPr>
          <w:p w14:paraId="02126041" w14:textId="77777777" w:rsidR="0048617C" w:rsidRPr="00F25E8B" w:rsidRDefault="0048617C" w:rsidP="009719CB">
            <w:pPr>
              <w:spacing w:line="240" w:lineRule="auto"/>
              <w:rPr>
                <w:rFonts w:cs="Times New Roman"/>
                <w:sz w:val="16"/>
                <w:szCs w:val="16"/>
              </w:rPr>
            </w:pPr>
            <w:r w:rsidRPr="00F25E8B">
              <w:rPr>
                <w:rFonts w:cs="Times New Roman"/>
                <w:sz w:val="16"/>
                <w:szCs w:val="16"/>
              </w:rPr>
              <w:t>Yellow Swainson-pea</w:t>
            </w:r>
          </w:p>
        </w:tc>
        <w:tc>
          <w:tcPr>
            <w:tcW w:w="1040" w:type="pct"/>
            <w:shd w:val="clear" w:color="auto" w:fill="auto"/>
            <w:vAlign w:val="center"/>
            <w:hideMark/>
          </w:tcPr>
          <w:p w14:paraId="16035C1B" w14:textId="77777777" w:rsidR="0048617C" w:rsidRPr="003029A1" w:rsidRDefault="0048617C" w:rsidP="009719CB">
            <w:pPr>
              <w:spacing w:line="240" w:lineRule="auto"/>
              <w:rPr>
                <w:rFonts w:cs="Times New Roman"/>
                <w:i/>
                <w:sz w:val="16"/>
                <w:szCs w:val="16"/>
              </w:rPr>
            </w:pPr>
            <w:r w:rsidRPr="003029A1">
              <w:rPr>
                <w:rFonts w:cs="Times New Roman"/>
                <w:i/>
                <w:sz w:val="16"/>
                <w:szCs w:val="16"/>
              </w:rPr>
              <w:t>Swainsona pyrophila</w:t>
            </w:r>
          </w:p>
        </w:tc>
        <w:tc>
          <w:tcPr>
            <w:tcW w:w="450" w:type="pct"/>
            <w:shd w:val="clear" w:color="auto" w:fill="auto"/>
            <w:vAlign w:val="center"/>
            <w:hideMark/>
          </w:tcPr>
          <w:p w14:paraId="19F13E05"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c>
          <w:tcPr>
            <w:tcW w:w="432" w:type="pct"/>
            <w:shd w:val="clear" w:color="auto" w:fill="auto"/>
            <w:vAlign w:val="center"/>
            <w:hideMark/>
          </w:tcPr>
          <w:p w14:paraId="56E517DD" w14:textId="77777777" w:rsidR="0048617C" w:rsidRPr="00F25E8B" w:rsidRDefault="0048617C" w:rsidP="009719CB">
            <w:pPr>
              <w:spacing w:line="240" w:lineRule="auto"/>
              <w:rPr>
                <w:rFonts w:cs="Times New Roman"/>
                <w:sz w:val="16"/>
                <w:szCs w:val="16"/>
              </w:rPr>
            </w:pPr>
          </w:p>
        </w:tc>
        <w:tc>
          <w:tcPr>
            <w:tcW w:w="551" w:type="pct"/>
            <w:shd w:val="clear" w:color="auto" w:fill="auto"/>
            <w:vAlign w:val="center"/>
            <w:hideMark/>
          </w:tcPr>
          <w:p w14:paraId="2DD14F28" w14:textId="77777777" w:rsidR="0048617C" w:rsidRPr="00F25E8B" w:rsidRDefault="0048617C" w:rsidP="009719CB">
            <w:pPr>
              <w:spacing w:line="240" w:lineRule="auto"/>
              <w:rPr>
                <w:rFonts w:cs="Times New Roman"/>
                <w:sz w:val="16"/>
                <w:szCs w:val="16"/>
              </w:rPr>
            </w:pPr>
            <w:r w:rsidRPr="00F25E8B">
              <w:rPr>
                <w:rFonts w:cs="Times New Roman"/>
                <w:sz w:val="16"/>
                <w:szCs w:val="16"/>
              </w:rPr>
              <w:t>Vulnerable</w:t>
            </w:r>
          </w:p>
        </w:tc>
      </w:tr>
      <w:tr w:rsidR="0048617C" w:rsidRPr="00F25E8B" w14:paraId="650ABF86" w14:textId="77777777" w:rsidTr="00E94397">
        <w:trPr>
          <w:trHeight w:hRule="exact" w:val="227"/>
        </w:trPr>
        <w:tc>
          <w:tcPr>
            <w:tcW w:w="414" w:type="pct"/>
            <w:shd w:val="clear" w:color="auto" w:fill="auto"/>
            <w:vAlign w:val="center"/>
            <w:hideMark/>
          </w:tcPr>
          <w:p w14:paraId="29D984CC"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Flora</w:t>
            </w:r>
          </w:p>
        </w:tc>
        <w:tc>
          <w:tcPr>
            <w:tcW w:w="514" w:type="pct"/>
            <w:shd w:val="clear" w:color="auto" w:fill="auto"/>
            <w:vAlign w:val="center"/>
            <w:hideMark/>
          </w:tcPr>
          <w:p w14:paraId="18C8407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Monocotyledons</w:t>
            </w:r>
          </w:p>
        </w:tc>
        <w:tc>
          <w:tcPr>
            <w:tcW w:w="362" w:type="pct"/>
            <w:shd w:val="clear" w:color="auto" w:fill="auto"/>
            <w:vAlign w:val="center"/>
            <w:hideMark/>
          </w:tcPr>
          <w:p w14:paraId="555E7544"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504691</w:t>
            </w:r>
          </w:p>
        </w:tc>
        <w:tc>
          <w:tcPr>
            <w:tcW w:w="1235" w:type="pct"/>
            <w:shd w:val="clear" w:color="auto" w:fill="auto"/>
            <w:noWrap/>
            <w:vAlign w:val="center"/>
            <w:hideMark/>
          </w:tcPr>
          <w:p w14:paraId="23C58F97" w14:textId="77777777" w:rsidR="0048617C" w:rsidRPr="00F25E8B" w:rsidRDefault="0048617C" w:rsidP="009719CB">
            <w:pPr>
              <w:spacing w:line="240" w:lineRule="auto"/>
              <w:rPr>
                <w:rFonts w:cs="Times New Roman"/>
                <w:sz w:val="16"/>
                <w:szCs w:val="16"/>
              </w:rPr>
            </w:pPr>
            <w:r w:rsidRPr="00F25E8B">
              <w:rPr>
                <w:rFonts w:cs="Times New Roman"/>
                <w:sz w:val="16"/>
                <w:szCs w:val="16"/>
              </w:rPr>
              <w:t>Yellow-lip Spider-orchid</w:t>
            </w:r>
          </w:p>
        </w:tc>
        <w:tc>
          <w:tcPr>
            <w:tcW w:w="1040" w:type="pct"/>
            <w:shd w:val="clear" w:color="auto" w:fill="auto"/>
            <w:vAlign w:val="center"/>
            <w:hideMark/>
          </w:tcPr>
          <w:p w14:paraId="6D225E2F" w14:textId="77777777" w:rsidR="0048617C" w:rsidRPr="003029A1" w:rsidRDefault="0048617C" w:rsidP="009719CB">
            <w:pPr>
              <w:spacing w:line="240" w:lineRule="auto"/>
              <w:rPr>
                <w:rFonts w:cs="Times New Roman"/>
                <w:i/>
                <w:color w:val="000000"/>
                <w:sz w:val="16"/>
                <w:szCs w:val="16"/>
              </w:rPr>
            </w:pPr>
            <w:r w:rsidRPr="003029A1">
              <w:rPr>
                <w:rFonts w:cs="Times New Roman"/>
                <w:i/>
                <w:color w:val="000000"/>
                <w:sz w:val="16"/>
                <w:szCs w:val="16"/>
              </w:rPr>
              <w:t>Caladenia xanthochila</w:t>
            </w:r>
          </w:p>
        </w:tc>
        <w:tc>
          <w:tcPr>
            <w:tcW w:w="450" w:type="pct"/>
            <w:shd w:val="clear" w:color="auto" w:fill="auto"/>
            <w:vAlign w:val="center"/>
            <w:hideMark/>
          </w:tcPr>
          <w:p w14:paraId="5A84121B"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c>
          <w:tcPr>
            <w:tcW w:w="432" w:type="pct"/>
            <w:shd w:val="clear" w:color="auto" w:fill="auto"/>
            <w:vAlign w:val="center"/>
            <w:hideMark/>
          </w:tcPr>
          <w:p w14:paraId="17B77858"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Listed</w:t>
            </w:r>
          </w:p>
        </w:tc>
        <w:tc>
          <w:tcPr>
            <w:tcW w:w="551" w:type="pct"/>
            <w:shd w:val="clear" w:color="auto" w:fill="auto"/>
            <w:vAlign w:val="center"/>
            <w:hideMark/>
          </w:tcPr>
          <w:p w14:paraId="749075F9" w14:textId="77777777" w:rsidR="0048617C" w:rsidRPr="00F25E8B" w:rsidRDefault="0048617C" w:rsidP="009719CB">
            <w:pPr>
              <w:spacing w:line="240" w:lineRule="auto"/>
              <w:rPr>
                <w:rFonts w:cs="Times New Roman"/>
                <w:color w:val="000000"/>
                <w:sz w:val="16"/>
                <w:szCs w:val="16"/>
              </w:rPr>
            </w:pPr>
            <w:r w:rsidRPr="00F25E8B">
              <w:rPr>
                <w:rFonts w:cs="Times New Roman"/>
                <w:color w:val="000000"/>
                <w:sz w:val="16"/>
                <w:szCs w:val="16"/>
              </w:rPr>
              <w:t>Endangered</w:t>
            </w:r>
          </w:p>
        </w:tc>
      </w:tr>
      <w:bookmarkEnd w:id="157"/>
    </w:tbl>
    <w:p w14:paraId="68627170" w14:textId="77777777" w:rsidR="0048617C" w:rsidRDefault="0048617C" w:rsidP="0048617C"/>
    <w:p w14:paraId="117F43C1" w14:textId="77777777" w:rsidR="005652BA" w:rsidRDefault="005652BA" w:rsidP="005652BA">
      <w:pPr>
        <w:pStyle w:val="BodyText"/>
        <w:rPr>
          <w:lang w:eastAsia="en-AU"/>
        </w:rPr>
      </w:pPr>
    </w:p>
    <w:p w14:paraId="1FEC28E4" w14:textId="77777777" w:rsidR="00706D99" w:rsidRDefault="00706D99" w:rsidP="005652BA">
      <w:pPr>
        <w:sectPr w:rsidR="00706D99" w:rsidSect="00BE6C54">
          <w:pgSz w:w="16840" w:h="11907" w:orient="landscape" w:code="9"/>
          <w:pgMar w:top="1134" w:right="2268" w:bottom="1134" w:left="1134" w:header="284" w:footer="284" w:gutter="0"/>
          <w:cols w:space="284"/>
          <w:docGrid w:linePitch="360"/>
        </w:sectPr>
      </w:pPr>
    </w:p>
    <w:p w14:paraId="0CA16719" w14:textId="41E96B66" w:rsidR="00581A92" w:rsidRDefault="00581A92" w:rsidP="005652BA"/>
    <w:p w14:paraId="28546AB7" w14:textId="77777777" w:rsidR="007F0D2A" w:rsidRDefault="007F0D2A" w:rsidP="005652BA">
      <w:pPr>
        <w:rPr>
          <w:rFonts w:cs="Times New Roman"/>
        </w:rPr>
      </w:pPr>
    </w:p>
    <w:p w14:paraId="7DFBC779" w14:textId="77777777" w:rsidR="00F41798" w:rsidRDefault="0058551B" w:rsidP="00217998">
      <w:pPr>
        <w:pStyle w:val="BodyText"/>
        <w:rPr>
          <w:lang w:eastAsia="en-AU"/>
        </w:rPr>
      </w:pPr>
      <w:r>
        <w:rPr>
          <w:noProof/>
          <w:lang w:val="en-US" w:eastAsia="zh-CN"/>
        </w:rPr>
        <mc:AlternateContent>
          <mc:Choice Requires="wpc">
            <w:drawing>
              <wp:anchor distT="0" distB="0" distL="114300" distR="114300" simplePos="0" relativeHeight="251658254" behindDoc="0" locked="0" layoutInCell="1" allowOverlap="1" wp14:anchorId="581C61F5" wp14:editId="234FE0A4">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7483" y="42356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C6238" w14:textId="77777777" w:rsidR="000C3699" w:rsidRPr="00CC18C6" w:rsidRDefault="000C3699"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81C61F5" id="BackCoverPortrait" o:spid="_x0000_s1039" editas="canvas" style="position:absolute;margin-left:0;margin-top:0;width:595.5pt;height:841.5pt;z-index:251658254;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">
                <v:shape id="_x0000_s1040" type="#_x0000_t75" style="position:absolute;width:75628;height:106870;visibility:visible;mso-wrap-style:square" filled="t" fillcolor="white [3212]">
                  <v:fill o:detectmouseclick="t"/>
                  <v:path o:connecttype="none"/>
                </v:shape>
                <v:rect id="DELWPRectangle" o:spid="_x0000_s1041" style="position:absolute;left:3574;top:4235;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Text Box 22" o:spid="_x0000_s104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81C6238" w14:textId="77777777" w:rsidR="000C3699" w:rsidRPr="00CC18C6" w:rsidRDefault="000C3699" w:rsidP="00CC18C6">
                        <w:pPr>
                          <w:pStyle w:val="xWeb"/>
                          <w:rPr>
                            <w:color w:val="FFFFFF"/>
                          </w:rPr>
                        </w:pPr>
                        <w:r w:rsidRPr="00CC18C6">
                          <w:rPr>
                            <w:color w:val="FFFFFF"/>
                          </w:rPr>
                          <w:t xml:space="preserve">delwp.vic.gov.au </w:t>
                        </w:r>
                      </w:p>
                    </w:txbxContent>
                  </v:textbox>
                </v:shape>
                <w10:wrap anchorx="page" anchory="page"/>
              </v:group>
            </w:pict>
          </mc:Fallback>
        </mc:AlternateContent>
      </w:r>
    </w:p>
    <w:p w14:paraId="0A43A03F" w14:textId="77777777" w:rsidR="00B22BF2" w:rsidRDefault="00B22BF2" w:rsidP="00217998">
      <w:pPr>
        <w:pStyle w:val="BodyText"/>
        <w:rPr>
          <w:lang w:eastAsia="en-AU"/>
        </w:rPr>
      </w:pPr>
    </w:p>
    <w:p w14:paraId="581C61D8" w14:textId="5C530D3A" w:rsidR="0058551B" w:rsidRPr="00EB042B" w:rsidRDefault="0058551B" w:rsidP="00217998">
      <w:pPr>
        <w:pStyle w:val="BodyText"/>
        <w:rPr>
          <w:lang w:eastAsia="en-AU"/>
        </w:rPr>
      </w:pPr>
    </w:p>
    <w:sectPr w:rsidR="0058551B" w:rsidRPr="00EB042B" w:rsidSect="00706D99">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FC0D5" w14:textId="77777777" w:rsidR="00354C1F" w:rsidRDefault="00354C1F">
      <w:r>
        <w:separator/>
      </w:r>
    </w:p>
    <w:p w14:paraId="6345618D" w14:textId="77777777" w:rsidR="00354C1F" w:rsidRDefault="00354C1F"/>
  </w:endnote>
  <w:endnote w:type="continuationSeparator" w:id="0">
    <w:p w14:paraId="0C9F99E4" w14:textId="77777777" w:rsidR="00354C1F" w:rsidRDefault="00354C1F">
      <w:r>
        <w:continuationSeparator/>
      </w:r>
    </w:p>
    <w:p w14:paraId="61DF7540" w14:textId="77777777" w:rsidR="00354C1F" w:rsidRDefault="00354C1F"/>
  </w:endnote>
  <w:endnote w:type="continuationNotice" w:id="1">
    <w:p w14:paraId="66BF6C45" w14:textId="77777777" w:rsidR="00354C1F" w:rsidRDefault="00354C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0000000000000000000"/>
    <w:charset w:val="00"/>
    <w:family w:val="roman"/>
    <w:notTrueType/>
    <w:pitch w:val="default"/>
  </w:font>
  <w:font w:name="Helv">
    <w:altName w:val="Arial"/>
    <w:panose1 w:val="020B060402020203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C3699" w14:paraId="581C6204" w14:textId="77777777" w:rsidTr="00D83BD4">
      <w:trPr>
        <w:trHeight w:val="397"/>
      </w:trPr>
      <w:tc>
        <w:tcPr>
          <w:tcW w:w="340" w:type="dxa"/>
        </w:tcPr>
        <w:p w14:paraId="581C6202" w14:textId="46EFFE6F" w:rsidR="000C3699" w:rsidRPr="00D55628" w:rsidRDefault="0071031F" w:rsidP="00D55628">
          <w:pPr>
            <w:pStyle w:val="FooterEven"/>
          </w:pPr>
          <w:r>
            <w:rPr>
              <w:noProof/>
            </w:rPr>
            <mc:AlternateContent>
              <mc:Choice Requires="wps">
                <w:drawing>
                  <wp:anchor distT="0" distB="0" distL="114300" distR="114300" simplePos="0" relativeHeight="251661317" behindDoc="0" locked="0" layoutInCell="0" allowOverlap="1" wp14:anchorId="0000B32F" wp14:editId="26372E67">
                    <wp:simplePos x="0" y="9403953"/>
                    <wp:positionH relativeFrom="page">
                      <wp:align>center</wp:align>
                    </wp:positionH>
                    <wp:positionV relativeFrom="page">
                      <wp:align>bottom</wp:align>
                    </wp:positionV>
                    <wp:extent cx="7772400" cy="463550"/>
                    <wp:effectExtent l="0" t="0" r="0" b="12700"/>
                    <wp:wrapNone/>
                    <wp:docPr id="38" name="MSIPCM3a4e4bed8799700265f0139e"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13BA7" w14:textId="37578CB0" w:rsidR="0071031F" w:rsidRPr="0071031F" w:rsidRDefault="0071031F" w:rsidP="0071031F">
                                <w:pPr>
                                  <w:jc w:val="center"/>
                                  <w:rPr>
                                    <w:rFonts w:ascii="Calibri" w:hAnsi="Calibri"/>
                                    <w:color w:val="000000"/>
                                    <w:sz w:val="24"/>
                                  </w:rPr>
                                </w:pPr>
                                <w:r w:rsidRPr="0071031F">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0B32F" id="_x0000_t202" coordsize="21600,21600" o:spt="202" path="m,l,21600r21600,l21600,xe">
                    <v:stroke joinstyle="miter"/>
                    <v:path gradientshapeok="t" o:connecttype="rect"/>
                  </v:shapetype>
                  <v:shape id="MSIPCM3a4e4bed8799700265f0139e" o:spid="_x0000_s1043" type="#_x0000_t202" alt="{&quot;HashCode&quot;:-1264680268,&quot;Height&quot;:9999999.0,&quot;Width&quot;:9999999.0,&quot;Placement&quot;:&quot;Footer&quot;,&quot;Index&quot;:&quot;OddAndEven&quot;,&quot;Section&quot;:1,&quot;Top&quot;:0.0,&quot;Left&quot;:0.0}" style="position:absolute;margin-left:0;margin-top:0;width:612pt;height:36.5pt;z-index:25166131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svXy1K4CAABVBQAADgAAAAAAAAAA&#10;AAAAAAAuAgAAZHJzL2Uyb0RvYy54bWxQSwECLQAUAAYACAAAACEAvh8Kt9oAAAAFAQAADwAAAAAA&#10;AAAAAAAAAAAIBQAAZHJzL2Rvd25yZXYueG1sUEsFBgAAAAAEAAQA8wAAAA8GAAAAAA==&#10;" o:allowincell="f" filled="f" stroked="f" strokeweight=".5pt">
                    <v:fill o:detectmouseclick="t"/>
                    <v:textbox inset=",0,,0">
                      <w:txbxContent>
                        <w:p w14:paraId="5AE13BA7" w14:textId="37578CB0" w:rsidR="0071031F" w:rsidRPr="0071031F" w:rsidRDefault="0071031F" w:rsidP="0071031F">
                          <w:pPr>
                            <w:jc w:val="center"/>
                            <w:rPr>
                              <w:rFonts w:ascii="Calibri" w:hAnsi="Calibri"/>
                              <w:color w:val="000000"/>
                              <w:sz w:val="24"/>
                            </w:rPr>
                          </w:pPr>
                          <w:r w:rsidRPr="0071031F">
                            <w:rPr>
                              <w:rFonts w:ascii="Calibri" w:hAnsi="Calibri"/>
                              <w:color w:val="000000"/>
                              <w:sz w:val="24"/>
                            </w:rPr>
                            <w:t>OFFICIAL</w:t>
                          </w:r>
                        </w:p>
                      </w:txbxContent>
                    </v:textbox>
                    <w10:wrap anchorx="page" anchory="page"/>
                  </v:shape>
                </w:pict>
              </mc:Fallback>
            </mc:AlternateContent>
          </w:r>
          <w:r w:rsidR="000C3699" w:rsidRPr="00D55628">
            <w:fldChar w:fldCharType="begin"/>
          </w:r>
          <w:r w:rsidR="000C3699" w:rsidRPr="00D55628">
            <w:instrText xml:space="preserve"> PAGE   \* MERGEFORMAT </w:instrText>
          </w:r>
          <w:r w:rsidR="000C3699" w:rsidRPr="00D55628">
            <w:fldChar w:fldCharType="separate"/>
          </w:r>
          <w:r w:rsidR="000C3699">
            <w:rPr>
              <w:noProof/>
            </w:rPr>
            <w:t>3</w:t>
          </w:r>
          <w:r w:rsidR="000C3699" w:rsidRPr="00D55628">
            <w:fldChar w:fldCharType="end"/>
          </w:r>
        </w:p>
      </w:tc>
      <w:tc>
        <w:tcPr>
          <w:tcW w:w="8164" w:type="dxa"/>
        </w:tcPr>
        <w:p w14:paraId="581C6203" w14:textId="77777777" w:rsidR="000C3699" w:rsidRPr="00D55628" w:rsidRDefault="000C3699" w:rsidP="00D55628">
          <w:pPr>
            <w:pStyle w:val="FooterEven"/>
          </w:pPr>
          <w:r w:rsidRPr="000A15E4">
            <w:rPr>
              <w:rStyle w:val="Bold"/>
            </w:rPr>
            <w:t>Title of document</w:t>
          </w:r>
          <w:r w:rsidRPr="00D55628">
            <w:t xml:space="preserve"> Subtitle</w:t>
          </w:r>
        </w:p>
      </w:tc>
    </w:tr>
  </w:tbl>
  <w:p w14:paraId="581C6205" w14:textId="77777777" w:rsidR="000C3699" w:rsidRPr="008B6D45" w:rsidRDefault="000C3699"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129085944"/>
      <w:docPartObj>
        <w:docPartGallery w:val="Page Numbers (Bottom of Page)"/>
        <w:docPartUnique/>
      </w:docPartObj>
    </w:sdtPr>
    <w:sdtEndPr>
      <w:rPr>
        <w:noProof/>
        <w:color w:val="00B2A9" w:themeColor="text2"/>
      </w:rPr>
    </w:sdtEndPr>
    <w:sdtContent>
      <w:p w14:paraId="68C03AE0" w14:textId="66F6A496" w:rsidR="000C3699" w:rsidRPr="00E46EF8" w:rsidRDefault="000C3699" w:rsidP="00E46EF8">
        <w:pPr>
          <w:pStyle w:val="Footer"/>
          <w:jc w:val="right"/>
          <w:rPr>
            <w:b/>
            <w:color w:val="00B2A9" w:themeColor="text2"/>
          </w:rPr>
        </w:pPr>
        <w:r w:rsidRPr="00A11B86">
          <w:rPr>
            <w:b/>
          </w:rPr>
          <w:t xml:space="preserve">Final Report </w:t>
        </w:r>
        <w:r w:rsidRPr="00A11B86">
          <w:rPr>
            <w:b/>
            <w:color w:val="00B2A9" w:themeColor="text2"/>
          </w:rPr>
          <w:fldChar w:fldCharType="begin"/>
        </w:r>
        <w:r w:rsidRPr="00A11B86">
          <w:rPr>
            <w:b/>
            <w:color w:val="00B2A9" w:themeColor="text2"/>
          </w:rPr>
          <w:instrText xml:space="preserve"> PAGE   \* MERGEFORMAT </w:instrText>
        </w:r>
        <w:r w:rsidRPr="00A11B86">
          <w:rPr>
            <w:b/>
            <w:color w:val="00B2A9" w:themeColor="text2"/>
          </w:rPr>
          <w:fldChar w:fldCharType="separate"/>
        </w:r>
        <w:r>
          <w:rPr>
            <w:b/>
            <w:noProof/>
            <w:color w:val="00B2A9" w:themeColor="text2"/>
          </w:rPr>
          <w:t>67</w:t>
        </w:r>
        <w:r w:rsidRPr="00A11B86">
          <w:rPr>
            <w:b/>
            <w:noProof/>
            <w:color w:val="00B2A9" w:themeColor="text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397221"/>
      <w:docPartObj>
        <w:docPartGallery w:val="Page Numbers (Bottom of Page)"/>
        <w:docPartUnique/>
      </w:docPartObj>
    </w:sdtPr>
    <w:sdtEndPr>
      <w:rPr>
        <w:noProof/>
      </w:rPr>
    </w:sdtEndPr>
    <w:sdtContent>
      <w:p w14:paraId="607FC0CA" w14:textId="77777777" w:rsidR="000C3699" w:rsidRDefault="000C3699" w:rsidP="00951988">
        <w:pPr>
          <w:pStyle w:val="Footer"/>
        </w:pPr>
        <w:r>
          <w:fldChar w:fldCharType="begin"/>
        </w:r>
        <w:r>
          <w:instrText xml:space="preserve"> PAGE   \* MERGEFORMAT </w:instrText>
        </w:r>
        <w:r>
          <w:fldChar w:fldCharType="separate"/>
        </w:r>
        <w:r>
          <w:rPr>
            <w:noProof/>
          </w:rPr>
          <w:t>1</w:t>
        </w:r>
        <w:r>
          <w:rPr>
            <w:noProof/>
          </w:rPr>
          <w:fldChar w:fldCharType="end"/>
        </w:r>
      </w:p>
    </w:sdtContent>
  </w:sdt>
  <w:p w14:paraId="2013F9D3" w14:textId="77777777" w:rsidR="000C3699" w:rsidRDefault="000C3699" w:rsidP="00951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6" w14:textId="77609A23" w:rsidR="000C3699" w:rsidRDefault="000C3699">
    <w:pPr>
      <w:pStyle w:val="Footer"/>
    </w:pPr>
    <w:r w:rsidRPr="00D55628">
      <w:rPr>
        <w:noProof/>
        <w:lang w:val="en-US" w:eastAsia="zh-CN"/>
      </w:rPr>
      <mc:AlternateContent>
        <mc:Choice Requires="wps">
          <w:drawing>
            <wp:anchor distT="0" distB="0" distL="114300" distR="114300" simplePos="0" relativeHeight="251658244" behindDoc="1" locked="1" layoutInCell="1" allowOverlap="1" wp14:anchorId="581C621D" wp14:editId="5006290D">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6245" w14:textId="047920DE" w:rsidR="000C3699" w:rsidRPr="0001226A" w:rsidRDefault="000C369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C621D" id="_x0000_t202" coordsize="21600,21600" o:spt="202" path="m,l,21600r21600,l21600,xe">
              <v:stroke joinstyle="miter"/>
              <v:path gradientshapeok="t" o:connecttype="rect"/>
            </v:shapetype>
            <v:shape id="Text Box 224" o:spid="_x0000_s1044"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HmDgIAAPMDAAAOAAAAZHJzL2Uyb0RvYy54bWysU01v2zAMvQ/YfxB0X5wEaboY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DUh5g4CAADz&#10;AwAADgAAAAAAAAAAAAAAAAAuAgAAZHJzL2Uyb0RvYy54bWxQSwECLQAUAAYACAAAACEANMVEztsA&#10;AAAGAQAADwAAAAAAAAAAAAAAAABoBAAAZHJzL2Rvd25yZXYueG1sUEsFBgAAAAAEAAQA8wAAAHAF&#10;AAAAAA==&#10;" filled="f" stroked="f">
              <v:textbox>
                <w:txbxContent>
                  <w:p w14:paraId="581C6245" w14:textId="047920DE" w:rsidR="000C3699" w:rsidRPr="0001226A" w:rsidRDefault="000C369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81C6207" w14:textId="77777777" w:rsidR="000C3699" w:rsidRDefault="000C3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8" w14:textId="0A256F16" w:rsidR="000C3699" w:rsidRDefault="000C3699">
    <w:pPr>
      <w:pStyle w:val="Footer"/>
    </w:pPr>
    <w:r w:rsidRPr="00D55628">
      <w:rPr>
        <w:noProof/>
        <w:lang w:val="en-US" w:eastAsia="zh-CN"/>
      </w:rPr>
      <w:drawing>
        <wp:anchor distT="0" distB="0" distL="114300" distR="114300" simplePos="0" relativeHeight="251658243" behindDoc="1" locked="0" layoutInCell="1" allowOverlap="1" wp14:anchorId="581C621F" wp14:editId="59235743">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lang w:val="en-US" w:eastAsia="zh-CN"/>
      </w:rPr>
      <w:drawing>
        <wp:anchor distT="0" distB="0" distL="114300" distR="114300" simplePos="0" relativeHeight="251658242" behindDoc="1" locked="1" layoutInCell="1" allowOverlap="1" wp14:anchorId="581C6221" wp14:editId="351C30B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A" w14:textId="77777777" w:rsidR="000C3699" w:rsidRPr="00124E8F" w:rsidRDefault="000C3699" w:rsidP="00124E8F">
    <w:pPr>
      <w:pStyle w:val="Footer"/>
    </w:pPr>
    <w:r w:rsidRPr="00D55628">
      <w:rPr>
        <w:noProof/>
        <w:lang w:val="en-US" w:eastAsia="zh-CN"/>
      </w:rPr>
      <mc:AlternateContent>
        <mc:Choice Requires="wps">
          <w:drawing>
            <wp:anchor distT="0" distB="0" distL="114300" distR="114300" simplePos="0" relativeHeight="251658245" behindDoc="1" locked="1" layoutInCell="1" allowOverlap="1" wp14:anchorId="581C6223" wp14:editId="1585F9C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6246" w14:textId="1B4C4C73" w:rsidR="000C3699" w:rsidRPr="0001226A" w:rsidRDefault="000C369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C6223" id="_x0000_t202" coordsize="21600,21600" o:spt="202" path="m,l,21600r21600,l21600,xe">
              <v:stroke joinstyle="miter"/>
              <v:path gradientshapeok="t" o:connecttype="rect"/>
            </v:shapetype>
            <v:shape id="Text Box 225" o:spid="_x0000_s1044"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81C6246" w14:textId="1B4C4C73" w:rsidR="000C3699" w:rsidRPr="0001226A" w:rsidRDefault="000C369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C" w14:textId="77777777" w:rsidR="000C3699" w:rsidRDefault="000C3699">
    <w:pPr>
      <w:pStyle w:val="Footer"/>
    </w:pPr>
    <w:r w:rsidRPr="00D55628">
      <w:rPr>
        <w:noProof/>
        <w:lang w:val="en-US" w:eastAsia="zh-CN"/>
      </w:rPr>
      <mc:AlternateContent>
        <mc:Choice Requires="wps">
          <w:drawing>
            <wp:anchor distT="0" distB="0" distL="114300" distR="114300" simplePos="0" relativeHeight="251658241" behindDoc="1" locked="1" layoutInCell="1" allowOverlap="1" wp14:anchorId="581C6225" wp14:editId="4FCB451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6247" w14:textId="5EB31FEE" w:rsidR="000C3699" w:rsidRPr="0001226A" w:rsidRDefault="000C369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C6225"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81C6247" w14:textId="5EB31FEE" w:rsidR="000C3699" w:rsidRPr="0001226A" w:rsidRDefault="000C369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81C620D" w14:textId="77777777" w:rsidR="000C3699" w:rsidRDefault="000C36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C3699" w14:paraId="581C6214" w14:textId="77777777" w:rsidTr="00DD7238">
      <w:trPr>
        <w:trHeight w:val="397"/>
      </w:trPr>
      <w:tc>
        <w:tcPr>
          <w:tcW w:w="340" w:type="dxa"/>
        </w:tcPr>
        <w:p w14:paraId="581C6211" w14:textId="77777777" w:rsidR="000C3699" w:rsidRPr="00D55628" w:rsidRDefault="000C3699"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18</w:t>
          </w:r>
          <w:r w:rsidRPr="00D55628">
            <w:fldChar w:fldCharType="end"/>
          </w:r>
        </w:p>
      </w:tc>
      <w:tc>
        <w:tcPr>
          <w:tcW w:w="9071" w:type="dxa"/>
        </w:tcPr>
        <w:p w14:paraId="581C6212" w14:textId="0E4DDC34" w:rsidR="000C3699" w:rsidRPr="00D55628" w:rsidRDefault="000C3699"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E965C6">
            <w:rPr>
              <w:rStyle w:val="Bold"/>
              <w:noProof/>
            </w:rPr>
            <w:t>Final report</w:t>
          </w:r>
          <w:r>
            <w:rPr>
              <w:rStyle w:val="Bold"/>
            </w:rPr>
            <w:fldChar w:fldCharType="end"/>
          </w:r>
        </w:p>
        <w:p w14:paraId="581C6213" w14:textId="5613923A" w:rsidR="000C3699" w:rsidRPr="00D55628" w:rsidRDefault="000C3699" w:rsidP="00D55628">
          <w:pPr>
            <w:pStyle w:val="FooterEven"/>
          </w:pPr>
          <w:r>
            <w:rPr>
              <w:noProof/>
            </w:rPr>
            <w:fldChar w:fldCharType="begin"/>
          </w:r>
          <w:r>
            <w:rPr>
              <w:noProof/>
            </w:rPr>
            <w:instrText xml:space="preserve"> STYLEREF  Subtitle  \* MERGEFORMAT </w:instrText>
          </w:r>
          <w:r>
            <w:rPr>
              <w:noProof/>
            </w:rPr>
            <w:fldChar w:fldCharType="end"/>
          </w:r>
        </w:p>
      </w:tc>
    </w:tr>
  </w:tbl>
  <w:p w14:paraId="581C6216" w14:textId="77777777" w:rsidR="000C3699" w:rsidRPr="00B5221E" w:rsidRDefault="000C3699" w:rsidP="004F6B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C3699" w14:paraId="581C621A" w14:textId="77777777" w:rsidTr="00DD7238">
      <w:trPr>
        <w:trHeight w:val="397"/>
      </w:trPr>
      <w:tc>
        <w:tcPr>
          <w:tcW w:w="9071" w:type="dxa"/>
        </w:tcPr>
        <w:p w14:paraId="581C6217" w14:textId="403A011E" w:rsidR="000C3699" w:rsidRPr="00D55628" w:rsidRDefault="000C3699" w:rsidP="00D55628">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E965C6">
            <w:rPr>
              <w:rStyle w:val="Bold"/>
              <w:noProof/>
            </w:rPr>
            <w:t>Final report</w:t>
          </w:r>
          <w:r>
            <w:rPr>
              <w:rStyle w:val="Bold"/>
            </w:rPr>
            <w:fldChar w:fldCharType="end"/>
          </w:r>
        </w:p>
        <w:p w14:paraId="581C6218" w14:textId="7FA9098A" w:rsidR="000C3699" w:rsidRPr="00CB1FB7" w:rsidRDefault="000C3699" w:rsidP="00CB1FB7">
          <w:pPr>
            <w:pStyle w:val="FooterOdd"/>
            <w:rPr>
              <w:b/>
            </w:rPr>
          </w:pPr>
          <w:r>
            <w:rPr>
              <w:rStyle w:val="Bold"/>
            </w:rPr>
            <w:fldChar w:fldCharType="begin"/>
          </w:r>
          <w:r>
            <w:rPr>
              <w:rStyle w:val="Bold"/>
            </w:rPr>
            <w:instrText xml:space="preserve"> STYLEREF  Subtitle  \* MERGEFORMAT </w:instrText>
          </w:r>
          <w:r>
            <w:rPr>
              <w:rStyle w:val="Bold"/>
            </w:rPr>
            <w:fldChar w:fldCharType="end"/>
          </w:r>
        </w:p>
      </w:tc>
      <w:tc>
        <w:tcPr>
          <w:tcW w:w="340" w:type="dxa"/>
        </w:tcPr>
        <w:p w14:paraId="581C6219" w14:textId="77777777" w:rsidR="000C3699" w:rsidRPr="00D55628" w:rsidRDefault="000C3699" w:rsidP="00D55628">
          <w:pPr>
            <w:pStyle w:val="FooterOddPageNumber"/>
          </w:pPr>
          <w:r w:rsidRPr="00D55628">
            <w:fldChar w:fldCharType="begin"/>
          </w:r>
          <w:r w:rsidRPr="00D55628">
            <w:instrText xml:space="preserve"> PAGE   \* MERGEFORMAT </w:instrText>
          </w:r>
          <w:r w:rsidRPr="00D55628">
            <w:fldChar w:fldCharType="separate"/>
          </w:r>
          <w:r>
            <w:rPr>
              <w:noProof/>
            </w:rPr>
            <w:t>17</w:t>
          </w:r>
          <w:r w:rsidRPr="00D55628">
            <w:fldChar w:fldCharType="end"/>
          </w:r>
        </w:p>
      </w:tc>
    </w:tr>
  </w:tbl>
  <w:p w14:paraId="581C621B" w14:textId="0F4D331A" w:rsidR="000C3699" w:rsidRDefault="000C3699">
    <w:pPr>
      <w:pStyle w:val="Footer"/>
    </w:pPr>
  </w:p>
  <w:p w14:paraId="581C621C" w14:textId="77777777" w:rsidR="000C3699" w:rsidRDefault="000C36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23261"/>
      <w:docPartObj>
        <w:docPartGallery w:val="Page Numbers (Bottom of Page)"/>
        <w:docPartUnique/>
      </w:docPartObj>
    </w:sdtPr>
    <w:sdtEndPr>
      <w:rPr>
        <w:noProof/>
      </w:rPr>
    </w:sdtEndPr>
    <w:sdtContent>
      <w:p w14:paraId="34BF1270" w14:textId="77777777" w:rsidR="000C3699" w:rsidRDefault="000C3699">
        <w:pPr>
          <w:pStyle w:val="Footer"/>
        </w:pPr>
        <w:r>
          <w:fldChar w:fldCharType="begin"/>
        </w:r>
        <w:r>
          <w:instrText xml:space="preserve"> PAGE   \* MERGEFORMAT </w:instrText>
        </w:r>
        <w:r>
          <w:fldChar w:fldCharType="separate"/>
        </w:r>
        <w:r>
          <w:rPr>
            <w:noProof/>
          </w:rPr>
          <w:t>1</w:t>
        </w:r>
        <w:r>
          <w:rPr>
            <w:noProof/>
          </w:rPr>
          <w:fldChar w:fldCharType="end"/>
        </w:r>
      </w:p>
    </w:sdtContent>
  </w:sdt>
  <w:p w14:paraId="21331168" w14:textId="77777777" w:rsidR="000C3699" w:rsidRDefault="000C36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FE4F7" w14:textId="1F15039C" w:rsidR="000C3699" w:rsidRPr="00E46EF8" w:rsidRDefault="000C3699" w:rsidP="00951988">
    <w:pPr>
      <w:pStyle w:val="Footer"/>
      <w:rPr>
        <w:rFonts w:ascii="Arial" w:hAnsi="Arial"/>
        <w:b/>
        <w:color w:val="auto"/>
      </w:rPr>
    </w:pPr>
    <w:r w:rsidRPr="00A11B86">
      <w:rPr>
        <w:rStyle w:val="PageNumber"/>
        <w:color w:val="00B2A9" w:themeColor="text2"/>
      </w:rPr>
      <w:fldChar w:fldCharType="begin"/>
    </w:r>
    <w:r w:rsidRPr="00A11B86">
      <w:rPr>
        <w:rStyle w:val="PageNumber"/>
        <w:color w:val="00B2A9" w:themeColor="text2"/>
      </w:rPr>
      <w:instrText xml:space="preserve">PAGE  </w:instrText>
    </w:r>
    <w:r w:rsidRPr="00A11B86">
      <w:rPr>
        <w:rStyle w:val="PageNumber"/>
        <w:color w:val="00B2A9" w:themeColor="text2"/>
      </w:rPr>
      <w:fldChar w:fldCharType="separate"/>
    </w:r>
    <w:r>
      <w:rPr>
        <w:rStyle w:val="PageNumber"/>
        <w:noProof/>
        <w:color w:val="00B2A9" w:themeColor="text2"/>
      </w:rPr>
      <w:t>110</w:t>
    </w:r>
    <w:r w:rsidRPr="00A11B86">
      <w:rPr>
        <w:rStyle w:val="PageNumber"/>
        <w:color w:val="00B2A9" w:themeColor="text2"/>
      </w:rPr>
      <w:fldChar w:fldCharType="end"/>
    </w:r>
    <w:r w:rsidRPr="00A11B86">
      <w:rPr>
        <w:rStyle w:val="PageNumber"/>
        <w:color w:val="00B2A9" w:themeColor="text2"/>
      </w:rPr>
      <w:t xml:space="preserve"> </w:t>
    </w:r>
    <w:r>
      <w:rPr>
        <w:rStyle w:val="PageNumber"/>
      </w:rPr>
      <w:t>Final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6298B" w14:textId="77777777" w:rsidR="00354C1F" w:rsidRPr="008F5280" w:rsidRDefault="00354C1F" w:rsidP="008F5280">
      <w:pPr>
        <w:pStyle w:val="FootnoteSeparator"/>
      </w:pPr>
    </w:p>
  </w:footnote>
  <w:footnote w:type="continuationSeparator" w:id="0">
    <w:p w14:paraId="732AFB03" w14:textId="77777777" w:rsidR="00354C1F" w:rsidRDefault="00354C1F" w:rsidP="008F5280">
      <w:pPr>
        <w:pStyle w:val="FootnoteSeparator"/>
      </w:pPr>
    </w:p>
    <w:p w14:paraId="52EC8824" w14:textId="77777777" w:rsidR="00354C1F" w:rsidRDefault="00354C1F"/>
  </w:footnote>
  <w:footnote w:type="continuationNotice" w:id="1">
    <w:p w14:paraId="5C6DBCA9" w14:textId="77777777" w:rsidR="00354C1F" w:rsidRDefault="00354C1F" w:rsidP="00D55628"/>
    <w:p w14:paraId="78EB7C14" w14:textId="77777777" w:rsidR="00354C1F" w:rsidRDefault="00354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098D" w14:textId="77777777" w:rsidR="00E965C6" w:rsidRDefault="00E965C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9E9C" w14:textId="77777777" w:rsidR="000C3699" w:rsidRPr="00F874A4" w:rsidRDefault="000C3699" w:rsidP="00687CCA">
    <w:pPr>
      <w:pStyle w:val="Header"/>
      <w:pBdr>
        <w:bottom w:val="single" w:sz="4" w:space="1" w:color="auto"/>
      </w:pBdr>
    </w:pPr>
    <w:r w:rsidRPr="00F874A4">
      <w:t>Outcomes report from Workshop 1, held 25-26th October, ARI</w:t>
    </w:r>
  </w:p>
  <w:p w14:paraId="3FC0877C" w14:textId="77777777" w:rsidR="000C3699" w:rsidRDefault="000C3699" w:rsidP="00687CCA">
    <w:pPr>
      <w:pStyle w:val="Header"/>
      <w:jc w:val="right"/>
    </w:pPr>
    <w:r w:rsidRPr="00F874A4">
      <w:t>Prepared by Libby Rumpff and Josephine MacHunter</w:t>
    </w:r>
  </w:p>
  <w:p w14:paraId="581A7E75" w14:textId="2D88197D" w:rsidR="000C3699" w:rsidRDefault="000C3699" w:rsidP="00687CCA">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1AF4" w14:textId="3766743C" w:rsidR="000C3699" w:rsidRDefault="000C3699" w:rsidP="009519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F9BD" w14:textId="77777777" w:rsidR="000C3699" w:rsidRPr="00F8015A" w:rsidRDefault="000C3699" w:rsidP="009519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9D08" w14:textId="77777777" w:rsidR="000C3699" w:rsidRPr="00F874A4" w:rsidRDefault="000C3699" w:rsidP="00951988">
    <w:pPr>
      <w:pStyle w:val="Header"/>
    </w:pPr>
    <w:r w:rsidRPr="00F874A4">
      <w:t>Outcomes report from Workshop 1, held 25-26th October, ARI</w:t>
    </w:r>
  </w:p>
  <w:p w14:paraId="1F5527A8" w14:textId="77777777" w:rsidR="000C3699" w:rsidRDefault="000C3699" w:rsidP="00951988">
    <w:pPr>
      <w:pStyle w:val="Header"/>
    </w:pPr>
    <w:r w:rsidRPr="00F874A4">
      <w:t>Prepared by Libby Rumpff and Josephine MacHunter</w:t>
    </w:r>
  </w:p>
  <w:p w14:paraId="20DF1327" w14:textId="181D4ED8" w:rsidR="000C3699" w:rsidRDefault="000C3699" w:rsidP="009519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7D133" w14:textId="77777777" w:rsidR="000C3699" w:rsidRPr="00B77AF7" w:rsidRDefault="000C3699" w:rsidP="00B77AF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013F" w14:textId="77777777" w:rsidR="000C3699" w:rsidRDefault="000C3699">
    <w:pPr>
      <w:pStyle w:val="Header"/>
      <w:jc w:val="right"/>
    </w:pPr>
  </w:p>
  <w:p w14:paraId="3DE4A807" w14:textId="77777777" w:rsidR="000C3699" w:rsidRDefault="000C3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0" w14:textId="77777777" w:rsidR="000C3699" w:rsidRDefault="000C3699" w:rsidP="009C64FA">
    <w:pPr>
      <w:pStyle w:val="Header"/>
    </w:pPr>
  </w:p>
  <w:p w14:paraId="581C6201" w14:textId="77777777" w:rsidR="000C3699" w:rsidRPr="00393205" w:rsidRDefault="000C3699"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A7CA9" w14:textId="77777777" w:rsidR="00E965C6" w:rsidRDefault="00E965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9" w14:textId="77777777" w:rsidR="000C3699" w:rsidRDefault="000C36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B" w14:textId="77777777" w:rsidR="000C3699" w:rsidRDefault="000C36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E" w14:textId="77777777" w:rsidR="000C3699" w:rsidRDefault="000C36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620F" w14:textId="77777777" w:rsidR="000C3699" w:rsidRDefault="000C3699" w:rsidP="009C64FA">
    <w:pPr>
      <w:pStyle w:val="Header"/>
    </w:pPr>
  </w:p>
  <w:p w14:paraId="581C6210" w14:textId="77777777" w:rsidR="000C3699" w:rsidRPr="00393205" w:rsidRDefault="000C3699"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8DA6" w14:textId="69C7534D" w:rsidR="000C3699" w:rsidRDefault="000C36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F07D7" w14:textId="77777777" w:rsidR="000C3699" w:rsidRPr="007E5D3D" w:rsidRDefault="000C3699" w:rsidP="00687CC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106"/>
    <w:multiLevelType w:val="hybridMultilevel"/>
    <w:tmpl w:val="BBE280B4"/>
    <w:lvl w:ilvl="0" w:tplc="9EC6B03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2175B16"/>
    <w:multiLevelType w:val="hybridMultilevel"/>
    <w:tmpl w:val="43F4798E"/>
    <w:lvl w:ilvl="0" w:tplc="0C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B74A0"/>
    <w:multiLevelType w:val="hybridMultilevel"/>
    <w:tmpl w:val="0640374E"/>
    <w:lvl w:ilvl="0" w:tplc="0C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86953"/>
    <w:multiLevelType w:val="hybridMultilevel"/>
    <w:tmpl w:val="30CC74B0"/>
    <w:lvl w:ilvl="0" w:tplc="0C09000F">
      <w:start w:val="1"/>
      <w:numFmt w:val="decimal"/>
      <w:lvlText w:val="%1."/>
      <w:lvlJc w:val="left"/>
      <w:pPr>
        <w:ind w:left="720" w:hanging="360"/>
      </w:pPr>
    </w:lvl>
    <w:lvl w:ilvl="1" w:tplc="F5BA8DFA">
      <w:start w:val="1"/>
      <w:numFmt w:val="upp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44E7E"/>
    <w:multiLevelType w:val="hybridMultilevel"/>
    <w:tmpl w:val="10249E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4270D44"/>
    <w:multiLevelType w:val="hybridMultilevel"/>
    <w:tmpl w:val="536A7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42052E"/>
    <w:multiLevelType w:val="hybridMultilevel"/>
    <w:tmpl w:val="A5C278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7991733"/>
    <w:multiLevelType w:val="hybridMultilevel"/>
    <w:tmpl w:val="763ECDB4"/>
    <w:lvl w:ilvl="0" w:tplc="3D94E996">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B94177"/>
    <w:multiLevelType w:val="hybridMultilevel"/>
    <w:tmpl w:val="DDAEFABE"/>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08E14AEA"/>
    <w:multiLevelType w:val="hybridMultilevel"/>
    <w:tmpl w:val="30C8B4CA"/>
    <w:lvl w:ilvl="0" w:tplc="C36EF43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30B0A"/>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A230A12"/>
    <w:multiLevelType w:val="hybridMultilevel"/>
    <w:tmpl w:val="E536F098"/>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A6D1BE6"/>
    <w:multiLevelType w:val="hybridMultilevel"/>
    <w:tmpl w:val="1DC6B180"/>
    <w:lvl w:ilvl="0" w:tplc="0C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351215"/>
    <w:multiLevelType w:val="multilevel"/>
    <w:tmpl w:val="3FDEBA7A"/>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5" w15:restartNumberingAfterBreak="0">
    <w:nsid w:val="0C6D5EE3"/>
    <w:multiLevelType w:val="hybridMultilevel"/>
    <w:tmpl w:val="220460AC"/>
    <w:lvl w:ilvl="0" w:tplc="0C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A4A73"/>
    <w:multiLevelType w:val="hybridMultilevel"/>
    <w:tmpl w:val="A5869D7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D082870"/>
    <w:multiLevelType w:val="hybridMultilevel"/>
    <w:tmpl w:val="2D00C46C"/>
    <w:lvl w:ilvl="0" w:tplc="0C09000F">
      <w:start w:val="1"/>
      <w:numFmt w:val="decimal"/>
      <w:lvlText w:val="%1."/>
      <w:lvlJc w:val="left"/>
      <w:pPr>
        <w:ind w:left="50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E5B8E"/>
    <w:multiLevelType w:val="hybridMultilevel"/>
    <w:tmpl w:val="FD74D042"/>
    <w:lvl w:ilvl="0" w:tplc="0C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A00513"/>
    <w:multiLevelType w:val="hybridMultilevel"/>
    <w:tmpl w:val="C5F4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E64D1"/>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58F3281"/>
    <w:multiLevelType w:val="hybridMultilevel"/>
    <w:tmpl w:val="AD926A1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86D98"/>
    <w:multiLevelType w:val="hybridMultilevel"/>
    <w:tmpl w:val="5322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987A27"/>
    <w:multiLevelType w:val="hybridMultilevel"/>
    <w:tmpl w:val="0414CA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75F45D8"/>
    <w:multiLevelType w:val="hybridMultilevel"/>
    <w:tmpl w:val="B8A8909A"/>
    <w:lvl w:ilvl="0" w:tplc="62D2935C">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26" w15:restartNumberingAfterBreak="0">
    <w:nsid w:val="17FE29AE"/>
    <w:multiLevelType w:val="hybridMultilevel"/>
    <w:tmpl w:val="892A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C77F8F"/>
    <w:multiLevelType w:val="hybridMultilevel"/>
    <w:tmpl w:val="B384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6E07D6"/>
    <w:multiLevelType w:val="hybridMultilevel"/>
    <w:tmpl w:val="88A6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1E4C3D"/>
    <w:multiLevelType w:val="hybridMultilevel"/>
    <w:tmpl w:val="228CBD9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15:restartNumberingAfterBreak="0">
    <w:nsid w:val="1DC723C8"/>
    <w:multiLevelType w:val="hybridMultilevel"/>
    <w:tmpl w:val="B9A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D94427"/>
    <w:multiLevelType w:val="hybridMultilevel"/>
    <w:tmpl w:val="7DDA8D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1E456842"/>
    <w:multiLevelType w:val="hybridMultilevel"/>
    <w:tmpl w:val="163EAD6E"/>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5" w15:restartNumberingAfterBreak="0">
    <w:nsid w:val="1F71799C"/>
    <w:multiLevelType w:val="hybridMultilevel"/>
    <w:tmpl w:val="7382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63" w:hanging="360"/>
      </w:pPr>
      <w:rPr>
        <w:rFonts w:ascii="Courier New" w:hAnsi="Courier New" w:cs="Courier New" w:hint="default"/>
      </w:rPr>
    </w:lvl>
    <w:lvl w:ilvl="2" w:tplc="0C090003">
      <w:start w:val="1"/>
      <w:numFmt w:val="bullet"/>
      <w:lvlText w:val="o"/>
      <w:lvlJc w:val="left"/>
      <w:pPr>
        <w:ind w:left="360" w:hanging="360"/>
      </w:pPr>
      <w:rPr>
        <w:rFonts w:ascii="Courier New" w:hAnsi="Courier New" w:cs="Courier New" w:hint="default"/>
      </w:rPr>
    </w:lvl>
    <w:lvl w:ilvl="3" w:tplc="04090001">
      <w:start w:val="1"/>
      <w:numFmt w:val="bullet"/>
      <w:lvlText w:val=""/>
      <w:lvlJc w:val="left"/>
      <w:pPr>
        <w:ind w:left="2103" w:hanging="360"/>
      </w:pPr>
      <w:rPr>
        <w:rFonts w:ascii="Symbol" w:hAnsi="Symbol" w:hint="default"/>
      </w:rPr>
    </w:lvl>
    <w:lvl w:ilvl="4" w:tplc="04090003" w:tentative="1">
      <w:start w:val="1"/>
      <w:numFmt w:val="bullet"/>
      <w:lvlText w:val="o"/>
      <w:lvlJc w:val="left"/>
      <w:pPr>
        <w:ind w:left="2823" w:hanging="360"/>
      </w:pPr>
      <w:rPr>
        <w:rFonts w:ascii="Courier New" w:hAnsi="Courier New" w:cs="Courier New" w:hint="default"/>
      </w:rPr>
    </w:lvl>
    <w:lvl w:ilvl="5" w:tplc="04090005" w:tentative="1">
      <w:start w:val="1"/>
      <w:numFmt w:val="bullet"/>
      <w:lvlText w:val=""/>
      <w:lvlJc w:val="left"/>
      <w:pPr>
        <w:ind w:left="3543" w:hanging="360"/>
      </w:pPr>
      <w:rPr>
        <w:rFonts w:ascii="Wingdings" w:hAnsi="Wingdings" w:hint="default"/>
      </w:rPr>
    </w:lvl>
    <w:lvl w:ilvl="6" w:tplc="04090001" w:tentative="1">
      <w:start w:val="1"/>
      <w:numFmt w:val="bullet"/>
      <w:lvlText w:val=""/>
      <w:lvlJc w:val="left"/>
      <w:pPr>
        <w:ind w:left="4263" w:hanging="360"/>
      </w:pPr>
      <w:rPr>
        <w:rFonts w:ascii="Symbol" w:hAnsi="Symbol" w:hint="default"/>
      </w:rPr>
    </w:lvl>
    <w:lvl w:ilvl="7" w:tplc="04090003" w:tentative="1">
      <w:start w:val="1"/>
      <w:numFmt w:val="bullet"/>
      <w:lvlText w:val="o"/>
      <w:lvlJc w:val="left"/>
      <w:pPr>
        <w:ind w:left="4983" w:hanging="360"/>
      </w:pPr>
      <w:rPr>
        <w:rFonts w:ascii="Courier New" w:hAnsi="Courier New" w:cs="Courier New" w:hint="default"/>
      </w:rPr>
    </w:lvl>
    <w:lvl w:ilvl="8" w:tplc="04090005" w:tentative="1">
      <w:start w:val="1"/>
      <w:numFmt w:val="bullet"/>
      <w:lvlText w:val=""/>
      <w:lvlJc w:val="left"/>
      <w:pPr>
        <w:ind w:left="5703" w:hanging="360"/>
      </w:pPr>
      <w:rPr>
        <w:rFonts w:ascii="Wingdings" w:hAnsi="Wingdings" w:hint="default"/>
      </w:rPr>
    </w:lvl>
  </w:abstractNum>
  <w:abstractNum w:abstractNumId="36" w15:restartNumberingAfterBreak="0">
    <w:nsid w:val="1F757694"/>
    <w:multiLevelType w:val="hybridMultilevel"/>
    <w:tmpl w:val="A50C65A8"/>
    <w:lvl w:ilvl="0" w:tplc="3D94E996">
      <w:start w:val="1"/>
      <w:numFmt w:val="lowerRoman"/>
      <w:lvlText w:val="%1)"/>
      <w:lvlJc w:val="left"/>
      <w:pPr>
        <w:ind w:left="357"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03E31D5"/>
    <w:multiLevelType w:val="hybridMultilevel"/>
    <w:tmpl w:val="05B0A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0407DC6"/>
    <w:multiLevelType w:val="hybridMultilevel"/>
    <w:tmpl w:val="1D522B32"/>
    <w:lvl w:ilvl="0" w:tplc="0C090001">
      <w:start w:val="1"/>
      <w:numFmt w:val="bullet"/>
      <w:lvlText w:val=""/>
      <w:lvlJc w:val="left"/>
      <w:pPr>
        <w:ind w:left="1059" w:hanging="360"/>
      </w:pPr>
      <w:rPr>
        <w:rFonts w:ascii="Symbol" w:hAnsi="Symbol" w:hint="default"/>
      </w:rPr>
    </w:lvl>
    <w:lvl w:ilvl="1" w:tplc="469AE20C">
      <w:start w:val="1"/>
      <w:numFmt w:val="lowerLetter"/>
      <w:lvlText w:val="%2)"/>
      <w:lvlJc w:val="left"/>
      <w:pPr>
        <w:ind w:left="1779" w:hanging="360"/>
      </w:pPr>
      <w:rPr>
        <w:rFonts w:hint="default"/>
      </w:r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39" w15:restartNumberingAfterBreak="0">
    <w:nsid w:val="207322BF"/>
    <w:multiLevelType w:val="hybridMultilevel"/>
    <w:tmpl w:val="84E0E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15035B8"/>
    <w:multiLevelType w:val="hybridMultilevel"/>
    <w:tmpl w:val="F8B4920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1" w15:restartNumberingAfterBreak="0">
    <w:nsid w:val="21F906B1"/>
    <w:multiLevelType w:val="hybridMultilevel"/>
    <w:tmpl w:val="A9943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3A24238"/>
    <w:multiLevelType w:val="hybridMultilevel"/>
    <w:tmpl w:val="041CF9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60C50D6"/>
    <w:multiLevelType w:val="hybridMultilevel"/>
    <w:tmpl w:val="C8C6E968"/>
    <w:lvl w:ilvl="0" w:tplc="73BA44DE">
      <w:start w:val="2"/>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4" w15:restartNumberingAfterBreak="0">
    <w:nsid w:val="281019D4"/>
    <w:multiLevelType w:val="hybridMultilevel"/>
    <w:tmpl w:val="E61EC0D4"/>
    <w:lvl w:ilvl="0" w:tplc="C36EF43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C00522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88520D6"/>
    <w:multiLevelType w:val="hybridMultilevel"/>
    <w:tmpl w:val="BDB2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F27FD3"/>
    <w:multiLevelType w:val="hybridMultilevel"/>
    <w:tmpl w:val="96D63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63" w:hanging="360"/>
      </w:pPr>
      <w:rPr>
        <w:rFonts w:ascii="Courier New" w:hAnsi="Courier New" w:cs="Courier New" w:hint="default"/>
      </w:rPr>
    </w:lvl>
    <w:lvl w:ilvl="2" w:tplc="0C090003">
      <w:start w:val="1"/>
      <w:numFmt w:val="bullet"/>
      <w:lvlText w:val="o"/>
      <w:lvlJc w:val="left"/>
      <w:pPr>
        <w:ind w:left="360" w:hanging="360"/>
      </w:pPr>
      <w:rPr>
        <w:rFonts w:ascii="Courier New" w:hAnsi="Courier New" w:cs="Courier New" w:hint="default"/>
      </w:rPr>
    </w:lvl>
    <w:lvl w:ilvl="3" w:tplc="04090001">
      <w:start w:val="1"/>
      <w:numFmt w:val="bullet"/>
      <w:lvlText w:val=""/>
      <w:lvlJc w:val="left"/>
      <w:pPr>
        <w:ind w:left="2103" w:hanging="360"/>
      </w:pPr>
      <w:rPr>
        <w:rFonts w:ascii="Symbol" w:hAnsi="Symbol" w:hint="default"/>
      </w:rPr>
    </w:lvl>
    <w:lvl w:ilvl="4" w:tplc="04090003" w:tentative="1">
      <w:start w:val="1"/>
      <w:numFmt w:val="bullet"/>
      <w:lvlText w:val="o"/>
      <w:lvlJc w:val="left"/>
      <w:pPr>
        <w:ind w:left="2823" w:hanging="360"/>
      </w:pPr>
      <w:rPr>
        <w:rFonts w:ascii="Courier New" w:hAnsi="Courier New" w:cs="Courier New" w:hint="default"/>
      </w:rPr>
    </w:lvl>
    <w:lvl w:ilvl="5" w:tplc="04090005" w:tentative="1">
      <w:start w:val="1"/>
      <w:numFmt w:val="bullet"/>
      <w:lvlText w:val=""/>
      <w:lvlJc w:val="left"/>
      <w:pPr>
        <w:ind w:left="3543" w:hanging="360"/>
      </w:pPr>
      <w:rPr>
        <w:rFonts w:ascii="Wingdings" w:hAnsi="Wingdings" w:hint="default"/>
      </w:rPr>
    </w:lvl>
    <w:lvl w:ilvl="6" w:tplc="04090001" w:tentative="1">
      <w:start w:val="1"/>
      <w:numFmt w:val="bullet"/>
      <w:lvlText w:val=""/>
      <w:lvlJc w:val="left"/>
      <w:pPr>
        <w:ind w:left="4263" w:hanging="360"/>
      </w:pPr>
      <w:rPr>
        <w:rFonts w:ascii="Symbol" w:hAnsi="Symbol" w:hint="default"/>
      </w:rPr>
    </w:lvl>
    <w:lvl w:ilvl="7" w:tplc="04090003" w:tentative="1">
      <w:start w:val="1"/>
      <w:numFmt w:val="bullet"/>
      <w:lvlText w:val="o"/>
      <w:lvlJc w:val="left"/>
      <w:pPr>
        <w:ind w:left="4983" w:hanging="360"/>
      </w:pPr>
      <w:rPr>
        <w:rFonts w:ascii="Courier New" w:hAnsi="Courier New" w:cs="Courier New" w:hint="default"/>
      </w:rPr>
    </w:lvl>
    <w:lvl w:ilvl="8" w:tplc="04090005" w:tentative="1">
      <w:start w:val="1"/>
      <w:numFmt w:val="bullet"/>
      <w:lvlText w:val=""/>
      <w:lvlJc w:val="left"/>
      <w:pPr>
        <w:ind w:left="5703" w:hanging="360"/>
      </w:pPr>
      <w:rPr>
        <w:rFonts w:ascii="Wingdings" w:hAnsi="Wingdings" w:hint="default"/>
      </w:rPr>
    </w:lvl>
  </w:abstractNum>
  <w:abstractNum w:abstractNumId="47" w15:restartNumberingAfterBreak="0">
    <w:nsid w:val="2AC754F8"/>
    <w:multiLevelType w:val="hybridMultilevel"/>
    <w:tmpl w:val="CC60331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2CD94941"/>
    <w:multiLevelType w:val="hybridMultilevel"/>
    <w:tmpl w:val="74963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D100A8D"/>
    <w:multiLevelType w:val="hybridMultilevel"/>
    <w:tmpl w:val="0942655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1" w15:restartNumberingAfterBreak="0">
    <w:nsid w:val="2E8E49F8"/>
    <w:multiLevelType w:val="hybridMultilevel"/>
    <w:tmpl w:val="8CC4C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F5F1F18"/>
    <w:multiLevelType w:val="hybridMultilevel"/>
    <w:tmpl w:val="2C3C8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4F02B74"/>
    <w:multiLevelType w:val="hybridMultilevel"/>
    <w:tmpl w:val="738E7F2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34FB3626"/>
    <w:multiLevelType w:val="hybridMultilevel"/>
    <w:tmpl w:val="758C00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522071A"/>
    <w:multiLevelType w:val="hybridMultilevel"/>
    <w:tmpl w:val="7DCC8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56A6084"/>
    <w:multiLevelType w:val="hybridMultilevel"/>
    <w:tmpl w:val="F5E029D4"/>
    <w:lvl w:ilvl="0" w:tplc="1B421B56">
      <w:start w:val="1"/>
      <w:numFmt w:val="bullet"/>
      <w:lvlText w:val="•"/>
      <w:lvlJc w:val="left"/>
      <w:pPr>
        <w:tabs>
          <w:tab w:val="num" w:pos="720"/>
        </w:tabs>
        <w:ind w:left="720" w:hanging="360"/>
      </w:pPr>
      <w:rPr>
        <w:rFonts w:ascii="Arial" w:hAnsi="Arial" w:hint="default"/>
      </w:rPr>
    </w:lvl>
    <w:lvl w:ilvl="1" w:tplc="F782BE52" w:tentative="1">
      <w:start w:val="1"/>
      <w:numFmt w:val="bullet"/>
      <w:lvlText w:val="•"/>
      <w:lvlJc w:val="left"/>
      <w:pPr>
        <w:tabs>
          <w:tab w:val="num" w:pos="1440"/>
        </w:tabs>
        <w:ind w:left="1440" w:hanging="360"/>
      </w:pPr>
      <w:rPr>
        <w:rFonts w:ascii="Arial" w:hAnsi="Arial" w:hint="default"/>
      </w:rPr>
    </w:lvl>
    <w:lvl w:ilvl="2" w:tplc="C7F82C1E" w:tentative="1">
      <w:start w:val="1"/>
      <w:numFmt w:val="bullet"/>
      <w:lvlText w:val="•"/>
      <w:lvlJc w:val="left"/>
      <w:pPr>
        <w:tabs>
          <w:tab w:val="num" w:pos="2160"/>
        </w:tabs>
        <w:ind w:left="2160" w:hanging="360"/>
      </w:pPr>
      <w:rPr>
        <w:rFonts w:ascii="Arial" w:hAnsi="Arial" w:hint="default"/>
      </w:rPr>
    </w:lvl>
    <w:lvl w:ilvl="3" w:tplc="C3BCA7FE" w:tentative="1">
      <w:start w:val="1"/>
      <w:numFmt w:val="bullet"/>
      <w:lvlText w:val="•"/>
      <w:lvlJc w:val="left"/>
      <w:pPr>
        <w:tabs>
          <w:tab w:val="num" w:pos="2880"/>
        </w:tabs>
        <w:ind w:left="2880" w:hanging="360"/>
      </w:pPr>
      <w:rPr>
        <w:rFonts w:ascii="Arial" w:hAnsi="Arial" w:hint="default"/>
      </w:rPr>
    </w:lvl>
    <w:lvl w:ilvl="4" w:tplc="39587586" w:tentative="1">
      <w:start w:val="1"/>
      <w:numFmt w:val="bullet"/>
      <w:lvlText w:val="•"/>
      <w:lvlJc w:val="left"/>
      <w:pPr>
        <w:tabs>
          <w:tab w:val="num" w:pos="3600"/>
        </w:tabs>
        <w:ind w:left="3600" w:hanging="360"/>
      </w:pPr>
      <w:rPr>
        <w:rFonts w:ascii="Arial" w:hAnsi="Arial" w:hint="default"/>
      </w:rPr>
    </w:lvl>
    <w:lvl w:ilvl="5" w:tplc="288ABEE2" w:tentative="1">
      <w:start w:val="1"/>
      <w:numFmt w:val="bullet"/>
      <w:lvlText w:val="•"/>
      <w:lvlJc w:val="left"/>
      <w:pPr>
        <w:tabs>
          <w:tab w:val="num" w:pos="4320"/>
        </w:tabs>
        <w:ind w:left="4320" w:hanging="360"/>
      </w:pPr>
      <w:rPr>
        <w:rFonts w:ascii="Arial" w:hAnsi="Arial" w:hint="default"/>
      </w:rPr>
    </w:lvl>
    <w:lvl w:ilvl="6" w:tplc="7AF465FC" w:tentative="1">
      <w:start w:val="1"/>
      <w:numFmt w:val="bullet"/>
      <w:lvlText w:val="•"/>
      <w:lvlJc w:val="left"/>
      <w:pPr>
        <w:tabs>
          <w:tab w:val="num" w:pos="5040"/>
        </w:tabs>
        <w:ind w:left="5040" w:hanging="360"/>
      </w:pPr>
      <w:rPr>
        <w:rFonts w:ascii="Arial" w:hAnsi="Arial" w:hint="default"/>
      </w:rPr>
    </w:lvl>
    <w:lvl w:ilvl="7" w:tplc="02D035A8" w:tentative="1">
      <w:start w:val="1"/>
      <w:numFmt w:val="bullet"/>
      <w:lvlText w:val="•"/>
      <w:lvlJc w:val="left"/>
      <w:pPr>
        <w:tabs>
          <w:tab w:val="num" w:pos="5760"/>
        </w:tabs>
        <w:ind w:left="5760" w:hanging="360"/>
      </w:pPr>
      <w:rPr>
        <w:rFonts w:ascii="Arial" w:hAnsi="Arial" w:hint="default"/>
      </w:rPr>
    </w:lvl>
    <w:lvl w:ilvl="8" w:tplc="EAC87E6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6494B39"/>
    <w:multiLevelType w:val="hybridMultilevel"/>
    <w:tmpl w:val="0888C0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65A4DD0"/>
    <w:multiLevelType w:val="hybridMultilevel"/>
    <w:tmpl w:val="EF06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CF67CA"/>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71E43BC"/>
    <w:multiLevelType w:val="hybridMultilevel"/>
    <w:tmpl w:val="7DCC8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3CEE4331"/>
    <w:multiLevelType w:val="hybridMultilevel"/>
    <w:tmpl w:val="BD28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3ED126B9"/>
    <w:multiLevelType w:val="hybridMultilevel"/>
    <w:tmpl w:val="8546361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ED524C2"/>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40220D69"/>
    <w:multiLevelType w:val="hybridMultilevel"/>
    <w:tmpl w:val="2B304084"/>
    <w:lvl w:ilvl="0" w:tplc="0C09000F">
      <w:start w:val="1"/>
      <w:numFmt w:val="decimal"/>
      <w:lvlText w:val="%1."/>
      <w:lvlJc w:val="left"/>
      <w:pPr>
        <w:ind w:left="50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2487839"/>
    <w:multiLevelType w:val="hybridMultilevel"/>
    <w:tmpl w:val="FD821070"/>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0" w15:restartNumberingAfterBreak="0">
    <w:nsid w:val="42574CC1"/>
    <w:multiLevelType w:val="hybridMultilevel"/>
    <w:tmpl w:val="49DE42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4FA72DE"/>
    <w:multiLevelType w:val="hybridMultilevel"/>
    <w:tmpl w:val="F5FA367C"/>
    <w:lvl w:ilvl="0" w:tplc="0C09000F">
      <w:start w:val="1"/>
      <w:numFmt w:val="decimal"/>
      <w:lvlText w:val="%1."/>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2" w15:restartNumberingAfterBreak="0">
    <w:nsid w:val="465F5ABB"/>
    <w:multiLevelType w:val="hybridMultilevel"/>
    <w:tmpl w:val="B4B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A4541C"/>
    <w:multiLevelType w:val="hybridMultilevel"/>
    <w:tmpl w:val="173002A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BA37B29"/>
    <w:multiLevelType w:val="hybridMultilevel"/>
    <w:tmpl w:val="A2B0E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C5C1DA0"/>
    <w:multiLevelType w:val="hybridMultilevel"/>
    <w:tmpl w:val="A650FA7A"/>
    <w:lvl w:ilvl="0" w:tplc="0C09000F">
      <w:start w:val="1"/>
      <w:numFmt w:val="decimal"/>
      <w:lvlText w:val="%1."/>
      <w:lvlJc w:val="left"/>
      <w:pPr>
        <w:ind w:left="501" w:hanging="360"/>
      </w:pPr>
    </w:lvl>
    <w:lvl w:ilvl="1" w:tplc="04090019">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6" w15:restartNumberingAfterBreak="0">
    <w:nsid w:val="4CD71150"/>
    <w:multiLevelType w:val="hybridMultilevel"/>
    <w:tmpl w:val="A1B084BA"/>
    <w:lvl w:ilvl="0" w:tplc="0C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2E1060"/>
    <w:multiLevelType w:val="hybridMultilevel"/>
    <w:tmpl w:val="B792C992"/>
    <w:lvl w:ilvl="0" w:tplc="541E92A6">
      <w:start w:val="1"/>
      <w:numFmt w:val="lowerRoman"/>
      <w:lvlText w:val="%1"/>
      <w:lvlJc w:val="left"/>
      <w:pPr>
        <w:ind w:left="655" w:hanging="360"/>
      </w:pPr>
      <w:rPr>
        <w:rFonts w:hint="default"/>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78"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9" w15:restartNumberingAfterBreak="0">
    <w:nsid w:val="4E364364"/>
    <w:multiLevelType w:val="hybridMultilevel"/>
    <w:tmpl w:val="38D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D4117D"/>
    <w:multiLevelType w:val="hybridMultilevel"/>
    <w:tmpl w:val="566E29B6"/>
    <w:lvl w:ilvl="0" w:tplc="B986BC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0ED5448"/>
    <w:multiLevelType w:val="hybridMultilevel"/>
    <w:tmpl w:val="3588F12E"/>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8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84" w15:restartNumberingAfterBreak="0">
    <w:nsid w:val="53024B95"/>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4917C62"/>
    <w:multiLevelType w:val="hybridMultilevel"/>
    <w:tmpl w:val="FC7CCE24"/>
    <w:lvl w:ilvl="0" w:tplc="04090001">
      <w:start w:val="1"/>
      <w:numFmt w:val="bullet"/>
      <w:lvlText w:val=""/>
      <w:lvlJc w:val="left"/>
      <w:pPr>
        <w:ind w:left="814" w:hanging="360"/>
      </w:pPr>
      <w:rPr>
        <w:rFonts w:ascii="Symbol" w:hAnsi="Symbol" w:hint="default"/>
      </w:rPr>
    </w:lvl>
    <w:lvl w:ilvl="1" w:tplc="04090003">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6" w15:restartNumberingAfterBreak="0">
    <w:nsid w:val="56D45D59"/>
    <w:multiLevelType w:val="hybridMultilevel"/>
    <w:tmpl w:val="8CC4C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8515492"/>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58C84376"/>
    <w:multiLevelType w:val="hybridMultilevel"/>
    <w:tmpl w:val="76725D2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9071961"/>
    <w:multiLevelType w:val="hybridMultilevel"/>
    <w:tmpl w:val="B2E2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A117F63"/>
    <w:multiLevelType w:val="hybridMultilevel"/>
    <w:tmpl w:val="A8E03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A6A63A9"/>
    <w:multiLevelType w:val="hybridMultilevel"/>
    <w:tmpl w:val="3FBC77F0"/>
    <w:lvl w:ilvl="0" w:tplc="0C09000F">
      <w:start w:val="1"/>
      <w:numFmt w:val="decimal"/>
      <w:lvlText w:val="%1."/>
      <w:lvlJc w:val="left"/>
      <w:pPr>
        <w:ind w:left="720" w:hanging="360"/>
      </w:pPr>
    </w:lvl>
    <w:lvl w:ilvl="1" w:tplc="04090001">
      <w:start w:val="1"/>
      <w:numFmt w:val="bullet"/>
      <w:lvlText w:val=""/>
      <w:lvlJc w:val="left"/>
      <w:pPr>
        <w:ind w:left="643"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D73C76"/>
    <w:multiLevelType w:val="hybridMultilevel"/>
    <w:tmpl w:val="A168AB82"/>
    <w:lvl w:ilvl="0" w:tplc="0C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DE3F5F"/>
    <w:multiLevelType w:val="hybridMultilevel"/>
    <w:tmpl w:val="D744C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63"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2103" w:hanging="360"/>
      </w:pPr>
      <w:rPr>
        <w:rFonts w:ascii="Symbol" w:hAnsi="Symbol" w:hint="default"/>
      </w:rPr>
    </w:lvl>
    <w:lvl w:ilvl="4" w:tplc="04090003" w:tentative="1">
      <w:start w:val="1"/>
      <w:numFmt w:val="bullet"/>
      <w:lvlText w:val="o"/>
      <w:lvlJc w:val="left"/>
      <w:pPr>
        <w:ind w:left="2823" w:hanging="360"/>
      </w:pPr>
      <w:rPr>
        <w:rFonts w:ascii="Courier New" w:hAnsi="Courier New" w:cs="Courier New" w:hint="default"/>
      </w:rPr>
    </w:lvl>
    <w:lvl w:ilvl="5" w:tplc="04090005" w:tentative="1">
      <w:start w:val="1"/>
      <w:numFmt w:val="bullet"/>
      <w:lvlText w:val=""/>
      <w:lvlJc w:val="left"/>
      <w:pPr>
        <w:ind w:left="3543" w:hanging="360"/>
      </w:pPr>
      <w:rPr>
        <w:rFonts w:ascii="Wingdings" w:hAnsi="Wingdings" w:hint="default"/>
      </w:rPr>
    </w:lvl>
    <w:lvl w:ilvl="6" w:tplc="04090001" w:tentative="1">
      <w:start w:val="1"/>
      <w:numFmt w:val="bullet"/>
      <w:lvlText w:val=""/>
      <w:lvlJc w:val="left"/>
      <w:pPr>
        <w:ind w:left="4263" w:hanging="360"/>
      </w:pPr>
      <w:rPr>
        <w:rFonts w:ascii="Symbol" w:hAnsi="Symbol" w:hint="default"/>
      </w:rPr>
    </w:lvl>
    <w:lvl w:ilvl="7" w:tplc="04090003" w:tentative="1">
      <w:start w:val="1"/>
      <w:numFmt w:val="bullet"/>
      <w:lvlText w:val="o"/>
      <w:lvlJc w:val="left"/>
      <w:pPr>
        <w:ind w:left="4983" w:hanging="360"/>
      </w:pPr>
      <w:rPr>
        <w:rFonts w:ascii="Courier New" w:hAnsi="Courier New" w:cs="Courier New" w:hint="default"/>
      </w:rPr>
    </w:lvl>
    <w:lvl w:ilvl="8" w:tplc="04090005" w:tentative="1">
      <w:start w:val="1"/>
      <w:numFmt w:val="bullet"/>
      <w:lvlText w:val=""/>
      <w:lvlJc w:val="left"/>
      <w:pPr>
        <w:ind w:left="5703" w:hanging="360"/>
      </w:pPr>
      <w:rPr>
        <w:rFonts w:ascii="Wingdings" w:hAnsi="Wingdings" w:hint="default"/>
      </w:rPr>
    </w:lvl>
  </w:abstractNum>
  <w:abstractNum w:abstractNumId="94"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95" w15:restartNumberingAfterBreak="0">
    <w:nsid w:val="5E2A42DD"/>
    <w:multiLevelType w:val="hybridMultilevel"/>
    <w:tmpl w:val="5718D054"/>
    <w:lvl w:ilvl="0" w:tplc="541E92A6">
      <w:start w:val="1"/>
      <w:numFmt w:val="lowerRoman"/>
      <w:lvlText w:val="%1"/>
      <w:lvlJc w:val="left"/>
      <w:pPr>
        <w:ind w:left="649" w:hanging="360"/>
      </w:pPr>
      <w:rPr>
        <w:rFonts w:hint="default"/>
      </w:rPr>
    </w:lvl>
    <w:lvl w:ilvl="1" w:tplc="0C090003" w:tentative="1">
      <w:start w:val="1"/>
      <w:numFmt w:val="bullet"/>
      <w:lvlText w:val="o"/>
      <w:lvlJc w:val="left"/>
      <w:pPr>
        <w:ind w:left="1369" w:hanging="360"/>
      </w:pPr>
      <w:rPr>
        <w:rFonts w:ascii="Courier New" w:hAnsi="Courier New" w:cs="Courier New" w:hint="default"/>
      </w:rPr>
    </w:lvl>
    <w:lvl w:ilvl="2" w:tplc="0C090005" w:tentative="1">
      <w:start w:val="1"/>
      <w:numFmt w:val="bullet"/>
      <w:lvlText w:val=""/>
      <w:lvlJc w:val="left"/>
      <w:pPr>
        <w:ind w:left="2089" w:hanging="360"/>
      </w:pPr>
      <w:rPr>
        <w:rFonts w:ascii="Wingdings" w:hAnsi="Wingdings" w:hint="default"/>
      </w:rPr>
    </w:lvl>
    <w:lvl w:ilvl="3" w:tplc="0C090001" w:tentative="1">
      <w:start w:val="1"/>
      <w:numFmt w:val="bullet"/>
      <w:lvlText w:val=""/>
      <w:lvlJc w:val="left"/>
      <w:pPr>
        <w:ind w:left="2809" w:hanging="360"/>
      </w:pPr>
      <w:rPr>
        <w:rFonts w:ascii="Symbol" w:hAnsi="Symbol" w:hint="default"/>
      </w:rPr>
    </w:lvl>
    <w:lvl w:ilvl="4" w:tplc="0C090003" w:tentative="1">
      <w:start w:val="1"/>
      <w:numFmt w:val="bullet"/>
      <w:lvlText w:val="o"/>
      <w:lvlJc w:val="left"/>
      <w:pPr>
        <w:ind w:left="3529" w:hanging="360"/>
      </w:pPr>
      <w:rPr>
        <w:rFonts w:ascii="Courier New" w:hAnsi="Courier New" w:cs="Courier New" w:hint="default"/>
      </w:rPr>
    </w:lvl>
    <w:lvl w:ilvl="5" w:tplc="0C090005" w:tentative="1">
      <w:start w:val="1"/>
      <w:numFmt w:val="bullet"/>
      <w:lvlText w:val=""/>
      <w:lvlJc w:val="left"/>
      <w:pPr>
        <w:ind w:left="4249" w:hanging="360"/>
      </w:pPr>
      <w:rPr>
        <w:rFonts w:ascii="Wingdings" w:hAnsi="Wingdings" w:hint="default"/>
      </w:rPr>
    </w:lvl>
    <w:lvl w:ilvl="6" w:tplc="0C090001" w:tentative="1">
      <w:start w:val="1"/>
      <w:numFmt w:val="bullet"/>
      <w:lvlText w:val=""/>
      <w:lvlJc w:val="left"/>
      <w:pPr>
        <w:ind w:left="4969" w:hanging="360"/>
      </w:pPr>
      <w:rPr>
        <w:rFonts w:ascii="Symbol" w:hAnsi="Symbol" w:hint="default"/>
      </w:rPr>
    </w:lvl>
    <w:lvl w:ilvl="7" w:tplc="0C090003" w:tentative="1">
      <w:start w:val="1"/>
      <w:numFmt w:val="bullet"/>
      <w:lvlText w:val="o"/>
      <w:lvlJc w:val="left"/>
      <w:pPr>
        <w:ind w:left="5689" w:hanging="360"/>
      </w:pPr>
      <w:rPr>
        <w:rFonts w:ascii="Courier New" w:hAnsi="Courier New" w:cs="Courier New" w:hint="default"/>
      </w:rPr>
    </w:lvl>
    <w:lvl w:ilvl="8" w:tplc="0C090005" w:tentative="1">
      <w:start w:val="1"/>
      <w:numFmt w:val="bullet"/>
      <w:lvlText w:val=""/>
      <w:lvlJc w:val="left"/>
      <w:pPr>
        <w:ind w:left="6409" w:hanging="360"/>
      </w:pPr>
      <w:rPr>
        <w:rFonts w:ascii="Wingdings" w:hAnsi="Wingdings" w:hint="default"/>
      </w:rPr>
    </w:lvl>
  </w:abstractNum>
  <w:abstractNum w:abstractNumId="96" w15:restartNumberingAfterBreak="0">
    <w:nsid w:val="5FB03F2A"/>
    <w:multiLevelType w:val="hybridMultilevel"/>
    <w:tmpl w:val="D4DA50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0BD19FE"/>
    <w:multiLevelType w:val="multilevel"/>
    <w:tmpl w:val="869EE1F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8" w15:restartNumberingAfterBreak="0">
    <w:nsid w:val="63434CDB"/>
    <w:multiLevelType w:val="hybridMultilevel"/>
    <w:tmpl w:val="A44EEDA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29" w:hanging="360"/>
      </w:pPr>
      <w:rPr>
        <w:rFonts w:ascii="Courier New" w:hAnsi="Courier New" w:hint="default"/>
      </w:rPr>
    </w:lvl>
    <w:lvl w:ilvl="2" w:tplc="25800E7C">
      <w:start w:val="1"/>
      <w:numFmt w:val="lowerLetter"/>
      <w:lvlText w:val="%3)"/>
      <w:lvlJc w:val="left"/>
      <w:pPr>
        <w:ind w:left="2160" w:hanging="360"/>
      </w:pPr>
      <w:rPr>
        <w:rFonts w:asciiTheme="majorHAnsi" w:eastAsiaTheme="minorHAnsi" w:hAnsiTheme="majorHAnsi" w:cstheme="majorHAnsi"/>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00" w15:restartNumberingAfterBreak="0">
    <w:nsid w:val="67A73D45"/>
    <w:multiLevelType w:val="hybridMultilevel"/>
    <w:tmpl w:val="87682E6A"/>
    <w:lvl w:ilvl="0" w:tplc="0C09000F">
      <w:start w:val="1"/>
      <w:numFmt w:val="decimal"/>
      <w:lvlText w:val="%1."/>
      <w:lvlJc w:val="left"/>
      <w:pPr>
        <w:ind w:left="720" w:hanging="360"/>
      </w:pPr>
    </w:lvl>
    <w:lvl w:ilvl="1" w:tplc="04090019">
      <w:start w:val="1"/>
      <w:numFmt w:val="lowerLetter"/>
      <w:lvlText w:val="%2."/>
      <w:lvlJc w:val="left"/>
      <w:pPr>
        <w:ind w:left="785"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272694"/>
    <w:multiLevelType w:val="hybridMultilevel"/>
    <w:tmpl w:val="66BA6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B9D2EEA"/>
    <w:multiLevelType w:val="hybridMultilevel"/>
    <w:tmpl w:val="187E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4" w15:restartNumberingAfterBreak="0">
    <w:nsid w:val="6E631B87"/>
    <w:multiLevelType w:val="hybridMultilevel"/>
    <w:tmpl w:val="6FC2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06" w15:restartNumberingAfterBreak="0">
    <w:nsid w:val="71D014B8"/>
    <w:multiLevelType w:val="hybridMultilevel"/>
    <w:tmpl w:val="1596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E87CAD"/>
    <w:multiLevelType w:val="hybridMultilevel"/>
    <w:tmpl w:val="C73CFB9A"/>
    <w:lvl w:ilvl="0" w:tplc="0C09000F">
      <w:start w:val="1"/>
      <w:numFmt w:val="decimal"/>
      <w:lvlText w:val="%1."/>
      <w:lvlJc w:val="left"/>
      <w:pPr>
        <w:ind w:left="50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E30D59"/>
    <w:multiLevelType w:val="hybridMultilevel"/>
    <w:tmpl w:val="66229452"/>
    <w:lvl w:ilvl="0" w:tplc="0C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A953BE"/>
    <w:multiLevelType w:val="hybridMultilevel"/>
    <w:tmpl w:val="D77E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50E78FC"/>
    <w:multiLevelType w:val="hybridMultilevel"/>
    <w:tmpl w:val="583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BA781E"/>
    <w:multiLevelType w:val="hybridMultilevel"/>
    <w:tmpl w:val="52F01F12"/>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29" w:hanging="360"/>
      </w:pPr>
      <w:rPr>
        <w:rFonts w:ascii="Courier New" w:hAnsi="Courier New" w:hint="default"/>
      </w:rPr>
    </w:lvl>
    <w:lvl w:ilvl="2" w:tplc="25800E7C">
      <w:start w:val="1"/>
      <w:numFmt w:val="lowerLetter"/>
      <w:lvlText w:val="%3)"/>
      <w:lvlJc w:val="left"/>
      <w:pPr>
        <w:ind w:left="2160" w:hanging="360"/>
      </w:pPr>
      <w:rPr>
        <w:rFonts w:asciiTheme="majorHAnsi" w:eastAsiaTheme="minorHAnsi" w:hAnsiTheme="majorHAnsi" w:cstheme="majorHAnsi"/>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7EF50DB"/>
    <w:multiLevelType w:val="hybridMultilevel"/>
    <w:tmpl w:val="30241CE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8274024"/>
    <w:multiLevelType w:val="hybridMultilevel"/>
    <w:tmpl w:val="AA227AD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5" w15:restartNumberingAfterBreak="0">
    <w:nsid w:val="78D251BC"/>
    <w:multiLevelType w:val="hybridMultilevel"/>
    <w:tmpl w:val="C47444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7A0B505F"/>
    <w:multiLevelType w:val="hybridMultilevel"/>
    <w:tmpl w:val="2C1C9D84"/>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CE00C9"/>
    <w:multiLevelType w:val="hybridMultilevel"/>
    <w:tmpl w:val="4F40AE4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7AD4798E"/>
    <w:multiLevelType w:val="hybridMultilevel"/>
    <w:tmpl w:val="3122385E"/>
    <w:lvl w:ilvl="0" w:tplc="0C090015">
      <w:start w:val="1"/>
      <w:numFmt w:val="upperLetter"/>
      <w:lvlText w:val="%1."/>
      <w:lvlJc w:val="left"/>
      <w:pPr>
        <w:ind w:left="720" w:hanging="360"/>
      </w:pPr>
    </w:lvl>
    <w:lvl w:ilvl="1" w:tplc="0C09000F">
      <w:start w:val="1"/>
      <w:numFmt w:val="decimal"/>
      <w:lvlText w:val="%2."/>
      <w:lvlJc w:val="left"/>
      <w:pPr>
        <w:ind w:left="50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105F21"/>
    <w:multiLevelType w:val="hybridMultilevel"/>
    <w:tmpl w:val="DF3ED1B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7BBD54F8"/>
    <w:multiLevelType w:val="hybridMultilevel"/>
    <w:tmpl w:val="F6666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C871FFF"/>
    <w:multiLevelType w:val="hybridMultilevel"/>
    <w:tmpl w:val="7A64D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D9934D0"/>
    <w:multiLevelType w:val="hybridMultilevel"/>
    <w:tmpl w:val="98F20BF2"/>
    <w:lvl w:ilvl="0" w:tplc="0C09000F">
      <w:start w:val="1"/>
      <w:numFmt w:val="decimal"/>
      <w:lvlText w:val="%1."/>
      <w:lvlJc w:val="left"/>
      <w:pPr>
        <w:ind w:left="360" w:hanging="360"/>
      </w:pPr>
      <w:rPr>
        <w:rFonts w:hint="default"/>
      </w:rPr>
    </w:lvl>
    <w:lvl w:ilvl="1" w:tplc="0C090001">
      <w:start w:val="1"/>
      <w:numFmt w:val="bullet"/>
      <w:lvlText w:val=""/>
      <w:lvlJc w:val="left"/>
      <w:pPr>
        <w:ind w:left="993"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7FEB396E"/>
    <w:multiLevelType w:val="hybridMultilevel"/>
    <w:tmpl w:val="3AD8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4"/>
  </w:num>
  <w:num w:numId="2">
    <w:abstractNumId w:val="103"/>
  </w:num>
  <w:num w:numId="3">
    <w:abstractNumId w:val="114"/>
  </w:num>
  <w:num w:numId="4">
    <w:abstractNumId w:val="48"/>
  </w:num>
  <w:num w:numId="5">
    <w:abstractNumId w:val="19"/>
  </w:num>
  <w:num w:numId="6">
    <w:abstractNumId w:val="14"/>
  </w:num>
  <w:num w:numId="7">
    <w:abstractNumId w:val="7"/>
  </w:num>
  <w:num w:numId="8">
    <w:abstractNumId w:val="105"/>
  </w:num>
  <w:num w:numId="9">
    <w:abstractNumId w:val="27"/>
  </w:num>
  <w:num w:numId="10">
    <w:abstractNumId w:val="61"/>
  </w:num>
  <w:num w:numId="11">
    <w:abstractNumId w:val="34"/>
  </w:num>
  <w:num w:numId="12">
    <w:abstractNumId w:val="68"/>
  </w:num>
  <w:num w:numId="13">
    <w:abstractNumId w:val="78"/>
  </w:num>
  <w:num w:numId="14">
    <w:abstractNumId w:val="121"/>
  </w:num>
  <w:num w:numId="15">
    <w:abstractNumId w:val="111"/>
  </w:num>
  <w:num w:numId="16">
    <w:abstractNumId w:val="5"/>
  </w:num>
  <w:num w:numId="17">
    <w:abstractNumId w:val="4"/>
  </w:num>
  <w:num w:numId="18">
    <w:abstractNumId w:val="0"/>
  </w:num>
  <w:num w:numId="19">
    <w:abstractNumId w:val="36"/>
  </w:num>
  <w:num w:numId="20">
    <w:abstractNumId w:val="40"/>
  </w:num>
  <w:num w:numId="21">
    <w:abstractNumId w:val="25"/>
  </w:num>
  <w:num w:numId="22">
    <w:abstractNumId w:val="80"/>
  </w:num>
  <w:num w:numId="23">
    <w:abstractNumId w:val="37"/>
  </w:num>
  <w:num w:numId="24">
    <w:abstractNumId w:val="50"/>
  </w:num>
  <w:num w:numId="25">
    <w:abstractNumId w:val="53"/>
  </w:num>
  <w:num w:numId="26">
    <w:abstractNumId w:val="6"/>
  </w:num>
  <w:num w:numId="27">
    <w:abstractNumId w:val="47"/>
  </w:num>
  <w:num w:numId="28">
    <w:abstractNumId w:val="16"/>
  </w:num>
  <w:num w:numId="29">
    <w:abstractNumId w:val="51"/>
  </w:num>
  <w:num w:numId="30">
    <w:abstractNumId w:val="8"/>
  </w:num>
  <w:num w:numId="31">
    <w:abstractNumId w:val="56"/>
  </w:num>
  <w:num w:numId="32">
    <w:abstractNumId w:val="109"/>
  </w:num>
  <w:num w:numId="33">
    <w:abstractNumId w:val="41"/>
  </w:num>
  <w:num w:numId="34">
    <w:abstractNumId w:val="9"/>
  </w:num>
  <w:num w:numId="35">
    <w:abstractNumId w:val="72"/>
  </w:num>
  <w:num w:numId="36">
    <w:abstractNumId w:val="33"/>
  </w:num>
  <w:num w:numId="37">
    <w:abstractNumId w:val="113"/>
  </w:num>
  <w:num w:numId="38">
    <w:abstractNumId w:val="96"/>
  </w:num>
  <w:num w:numId="39">
    <w:abstractNumId w:val="52"/>
  </w:num>
  <w:num w:numId="40">
    <w:abstractNumId w:val="69"/>
  </w:num>
  <w:num w:numId="41">
    <w:abstractNumId w:val="65"/>
  </w:num>
  <w:num w:numId="42">
    <w:abstractNumId w:val="22"/>
  </w:num>
  <w:num w:numId="43">
    <w:abstractNumId w:val="95"/>
  </w:num>
  <w:num w:numId="44">
    <w:abstractNumId w:val="77"/>
  </w:num>
  <w:num w:numId="45">
    <w:abstractNumId w:val="123"/>
  </w:num>
  <w:num w:numId="46">
    <w:abstractNumId w:val="60"/>
  </w:num>
  <w:num w:numId="47">
    <w:abstractNumId w:val="74"/>
  </w:num>
  <w:num w:numId="48">
    <w:abstractNumId w:val="49"/>
  </w:num>
  <w:num w:numId="49">
    <w:abstractNumId w:val="44"/>
  </w:num>
  <w:num w:numId="50">
    <w:abstractNumId w:val="115"/>
  </w:num>
  <w:num w:numId="51">
    <w:abstractNumId w:val="32"/>
  </w:num>
  <w:num w:numId="52">
    <w:abstractNumId w:val="55"/>
  </w:num>
  <w:num w:numId="53">
    <w:abstractNumId w:val="43"/>
  </w:num>
  <w:num w:numId="54">
    <w:abstractNumId w:val="120"/>
  </w:num>
  <w:num w:numId="55">
    <w:abstractNumId w:val="116"/>
  </w:num>
  <w:num w:numId="56">
    <w:abstractNumId w:val="100"/>
  </w:num>
  <w:num w:numId="57">
    <w:abstractNumId w:val="38"/>
  </w:num>
  <w:num w:numId="58">
    <w:abstractNumId w:val="88"/>
  </w:num>
  <w:num w:numId="59">
    <w:abstractNumId w:val="73"/>
  </w:num>
  <w:num w:numId="60">
    <w:abstractNumId w:val="39"/>
  </w:num>
  <w:num w:numId="61">
    <w:abstractNumId w:val="91"/>
  </w:num>
  <w:num w:numId="62">
    <w:abstractNumId w:val="28"/>
  </w:num>
  <w:num w:numId="63">
    <w:abstractNumId w:val="20"/>
  </w:num>
  <w:num w:numId="64">
    <w:abstractNumId w:val="18"/>
  </w:num>
  <w:num w:numId="65">
    <w:abstractNumId w:val="31"/>
  </w:num>
  <w:num w:numId="66">
    <w:abstractNumId w:val="54"/>
  </w:num>
  <w:num w:numId="67">
    <w:abstractNumId w:val="42"/>
  </w:num>
  <w:num w:numId="68">
    <w:abstractNumId w:val="2"/>
  </w:num>
  <w:num w:numId="69">
    <w:abstractNumId w:val="63"/>
  </w:num>
  <w:num w:numId="70">
    <w:abstractNumId w:val="15"/>
  </w:num>
  <w:num w:numId="71">
    <w:abstractNumId w:val="92"/>
  </w:num>
  <w:num w:numId="72">
    <w:abstractNumId w:val="1"/>
  </w:num>
  <w:num w:numId="73">
    <w:abstractNumId w:val="23"/>
  </w:num>
  <w:num w:numId="74">
    <w:abstractNumId w:val="13"/>
  </w:num>
  <w:num w:numId="75">
    <w:abstractNumId w:val="108"/>
  </w:num>
  <w:num w:numId="76">
    <w:abstractNumId w:val="70"/>
  </w:num>
  <w:num w:numId="77">
    <w:abstractNumId w:val="86"/>
  </w:num>
  <w:num w:numId="78">
    <w:abstractNumId w:val="112"/>
  </w:num>
  <w:num w:numId="79">
    <w:abstractNumId w:val="106"/>
  </w:num>
  <w:num w:numId="80">
    <w:abstractNumId w:val="58"/>
  </w:num>
  <w:num w:numId="81">
    <w:abstractNumId w:val="110"/>
  </w:num>
  <w:num w:numId="82">
    <w:abstractNumId w:val="81"/>
  </w:num>
  <w:num w:numId="83">
    <w:abstractNumId w:val="3"/>
  </w:num>
  <w:num w:numId="84">
    <w:abstractNumId w:val="45"/>
  </w:num>
  <w:num w:numId="85">
    <w:abstractNumId w:val="71"/>
  </w:num>
  <w:num w:numId="86">
    <w:abstractNumId w:val="76"/>
  </w:num>
  <w:num w:numId="87">
    <w:abstractNumId w:val="107"/>
  </w:num>
  <w:num w:numId="88">
    <w:abstractNumId w:val="30"/>
  </w:num>
  <w:num w:numId="89">
    <w:abstractNumId w:val="17"/>
  </w:num>
  <w:num w:numId="90">
    <w:abstractNumId w:val="75"/>
  </w:num>
  <w:num w:numId="91">
    <w:abstractNumId w:val="104"/>
  </w:num>
  <w:num w:numId="92">
    <w:abstractNumId w:val="102"/>
  </w:num>
  <w:num w:numId="93">
    <w:abstractNumId w:val="98"/>
  </w:num>
  <w:num w:numId="94">
    <w:abstractNumId w:val="46"/>
  </w:num>
  <w:num w:numId="95">
    <w:abstractNumId w:val="93"/>
  </w:num>
  <w:num w:numId="96">
    <w:abstractNumId w:val="90"/>
  </w:num>
  <w:num w:numId="97">
    <w:abstractNumId w:val="35"/>
  </w:num>
  <w:num w:numId="98">
    <w:abstractNumId w:val="67"/>
  </w:num>
  <w:num w:numId="99">
    <w:abstractNumId w:val="118"/>
  </w:num>
  <w:num w:numId="100">
    <w:abstractNumId w:val="85"/>
  </w:num>
  <w:num w:numId="101">
    <w:abstractNumId w:val="79"/>
  </w:num>
  <w:num w:numId="102">
    <w:abstractNumId w:val="26"/>
  </w:num>
  <w:num w:numId="103">
    <w:abstractNumId w:val="29"/>
  </w:num>
  <w:num w:numId="104">
    <w:abstractNumId w:val="10"/>
  </w:num>
  <w:num w:numId="105">
    <w:abstractNumId w:val="12"/>
  </w:num>
  <w:num w:numId="106">
    <w:abstractNumId w:val="66"/>
  </w:num>
  <w:num w:numId="107">
    <w:abstractNumId w:val="119"/>
  </w:num>
  <w:num w:numId="108">
    <w:abstractNumId w:val="122"/>
  </w:num>
  <w:num w:numId="109">
    <w:abstractNumId w:val="84"/>
  </w:num>
  <w:num w:numId="110">
    <w:abstractNumId w:val="21"/>
  </w:num>
  <w:num w:numId="111">
    <w:abstractNumId w:val="87"/>
  </w:num>
  <w:num w:numId="112">
    <w:abstractNumId w:val="59"/>
  </w:num>
  <w:num w:numId="113">
    <w:abstractNumId w:val="11"/>
  </w:num>
  <w:num w:numId="114">
    <w:abstractNumId w:val="117"/>
  </w:num>
  <w:num w:numId="115">
    <w:abstractNumId w:val="97"/>
  </w:num>
  <w:num w:numId="116">
    <w:abstractNumId w:val="89"/>
  </w:num>
  <w:num w:numId="117">
    <w:abstractNumId w:val="24"/>
  </w:num>
  <w:num w:numId="118">
    <w:abstractNumId w:val="57"/>
  </w:num>
  <w:num w:numId="119">
    <w:abstractNumId w:val="10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nb-NO" w:vendorID="64" w:dllVersion="6" w:nlCheck="1" w:checkStyle="0"/>
  <w:activeWritingStyle w:appName="MSWord" w:lang="en-GB" w:vendorID="64" w:dllVersion="4096" w:nlCheck="1" w:checkStyle="0"/>
  <w:activeWritingStyle w:appName="MSWord" w:lang="nb-NO" w:vendorID="64" w:dllVersion="4096"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YXtQ0hSd01T6v+pohjLGR6rDLxWvQgUeWp0SytQpCVQ3eK3F4y7Bs8X9hW7gpOLA4a1sai67MAXY87VWamGihw==" w:salt="uvS3nJxm3JVEU7ubEriEVA=="/>
  <w:defaultTabStop w:val="22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zfdr0r4p5ad3eaev8xrae75zevrsvsd25t&quot;&gt;Fire_Ecology_library&lt;record-ids&gt;&lt;item&gt;32&lt;/item&gt;&lt;item&gt;36&lt;/item&gt;&lt;item&gt;79&lt;/item&gt;&lt;item&gt;759&lt;/item&gt;&lt;item&gt;1288&lt;/item&gt;&lt;item&gt;1345&lt;/item&gt;&lt;item&gt;1484&lt;/item&gt;&lt;item&gt;1509&lt;/item&gt;&lt;item&gt;1520&lt;/item&gt;&lt;item&gt;1913&lt;/item&gt;&lt;item&gt;1918&lt;/item&gt;&lt;item&gt;1975&lt;/item&gt;&lt;item&gt;1978&lt;/item&gt;&lt;item&gt;2007&lt;/item&gt;&lt;item&gt;2030&lt;/item&gt;&lt;item&gt;2051&lt;/item&gt;&lt;item&gt;2101&lt;/item&gt;&lt;item&gt;2105&lt;/item&gt;&lt;item&gt;2106&lt;/item&gt;&lt;item&gt;2107&lt;/item&gt;&lt;item&gt;2108&lt;/item&gt;&lt;item&gt;2109&lt;/item&gt;&lt;item&gt;2132&lt;/item&gt;&lt;item&gt;2133&lt;/item&gt;&lt;item&gt;2134&lt;/item&gt;&lt;item&gt;2135&lt;/item&gt;&lt;item&gt;2157&lt;/item&gt;&lt;item&gt;2164&lt;/item&gt;&lt;item&gt;2166&lt;/item&gt;&lt;item&gt;2167&lt;/item&gt;&lt;item&gt;2168&lt;/item&gt;&lt;item&gt;2174&lt;/item&gt;&lt;item&gt;2175&lt;/item&gt;&lt;/record-ids&gt;&lt;/item&gt;&lt;/Libraries&gt;"/>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4C1957"/>
    <w:rsid w:val="0000017F"/>
    <w:rsid w:val="000001AA"/>
    <w:rsid w:val="00000279"/>
    <w:rsid w:val="000004BD"/>
    <w:rsid w:val="00000B7A"/>
    <w:rsid w:val="00000BD2"/>
    <w:rsid w:val="00000C89"/>
    <w:rsid w:val="00000DB1"/>
    <w:rsid w:val="00000FE9"/>
    <w:rsid w:val="00000FEB"/>
    <w:rsid w:val="000012BE"/>
    <w:rsid w:val="00001419"/>
    <w:rsid w:val="00001493"/>
    <w:rsid w:val="00001F76"/>
    <w:rsid w:val="000024EB"/>
    <w:rsid w:val="0000279C"/>
    <w:rsid w:val="000028B4"/>
    <w:rsid w:val="000029ED"/>
    <w:rsid w:val="00002DE1"/>
    <w:rsid w:val="0000323E"/>
    <w:rsid w:val="00003960"/>
    <w:rsid w:val="00004237"/>
    <w:rsid w:val="00004507"/>
    <w:rsid w:val="0000456E"/>
    <w:rsid w:val="00004641"/>
    <w:rsid w:val="0000491E"/>
    <w:rsid w:val="00004CA4"/>
    <w:rsid w:val="00005261"/>
    <w:rsid w:val="00005647"/>
    <w:rsid w:val="0000591C"/>
    <w:rsid w:val="00005E06"/>
    <w:rsid w:val="00006000"/>
    <w:rsid w:val="00006769"/>
    <w:rsid w:val="000068D4"/>
    <w:rsid w:val="00006A2C"/>
    <w:rsid w:val="00006F08"/>
    <w:rsid w:val="00006F37"/>
    <w:rsid w:val="00006F61"/>
    <w:rsid w:val="000079BC"/>
    <w:rsid w:val="000104ED"/>
    <w:rsid w:val="00010A57"/>
    <w:rsid w:val="00010AAD"/>
    <w:rsid w:val="00010E3F"/>
    <w:rsid w:val="00010FAD"/>
    <w:rsid w:val="0001107C"/>
    <w:rsid w:val="000113B1"/>
    <w:rsid w:val="000113D7"/>
    <w:rsid w:val="000114BD"/>
    <w:rsid w:val="00011686"/>
    <w:rsid w:val="000118FD"/>
    <w:rsid w:val="00011F39"/>
    <w:rsid w:val="0001226A"/>
    <w:rsid w:val="00012B94"/>
    <w:rsid w:val="00012DCC"/>
    <w:rsid w:val="00012E66"/>
    <w:rsid w:val="00012EC2"/>
    <w:rsid w:val="00013360"/>
    <w:rsid w:val="000134E2"/>
    <w:rsid w:val="0001362A"/>
    <w:rsid w:val="0001389C"/>
    <w:rsid w:val="0001393A"/>
    <w:rsid w:val="00013B4F"/>
    <w:rsid w:val="00013BAE"/>
    <w:rsid w:val="00013DA3"/>
    <w:rsid w:val="00013DC6"/>
    <w:rsid w:val="00013F36"/>
    <w:rsid w:val="0001466C"/>
    <w:rsid w:val="00014ABB"/>
    <w:rsid w:val="00014E15"/>
    <w:rsid w:val="00015267"/>
    <w:rsid w:val="000155A8"/>
    <w:rsid w:val="0001568B"/>
    <w:rsid w:val="0001592B"/>
    <w:rsid w:val="00015BB6"/>
    <w:rsid w:val="00016478"/>
    <w:rsid w:val="000171F8"/>
    <w:rsid w:val="000171FD"/>
    <w:rsid w:val="00017669"/>
    <w:rsid w:val="00017D91"/>
    <w:rsid w:val="00020DB2"/>
    <w:rsid w:val="00020E68"/>
    <w:rsid w:val="00021A33"/>
    <w:rsid w:val="00021CF5"/>
    <w:rsid w:val="0002261E"/>
    <w:rsid w:val="000227DA"/>
    <w:rsid w:val="0002286B"/>
    <w:rsid w:val="00022F51"/>
    <w:rsid w:val="000230FD"/>
    <w:rsid w:val="0002325E"/>
    <w:rsid w:val="00023536"/>
    <w:rsid w:val="000236A2"/>
    <w:rsid w:val="000236AE"/>
    <w:rsid w:val="00023AFB"/>
    <w:rsid w:val="0002404B"/>
    <w:rsid w:val="000240D6"/>
    <w:rsid w:val="00024572"/>
    <w:rsid w:val="00024574"/>
    <w:rsid w:val="00024896"/>
    <w:rsid w:val="00024990"/>
    <w:rsid w:val="00024B2F"/>
    <w:rsid w:val="00024D99"/>
    <w:rsid w:val="000251A3"/>
    <w:rsid w:val="00025217"/>
    <w:rsid w:val="0002541C"/>
    <w:rsid w:val="00025A62"/>
    <w:rsid w:val="00025ADB"/>
    <w:rsid w:val="00025DF7"/>
    <w:rsid w:val="00025F6C"/>
    <w:rsid w:val="00026290"/>
    <w:rsid w:val="000263AA"/>
    <w:rsid w:val="000263FD"/>
    <w:rsid w:val="0002660A"/>
    <w:rsid w:val="00026700"/>
    <w:rsid w:val="00026706"/>
    <w:rsid w:val="0002674C"/>
    <w:rsid w:val="00026AC5"/>
    <w:rsid w:val="0002719A"/>
    <w:rsid w:val="0002752C"/>
    <w:rsid w:val="00027779"/>
    <w:rsid w:val="00027839"/>
    <w:rsid w:val="00027D1E"/>
    <w:rsid w:val="00027E13"/>
    <w:rsid w:val="00027EED"/>
    <w:rsid w:val="00027F13"/>
    <w:rsid w:val="000303AC"/>
    <w:rsid w:val="0003067F"/>
    <w:rsid w:val="00030692"/>
    <w:rsid w:val="00030B38"/>
    <w:rsid w:val="00030C1B"/>
    <w:rsid w:val="0003108C"/>
    <w:rsid w:val="00031190"/>
    <w:rsid w:val="000312CC"/>
    <w:rsid w:val="000312E9"/>
    <w:rsid w:val="0003176C"/>
    <w:rsid w:val="00031F2C"/>
    <w:rsid w:val="000323E0"/>
    <w:rsid w:val="000323EF"/>
    <w:rsid w:val="0003294B"/>
    <w:rsid w:val="000329EC"/>
    <w:rsid w:val="00032CF0"/>
    <w:rsid w:val="00032D71"/>
    <w:rsid w:val="00033137"/>
    <w:rsid w:val="00033178"/>
    <w:rsid w:val="00033331"/>
    <w:rsid w:val="00033A8A"/>
    <w:rsid w:val="00033B9B"/>
    <w:rsid w:val="00033C89"/>
    <w:rsid w:val="0003451C"/>
    <w:rsid w:val="000346F3"/>
    <w:rsid w:val="00034E14"/>
    <w:rsid w:val="00034E46"/>
    <w:rsid w:val="00035139"/>
    <w:rsid w:val="00035163"/>
    <w:rsid w:val="000351EF"/>
    <w:rsid w:val="0003577B"/>
    <w:rsid w:val="00035947"/>
    <w:rsid w:val="00035B4E"/>
    <w:rsid w:val="00035F72"/>
    <w:rsid w:val="000362D6"/>
    <w:rsid w:val="00036908"/>
    <w:rsid w:val="00036A70"/>
    <w:rsid w:val="00036E97"/>
    <w:rsid w:val="00036FBD"/>
    <w:rsid w:val="00037072"/>
    <w:rsid w:val="0003755D"/>
    <w:rsid w:val="00037CE2"/>
    <w:rsid w:val="00037F49"/>
    <w:rsid w:val="00037F81"/>
    <w:rsid w:val="00040BDB"/>
    <w:rsid w:val="000415A2"/>
    <w:rsid w:val="0004176C"/>
    <w:rsid w:val="00041797"/>
    <w:rsid w:val="00041903"/>
    <w:rsid w:val="00041C5B"/>
    <w:rsid w:val="00041D37"/>
    <w:rsid w:val="00041FBF"/>
    <w:rsid w:val="00042132"/>
    <w:rsid w:val="0004263E"/>
    <w:rsid w:val="00042E1C"/>
    <w:rsid w:val="0004307E"/>
    <w:rsid w:val="000430CC"/>
    <w:rsid w:val="000430E6"/>
    <w:rsid w:val="00043650"/>
    <w:rsid w:val="00043BC5"/>
    <w:rsid w:val="00043BCE"/>
    <w:rsid w:val="00043E65"/>
    <w:rsid w:val="000441FC"/>
    <w:rsid w:val="000445DB"/>
    <w:rsid w:val="00044882"/>
    <w:rsid w:val="00044BDC"/>
    <w:rsid w:val="00044E5D"/>
    <w:rsid w:val="000455E1"/>
    <w:rsid w:val="00045AA1"/>
    <w:rsid w:val="00045C8F"/>
    <w:rsid w:val="00045EA3"/>
    <w:rsid w:val="0004622F"/>
    <w:rsid w:val="00046864"/>
    <w:rsid w:val="00046998"/>
    <w:rsid w:val="00046EE3"/>
    <w:rsid w:val="000473A1"/>
    <w:rsid w:val="000474C1"/>
    <w:rsid w:val="0004754E"/>
    <w:rsid w:val="0004761D"/>
    <w:rsid w:val="00047C72"/>
    <w:rsid w:val="00047CE9"/>
    <w:rsid w:val="00047D88"/>
    <w:rsid w:val="000501F1"/>
    <w:rsid w:val="00050257"/>
    <w:rsid w:val="000503C5"/>
    <w:rsid w:val="00050487"/>
    <w:rsid w:val="000504A5"/>
    <w:rsid w:val="000507C3"/>
    <w:rsid w:val="00050EBA"/>
    <w:rsid w:val="000510D9"/>
    <w:rsid w:val="0005142F"/>
    <w:rsid w:val="000518AA"/>
    <w:rsid w:val="00052234"/>
    <w:rsid w:val="00052630"/>
    <w:rsid w:val="00052825"/>
    <w:rsid w:val="000528D8"/>
    <w:rsid w:val="00052C61"/>
    <w:rsid w:val="00052EE9"/>
    <w:rsid w:val="00053244"/>
    <w:rsid w:val="00053B6A"/>
    <w:rsid w:val="00053C43"/>
    <w:rsid w:val="00054365"/>
    <w:rsid w:val="0005472E"/>
    <w:rsid w:val="000547C6"/>
    <w:rsid w:val="00054AD4"/>
    <w:rsid w:val="00055546"/>
    <w:rsid w:val="0005568C"/>
    <w:rsid w:val="00055780"/>
    <w:rsid w:val="000557B4"/>
    <w:rsid w:val="00055860"/>
    <w:rsid w:val="00055AFE"/>
    <w:rsid w:val="00055B70"/>
    <w:rsid w:val="00055D0B"/>
    <w:rsid w:val="000560BA"/>
    <w:rsid w:val="000560E5"/>
    <w:rsid w:val="00056BA9"/>
    <w:rsid w:val="00056F2F"/>
    <w:rsid w:val="00057052"/>
    <w:rsid w:val="000570E5"/>
    <w:rsid w:val="000572A5"/>
    <w:rsid w:val="00057EB2"/>
    <w:rsid w:val="0006013C"/>
    <w:rsid w:val="00060538"/>
    <w:rsid w:val="0006073A"/>
    <w:rsid w:val="00060EE0"/>
    <w:rsid w:val="00060FD9"/>
    <w:rsid w:val="00061478"/>
    <w:rsid w:val="00061573"/>
    <w:rsid w:val="000617D7"/>
    <w:rsid w:val="000620DA"/>
    <w:rsid w:val="000626EE"/>
    <w:rsid w:val="00062985"/>
    <w:rsid w:val="000629ED"/>
    <w:rsid w:val="00063A0C"/>
    <w:rsid w:val="00063E71"/>
    <w:rsid w:val="000640A9"/>
    <w:rsid w:val="000640C8"/>
    <w:rsid w:val="0006422E"/>
    <w:rsid w:val="00064489"/>
    <w:rsid w:val="00064BB3"/>
    <w:rsid w:val="000651AC"/>
    <w:rsid w:val="00065228"/>
    <w:rsid w:val="00065584"/>
    <w:rsid w:val="000655FD"/>
    <w:rsid w:val="00065A52"/>
    <w:rsid w:val="000660C5"/>
    <w:rsid w:val="000669ED"/>
    <w:rsid w:val="00066ABF"/>
    <w:rsid w:val="00066F02"/>
    <w:rsid w:val="00067098"/>
    <w:rsid w:val="0006742D"/>
    <w:rsid w:val="000676F8"/>
    <w:rsid w:val="00067769"/>
    <w:rsid w:val="000679A4"/>
    <w:rsid w:val="000704F3"/>
    <w:rsid w:val="00070C97"/>
    <w:rsid w:val="0007112E"/>
    <w:rsid w:val="0007153F"/>
    <w:rsid w:val="00071B67"/>
    <w:rsid w:val="00071CA4"/>
    <w:rsid w:val="00071DE2"/>
    <w:rsid w:val="00072074"/>
    <w:rsid w:val="00072288"/>
    <w:rsid w:val="00072733"/>
    <w:rsid w:val="00072783"/>
    <w:rsid w:val="00072BB1"/>
    <w:rsid w:val="00072E02"/>
    <w:rsid w:val="00072EBE"/>
    <w:rsid w:val="00073536"/>
    <w:rsid w:val="00073800"/>
    <w:rsid w:val="00073839"/>
    <w:rsid w:val="00073956"/>
    <w:rsid w:val="00073963"/>
    <w:rsid w:val="000739CC"/>
    <w:rsid w:val="00073A9B"/>
    <w:rsid w:val="00073BBA"/>
    <w:rsid w:val="00073C65"/>
    <w:rsid w:val="00073F07"/>
    <w:rsid w:val="00073F9C"/>
    <w:rsid w:val="000742AF"/>
    <w:rsid w:val="00074430"/>
    <w:rsid w:val="00074500"/>
    <w:rsid w:val="00074A1F"/>
    <w:rsid w:val="00074C2B"/>
    <w:rsid w:val="00074FEB"/>
    <w:rsid w:val="000751B7"/>
    <w:rsid w:val="000752FC"/>
    <w:rsid w:val="000758E3"/>
    <w:rsid w:val="00076B41"/>
    <w:rsid w:val="000773FD"/>
    <w:rsid w:val="00077BB4"/>
    <w:rsid w:val="0008006E"/>
    <w:rsid w:val="000802A9"/>
    <w:rsid w:val="0008061A"/>
    <w:rsid w:val="0008129B"/>
    <w:rsid w:val="000816AD"/>
    <w:rsid w:val="0008221A"/>
    <w:rsid w:val="00082224"/>
    <w:rsid w:val="0008252E"/>
    <w:rsid w:val="00082889"/>
    <w:rsid w:val="00082914"/>
    <w:rsid w:val="0008309F"/>
    <w:rsid w:val="000835F4"/>
    <w:rsid w:val="000838A2"/>
    <w:rsid w:val="00083917"/>
    <w:rsid w:val="00083A7F"/>
    <w:rsid w:val="00083CD6"/>
    <w:rsid w:val="00083D88"/>
    <w:rsid w:val="000840D3"/>
    <w:rsid w:val="00084187"/>
    <w:rsid w:val="00084CB1"/>
    <w:rsid w:val="00084DA7"/>
    <w:rsid w:val="00085689"/>
    <w:rsid w:val="0008568F"/>
    <w:rsid w:val="00086549"/>
    <w:rsid w:val="00086A19"/>
    <w:rsid w:val="0008745F"/>
    <w:rsid w:val="0009079E"/>
    <w:rsid w:val="000908D6"/>
    <w:rsid w:val="0009125C"/>
    <w:rsid w:val="0009132F"/>
    <w:rsid w:val="000913AD"/>
    <w:rsid w:val="00091F49"/>
    <w:rsid w:val="00092007"/>
    <w:rsid w:val="0009214D"/>
    <w:rsid w:val="00092CEA"/>
    <w:rsid w:val="00093051"/>
    <w:rsid w:val="000935F8"/>
    <w:rsid w:val="000938C5"/>
    <w:rsid w:val="00093F02"/>
    <w:rsid w:val="000940C4"/>
    <w:rsid w:val="000941D7"/>
    <w:rsid w:val="00094277"/>
    <w:rsid w:val="00094694"/>
    <w:rsid w:val="000948CF"/>
    <w:rsid w:val="00094A84"/>
    <w:rsid w:val="00094DD8"/>
    <w:rsid w:val="00094F27"/>
    <w:rsid w:val="000951B8"/>
    <w:rsid w:val="0009521E"/>
    <w:rsid w:val="000953DB"/>
    <w:rsid w:val="00095B7B"/>
    <w:rsid w:val="00095E8A"/>
    <w:rsid w:val="00096627"/>
    <w:rsid w:val="000968AB"/>
    <w:rsid w:val="00096B2D"/>
    <w:rsid w:val="00096B35"/>
    <w:rsid w:val="00096EB6"/>
    <w:rsid w:val="000970F0"/>
    <w:rsid w:val="00097170"/>
    <w:rsid w:val="00097538"/>
    <w:rsid w:val="00097547"/>
    <w:rsid w:val="00097763"/>
    <w:rsid w:val="00097837"/>
    <w:rsid w:val="000979B3"/>
    <w:rsid w:val="00097BCF"/>
    <w:rsid w:val="00097C1B"/>
    <w:rsid w:val="000A0179"/>
    <w:rsid w:val="000A04B4"/>
    <w:rsid w:val="000A055B"/>
    <w:rsid w:val="000A059B"/>
    <w:rsid w:val="000A05D6"/>
    <w:rsid w:val="000A0654"/>
    <w:rsid w:val="000A07F6"/>
    <w:rsid w:val="000A09AD"/>
    <w:rsid w:val="000A0D74"/>
    <w:rsid w:val="000A14A5"/>
    <w:rsid w:val="000A1512"/>
    <w:rsid w:val="000A1519"/>
    <w:rsid w:val="000A15E4"/>
    <w:rsid w:val="000A16B0"/>
    <w:rsid w:val="000A16EC"/>
    <w:rsid w:val="000A17AA"/>
    <w:rsid w:val="000A1B5E"/>
    <w:rsid w:val="000A2315"/>
    <w:rsid w:val="000A2386"/>
    <w:rsid w:val="000A28BD"/>
    <w:rsid w:val="000A2A90"/>
    <w:rsid w:val="000A2C62"/>
    <w:rsid w:val="000A2E96"/>
    <w:rsid w:val="000A30F9"/>
    <w:rsid w:val="000A3721"/>
    <w:rsid w:val="000A3841"/>
    <w:rsid w:val="000A3B01"/>
    <w:rsid w:val="000A436C"/>
    <w:rsid w:val="000A4744"/>
    <w:rsid w:val="000A48E9"/>
    <w:rsid w:val="000A4F89"/>
    <w:rsid w:val="000A51F3"/>
    <w:rsid w:val="000A5D8D"/>
    <w:rsid w:val="000A5E67"/>
    <w:rsid w:val="000A5EBD"/>
    <w:rsid w:val="000A6267"/>
    <w:rsid w:val="000A638B"/>
    <w:rsid w:val="000A6592"/>
    <w:rsid w:val="000A699D"/>
    <w:rsid w:val="000A6C89"/>
    <w:rsid w:val="000A719A"/>
    <w:rsid w:val="000A73D0"/>
    <w:rsid w:val="000A73DC"/>
    <w:rsid w:val="000A7418"/>
    <w:rsid w:val="000A753F"/>
    <w:rsid w:val="000A75EE"/>
    <w:rsid w:val="000A77EA"/>
    <w:rsid w:val="000A7AC1"/>
    <w:rsid w:val="000A7E08"/>
    <w:rsid w:val="000B00B4"/>
    <w:rsid w:val="000B012B"/>
    <w:rsid w:val="000B0536"/>
    <w:rsid w:val="000B06A6"/>
    <w:rsid w:val="000B0959"/>
    <w:rsid w:val="000B0A6B"/>
    <w:rsid w:val="000B11F1"/>
    <w:rsid w:val="000B167B"/>
    <w:rsid w:val="000B16B9"/>
    <w:rsid w:val="000B1B52"/>
    <w:rsid w:val="000B20BF"/>
    <w:rsid w:val="000B22C0"/>
    <w:rsid w:val="000B2568"/>
    <w:rsid w:val="000B271B"/>
    <w:rsid w:val="000B2D62"/>
    <w:rsid w:val="000B2DE7"/>
    <w:rsid w:val="000B3337"/>
    <w:rsid w:val="000B3831"/>
    <w:rsid w:val="000B3DC1"/>
    <w:rsid w:val="000B3FB6"/>
    <w:rsid w:val="000B4027"/>
    <w:rsid w:val="000B402E"/>
    <w:rsid w:val="000B40D6"/>
    <w:rsid w:val="000B41CB"/>
    <w:rsid w:val="000B44D9"/>
    <w:rsid w:val="000B46C3"/>
    <w:rsid w:val="000B4CFC"/>
    <w:rsid w:val="000B4D02"/>
    <w:rsid w:val="000B5144"/>
    <w:rsid w:val="000B5240"/>
    <w:rsid w:val="000B547C"/>
    <w:rsid w:val="000B5504"/>
    <w:rsid w:val="000B5509"/>
    <w:rsid w:val="000B561E"/>
    <w:rsid w:val="000B5EA3"/>
    <w:rsid w:val="000B62E0"/>
    <w:rsid w:val="000B6347"/>
    <w:rsid w:val="000B6592"/>
    <w:rsid w:val="000B669C"/>
    <w:rsid w:val="000B6B1E"/>
    <w:rsid w:val="000B6BF6"/>
    <w:rsid w:val="000B7497"/>
    <w:rsid w:val="000B7CAB"/>
    <w:rsid w:val="000B7CC2"/>
    <w:rsid w:val="000C005D"/>
    <w:rsid w:val="000C015B"/>
    <w:rsid w:val="000C034B"/>
    <w:rsid w:val="000C0411"/>
    <w:rsid w:val="000C0A3E"/>
    <w:rsid w:val="000C0ABA"/>
    <w:rsid w:val="000C0F24"/>
    <w:rsid w:val="000C0F7E"/>
    <w:rsid w:val="000C1B57"/>
    <w:rsid w:val="000C1CB9"/>
    <w:rsid w:val="000C27FF"/>
    <w:rsid w:val="000C2888"/>
    <w:rsid w:val="000C2B09"/>
    <w:rsid w:val="000C2C33"/>
    <w:rsid w:val="000C2CCC"/>
    <w:rsid w:val="000C2CD8"/>
    <w:rsid w:val="000C30F0"/>
    <w:rsid w:val="000C33EB"/>
    <w:rsid w:val="000C3699"/>
    <w:rsid w:val="000C3843"/>
    <w:rsid w:val="000C3B79"/>
    <w:rsid w:val="000C3C38"/>
    <w:rsid w:val="000C4018"/>
    <w:rsid w:val="000C41E0"/>
    <w:rsid w:val="000C41F9"/>
    <w:rsid w:val="000C4231"/>
    <w:rsid w:val="000C436A"/>
    <w:rsid w:val="000C43D0"/>
    <w:rsid w:val="000C448C"/>
    <w:rsid w:val="000C45A0"/>
    <w:rsid w:val="000C4E6D"/>
    <w:rsid w:val="000C5499"/>
    <w:rsid w:val="000C55BE"/>
    <w:rsid w:val="000C57F2"/>
    <w:rsid w:val="000C6231"/>
    <w:rsid w:val="000C707C"/>
    <w:rsid w:val="000C7083"/>
    <w:rsid w:val="000C723E"/>
    <w:rsid w:val="000C7611"/>
    <w:rsid w:val="000D050A"/>
    <w:rsid w:val="000D0526"/>
    <w:rsid w:val="000D0559"/>
    <w:rsid w:val="000D06EA"/>
    <w:rsid w:val="000D0CA4"/>
    <w:rsid w:val="000D18B7"/>
    <w:rsid w:val="000D1916"/>
    <w:rsid w:val="000D1A7B"/>
    <w:rsid w:val="000D1CFF"/>
    <w:rsid w:val="000D1E7B"/>
    <w:rsid w:val="000D1E8B"/>
    <w:rsid w:val="000D2526"/>
    <w:rsid w:val="000D2813"/>
    <w:rsid w:val="000D2B30"/>
    <w:rsid w:val="000D3282"/>
    <w:rsid w:val="000D3AE8"/>
    <w:rsid w:val="000D3AEC"/>
    <w:rsid w:val="000D3B59"/>
    <w:rsid w:val="000D3D33"/>
    <w:rsid w:val="000D3E39"/>
    <w:rsid w:val="000D3F7B"/>
    <w:rsid w:val="000D42D6"/>
    <w:rsid w:val="000D464F"/>
    <w:rsid w:val="000D4EC1"/>
    <w:rsid w:val="000D53DD"/>
    <w:rsid w:val="000D6DC7"/>
    <w:rsid w:val="000D703A"/>
    <w:rsid w:val="000D7202"/>
    <w:rsid w:val="000D7482"/>
    <w:rsid w:val="000D76D9"/>
    <w:rsid w:val="000D7891"/>
    <w:rsid w:val="000D7E1F"/>
    <w:rsid w:val="000E01C1"/>
    <w:rsid w:val="000E01D0"/>
    <w:rsid w:val="000E02F3"/>
    <w:rsid w:val="000E1779"/>
    <w:rsid w:val="000E1BEC"/>
    <w:rsid w:val="000E1C9F"/>
    <w:rsid w:val="000E1F1D"/>
    <w:rsid w:val="000E21E5"/>
    <w:rsid w:val="000E2207"/>
    <w:rsid w:val="000E24E1"/>
    <w:rsid w:val="000E25A9"/>
    <w:rsid w:val="000E27B6"/>
    <w:rsid w:val="000E2AAC"/>
    <w:rsid w:val="000E2CE7"/>
    <w:rsid w:val="000E32E0"/>
    <w:rsid w:val="000E33C8"/>
    <w:rsid w:val="000E35C7"/>
    <w:rsid w:val="000E3906"/>
    <w:rsid w:val="000E3AF5"/>
    <w:rsid w:val="000E3B96"/>
    <w:rsid w:val="000E4B54"/>
    <w:rsid w:val="000E53BD"/>
    <w:rsid w:val="000E55A2"/>
    <w:rsid w:val="000E5F4E"/>
    <w:rsid w:val="000E6684"/>
    <w:rsid w:val="000E66F7"/>
    <w:rsid w:val="000E6777"/>
    <w:rsid w:val="000E67A9"/>
    <w:rsid w:val="000E6D7D"/>
    <w:rsid w:val="000E7410"/>
    <w:rsid w:val="000E75BE"/>
    <w:rsid w:val="000E7936"/>
    <w:rsid w:val="000F03BC"/>
    <w:rsid w:val="000F04F5"/>
    <w:rsid w:val="000F0A47"/>
    <w:rsid w:val="000F0C51"/>
    <w:rsid w:val="000F0D60"/>
    <w:rsid w:val="000F147D"/>
    <w:rsid w:val="000F14FD"/>
    <w:rsid w:val="000F1823"/>
    <w:rsid w:val="000F1A3A"/>
    <w:rsid w:val="000F1A53"/>
    <w:rsid w:val="000F1A5A"/>
    <w:rsid w:val="000F1D45"/>
    <w:rsid w:val="000F1FA4"/>
    <w:rsid w:val="000F2014"/>
    <w:rsid w:val="000F2194"/>
    <w:rsid w:val="000F24B2"/>
    <w:rsid w:val="000F306B"/>
    <w:rsid w:val="000F31D9"/>
    <w:rsid w:val="000F376E"/>
    <w:rsid w:val="000F38AE"/>
    <w:rsid w:val="000F3A63"/>
    <w:rsid w:val="000F3CAA"/>
    <w:rsid w:val="000F3FB3"/>
    <w:rsid w:val="000F3FC7"/>
    <w:rsid w:val="000F482D"/>
    <w:rsid w:val="000F4A13"/>
    <w:rsid w:val="000F4CD5"/>
    <w:rsid w:val="000F5080"/>
    <w:rsid w:val="000F5216"/>
    <w:rsid w:val="000F52EE"/>
    <w:rsid w:val="000F567F"/>
    <w:rsid w:val="000F5A17"/>
    <w:rsid w:val="000F5A78"/>
    <w:rsid w:val="000F5E34"/>
    <w:rsid w:val="000F5E5F"/>
    <w:rsid w:val="000F5E8C"/>
    <w:rsid w:val="000F6801"/>
    <w:rsid w:val="000F6803"/>
    <w:rsid w:val="000F6D60"/>
    <w:rsid w:val="000F6D6B"/>
    <w:rsid w:val="000F6DBE"/>
    <w:rsid w:val="000F7657"/>
    <w:rsid w:val="000F7801"/>
    <w:rsid w:val="000F7A4B"/>
    <w:rsid w:val="000F7F8C"/>
    <w:rsid w:val="000F7FE0"/>
    <w:rsid w:val="001000DA"/>
    <w:rsid w:val="00100611"/>
    <w:rsid w:val="001006AD"/>
    <w:rsid w:val="001006C4"/>
    <w:rsid w:val="0010072A"/>
    <w:rsid w:val="00100963"/>
    <w:rsid w:val="001009C3"/>
    <w:rsid w:val="00100B5E"/>
    <w:rsid w:val="00100CE2"/>
    <w:rsid w:val="00101435"/>
    <w:rsid w:val="00101451"/>
    <w:rsid w:val="00102099"/>
    <w:rsid w:val="00102B6A"/>
    <w:rsid w:val="00102CAA"/>
    <w:rsid w:val="00102F50"/>
    <w:rsid w:val="0010306F"/>
    <w:rsid w:val="001031FC"/>
    <w:rsid w:val="00103643"/>
    <w:rsid w:val="0010384A"/>
    <w:rsid w:val="00103941"/>
    <w:rsid w:val="00103D73"/>
    <w:rsid w:val="00103F0F"/>
    <w:rsid w:val="001040C9"/>
    <w:rsid w:val="00104328"/>
    <w:rsid w:val="00104371"/>
    <w:rsid w:val="00104EFC"/>
    <w:rsid w:val="00104F66"/>
    <w:rsid w:val="001054A3"/>
    <w:rsid w:val="0010559C"/>
    <w:rsid w:val="00105C32"/>
    <w:rsid w:val="0010606F"/>
    <w:rsid w:val="0010632A"/>
    <w:rsid w:val="0010632E"/>
    <w:rsid w:val="00106A7E"/>
    <w:rsid w:val="00106A81"/>
    <w:rsid w:val="00106B89"/>
    <w:rsid w:val="00106CA2"/>
    <w:rsid w:val="00107C79"/>
    <w:rsid w:val="001108B2"/>
    <w:rsid w:val="00110A24"/>
    <w:rsid w:val="00110A62"/>
    <w:rsid w:val="00110B1B"/>
    <w:rsid w:val="00110B5D"/>
    <w:rsid w:val="0011105B"/>
    <w:rsid w:val="00111075"/>
    <w:rsid w:val="0011111B"/>
    <w:rsid w:val="00111483"/>
    <w:rsid w:val="00111886"/>
    <w:rsid w:val="00111CE1"/>
    <w:rsid w:val="00112614"/>
    <w:rsid w:val="0011267E"/>
    <w:rsid w:val="0011271A"/>
    <w:rsid w:val="0011286B"/>
    <w:rsid w:val="00112DF3"/>
    <w:rsid w:val="00112E38"/>
    <w:rsid w:val="001131AA"/>
    <w:rsid w:val="001137CE"/>
    <w:rsid w:val="00113850"/>
    <w:rsid w:val="0011390F"/>
    <w:rsid w:val="00113BCB"/>
    <w:rsid w:val="00113C4C"/>
    <w:rsid w:val="00113CDC"/>
    <w:rsid w:val="00113D27"/>
    <w:rsid w:val="00113DD9"/>
    <w:rsid w:val="0011421C"/>
    <w:rsid w:val="0011467A"/>
    <w:rsid w:val="00114751"/>
    <w:rsid w:val="0011484F"/>
    <w:rsid w:val="001148DA"/>
    <w:rsid w:val="00114F21"/>
    <w:rsid w:val="00114F4E"/>
    <w:rsid w:val="00115310"/>
    <w:rsid w:val="00115488"/>
    <w:rsid w:val="00115E3D"/>
    <w:rsid w:val="00116B0B"/>
    <w:rsid w:val="00117774"/>
    <w:rsid w:val="001177A2"/>
    <w:rsid w:val="00117819"/>
    <w:rsid w:val="001179D3"/>
    <w:rsid w:val="00117CFE"/>
    <w:rsid w:val="00117DD6"/>
    <w:rsid w:val="00117F77"/>
    <w:rsid w:val="00120128"/>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2F1F"/>
    <w:rsid w:val="001230A5"/>
    <w:rsid w:val="00123733"/>
    <w:rsid w:val="00123ACC"/>
    <w:rsid w:val="00123FDE"/>
    <w:rsid w:val="00124482"/>
    <w:rsid w:val="00124611"/>
    <w:rsid w:val="00124797"/>
    <w:rsid w:val="00124C3D"/>
    <w:rsid w:val="00124D82"/>
    <w:rsid w:val="00124E8F"/>
    <w:rsid w:val="00125092"/>
    <w:rsid w:val="001250AF"/>
    <w:rsid w:val="0012514D"/>
    <w:rsid w:val="001251BC"/>
    <w:rsid w:val="001251F7"/>
    <w:rsid w:val="001253D5"/>
    <w:rsid w:val="00125A6C"/>
    <w:rsid w:val="00125C50"/>
    <w:rsid w:val="00125CED"/>
    <w:rsid w:val="00125F99"/>
    <w:rsid w:val="001262FB"/>
    <w:rsid w:val="001266B1"/>
    <w:rsid w:val="001269E0"/>
    <w:rsid w:val="00126C33"/>
    <w:rsid w:val="001270B7"/>
    <w:rsid w:val="00127385"/>
    <w:rsid w:val="00127410"/>
    <w:rsid w:val="0012741A"/>
    <w:rsid w:val="00127532"/>
    <w:rsid w:val="00127D30"/>
    <w:rsid w:val="00127E21"/>
    <w:rsid w:val="00127F2F"/>
    <w:rsid w:val="001300CB"/>
    <w:rsid w:val="0013109F"/>
    <w:rsid w:val="001310A9"/>
    <w:rsid w:val="00131311"/>
    <w:rsid w:val="001314EF"/>
    <w:rsid w:val="001315CE"/>
    <w:rsid w:val="00131833"/>
    <w:rsid w:val="0013230B"/>
    <w:rsid w:val="0013248A"/>
    <w:rsid w:val="001325D7"/>
    <w:rsid w:val="00132744"/>
    <w:rsid w:val="00132777"/>
    <w:rsid w:val="00133652"/>
    <w:rsid w:val="0013367E"/>
    <w:rsid w:val="00133770"/>
    <w:rsid w:val="00133A4B"/>
    <w:rsid w:val="00133A9C"/>
    <w:rsid w:val="00133E3D"/>
    <w:rsid w:val="001340FA"/>
    <w:rsid w:val="0013436B"/>
    <w:rsid w:val="0013448B"/>
    <w:rsid w:val="001346B4"/>
    <w:rsid w:val="00134898"/>
    <w:rsid w:val="001348B4"/>
    <w:rsid w:val="00134E87"/>
    <w:rsid w:val="0013529D"/>
    <w:rsid w:val="00135A18"/>
    <w:rsid w:val="00135A56"/>
    <w:rsid w:val="00136666"/>
    <w:rsid w:val="00136CE3"/>
    <w:rsid w:val="00136D91"/>
    <w:rsid w:val="00136EBF"/>
    <w:rsid w:val="0013723C"/>
    <w:rsid w:val="001374EB"/>
    <w:rsid w:val="0013757A"/>
    <w:rsid w:val="001376E5"/>
    <w:rsid w:val="00137829"/>
    <w:rsid w:val="0013799D"/>
    <w:rsid w:val="0014019B"/>
    <w:rsid w:val="00140262"/>
    <w:rsid w:val="001408BD"/>
    <w:rsid w:val="001409C8"/>
    <w:rsid w:val="00140AA8"/>
    <w:rsid w:val="00140AE9"/>
    <w:rsid w:val="00140B0D"/>
    <w:rsid w:val="00140CE6"/>
    <w:rsid w:val="0014121A"/>
    <w:rsid w:val="001418BB"/>
    <w:rsid w:val="00141D9E"/>
    <w:rsid w:val="00141F9F"/>
    <w:rsid w:val="001422E5"/>
    <w:rsid w:val="00142431"/>
    <w:rsid w:val="001425C1"/>
    <w:rsid w:val="00142783"/>
    <w:rsid w:val="00142AFE"/>
    <w:rsid w:val="00142C15"/>
    <w:rsid w:val="00142C6C"/>
    <w:rsid w:val="00142DFF"/>
    <w:rsid w:val="00142E13"/>
    <w:rsid w:val="00142F1B"/>
    <w:rsid w:val="0014351C"/>
    <w:rsid w:val="0014395E"/>
    <w:rsid w:val="001439C8"/>
    <w:rsid w:val="00143B42"/>
    <w:rsid w:val="00143CD8"/>
    <w:rsid w:val="00144226"/>
    <w:rsid w:val="001443D1"/>
    <w:rsid w:val="00144714"/>
    <w:rsid w:val="00144766"/>
    <w:rsid w:val="001447E1"/>
    <w:rsid w:val="0014562A"/>
    <w:rsid w:val="00145711"/>
    <w:rsid w:val="0014576E"/>
    <w:rsid w:val="001457F6"/>
    <w:rsid w:val="001459D7"/>
    <w:rsid w:val="00145BB5"/>
    <w:rsid w:val="00146CDE"/>
    <w:rsid w:val="0014701F"/>
    <w:rsid w:val="001470F1"/>
    <w:rsid w:val="001474AE"/>
    <w:rsid w:val="001474D5"/>
    <w:rsid w:val="00147B75"/>
    <w:rsid w:val="00147B9C"/>
    <w:rsid w:val="00147CCF"/>
    <w:rsid w:val="00147E2F"/>
    <w:rsid w:val="00147EC2"/>
    <w:rsid w:val="00150172"/>
    <w:rsid w:val="001501A0"/>
    <w:rsid w:val="00150AE6"/>
    <w:rsid w:val="00150BC2"/>
    <w:rsid w:val="001516FB"/>
    <w:rsid w:val="00151791"/>
    <w:rsid w:val="00151C40"/>
    <w:rsid w:val="00151DB1"/>
    <w:rsid w:val="001522A3"/>
    <w:rsid w:val="00152DA7"/>
    <w:rsid w:val="00152F06"/>
    <w:rsid w:val="00153334"/>
    <w:rsid w:val="00153472"/>
    <w:rsid w:val="0015375B"/>
    <w:rsid w:val="0015388E"/>
    <w:rsid w:val="00153FD1"/>
    <w:rsid w:val="00153FDB"/>
    <w:rsid w:val="001541A8"/>
    <w:rsid w:val="001544A7"/>
    <w:rsid w:val="00154503"/>
    <w:rsid w:val="0015452B"/>
    <w:rsid w:val="0015485A"/>
    <w:rsid w:val="00154C0E"/>
    <w:rsid w:val="00154C51"/>
    <w:rsid w:val="00154E22"/>
    <w:rsid w:val="00154F44"/>
    <w:rsid w:val="00155AB4"/>
    <w:rsid w:val="00155B6F"/>
    <w:rsid w:val="001562D9"/>
    <w:rsid w:val="0015661D"/>
    <w:rsid w:val="001568CE"/>
    <w:rsid w:val="00156A81"/>
    <w:rsid w:val="00156F4A"/>
    <w:rsid w:val="00157E61"/>
    <w:rsid w:val="00157E78"/>
    <w:rsid w:val="001601C2"/>
    <w:rsid w:val="00160ED7"/>
    <w:rsid w:val="00161252"/>
    <w:rsid w:val="001619E0"/>
    <w:rsid w:val="00161E60"/>
    <w:rsid w:val="00162250"/>
    <w:rsid w:val="00162B86"/>
    <w:rsid w:val="00162C80"/>
    <w:rsid w:val="00162E29"/>
    <w:rsid w:val="0016301C"/>
    <w:rsid w:val="0016310E"/>
    <w:rsid w:val="0016334C"/>
    <w:rsid w:val="00163536"/>
    <w:rsid w:val="0016368D"/>
    <w:rsid w:val="00163B43"/>
    <w:rsid w:val="00163E14"/>
    <w:rsid w:val="00164055"/>
    <w:rsid w:val="00164B4C"/>
    <w:rsid w:val="00164D40"/>
    <w:rsid w:val="0016502A"/>
    <w:rsid w:val="0016509E"/>
    <w:rsid w:val="00165678"/>
    <w:rsid w:val="00165754"/>
    <w:rsid w:val="0016579F"/>
    <w:rsid w:val="0016587B"/>
    <w:rsid w:val="001658FA"/>
    <w:rsid w:val="00165A2D"/>
    <w:rsid w:val="00165D74"/>
    <w:rsid w:val="001664DC"/>
    <w:rsid w:val="00166B17"/>
    <w:rsid w:val="00166FEF"/>
    <w:rsid w:val="00167413"/>
    <w:rsid w:val="00167644"/>
    <w:rsid w:val="001676F4"/>
    <w:rsid w:val="00167865"/>
    <w:rsid w:val="00167C52"/>
    <w:rsid w:val="00170713"/>
    <w:rsid w:val="00170F85"/>
    <w:rsid w:val="00171463"/>
    <w:rsid w:val="001715D8"/>
    <w:rsid w:val="00171FD1"/>
    <w:rsid w:val="00172031"/>
    <w:rsid w:val="00172DA4"/>
    <w:rsid w:val="00172E71"/>
    <w:rsid w:val="001730AF"/>
    <w:rsid w:val="00173599"/>
    <w:rsid w:val="00173F6E"/>
    <w:rsid w:val="001748A0"/>
    <w:rsid w:val="00174924"/>
    <w:rsid w:val="001756B6"/>
    <w:rsid w:val="0017570D"/>
    <w:rsid w:val="00175826"/>
    <w:rsid w:val="0017593D"/>
    <w:rsid w:val="00175B81"/>
    <w:rsid w:val="00175C26"/>
    <w:rsid w:val="00175E2D"/>
    <w:rsid w:val="00175E31"/>
    <w:rsid w:val="00176238"/>
    <w:rsid w:val="00176368"/>
    <w:rsid w:val="001763F5"/>
    <w:rsid w:val="00176A24"/>
    <w:rsid w:val="00176DBD"/>
    <w:rsid w:val="00176DF9"/>
    <w:rsid w:val="00176F58"/>
    <w:rsid w:val="0017720A"/>
    <w:rsid w:val="001773A4"/>
    <w:rsid w:val="00177415"/>
    <w:rsid w:val="001776B6"/>
    <w:rsid w:val="00177AC3"/>
    <w:rsid w:val="00177B82"/>
    <w:rsid w:val="00180234"/>
    <w:rsid w:val="00181082"/>
    <w:rsid w:val="001811ED"/>
    <w:rsid w:val="0018138B"/>
    <w:rsid w:val="0018151B"/>
    <w:rsid w:val="0018157F"/>
    <w:rsid w:val="00182759"/>
    <w:rsid w:val="0018282A"/>
    <w:rsid w:val="0018296A"/>
    <w:rsid w:val="00182986"/>
    <w:rsid w:val="00182F04"/>
    <w:rsid w:val="001830F4"/>
    <w:rsid w:val="00183265"/>
    <w:rsid w:val="00183C92"/>
    <w:rsid w:val="00183DC3"/>
    <w:rsid w:val="00183DEB"/>
    <w:rsid w:val="00183F0D"/>
    <w:rsid w:val="0018400C"/>
    <w:rsid w:val="00184D8A"/>
    <w:rsid w:val="00184FE9"/>
    <w:rsid w:val="00185004"/>
    <w:rsid w:val="0018556B"/>
    <w:rsid w:val="001856A2"/>
    <w:rsid w:val="0018593D"/>
    <w:rsid w:val="00185D75"/>
    <w:rsid w:val="00185F4B"/>
    <w:rsid w:val="0018600C"/>
    <w:rsid w:val="0018616D"/>
    <w:rsid w:val="001866C2"/>
    <w:rsid w:val="00186ECA"/>
    <w:rsid w:val="00187485"/>
    <w:rsid w:val="00187860"/>
    <w:rsid w:val="00187A24"/>
    <w:rsid w:val="00187C62"/>
    <w:rsid w:val="00190073"/>
    <w:rsid w:val="00190242"/>
    <w:rsid w:val="0019095F"/>
    <w:rsid w:val="001909BB"/>
    <w:rsid w:val="001911C7"/>
    <w:rsid w:val="001911F6"/>
    <w:rsid w:val="0019138F"/>
    <w:rsid w:val="001913D0"/>
    <w:rsid w:val="00191688"/>
    <w:rsid w:val="0019194F"/>
    <w:rsid w:val="00191C94"/>
    <w:rsid w:val="00191D9C"/>
    <w:rsid w:val="00191E25"/>
    <w:rsid w:val="00191E2C"/>
    <w:rsid w:val="00192396"/>
    <w:rsid w:val="001924D8"/>
    <w:rsid w:val="00192793"/>
    <w:rsid w:val="001929A8"/>
    <w:rsid w:val="00192C68"/>
    <w:rsid w:val="001932CF"/>
    <w:rsid w:val="00193508"/>
    <w:rsid w:val="00193670"/>
    <w:rsid w:val="00193BEE"/>
    <w:rsid w:val="00193D9B"/>
    <w:rsid w:val="001942B8"/>
    <w:rsid w:val="00194471"/>
    <w:rsid w:val="00194C55"/>
    <w:rsid w:val="00194CF5"/>
    <w:rsid w:val="0019502C"/>
    <w:rsid w:val="00195196"/>
    <w:rsid w:val="001952E8"/>
    <w:rsid w:val="00195517"/>
    <w:rsid w:val="00195EAE"/>
    <w:rsid w:val="00196016"/>
    <w:rsid w:val="00196165"/>
    <w:rsid w:val="00196393"/>
    <w:rsid w:val="00196667"/>
    <w:rsid w:val="001966C9"/>
    <w:rsid w:val="00197033"/>
    <w:rsid w:val="0019707D"/>
    <w:rsid w:val="0019725F"/>
    <w:rsid w:val="0019739D"/>
    <w:rsid w:val="00197717"/>
    <w:rsid w:val="001977C0"/>
    <w:rsid w:val="00197E44"/>
    <w:rsid w:val="00197F7F"/>
    <w:rsid w:val="001A056F"/>
    <w:rsid w:val="001A0827"/>
    <w:rsid w:val="001A0AE0"/>
    <w:rsid w:val="001A0EF8"/>
    <w:rsid w:val="001A13E9"/>
    <w:rsid w:val="001A150E"/>
    <w:rsid w:val="001A15D4"/>
    <w:rsid w:val="001A18D2"/>
    <w:rsid w:val="001A1DF6"/>
    <w:rsid w:val="001A1E12"/>
    <w:rsid w:val="001A245B"/>
    <w:rsid w:val="001A24E0"/>
    <w:rsid w:val="001A25AC"/>
    <w:rsid w:val="001A2756"/>
    <w:rsid w:val="001A2A7F"/>
    <w:rsid w:val="001A2F69"/>
    <w:rsid w:val="001A31B5"/>
    <w:rsid w:val="001A34C1"/>
    <w:rsid w:val="001A37A6"/>
    <w:rsid w:val="001A3A6F"/>
    <w:rsid w:val="001A4197"/>
    <w:rsid w:val="001A45A0"/>
    <w:rsid w:val="001A48BE"/>
    <w:rsid w:val="001A4BB8"/>
    <w:rsid w:val="001A4C81"/>
    <w:rsid w:val="001A50A5"/>
    <w:rsid w:val="001A5257"/>
    <w:rsid w:val="001A548E"/>
    <w:rsid w:val="001A5625"/>
    <w:rsid w:val="001A5AAB"/>
    <w:rsid w:val="001A6226"/>
    <w:rsid w:val="001A6A6D"/>
    <w:rsid w:val="001A7616"/>
    <w:rsid w:val="001A788D"/>
    <w:rsid w:val="001A7B61"/>
    <w:rsid w:val="001A7DA3"/>
    <w:rsid w:val="001A7F0C"/>
    <w:rsid w:val="001B025E"/>
    <w:rsid w:val="001B04FD"/>
    <w:rsid w:val="001B0693"/>
    <w:rsid w:val="001B0706"/>
    <w:rsid w:val="001B0807"/>
    <w:rsid w:val="001B0F9E"/>
    <w:rsid w:val="001B101F"/>
    <w:rsid w:val="001B12FF"/>
    <w:rsid w:val="001B136D"/>
    <w:rsid w:val="001B1442"/>
    <w:rsid w:val="001B1470"/>
    <w:rsid w:val="001B1C97"/>
    <w:rsid w:val="001B1CA1"/>
    <w:rsid w:val="001B1F30"/>
    <w:rsid w:val="001B2BCC"/>
    <w:rsid w:val="001B2BED"/>
    <w:rsid w:val="001B36B4"/>
    <w:rsid w:val="001B38B7"/>
    <w:rsid w:val="001B39AE"/>
    <w:rsid w:val="001B3C72"/>
    <w:rsid w:val="001B3E1A"/>
    <w:rsid w:val="001B3F7F"/>
    <w:rsid w:val="001B411F"/>
    <w:rsid w:val="001B421C"/>
    <w:rsid w:val="001B43E1"/>
    <w:rsid w:val="001B4653"/>
    <w:rsid w:val="001B4A22"/>
    <w:rsid w:val="001B4A40"/>
    <w:rsid w:val="001B4B61"/>
    <w:rsid w:val="001B58BC"/>
    <w:rsid w:val="001B5E7A"/>
    <w:rsid w:val="001B6912"/>
    <w:rsid w:val="001B6B69"/>
    <w:rsid w:val="001B6F01"/>
    <w:rsid w:val="001B7130"/>
    <w:rsid w:val="001B7723"/>
    <w:rsid w:val="001B7979"/>
    <w:rsid w:val="001B7BDC"/>
    <w:rsid w:val="001B7FBD"/>
    <w:rsid w:val="001C03D1"/>
    <w:rsid w:val="001C04E9"/>
    <w:rsid w:val="001C0AC9"/>
    <w:rsid w:val="001C0ECA"/>
    <w:rsid w:val="001C108C"/>
    <w:rsid w:val="001C170E"/>
    <w:rsid w:val="001C1735"/>
    <w:rsid w:val="001C1769"/>
    <w:rsid w:val="001C1C28"/>
    <w:rsid w:val="001C2125"/>
    <w:rsid w:val="001C2196"/>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0CC"/>
    <w:rsid w:val="001C63D2"/>
    <w:rsid w:val="001C6526"/>
    <w:rsid w:val="001C6A87"/>
    <w:rsid w:val="001C6E3A"/>
    <w:rsid w:val="001C704F"/>
    <w:rsid w:val="001C7078"/>
    <w:rsid w:val="001C709B"/>
    <w:rsid w:val="001C7213"/>
    <w:rsid w:val="001C7486"/>
    <w:rsid w:val="001C7813"/>
    <w:rsid w:val="001D0DB2"/>
    <w:rsid w:val="001D1792"/>
    <w:rsid w:val="001D188E"/>
    <w:rsid w:val="001D2509"/>
    <w:rsid w:val="001D2654"/>
    <w:rsid w:val="001D2DA8"/>
    <w:rsid w:val="001D3116"/>
    <w:rsid w:val="001D347F"/>
    <w:rsid w:val="001D3B9E"/>
    <w:rsid w:val="001D3E01"/>
    <w:rsid w:val="001D3E56"/>
    <w:rsid w:val="001D3E83"/>
    <w:rsid w:val="001D3F6F"/>
    <w:rsid w:val="001D4A29"/>
    <w:rsid w:val="001D4F9A"/>
    <w:rsid w:val="001D5114"/>
    <w:rsid w:val="001D52F6"/>
    <w:rsid w:val="001D5531"/>
    <w:rsid w:val="001D55F2"/>
    <w:rsid w:val="001D584F"/>
    <w:rsid w:val="001D5AD7"/>
    <w:rsid w:val="001D5C0F"/>
    <w:rsid w:val="001D5F7D"/>
    <w:rsid w:val="001D6553"/>
    <w:rsid w:val="001D65FF"/>
    <w:rsid w:val="001D686B"/>
    <w:rsid w:val="001D68CD"/>
    <w:rsid w:val="001D69FE"/>
    <w:rsid w:val="001D6E87"/>
    <w:rsid w:val="001D6F72"/>
    <w:rsid w:val="001D70F5"/>
    <w:rsid w:val="001D729D"/>
    <w:rsid w:val="001D74DB"/>
    <w:rsid w:val="001D7688"/>
    <w:rsid w:val="001E0190"/>
    <w:rsid w:val="001E0734"/>
    <w:rsid w:val="001E0ACF"/>
    <w:rsid w:val="001E0ADE"/>
    <w:rsid w:val="001E0F42"/>
    <w:rsid w:val="001E1098"/>
    <w:rsid w:val="001E19C2"/>
    <w:rsid w:val="001E1E96"/>
    <w:rsid w:val="001E24D4"/>
    <w:rsid w:val="001E25C4"/>
    <w:rsid w:val="001E2603"/>
    <w:rsid w:val="001E2C32"/>
    <w:rsid w:val="001E2E6F"/>
    <w:rsid w:val="001E3511"/>
    <w:rsid w:val="001E3642"/>
    <w:rsid w:val="001E3DBD"/>
    <w:rsid w:val="001E4751"/>
    <w:rsid w:val="001E4874"/>
    <w:rsid w:val="001E4938"/>
    <w:rsid w:val="001E4B2C"/>
    <w:rsid w:val="001E4CD8"/>
    <w:rsid w:val="001E4FB6"/>
    <w:rsid w:val="001E5156"/>
    <w:rsid w:val="001E53A9"/>
    <w:rsid w:val="001E55D5"/>
    <w:rsid w:val="001E589C"/>
    <w:rsid w:val="001E6441"/>
    <w:rsid w:val="001E6920"/>
    <w:rsid w:val="001E693A"/>
    <w:rsid w:val="001E6DB0"/>
    <w:rsid w:val="001E6EC8"/>
    <w:rsid w:val="001E7752"/>
    <w:rsid w:val="001E7905"/>
    <w:rsid w:val="001E7ED3"/>
    <w:rsid w:val="001F0190"/>
    <w:rsid w:val="001F0858"/>
    <w:rsid w:val="001F0883"/>
    <w:rsid w:val="001F08A4"/>
    <w:rsid w:val="001F0A0A"/>
    <w:rsid w:val="001F0B5D"/>
    <w:rsid w:val="001F0B61"/>
    <w:rsid w:val="001F0DCF"/>
    <w:rsid w:val="001F0E35"/>
    <w:rsid w:val="001F11E2"/>
    <w:rsid w:val="001F141F"/>
    <w:rsid w:val="001F14F2"/>
    <w:rsid w:val="001F17DD"/>
    <w:rsid w:val="001F1BAB"/>
    <w:rsid w:val="001F1EEE"/>
    <w:rsid w:val="001F203C"/>
    <w:rsid w:val="001F2108"/>
    <w:rsid w:val="001F21B4"/>
    <w:rsid w:val="001F2A4D"/>
    <w:rsid w:val="001F2BD3"/>
    <w:rsid w:val="001F2EA1"/>
    <w:rsid w:val="001F337E"/>
    <w:rsid w:val="001F353A"/>
    <w:rsid w:val="001F3603"/>
    <w:rsid w:val="001F386B"/>
    <w:rsid w:val="001F3D89"/>
    <w:rsid w:val="001F4052"/>
    <w:rsid w:val="001F41E5"/>
    <w:rsid w:val="001F4435"/>
    <w:rsid w:val="001F4FA9"/>
    <w:rsid w:val="001F548A"/>
    <w:rsid w:val="001F579C"/>
    <w:rsid w:val="001F58E7"/>
    <w:rsid w:val="001F5C40"/>
    <w:rsid w:val="001F5D92"/>
    <w:rsid w:val="001F5F13"/>
    <w:rsid w:val="001F668A"/>
    <w:rsid w:val="001F6AB6"/>
    <w:rsid w:val="001F6D64"/>
    <w:rsid w:val="001F7106"/>
    <w:rsid w:val="001F730C"/>
    <w:rsid w:val="001F765B"/>
    <w:rsid w:val="001F76C8"/>
    <w:rsid w:val="001F770A"/>
    <w:rsid w:val="00200644"/>
    <w:rsid w:val="00200A9D"/>
    <w:rsid w:val="00200B2E"/>
    <w:rsid w:val="00200FCD"/>
    <w:rsid w:val="00201324"/>
    <w:rsid w:val="00201841"/>
    <w:rsid w:val="0020194C"/>
    <w:rsid w:val="0020205B"/>
    <w:rsid w:val="00202890"/>
    <w:rsid w:val="002029E0"/>
    <w:rsid w:val="00202C45"/>
    <w:rsid w:val="00202E1F"/>
    <w:rsid w:val="00202E4A"/>
    <w:rsid w:val="00202E90"/>
    <w:rsid w:val="00203011"/>
    <w:rsid w:val="002031FC"/>
    <w:rsid w:val="0020332E"/>
    <w:rsid w:val="002033D4"/>
    <w:rsid w:val="00203733"/>
    <w:rsid w:val="0020376F"/>
    <w:rsid w:val="0020390A"/>
    <w:rsid w:val="002041DB"/>
    <w:rsid w:val="0020460C"/>
    <w:rsid w:val="00205095"/>
    <w:rsid w:val="00205553"/>
    <w:rsid w:val="00205647"/>
    <w:rsid w:val="00205809"/>
    <w:rsid w:val="0020587C"/>
    <w:rsid w:val="0020587F"/>
    <w:rsid w:val="002059C8"/>
    <w:rsid w:val="00206005"/>
    <w:rsid w:val="002061B7"/>
    <w:rsid w:val="0020624A"/>
    <w:rsid w:val="00206928"/>
    <w:rsid w:val="00206C16"/>
    <w:rsid w:val="00206E82"/>
    <w:rsid w:val="00206F6E"/>
    <w:rsid w:val="0020712B"/>
    <w:rsid w:val="0020726F"/>
    <w:rsid w:val="002073CA"/>
    <w:rsid w:val="002076FD"/>
    <w:rsid w:val="0020775A"/>
    <w:rsid w:val="0020777E"/>
    <w:rsid w:val="0020778C"/>
    <w:rsid w:val="00207C5D"/>
    <w:rsid w:val="00207D4E"/>
    <w:rsid w:val="00207ED2"/>
    <w:rsid w:val="00210464"/>
    <w:rsid w:val="002104A5"/>
    <w:rsid w:val="002104FF"/>
    <w:rsid w:val="00210D74"/>
    <w:rsid w:val="00210D9C"/>
    <w:rsid w:val="00211039"/>
    <w:rsid w:val="00211046"/>
    <w:rsid w:val="002112B2"/>
    <w:rsid w:val="00211AE6"/>
    <w:rsid w:val="00211FE8"/>
    <w:rsid w:val="00212DA1"/>
    <w:rsid w:val="00212DA6"/>
    <w:rsid w:val="00213289"/>
    <w:rsid w:val="002139D9"/>
    <w:rsid w:val="00213B45"/>
    <w:rsid w:val="002143C5"/>
    <w:rsid w:val="0021450D"/>
    <w:rsid w:val="002147CA"/>
    <w:rsid w:val="002147DD"/>
    <w:rsid w:val="00214B48"/>
    <w:rsid w:val="00214CDF"/>
    <w:rsid w:val="002154DF"/>
    <w:rsid w:val="002158A2"/>
    <w:rsid w:val="00215AEB"/>
    <w:rsid w:val="00215CE4"/>
    <w:rsid w:val="00215E20"/>
    <w:rsid w:val="0021610D"/>
    <w:rsid w:val="002165C1"/>
    <w:rsid w:val="00216A8E"/>
    <w:rsid w:val="00216FD2"/>
    <w:rsid w:val="00217538"/>
    <w:rsid w:val="00217563"/>
    <w:rsid w:val="00217784"/>
    <w:rsid w:val="00217998"/>
    <w:rsid w:val="00217DA5"/>
    <w:rsid w:val="00217EC2"/>
    <w:rsid w:val="00217F91"/>
    <w:rsid w:val="00220268"/>
    <w:rsid w:val="00220B8F"/>
    <w:rsid w:val="00220ED6"/>
    <w:rsid w:val="00221747"/>
    <w:rsid w:val="0022185E"/>
    <w:rsid w:val="00221FB0"/>
    <w:rsid w:val="0022236B"/>
    <w:rsid w:val="00222411"/>
    <w:rsid w:val="0022253A"/>
    <w:rsid w:val="00222942"/>
    <w:rsid w:val="00222ACC"/>
    <w:rsid w:val="00222C9B"/>
    <w:rsid w:val="00222D23"/>
    <w:rsid w:val="00222F91"/>
    <w:rsid w:val="0022306F"/>
    <w:rsid w:val="002234D1"/>
    <w:rsid w:val="00223B9B"/>
    <w:rsid w:val="00223E41"/>
    <w:rsid w:val="00223EC7"/>
    <w:rsid w:val="00224060"/>
    <w:rsid w:val="002240AD"/>
    <w:rsid w:val="002241F7"/>
    <w:rsid w:val="00224234"/>
    <w:rsid w:val="002242F0"/>
    <w:rsid w:val="002244AB"/>
    <w:rsid w:val="0022452B"/>
    <w:rsid w:val="002248DA"/>
    <w:rsid w:val="00224BA3"/>
    <w:rsid w:val="00224EDC"/>
    <w:rsid w:val="00224F1D"/>
    <w:rsid w:val="00225124"/>
    <w:rsid w:val="00225175"/>
    <w:rsid w:val="00225CB2"/>
    <w:rsid w:val="002262A7"/>
    <w:rsid w:val="002273FD"/>
    <w:rsid w:val="002277B2"/>
    <w:rsid w:val="002277DA"/>
    <w:rsid w:val="00227B32"/>
    <w:rsid w:val="00227F2C"/>
    <w:rsid w:val="0023007D"/>
    <w:rsid w:val="002302F5"/>
    <w:rsid w:val="00230478"/>
    <w:rsid w:val="0023084B"/>
    <w:rsid w:val="00230EFB"/>
    <w:rsid w:val="00231311"/>
    <w:rsid w:val="0023151E"/>
    <w:rsid w:val="002315E5"/>
    <w:rsid w:val="0023219B"/>
    <w:rsid w:val="00232340"/>
    <w:rsid w:val="0023282F"/>
    <w:rsid w:val="00232D7A"/>
    <w:rsid w:val="00232E2E"/>
    <w:rsid w:val="00232E42"/>
    <w:rsid w:val="00233827"/>
    <w:rsid w:val="00233EB7"/>
    <w:rsid w:val="00233F42"/>
    <w:rsid w:val="00234272"/>
    <w:rsid w:val="002347C3"/>
    <w:rsid w:val="00234809"/>
    <w:rsid w:val="00234856"/>
    <w:rsid w:val="00234E4B"/>
    <w:rsid w:val="00235450"/>
    <w:rsid w:val="002359C3"/>
    <w:rsid w:val="00235ABC"/>
    <w:rsid w:val="00235C2D"/>
    <w:rsid w:val="00235CBD"/>
    <w:rsid w:val="00236667"/>
    <w:rsid w:val="00236737"/>
    <w:rsid w:val="00236778"/>
    <w:rsid w:val="00236DD5"/>
    <w:rsid w:val="00236E1C"/>
    <w:rsid w:val="00236F25"/>
    <w:rsid w:val="00237336"/>
    <w:rsid w:val="0023749F"/>
    <w:rsid w:val="002374F6"/>
    <w:rsid w:val="002375F5"/>
    <w:rsid w:val="0023766E"/>
    <w:rsid w:val="00237BD5"/>
    <w:rsid w:val="00237D72"/>
    <w:rsid w:val="00237EDD"/>
    <w:rsid w:val="00240237"/>
    <w:rsid w:val="00240306"/>
    <w:rsid w:val="002408BA"/>
    <w:rsid w:val="002409F8"/>
    <w:rsid w:val="00240AE1"/>
    <w:rsid w:val="00240ED3"/>
    <w:rsid w:val="002412A2"/>
    <w:rsid w:val="002412BB"/>
    <w:rsid w:val="00241740"/>
    <w:rsid w:val="00241810"/>
    <w:rsid w:val="00241BFD"/>
    <w:rsid w:val="002429F3"/>
    <w:rsid w:val="00242AB5"/>
    <w:rsid w:val="00242CFC"/>
    <w:rsid w:val="00242E04"/>
    <w:rsid w:val="002430F9"/>
    <w:rsid w:val="002431E5"/>
    <w:rsid w:val="002432A2"/>
    <w:rsid w:val="002432E0"/>
    <w:rsid w:val="00243355"/>
    <w:rsid w:val="00243622"/>
    <w:rsid w:val="002436B2"/>
    <w:rsid w:val="00243D2B"/>
    <w:rsid w:val="00243E8D"/>
    <w:rsid w:val="00244224"/>
    <w:rsid w:val="00244459"/>
    <w:rsid w:val="00244663"/>
    <w:rsid w:val="00244B6B"/>
    <w:rsid w:val="00244FF5"/>
    <w:rsid w:val="002453DD"/>
    <w:rsid w:val="002454C8"/>
    <w:rsid w:val="00245790"/>
    <w:rsid w:val="002458AE"/>
    <w:rsid w:val="00245971"/>
    <w:rsid w:val="00245C56"/>
    <w:rsid w:val="00245CE9"/>
    <w:rsid w:val="00245E00"/>
    <w:rsid w:val="00245FAA"/>
    <w:rsid w:val="00246012"/>
    <w:rsid w:val="00246270"/>
    <w:rsid w:val="002464B0"/>
    <w:rsid w:val="00246C22"/>
    <w:rsid w:val="002473E3"/>
    <w:rsid w:val="002477F5"/>
    <w:rsid w:val="00247B52"/>
    <w:rsid w:val="00247C1F"/>
    <w:rsid w:val="00247E49"/>
    <w:rsid w:val="00247EB2"/>
    <w:rsid w:val="00250018"/>
    <w:rsid w:val="00250568"/>
    <w:rsid w:val="002507C7"/>
    <w:rsid w:val="0025086A"/>
    <w:rsid w:val="00250926"/>
    <w:rsid w:val="002511AF"/>
    <w:rsid w:val="0025134B"/>
    <w:rsid w:val="00251AF9"/>
    <w:rsid w:val="00251BF4"/>
    <w:rsid w:val="00251E72"/>
    <w:rsid w:val="00252146"/>
    <w:rsid w:val="0025259D"/>
    <w:rsid w:val="002525B9"/>
    <w:rsid w:val="00252744"/>
    <w:rsid w:val="00252B3D"/>
    <w:rsid w:val="00252BA5"/>
    <w:rsid w:val="00252E5B"/>
    <w:rsid w:val="00253077"/>
    <w:rsid w:val="0025316D"/>
    <w:rsid w:val="002532C3"/>
    <w:rsid w:val="00253368"/>
    <w:rsid w:val="00253DF7"/>
    <w:rsid w:val="002544FC"/>
    <w:rsid w:val="002546EA"/>
    <w:rsid w:val="00254772"/>
    <w:rsid w:val="00254AB4"/>
    <w:rsid w:val="00254CA1"/>
    <w:rsid w:val="00254D73"/>
    <w:rsid w:val="00254DE3"/>
    <w:rsid w:val="00254F0E"/>
    <w:rsid w:val="0025505F"/>
    <w:rsid w:val="002550FF"/>
    <w:rsid w:val="0025523C"/>
    <w:rsid w:val="00255D7F"/>
    <w:rsid w:val="00255DD3"/>
    <w:rsid w:val="00255F94"/>
    <w:rsid w:val="00256057"/>
    <w:rsid w:val="002560F7"/>
    <w:rsid w:val="002565FF"/>
    <w:rsid w:val="002568FE"/>
    <w:rsid w:val="00257100"/>
    <w:rsid w:val="0025775A"/>
    <w:rsid w:val="002578D4"/>
    <w:rsid w:val="002579C1"/>
    <w:rsid w:val="00257C3E"/>
    <w:rsid w:val="00257CBF"/>
    <w:rsid w:val="002604DA"/>
    <w:rsid w:val="00260781"/>
    <w:rsid w:val="002607C0"/>
    <w:rsid w:val="002607CF"/>
    <w:rsid w:val="00260992"/>
    <w:rsid w:val="00260A76"/>
    <w:rsid w:val="00260FC1"/>
    <w:rsid w:val="00261154"/>
    <w:rsid w:val="002611D2"/>
    <w:rsid w:val="002614DA"/>
    <w:rsid w:val="002614F6"/>
    <w:rsid w:val="002615AA"/>
    <w:rsid w:val="00261604"/>
    <w:rsid w:val="0026180C"/>
    <w:rsid w:val="00261A16"/>
    <w:rsid w:val="00261BDD"/>
    <w:rsid w:val="00261C51"/>
    <w:rsid w:val="00261DCD"/>
    <w:rsid w:val="0026285F"/>
    <w:rsid w:val="00262E05"/>
    <w:rsid w:val="00262E69"/>
    <w:rsid w:val="00262F5B"/>
    <w:rsid w:val="00263382"/>
    <w:rsid w:val="0026369F"/>
    <w:rsid w:val="002636AB"/>
    <w:rsid w:val="0026373B"/>
    <w:rsid w:val="00263BE7"/>
    <w:rsid w:val="00264553"/>
    <w:rsid w:val="00264554"/>
    <w:rsid w:val="00264677"/>
    <w:rsid w:val="00264A62"/>
    <w:rsid w:val="00265045"/>
    <w:rsid w:val="00265096"/>
    <w:rsid w:val="0026589E"/>
    <w:rsid w:val="002659C1"/>
    <w:rsid w:val="002662BA"/>
    <w:rsid w:val="00266EB3"/>
    <w:rsid w:val="00267182"/>
    <w:rsid w:val="00267347"/>
    <w:rsid w:val="00267693"/>
    <w:rsid w:val="0026787C"/>
    <w:rsid w:val="00267CB6"/>
    <w:rsid w:val="00267EF8"/>
    <w:rsid w:val="002703FD"/>
    <w:rsid w:val="00270AC9"/>
    <w:rsid w:val="00270D62"/>
    <w:rsid w:val="002718A0"/>
    <w:rsid w:val="00271B90"/>
    <w:rsid w:val="00271BC9"/>
    <w:rsid w:val="00271BD6"/>
    <w:rsid w:val="00272039"/>
    <w:rsid w:val="00272184"/>
    <w:rsid w:val="002721CB"/>
    <w:rsid w:val="00272283"/>
    <w:rsid w:val="0027244F"/>
    <w:rsid w:val="002725F9"/>
    <w:rsid w:val="0027300A"/>
    <w:rsid w:val="00273072"/>
    <w:rsid w:val="00273651"/>
    <w:rsid w:val="0027369B"/>
    <w:rsid w:val="0027393A"/>
    <w:rsid w:val="00273CC8"/>
    <w:rsid w:val="00273DB4"/>
    <w:rsid w:val="00273FD5"/>
    <w:rsid w:val="00273FDB"/>
    <w:rsid w:val="002745E3"/>
    <w:rsid w:val="0027492F"/>
    <w:rsid w:val="00274F3B"/>
    <w:rsid w:val="002753C1"/>
    <w:rsid w:val="00275624"/>
    <w:rsid w:val="0027562D"/>
    <w:rsid w:val="0027598E"/>
    <w:rsid w:val="00275B33"/>
    <w:rsid w:val="00275BCE"/>
    <w:rsid w:val="002760B0"/>
    <w:rsid w:val="0027632F"/>
    <w:rsid w:val="002766CD"/>
    <w:rsid w:val="0027678A"/>
    <w:rsid w:val="00276910"/>
    <w:rsid w:val="002770AD"/>
    <w:rsid w:val="00277171"/>
    <w:rsid w:val="002779C6"/>
    <w:rsid w:val="00277B3D"/>
    <w:rsid w:val="00277BAB"/>
    <w:rsid w:val="00280409"/>
    <w:rsid w:val="0028044C"/>
    <w:rsid w:val="0028048B"/>
    <w:rsid w:val="00280A52"/>
    <w:rsid w:val="0028111A"/>
    <w:rsid w:val="002813BD"/>
    <w:rsid w:val="002813C8"/>
    <w:rsid w:val="002815F0"/>
    <w:rsid w:val="0028165D"/>
    <w:rsid w:val="002817EC"/>
    <w:rsid w:val="0028185B"/>
    <w:rsid w:val="00281F5E"/>
    <w:rsid w:val="002822F9"/>
    <w:rsid w:val="0028243C"/>
    <w:rsid w:val="002826A3"/>
    <w:rsid w:val="002827F8"/>
    <w:rsid w:val="00283592"/>
    <w:rsid w:val="0028363C"/>
    <w:rsid w:val="00283E4F"/>
    <w:rsid w:val="00283FA3"/>
    <w:rsid w:val="0028414B"/>
    <w:rsid w:val="00284186"/>
    <w:rsid w:val="002845AC"/>
    <w:rsid w:val="00284AB7"/>
    <w:rsid w:val="00284B07"/>
    <w:rsid w:val="00285A5B"/>
    <w:rsid w:val="00285C44"/>
    <w:rsid w:val="00285E6C"/>
    <w:rsid w:val="00285F04"/>
    <w:rsid w:val="002864DE"/>
    <w:rsid w:val="00286C19"/>
    <w:rsid w:val="00287075"/>
    <w:rsid w:val="00287146"/>
    <w:rsid w:val="00287446"/>
    <w:rsid w:val="00287609"/>
    <w:rsid w:val="002878A6"/>
    <w:rsid w:val="0028791E"/>
    <w:rsid w:val="00287D08"/>
    <w:rsid w:val="00290136"/>
    <w:rsid w:val="0029046B"/>
    <w:rsid w:val="002905D9"/>
    <w:rsid w:val="00290935"/>
    <w:rsid w:val="00290C43"/>
    <w:rsid w:val="00290D75"/>
    <w:rsid w:val="002913D6"/>
    <w:rsid w:val="00291BB4"/>
    <w:rsid w:val="00291DDA"/>
    <w:rsid w:val="002925DE"/>
    <w:rsid w:val="00292BB0"/>
    <w:rsid w:val="00292BDA"/>
    <w:rsid w:val="00292C66"/>
    <w:rsid w:val="00292EAC"/>
    <w:rsid w:val="00293022"/>
    <w:rsid w:val="0029318B"/>
    <w:rsid w:val="00293463"/>
    <w:rsid w:val="002935CE"/>
    <w:rsid w:val="00293616"/>
    <w:rsid w:val="00293680"/>
    <w:rsid w:val="002940DF"/>
    <w:rsid w:val="002942A8"/>
    <w:rsid w:val="0029457A"/>
    <w:rsid w:val="00294BC0"/>
    <w:rsid w:val="00294C41"/>
    <w:rsid w:val="00294FFD"/>
    <w:rsid w:val="0029505A"/>
    <w:rsid w:val="00295612"/>
    <w:rsid w:val="002958B8"/>
    <w:rsid w:val="00295F12"/>
    <w:rsid w:val="00296613"/>
    <w:rsid w:val="002969F2"/>
    <w:rsid w:val="00296BF0"/>
    <w:rsid w:val="002972FC"/>
    <w:rsid w:val="00297462"/>
    <w:rsid w:val="00297A12"/>
    <w:rsid w:val="00297CA9"/>
    <w:rsid w:val="00297EC6"/>
    <w:rsid w:val="002A0AED"/>
    <w:rsid w:val="002A0BA5"/>
    <w:rsid w:val="002A0D10"/>
    <w:rsid w:val="002A1392"/>
    <w:rsid w:val="002A13AD"/>
    <w:rsid w:val="002A1E43"/>
    <w:rsid w:val="002A26CF"/>
    <w:rsid w:val="002A2754"/>
    <w:rsid w:val="002A289B"/>
    <w:rsid w:val="002A307B"/>
    <w:rsid w:val="002A314B"/>
    <w:rsid w:val="002A36DE"/>
    <w:rsid w:val="002A38F1"/>
    <w:rsid w:val="002A3D6F"/>
    <w:rsid w:val="002A3DA4"/>
    <w:rsid w:val="002A4207"/>
    <w:rsid w:val="002A4235"/>
    <w:rsid w:val="002A4489"/>
    <w:rsid w:val="002A4B40"/>
    <w:rsid w:val="002A4CF9"/>
    <w:rsid w:val="002A4DC6"/>
    <w:rsid w:val="002A4DF9"/>
    <w:rsid w:val="002A5000"/>
    <w:rsid w:val="002A5358"/>
    <w:rsid w:val="002A53EF"/>
    <w:rsid w:val="002A595D"/>
    <w:rsid w:val="002A5D8B"/>
    <w:rsid w:val="002A67CE"/>
    <w:rsid w:val="002A6829"/>
    <w:rsid w:val="002A6960"/>
    <w:rsid w:val="002A6972"/>
    <w:rsid w:val="002A6C11"/>
    <w:rsid w:val="002A6C41"/>
    <w:rsid w:val="002A6CDD"/>
    <w:rsid w:val="002A6FC7"/>
    <w:rsid w:val="002A70D5"/>
    <w:rsid w:val="002A7217"/>
    <w:rsid w:val="002A783B"/>
    <w:rsid w:val="002A7AC5"/>
    <w:rsid w:val="002A7C7D"/>
    <w:rsid w:val="002A7DF3"/>
    <w:rsid w:val="002B00B5"/>
    <w:rsid w:val="002B00C9"/>
    <w:rsid w:val="002B097B"/>
    <w:rsid w:val="002B0CFA"/>
    <w:rsid w:val="002B12F8"/>
    <w:rsid w:val="002B14A6"/>
    <w:rsid w:val="002B171F"/>
    <w:rsid w:val="002B1C2D"/>
    <w:rsid w:val="002B1DB7"/>
    <w:rsid w:val="002B1DE7"/>
    <w:rsid w:val="002B1F25"/>
    <w:rsid w:val="002B20C2"/>
    <w:rsid w:val="002B2336"/>
    <w:rsid w:val="002B234F"/>
    <w:rsid w:val="002B2563"/>
    <w:rsid w:val="002B25C0"/>
    <w:rsid w:val="002B2A3F"/>
    <w:rsid w:val="002B2FCD"/>
    <w:rsid w:val="002B2FF1"/>
    <w:rsid w:val="002B323E"/>
    <w:rsid w:val="002B32A8"/>
    <w:rsid w:val="002B3396"/>
    <w:rsid w:val="002B3565"/>
    <w:rsid w:val="002B38B1"/>
    <w:rsid w:val="002B407B"/>
    <w:rsid w:val="002B407C"/>
    <w:rsid w:val="002B4CAF"/>
    <w:rsid w:val="002B509A"/>
    <w:rsid w:val="002B553B"/>
    <w:rsid w:val="002B5865"/>
    <w:rsid w:val="002B586E"/>
    <w:rsid w:val="002B587D"/>
    <w:rsid w:val="002B58C3"/>
    <w:rsid w:val="002B58D1"/>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9DA"/>
    <w:rsid w:val="002C13EA"/>
    <w:rsid w:val="002C1547"/>
    <w:rsid w:val="002C223F"/>
    <w:rsid w:val="002C25A0"/>
    <w:rsid w:val="002C2715"/>
    <w:rsid w:val="002C282D"/>
    <w:rsid w:val="002C296E"/>
    <w:rsid w:val="002C2E8E"/>
    <w:rsid w:val="002C321C"/>
    <w:rsid w:val="002C3384"/>
    <w:rsid w:val="002C3560"/>
    <w:rsid w:val="002C35FF"/>
    <w:rsid w:val="002C383F"/>
    <w:rsid w:val="002C3EFD"/>
    <w:rsid w:val="002C42AA"/>
    <w:rsid w:val="002C4476"/>
    <w:rsid w:val="002C49A9"/>
    <w:rsid w:val="002C4FEB"/>
    <w:rsid w:val="002C5235"/>
    <w:rsid w:val="002C536C"/>
    <w:rsid w:val="002C54E5"/>
    <w:rsid w:val="002C555C"/>
    <w:rsid w:val="002C5773"/>
    <w:rsid w:val="002C5995"/>
    <w:rsid w:val="002C5DB1"/>
    <w:rsid w:val="002C5ED9"/>
    <w:rsid w:val="002C5F6C"/>
    <w:rsid w:val="002C6693"/>
    <w:rsid w:val="002C729B"/>
    <w:rsid w:val="002C73EA"/>
    <w:rsid w:val="002C7FEF"/>
    <w:rsid w:val="002D0018"/>
    <w:rsid w:val="002D04B2"/>
    <w:rsid w:val="002D06AC"/>
    <w:rsid w:val="002D0A8B"/>
    <w:rsid w:val="002D1038"/>
    <w:rsid w:val="002D10F3"/>
    <w:rsid w:val="002D1D09"/>
    <w:rsid w:val="002D1E0C"/>
    <w:rsid w:val="002D1EEC"/>
    <w:rsid w:val="002D1F56"/>
    <w:rsid w:val="002D212B"/>
    <w:rsid w:val="002D22E1"/>
    <w:rsid w:val="002D23E1"/>
    <w:rsid w:val="002D23FC"/>
    <w:rsid w:val="002D27CA"/>
    <w:rsid w:val="002D28BC"/>
    <w:rsid w:val="002D30BF"/>
    <w:rsid w:val="002D30C8"/>
    <w:rsid w:val="002D3B57"/>
    <w:rsid w:val="002D3F88"/>
    <w:rsid w:val="002D4193"/>
    <w:rsid w:val="002D42CD"/>
    <w:rsid w:val="002D4531"/>
    <w:rsid w:val="002D4716"/>
    <w:rsid w:val="002D47E6"/>
    <w:rsid w:val="002D4B67"/>
    <w:rsid w:val="002D4C61"/>
    <w:rsid w:val="002D4D69"/>
    <w:rsid w:val="002D5353"/>
    <w:rsid w:val="002D5398"/>
    <w:rsid w:val="002D5584"/>
    <w:rsid w:val="002D5767"/>
    <w:rsid w:val="002D5825"/>
    <w:rsid w:val="002D5E5D"/>
    <w:rsid w:val="002D65F7"/>
    <w:rsid w:val="002D66F5"/>
    <w:rsid w:val="002D6A84"/>
    <w:rsid w:val="002D6B9C"/>
    <w:rsid w:val="002D6BF5"/>
    <w:rsid w:val="002D6C05"/>
    <w:rsid w:val="002D70B7"/>
    <w:rsid w:val="002D7C5A"/>
    <w:rsid w:val="002E0210"/>
    <w:rsid w:val="002E0666"/>
    <w:rsid w:val="002E0CE5"/>
    <w:rsid w:val="002E0DFC"/>
    <w:rsid w:val="002E0F52"/>
    <w:rsid w:val="002E18B5"/>
    <w:rsid w:val="002E18FF"/>
    <w:rsid w:val="002E1E38"/>
    <w:rsid w:val="002E2335"/>
    <w:rsid w:val="002E23C3"/>
    <w:rsid w:val="002E2521"/>
    <w:rsid w:val="002E29BC"/>
    <w:rsid w:val="002E2FCE"/>
    <w:rsid w:val="002E3600"/>
    <w:rsid w:val="002E37F7"/>
    <w:rsid w:val="002E3891"/>
    <w:rsid w:val="002E3909"/>
    <w:rsid w:val="002E3E90"/>
    <w:rsid w:val="002E3F9E"/>
    <w:rsid w:val="002E429F"/>
    <w:rsid w:val="002E42C2"/>
    <w:rsid w:val="002E479B"/>
    <w:rsid w:val="002E4943"/>
    <w:rsid w:val="002E49CB"/>
    <w:rsid w:val="002E4E56"/>
    <w:rsid w:val="002E52CC"/>
    <w:rsid w:val="002E5808"/>
    <w:rsid w:val="002E584F"/>
    <w:rsid w:val="002E58C5"/>
    <w:rsid w:val="002E5B9E"/>
    <w:rsid w:val="002E6018"/>
    <w:rsid w:val="002E623F"/>
    <w:rsid w:val="002E62A5"/>
    <w:rsid w:val="002E65AD"/>
    <w:rsid w:val="002E65BF"/>
    <w:rsid w:val="002E66A3"/>
    <w:rsid w:val="002E67C0"/>
    <w:rsid w:val="002E6B7A"/>
    <w:rsid w:val="002E6BC3"/>
    <w:rsid w:val="002E6DC0"/>
    <w:rsid w:val="002E7001"/>
    <w:rsid w:val="002E7991"/>
    <w:rsid w:val="002E7A32"/>
    <w:rsid w:val="002E7EE9"/>
    <w:rsid w:val="002E7FF5"/>
    <w:rsid w:val="002F0095"/>
    <w:rsid w:val="002F060F"/>
    <w:rsid w:val="002F0A6E"/>
    <w:rsid w:val="002F0BF5"/>
    <w:rsid w:val="002F0E97"/>
    <w:rsid w:val="002F1B2D"/>
    <w:rsid w:val="002F1ECC"/>
    <w:rsid w:val="002F25E9"/>
    <w:rsid w:val="002F27C8"/>
    <w:rsid w:val="002F2A98"/>
    <w:rsid w:val="002F2C27"/>
    <w:rsid w:val="002F2E01"/>
    <w:rsid w:val="002F3478"/>
    <w:rsid w:val="002F3E23"/>
    <w:rsid w:val="002F40E8"/>
    <w:rsid w:val="002F4165"/>
    <w:rsid w:val="002F44C2"/>
    <w:rsid w:val="002F4916"/>
    <w:rsid w:val="002F4A4A"/>
    <w:rsid w:val="002F4AFB"/>
    <w:rsid w:val="002F4B98"/>
    <w:rsid w:val="002F4BD1"/>
    <w:rsid w:val="002F4C2B"/>
    <w:rsid w:val="002F4FB6"/>
    <w:rsid w:val="002F57C5"/>
    <w:rsid w:val="002F57C9"/>
    <w:rsid w:val="002F5ABA"/>
    <w:rsid w:val="002F5CA3"/>
    <w:rsid w:val="002F5DE3"/>
    <w:rsid w:val="002F662D"/>
    <w:rsid w:val="002F6632"/>
    <w:rsid w:val="002F6A05"/>
    <w:rsid w:val="002F6C77"/>
    <w:rsid w:val="002F6EA2"/>
    <w:rsid w:val="002F71D3"/>
    <w:rsid w:val="002F73BE"/>
    <w:rsid w:val="002F7537"/>
    <w:rsid w:val="002F76E9"/>
    <w:rsid w:val="002F7E42"/>
    <w:rsid w:val="002F7F6A"/>
    <w:rsid w:val="00300224"/>
    <w:rsid w:val="003002D2"/>
    <w:rsid w:val="003003E2"/>
    <w:rsid w:val="00300640"/>
    <w:rsid w:val="00300778"/>
    <w:rsid w:val="00300B22"/>
    <w:rsid w:val="00300E4C"/>
    <w:rsid w:val="00301488"/>
    <w:rsid w:val="0030152A"/>
    <w:rsid w:val="0030153A"/>
    <w:rsid w:val="003015B7"/>
    <w:rsid w:val="0030172D"/>
    <w:rsid w:val="003017BE"/>
    <w:rsid w:val="00301B40"/>
    <w:rsid w:val="00301C03"/>
    <w:rsid w:val="00301EAE"/>
    <w:rsid w:val="00301F9E"/>
    <w:rsid w:val="0030211C"/>
    <w:rsid w:val="00302572"/>
    <w:rsid w:val="003027A8"/>
    <w:rsid w:val="00302A79"/>
    <w:rsid w:val="00302C18"/>
    <w:rsid w:val="00302C1B"/>
    <w:rsid w:val="00303522"/>
    <w:rsid w:val="00303661"/>
    <w:rsid w:val="0030379D"/>
    <w:rsid w:val="00303961"/>
    <w:rsid w:val="00303BD5"/>
    <w:rsid w:val="00303CCE"/>
    <w:rsid w:val="00303E3A"/>
    <w:rsid w:val="00303E4B"/>
    <w:rsid w:val="003043D2"/>
    <w:rsid w:val="003044A7"/>
    <w:rsid w:val="00305AF5"/>
    <w:rsid w:val="00305BC2"/>
    <w:rsid w:val="00305CDA"/>
    <w:rsid w:val="00306030"/>
    <w:rsid w:val="00306780"/>
    <w:rsid w:val="00306796"/>
    <w:rsid w:val="0030687D"/>
    <w:rsid w:val="00306AAE"/>
    <w:rsid w:val="00306B0C"/>
    <w:rsid w:val="00307282"/>
    <w:rsid w:val="0030754B"/>
    <w:rsid w:val="00307581"/>
    <w:rsid w:val="00307DE3"/>
    <w:rsid w:val="00307EE7"/>
    <w:rsid w:val="00310A6E"/>
    <w:rsid w:val="00310F51"/>
    <w:rsid w:val="003114B3"/>
    <w:rsid w:val="00311AEC"/>
    <w:rsid w:val="00311BDC"/>
    <w:rsid w:val="00312073"/>
    <w:rsid w:val="00312320"/>
    <w:rsid w:val="00312916"/>
    <w:rsid w:val="00313432"/>
    <w:rsid w:val="00313587"/>
    <w:rsid w:val="003139A9"/>
    <w:rsid w:val="00313AA4"/>
    <w:rsid w:val="003140E6"/>
    <w:rsid w:val="00314485"/>
    <w:rsid w:val="003145C4"/>
    <w:rsid w:val="00314EA8"/>
    <w:rsid w:val="00314FE4"/>
    <w:rsid w:val="00315133"/>
    <w:rsid w:val="0031528F"/>
    <w:rsid w:val="0031535C"/>
    <w:rsid w:val="0031541C"/>
    <w:rsid w:val="00315585"/>
    <w:rsid w:val="00315622"/>
    <w:rsid w:val="00315855"/>
    <w:rsid w:val="00315C28"/>
    <w:rsid w:val="00315CFC"/>
    <w:rsid w:val="00315F65"/>
    <w:rsid w:val="0031623D"/>
    <w:rsid w:val="003166CC"/>
    <w:rsid w:val="00316967"/>
    <w:rsid w:val="00316997"/>
    <w:rsid w:val="00316CAE"/>
    <w:rsid w:val="00316EE5"/>
    <w:rsid w:val="003177C7"/>
    <w:rsid w:val="0031799A"/>
    <w:rsid w:val="00317B03"/>
    <w:rsid w:val="00317B60"/>
    <w:rsid w:val="0032024D"/>
    <w:rsid w:val="003204D9"/>
    <w:rsid w:val="00320D1D"/>
    <w:rsid w:val="00320E0A"/>
    <w:rsid w:val="00321131"/>
    <w:rsid w:val="00321137"/>
    <w:rsid w:val="003217EF"/>
    <w:rsid w:val="00321955"/>
    <w:rsid w:val="0032276C"/>
    <w:rsid w:val="00322822"/>
    <w:rsid w:val="003229CA"/>
    <w:rsid w:val="00323063"/>
    <w:rsid w:val="003234E6"/>
    <w:rsid w:val="0032380A"/>
    <w:rsid w:val="00323975"/>
    <w:rsid w:val="00323C6A"/>
    <w:rsid w:val="0032407D"/>
    <w:rsid w:val="00324330"/>
    <w:rsid w:val="00324361"/>
    <w:rsid w:val="003243D5"/>
    <w:rsid w:val="003244E9"/>
    <w:rsid w:val="0032492D"/>
    <w:rsid w:val="00324C65"/>
    <w:rsid w:val="00324E02"/>
    <w:rsid w:val="003251E1"/>
    <w:rsid w:val="00325A8D"/>
    <w:rsid w:val="00325B4F"/>
    <w:rsid w:val="00325C0C"/>
    <w:rsid w:val="003260D0"/>
    <w:rsid w:val="0032657C"/>
    <w:rsid w:val="0032673B"/>
    <w:rsid w:val="00327052"/>
    <w:rsid w:val="00327485"/>
    <w:rsid w:val="003274B6"/>
    <w:rsid w:val="003279DC"/>
    <w:rsid w:val="00327A9E"/>
    <w:rsid w:val="00327FD3"/>
    <w:rsid w:val="0033013A"/>
    <w:rsid w:val="00330295"/>
    <w:rsid w:val="00330302"/>
    <w:rsid w:val="00330504"/>
    <w:rsid w:val="00330A9E"/>
    <w:rsid w:val="00330F50"/>
    <w:rsid w:val="00331509"/>
    <w:rsid w:val="003316FD"/>
    <w:rsid w:val="00331705"/>
    <w:rsid w:val="003319CC"/>
    <w:rsid w:val="00331AA8"/>
    <w:rsid w:val="00332131"/>
    <w:rsid w:val="0033220C"/>
    <w:rsid w:val="00332539"/>
    <w:rsid w:val="003327A3"/>
    <w:rsid w:val="00332B70"/>
    <w:rsid w:val="00332CA3"/>
    <w:rsid w:val="00332CF8"/>
    <w:rsid w:val="003331F6"/>
    <w:rsid w:val="003334C7"/>
    <w:rsid w:val="003335F7"/>
    <w:rsid w:val="0033364B"/>
    <w:rsid w:val="003336C5"/>
    <w:rsid w:val="003339F8"/>
    <w:rsid w:val="00334069"/>
    <w:rsid w:val="003342B7"/>
    <w:rsid w:val="00334389"/>
    <w:rsid w:val="00334614"/>
    <w:rsid w:val="00334747"/>
    <w:rsid w:val="00334955"/>
    <w:rsid w:val="0033498E"/>
    <w:rsid w:val="00334ED7"/>
    <w:rsid w:val="00335A0C"/>
    <w:rsid w:val="00335E10"/>
    <w:rsid w:val="003363DA"/>
    <w:rsid w:val="003365F6"/>
    <w:rsid w:val="00336657"/>
    <w:rsid w:val="003368F1"/>
    <w:rsid w:val="00336A2D"/>
    <w:rsid w:val="00336A3D"/>
    <w:rsid w:val="00336AC2"/>
    <w:rsid w:val="00336D13"/>
    <w:rsid w:val="00336F65"/>
    <w:rsid w:val="003370FB"/>
    <w:rsid w:val="0033731D"/>
    <w:rsid w:val="00337980"/>
    <w:rsid w:val="00337989"/>
    <w:rsid w:val="00340C4D"/>
    <w:rsid w:val="00341668"/>
    <w:rsid w:val="00341933"/>
    <w:rsid w:val="00341DE0"/>
    <w:rsid w:val="003420E0"/>
    <w:rsid w:val="00342173"/>
    <w:rsid w:val="00342444"/>
    <w:rsid w:val="0034289A"/>
    <w:rsid w:val="003428F3"/>
    <w:rsid w:val="00342C49"/>
    <w:rsid w:val="00342D06"/>
    <w:rsid w:val="003433FC"/>
    <w:rsid w:val="00343B7B"/>
    <w:rsid w:val="003440FE"/>
    <w:rsid w:val="003446A9"/>
    <w:rsid w:val="00344C80"/>
    <w:rsid w:val="00344D5B"/>
    <w:rsid w:val="00344FFD"/>
    <w:rsid w:val="00345622"/>
    <w:rsid w:val="0034563F"/>
    <w:rsid w:val="0034574D"/>
    <w:rsid w:val="003459DC"/>
    <w:rsid w:val="00345B5F"/>
    <w:rsid w:val="00346113"/>
    <w:rsid w:val="0034619A"/>
    <w:rsid w:val="0034630D"/>
    <w:rsid w:val="00346668"/>
    <w:rsid w:val="003468F1"/>
    <w:rsid w:val="00346B3F"/>
    <w:rsid w:val="00346C23"/>
    <w:rsid w:val="00346F16"/>
    <w:rsid w:val="00346F99"/>
    <w:rsid w:val="003471AC"/>
    <w:rsid w:val="0034727E"/>
    <w:rsid w:val="0034750A"/>
    <w:rsid w:val="00347BA8"/>
    <w:rsid w:val="00347FAC"/>
    <w:rsid w:val="00350149"/>
    <w:rsid w:val="0035049C"/>
    <w:rsid w:val="003507E3"/>
    <w:rsid w:val="00350C48"/>
    <w:rsid w:val="00350E09"/>
    <w:rsid w:val="00351008"/>
    <w:rsid w:val="003511D3"/>
    <w:rsid w:val="00351B24"/>
    <w:rsid w:val="00352130"/>
    <w:rsid w:val="00352289"/>
    <w:rsid w:val="00352C21"/>
    <w:rsid w:val="00352C57"/>
    <w:rsid w:val="00353073"/>
    <w:rsid w:val="00353573"/>
    <w:rsid w:val="00353677"/>
    <w:rsid w:val="00353707"/>
    <w:rsid w:val="003539F8"/>
    <w:rsid w:val="0035405E"/>
    <w:rsid w:val="00354841"/>
    <w:rsid w:val="00354C1F"/>
    <w:rsid w:val="00354EFD"/>
    <w:rsid w:val="0035541B"/>
    <w:rsid w:val="003555CC"/>
    <w:rsid w:val="003555FF"/>
    <w:rsid w:val="003561B4"/>
    <w:rsid w:val="003561DA"/>
    <w:rsid w:val="003574ED"/>
    <w:rsid w:val="003576A7"/>
    <w:rsid w:val="003576FA"/>
    <w:rsid w:val="003602B5"/>
    <w:rsid w:val="0036096A"/>
    <w:rsid w:val="00360B61"/>
    <w:rsid w:val="00360F3F"/>
    <w:rsid w:val="00361287"/>
    <w:rsid w:val="003612B4"/>
    <w:rsid w:val="0036145D"/>
    <w:rsid w:val="00361DD3"/>
    <w:rsid w:val="00361F2F"/>
    <w:rsid w:val="00361FBC"/>
    <w:rsid w:val="003621A8"/>
    <w:rsid w:val="003622D4"/>
    <w:rsid w:val="003624ED"/>
    <w:rsid w:val="003628F9"/>
    <w:rsid w:val="00362D3F"/>
    <w:rsid w:val="00362E3A"/>
    <w:rsid w:val="003630B0"/>
    <w:rsid w:val="00363111"/>
    <w:rsid w:val="00363120"/>
    <w:rsid w:val="00363532"/>
    <w:rsid w:val="00363763"/>
    <w:rsid w:val="00363BBC"/>
    <w:rsid w:val="00364154"/>
    <w:rsid w:val="003649FB"/>
    <w:rsid w:val="00364B42"/>
    <w:rsid w:val="00364CA5"/>
    <w:rsid w:val="00366199"/>
    <w:rsid w:val="00366470"/>
    <w:rsid w:val="003664CB"/>
    <w:rsid w:val="003669E5"/>
    <w:rsid w:val="00367145"/>
    <w:rsid w:val="00367364"/>
    <w:rsid w:val="00367673"/>
    <w:rsid w:val="00367B9A"/>
    <w:rsid w:val="00370617"/>
    <w:rsid w:val="00370901"/>
    <w:rsid w:val="003709D8"/>
    <w:rsid w:val="00370D02"/>
    <w:rsid w:val="00370E35"/>
    <w:rsid w:val="00371022"/>
    <w:rsid w:val="00371C1B"/>
    <w:rsid w:val="00371D5D"/>
    <w:rsid w:val="00371D63"/>
    <w:rsid w:val="00372033"/>
    <w:rsid w:val="00372690"/>
    <w:rsid w:val="0037277B"/>
    <w:rsid w:val="003728DE"/>
    <w:rsid w:val="00372D08"/>
    <w:rsid w:val="00373317"/>
    <w:rsid w:val="0037344B"/>
    <w:rsid w:val="0037377A"/>
    <w:rsid w:val="00373994"/>
    <w:rsid w:val="00373A4D"/>
    <w:rsid w:val="00373D12"/>
    <w:rsid w:val="00374140"/>
    <w:rsid w:val="00374298"/>
    <w:rsid w:val="0037511C"/>
    <w:rsid w:val="003751ED"/>
    <w:rsid w:val="003752C3"/>
    <w:rsid w:val="003752DA"/>
    <w:rsid w:val="003752E2"/>
    <w:rsid w:val="00375827"/>
    <w:rsid w:val="0037615F"/>
    <w:rsid w:val="003765AD"/>
    <w:rsid w:val="0037714F"/>
    <w:rsid w:val="00377171"/>
    <w:rsid w:val="0037763B"/>
    <w:rsid w:val="00377690"/>
    <w:rsid w:val="00377A51"/>
    <w:rsid w:val="00377E6C"/>
    <w:rsid w:val="00377F1B"/>
    <w:rsid w:val="003807EF"/>
    <w:rsid w:val="00380901"/>
    <w:rsid w:val="00380984"/>
    <w:rsid w:val="00380A99"/>
    <w:rsid w:val="00380BA7"/>
    <w:rsid w:val="003810BB"/>
    <w:rsid w:val="0038125D"/>
    <w:rsid w:val="003812D7"/>
    <w:rsid w:val="00381327"/>
    <w:rsid w:val="00381337"/>
    <w:rsid w:val="00381D36"/>
    <w:rsid w:val="00382150"/>
    <w:rsid w:val="00382225"/>
    <w:rsid w:val="003823DC"/>
    <w:rsid w:val="00382646"/>
    <w:rsid w:val="0038300B"/>
    <w:rsid w:val="003832A8"/>
    <w:rsid w:val="003833EC"/>
    <w:rsid w:val="00383499"/>
    <w:rsid w:val="00383D60"/>
    <w:rsid w:val="00383E48"/>
    <w:rsid w:val="00383FA3"/>
    <w:rsid w:val="0038434D"/>
    <w:rsid w:val="00384379"/>
    <w:rsid w:val="003845A7"/>
    <w:rsid w:val="003846E5"/>
    <w:rsid w:val="0038477B"/>
    <w:rsid w:val="00384B3D"/>
    <w:rsid w:val="003857BF"/>
    <w:rsid w:val="00385978"/>
    <w:rsid w:val="00385DC0"/>
    <w:rsid w:val="003864EC"/>
    <w:rsid w:val="003866A9"/>
    <w:rsid w:val="003868F9"/>
    <w:rsid w:val="00386C52"/>
    <w:rsid w:val="00386CB8"/>
    <w:rsid w:val="00386DE5"/>
    <w:rsid w:val="003870F1"/>
    <w:rsid w:val="00387788"/>
    <w:rsid w:val="00387B23"/>
    <w:rsid w:val="00387E82"/>
    <w:rsid w:val="00387F59"/>
    <w:rsid w:val="003901B7"/>
    <w:rsid w:val="00390B3C"/>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13D"/>
    <w:rsid w:val="003963F7"/>
    <w:rsid w:val="003964CC"/>
    <w:rsid w:val="00396652"/>
    <w:rsid w:val="0039686E"/>
    <w:rsid w:val="003973A1"/>
    <w:rsid w:val="00397703"/>
    <w:rsid w:val="003978BA"/>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4E6"/>
    <w:rsid w:val="003A259B"/>
    <w:rsid w:val="003A2A8A"/>
    <w:rsid w:val="003A2A8F"/>
    <w:rsid w:val="003A2B1C"/>
    <w:rsid w:val="003A2BFD"/>
    <w:rsid w:val="003A2D2C"/>
    <w:rsid w:val="003A313A"/>
    <w:rsid w:val="003A321E"/>
    <w:rsid w:val="003A3286"/>
    <w:rsid w:val="003A34C6"/>
    <w:rsid w:val="003A37BF"/>
    <w:rsid w:val="003A39C5"/>
    <w:rsid w:val="003A3AE7"/>
    <w:rsid w:val="003A3B9B"/>
    <w:rsid w:val="003A405E"/>
    <w:rsid w:val="003A444D"/>
    <w:rsid w:val="003A4505"/>
    <w:rsid w:val="003A5365"/>
    <w:rsid w:val="003A546D"/>
    <w:rsid w:val="003A634F"/>
    <w:rsid w:val="003A643D"/>
    <w:rsid w:val="003A64FA"/>
    <w:rsid w:val="003A6CE9"/>
    <w:rsid w:val="003A6D48"/>
    <w:rsid w:val="003A7503"/>
    <w:rsid w:val="003A7910"/>
    <w:rsid w:val="003A79F1"/>
    <w:rsid w:val="003A7B8A"/>
    <w:rsid w:val="003A7D28"/>
    <w:rsid w:val="003A7D9F"/>
    <w:rsid w:val="003B0339"/>
    <w:rsid w:val="003B0406"/>
    <w:rsid w:val="003B061E"/>
    <w:rsid w:val="003B06BF"/>
    <w:rsid w:val="003B0724"/>
    <w:rsid w:val="003B1187"/>
    <w:rsid w:val="003B12B7"/>
    <w:rsid w:val="003B148C"/>
    <w:rsid w:val="003B1774"/>
    <w:rsid w:val="003B1ECD"/>
    <w:rsid w:val="003B290D"/>
    <w:rsid w:val="003B2CB4"/>
    <w:rsid w:val="003B2E3A"/>
    <w:rsid w:val="003B32F7"/>
    <w:rsid w:val="003B3E59"/>
    <w:rsid w:val="003B430A"/>
    <w:rsid w:val="003B4465"/>
    <w:rsid w:val="003B47B2"/>
    <w:rsid w:val="003B482F"/>
    <w:rsid w:val="003B4BE8"/>
    <w:rsid w:val="003B4C40"/>
    <w:rsid w:val="003B4E07"/>
    <w:rsid w:val="003B510B"/>
    <w:rsid w:val="003B5119"/>
    <w:rsid w:val="003B53AB"/>
    <w:rsid w:val="003B53CC"/>
    <w:rsid w:val="003B5AD3"/>
    <w:rsid w:val="003B5DE9"/>
    <w:rsid w:val="003B5FA4"/>
    <w:rsid w:val="003B61E9"/>
    <w:rsid w:val="003B6345"/>
    <w:rsid w:val="003B6539"/>
    <w:rsid w:val="003B6A43"/>
    <w:rsid w:val="003B6D32"/>
    <w:rsid w:val="003B6F54"/>
    <w:rsid w:val="003B6FB7"/>
    <w:rsid w:val="003B712E"/>
    <w:rsid w:val="003B735C"/>
    <w:rsid w:val="003B7430"/>
    <w:rsid w:val="003B75FC"/>
    <w:rsid w:val="003B7EC7"/>
    <w:rsid w:val="003C01E7"/>
    <w:rsid w:val="003C0482"/>
    <w:rsid w:val="003C05CC"/>
    <w:rsid w:val="003C091E"/>
    <w:rsid w:val="003C09E7"/>
    <w:rsid w:val="003C0BED"/>
    <w:rsid w:val="003C0FAF"/>
    <w:rsid w:val="003C11AC"/>
    <w:rsid w:val="003C122E"/>
    <w:rsid w:val="003C16C4"/>
    <w:rsid w:val="003C1802"/>
    <w:rsid w:val="003C18AD"/>
    <w:rsid w:val="003C20D3"/>
    <w:rsid w:val="003C217F"/>
    <w:rsid w:val="003C2217"/>
    <w:rsid w:val="003C2AA7"/>
    <w:rsid w:val="003C2B32"/>
    <w:rsid w:val="003C2BD0"/>
    <w:rsid w:val="003C2DE9"/>
    <w:rsid w:val="003C2E9B"/>
    <w:rsid w:val="003C3368"/>
    <w:rsid w:val="003C38BD"/>
    <w:rsid w:val="003C38C2"/>
    <w:rsid w:val="003C3941"/>
    <w:rsid w:val="003C3A02"/>
    <w:rsid w:val="003C3A14"/>
    <w:rsid w:val="003C3BC2"/>
    <w:rsid w:val="003C3C33"/>
    <w:rsid w:val="003C3EFE"/>
    <w:rsid w:val="003C3F27"/>
    <w:rsid w:val="003C4209"/>
    <w:rsid w:val="003C42E1"/>
    <w:rsid w:val="003C474B"/>
    <w:rsid w:val="003C4753"/>
    <w:rsid w:val="003C5099"/>
    <w:rsid w:val="003C50AA"/>
    <w:rsid w:val="003C5AF6"/>
    <w:rsid w:val="003C5C56"/>
    <w:rsid w:val="003C62D6"/>
    <w:rsid w:val="003C673F"/>
    <w:rsid w:val="003C6B7E"/>
    <w:rsid w:val="003C71FE"/>
    <w:rsid w:val="003C7697"/>
    <w:rsid w:val="003C7B87"/>
    <w:rsid w:val="003D0360"/>
    <w:rsid w:val="003D08B1"/>
    <w:rsid w:val="003D0CA7"/>
    <w:rsid w:val="003D1288"/>
    <w:rsid w:val="003D12AE"/>
    <w:rsid w:val="003D142B"/>
    <w:rsid w:val="003D1E04"/>
    <w:rsid w:val="003D23AE"/>
    <w:rsid w:val="003D25C4"/>
    <w:rsid w:val="003D2947"/>
    <w:rsid w:val="003D2C4D"/>
    <w:rsid w:val="003D3070"/>
    <w:rsid w:val="003D32E0"/>
    <w:rsid w:val="003D33D4"/>
    <w:rsid w:val="003D3447"/>
    <w:rsid w:val="003D3468"/>
    <w:rsid w:val="003D357E"/>
    <w:rsid w:val="003D3695"/>
    <w:rsid w:val="003D3735"/>
    <w:rsid w:val="003D3F0D"/>
    <w:rsid w:val="003D4055"/>
    <w:rsid w:val="003D4483"/>
    <w:rsid w:val="003D4C15"/>
    <w:rsid w:val="003D4DC8"/>
    <w:rsid w:val="003D50AD"/>
    <w:rsid w:val="003D545B"/>
    <w:rsid w:val="003D5476"/>
    <w:rsid w:val="003D573F"/>
    <w:rsid w:val="003D5A45"/>
    <w:rsid w:val="003D5CEB"/>
    <w:rsid w:val="003D5EA3"/>
    <w:rsid w:val="003D6113"/>
    <w:rsid w:val="003D6245"/>
    <w:rsid w:val="003D6A16"/>
    <w:rsid w:val="003D6AA6"/>
    <w:rsid w:val="003D75A3"/>
    <w:rsid w:val="003D7644"/>
    <w:rsid w:val="003D76D7"/>
    <w:rsid w:val="003D7702"/>
    <w:rsid w:val="003D7ECF"/>
    <w:rsid w:val="003D7EE9"/>
    <w:rsid w:val="003E04CB"/>
    <w:rsid w:val="003E0B36"/>
    <w:rsid w:val="003E0E29"/>
    <w:rsid w:val="003E106A"/>
    <w:rsid w:val="003E13A8"/>
    <w:rsid w:val="003E155F"/>
    <w:rsid w:val="003E1729"/>
    <w:rsid w:val="003E1E9A"/>
    <w:rsid w:val="003E22D4"/>
    <w:rsid w:val="003E24BD"/>
    <w:rsid w:val="003E2C4B"/>
    <w:rsid w:val="003E313F"/>
    <w:rsid w:val="003E3643"/>
    <w:rsid w:val="003E39F6"/>
    <w:rsid w:val="003E3E59"/>
    <w:rsid w:val="003E4332"/>
    <w:rsid w:val="003E514F"/>
    <w:rsid w:val="003E51EA"/>
    <w:rsid w:val="003E5442"/>
    <w:rsid w:val="003E57CA"/>
    <w:rsid w:val="003E5AAB"/>
    <w:rsid w:val="003E6066"/>
    <w:rsid w:val="003E60CA"/>
    <w:rsid w:val="003E6458"/>
    <w:rsid w:val="003E6875"/>
    <w:rsid w:val="003E690B"/>
    <w:rsid w:val="003E6917"/>
    <w:rsid w:val="003E6A4C"/>
    <w:rsid w:val="003E6CA0"/>
    <w:rsid w:val="003E6D4E"/>
    <w:rsid w:val="003E724B"/>
    <w:rsid w:val="003E7618"/>
    <w:rsid w:val="003E773A"/>
    <w:rsid w:val="003E7784"/>
    <w:rsid w:val="003E7A0A"/>
    <w:rsid w:val="003F0989"/>
    <w:rsid w:val="003F0C86"/>
    <w:rsid w:val="003F0D96"/>
    <w:rsid w:val="003F1131"/>
    <w:rsid w:val="003F13AC"/>
    <w:rsid w:val="003F1523"/>
    <w:rsid w:val="003F168A"/>
    <w:rsid w:val="003F183B"/>
    <w:rsid w:val="003F1886"/>
    <w:rsid w:val="003F19DB"/>
    <w:rsid w:val="003F1A89"/>
    <w:rsid w:val="003F22CC"/>
    <w:rsid w:val="003F23E3"/>
    <w:rsid w:val="003F2934"/>
    <w:rsid w:val="003F2C88"/>
    <w:rsid w:val="003F2D3A"/>
    <w:rsid w:val="003F2ECC"/>
    <w:rsid w:val="003F2EDD"/>
    <w:rsid w:val="003F36B9"/>
    <w:rsid w:val="003F385A"/>
    <w:rsid w:val="003F3912"/>
    <w:rsid w:val="003F3E45"/>
    <w:rsid w:val="003F44F5"/>
    <w:rsid w:val="003F4529"/>
    <w:rsid w:val="003F4A93"/>
    <w:rsid w:val="003F4CBC"/>
    <w:rsid w:val="003F4DE2"/>
    <w:rsid w:val="003F4E79"/>
    <w:rsid w:val="003F524E"/>
    <w:rsid w:val="003F5644"/>
    <w:rsid w:val="003F5720"/>
    <w:rsid w:val="003F5AAB"/>
    <w:rsid w:val="003F5C95"/>
    <w:rsid w:val="003F6017"/>
    <w:rsid w:val="003F635B"/>
    <w:rsid w:val="003F63EF"/>
    <w:rsid w:val="003F6836"/>
    <w:rsid w:val="003F6842"/>
    <w:rsid w:val="003F6B15"/>
    <w:rsid w:val="003F6B4D"/>
    <w:rsid w:val="003F6D6D"/>
    <w:rsid w:val="003F6E4F"/>
    <w:rsid w:val="003F767F"/>
    <w:rsid w:val="003F7913"/>
    <w:rsid w:val="003F7B68"/>
    <w:rsid w:val="003F7E66"/>
    <w:rsid w:val="004001C2"/>
    <w:rsid w:val="004002A8"/>
    <w:rsid w:val="004003B8"/>
    <w:rsid w:val="00400760"/>
    <w:rsid w:val="00400981"/>
    <w:rsid w:val="00400A90"/>
    <w:rsid w:val="0040102D"/>
    <w:rsid w:val="004010B3"/>
    <w:rsid w:val="00401465"/>
    <w:rsid w:val="00401E9C"/>
    <w:rsid w:val="00402188"/>
    <w:rsid w:val="0040281F"/>
    <w:rsid w:val="00402AAA"/>
    <w:rsid w:val="00402D5C"/>
    <w:rsid w:val="00402F90"/>
    <w:rsid w:val="00403185"/>
    <w:rsid w:val="00403257"/>
    <w:rsid w:val="00403676"/>
    <w:rsid w:val="00403BF8"/>
    <w:rsid w:val="00404129"/>
    <w:rsid w:val="00404169"/>
    <w:rsid w:val="00404607"/>
    <w:rsid w:val="00404F28"/>
    <w:rsid w:val="00405163"/>
    <w:rsid w:val="004053B7"/>
    <w:rsid w:val="00405498"/>
    <w:rsid w:val="0040572F"/>
    <w:rsid w:val="00405BA7"/>
    <w:rsid w:val="00405BAA"/>
    <w:rsid w:val="004062FF"/>
    <w:rsid w:val="0040631B"/>
    <w:rsid w:val="004063AB"/>
    <w:rsid w:val="00406554"/>
    <w:rsid w:val="00406619"/>
    <w:rsid w:val="004066D2"/>
    <w:rsid w:val="004068A4"/>
    <w:rsid w:val="00406C2B"/>
    <w:rsid w:val="00406E30"/>
    <w:rsid w:val="004070DD"/>
    <w:rsid w:val="004072DB"/>
    <w:rsid w:val="0040753A"/>
    <w:rsid w:val="00407545"/>
    <w:rsid w:val="0040757B"/>
    <w:rsid w:val="004077EE"/>
    <w:rsid w:val="00407A8B"/>
    <w:rsid w:val="00407C9B"/>
    <w:rsid w:val="0041001A"/>
    <w:rsid w:val="0041021F"/>
    <w:rsid w:val="00410504"/>
    <w:rsid w:val="00410A0F"/>
    <w:rsid w:val="00410BB0"/>
    <w:rsid w:val="00410CD1"/>
    <w:rsid w:val="00410E71"/>
    <w:rsid w:val="004113E2"/>
    <w:rsid w:val="0041148B"/>
    <w:rsid w:val="00411F52"/>
    <w:rsid w:val="00412245"/>
    <w:rsid w:val="004122D4"/>
    <w:rsid w:val="0041287F"/>
    <w:rsid w:val="00412939"/>
    <w:rsid w:val="00412DE8"/>
    <w:rsid w:val="00413316"/>
    <w:rsid w:val="004133CE"/>
    <w:rsid w:val="004134DF"/>
    <w:rsid w:val="0041360B"/>
    <w:rsid w:val="00413A37"/>
    <w:rsid w:val="004143E5"/>
    <w:rsid w:val="0041469A"/>
    <w:rsid w:val="0041497A"/>
    <w:rsid w:val="00414DA9"/>
    <w:rsid w:val="004154E4"/>
    <w:rsid w:val="00415C01"/>
    <w:rsid w:val="00415FBA"/>
    <w:rsid w:val="0041619E"/>
    <w:rsid w:val="004162D7"/>
    <w:rsid w:val="004166A0"/>
    <w:rsid w:val="00416838"/>
    <w:rsid w:val="0041692C"/>
    <w:rsid w:val="00416A93"/>
    <w:rsid w:val="00416BD8"/>
    <w:rsid w:val="004179D0"/>
    <w:rsid w:val="004179E2"/>
    <w:rsid w:val="00417A6D"/>
    <w:rsid w:val="004200B0"/>
    <w:rsid w:val="00420664"/>
    <w:rsid w:val="00420A87"/>
    <w:rsid w:val="00420B15"/>
    <w:rsid w:val="00420C24"/>
    <w:rsid w:val="00420DCE"/>
    <w:rsid w:val="00420E5E"/>
    <w:rsid w:val="004212F0"/>
    <w:rsid w:val="00421799"/>
    <w:rsid w:val="0042191F"/>
    <w:rsid w:val="00421D06"/>
    <w:rsid w:val="00421F78"/>
    <w:rsid w:val="00422267"/>
    <w:rsid w:val="0042227F"/>
    <w:rsid w:val="004224E5"/>
    <w:rsid w:val="00422B6F"/>
    <w:rsid w:val="00422E51"/>
    <w:rsid w:val="0042317C"/>
    <w:rsid w:val="00423362"/>
    <w:rsid w:val="00423925"/>
    <w:rsid w:val="00423F52"/>
    <w:rsid w:val="00423FEB"/>
    <w:rsid w:val="004247E0"/>
    <w:rsid w:val="00424A18"/>
    <w:rsid w:val="00424A25"/>
    <w:rsid w:val="00425021"/>
    <w:rsid w:val="004250A5"/>
    <w:rsid w:val="0042554E"/>
    <w:rsid w:val="004258C8"/>
    <w:rsid w:val="00425CF9"/>
    <w:rsid w:val="00425D08"/>
    <w:rsid w:val="00425FF4"/>
    <w:rsid w:val="0042629F"/>
    <w:rsid w:val="00426576"/>
    <w:rsid w:val="00426930"/>
    <w:rsid w:val="004269D5"/>
    <w:rsid w:val="00426C39"/>
    <w:rsid w:val="0042706D"/>
    <w:rsid w:val="004270FD"/>
    <w:rsid w:val="004271D5"/>
    <w:rsid w:val="00427261"/>
    <w:rsid w:val="004272B9"/>
    <w:rsid w:val="004273F5"/>
    <w:rsid w:val="004277BC"/>
    <w:rsid w:val="00427915"/>
    <w:rsid w:val="0043002A"/>
    <w:rsid w:val="00430566"/>
    <w:rsid w:val="004308E9"/>
    <w:rsid w:val="00430AF9"/>
    <w:rsid w:val="00431066"/>
    <w:rsid w:val="004311F9"/>
    <w:rsid w:val="004313EF"/>
    <w:rsid w:val="00431441"/>
    <w:rsid w:val="004319C9"/>
    <w:rsid w:val="00431AD3"/>
    <w:rsid w:val="00431F16"/>
    <w:rsid w:val="00432296"/>
    <w:rsid w:val="004335A2"/>
    <w:rsid w:val="0043383B"/>
    <w:rsid w:val="0043384A"/>
    <w:rsid w:val="004339B7"/>
    <w:rsid w:val="00433C3F"/>
    <w:rsid w:val="00433CB8"/>
    <w:rsid w:val="00433EF9"/>
    <w:rsid w:val="00433F44"/>
    <w:rsid w:val="00433F6B"/>
    <w:rsid w:val="00434805"/>
    <w:rsid w:val="0043497B"/>
    <w:rsid w:val="00434B0F"/>
    <w:rsid w:val="00434B87"/>
    <w:rsid w:val="004352F3"/>
    <w:rsid w:val="0043533B"/>
    <w:rsid w:val="004356E2"/>
    <w:rsid w:val="00435D9E"/>
    <w:rsid w:val="00436000"/>
    <w:rsid w:val="004361BB"/>
    <w:rsid w:val="00436277"/>
    <w:rsid w:val="00436A6D"/>
    <w:rsid w:val="00436BD5"/>
    <w:rsid w:val="00436FF9"/>
    <w:rsid w:val="0043729E"/>
    <w:rsid w:val="004373A7"/>
    <w:rsid w:val="004374CC"/>
    <w:rsid w:val="0043764E"/>
    <w:rsid w:val="004378E6"/>
    <w:rsid w:val="00437960"/>
    <w:rsid w:val="00437972"/>
    <w:rsid w:val="004379D8"/>
    <w:rsid w:val="00437A5E"/>
    <w:rsid w:val="004400F1"/>
    <w:rsid w:val="0044019A"/>
    <w:rsid w:val="004403B8"/>
    <w:rsid w:val="004404DB"/>
    <w:rsid w:val="00440734"/>
    <w:rsid w:val="0044073E"/>
    <w:rsid w:val="00440794"/>
    <w:rsid w:val="00440870"/>
    <w:rsid w:val="00440A54"/>
    <w:rsid w:val="00440AD5"/>
    <w:rsid w:val="00440B61"/>
    <w:rsid w:val="00441569"/>
    <w:rsid w:val="00441A0D"/>
    <w:rsid w:val="00441B87"/>
    <w:rsid w:val="00441FCB"/>
    <w:rsid w:val="004422DF"/>
    <w:rsid w:val="00442653"/>
    <w:rsid w:val="00442BAA"/>
    <w:rsid w:val="00442D11"/>
    <w:rsid w:val="00442D95"/>
    <w:rsid w:val="00442FB4"/>
    <w:rsid w:val="004430B1"/>
    <w:rsid w:val="00443176"/>
    <w:rsid w:val="00443310"/>
    <w:rsid w:val="0044331A"/>
    <w:rsid w:val="0044335B"/>
    <w:rsid w:val="004453A5"/>
    <w:rsid w:val="004454C2"/>
    <w:rsid w:val="0044559E"/>
    <w:rsid w:val="00445AB2"/>
    <w:rsid w:val="00445CA0"/>
    <w:rsid w:val="00446176"/>
    <w:rsid w:val="0044618B"/>
    <w:rsid w:val="00446298"/>
    <w:rsid w:val="00446390"/>
    <w:rsid w:val="004464A2"/>
    <w:rsid w:val="00446920"/>
    <w:rsid w:val="00446B51"/>
    <w:rsid w:val="00447351"/>
    <w:rsid w:val="00447855"/>
    <w:rsid w:val="00447B50"/>
    <w:rsid w:val="00447BD5"/>
    <w:rsid w:val="00447C55"/>
    <w:rsid w:val="0045004D"/>
    <w:rsid w:val="00450BFC"/>
    <w:rsid w:val="00450C2B"/>
    <w:rsid w:val="00450E1B"/>
    <w:rsid w:val="004512D8"/>
    <w:rsid w:val="0045153F"/>
    <w:rsid w:val="00451B45"/>
    <w:rsid w:val="00451D03"/>
    <w:rsid w:val="00451DF6"/>
    <w:rsid w:val="00451DFE"/>
    <w:rsid w:val="00451E51"/>
    <w:rsid w:val="00452268"/>
    <w:rsid w:val="0045230A"/>
    <w:rsid w:val="004524EA"/>
    <w:rsid w:val="0045277A"/>
    <w:rsid w:val="00452AEA"/>
    <w:rsid w:val="00452D17"/>
    <w:rsid w:val="00452E0B"/>
    <w:rsid w:val="00453092"/>
    <w:rsid w:val="004531AA"/>
    <w:rsid w:val="00453663"/>
    <w:rsid w:val="00453774"/>
    <w:rsid w:val="004538BB"/>
    <w:rsid w:val="00453D68"/>
    <w:rsid w:val="00453F26"/>
    <w:rsid w:val="0045400B"/>
    <w:rsid w:val="0045406B"/>
    <w:rsid w:val="0045426D"/>
    <w:rsid w:val="00454B9E"/>
    <w:rsid w:val="004550C4"/>
    <w:rsid w:val="0045510B"/>
    <w:rsid w:val="00455385"/>
    <w:rsid w:val="004556CC"/>
    <w:rsid w:val="0045598B"/>
    <w:rsid w:val="00455BCE"/>
    <w:rsid w:val="00455ECA"/>
    <w:rsid w:val="00455F95"/>
    <w:rsid w:val="004561E6"/>
    <w:rsid w:val="004561F8"/>
    <w:rsid w:val="0045626E"/>
    <w:rsid w:val="00456339"/>
    <w:rsid w:val="00456703"/>
    <w:rsid w:val="00456AB1"/>
    <w:rsid w:val="0045701C"/>
    <w:rsid w:val="0045702D"/>
    <w:rsid w:val="0045714E"/>
    <w:rsid w:val="0045724E"/>
    <w:rsid w:val="004575A6"/>
    <w:rsid w:val="004576B7"/>
    <w:rsid w:val="004578A8"/>
    <w:rsid w:val="00457E4C"/>
    <w:rsid w:val="00460216"/>
    <w:rsid w:val="004606CB"/>
    <w:rsid w:val="0046109E"/>
    <w:rsid w:val="00461293"/>
    <w:rsid w:val="004613ED"/>
    <w:rsid w:val="004614C6"/>
    <w:rsid w:val="004615D2"/>
    <w:rsid w:val="00461EBA"/>
    <w:rsid w:val="004621F0"/>
    <w:rsid w:val="004623BF"/>
    <w:rsid w:val="004627AB"/>
    <w:rsid w:val="0046283F"/>
    <w:rsid w:val="00462F2F"/>
    <w:rsid w:val="004631BC"/>
    <w:rsid w:val="004634CE"/>
    <w:rsid w:val="004635A7"/>
    <w:rsid w:val="0046361D"/>
    <w:rsid w:val="00463645"/>
    <w:rsid w:val="00463BC7"/>
    <w:rsid w:val="00463E97"/>
    <w:rsid w:val="00463EC2"/>
    <w:rsid w:val="0046470B"/>
    <w:rsid w:val="004649D9"/>
    <w:rsid w:val="00464C87"/>
    <w:rsid w:val="00464D36"/>
    <w:rsid w:val="00464E27"/>
    <w:rsid w:val="00464F86"/>
    <w:rsid w:val="0046503A"/>
    <w:rsid w:val="004652D7"/>
    <w:rsid w:val="00465713"/>
    <w:rsid w:val="004658CA"/>
    <w:rsid w:val="004659BD"/>
    <w:rsid w:val="00465F2A"/>
    <w:rsid w:val="0046684C"/>
    <w:rsid w:val="004668C7"/>
    <w:rsid w:val="00466A37"/>
    <w:rsid w:val="00466E27"/>
    <w:rsid w:val="00467388"/>
    <w:rsid w:val="00467488"/>
    <w:rsid w:val="004674A8"/>
    <w:rsid w:val="004674B9"/>
    <w:rsid w:val="00467962"/>
    <w:rsid w:val="00467FA5"/>
    <w:rsid w:val="004702CA"/>
    <w:rsid w:val="00470C1A"/>
    <w:rsid w:val="00471473"/>
    <w:rsid w:val="00471496"/>
    <w:rsid w:val="0047188C"/>
    <w:rsid w:val="0047191D"/>
    <w:rsid w:val="00471D90"/>
    <w:rsid w:val="00472154"/>
    <w:rsid w:val="00472674"/>
    <w:rsid w:val="0047291F"/>
    <w:rsid w:val="00472C84"/>
    <w:rsid w:val="00472D29"/>
    <w:rsid w:val="00472FDF"/>
    <w:rsid w:val="004733A0"/>
    <w:rsid w:val="0047378F"/>
    <w:rsid w:val="00473915"/>
    <w:rsid w:val="00473F0A"/>
    <w:rsid w:val="004741FF"/>
    <w:rsid w:val="0047431D"/>
    <w:rsid w:val="00474492"/>
    <w:rsid w:val="00474924"/>
    <w:rsid w:val="0047493D"/>
    <w:rsid w:val="004749BC"/>
    <w:rsid w:val="00474AB4"/>
    <w:rsid w:val="00474C65"/>
    <w:rsid w:val="00475218"/>
    <w:rsid w:val="0047533C"/>
    <w:rsid w:val="0047540F"/>
    <w:rsid w:val="00475575"/>
    <w:rsid w:val="00475814"/>
    <w:rsid w:val="00475C9A"/>
    <w:rsid w:val="00475DC7"/>
    <w:rsid w:val="00475E92"/>
    <w:rsid w:val="00476187"/>
    <w:rsid w:val="00476B8A"/>
    <w:rsid w:val="00476D9E"/>
    <w:rsid w:val="00477146"/>
    <w:rsid w:val="004772B4"/>
    <w:rsid w:val="00477335"/>
    <w:rsid w:val="004778C7"/>
    <w:rsid w:val="00477945"/>
    <w:rsid w:val="00477A42"/>
    <w:rsid w:val="0048018C"/>
    <w:rsid w:val="00480562"/>
    <w:rsid w:val="0048066C"/>
    <w:rsid w:val="0048087A"/>
    <w:rsid w:val="004808A2"/>
    <w:rsid w:val="00480DA7"/>
    <w:rsid w:val="00480E1E"/>
    <w:rsid w:val="0048154D"/>
    <w:rsid w:val="0048157D"/>
    <w:rsid w:val="0048179C"/>
    <w:rsid w:val="00481A57"/>
    <w:rsid w:val="0048257A"/>
    <w:rsid w:val="004825B9"/>
    <w:rsid w:val="004828B3"/>
    <w:rsid w:val="00482A70"/>
    <w:rsid w:val="00482E27"/>
    <w:rsid w:val="004831D6"/>
    <w:rsid w:val="0048328C"/>
    <w:rsid w:val="00483326"/>
    <w:rsid w:val="004834A7"/>
    <w:rsid w:val="00483A51"/>
    <w:rsid w:val="00483B71"/>
    <w:rsid w:val="00483D92"/>
    <w:rsid w:val="00483EB9"/>
    <w:rsid w:val="00483FCE"/>
    <w:rsid w:val="0048408A"/>
    <w:rsid w:val="004842EB"/>
    <w:rsid w:val="00484746"/>
    <w:rsid w:val="00484F6E"/>
    <w:rsid w:val="00485533"/>
    <w:rsid w:val="0048558F"/>
    <w:rsid w:val="00485759"/>
    <w:rsid w:val="00485BCA"/>
    <w:rsid w:val="00485D2C"/>
    <w:rsid w:val="00485DBF"/>
    <w:rsid w:val="0048617C"/>
    <w:rsid w:val="0048677F"/>
    <w:rsid w:val="00486AF4"/>
    <w:rsid w:val="00486B9D"/>
    <w:rsid w:val="00486CC7"/>
    <w:rsid w:val="00486F4D"/>
    <w:rsid w:val="0048783B"/>
    <w:rsid w:val="00487851"/>
    <w:rsid w:val="004879B6"/>
    <w:rsid w:val="00487EC0"/>
    <w:rsid w:val="00487EC7"/>
    <w:rsid w:val="004907D9"/>
    <w:rsid w:val="00490F9B"/>
    <w:rsid w:val="00491465"/>
    <w:rsid w:val="0049165E"/>
    <w:rsid w:val="004917F4"/>
    <w:rsid w:val="00491A11"/>
    <w:rsid w:val="00492219"/>
    <w:rsid w:val="004922A5"/>
    <w:rsid w:val="00492496"/>
    <w:rsid w:val="004925EC"/>
    <w:rsid w:val="004928C5"/>
    <w:rsid w:val="00492C0D"/>
    <w:rsid w:val="00492CC6"/>
    <w:rsid w:val="00492CD9"/>
    <w:rsid w:val="0049304D"/>
    <w:rsid w:val="0049412F"/>
    <w:rsid w:val="00494478"/>
    <w:rsid w:val="00494637"/>
    <w:rsid w:val="0049473E"/>
    <w:rsid w:val="0049493E"/>
    <w:rsid w:val="004956B2"/>
    <w:rsid w:val="0049587E"/>
    <w:rsid w:val="00495986"/>
    <w:rsid w:val="00496342"/>
    <w:rsid w:val="00496446"/>
    <w:rsid w:val="00496465"/>
    <w:rsid w:val="00496982"/>
    <w:rsid w:val="00496C3E"/>
    <w:rsid w:val="004970C6"/>
    <w:rsid w:val="0049713E"/>
    <w:rsid w:val="00497A05"/>
    <w:rsid w:val="004A0535"/>
    <w:rsid w:val="004A0717"/>
    <w:rsid w:val="004A07E7"/>
    <w:rsid w:val="004A0A38"/>
    <w:rsid w:val="004A0D32"/>
    <w:rsid w:val="004A0E8E"/>
    <w:rsid w:val="004A142F"/>
    <w:rsid w:val="004A1B89"/>
    <w:rsid w:val="004A200E"/>
    <w:rsid w:val="004A2164"/>
    <w:rsid w:val="004A2515"/>
    <w:rsid w:val="004A2A8B"/>
    <w:rsid w:val="004A2B54"/>
    <w:rsid w:val="004A2E41"/>
    <w:rsid w:val="004A30FA"/>
    <w:rsid w:val="004A31B5"/>
    <w:rsid w:val="004A324F"/>
    <w:rsid w:val="004A338A"/>
    <w:rsid w:val="004A35BE"/>
    <w:rsid w:val="004A39FD"/>
    <w:rsid w:val="004A45E4"/>
    <w:rsid w:val="004A4A85"/>
    <w:rsid w:val="004A5164"/>
    <w:rsid w:val="004A5344"/>
    <w:rsid w:val="004A534A"/>
    <w:rsid w:val="004A5391"/>
    <w:rsid w:val="004A5619"/>
    <w:rsid w:val="004A5897"/>
    <w:rsid w:val="004A593E"/>
    <w:rsid w:val="004A5D61"/>
    <w:rsid w:val="004A63B0"/>
    <w:rsid w:val="004A650C"/>
    <w:rsid w:val="004A69C8"/>
    <w:rsid w:val="004A6C97"/>
    <w:rsid w:val="004A71FD"/>
    <w:rsid w:val="004A73BB"/>
    <w:rsid w:val="004A7AA8"/>
    <w:rsid w:val="004A7E2A"/>
    <w:rsid w:val="004A7F29"/>
    <w:rsid w:val="004A7F77"/>
    <w:rsid w:val="004B0796"/>
    <w:rsid w:val="004B09F7"/>
    <w:rsid w:val="004B0D31"/>
    <w:rsid w:val="004B0E07"/>
    <w:rsid w:val="004B0E1F"/>
    <w:rsid w:val="004B10EC"/>
    <w:rsid w:val="004B11F0"/>
    <w:rsid w:val="004B141F"/>
    <w:rsid w:val="004B1491"/>
    <w:rsid w:val="004B1646"/>
    <w:rsid w:val="004B1690"/>
    <w:rsid w:val="004B16BA"/>
    <w:rsid w:val="004B1E8C"/>
    <w:rsid w:val="004B2372"/>
    <w:rsid w:val="004B2980"/>
    <w:rsid w:val="004B2AAF"/>
    <w:rsid w:val="004B301D"/>
    <w:rsid w:val="004B3987"/>
    <w:rsid w:val="004B3A9B"/>
    <w:rsid w:val="004B3C6B"/>
    <w:rsid w:val="004B3E20"/>
    <w:rsid w:val="004B441C"/>
    <w:rsid w:val="004B44C5"/>
    <w:rsid w:val="004B47DC"/>
    <w:rsid w:val="004B4884"/>
    <w:rsid w:val="004B4B80"/>
    <w:rsid w:val="004B4F88"/>
    <w:rsid w:val="004B55DC"/>
    <w:rsid w:val="004B58F2"/>
    <w:rsid w:val="004B5B8C"/>
    <w:rsid w:val="004B60B2"/>
    <w:rsid w:val="004B7188"/>
    <w:rsid w:val="004B7FA5"/>
    <w:rsid w:val="004C0479"/>
    <w:rsid w:val="004C0985"/>
    <w:rsid w:val="004C0A38"/>
    <w:rsid w:val="004C1076"/>
    <w:rsid w:val="004C112B"/>
    <w:rsid w:val="004C12BA"/>
    <w:rsid w:val="004C1341"/>
    <w:rsid w:val="004C1649"/>
    <w:rsid w:val="004C18BB"/>
    <w:rsid w:val="004C1957"/>
    <w:rsid w:val="004C1A1C"/>
    <w:rsid w:val="004C1AD1"/>
    <w:rsid w:val="004C1DA6"/>
    <w:rsid w:val="004C1DBC"/>
    <w:rsid w:val="004C2710"/>
    <w:rsid w:val="004C2AA4"/>
    <w:rsid w:val="004C2E22"/>
    <w:rsid w:val="004C37B2"/>
    <w:rsid w:val="004C398D"/>
    <w:rsid w:val="004C3ACD"/>
    <w:rsid w:val="004C3C15"/>
    <w:rsid w:val="004C3C46"/>
    <w:rsid w:val="004C402B"/>
    <w:rsid w:val="004C417C"/>
    <w:rsid w:val="004C4703"/>
    <w:rsid w:val="004C4776"/>
    <w:rsid w:val="004C4781"/>
    <w:rsid w:val="004C49D5"/>
    <w:rsid w:val="004C4C8A"/>
    <w:rsid w:val="004C4EE4"/>
    <w:rsid w:val="004C5315"/>
    <w:rsid w:val="004C577C"/>
    <w:rsid w:val="004C581E"/>
    <w:rsid w:val="004C5CEB"/>
    <w:rsid w:val="004C6902"/>
    <w:rsid w:val="004C6A43"/>
    <w:rsid w:val="004C7235"/>
    <w:rsid w:val="004C72EE"/>
    <w:rsid w:val="004C7355"/>
    <w:rsid w:val="004C7366"/>
    <w:rsid w:val="004C74C9"/>
    <w:rsid w:val="004C77E1"/>
    <w:rsid w:val="004C7837"/>
    <w:rsid w:val="004C7F52"/>
    <w:rsid w:val="004D0374"/>
    <w:rsid w:val="004D03AF"/>
    <w:rsid w:val="004D070B"/>
    <w:rsid w:val="004D078E"/>
    <w:rsid w:val="004D082D"/>
    <w:rsid w:val="004D08CB"/>
    <w:rsid w:val="004D09B3"/>
    <w:rsid w:val="004D0BB5"/>
    <w:rsid w:val="004D0ED6"/>
    <w:rsid w:val="004D101D"/>
    <w:rsid w:val="004D1061"/>
    <w:rsid w:val="004D11B7"/>
    <w:rsid w:val="004D1922"/>
    <w:rsid w:val="004D2591"/>
    <w:rsid w:val="004D2824"/>
    <w:rsid w:val="004D2B7A"/>
    <w:rsid w:val="004D2DD9"/>
    <w:rsid w:val="004D2F0B"/>
    <w:rsid w:val="004D3025"/>
    <w:rsid w:val="004D322F"/>
    <w:rsid w:val="004D36AE"/>
    <w:rsid w:val="004D3E2A"/>
    <w:rsid w:val="004D3FA9"/>
    <w:rsid w:val="004D4063"/>
    <w:rsid w:val="004D4140"/>
    <w:rsid w:val="004D514B"/>
    <w:rsid w:val="004D528E"/>
    <w:rsid w:val="004D55FF"/>
    <w:rsid w:val="004D5A45"/>
    <w:rsid w:val="004D5B4D"/>
    <w:rsid w:val="004D5BFF"/>
    <w:rsid w:val="004D5FF7"/>
    <w:rsid w:val="004D6506"/>
    <w:rsid w:val="004D6741"/>
    <w:rsid w:val="004D6B00"/>
    <w:rsid w:val="004D6C28"/>
    <w:rsid w:val="004D6FAF"/>
    <w:rsid w:val="004D70A6"/>
    <w:rsid w:val="004D722C"/>
    <w:rsid w:val="004D7D90"/>
    <w:rsid w:val="004D7FA5"/>
    <w:rsid w:val="004E0044"/>
    <w:rsid w:val="004E033D"/>
    <w:rsid w:val="004E05FC"/>
    <w:rsid w:val="004E0F6C"/>
    <w:rsid w:val="004E11CC"/>
    <w:rsid w:val="004E126D"/>
    <w:rsid w:val="004E12DF"/>
    <w:rsid w:val="004E1600"/>
    <w:rsid w:val="004E1964"/>
    <w:rsid w:val="004E1BB8"/>
    <w:rsid w:val="004E1C8E"/>
    <w:rsid w:val="004E1D08"/>
    <w:rsid w:val="004E1D14"/>
    <w:rsid w:val="004E1F2E"/>
    <w:rsid w:val="004E1FC8"/>
    <w:rsid w:val="004E2112"/>
    <w:rsid w:val="004E2125"/>
    <w:rsid w:val="004E2475"/>
    <w:rsid w:val="004E2566"/>
    <w:rsid w:val="004E2AB6"/>
    <w:rsid w:val="004E313A"/>
    <w:rsid w:val="004E328F"/>
    <w:rsid w:val="004E3A75"/>
    <w:rsid w:val="004E3AF8"/>
    <w:rsid w:val="004E3C09"/>
    <w:rsid w:val="004E3CC5"/>
    <w:rsid w:val="004E3F91"/>
    <w:rsid w:val="004E4B5E"/>
    <w:rsid w:val="004E52B6"/>
    <w:rsid w:val="004E53E9"/>
    <w:rsid w:val="004E565A"/>
    <w:rsid w:val="004E5C7F"/>
    <w:rsid w:val="004E6177"/>
    <w:rsid w:val="004E6424"/>
    <w:rsid w:val="004E6426"/>
    <w:rsid w:val="004E657B"/>
    <w:rsid w:val="004E6F7C"/>
    <w:rsid w:val="004E718F"/>
    <w:rsid w:val="004E7C88"/>
    <w:rsid w:val="004E7CC4"/>
    <w:rsid w:val="004E7CCE"/>
    <w:rsid w:val="004E7DE5"/>
    <w:rsid w:val="004E7F3B"/>
    <w:rsid w:val="004F01E0"/>
    <w:rsid w:val="004F049C"/>
    <w:rsid w:val="004F07F4"/>
    <w:rsid w:val="004F090D"/>
    <w:rsid w:val="004F091D"/>
    <w:rsid w:val="004F0A66"/>
    <w:rsid w:val="004F0C25"/>
    <w:rsid w:val="004F0CF2"/>
    <w:rsid w:val="004F0D15"/>
    <w:rsid w:val="004F0DA7"/>
    <w:rsid w:val="004F0DD8"/>
    <w:rsid w:val="004F1002"/>
    <w:rsid w:val="004F11A9"/>
    <w:rsid w:val="004F1382"/>
    <w:rsid w:val="004F1464"/>
    <w:rsid w:val="004F1B1E"/>
    <w:rsid w:val="004F20E7"/>
    <w:rsid w:val="004F240B"/>
    <w:rsid w:val="004F25B9"/>
    <w:rsid w:val="004F35E0"/>
    <w:rsid w:val="004F3853"/>
    <w:rsid w:val="004F39F8"/>
    <w:rsid w:val="004F3A12"/>
    <w:rsid w:val="004F3A3B"/>
    <w:rsid w:val="004F3D42"/>
    <w:rsid w:val="004F42F9"/>
    <w:rsid w:val="004F43A1"/>
    <w:rsid w:val="004F4445"/>
    <w:rsid w:val="004F4995"/>
    <w:rsid w:val="004F4B48"/>
    <w:rsid w:val="004F5160"/>
    <w:rsid w:val="004F56C1"/>
    <w:rsid w:val="004F5D45"/>
    <w:rsid w:val="004F6035"/>
    <w:rsid w:val="004F64ED"/>
    <w:rsid w:val="004F6690"/>
    <w:rsid w:val="004F698A"/>
    <w:rsid w:val="004F6BA7"/>
    <w:rsid w:val="004F6BF1"/>
    <w:rsid w:val="004F6F43"/>
    <w:rsid w:val="004F6F5E"/>
    <w:rsid w:val="004F71EC"/>
    <w:rsid w:val="004F739E"/>
    <w:rsid w:val="004F74CA"/>
    <w:rsid w:val="004F7787"/>
    <w:rsid w:val="004F79B1"/>
    <w:rsid w:val="004F7CC3"/>
    <w:rsid w:val="004F7D83"/>
    <w:rsid w:val="004F7EDF"/>
    <w:rsid w:val="004F7F8B"/>
    <w:rsid w:val="00500110"/>
    <w:rsid w:val="0050046C"/>
    <w:rsid w:val="00500799"/>
    <w:rsid w:val="00500DE8"/>
    <w:rsid w:val="00501064"/>
    <w:rsid w:val="005014FC"/>
    <w:rsid w:val="005019B5"/>
    <w:rsid w:val="005019C0"/>
    <w:rsid w:val="00501B22"/>
    <w:rsid w:val="0050213F"/>
    <w:rsid w:val="0050225A"/>
    <w:rsid w:val="0050260A"/>
    <w:rsid w:val="00502D81"/>
    <w:rsid w:val="00502D90"/>
    <w:rsid w:val="00502E1D"/>
    <w:rsid w:val="00502F97"/>
    <w:rsid w:val="00503352"/>
    <w:rsid w:val="005033D8"/>
    <w:rsid w:val="00503662"/>
    <w:rsid w:val="00503CF7"/>
    <w:rsid w:val="00503F00"/>
    <w:rsid w:val="005042D3"/>
    <w:rsid w:val="00504942"/>
    <w:rsid w:val="00505460"/>
    <w:rsid w:val="00505597"/>
    <w:rsid w:val="00505C01"/>
    <w:rsid w:val="00505CE1"/>
    <w:rsid w:val="00506058"/>
    <w:rsid w:val="00506259"/>
    <w:rsid w:val="005062DD"/>
    <w:rsid w:val="00506652"/>
    <w:rsid w:val="00506A1F"/>
    <w:rsid w:val="005071A3"/>
    <w:rsid w:val="005077C6"/>
    <w:rsid w:val="00507AF1"/>
    <w:rsid w:val="00507CFB"/>
    <w:rsid w:val="00510245"/>
    <w:rsid w:val="00510356"/>
    <w:rsid w:val="0051067C"/>
    <w:rsid w:val="00510833"/>
    <w:rsid w:val="0051089A"/>
    <w:rsid w:val="005108EF"/>
    <w:rsid w:val="00510A01"/>
    <w:rsid w:val="00510F9A"/>
    <w:rsid w:val="00511120"/>
    <w:rsid w:val="00511156"/>
    <w:rsid w:val="0051118C"/>
    <w:rsid w:val="0051138B"/>
    <w:rsid w:val="00511518"/>
    <w:rsid w:val="00511553"/>
    <w:rsid w:val="005115FE"/>
    <w:rsid w:val="00511A66"/>
    <w:rsid w:val="00512229"/>
    <w:rsid w:val="005127A0"/>
    <w:rsid w:val="00512D05"/>
    <w:rsid w:val="00512DFB"/>
    <w:rsid w:val="00512E08"/>
    <w:rsid w:val="005135E4"/>
    <w:rsid w:val="00513EDA"/>
    <w:rsid w:val="00513F64"/>
    <w:rsid w:val="00513F6B"/>
    <w:rsid w:val="005142A8"/>
    <w:rsid w:val="00514425"/>
    <w:rsid w:val="00514E2D"/>
    <w:rsid w:val="00514ECF"/>
    <w:rsid w:val="00515457"/>
    <w:rsid w:val="00515B23"/>
    <w:rsid w:val="00515C39"/>
    <w:rsid w:val="00516381"/>
    <w:rsid w:val="00516487"/>
    <w:rsid w:val="00516C58"/>
    <w:rsid w:val="00517213"/>
    <w:rsid w:val="005173C0"/>
    <w:rsid w:val="00517471"/>
    <w:rsid w:val="00520415"/>
    <w:rsid w:val="005204AE"/>
    <w:rsid w:val="00520A59"/>
    <w:rsid w:val="00520D58"/>
    <w:rsid w:val="00521232"/>
    <w:rsid w:val="00521244"/>
    <w:rsid w:val="005212C4"/>
    <w:rsid w:val="005212DC"/>
    <w:rsid w:val="0052196C"/>
    <w:rsid w:val="005219CA"/>
    <w:rsid w:val="00521A01"/>
    <w:rsid w:val="00521AA5"/>
    <w:rsid w:val="00521BFD"/>
    <w:rsid w:val="00521DB4"/>
    <w:rsid w:val="00521DB5"/>
    <w:rsid w:val="0052239B"/>
    <w:rsid w:val="00522B13"/>
    <w:rsid w:val="00522B30"/>
    <w:rsid w:val="00522C03"/>
    <w:rsid w:val="00522F69"/>
    <w:rsid w:val="005232B3"/>
    <w:rsid w:val="005233A5"/>
    <w:rsid w:val="005236A7"/>
    <w:rsid w:val="00523C38"/>
    <w:rsid w:val="00523F4A"/>
    <w:rsid w:val="0052438E"/>
    <w:rsid w:val="00524542"/>
    <w:rsid w:val="00524C68"/>
    <w:rsid w:val="00524D70"/>
    <w:rsid w:val="00525609"/>
    <w:rsid w:val="00525B0A"/>
    <w:rsid w:val="0052624A"/>
    <w:rsid w:val="00526266"/>
    <w:rsid w:val="00526493"/>
    <w:rsid w:val="0052659E"/>
    <w:rsid w:val="00526A07"/>
    <w:rsid w:val="00526A2E"/>
    <w:rsid w:val="00526EBE"/>
    <w:rsid w:val="00527730"/>
    <w:rsid w:val="005302CE"/>
    <w:rsid w:val="005302F9"/>
    <w:rsid w:val="00530363"/>
    <w:rsid w:val="00530BC0"/>
    <w:rsid w:val="005310F3"/>
    <w:rsid w:val="0053160A"/>
    <w:rsid w:val="00531614"/>
    <w:rsid w:val="0053169B"/>
    <w:rsid w:val="005319CA"/>
    <w:rsid w:val="00531A3D"/>
    <w:rsid w:val="00531D7B"/>
    <w:rsid w:val="00531DE9"/>
    <w:rsid w:val="00531F4B"/>
    <w:rsid w:val="00532147"/>
    <w:rsid w:val="005326EC"/>
    <w:rsid w:val="0053272A"/>
    <w:rsid w:val="00532F24"/>
    <w:rsid w:val="0053349A"/>
    <w:rsid w:val="005334AF"/>
    <w:rsid w:val="005336D9"/>
    <w:rsid w:val="00533DD7"/>
    <w:rsid w:val="00533F6F"/>
    <w:rsid w:val="00534175"/>
    <w:rsid w:val="0053426F"/>
    <w:rsid w:val="00534527"/>
    <w:rsid w:val="0053497F"/>
    <w:rsid w:val="00534A7F"/>
    <w:rsid w:val="00534DA3"/>
    <w:rsid w:val="00534DD6"/>
    <w:rsid w:val="005358A2"/>
    <w:rsid w:val="00535998"/>
    <w:rsid w:val="00535E1F"/>
    <w:rsid w:val="00536241"/>
    <w:rsid w:val="0053665B"/>
    <w:rsid w:val="00536848"/>
    <w:rsid w:val="00536B82"/>
    <w:rsid w:val="00536BED"/>
    <w:rsid w:val="00536DA1"/>
    <w:rsid w:val="00537024"/>
    <w:rsid w:val="0053708A"/>
    <w:rsid w:val="00537261"/>
    <w:rsid w:val="0053770A"/>
    <w:rsid w:val="005379C2"/>
    <w:rsid w:val="00537B81"/>
    <w:rsid w:val="00537E54"/>
    <w:rsid w:val="00537E60"/>
    <w:rsid w:val="0054010B"/>
    <w:rsid w:val="005402B2"/>
    <w:rsid w:val="00540536"/>
    <w:rsid w:val="00540758"/>
    <w:rsid w:val="00540776"/>
    <w:rsid w:val="005407D4"/>
    <w:rsid w:val="00540D1D"/>
    <w:rsid w:val="00540FFB"/>
    <w:rsid w:val="005412C9"/>
    <w:rsid w:val="005413B2"/>
    <w:rsid w:val="005414E2"/>
    <w:rsid w:val="0054160D"/>
    <w:rsid w:val="005416A2"/>
    <w:rsid w:val="00541A61"/>
    <w:rsid w:val="00541EB7"/>
    <w:rsid w:val="00541FDC"/>
    <w:rsid w:val="005425F2"/>
    <w:rsid w:val="00542945"/>
    <w:rsid w:val="00542AD5"/>
    <w:rsid w:val="00542EDE"/>
    <w:rsid w:val="005433DC"/>
    <w:rsid w:val="0054341E"/>
    <w:rsid w:val="005435CF"/>
    <w:rsid w:val="00543BC0"/>
    <w:rsid w:val="00543FC2"/>
    <w:rsid w:val="00544088"/>
    <w:rsid w:val="00544099"/>
    <w:rsid w:val="0054433B"/>
    <w:rsid w:val="00544401"/>
    <w:rsid w:val="00544554"/>
    <w:rsid w:val="00544AD7"/>
    <w:rsid w:val="005450F3"/>
    <w:rsid w:val="005452DF"/>
    <w:rsid w:val="005455B1"/>
    <w:rsid w:val="0054585E"/>
    <w:rsid w:val="00545B76"/>
    <w:rsid w:val="00545C0E"/>
    <w:rsid w:val="00545D6F"/>
    <w:rsid w:val="00546073"/>
    <w:rsid w:val="0054736B"/>
    <w:rsid w:val="005474E3"/>
    <w:rsid w:val="005478BB"/>
    <w:rsid w:val="00547BC4"/>
    <w:rsid w:val="00550B17"/>
    <w:rsid w:val="00550B41"/>
    <w:rsid w:val="00550BE8"/>
    <w:rsid w:val="00550C69"/>
    <w:rsid w:val="00551607"/>
    <w:rsid w:val="00551C3E"/>
    <w:rsid w:val="00552423"/>
    <w:rsid w:val="00552913"/>
    <w:rsid w:val="005534BB"/>
    <w:rsid w:val="00553651"/>
    <w:rsid w:val="0055365C"/>
    <w:rsid w:val="00553668"/>
    <w:rsid w:val="00553ADF"/>
    <w:rsid w:val="005541D4"/>
    <w:rsid w:val="0055459D"/>
    <w:rsid w:val="00554A10"/>
    <w:rsid w:val="005550AC"/>
    <w:rsid w:val="00555664"/>
    <w:rsid w:val="005558E5"/>
    <w:rsid w:val="005565AB"/>
    <w:rsid w:val="00556A21"/>
    <w:rsid w:val="00556E29"/>
    <w:rsid w:val="00556EE7"/>
    <w:rsid w:val="00556F02"/>
    <w:rsid w:val="00557096"/>
    <w:rsid w:val="005575A8"/>
    <w:rsid w:val="0056060F"/>
    <w:rsid w:val="00560CD1"/>
    <w:rsid w:val="005613E8"/>
    <w:rsid w:val="0056158C"/>
    <w:rsid w:val="00561816"/>
    <w:rsid w:val="005618AE"/>
    <w:rsid w:val="005619B2"/>
    <w:rsid w:val="00561C27"/>
    <w:rsid w:val="0056225F"/>
    <w:rsid w:val="0056255F"/>
    <w:rsid w:val="0056269B"/>
    <w:rsid w:val="0056294C"/>
    <w:rsid w:val="0056298E"/>
    <w:rsid w:val="00562C8B"/>
    <w:rsid w:val="00563627"/>
    <w:rsid w:val="0056396A"/>
    <w:rsid w:val="00563D46"/>
    <w:rsid w:val="005641CA"/>
    <w:rsid w:val="00564478"/>
    <w:rsid w:val="005647F9"/>
    <w:rsid w:val="00564CE1"/>
    <w:rsid w:val="00564E0E"/>
    <w:rsid w:val="005650B3"/>
    <w:rsid w:val="00565127"/>
    <w:rsid w:val="005652BA"/>
    <w:rsid w:val="00565ED4"/>
    <w:rsid w:val="0056635C"/>
    <w:rsid w:val="00566671"/>
    <w:rsid w:val="00566DAC"/>
    <w:rsid w:val="00566FEA"/>
    <w:rsid w:val="0056712A"/>
    <w:rsid w:val="005676F5"/>
    <w:rsid w:val="00567C79"/>
    <w:rsid w:val="00567CE0"/>
    <w:rsid w:val="00570012"/>
    <w:rsid w:val="00570018"/>
    <w:rsid w:val="005704B3"/>
    <w:rsid w:val="005705A3"/>
    <w:rsid w:val="00570760"/>
    <w:rsid w:val="00570AA9"/>
    <w:rsid w:val="00571595"/>
    <w:rsid w:val="005715BD"/>
    <w:rsid w:val="00571C81"/>
    <w:rsid w:val="00572987"/>
    <w:rsid w:val="00572A38"/>
    <w:rsid w:val="00572C10"/>
    <w:rsid w:val="00572C4F"/>
    <w:rsid w:val="00572FD2"/>
    <w:rsid w:val="0057301C"/>
    <w:rsid w:val="005735B8"/>
    <w:rsid w:val="005735BB"/>
    <w:rsid w:val="00573830"/>
    <w:rsid w:val="00573ABC"/>
    <w:rsid w:val="00573EC6"/>
    <w:rsid w:val="005746CB"/>
    <w:rsid w:val="00574A48"/>
    <w:rsid w:val="00574A5F"/>
    <w:rsid w:val="00574C1C"/>
    <w:rsid w:val="00574E66"/>
    <w:rsid w:val="00575769"/>
    <w:rsid w:val="005758A8"/>
    <w:rsid w:val="005759A1"/>
    <w:rsid w:val="00575BA0"/>
    <w:rsid w:val="00575CFA"/>
    <w:rsid w:val="00575FB3"/>
    <w:rsid w:val="005760F7"/>
    <w:rsid w:val="00576192"/>
    <w:rsid w:val="005761FD"/>
    <w:rsid w:val="005762F1"/>
    <w:rsid w:val="00576A48"/>
    <w:rsid w:val="00576A9C"/>
    <w:rsid w:val="00576EC9"/>
    <w:rsid w:val="0057728B"/>
    <w:rsid w:val="0057744C"/>
    <w:rsid w:val="00577475"/>
    <w:rsid w:val="005774D7"/>
    <w:rsid w:val="005775D9"/>
    <w:rsid w:val="00577878"/>
    <w:rsid w:val="00577C34"/>
    <w:rsid w:val="00577F44"/>
    <w:rsid w:val="00577F58"/>
    <w:rsid w:val="0058016F"/>
    <w:rsid w:val="00580227"/>
    <w:rsid w:val="00580762"/>
    <w:rsid w:val="00580A0D"/>
    <w:rsid w:val="00580A8D"/>
    <w:rsid w:val="00580AF4"/>
    <w:rsid w:val="00580EA8"/>
    <w:rsid w:val="00580ED7"/>
    <w:rsid w:val="00581415"/>
    <w:rsid w:val="0058168F"/>
    <w:rsid w:val="00581885"/>
    <w:rsid w:val="00581978"/>
    <w:rsid w:val="00581A92"/>
    <w:rsid w:val="00581D61"/>
    <w:rsid w:val="00581FFE"/>
    <w:rsid w:val="0058204D"/>
    <w:rsid w:val="0058252A"/>
    <w:rsid w:val="00582C5B"/>
    <w:rsid w:val="00582CF9"/>
    <w:rsid w:val="00582EE0"/>
    <w:rsid w:val="00582FAD"/>
    <w:rsid w:val="00583129"/>
    <w:rsid w:val="005835F6"/>
    <w:rsid w:val="005836E8"/>
    <w:rsid w:val="005839D3"/>
    <w:rsid w:val="00583D40"/>
    <w:rsid w:val="00583E2B"/>
    <w:rsid w:val="00583E96"/>
    <w:rsid w:val="005840D6"/>
    <w:rsid w:val="0058460A"/>
    <w:rsid w:val="00584944"/>
    <w:rsid w:val="00584B8F"/>
    <w:rsid w:val="00584E40"/>
    <w:rsid w:val="0058551B"/>
    <w:rsid w:val="00585C73"/>
    <w:rsid w:val="005867AE"/>
    <w:rsid w:val="00586C9E"/>
    <w:rsid w:val="00587A9A"/>
    <w:rsid w:val="00587F6A"/>
    <w:rsid w:val="00587FAB"/>
    <w:rsid w:val="005901D2"/>
    <w:rsid w:val="0059071B"/>
    <w:rsid w:val="00590903"/>
    <w:rsid w:val="00590B1F"/>
    <w:rsid w:val="00590B89"/>
    <w:rsid w:val="00590CCF"/>
    <w:rsid w:val="00590D56"/>
    <w:rsid w:val="00590D7F"/>
    <w:rsid w:val="00591309"/>
    <w:rsid w:val="005913EC"/>
    <w:rsid w:val="00591420"/>
    <w:rsid w:val="005915F9"/>
    <w:rsid w:val="005918FC"/>
    <w:rsid w:val="00591CE2"/>
    <w:rsid w:val="005922AA"/>
    <w:rsid w:val="005925C9"/>
    <w:rsid w:val="00592796"/>
    <w:rsid w:val="00592D66"/>
    <w:rsid w:val="00592E64"/>
    <w:rsid w:val="00592EB9"/>
    <w:rsid w:val="00593021"/>
    <w:rsid w:val="005930BC"/>
    <w:rsid w:val="005938B8"/>
    <w:rsid w:val="00594595"/>
    <w:rsid w:val="00594764"/>
    <w:rsid w:val="005947A0"/>
    <w:rsid w:val="0059485F"/>
    <w:rsid w:val="005949B0"/>
    <w:rsid w:val="00595627"/>
    <w:rsid w:val="005957DD"/>
    <w:rsid w:val="0059590E"/>
    <w:rsid w:val="0059613A"/>
    <w:rsid w:val="0059627F"/>
    <w:rsid w:val="005969F5"/>
    <w:rsid w:val="00597078"/>
    <w:rsid w:val="0059717E"/>
    <w:rsid w:val="00597359"/>
    <w:rsid w:val="00597C8C"/>
    <w:rsid w:val="00597D3A"/>
    <w:rsid w:val="005A02B2"/>
    <w:rsid w:val="005A0352"/>
    <w:rsid w:val="005A0510"/>
    <w:rsid w:val="005A0795"/>
    <w:rsid w:val="005A094F"/>
    <w:rsid w:val="005A0B46"/>
    <w:rsid w:val="005A1360"/>
    <w:rsid w:val="005A1526"/>
    <w:rsid w:val="005A15BB"/>
    <w:rsid w:val="005A15E6"/>
    <w:rsid w:val="005A1C96"/>
    <w:rsid w:val="005A21FA"/>
    <w:rsid w:val="005A24B9"/>
    <w:rsid w:val="005A2698"/>
    <w:rsid w:val="005A274F"/>
    <w:rsid w:val="005A2951"/>
    <w:rsid w:val="005A2A5D"/>
    <w:rsid w:val="005A2CB7"/>
    <w:rsid w:val="005A3174"/>
    <w:rsid w:val="005A36E6"/>
    <w:rsid w:val="005A399F"/>
    <w:rsid w:val="005A4144"/>
    <w:rsid w:val="005A42D6"/>
    <w:rsid w:val="005A44BF"/>
    <w:rsid w:val="005A44DD"/>
    <w:rsid w:val="005A4E7B"/>
    <w:rsid w:val="005A4E82"/>
    <w:rsid w:val="005A5248"/>
    <w:rsid w:val="005A6CE5"/>
    <w:rsid w:val="005A7264"/>
    <w:rsid w:val="005A73D7"/>
    <w:rsid w:val="005A7423"/>
    <w:rsid w:val="005A74DB"/>
    <w:rsid w:val="005A74EC"/>
    <w:rsid w:val="005A78C7"/>
    <w:rsid w:val="005A7E99"/>
    <w:rsid w:val="005B07F8"/>
    <w:rsid w:val="005B0981"/>
    <w:rsid w:val="005B09F0"/>
    <w:rsid w:val="005B0A20"/>
    <w:rsid w:val="005B0AA2"/>
    <w:rsid w:val="005B0B2C"/>
    <w:rsid w:val="005B1133"/>
    <w:rsid w:val="005B122E"/>
    <w:rsid w:val="005B1263"/>
    <w:rsid w:val="005B141A"/>
    <w:rsid w:val="005B18AD"/>
    <w:rsid w:val="005B1C39"/>
    <w:rsid w:val="005B1DA4"/>
    <w:rsid w:val="005B2177"/>
    <w:rsid w:val="005B28A7"/>
    <w:rsid w:val="005B300D"/>
    <w:rsid w:val="005B3497"/>
    <w:rsid w:val="005B3C1F"/>
    <w:rsid w:val="005B3CA8"/>
    <w:rsid w:val="005B3D17"/>
    <w:rsid w:val="005B3DA2"/>
    <w:rsid w:val="005B4201"/>
    <w:rsid w:val="005B45D0"/>
    <w:rsid w:val="005B4997"/>
    <w:rsid w:val="005B4C9B"/>
    <w:rsid w:val="005B4CFC"/>
    <w:rsid w:val="005B515B"/>
    <w:rsid w:val="005B5324"/>
    <w:rsid w:val="005B544F"/>
    <w:rsid w:val="005B5630"/>
    <w:rsid w:val="005B57B5"/>
    <w:rsid w:val="005B587D"/>
    <w:rsid w:val="005B5E68"/>
    <w:rsid w:val="005B602D"/>
    <w:rsid w:val="005B6205"/>
    <w:rsid w:val="005B6242"/>
    <w:rsid w:val="005B66F1"/>
    <w:rsid w:val="005B6BDB"/>
    <w:rsid w:val="005B6CE4"/>
    <w:rsid w:val="005B6E2E"/>
    <w:rsid w:val="005B6F7A"/>
    <w:rsid w:val="005B7044"/>
    <w:rsid w:val="005B7246"/>
    <w:rsid w:val="005B72B3"/>
    <w:rsid w:val="005B7339"/>
    <w:rsid w:val="005B79F9"/>
    <w:rsid w:val="005C004D"/>
    <w:rsid w:val="005C0642"/>
    <w:rsid w:val="005C07A1"/>
    <w:rsid w:val="005C089C"/>
    <w:rsid w:val="005C0B53"/>
    <w:rsid w:val="005C0FC8"/>
    <w:rsid w:val="005C104B"/>
    <w:rsid w:val="005C1138"/>
    <w:rsid w:val="005C23E4"/>
    <w:rsid w:val="005C246E"/>
    <w:rsid w:val="005C24FC"/>
    <w:rsid w:val="005C2571"/>
    <w:rsid w:val="005C2763"/>
    <w:rsid w:val="005C28E9"/>
    <w:rsid w:val="005C2AAF"/>
    <w:rsid w:val="005C2C1D"/>
    <w:rsid w:val="005C346D"/>
    <w:rsid w:val="005C34FA"/>
    <w:rsid w:val="005C35AE"/>
    <w:rsid w:val="005C382F"/>
    <w:rsid w:val="005C3D75"/>
    <w:rsid w:val="005C3DBA"/>
    <w:rsid w:val="005C4461"/>
    <w:rsid w:val="005C48BF"/>
    <w:rsid w:val="005C5186"/>
    <w:rsid w:val="005C5402"/>
    <w:rsid w:val="005C5DEF"/>
    <w:rsid w:val="005C5ECE"/>
    <w:rsid w:val="005C5ED9"/>
    <w:rsid w:val="005C6825"/>
    <w:rsid w:val="005C682E"/>
    <w:rsid w:val="005C6B73"/>
    <w:rsid w:val="005C6BE2"/>
    <w:rsid w:val="005C7A7A"/>
    <w:rsid w:val="005D0397"/>
    <w:rsid w:val="005D0565"/>
    <w:rsid w:val="005D071D"/>
    <w:rsid w:val="005D09B8"/>
    <w:rsid w:val="005D0A4B"/>
    <w:rsid w:val="005D0EFD"/>
    <w:rsid w:val="005D1075"/>
    <w:rsid w:val="005D1248"/>
    <w:rsid w:val="005D1255"/>
    <w:rsid w:val="005D12C4"/>
    <w:rsid w:val="005D141F"/>
    <w:rsid w:val="005D1494"/>
    <w:rsid w:val="005D2102"/>
    <w:rsid w:val="005D2885"/>
    <w:rsid w:val="005D30F5"/>
    <w:rsid w:val="005D395A"/>
    <w:rsid w:val="005D3A17"/>
    <w:rsid w:val="005D405B"/>
    <w:rsid w:val="005D48A2"/>
    <w:rsid w:val="005D497A"/>
    <w:rsid w:val="005D4A26"/>
    <w:rsid w:val="005D4AA8"/>
    <w:rsid w:val="005D4CB1"/>
    <w:rsid w:val="005D62B3"/>
    <w:rsid w:val="005D6579"/>
    <w:rsid w:val="005D69A5"/>
    <w:rsid w:val="005D6CC9"/>
    <w:rsid w:val="005D6CFD"/>
    <w:rsid w:val="005D764B"/>
    <w:rsid w:val="005D76CD"/>
    <w:rsid w:val="005D773B"/>
    <w:rsid w:val="005D7BB5"/>
    <w:rsid w:val="005E0160"/>
    <w:rsid w:val="005E03A4"/>
    <w:rsid w:val="005E03CB"/>
    <w:rsid w:val="005E0821"/>
    <w:rsid w:val="005E0A98"/>
    <w:rsid w:val="005E0F02"/>
    <w:rsid w:val="005E109D"/>
    <w:rsid w:val="005E1575"/>
    <w:rsid w:val="005E16C9"/>
    <w:rsid w:val="005E1961"/>
    <w:rsid w:val="005E1BC4"/>
    <w:rsid w:val="005E1E71"/>
    <w:rsid w:val="005E2204"/>
    <w:rsid w:val="005E25C1"/>
    <w:rsid w:val="005E2661"/>
    <w:rsid w:val="005E28BF"/>
    <w:rsid w:val="005E3167"/>
    <w:rsid w:val="005E36CC"/>
    <w:rsid w:val="005E3CB4"/>
    <w:rsid w:val="005E3E05"/>
    <w:rsid w:val="005E3ED8"/>
    <w:rsid w:val="005E43AE"/>
    <w:rsid w:val="005E462C"/>
    <w:rsid w:val="005E4816"/>
    <w:rsid w:val="005E4E06"/>
    <w:rsid w:val="005E520D"/>
    <w:rsid w:val="005E52F3"/>
    <w:rsid w:val="005E5351"/>
    <w:rsid w:val="005E542C"/>
    <w:rsid w:val="005E56F7"/>
    <w:rsid w:val="005E5877"/>
    <w:rsid w:val="005E59CF"/>
    <w:rsid w:val="005E60FE"/>
    <w:rsid w:val="005E651B"/>
    <w:rsid w:val="005E6A00"/>
    <w:rsid w:val="005E6DD2"/>
    <w:rsid w:val="005E7378"/>
    <w:rsid w:val="005E74A0"/>
    <w:rsid w:val="005E7D9F"/>
    <w:rsid w:val="005E7E2C"/>
    <w:rsid w:val="005E7ECE"/>
    <w:rsid w:val="005E7FAB"/>
    <w:rsid w:val="005F00E0"/>
    <w:rsid w:val="005F0BB2"/>
    <w:rsid w:val="005F0C5A"/>
    <w:rsid w:val="005F0D01"/>
    <w:rsid w:val="005F106A"/>
    <w:rsid w:val="005F173E"/>
    <w:rsid w:val="005F1B40"/>
    <w:rsid w:val="005F1CAA"/>
    <w:rsid w:val="005F1F06"/>
    <w:rsid w:val="005F2030"/>
    <w:rsid w:val="005F2104"/>
    <w:rsid w:val="005F2738"/>
    <w:rsid w:val="005F2929"/>
    <w:rsid w:val="005F2CD9"/>
    <w:rsid w:val="005F2DD4"/>
    <w:rsid w:val="005F3760"/>
    <w:rsid w:val="005F40BB"/>
    <w:rsid w:val="005F4962"/>
    <w:rsid w:val="005F4CC2"/>
    <w:rsid w:val="005F4FED"/>
    <w:rsid w:val="005F5153"/>
    <w:rsid w:val="005F551C"/>
    <w:rsid w:val="005F573D"/>
    <w:rsid w:val="005F594C"/>
    <w:rsid w:val="005F5CE7"/>
    <w:rsid w:val="005F5E3D"/>
    <w:rsid w:val="005F5F36"/>
    <w:rsid w:val="005F618D"/>
    <w:rsid w:val="005F69BB"/>
    <w:rsid w:val="005F6B3F"/>
    <w:rsid w:val="005F6F53"/>
    <w:rsid w:val="005F73D0"/>
    <w:rsid w:val="005F74ED"/>
    <w:rsid w:val="005F7770"/>
    <w:rsid w:val="005F7C8F"/>
    <w:rsid w:val="005F7CBC"/>
    <w:rsid w:val="00600051"/>
    <w:rsid w:val="0060043D"/>
    <w:rsid w:val="0060058E"/>
    <w:rsid w:val="006008D1"/>
    <w:rsid w:val="006009A8"/>
    <w:rsid w:val="00600A7A"/>
    <w:rsid w:val="0060128F"/>
    <w:rsid w:val="00601ECC"/>
    <w:rsid w:val="006023D9"/>
    <w:rsid w:val="006024D1"/>
    <w:rsid w:val="0060269A"/>
    <w:rsid w:val="00602739"/>
    <w:rsid w:val="00602916"/>
    <w:rsid w:val="00602979"/>
    <w:rsid w:val="006029A2"/>
    <w:rsid w:val="00602B85"/>
    <w:rsid w:val="00603085"/>
    <w:rsid w:val="00603830"/>
    <w:rsid w:val="006040D0"/>
    <w:rsid w:val="0060416C"/>
    <w:rsid w:val="0060466F"/>
    <w:rsid w:val="00604691"/>
    <w:rsid w:val="0060487A"/>
    <w:rsid w:val="00604976"/>
    <w:rsid w:val="00604A64"/>
    <w:rsid w:val="00604DD3"/>
    <w:rsid w:val="00604F9B"/>
    <w:rsid w:val="0060567D"/>
    <w:rsid w:val="00605B53"/>
    <w:rsid w:val="00605EE9"/>
    <w:rsid w:val="00605F62"/>
    <w:rsid w:val="00606056"/>
    <w:rsid w:val="00606402"/>
    <w:rsid w:val="00606440"/>
    <w:rsid w:val="00606505"/>
    <w:rsid w:val="0060655A"/>
    <w:rsid w:val="00606818"/>
    <w:rsid w:val="00606CC0"/>
    <w:rsid w:val="006071AD"/>
    <w:rsid w:val="006072AD"/>
    <w:rsid w:val="00607702"/>
    <w:rsid w:val="0060793A"/>
    <w:rsid w:val="0061059B"/>
    <w:rsid w:val="00610605"/>
    <w:rsid w:val="00610620"/>
    <w:rsid w:val="00610EB9"/>
    <w:rsid w:val="0061110A"/>
    <w:rsid w:val="006112CD"/>
    <w:rsid w:val="00611A84"/>
    <w:rsid w:val="00611AEA"/>
    <w:rsid w:val="00611B10"/>
    <w:rsid w:val="00611C62"/>
    <w:rsid w:val="00611D72"/>
    <w:rsid w:val="00611ED0"/>
    <w:rsid w:val="0061201A"/>
    <w:rsid w:val="006120DB"/>
    <w:rsid w:val="00612230"/>
    <w:rsid w:val="00612831"/>
    <w:rsid w:val="00612DE6"/>
    <w:rsid w:val="00612EAE"/>
    <w:rsid w:val="00613121"/>
    <w:rsid w:val="006133A1"/>
    <w:rsid w:val="00613A36"/>
    <w:rsid w:val="00613C7C"/>
    <w:rsid w:val="00613EB1"/>
    <w:rsid w:val="00614254"/>
    <w:rsid w:val="006142DB"/>
    <w:rsid w:val="00614317"/>
    <w:rsid w:val="0061433C"/>
    <w:rsid w:val="006143BD"/>
    <w:rsid w:val="0061445B"/>
    <w:rsid w:val="006148DD"/>
    <w:rsid w:val="00614A09"/>
    <w:rsid w:val="00614C53"/>
    <w:rsid w:val="00615263"/>
    <w:rsid w:val="0061599C"/>
    <w:rsid w:val="00615AD4"/>
    <w:rsid w:val="0061619C"/>
    <w:rsid w:val="006166C6"/>
    <w:rsid w:val="00616BFE"/>
    <w:rsid w:val="006172A9"/>
    <w:rsid w:val="00617471"/>
    <w:rsid w:val="00617567"/>
    <w:rsid w:val="00617C5A"/>
    <w:rsid w:val="00617D36"/>
    <w:rsid w:val="00617D8A"/>
    <w:rsid w:val="00617FA5"/>
    <w:rsid w:val="00620A75"/>
    <w:rsid w:val="00621089"/>
    <w:rsid w:val="00621407"/>
    <w:rsid w:val="00621752"/>
    <w:rsid w:val="00621757"/>
    <w:rsid w:val="00621D27"/>
    <w:rsid w:val="006226F9"/>
    <w:rsid w:val="00622B92"/>
    <w:rsid w:val="00622CC0"/>
    <w:rsid w:val="00622E33"/>
    <w:rsid w:val="00622FC5"/>
    <w:rsid w:val="00623085"/>
    <w:rsid w:val="0062359D"/>
    <w:rsid w:val="00623BED"/>
    <w:rsid w:val="00623C20"/>
    <w:rsid w:val="006243D6"/>
    <w:rsid w:val="00624A25"/>
    <w:rsid w:val="00624EDF"/>
    <w:rsid w:val="00624FB0"/>
    <w:rsid w:val="006254B4"/>
    <w:rsid w:val="006254FD"/>
    <w:rsid w:val="00625545"/>
    <w:rsid w:val="00625F0D"/>
    <w:rsid w:val="006262CF"/>
    <w:rsid w:val="006266D4"/>
    <w:rsid w:val="006266E1"/>
    <w:rsid w:val="006266FA"/>
    <w:rsid w:val="00626A0B"/>
    <w:rsid w:val="00627067"/>
    <w:rsid w:val="0062753E"/>
    <w:rsid w:val="006275F4"/>
    <w:rsid w:val="00627BCD"/>
    <w:rsid w:val="006302E0"/>
    <w:rsid w:val="006304E4"/>
    <w:rsid w:val="00630767"/>
    <w:rsid w:val="006307CD"/>
    <w:rsid w:val="00630E39"/>
    <w:rsid w:val="0063103F"/>
    <w:rsid w:val="0063133D"/>
    <w:rsid w:val="00631925"/>
    <w:rsid w:val="00631982"/>
    <w:rsid w:val="00631D9A"/>
    <w:rsid w:val="00632180"/>
    <w:rsid w:val="006326EA"/>
    <w:rsid w:val="00632AFB"/>
    <w:rsid w:val="00632C28"/>
    <w:rsid w:val="006330C8"/>
    <w:rsid w:val="006331BD"/>
    <w:rsid w:val="00633361"/>
    <w:rsid w:val="00633A11"/>
    <w:rsid w:val="00633D4A"/>
    <w:rsid w:val="00633D7B"/>
    <w:rsid w:val="00634481"/>
    <w:rsid w:val="006346DB"/>
    <w:rsid w:val="00634813"/>
    <w:rsid w:val="00634BD7"/>
    <w:rsid w:val="00634E22"/>
    <w:rsid w:val="006357F6"/>
    <w:rsid w:val="00635893"/>
    <w:rsid w:val="00635A9E"/>
    <w:rsid w:val="00635C17"/>
    <w:rsid w:val="00635FEF"/>
    <w:rsid w:val="00636354"/>
    <w:rsid w:val="00636447"/>
    <w:rsid w:val="006365A4"/>
    <w:rsid w:val="00636A17"/>
    <w:rsid w:val="0063703B"/>
    <w:rsid w:val="00637440"/>
    <w:rsid w:val="006378C4"/>
    <w:rsid w:val="006405BA"/>
    <w:rsid w:val="00640E50"/>
    <w:rsid w:val="00640EC7"/>
    <w:rsid w:val="00641975"/>
    <w:rsid w:val="00641D99"/>
    <w:rsid w:val="00641FE4"/>
    <w:rsid w:val="006421A8"/>
    <w:rsid w:val="00642290"/>
    <w:rsid w:val="006423EC"/>
    <w:rsid w:val="00642B49"/>
    <w:rsid w:val="00642E73"/>
    <w:rsid w:val="006430E4"/>
    <w:rsid w:val="006434FB"/>
    <w:rsid w:val="00643723"/>
    <w:rsid w:val="00643814"/>
    <w:rsid w:val="006439EA"/>
    <w:rsid w:val="00643BBF"/>
    <w:rsid w:val="00644027"/>
    <w:rsid w:val="0064428A"/>
    <w:rsid w:val="00644375"/>
    <w:rsid w:val="006444A0"/>
    <w:rsid w:val="006445F9"/>
    <w:rsid w:val="00644679"/>
    <w:rsid w:val="0064481A"/>
    <w:rsid w:val="00644ABA"/>
    <w:rsid w:val="00644C3A"/>
    <w:rsid w:val="00644D13"/>
    <w:rsid w:val="00645089"/>
    <w:rsid w:val="006450EB"/>
    <w:rsid w:val="0064552B"/>
    <w:rsid w:val="00645553"/>
    <w:rsid w:val="00645637"/>
    <w:rsid w:val="0064591A"/>
    <w:rsid w:val="00645A8E"/>
    <w:rsid w:val="00645D07"/>
    <w:rsid w:val="00645E86"/>
    <w:rsid w:val="0064759D"/>
    <w:rsid w:val="00647777"/>
    <w:rsid w:val="00647978"/>
    <w:rsid w:val="00647AB3"/>
    <w:rsid w:val="00647AD8"/>
    <w:rsid w:val="00647D86"/>
    <w:rsid w:val="00647F59"/>
    <w:rsid w:val="00650342"/>
    <w:rsid w:val="00650447"/>
    <w:rsid w:val="00650640"/>
    <w:rsid w:val="006507EB"/>
    <w:rsid w:val="006508D9"/>
    <w:rsid w:val="00650913"/>
    <w:rsid w:val="00650D59"/>
    <w:rsid w:val="00650DF0"/>
    <w:rsid w:val="00650F92"/>
    <w:rsid w:val="006512DE"/>
    <w:rsid w:val="00651335"/>
    <w:rsid w:val="00651BA3"/>
    <w:rsid w:val="00651DC3"/>
    <w:rsid w:val="00651E7F"/>
    <w:rsid w:val="006520DD"/>
    <w:rsid w:val="00652183"/>
    <w:rsid w:val="00652305"/>
    <w:rsid w:val="0065246D"/>
    <w:rsid w:val="00652500"/>
    <w:rsid w:val="00652794"/>
    <w:rsid w:val="0065282E"/>
    <w:rsid w:val="00652840"/>
    <w:rsid w:val="00652C32"/>
    <w:rsid w:val="00652EC9"/>
    <w:rsid w:val="00652F80"/>
    <w:rsid w:val="00652F87"/>
    <w:rsid w:val="00653313"/>
    <w:rsid w:val="00653638"/>
    <w:rsid w:val="006538C1"/>
    <w:rsid w:val="0065399C"/>
    <w:rsid w:val="00653DCF"/>
    <w:rsid w:val="00653F71"/>
    <w:rsid w:val="00654513"/>
    <w:rsid w:val="006545A2"/>
    <w:rsid w:val="0065474D"/>
    <w:rsid w:val="00654C98"/>
    <w:rsid w:val="00654F06"/>
    <w:rsid w:val="00655237"/>
    <w:rsid w:val="00655501"/>
    <w:rsid w:val="00655595"/>
    <w:rsid w:val="006556BA"/>
    <w:rsid w:val="00655BEF"/>
    <w:rsid w:val="00655BFD"/>
    <w:rsid w:val="00655E3E"/>
    <w:rsid w:val="00655F1F"/>
    <w:rsid w:val="00655F4D"/>
    <w:rsid w:val="00656718"/>
    <w:rsid w:val="00656A54"/>
    <w:rsid w:val="00656BAC"/>
    <w:rsid w:val="0065777F"/>
    <w:rsid w:val="00657A05"/>
    <w:rsid w:val="006603A8"/>
    <w:rsid w:val="006603BD"/>
    <w:rsid w:val="00660830"/>
    <w:rsid w:val="00660874"/>
    <w:rsid w:val="00660AE9"/>
    <w:rsid w:val="00660C9A"/>
    <w:rsid w:val="00661178"/>
    <w:rsid w:val="006613FB"/>
    <w:rsid w:val="006614FF"/>
    <w:rsid w:val="0066180C"/>
    <w:rsid w:val="00661C62"/>
    <w:rsid w:val="00661D3E"/>
    <w:rsid w:val="0066220E"/>
    <w:rsid w:val="00662307"/>
    <w:rsid w:val="006623B5"/>
    <w:rsid w:val="006623F9"/>
    <w:rsid w:val="006623FE"/>
    <w:rsid w:val="0066247E"/>
    <w:rsid w:val="0066283C"/>
    <w:rsid w:val="006637E3"/>
    <w:rsid w:val="006638C7"/>
    <w:rsid w:val="00663AA2"/>
    <w:rsid w:val="006646CC"/>
    <w:rsid w:val="00664914"/>
    <w:rsid w:val="00664BF0"/>
    <w:rsid w:val="00664C0B"/>
    <w:rsid w:val="00665A3C"/>
    <w:rsid w:val="00665AA1"/>
    <w:rsid w:val="00665D0D"/>
    <w:rsid w:val="00665E16"/>
    <w:rsid w:val="006662EB"/>
    <w:rsid w:val="006669FB"/>
    <w:rsid w:val="00666CA8"/>
    <w:rsid w:val="00666DFB"/>
    <w:rsid w:val="0066740E"/>
    <w:rsid w:val="006679B3"/>
    <w:rsid w:val="0067011C"/>
    <w:rsid w:val="00670587"/>
    <w:rsid w:val="00670C77"/>
    <w:rsid w:val="00670F64"/>
    <w:rsid w:val="00671260"/>
    <w:rsid w:val="006712C2"/>
    <w:rsid w:val="00671492"/>
    <w:rsid w:val="006717E1"/>
    <w:rsid w:val="00671D89"/>
    <w:rsid w:val="00671FFF"/>
    <w:rsid w:val="00672399"/>
    <w:rsid w:val="00672929"/>
    <w:rsid w:val="0067295F"/>
    <w:rsid w:val="00672BB0"/>
    <w:rsid w:val="00672BB1"/>
    <w:rsid w:val="00672D08"/>
    <w:rsid w:val="00672F3C"/>
    <w:rsid w:val="00673337"/>
    <w:rsid w:val="00673B0F"/>
    <w:rsid w:val="00673B43"/>
    <w:rsid w:val="00673F70"/>
    <w:rsid w:val="00674720"/>
    <w:rsid w:val="00674B63"/>
    <w:rsid w:val="00674C30"/>
    <w:rsid w:val="00675203"/>
    <w:rsid w:val="00675D51"/>
    <w:rsid w:val="00675E8D"/>
    <w:rsid w:val="006760A1"/>
    <w:rsid w:val="00676949"/>
    <w:rsid w:val="006769B6"/>
    <w:rsid w:val="006769DE"/>
    <w:rsid w:val="00676B02"/>
    <w:rsid w:val="006770D4"/>
    <w:rsid w:val="006773B8"/>
    <w:rsid w:val="006773E8"/>
    <w:rsid w:val="00677B64"/>
    <w:rsid w:val="00677CFC"/>
    <w:rsid w:val="00677D3D"/>
    <w:rsid w:val="00677DE9"/>
    <w:rsid w:val="006806F9"/>
    <w:rsid w:val="00680AF8"/>
    <w:rsid w:val="00680CBA"/>
    <w:rsid w:val="006813EB"/>
    <w:rsid w:val="00681603"/>
    <w:rsid w:val="006817C4"/>
    <w:rsid w:val="006819A9"/>
    <w:rsid w:val="00681D53"/>
    <w:rsid w:val="00681E17"/>
    <w:rsid w:val="00682292"/>
    <w:rsid w:val="00682478"/>
    <w:rsid w:val="006829E9"/>
    <w:rsid w:val="00682A59"/>
    <w:rsid w:val="00682BD8"/>
    <w:rsid w:val="00682D56"/>
    <w:rsid w:val="0068306F"/>
    <w:rsid w:val="0068323C"/>
    <w:rsid w:val="0068345F"/>
    <w:rsid w:val="00683AD9"/>
    <w:rsid w:val="0068428D"/>
    <w:rsid w:val="00684553"/>
    <w:rsid w:val="0068458E"/>
    <w:rsid w:val="006848BC"/>
    <w:rsid w:val="006848E7"/>
    <w:rsid w:val="006850FB"/>
    <w:rsid w:val="006852CE"/>
    <w:rsid w:val="00685B39"/>
    <w:rsid w:val="0068664E"/>
    <w:rsid w:val="00686997"/>
    <w:rsid w:val="00686BAD"/>
    <w:rsid w:val="00686C6D"/>
    <w:rsid w:val="00687233"/>
    <w:rsid w:val="006873BE"/>
    <w:rsid w:val="006876AA"/>
    <w:rsid w:val="00687CCA"/>
    <w:rsid w:val="00687D3C"/>
    <w:rsid w:val="006903C0"/>
    <w:rsid w:val="00690494"/>
    <w:rsid w:val="0069052A"/>
    <w:rsid w:val="006909B7"/>
    <w:rsid w:val="00690BA0"/>
    <w:rsid w:val="006912D5"/>
    <w:rsid w:val="00691664"/>
    <w:rsid w:val="0069186E"/>
    <w:rsid w:val="00691BD2"/>
    <w:rsid w:val="0069210E"/>
    <w:rsid w:val="00692877"/>
    <w:rsid w:val="00692B3E"/>
    <w:rsid w:val="00692FE1"/>
    <w:rsid w:val="006930DF"/>
    <w:rsid w:val="00693285"/>
    <w:rsid w:val="006934CF"/>
    <w:rsid w:val="00693963"/>
    <w:rsid w:val="00693ACB"/>
    <w:rsid w:val="00693C50"/>
    <w:rsid w:val="00693E5A"/>
    <w:rsid w:val="006945EA"/>
    <w:rsid w:val="006947BD"/>
    <w:rsid w:val="006947C5"/>
    <w:rsid w:val="006947E2"/>
    <w:rsid w:val="00694A77"/>
    <w:rsid w:val="00694D4F"/>
    <w:rsid w:val="00694EFB"/>
    <w:rsid w:val="0069540B"/>
    <w:rsid w:val="006955CD"/>
    <w:rsid w:val="00696183"/>
    <w:rsid w:val="00696530"/>
    <w:rsid w:val="006967A1"/>
    <w:rsid w:val="00697246"/>
    <w:rsid w:val="0069749C"/>
    <w:rsid w:val="006979E4"/>
    <w:rsid w:val="00697AB9"/>
    <w:rsid w:val="00697EA6"/>
    <w:rsid w:val="006A0425"/>
    <w:rsid w:val="006A0953"/>
    <w:rsid w:val="006A0FAB"/>
    <w:rsid w:val="006A12D6"/>
    <w:rsid w:val="006A14B6"/>
    <w:rsid w:val="006A1A20"/>
    <w:rsid w:val="006A2195"/>
    <w:rsid w:val="006A2763"/>
    <w:rsid w:val="006A2AA6"/>
    <w:rsid w:val="006A2BF0"/>
    <w:rsid w:val="006A2D9F"/>
    <w:rsid w:val="006A2DEE"/>
    <w:rsid w:val="006A3398"/>
    <w:rsid w:val="006A396B"/>
    <w:rsid w:val="006A3A4C"/>
    <w:rsid w:val="006A3A96"/>
    <w:rsid w:val="006A4025"/>
    <w:rsid w:val="006A40D7"/>
    <w:rsid w:val="006A4700"/>
    <w:rsid w:val="006A4C45"/>
    <w:rsid w:val="006A4D08"/>
    <w:rsid w:val="006A4D41"/>
    <w:rsid w:val="006A4E45"/>
    <w:rsid w:val="006A62A4"/>
    <w:rsid w:val="006A6524"/>
    <w:rsid w:val="006A66B0"/>
    <w:rsid w:val="006A6932"/>
    <w:rsid w:val="006A6A19"/>
    <w:rsid w:val="006A702B"/>
    <w:rsid w:val="006A73C4"/>
    <w:rsid w:val="006A7BC9"/>
    <w:rsid w:val="006A7FD4"/>
    <w:rsid w:val="006B00A9"/>
    <w:rsid w:val="006B0264"/>
    <w:rsid w:val="006B04EB"/>
    <w:rsid w:val="006B05D3"/>
    <w:rsid w:val="006B0B7D"/>
    <w:rsid w:val="006B0D8B"/>
    <w:rsid w:val="006B0F4B"/>
    <w:rsid w:val="006B0F5B"/>
    <w:rsid w:val="006B1057"/>
    <w:rsid w:val="006B1265"/>
    <w:rsid w:val="006B13BB"/>
    <w:rsid w:val="006B14EB"/>
    <w:rsid w:val="006B16AB"/>
    <w:rsid w:val="006B1B43"/>
    <w:rsid w:val="006B1C34"/>
    <w:rsid w:val="006B2C90"/>
    <w:rsid w:val="006B2FC4"/>
    <w:rsid w:val="006B3157"/>
    <w:rsid w:val="006B36E4"/>
    <w:rsid w:val="006B3CB9"/>
    <w:rsid w:val="006B41FB"/>
    <w:rsid w:val="006B4566"/>
    <w:rsid w:val="006B460D"/>
    <w:rsid w:val="006B460E"/>
    <w:rsid w:val="006B46AE"/>
    <w:rsid w:val="006B47DA"/>
    <w:rsid w:val="006B498B"/>
    <w:rsid w:val="006B4DFF"/>
    <w:rsid w:val="006B54A8"/>
    <w:rsid w:val="006B550D"/>
    <w:rsid w:val="006B5CB2"/>
    <w:rsid w:val="006B62DD"/>
    <w:rsid w:val="006B62E9"/>
    <w:rsid w:val="006B6557"/>
    <w:rsid w:val="006B65FF"/>
    <w:rsid w:val="006B6B03"/>
    <w:rsid w:val="006B6C69"/>
    <w:rsid w:val="006B6D7C"/>
    <w:rsid w:val="006B6ED5"/>
    <w:rsid w:val="006B70FB"/>
    <w:rsid w:val="006B7163"/>
    <w:rsid w:val="006B721C"/>
    <w:rsid w:val="006B7260"/>
    <w:rsid w:val="006B73AD"/>
    <w:rsid w:val="006B7510"/>
    <w:rsid w:val="006B77B4"/>
    <w:rsid w:val="006B77FE"/>
    <w:rsid w:val="006B78E7"/>
    <w:rsid w:val="006C0313"/>
    <w:rsid w:val="006C04FB"/>
    <w:rsid w:val="006C08AE"/>
    <w:rsid w:val="006C0BAF"/>
    <w:rsid w:val="006C0C3D"/>
    <w:rsid w:val="006C102D"/>
    <w:rsid w:val="006C1465"/>
    <w:rsid w:val="006C15C1"/>
    <w:rsid w:val="006C162F"/>
    <w:rsid w:val="006C16EE"/>
    <w:rsid w:val="006C1C93"/>
    <w:rsid w:val="006C205C"/>
    <w:rsid w:val="006C2101"/>
    <w:rsid w:val="006C2524"/>
    <w:rsid w:val="006C2583"/>
    <w:rsid w:val="006C26A7"/>
    <w:rsid w:val="006C2AA5"/>
    <w:rsid w:val="006C2CEA"/>
    <w:rsid w:val="006C30E6"/>
    <w:rsid w:val="006C3273"/>
    <w:rsid w:val="006C3B7C"/>
    <w:rsid w:val="006C3D2F"/>
    <w:rsid w:val="006C40C9"/>
    <w:rsid w:val="006C457A"/>
    <w:rsid w:val="006C45E9"/>
    <w:rsid w:val="006C4C76"/>
    <w:rsid w:val="006C51EC"/>
    <w:rsid w:val="006C52DE"/>
    <w:rsid w:val="006C55AB"/>
    <w:rsid w:val="006C577B"/>
    <w:rsid w:val="006C5DF4"/>
    <w:rsid w:val="006C660C"/>
    <w:rsid w:val="006C66D5"/>
    <w:rsid w:val="006C68CD"/>
    <w:rsid w:val="006C71AB"/>
    <w:rsid w:val="006C7230"/>
    <w:rsid w:val="006C7798"/>
    <w:rsid w:val="006C7E0E"/>
    <w:rsid w:val="006C7FD4"/>
    <w:rsid w:val="006D01F5"/>
    <w:rsid w:val="006D05B1"/>
    <w:rsid w:val="006D0A00"/>
    <w:rsid w:val="006D0A6F"/>
    <w:rsid w:val="006D0E5A"/>
    <w:rsid w:val="006D0EC4"/>
    <w:rsid w:val="006D10E8"/>
    <w:rsid w:val="006D119C"/>
    <w:rsid w:val="006D1320"/>
    <w:rsid w:val="006D2216"/>
    <w:rsid w:val="006D27E6"/>
    <w:rsid w:val="006D291F"/>
    <w:rsid w:val="006D2A33"/>
    <w:rsid w:val="006D2DB5"/>
    <w:rsid w:val="006D2EB2"/>
    <w:rsid w:val="006D3267"/>
    <w:rsid w:val="006D358D"/>
    <w:rsid w:val="006D35A0"/>
    <w:rsid w:val="006D3855"/>
    <w:rsid w:val="006D3A53"/>
    <w:rsid w:val="006D3E6B"/>
    <w:rsid w:val="006D3EDE"/>
    <w:rsid w:val="006D4059"/>
    <w:rsid w:val="006D445F"/>
    <w:rsid w:val="006D4804"/>
    <w:rsid w:val="006D4BF7"/>
    <w:rsid w:val="006D576A"/>
    <w:rsid w:val="006D58B9"/>
    <w:rsid w:val="006D5B8A"/>
    <w:rsid w:val="006D6575"/>
    <w:rsid w:val="006D6720"/>
    <w:rsid w:val="006D68AF"/>
    <w:rsid w:val="006D6905"/>
    <w:rsid w:val="006D6C20"/>
    <w:rsid w:val="006D6D63"/>
    <w:rsid w:val="006D71A0"/>
    <w:rsid w:val="006D756A"/>
    <w:rsid w:val="006D7C46"/>
    <w:rsid w:val="006E0006"/>
    <w:rsid w:val="006E01B1"/>
    <w:rsid w:val="006E035D"/>
    <w:rsid w:val="006E083A"/>
    <w:rsid w:val="006E0857"/>
    <w:rsid w:val="006E0861"/>
    <w:rsid w:val="006E0970"/>
    <w:rsid w:val="006E0AD5"/>
    <w:rsid w:val="006E0B32"/>
    <w:rsid w:val="006E0F43"/>
    <w:rsid w:val="006E10BA"/>
    <w:rsid w:val="006E1305"/>
    <w:rsid w:val="006E221E"/>
    <w:rsid w:val="006E2242"/>
    <w:rsid w:val="006E227F"/>
    <w:rsid w:val="006E25F2"/>
    <w:rsid w:val="006E262F"/>
    <w:rsid w:val="006E2963"/>
    <w:rsid w:val="006E29C7"/>
    <w:rsid w:val="006E2A46"/>
    <w:rsid w:val="006E2A62"/>
    <w:rsid w:val="006E3ACC"/>
    <w:rsid w:val="006E3AE8"/>
    <w:rsid w:val="006E3DCD"/>
    <w:rsid w:val="006E3F7A"/>
    <w:rsid w:val="006E4056"/>
    <w:rsid w:val="006E4181"/>
    <w:rsid w:val="006E443A"/>
    <w:rsid w:val="006E4474"/>
    <w:rsid w:val="006E44E9"/>
    <w:rsid w:val="006E4856"/>
    <w:rsid w:val="006E4D73"/>
    <w:rsid w:val="006E50C6"/>
    <w:rsid w:val="006E5453"/>
    <w:rsid w:val="006E5475"/>
    <w:rsid w:val="006E57C7"/>
    <w:rsid w:val="006E5932"/>
    <w:rsid w:val="006E5A54"/>
    <w:rsid w:val="006E5C7A"/>
    <w:rsid w:val="006E5D84"/>
    <w:rsid w:val="006E5FC9"/>
    <w:rsid w:val="006E66FB"/>
    <w:rsid w:val="006E6C8C"/>
    <w:rsid w:val="006E7019"/>
    <w:rsid w:val="006E711E"/>
    <w:rsid w:val="006E71FE"/>
    <w:rsid w:val="006E77E2"/>
    <w:rsid w:val="006E7867"/>
    <w:rsid w:val="006E7900"/>
    <w:rsid w:val="006E7D6C"/>
    <w:rsid w:val="006F06E8"/>
    <w:rsid w:val="006F07B4"/>
    <w:rsid w:val="006F08C0"/>
    <w:rsid w:val="006F08E4"/>
    <w:rsid w:val="006F08EF"/>
    <w:rsid w:val="006F0AA8"/>
    <w:rsid w:val="006F0D9F"/>
    <w:rsid w:val="006F0DB9"/>
    <w:rsid w:val="006F0ED7"/>
    <w:rsid w:val="006F0FD3"/>
    <w:rsid w:val="006F17CE"/>
    <w:rsid w:val="006F1955"/>
    <w:rsid w:val="006F1C41"/>
    <w:rsid w:val="006F1E76"/>
    <w:rsid w:val="006F20DB"/>
    <w:rsid w:val="006F231D"/>
    <w:rsid w:val="006F2398"/>
    <w:rsid w:val="006F25D1"/>
    <w:rsid w:val="006F277E"/>
    <w:rsid w:val="006F2852"/>
    <w:rsid w:val="006F2AA0"/>
    <w:rsid w:val="006F2F98"/>
    <w:rsid w:val="006F2F99"/>
    <w:rsid w:val="006F31D9"/>
    <w:rsid w:val="006F345F"/>
    <w:rsid w:val="006F34A5"/>
    <w:rsid w:val="006F34BB"/>
    <w:rsid w:val="006F3881"/>
    <w:rsid w:val="006F3B0E"/>
    <w:rsid w:val="006F3B8E"/>
    <w:rsid w:val="006F3D39"/>
    <w:rsid w:val="006F404A"/>
    <w:rsid w:val="006F4163"/>
    <w:rsid w:val="006F4752"/>
    <w:rsid w:val="006F4DE0"/>
    <w:rsid w:val="006F4E7A"/>
    <w:rsid w:val="006F4FC1"/>
    <w:rsid w:val="006F536D"/>
    <w:rsid w:val="006F552E"/>
    <w:rsid w:val="006F55BB"/>
    <w:rsid w:val="006F56E3"/>
    <w:rsid w:val="006F58AF"/>
    <w:rsid w:val="006F5EBE"/>
    <w:rsid w:val="006F64D1"/>
    <w:rsid w:val="006F650B"/>
    <w:rsid w:val="006F650C"/>
    <w:rsid w:val="006F654B"/>
    <w:rsid w:val="006F65F8"/>
    <w:rsid w:val="006F6977"/>
    <w:rsid w:val="006F747F"/>
    <w:rsid w:val="006F7F6D"/>
    <w:rsid w:val="0070005F"/>
    <w:rsid w:val="00700569"/>
    <w:rsid w:val="00700AD1"/>
    <w:rsid w:val="00700C18"/>
    <w:rsid w:val="007010C5"/>
    <w:rsid w:val="007011AB"/>
    <w:rsid w:val="00701595"/>
    <w:rsid w:val="00701831"/>
    <w:rsid w:val="00701BC0"/>
    <w:rsid w:val="00701F5E"/>
    <w:rsid w:val="007023F5"/>
    <w:rsid w:val="00702B1E"/>
    <w:rsid w:val="00702B73"/>
    <w:rsid w:val="00702D28"/>
    <w:rsid w:val="00703986"/>
    <w:rsid w:val="00703AF1"/>
    <w:rsid w:val="00703BC5"/>
    <w:rsid w:val="00703BD2"/>
    <w:rsid w:val="0070419E"/>
    <w:rsid w:val="00704255"/>
    <w:rsid w:val="00704325"/>
    <w:rsid w:val="00704B92"/>
    <w:rsid w:val="00704C93"/>
    <w:rsid w:val="00704D0F"/>
    <w:rsid w:val="00705752"/>
    <w:rsid w:val="00706347"/>
    <w:rsid w:val="0070663E"/>
    <w:rsid w:val="00706747"/>
    <w:rsid w:val="00706D99"/>
    <w:rsid w:val="00706F9F"/>
    <w:rsid w:val="007070EE"/>
    <w:rsid w:val="007071F3"/>
    <w:rsid w:val="00707264"/>
    <w:rsid w:val="00707373"/>
    <w:rsid w:val="007075AB"/>
    <w:rsid w:val="00707B50"/>
    <w:rsid w:val="0071031F"/>
    <w:rsid w:val="00710989"/>
    <w:rsid w:val="00710D22"/>
    <w:rsid w:val="0071108E"/>
    <w:rsid w:val="007112FA"/>
    <w:rsid w:val="007113DC"/>
    <w:rsid w:val="00711448"/>
    <w:rsid w:val="007114A6"/>
    <w:rsid w:val="0071158D"/>
    <w:rsid w:val="0071172A"/>
    <w:rsid w:val="0071198A"/>
    <w:rsid w:val="00711A67"/>
    <w:rsid w:val="00711B35"/>
    <w:rsid w:val="00711C4C"/>
    <w:rsid w:val="00711E16"/>
    <w:rsid w:val="00711F73"/>
    <w:rsid w:val="007120C9"/>
    <w:rsid w:val="0071253A"/>
    <w:rsid w:val="00712DD1"/>
    <w:rsid w:val="0071329F"/>
    <w:rsid w:val="00713B45"/>
    <w:rsid w:val="00714FD3"/>
    <w:rsid w:val="0071530E"/>
    <w:rsid w:val="007155E3"/>
    <w:rsid w:val="0071576E"/>
    <w:rsid w:val="00715952"/>
    <w:rsid w:val="00715EE8"/>
    <w:rsid w:val="00716795"/>
    <w:rsid w:val="007169A1"/>
    <w:rsid w:val="00716ABD"/>
    <w:rsid w:val="00716CA0"/>
    <w:rsid w:val="007172B7"/>
    <w:rsid w:val="007178CC"/>
    <w:rsid w:val="00717990"/>
    <w:rsid w:val="007179B4"/>
    <w:rsid w:val="00717B97"/>
    <w:rsid w:val="00720154"/>
    <w:rsid w:val="007202E0"/>
    <w:rsid w:val="007209C2"/>
    <w:rsid w:val="00720CF3"/>
    <w:rsid w:val="00720D32"/>
    <w:rsid w:val="00720D3D"/>
    <w:rsid w:val="0072120E"/>
    <w:rsid w:val="007219AA"/>
    <w:rsid w:val="007219FD"/>
    <w:rsid w:val="00721A9C"/>
    <w:rsid w:val="0072212E"/>
    <w:rsid w:val="007221FA"/>
    <w:rsid w:val="00722386"/>
    <w:rsid w:val="0072239F"/>
    <w:rsid w:val="0072260B"/>
    <w:rsid w:val="00722A0A"/>
    <w:rsid w:val="007230EC"/>
    <w:rsid w:val="00723379"/>
    <w:rsid w:val="007239D7"/>
    <w:rsid w:val="00723CAA"/>
    <w:rsid w:val="007244C5"/>
    <w:rsid w:val="00724536"/>
    <w:rsid w:val="007248D0"/>
    <w:rsid w:val="00724ADB"/>
    <w:rsid w:val="00724DAD"/>
    <w:rsid w:val="00724FD0"/>
    <w:rsid w:val="007253F3"/>
    <w:rsid w:val="00725BC7"/>
    <w:rsid w:val="007261D2"/>
    <w:rsid w:val="00726A4B"/>
    <w:rsid w:val="00726B39"/>
    <w:rsid w:val="00726B50"/>
    <w:rsid w:val="00726E5A"/>
    <w:rsid w:val="00727294"/>
    <w:rsid w:val="00727346"/>
    <w:rsid w:val="0072771D"/>
    <w:rsid w:val="00727BF4"/>
    <w:rsid w:val="00727D59"/>
    <w:rsid w:val="00730714"/>
    <w:rsid w:val="007312FD"/>
    <w:rsid w:val="00731798"/>
    <w:rsid w:val="00731A4C"/>
    <w:rsid w:val="00731AD5"/>
    <w:rsid w:val="007322F9"/>
    <w:rsid w:val="007328D0"/>
    <w:rsid w:val="00732B3E"/>
    <w:rsid w:val="00732B4D"/>
    <w:rsid w:val="00732C21"/>
    <w:rsid w:val="0073302E"/>
    <w:rsid w:val="007334AC"/>
    <w:rsid w:val="00733698"/>
    <w:rsid w:val="0073387B"/>
    <w:rsid w:val="00733881"/>
    <w:rsid w:val="00733AA2"/>
    <w:rsid w:val="00733BAD"/>
    <w:rsid w:val="00733CAD"/>
    <w:rsid w:val="00733DB9"/>
    <w:rsid w:val="00733DE8"/>
    <w:rsid w:val="00733FAF"/>
    <w:rsid w:val="007345FD"/>
    <w:rsid w:val="00734617"/>
    <w:rsid w:val="007346AC"/>
    <w:rsid w:val="0073476D"/>
    <w:rsid w:val="007347E0"/>
    <w:rsid w:val="00734B53"/>
    <w:rsid w:val="00734C32"/>
    <w:rsid w:val="00734D34"/>
    <w:rsid w:val="00734F07"/>
    <w:rsid w:val="0073524E"/>
    <w:rsid w:val="007354D4"/>
    <w:rsid w:val="00735711"/>
    <w:rsid w:val="007359DA"/>
    <w:rsid w:val="00735B6D"/>
    <w:rsid w:val="00735C7A"/>
    <w:rsid w:val="00735CBD"/>
    <w:rsid w:val="0073605F"/>
    <w:rsid w:val="00736637"/>
    <w:rsid w:val="00736769"/>
    <w:rsid w:val="00737041"/>
    <w:rsid w:val="00737046"/>
    <w:rsid w:val="007370B4"/>
    <w:rsid w:val="0073737D"/>
    <w:rsid w:val="00737D06"/>
    <w:rsid w:val="007402EF"/>
    <w:rsid w:val="007408FA"/>
    <w:rsid w:val="007408FC"/>
    <w:rsid w:val="00740C19"/>
    <w:rsid w:val="00741439"/>
    <w:rsid w:val="0074145A"/>
    <w:rsid w:val="00741475"/>
    <w:rsid w:val="007418C9"/>
    <w:rsid w:val="00741B02"/>
    <w:rsid w:val="00741FE3"/>
    <w:rsid w:val="007420BB"/>
    <w:rsid w:val="0074211D"/>
    <w:rsid w:val="007422E4"/>
    <w:rsid w:val="00742362"/>
    <w:rsid w:val="007423AB"/>
    <w:rsid w:val="00742476"/>
    <w:rsid w:val="0074286B"/>
    <w:rsid w:val="00742974"/>
    <w:rsid w:val="00742E83"/>
    <w:rsid w:val="00743779"/>
    <w:rsid w:val="00743A17"/>
    <w:rsid w:val="00743C5A"/>
    <w:rsid w:val="00743E88"/>
    <w:rsid w:val="00743EA4"/>
    <w:rsid w:val="00744467"/>
    <w:rsid w:val="007444C1"/>
    <w:rsid w:val="0074479B"/>
    <w:rsid w:val="00744D87"/>
    <w:rsid w:val="007451D2"/>
    <w:rsid w:val="0074545B"/>
    <w:rsid w:val="00745643"/>
    <w:rsid w:val="007458C6"/>
    <w:rsid w:val="007459A9"/>
    <w:rsid w:val="00745DFB"/>
    <w:rsid w:val="00746166"/>
    <w:rsid w:val="00746362"/>
    <w:rsid w:val="00746592"/>
    <w:rsid w:val="007474E3"/>
    <w:rsid w:val="007476A4"/>
    <w:rsid w:val="007477CB"/>
    <w:rsid w:val="00747FB1"/>
    <w:rsid w:val="00750387"/>
    <w:rsid w:val="0075075D"/>
    <w:rsid w:val="00750760"/>
    <w:rsid w:val="00750C5F"/>
    <w:rsid w:val="00750CB1"/>
    <w:rsid w:val="00750D2B"/>
    <w:rsid w:val="00750DDB"/>
    <w:rsid w:val="00750DFD"/>
    <w:rsid w:val="00750FCA"/>
    <w:rsid w:val="00752085"/>
    <w:rsid w:val="007525FC"/>
    <w:rsid w:val="00752726"/>
    <w:rsid w:val="007528B9"/>
    <w:rsid w:val="0075295B"/>
    <w:rsid w:val="00752C8F"/>
    <w:rsid w:val="00753414"/>
    <w:rsid w:val="0075357D"/>
    <w:rsid w:val="007535AA"/>
    <w:rsid w:val="007535DA"/>
    <w:rsid w:val="00753636"/>
    <w:rsid w:val="0075373B"/>
    <w:rsid w:val="00753B1E"/>
    <w:rsid w:val="00753FA3"/>
    <w:rsid w:val="00754255"/>
    <w:rsid w:val="00754BEB"/>
    <w:rsid w:val="00754D6D"/>
    <w:rsid w:val="00754F62"/>
    <w:rsid w:val="00754FC4"/>
    <w:rsid w:val="007551F6"/>
    <w:rsid w:val="0075540A"/>
    <w:rsid w:val="007554D1"/>
    <w:rsid w:val="00755955"/>
    <w:rsid w:val="00755B35"/>
    <w:rsid w:val="00755CC8"/>
    <w:rsid w:val="00755F55"/>
    <w:rsid w:val="00756497"/>
    <w:rsid w:val="00756552"/>
    <w:rsid w:val="00756B7D"/>
    <w:rsid w:val="00756D58"/>
    <w:rsid w:val="00756FFA"/>
    <w:rsid w:val="00757578"/>
    <w:rsid w:val="007579AE"/>
    <w:rsid w:val="007579E2"/>
    <w:rsid w:val="00757D19"/>
    <w:rsid w:val="00757DBC"/>
    <w:rsid w:val="00760543"/>
    <w:rsid w:val="00760556"/>
    <w:rsid w:val="007608FB"/>
    <w:rsid w:val="00760969"/>
    <w:rsid w:val="0076100F"/>
    <w:rsid w:val="007611B8"/>
    <w:rsid w:val="007611DF"/>
    <w:rsid w:val="00761233"/>
    <w:rsid w:val="0076126B"/>
    <w:rsid w:val="007616A6"/>
    <w:rsid w:val="00761940"/>
    <w:rsid w:val="00761AFD"/>
    <w:rsid w:val="007620E4"/>
    <w:rsid w:val="00762267"/>
    <w:rsid w:val="00762316"/>
    <w:rsid w:val="0076264F"/>
    <w:rsid w:val="00762D06"/>
    <w:rsid w:val="00762D0E"/>
    <w:rsid w:val="0076407E"/>
    <w:rsid w:val="00764110"/>
    <w:rsid w:val="007642BE"/>
    <w:rsid w:val="00764456"/>
    <w:rsid w:val="00764E15"/>
    <w:rsid w:val="00765855"/>
    <w:rsid w:val="00765F41"/>
    <w:rsid w:val="00765F49"/>
    <w:rsid w:val="007660F9"/>
    <w:rsid w:val="0076654A"/>
    <w:rsid w:val="007667D9"/>
    <w:rsid w:val="00766982"/>
    <w:rsid w:val="00766B82"/>
    <w:rsid w:val="00766C58"/>
    <w:rsid w:val="00767205"/>
    <w:rsid w:val="007673BD"/>
    <w:rsid w:val="007673EA"/>
    <w:rsid w:val="0076773C"/>
    <w:rsid w:val="00767852"/>
    <w:rsid w:val="00767D34"/>
    <w:rsid w:val="00770479"/>
    <w:rsid w:val="0077067E"/>
    <w:rsid w:val="00770AC9"/>
    <w:rsid w:val="00770D11"/>
    <w:rsid w:val="007712A9"/>
    <w:rsid w:val="007712BF"/>
    <w:rsid w:val="007715D8"/>
    <w:rsid w:val="0077170E"/>
    <w:rsid w:val="0077186C"/>
    <w:rsid w:val="00771A6C"/>
    <w:rsid w:val="00771F80"/>
    <w:rsid w:val="0077208E"/>
    <w:rsid w:val="0077215A"/>
    <w:rsid w:val="0077220B"/>
    <w:rsid w:val="00772910"/>
    <w:rsid w:val="00772A08"/>
    <w:rsid w:val="00772BA3"/>
    <w:rsid w:val="00772C6B"/>
    <w:rsid w:val="00772D60"/>
    <w:rsid w:val="00773376"/>
    <w:rsid w:val="0077353D"/>
    <w:rsid w:val="0077392D"/>
    <w:rsid w:val="00773C98"/>
    <w:rsid w:val="00773D79"/>
    <w:rsid w:val="00773E3E"/>
    <w:rsid w:val="00774024"/>
    <w:rsid w:val="00774B81"/>
    <w:rsid w:val="00774EEB"/>
    <w:rsid w:val="007753D6"/>
    <w:rsid w:val="007755A5"/>
    <w:rsid w:val="0077571D"/>
    <w:rsid w:val="007759C3"/>
    <w:rsid w:val="007763B8"/>
    <w:rsid w:val="0077641A"/>
    <w:rsid w:val="00776836"/>
    <w:rsid w:val="00776A64"/>
    <w:rsid w:val="00776ADF"/>
    <w:rsid w:val="00776C58"/>
    <w:rsid w:val="00777036"/>
    <w:rsid w:val="00777103"/>
    <w:rsid w:val="0077710D"/>
    <w:rsid w:val="00777314"/>
    <w:rsid w:val="007778FA"/>
    <w:rsid w:val="00777DA8"/>
    <w:rsid w:val="00777FE0"/>
    <w:rsid w:val="0078023A"/>
    <w:rsid w:val="00780241"/>
    <w:rsid w:val="00780E0F"/>
    <w:rsid w:val="007812DE"/>
    <w:rsid w:val="00781566"/>
    <w:rsid w:val="00781795"/>
    <w:rsid w:val="007818D9"/>
    <w:rsid w:val="00781A63"/>
    <w:rsid w:val="00781D40"/>
    <w:rsid w:val="007820C9"/>
    <w:rsid w:val="007820CB"/>
    <w:rsid w:val="0078243F"/>
    <w:rsid w:val="00782465"/>
    <w:rsid w:val="0078248E"/>
    <w:rsid w:val="0078303F"/>
    <w:rsid w:val="0078329D"/>
    <w:rsid w:val="007832C4"/>
    <w:rsid w:val="00783690"/>
    <w:rsid w:val="00783801"/>
    <w:rsid w:val="007838B7"/>
    <w:rsid w:val="007838D6"/>
    <w:rsid w:val="00783C09"/>
    <w:rsid w:val="00783F49"/>
    <w:rsid w:val="007841CE"/>
    <w:rsid w:val="007843F4"/>
    <w:rsid w:val="00784B91"/>
    <w:rsid w:val="00785089"/>
    <w:rsid w:val="007851E1"/>
    <w:rsid w:val="00785300"/>
    <w:rsid w:val="007854A3"/>
    <w:rsid w:val="0078568D"/>
    <w:rsid w:val="00785938"/>
    <w:rsid w:val="00785A12"/>
    <w:rsid w:val="00785AA2"/>
    <w:rsid w:val="00785AEE"/>
    <w:rsid w:val="00785FCA"/>
    <w:rsid w:val="00786086"/>
    <w:rsid w:val="007860F7"/>
    <w:rsid w:val="007861EC"/>
    <w:rsid w:val="00786379"/>
    <w:rsid w:val="007864F2"/>
    <w:rsid w:val="00786862"/>
    <w:rsid w:val="00786B21"/>
    <w:rsid w:val="007875D4"/>
    <w:rsid w:val="007875DF"/>
    <w:rsid w:val="00787867"/>
    <w:rsid w:val="007878BE"/>
    <w:rsid w:val="007879D1"/>
    <w:rsid w:val="00787AC4"/>
    <w:rsid w:val="00787C50"/>
    <w:rsid w:val="0079025C"/>
    <w:rsid w:val="00790660"/>
    <w:rsid w:val="00790B01"/>
    <w:rsid w:val="00790C4F"/>
    <w:rsid w:val="00790E9E"/>
    <w:rsid w:val="00790FA4"/>
    <w:rsid w:val="00790FAA"/>
    <w:rsid w:val="007911CA"/>
    <w:rsid w:val="00791401"/>
    <w:rsid w:val="00791FC1"/>
    <w:rsid w:val="00792161"/>
    <w:rsid w:val="0079245C"/>
    <w:rsid w:val="00792757"/>
    <w:rsid w:val="0079279B"/>
    <w:rsid w:val="00792A52"/>
    <w:rsid w:val="00792BEF"/>
    <w:rsid w:val="00792D5A"/>
    <w:rsid w:val="00792E00"/>
    <w:rsid w:val="00793018"/>
    <w:rsid w:val="007930E1"/>
    <w:rsid w:val="007930F6"/>
    <w:rsid w:val="00793107"/>
    <w:rsid w:val="00793371"/>
    <w:rsid w:val="007933F8"/>
    <w:rsid w:val="00793602"/>
    <w:rsid w:val="007939F0"/>
    <w:rsid w:val="00793AEC"/>
    <w:rsid w:val="007943AF"/>
    <w:rsid w:val="007947CB"/>
    <w:rsid w:val="00794808"/>
    <w:rsid w:val="0079521E"/>
    <w:rsid w:val="007952FF"/>
    <w:rsid w:val="00795366"/>
    <w:rsid w:val="00795609"/>
    <w:rsid w:val="0079581E"/>
    <w:rsid w:val="00795C30"/>
    <w:rsid w:val="00795EC4"/>
    <w:rsid w:val="0079687A"/>
    <w:rsid w:val="00796C23"/>
    <w:rsid w:val="00796C84"/>
    <w:rsid w:val="00796EA4"/>
    <w:rsid w:val="0079708E"/>
    <w:rsid w:val="00797148"/>
    <w:rsid w:val="00797272"/>
    <w:rsid w:val="00797704"/>
    <w:rsid w:val="00797BC5"/>
    <w:rsid w:val="00797D2E"/>
    <w:rsid w:val="00797E62"/>
    <w:rsid w:val="00797F9C"/>
    <w:rsid w:val="007A01A6"/>
    <w:rsid w:val="007A05FD"/>
    <w:rsid w:val="007A09E6"/>
    <w:rsid w:val="007A1097"/>
    <w:rsid w:val="007A146A"/>
    <w:rsid w:val="007A1A56"/>
    <w:rsid w:val="007A1EAF"/>
    <w:rsid w:val="007A22B8"/>
    <w:rsid w:val="007A2603"/>
    <w:rsid w:val="007A2C47"/>
    <w:rsid w:val="007A2D59"/>
    <w:rsid w:val="007A2E30"/>
    <w:rsid w:val="007A3485"/>
    <w:rsid w:val="007A3577"/>
    <w:rsid w:val="007A38DD"/>
    <w:rsid w:val="007A3903"/>
    <w:rsid w:val="007A3B3F"/>
    <w:rsid w:val="007A3B5D"/>
    <w:rsid w:val="007A402E"/>
    <w:rsid w:val="007A45A3"/>
    <w:rsid w:val="007A47C6"/>
    <w:rsid w:val="007A482D"/>
    <w:rsid w:val="007A4B65"/>
    <w:rsid w:val="007A4BA3"/>
    <w:rsid w:val="007A4C6F"/>
    <w:rsid w:val="007A4DE7"/>
    <w:rsid w:val="007A4E1C"/>
    <w:rsid w:val="007A5A8F"/>
    <w:rsid w:val="007A63BF"/>
    <w:rsid w:val="007A6488"/>
    <w:rsid w:val="007A71E7"/>
    <w:rsid w:val="007A7309"/>
    <w:rsid w:val="007A766B"/>
    <w:rsid w:val="007A7A5E"/>
    <w:rsid w:val="007A7DED"/>
    <w:rsid w:val="007A7DF2"/>
    <w:rsid w:val="007B00D1"/>
    <w:rsid w:val="007B04BD"/>
    <w:rsid w:val="007B0818"/>
    <w:rsid w:val="007B0B6E"/>
    <w:rsid w:val="007B0E18"/>
    <w:rsid w:val="007B0F02"/>
    <w:rsid w:val="007B1164"/>
    <w:rsid w:val="007B140D"/>
    <w:rsid w:val="007B197C"/>
    <w:rsid w:val="007B1ECB"/>
    <w:rsid w:val="007B1F76"/>
    <w:rsid w:val="007B27B4"/>
    <w:rsid w:val="007B2802"/>
    <w:rsid w:val="007B2DCE"/>
    <w:rsid w:val="007B2E08"/>
    <w:rsid w:val="007B2E99"/>
    <w:rsid w:val="007B3184"/>
    <w:rsid w:val="007B31F5"/>
    <w:rsid w:val="007B3314"/>
    <w:rsid w:val="007B384D"/>
    <w:rsid w:val="007B3BA0"/>
    <w:rsid w:val="007B4113"/>
    <w:rsid w:val="007B431B"/>
    <w:rsid w:val="007B43C6"/>
    <w:rsid w:val="007B4412"/>
    <w:rsid w:val="007B47D4"/>
    <w:rsid w:val="007B4823"/>
    <w:rsid w:val="007B4DCD"/>
    <w:rsid w:val="007B4EC0"/>
    <w:rsid w:val="007B5069"/>
    <w:rsid w:val="007B5135"/>
    <w:rsid w:val="007B5174"/>
    <w:rsid w:val="007B51F1"/>
    <w:rsid w:val="007B5707"/>
    <w:rsid w:val="007B5837"/>
    <w:rsid w:val="007B5BC4"/>
    <w:rsid w:val="007B608C"/>
    <w:rsid w:val="007B6535"/>
    <w:rsid w:val="007B681B"/>
    <w:rsid w:val="007B6996"/>
    <w:rsid w:val="007B6A92"/>
    <w:rsid w:val="007B6D2E"/>
    <w:rsid w:val="007B6D7A"/>
    <w:rsid w:val="007B6D8F"/>
    <w:rsid w:val="007B74C4"/>
    <w:rsid w:val="007B7559"/>
    <w:rsid w:val="007B76C3"/>
    <w:rsid w:val="007B76F2"/>
    <w:rsid w:val="007B7A2B"/>
    <w:rsid w:val="007C03E7"/>
    <w:rsid w:val="007C0813"/>
    <w:rsid w:val="007C11ED"/>
    <w:rsid w:val="007C15BA"/>
    <w:rsid w:val="007C177D"/>
    <w:rsid w:val="007C1A65"/>
    <w:rsid w:val="007C1BF3"/>
    <w:rsid w:val="007C201F"/>
    <w:rsid w:val="007C2118"/>
    <w:rsid w:val="007C2272"/>
    <w:rsid w:val="007C22CA"/>
    <w:rsid w:val="007C263F"/>
    <w:rsid w:val="007C2698"/>
    <w:rsid w:val="007C27BC"/>
    <w:rsid w:val="007C2A32"/>
    <w:rsid w:val="007C2A69"/>
    <w:rsid w:val="007C2CCA"/>
    <w:rsid w:val="007C30CE"/>
    <w:rsid w:val="007C3122"/>
    <w:rsid w:val="007C31A0"/>
    <w:rsid w:val="007C31D6"/>
    <w:rsid w:val="007C33A4"/>
    <w:rsid w:val="007C348B"/>
    <w:rsid w:val="007C364B"/>
    <w:rsid w:val="007C36CA"/>
    <w:rsid w:val="007C3B34"/>
    <w:rsid w:val="007C3F22"/>
    <w:rsid w:val="007C4181"/>
    <w:rsid w:val="007C42BB"/>
    <w:rsid w:val="007C472A"/>
    <w:rsid w:val="007C477E"/>
    <w:rsid w:val="007C4BCE"/>
    <w:rsid w:val="007C4EA8"/>
    <w:rsid w:val="007C518E"/>
    <w:rsid w:val="007C5400"/>
    <w:rsid w:val="007C5554"/>
    <w:rsid w:val="007C57D5"/>
    <w:rsid w:val="007C590F"/>
    <w:rsid w:val="007C6706"/>
    <w:rsid w:val="007C6777"/>
    <w:rsid w:val="007C6AA2"/>
    <w:rsid w:val="007C6EB3"/>
    <w:rsid w:val="007C6ECA"/>
    <w:rsid w:val="007C7BDE"/>
    <w:rsid w:val="007C7E1E"/>
    <w:rsid w:val="007D00DF"/>
    <w:rsid w:val="007D02A3"/>
    <w:rsid w:val="007D0435"/>
    <w:rsid w:val="007D0603"/>
    <w:rsid w:val="007D082B"/>
    <w:rsid w:val="007D0C23"/>
    <w:rsid w:val="007D0E15"/>
    <w:rsid w:val="007D1854"/>
    <w:rsid w:val="007D1C4B"/>
    <w:rsid w:val="007D1D3B"/>
    <w:rsid w:val="007D2187"/>
    <w:rsid w:val="007D229D"/>
    <w:rsid w:val="007D25BC"/>
    <w:rsid w:val="007D29CE"/>
    <w:rsid w:val="007D2C7B"/>
    <w:rsid w:val="007D2F8D"/>
    <w:rsid w:val="007D33CF"/>
    <w:rsid w:val="007D4323"/>
    <w:rsid w:val="007D44A5"/>
    <w:rsid w:val="007D45FF"/>
    <w:rsid w:val="007D4671"/>
    <w:rsid w:val="007D4AB6"/>
    <w:rsid w:val="007D4B22"/>
    <w:rsid w:val="007D4BBA"/>
    <w:rsid w:val="007D4E91"/>
    <w:rsid w:val="007D50FD"/>
    <w:rsid w:val="007D5363"/>
    <w:rsid w:val="007D5449"/>
    <w:rsid w:val="007D5534"/>
    <w:rsid w:val="007D5758"/>
    <w:rsid w:val="007D5923"/>
    <w:rsid w:val="007D5C33"/>
    <w:rsid w:val="007D5EFB"/>
    <w:rsid w:val="007D5F90"/>
    <w:rsid w:val="007D605B"/>
    <w:rsid w:val="007D661E"/>
    <w:rsid w:val="007D771B"/>
    <w:rsid w:val="007D7C03"/>
    <w:rsid w:val="007D7DBB"/>
    <w:rsid w:val="007D7DE0"/>
    <w:rsid w:val="007D7FEE"/>
    <w:rsid w:val="007E0104"/>
    <w:rsid w:val="007E08CF"/>
    <w:rsid w:val="007E0B6F"/>
    <w:rsid w:val="007E0DC6"/>
    <w:rsid w:val="007E0E6F"/>
    <w:rsid w:val="007E16CC"/>
    <w:rsid w:val="007E1820"/>
    <w:rsid w:val="007E1919"/>
    <w:rsid w:val="007E1935"/>
    <w:rsid w:val="007E1C6B"/>
    <w:rsid w:val="007E1FF4"/>
    <w:rsid w:val="007E22DB"/>
    <w:rsid w:val="007E2398"/>
    <w:rsid w:val="007E24AF"/>
    <w:rsid w:val="007E2959"/>
    <w:rsid w:val="007E2CB4"/>
    <w:rsid w:val="007E317F"/>
    <w:rsid w:val="007E35F2"/>
    <w:rsid w:val="007E3890"/>
    <w:rsid w:val="007E3D2B"/>
    <w:rsid w:val="007E3F5A"/>
    <w:rsid w:val="007E5278"/>
    <w:rsid w:val="007E536E"/>
    <w:rsid w:val="007E5671"/>
    <w:rsid w:val="007E5B27"/>
    <w:rsid w:val="007E5C43"/>
    <w:rsid w:val="007E5EC2"/>
    <w:rsid w:val="007E5F8D"/>
    <w:rsid w:val="007E6100"/>
    <w:rsid w:val="007E65C5"/>
    <w:rsid w:val="007E679C"/>
    <w:rsid w:val="007E6818"/>
    <w:rsid w:val="007E6819"/>
    <w:rsid w:val="007E6A95"/>
    <w:rsid w:val="007E6F77"/>
    <w:rsid w:val="007E6F9E"/>
    <w:rsid w:val="007E7B0C"/>
    <w:rsid w:val="007E7B22"/>
    <w:rsid w:val="007E7E4B"/>
    <w:rsid w:val="007E7F34"/>
    <w:rsid w:val="007F0552"/>
    <w:rsid w:val="007F07CC"/>
    <w:rsid w:val="007F07D6"/>
    <w:rsid w:val="007F091A"/>
    <w:rsid w:val="007F0D2A"/>
    <w:rsid w:val="007F1A6B"/>
    <w:rsid w:val="007F1D7C"/>
    <w:rsid w:val="007F1FF9"/>
    <w:rsid w:val="007F2240"/>
    <w:rsid w:val="007F2545"/>
    <w:rsid w:val="007F26D5"/>
    <w:rsid w:val="007F297D"/>
    <w:rsid w:val="007F2BA6"/>
    <w:rsid w:val="007F3088"/>
    <w:rsid w:val="007F32C9"/>
    <w:rsid w:val="007F344B"/>
    <w:rsid w:val="007F35A0"/>
    <w:rsid w:val="007F4249"/>
    <w:rsid w:val="007F427C"/>
    <w:rsid w:val="007F4643"/>
    <w:rsid w:val="007F5216"/>
    <w:rsid w:val="007F52F1"/>
    <w:rsid w:val="007F5B9D"/>
    <w:rsid w:val="007F5E2A"/>
    <w:rsid w:val="007F65C5"/>
    <w:rsid w:val="007F66D7"/>
    <w:rsid w:val="007F68B8"/>
    <w:rsid w:val="007F6F7A"/>
    <w:rsid w:val="007F7291"/>
    <w:rsid w:val="007F7420"/>
    <w:rsid w:val="007F75BE"/>
    <w:rsid w:val="007F7777"/>
    <w:rsid w:val="007F7FB2"/>
    <w:rsid w:val="008000C5"/>
    <w:rsid w:val="00800292"/>
    <w:rsid w:val="008006EF"/>
    <w:rsid w:val="00800745"/>
    <w:rsid w:val="0080079F"/>
    <w:rsid w:val="00800D5F"/>
    <w:rsid w:val="00801416"/>
    <w:rsid w:val="00801F39"/>
    <w:rsid w:val="00802510"/>
    <w:rsid w:val="00802595"/>
    <w:rsid w:val="00802698"/>
    <w:rsid w:val="00802711"/>
    <w:rsid w:val="00802A6A"/>
    <w:rsid w:val="00803081"/>
    <w:rsid w:val="008037C4"/>
    <w:rsid w:val="0080394D"/>
    <w:rsid w:val="00803C79"/>
    <w:rsid w:val="00803E7F"/>
    <w:rsid w:val="008040E9"/>
    <w:rsid w:val="00804202"/>
    <w:rsid w:val="0080475D"/>
    <w:rsid w:val="008047BD"/>
    <w:rsid w:val="008049A7"/>
    <w:rsid w:val="00804B47"/>
    <w:rsid w:val="00805563"/>
    <w:rsid w:val="0080574C"/>
    <w:rsid w:val="00805D15"/>
    <w:rsid w:val="00805E38"/>
    <w:rsid w:val="00806021"/>
    <w:rsid w:val="0080638B"/>
    <w:rsid w:val="0080696F"/>
    <w:rsid w:val="00806C70"/>
    <w:rsid w:val="00806E53"/>
    <w:rsid w:val="00807076"/>
    <w:rsid w:val="0080709E"/>
    <w:rsid w:val="0080764C"/>
    <w:rsid w:val="00807662"/>
    <w:rsid w:val="00807809"/>
    <w:rsid w:val="008078C4"/>
    <w:rsid w:val="00807AA5"/>
    <w:rsid w:val="00807EA8"/>
    <w:rsid w:val="00807FD2"/>
    <w:rsid w:val="008101AF"/>
    <w:rsid w:val="008102DA"/>
    <w:rsid w:val="00810394"/>
    <w:rsid w:val="0081053C"/>
    <w:rsid w:val="00810583"/>
    <w:rsid w:val="00810594"/>
    <w:rsid w:val="0081080C"/>
    <w:rsid w:val="00810B9B"/>
    <w:rsid w:val="00810C97"/>
    <w:rsid w:val="00810DB7"/>
    <w:rsid w:val="0081130A"/>
    <w:rsid w:val="008113A3"/>
    <w:rsid w:val="008114B8"/>
    <w:rsid w:val="00811BE4"/>
    <w:rsid w:val="00811E5A"/>
    <w:rsid w:val="00811E93"/>
    <w:rsid w:val="00812275"/>
    <w:rsid w:val="00812310"/>
    <w:rsid w:val="00812471"/>
    <w:rsid w:val="0081253C"/>
    <w:rsid w:val="008125FD"/>
    <w:rsid w:val="00812815"/>
    <w:rsid w:val="00812942"/>
    <w:rsid w:val="00812A2A"/>
    <w:rsid w:val="00812A45"/>
    <w:rsid w:val="00812D9E"/>
    <w:rsid w:val="008130E7"/>
    <w:rsid w:val="008134CB"/>
    <w:rsid w:val="0081365B"/>
    <w:rsid w:val="00813897"/>
    <w:rsid w:val="00813A5B"/>
    <w:rsid w:val="00813B7A"/>
    <w:rsid w:val="00813FE0"/>
    <w:rsid w:val="008141F0"/>
    <w:rsid w:val="008144C5"/>
    <w:rsid w:val="008147BA"/>
    <w:rsid w:val="0081493F"/>
    <w:rsid w:val="00814A95"/>
    <w:rsid w:val="008150DE"/>
    <w:rsid w:val="0081521B"/>
    <w:rsid w:val="00815479"/>
    <w:rsid w:val="00815A5C"/>
    <w:rsid w:val="00815BDC"/>
    <w:rsid w:val="0081639E"/>
    <w:rsid w:val="00816BD2"/>
    <w:rsid w:val="00816E7C"/>
    <w:rsid w:val="00817463"/>
    <w:rsid w:val="00817655"/>
    <w:rsid w:val="00817873"/>
    <w:rsid w:val="00817DCD"/>
    <w:rsid w:val="00820451"/>
    <w:rsid w:val="008207F6"/>
    <w:rsid w:val="00820CF6"/>
    <w:rsid w:val="00820F1C"/>
    <w:rsid w:val="008211E9"/>
    <w:rsid w:val="00821262"/>
    <w:rsid w:val="008212DD"/>
    <w:rsid w:val="00821EEC"/>
    <w:rsid w:val="008226F0"/>
    <w:rsid w:val="008227BC"/>
    <w:rsid w:val="00822AEC"/>
    <w:rsid w:val="00822EB8"/>
    <w:rsid w:val="00822EBF"/>
    <w:rsid w:val="008230D6"/>
    <w:rsid w:val="00823238"/>
    <w:rsid w:val="0082350A"/>
    <w:rsid w:val="00823550"/>
    <w:rsid w:val="008235D8"/>
    <w:rsid w:val="008236C5"/>
    <w:rsid w:val="00823F98"/>
    <w:rsid w:val="00823FAB"/>
    <w:rsid w:val="0082403A"/>
    <w:rsid w:val="00824171"/>
    <w:rsid w:val="0082438E"/>
    <w:rsid w:val="008243F6"/>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E39"/>
    <w:rsid w:val="00827ECA"/>
    <w:rsid w:val="00827FB9"/>
    <w:rsid w:val="00830017"/>
    <w:rsid w:val="008300F0"/>
    <w:rsid w:val="00830404"/>
    <w:rsid w:val="008307A6"/>
    <w:rsid w:val="00830B7E"/>
    <w:rsid w:val="0083118D"/>
    <w:rsid w:val="008313B0"/>
    <w:rsid w:val="0083152A"/>
    <w:rsid w:val="00831538"/>
    <w:rsid w:val="00831608"/>
    <w:rsid w:val="0083191A"/>
    <w:rsid w:val="00831A6B"/>
    <w:rsid w:val="00831D16"/>
    <w:rsid w:val="00831D6B"/>
    <w:rsid w:val="00831ECB"/>
    <w:rsid w:val="00831F08"/>
    <w:rsid w:val="00831F50"/>
    <w:rsid w:val="0083212F"/>
    <w:rsid w:val="008321FA"/>
    <w:rsid w:val="00832800"/>
    <w:rsid w:val="008329DB"/>
    <w:rsid w:val="00832C8B"/>
    <w:rsid w:val="00833173"/>
    <w:rsid w:val="008332B4"/>
    <w:rsid w:val="008334B7"/>
    <w:rsid w:val="008336FF"/>
    <w:rsid w:val="00833C20"/>
    <w:rsid w:val="00833DD1"/>
    <w:rsid w:val="00834526"/>
    <w:rsid w:val="00834719"/>
    <w:rsid w:val="00835068"/>
    <w:rsid w:val="008352BE"/>
    <w:rsid w:val="0083594F"/>
    <w:rsid w:val="0083600B"/>
    <w:rsid w:val="0083644E"/>
    <w:rsid w:val="00836702"/>
    <w:rsid w:val="00836A4F"/>
    <w:rsid w:val="00836DDA"/>
    <w:rsid w:val="00836EF0"/>
    <w:rsid w:val="0083775B"/>
    <w:rsid w:val="00840116"/>
    <w:rsid w:val="008401D7"/>
    <w:rsid w:val="00840551"/>
    <w:rsid w:val="00840D81"/>
    <w:rsid w:val="00840DFB"/>
    <w:rsid w:val="00840EB5"/>
    <w:rsid w:val="00840EEC"/>
    <w:rsid w:val="008411FB"/>
    <w:rsid w:val="00841202"/>
    <w:rsid w:val="00841303"/>
    <w:rsid w:val="00841CD8"/>
    <w:rsid w:val="00841F95"/>
    <w:rsid w:val="00842269"/>
    <w:rsid w:val="008423CE"/>
    <w:rsid w:val="0084291E"/>
    <w:rsid w:val="00842D21"/>
    <w:rsid w:val="00842E62"/>
    <w:rsid w:val="00843072"/>
    <w:rsid w:val="008432D3"/>
    <w:rsid w:val="008436A2"/>
    <w:rsid w:val="00843AD3"/>
    <w:rsid w:val="00844443"/>
    <w:rsid w:val="008445F6"/>
    <w:rsid w:val="00844771"/>
    <w:rsid w:val="008448E9"/>
    <w:rsid w:val="00844B28"/>
    <w:rsid w:val="00844B85"/>
    <w:rsid w:val="00845010"/>
    <w:rsid w:val="0084503F"/>
    <w:rsid w:val="008453F5"/>
    <w:rsid w:val="0084572F"/>
    <w:rsid w:val="0084589F"/>
    <w:rsid w:val="00845BB6"/>
    <w:rsid w:val="0084645D"/>
    <w:rsid w:val="0084654E"/>
    <w:rsid w:val="00846560"/>
    <w:rsid w:val="00846CDC"/>
    <w:rsid w:val="00846F12"/>
    <w:rsid w:val="00846F26"/>
    <w:rsid w:val="00847067"/>
    <w:rsid w:val="0084767A"/>
    <w:rsid w:val="00847A28"/>
    <w:rsid w:val="00850090"/>
    <w:rsid w:val="008500A9"/>
    <w:rsid w:val="00850729"/>
    <w:rsid w:val="00850A6C"/>
    <w:rsid w:val="00850DE6"/>
    <w:rsid w:val="0085130B"/>
    <w:rsid w:val="00851BD7"/>
    <w:rsid w:val="0085201C"/>
    <w:rsid w:val="0085205A"/>
    <w:rsid w:val="0085232C"/>
    <w:rsid w:val="00852345"/>
    <w:rsid w:val="00852C4A"/>
    <w:rsid w:val="00852C8B"/>
    <w:rsid w:val="00853053"/>
    <w:rsid w:val="00853099"/>
    <w:rsid w:val="0085362D"/>
    <w:rsid w:val="008536DA"/>
    <w:rsid w:val="008538DB"/>
    <w:rsid w:val="00853987"/>
    <w:rsid w:val="00853B92"/>
    <w:rsid w:val="00854775"/>
    <w:rsid w:val="00854A92"/>
    <w:rsid w:val="00854AFC"/>
    <w:rsid w:val="00854E25"/>
    <w:rsid w:val="00855374"/>
    <w:rsid w:val="00855D27"/>
    <w:rsid w:val="00856805"/>
    <w:rsid w:val="00856840"/>
    <w:rsid w:val="00856B69"/>
    <w:rsid w:val="008577AF"/>
    <w:rsid w:val="008579A6"/>
    <w:rsid w:val="00857E42"/>
    <w:rsid w:val="0086000C"/>
    <w:rsid w:val="008601F2"/>
    <w:rsid w:val="008602BB"/>
    <w:rsid w:val="008606F3"/>
    <w:rsid w:val="00860EA0"/>
    <w:rsid w:val="00860FAB"/>
    <w:rsid w:val="00861101"/>
    <w:rsid w:val="00861311"/>
    <w:rsid w:val="00861314"/>
    <w:rsid w:val="00861901"/>
    <w:rsid w:val="00861AF5"/>
    <w:rsid w:val="00861F97"/>
    <w:rsid w:val="0086233C"/>
    <w:rsid w:val="0086331B"/>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7F9"/>
    <w:rsid w:val="00865EE9"/>
    <w:rsid w:val="008660CF"/>
    <w:rsid w:val="0086636C"/>
    <w:rsid w:val="00866511"/>
    <w:rsid w:val="008666A0"/>
    <w:rsid w:val="00866B22"/>
    <w:rsid w:val="00866D1D"/>
    <w:rsid w:val="00867115"/>
    <w:rsid w:val="008671AA"/>
    <w:rsid w:val="00867573"/>
    <w:rsid w:val="00867831"/>
    <w:rsid w:val="00867877"/>
    <w:rsid w:val="008678D0"/>
    <w:rsid w:val="00867C64"/>
    <w:rsid w:val="008704DF"/>
    <w:rsid w:val="00870765"/>
    <w:rsid w:val="00870827"/>
    <w:rsid w:val="00870A31"/>
    <w:rsid w:val="00870F09"/>
    <w:rsid w:val="00870F1D"/>
    <w:rsid w:val="008715BF"/>
    <w:rsid w:val="008715CB"/>
    <w:rsid w:val="00871A56"/>
    <w:rsid w:val="00871E21"/>
    <w:rsid w:val="008721A0"/>
    <w:rsid w:val="008724F1"/>
    <w:rsid w:val="008726DF"/>
    <w:rsid w:val="008727CD"/>
    <w:rsid w:val="008727D8"/>
    <w:rsid w:val="00872ABD"/>
    <w:rsid w:val="00872B1F"/>
    <w:rsid w:val="008730AA"/>
    <w:rsid w:val="008732E8"/>
    <w:rsid w:val="008732FF"/>
    <w:rsid w:val="00873328"/>
    <w:rsid w:val="0087348D"/>
    <w:rsid w:val="00873E15"/>
    <w:rsid w:val="00873EB9"/>
    <w:rsid w:val="0087422B"/>
    <w:rsid w:val="00874432"/>
    <w:rsid w:val="0087479A"/>
    <w:rsid w:val="00874B42"/>
    <w:rsid w:val="00874D8C"/>
    <w:rsid w:val="008756FC"/>
    <w:rsid w:val="008759AC"/>
    <w:rsid w:val="008759F6"/>
    <w:rsid w:val="00875C68"/>
    <w:rsid w:val="00875CD3"/>
    <w:rsid w:val="00875D9C"/>
    <w:rsid w:val="0087635F"/>
    <w:rsid w:val="00876BC7"/>
    <w:rsid w:val="00876EAC"/>
    <w:rsid w:val="0087706C"/>
    <w:rsid w:val="00877975"/>
    <w:rsid w:val="008805E0"/>
    <w:rsid w:val="00880672"/>
    <w:rsid w:val="00880706"/>
    <w:rsid w:val="00880758"/>
    <w:rsid w:val="00880E40"/>
    <w:rsid w:val="008811B0"/>
    <w:rsid w:val="008814CC"/>
    <w:rsid w:val="00881C82"/>
    <w:rsid w:val="00881F0A"/>
    <w:rsid w:val="00882A32"/>
    <w:rsid w:val="00882FF6"/>
    <w:rsid w:val="00883406"/>
    <w:rsid w:val="00883F73"/>
    <w:rsid w:val="0088426E"/>
    <w:rsid w:val="00884348"/>
    <w:rsid w:val="00884839"/>
    <w:rsid w:val="0088486A"/>
    <w:rsid w:val="00884D2F"/>
    <w:rsid w:val="00884DA4"/>
    <w:rsid w:val="0088512A"/>
    <w:rsid w:val="00885159"/>
    <w:rsid w:val="00885267"/>
    <w:rsid w:val="00885461"/>
    <w:rsid w:val="008854C4"/>
    <w:rsid w:val="008858A3"/>
    <w:rsid w:val="00885968"/>
    <w:rsid w:val="00885BBF"/>
    <w:rsid w:val="008861D3"/>
    <w:rsid w:val="00886310"/>
    <w:rsid w:val="008867AB"/>
    <w:rsid w:val="0088685D"/>
    <w:rsid w:val="00886BDE"/>
    <w:rsid w:val="00886E96"/>
    <w:rsid w:val="00887CAE"/>
    <w:rsid w:val="00887CC1"/>
    <w:rsid w:val="00887D0A"/>
    <w:rsid w:val="0089049E"/>
    <w:rsid w:val="00890838"/>
    <w:rsid w:val="0089091A"/>
    <w:rsid w:val="00891463"/>
    <w:rsid w:val="00891B87"/>
    <w:rsid w:val="00891CB9"/>
    <w:rsid w:val="00891CBC"/>
    <w:rsid w:val="00891FB0"/>
    <w:rsid w:val="0089215E"/>
    <w:rsid w:val="008924C4"/>
    <w:rsid w:val="0089267F"/>
    <w:rsid w:val="008927D1"/>
    <w:rsid w:val="008927D6"/>
    <w:rsid w:val="0089285A"/>
    <w:rsid w:val="00892864"/>
    <w:rsid w:val="008928F9"/>
    <w:rsid w:val="00892A95"/>
    <w:rsid w:val="00892E61"/>
    <w:rsid w:val="00893106"/>
    <w:rsid w:val="008933FC"/>
    <w:rsid w:val="008934CA"/>
    <w:rsid w:val="00893540"/>
    <w:rsid w:val="00893E62"/>
    <w:rsid w:val="0089412F"/>
    <w:rsid w:val="008947FB"/>
    <w:rsid w:val="008947FD"/>
    <w:rsid w:val="008948B8"/>
    <w:rsid w:val="00895015"/>
    <w:rsid w:val="008950CE"/>
    <w:rsid w:val="0089550A"/>
    <w:rsid w:val="008955DA"/>
    <w:rsid w:val="00895DD3"/>
    <w:rsid w:val="00895F9C"/>
    <w:rsid w:val="0089602D"/>
    <w:rsid w:val="00896414"/>
    <w:rsid w:val="00897597"/>
    <w:rsid w:val="008978A8"/>
    <w:rsid w:val="00897A8F"/>
    <w:rsid w:val="00897E3F"/>
    <w:rsid w:val="00897EE1"/>
    <w:rsid w:val="008A01EF"/>
    <w:rsid w:val="008A0394"/>
    <w:rsid w:val="008A03E8"/>
    <w:rsid w:val="008A0964"/>
    <w:rsid w:val="008A0AED"/>
    <w:rsid w:val="008A0C32"/>
    <w:rsid w:val="008A0D6A"/>
    <w:rsid w:val="008A0EF7"/>
    <w:rsid w:val="008A1066"/>
    <w:rsid w:val="008A125A"/>
    <w:rsid w:val="008A125C"/>
    <w:rsid w:val="008A12C6"/>
    <w:rsid w:val="008A19CC"/>
    <w:rsid w:val="008A19D3"/>
    <w:rsid w:val="008A1C14"/>
    <w:rsid w:val="008A2952"/>
    <w:rsid w:val="008A2F5A"/>
    <w:rsid w:val="008A300B"/>
    <w:rsid w:val="008A3042"/>
    <w:rsid w:val="008A31E8"/>
    <w:rsid w:val="008A31F7"/>
    <w:rsid w:val="008A3450"/>
    <w:rsid w:val="008A38F2"/>
    <w:rsid w:val="008A3B88"/>
    <w:rsid w:val="008A3BF4"/>
    <w:rsid w:val="008A40FB"/>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BDD"/>
    <w:rsid w:val="008A7C31"/>
    <w:rsid w:val="008B0618"/>
    <w:rsid w:val="008B0629"/>
    <w:rsid w:val="008B06BD"/>
    <w:rsid w:val="008B0C16"/>
    <w:rsid w:val="008B10A3"/>
    <w:rsid w:val="008B12AF"/>
    <w:rsid w:val="008B140D"/>
    <w:rsid w:val="008B1836"/>
    <w:rsid w:val="008B1A1D"/>
    <w:rsid w:val="008B1A6B"/>
    <w:rsid w:val="008B1B28"/>
    <w:rsid w:val="008B1F69"/>
    <w:rsid w:val="008B1FC0"/>
    <w:rsid w:val="008B1FE2"/>
    <w:rsid w:val="008B2035"/>
    <w:rsid w:val="008B2488"/>
    <w:rsid w:val="008B27AD"/>
    <w:rsid w:val="008B3EB8"/>
    <w:rsid w:val="008B410A"/>
    <w:rsid w:val="008B41D5"/>
    <w:rsid w:val="008B4243"/>
    <w:rsid w:val="008B43D4"/>
    <w:rsid w:val="008B4600"/>
    <w:rsid w:val="008B4D0A"/>
    <w:rsid w:val="008B4D8B"/>
    <w:rsid w:val="008B4E7C"/>
    <w:rsid w:val="008B4FF4"/>
    <w:rsid w:val="008B5A78"/>
    <w:rsid w:val="008B5BFA"/>
    <w:rsid w:val="008B61AB"/>
    <w:rsid w:val="008B6359"/>
    <w:rsid w:val="008B64BF"/>
    <w:rsid w:val="008B65D8"/>
    <w:rsid w:val="008B660F"/>
    <w:rsid w:val="008B6F4B"/>
    <w:rsid w:val="008B7302"/>
    <w:rsid w:val="008B7308"/>
    <w:rsid w:val="008B7EA1"/>
    <w:rsid w:val="008B7EEF"/>
    <w:rsid w:val="008C01E9"/>
    <w:rsid w:val="008C06D4"/>
    <w:rsid w:val="008C07EB"/>
    <w:rsid w:val="008C0821"/>
    <w:rsid w:val="008C0A56"/>
    <w:rsid w:val="008C0A8D"/>
    <w:rsid w:val="008C0DDC"/>
    <w:rsid w:val="008C0E2F"/>
    <w:rsid w:val="008C0FD5"/>
    <w:rsid w:val="008C1763"/>
    <w:rsid w:val="008C17E1"/>
    <w:rsid w:val="008C18B2"/>
    <w:rsid w:val="008C2036"/>
    <w:rsid w:val="008C20C8"/>
    <w:rsid w:val="008C27BC"/>
    <w:rsid w:val="008C2AA9"/>
    <w:rsid w:val="008C2B05"/>
    <w:rsid w:val="008C2B8E"/>
    <w:rsid w:val="008C2BF4"/>
    <w:rsid w:val="008C2D6D"/>
    <w:rsid w:val="008C2E6A"/>
    <w:rsid w:val="008C3351"/>
    <w:rsid w:val="008C36BD"/>
    <w:rsid w:val="008C39C5"/>
    <w:rsid w:val="008C3C77"/>
    <w:rsid w:val="008C4134"/>
    <w:rsid w:val="008C451D"/>
    <w:rsid w:val="008C4536"/>
    <w:rsid w:val="008C45F8"/>
    <w:rsid w:val="008C4692"/>
    <w:rsid w:val="008C4FA6"/>
    <w:rsid w:val="008C4FB4"/>
    <w:rsid w:val="008C513F"/>
    <w:rsid w:val="008C51E3"/>
    <w:rsid w:val="008C563F"/>
    <w:rsid w:val="008C5778"/>
    <w:rsid w:val="008C5947"/>
    <w:rsid w:val="008C5E9A"/>
    <w:rsid w:val="008C6168"/>
    <w:rsid w:val="008C6368"/>
    <w:rsid w:val="008C650B"/>
    <w:rsid w:val="008C66C7"/>
    <w:rsid w:val="008C6886"/>
    <w:rsid w:val="008C6F1D"/>
    <w:rsid w:val="008C7639"/>
    <w:rsid w:val="008C79B8"/>
    <w:rsid w:val="008C7B4F"/>
    <w:rsid w:val="008C7EC0"/>
    <w:rsid w:val="008D0295"/>
    <w:rsid w:val="008D0359"/>
    <w:rsid w:val="008D0497"/>
    <w:rsid w:val="008D0562"/>
    <w:rsid w:val="008D05A5"/>
    <w:rsid w:val="008D07B8"/>
    <w:rsid w:val="008D0A50"/>
    <w:rsid w:val="008D1098"/>
    <w:rsid w:val="008D12CC"/>
    <w:rsid w:val="008D165F"/>
    <w:rsid w:val="008D19A7"/>
    <w:rsid w:val="008D1C99"/>
    <w:rsid w:val="008D2349"/>
    <w:rsid w:val="008D25CD"/>
    <w:rsid w:val="008D26CC"/>
    <w:rsid w:val="008D2C9F"/>
    <w:rsid w:val="008D30FD"/>
    <w:rsid w:val="008D3196"/>
    <w:rsid w:val="008D3406"/>
    <w:rsid w:val="008D3504"/>
    <w:rsid w:val="008D3726"/>
    <w:rsid w:val="008D3AFD"/>
    <w:rsid w:val="008D3CDC"/>
    <w:rsid w:val="008D3D69"/>
    <w:rsid w:val="008D4368"/>
    <w:rsid w:val="008D4A26"/>
    <w:rsid w:val="008D53EE"/>
    <w:rsid w:val="008D5511"/>
    <w:rsid w:val="008D5930"/>
    <w:rsid w:val="008D6084"/>
    <w:rsid w:val="008D6611"/>
    <w:rsid w:val="008D6740"/>
    <w:rsid w:val="008D67CF"/>
    <w:rsid w:val="008D67F6"/>
    <w:rsid w:val="008D6D9B"/>
    <w:rsid w:val="008D6E00"/>
    <w:rsid w:val="008D72E6"/>
    <w:rsid w:val="008D72F7"/>
    <w:rsid w:val="008D75A3"/>
    <w:rsid w:val="008D7C35"/>
    <w:rsid w:val="008D7C5A"/>
    <w:rsid w:val="008D7E6D"/>
    <w:rsid w:val="008D7F16"/>
    <w:rsid w:val="008E00D0"/>
    <w:rsid w:val="008E023F"/>
    <w:rsid w:val="008E051A"/>
    <w:rsid w:val="008E09C6"/>
    <w:rsid w:val="008E0BE6"/>
    <w:rsid w:val="008E155C"/>
    <w:rsid w:val="008E1A1F"/>
    <w:rsid w:val="008E1A29"/>
    <w:rsid w:val="008E1A64"/>
    <w:rsid w:val="008E1ED6"/>
    <w:rsid w:val="008E1FE4"/>
    <w:rsid w:val="008E2797"/>
    <w:rsid w:val="008E2910"/>
    <w:rsid w:val="008E2C0F"/>
    <w:rsid w:val="008E2CCE"/>
    <w:rsid w:val="008E2DB7"/>
    <w:rsid w:val="008E3389"/>
    <w:rsid w:val="008E3558"/>
    <w:rsid w:val="008E35BF"/>
    <w:rsid w:val="008E3730"/>
    <w:rsid w:val="008E3756"/>
    <w:rsid w:val="008E3D96"/>
    <w:rsid w:val="008E4211"/>
    <w:rsid w:val="008E46FA"/>
    <w:rsid w:val="008E4C2C"/>
    <w:rsid w:val="008E51C7"/>
    <w:rsid w:val="008E55E1"/>
    <w:rsid w:val="008E62C4"/>
    <w:rsid w:val="008E6A3D"/>
    <w:rsid w:val="008E6D8A"/>
    <w:rsid w:val="008E6D96"/>
    <w:rsid w:val="008E77A1"/>
    <w:rsid w:val="008E788A"/>
    <w:rsid w:val="008E78E9"/>
    <w:rsid w:val="008E7C9D"/>
    <w:rsid w:val="008E7DF6"/>
    <w:rsid w:val="008F01ED"/>
    <w:rsid w:val="008F0554"/>
    <w:rsid w:val="008F06A2"/>
    <w:rsid w:val="008F0B18"/>
    <w:rsid w:val="008F0B33"/>
    <w:rsid w:val="008F0CD7"/>
    <w:rsid w:val="008F0D5D"/>
    <w:rsid w:val="008F0D5F"/>
    <w:rsid w:val="008F10CE"/>
    <w:rsid w:val="008F15EA"/>
    <w:rsid w:val="008F16D5"/>
    <w:rsid w:val="008F1F79"/>
    <w:rsid w:val="008F23B2"/>
    <w:rsid w:val="008F27C7"/>
    <w:rsid w:val="008F286B"/>
    <w:rsid w:val="008F3A40"/>
    <w:rsid w:val="008F3DCC"/>
    <w:rsid w:val="008F4735"/>
    <w:rsid w:val="008F4787"/>
    <w:rsid w:val="008F4C6F"/>
    <w:rsid w:val="008F4D3D"/>
    <w:rsid w:val="008F4E4D"/>
    <w:rsid w:val="008F4E79"/>
    <w:rsid w:val="008F4E88"/>
    <w:rsid w:val="008F50A6"/>
    <w:rsid w:val="008F51FC"/>
    <w:rsid w:val="008F5280"/>
    <w:rsid w:val="008F5529"/>
    <w:rsid w:val="008F5A1D"/>
    <w:rsid w:val="008F5CA9"/>
    <w:rsid w:val="008F6363"/>
    <w:rsid w:val="008F64A9"/>
    <w:rsid w:val="008F6740"/>
    <w:rsid w:val="008F677C"/>
    <w:rsid w:val="008F68C6"/>
    <w:rsid w:val="008F6979"/>
    <w:rsid w:val="008F6DB8"/>
    <w:rsid w:val="008F6E57"/>
    <w:rsid w:val="008F71DC"/>
    <w:rsid w:val="008F7250"/>
    <w:rsid w:val="008F7297"/>
    <w:rsid w:val="008F759F"/>
    <w:rsid w:val="008F7FF9"/>
    <w:rsid w:val="009001F7"/>
    <w:rsid w:val="0090044F"/>
    <w:rsid w:val="00900D1F"/>
    <w:rsid w:val="00901348"/>
    <w:rsid w:val="00901403"/>
    <w:rsid w:val="0090177D"/>
    <w:rsid w:val="00901A42"/>
    <w:rsid w:val="00901CD1"/>
    <w:rsid w:val="00901D90"/>
    <w:rsid w:val="009026C9"/>
    <w:rsid w:val="00902DB3"/>
    <w:rsid w:val="009031E8"/>
    <w:rsid w:val="00903329"/>
    <w:rsid w:val="00903459"/>
    <w:rsid w:val="00903998"/>
    <w:rsid w:val="00903B1A"/>
    <w:rsid w:val="00903BF2"/>
    <w:rsid w:val="009040AA"/>
    <w:rsid w:val="00904F14"/>
    <w:rsid w:val="00905031"/>
    <w:rsid w:val="009052C0"/>
    <w:rsid w:val="0090550D"/>
    <w:rsid w:val="0090567B"/>
    <w:rsid w:val="00905730"/>
    <w:rsid w:val="00905BEE"/>
    <w:rsid w:val="0090620C"/>
    <w:rsid w:val="0090692F"/>
    <w:rsid w:val="00906A69"/>
    <w:rsid w:val="00906C3D"/>
    <w:rsid w:val="00906CA9"/>
    <w:rsid w:val="00907749"/>
    <w:rsid w:val="0090793B"/>
    <w:rsid w:val="00907A52"/>
    <w:rsid w:val="00907CD3"/>
    <w:rsid w:val="00910376"/>
    <w:rsid w:val="00910716"/>
    <w:rsid w:val="00910751"/>
    <w:rsid w:val="00910990"/>
    <w:rsid w:val="009116AD"/>
    <w:rsid w:val="009116DB"/>
    <w:rsid w:val="00911A16"/>
    <w:rsid w:val="00911B2D"/>
    <w:rsid w:val="00911BAB"/>
    <w:rsid w:val="00911D99"/>
    <w:rsid w:val="009122F8"/>
    <w:rsid w:val="00912881"/>
    <w:rsid w:val="00912AD2"/>
    <w:rsid w:val="00912B89"/>
    <w:rsid w:val="00912D89"/>
    <w:rsid w:val="009130C1"/>
    <w:rsid w:val="009131EE"/>
    <w:rsid w:val="009133EF"/>
    <w:rsid w:val="00913AD8"/>
    <w:rsid w:val="00913C6D"/>
    <w:rsid w:val="00914E2B"/>
    <w:rsid w:val="009152CB"/>
    <w:rsid w:val="009158DF"/>
    <w:rsid w:val="00915A49"/>
    <w:rsid w:val="00915BF5"/>
    <w:rsid w:val="0091615D"/>
    <w:rsid w:val="00916382"/>
    <w:rsid w:val="00916905"/>
    <w:rsid w:val="00916BCF"/>
    <w:rsid w:val="0091707E"/>
    <w:rsid w:val="009170D3"/>
    <w:rsid w:val="00917241"/>
    <w:rsid w:val="0091727B"/>
    <w:rsid w:val="0091745D"/>
    <w:rsid w:val="00917B5E"/>
    <w:rsid w:val="00917C61"/>
    <w:rsid w:val="0092057E"/>
    <w:rsid w:val="00920D03"/>
    <w:rsid w:val="00920F57"/>
    <w:rsid w:val="009212B0"/>
    <w:rsid w:val="00921411"/>
    <w:rsid w:val="00921449"/>
    <w:rsid w:val="00921B1C"/>
    <w:rsid w:val="00921E43"/>
    <w:rsid w:val="00921F13"/>
    <w:rsid w:val="00922379"/>
    <w:rsid w:val="00922550"/>
    <w:rsid w:val="00922660"/>
    <w:rsid w:val="00922767"/>
    <w:rsid w:val="00922B08"/>
    <w:rsid w:val="00922EAA"/>
    <w:rsid w:val="00923921"/>
    <w:rsid w:val="00923981"/>
    <w:rsid w:val="00923C3B"/>
    <w:rsid w:val="009241E5"/>
    <w:rsid w:val="009247D8"/>
    <w:rsid w:val="00924963"/>
    <w:rsid w:val="00924BB6"/>
    <w:rsid w:val="00924D79"/>
    <w:rsid w:val="00924DFE"/>
    <w:rsid w:val="00924F9D"/>
    <w:rsid w:val="009255EB"/>
    <w:rsid w:val="00925652"/>
    <w:rsid w:val="00925EA0"/>
    <w:rsid w:val="00925FBE"/>
    <w:rsid w:val="009260F5"/>
    <w:rsid w:val="00926150"/>
    <w:rsid w:val="00926221"/>
    <w:rsid w:val="00926A89"/>
    <w:rsid w:val="00926B1B"/>
    <w:rsid w:val="00926D47"/>
    <w:rsid w:val="009279B2"/>
    <w:rsid w:val="00927A7F"/>
    <w:rsid w:val="00927C36"/>
    <w:rsid w:val="00930297"/>
    <w:rsid w:val="009304ED"/>
    <w:rsid w:val="0093064D"/>
    <w:rsid w:val="00930CD3"/>
    <w:rsid w:val="00930D2B"/>
    <w:rsid w:val="00931686"/>
    <w:rsid w:val="0093183F"/>
    <w:rsid w:val="00931850"/>
    <w:rsid w:val="009321D2"/>
    <w:rsid w:val="0093220A"/>
    <w:rsid w:val="00932326"/>
    <w:rsid w:val="0093234A"/>
    <w:rsid w:val="00932756"/>
    <w:rsid w:val="009329C1"/>
    <w:rsid w:val="009329EE"/>
    <w:rsid w:val="00932B0C"/>
    <w:rsid w:val="00932DED"/>
    <w:rsid w:val="00932EF8"/>
    <w:rsid w:val="009331EA"/>
    <w:rsid w:val="009333E1"/>
    <w:rsid w:val="00933448"/>
    <w:rsid w:val="009336CF"/>
    <w:rsid w:val="00933732"/>
    <w:rsid w:val="009337C6"/>
    <w:rsid w:val="00933BEE"/>
    <w:rsid w:val="00934640"/>
    <w:rsid w:val="009347B4"/>
    <w:rsid w:val="00934E7D"/>
    <w:rsid w:val="00934EB8"/>
    <w:rsid w:val="00935830"/>
    <w:rsid w:val="00935A91"/>
    <w:rsid w:val="00935F49"/>
    <w:rsid w:val="009363B5"/>
    <w:rsid w:val="00936592"/>
    <w:rsid w:val="009368A6"/>
    <w:rsid w:val="00936A6C"/>
    <w:rsid w:val="00936BF1"/>
    <w:rsid w:val="009372FC"/>
    <w:rsid w:val="0093741E"/>
    <w:rsid w:val="009376D1"/>
    <w:rsid w:val="00937D52"/>
    <w:rsid w:val="009400A0"/>
    <w:rsid w:val="009400B3"/>
    <w:rsid w:val="0094012F"/>
    <w:rsid w:val="009401D3"/>
    <w:rsid w:val="009404AB"/>
    <w:rsid w:val="00940702"/>
    <w:rsid w:val="009407C5"/>
    <w:rsid w:val="00940A91"/>
    <w:rsid w:val="00940AF7"/>
    <w:rsid w:val="00940E08"/>
    <w:rsid w:val="00940F12"/>
    <w:rsid w:val="0094155E"/>
    <w:rsid w:val="00941868"/>
    <w:rsid w:val="00941B9F"/>
    <w:rsid w:val="00942003"/>
    <w:rsid w:val="0094228A"/>
    <w:rsid w:val="0094266F"/>
    <w:rsid w:val="0094287B"/>
    <w:rsid w:val="00942B42"/>
    <w:rsid w:val="00942BB7"/>
    <w:rsid w:val="00942F07"/>
    <w:rsid w:val="00942FF0"/>
    <w:rsid w:val="00943105"/>
    <w:rsid w:val="0094405F"/>
    <w:rsid w:val="00944072"/>
    <w:rsid w:val="0094413B"/>
    <w:rsid w:val="00944205"/>
    <w:rsid w:val="009445E0"/>
    <w:rsid w:val="00944741"/>
    <w:rsid w:val="00944945"/>
    <w:rsid w:val="00944D58"/>
    <w:rsid w:val="00944F33"/>
    <w:rsid w:val="00944FA0"/>
    <w:rsid w:val="0094513E"/>
    <w:rsid w:val="0094554E"/>
    <w:rsid w:val="009459AA"/>
    <w:rsid w:val="00945E56"/>
    <w:rsid w:val="00946AB8"/>
    <w:rsid w:val="00946DE7"/>
    <w:rsid w:val="0094707D"/>
    <w:rsid w:val="009472D7"/>
    <w:rsid w:val="009472DA"/>
    <w:rsid w:val="00947B0D"/>
    <w:rsid w:val="00947B3D"/>
    <w:rsid w:val="00947E5D"/>
    <w:rsid w:val="0095055C"/>
    <w:rsid w:val="009506F2"/>
    <w:rsid w:val="00950761"/>
    <w:rsid w:val="00950766"/>
    <w:rsid w:val="009508B0"/>
    <w:rsid w:val="00950923"/>
    <w:rsid w:val="00951045"/>
    <w:rsid w:val="009510E7"/>
    <w:rsid w:val="0095122F"/>
    <w:rsid w:val="0095142B"/>
    <w:rsid w:val="00951434"/>
    <w:rsid w:val="00951494"/>
    <w:rsid w:val="009514CC"/>
    <w:rsid w:val="00951782"/>
    <w:rsid w:val="009517F4"/>
    <w:rsid w:val="00951988"/>
    <w:rsid w:val="00951CDF"/>
    <w:rsid w:val="00951CE6"/>
    <w:rsid w:val="00951D98"/>
    <w:rsid w:val="0095220C"/>
    <w:rsid w:val="009522DF"/>
    <w:rsid w:val="009523EA"/>
    <w:rsid w:val="0095266F"/>
    <w:rsid w:val="00952CF5"/>
    <w:rsid w:val="00953531"/>
    <w:rsid w:val="009536CB"/>
    <w:rsid w:val="00953E72"/>
    <w:rsid w:val="00953EFA"/>
    <w:rsid w:val="00953F59"/>
    <w:rsid w:val="00954349"/>
    <w:rsid w:val="00954751"/>
    <w:rsid w:val="009548CD"/>
    <w:rsid w:val="00954AD6"/>
    <w:rsid w:val="00954CD6"/>
    <w:rsid w:val="00954D1C"/>
    <w:rsid w:val="00954E80"/>
    <w:rsid w:val="00954ED4"/>
    <w:rsid w:val="00954F72"/>
    <w:rsid w:val="00955501"/>
    <w:rsid w:val="009557CE"/>
    <w:rsid w:val="0095591B"/>
    <w:rsid w:val="00955B2B"/>
    <w:rsid w:val="00955DFD"/>
    <w:rsid w:val="00956457"/>
    <w:rsid w:val="0095655D"/>
    <w:rsid w:val="0095693A"/>
    <w:rsid w:val="00956D8F"/>
    <w:rsid w:val="009570F3"/>
    <w:rsid w:val="00957483"/>
    <w:rsid w:val="0095767B"/>
    <w:rsid w:val="00957C63"/>
    <w:rsid w:val="00957C98"/>
    <w:rsid w:val="00957D10"/>
    <w:rsid w:val="00957E7F"/>
    <w:rsid w:val="0096015E"/>
    <w:rsid w:val="009602AB"/>
    <w:rsid w:val="00960449"/>
    <w:rsid w:val="009607A6"/>
    <w:rsid w:val="009607FD"/>
    <w:rsid w:val="00960900"/>
    <w:rsid w:val="00960947"/>
    <w:rsid w:val="00960E04"/>
    <w:rsid w:val="00961169"/>
    <w:rsid w:val="00961250"/>
    <w:rsid w:val="009616C2"/>
    <w:rsid w:val="00961A1A"/>
    <w:rsid w:val="00961A4C"/>
    <w:rsid w:val="00961DBF"/>
    <w:rsid w:val="00961F8C"/>
    <w:rsid w:val="009621A5"/>
    <w:rsid w:val="00962302"/>
    <w:rsid w:val="009623CA"/>
    <w:rsid w:val="0096248F"/>
    <w:rsid w:val="0096287B"/>
    <w:rsid w:val="009628F7"/>
    <w:rsid w:val="00962B21"/>
    <w:rsid w:val="009632CF"/>
    <w:rsid w:val="0096344C"/>
    <w:rsid w:val="009637FD"/>
    <w:rsid w:val="00963DD1"/>
    <w:rsid w:val="0096411E"/>
    <w:rsid w:val="0096416C"/>
    <w:rsid w:val="00964800"/>
    <w:rsid w:val="00964964"/>
    <w:rsid w:val="0096535C"/>
    <w:rsid w:val="009656A2"/>
    <w:rsid w:val="009658AB"/>
    <w:rsid w:val="00965BD5"/>
    <w:rsid w:val="00965C39"/>
    <w:rsid w:val="00965CE0"/>
    <w:rsid w:val="00965E31"/>
    <w:rsid w:val="009662FC"/>
    <w:rsid w:val="00966534"/>
    <w:rsid w:val="00966A50"/>
    <w:rsid w:val="00966CA6"/>
    <w:rsid w:val="00966ED7"/>
    <w:rsid w:val="00967A2A"/>
    <w:rsid w:val="00967ADB"/>
    <w:rsid w:val="0097010A"/>
    <w:rsid w:val="009701B8"/>
    <w:rsid w:val="009706D4"/>
    <w:rsid w:val="00970B6A"/>
    <w:rsid w:val="00970CC4"/>
    <w:rsid w:val="00970D7B"/>
    <w:rsid w:val="009719CB"/>
    <w:rsid w:val="00972163"/>
    <w:rsid w:val="0097294C"/>
    <w:rsid w:val="00972956"/>
    <w:rsid w:val="00972AB6"/>
    <w:rsid w:val="00972B1E"/>
    <w:rsid w:val="00972B93"/>
    <w:rsid w:val="00972C5B"/>
    <w:rsid w:val="00972C7C"/>
    <w:rsid w:val="00972F49"/>
    <w:rsid w:val="00973700"/>
    <w:rsid w:val="00973960"/>
    <w:rsid w:val="00973C50"/>
    <w:rsid w:val="0097539B"/>
    <w:rsid w:val="0097562A"/>
    <w:rsid w:val="009759C3"/>
    <w:rsid w:val="00975C91"/>
    <w:rsid w:val="00975D72"/>
    <w:rsid w:val="0097604F"/>
    <w:rsid w:val="0097629B"/>
    <w:rsid w:val="00976A46"/>
    <w:rsid w:val="00976B89"/>
    <w:rsid w:val="00977318"/>
    <w:rsid w:val="0097757C"/>
    <w:rsid w:val="00980198"/>
    <w:rsid w:val="0098040A"/>
    <w:rsid w:val="0098053B"/>
    <w:rsid w:val="009807C6"/>
    <w:rsid w:val="00980ACA"/>
    <w:rsid w:val="00980BD2"/>
    <w:rsid w:val="00980F14"/>
    <w:rsid w:val="0098125C"/>
    <w:rsid w:val="0098146B"/>
    <w:rsid w:val="00981877"/>
    <w:rsid w:val="00981E61"/>
    <w:rsid w:val="009828BD"/>
    <w:rsid w:val="00982919"/>
    <w:rsid w:val="009829FD"/>
    <w:rsid w:val="00982A6F"/>
    <w:rsid w:val="00982F90"/>
    <w:rsid w:val="00983518"/>
    <w:rsid w:val="0098380D"/>
    <w:rsid w:val="00983984"/>
    <w:rsid w:val="00983BA8"/>
    <w:rsid w:val="00983C3B"/>
    <w:rsid w:val="00984CEE"/>
    <w:rsid w:val="00984DFF"/>
    <w:rsid w:val="00984F99"/>
    <w:rsid w:val="00985028"/>
    <w:rsid w:val="00985154"/>
    <w:rsid w:val="0098555E"/>
    <w:rsid w:val="009856E1"/>
    <w:rsid w:val="009856F0"/>
    <w:rsid w:val="009857FB"/>
    <w:rsid w:val="00986423"/>
    <w:rsid w:val="009866B2"/>
    <w:rsid w:val="009867C7"/>
    <w:rsid w:val="00986D0E"/>
    <w:rsid w:val="00986E15"/>
    <w:rsid w:val="00987052"/>
    <w:rsid w:val="009871C5"/>
    <w:rsid w:val="0098742C"/>
    <w:rsid w:val="0098765F"/>
    <w:rsid w:val="00987688"/>
    <w:rsid w:val="00987A3A"/>
    <w:rsid w:val="00987A47"/>
    <w:rsid w:val="00987BA3"/>
    <w:rsid w:val="00987DFA"/>
    <w:rsid w:val="009900E6"/>
    <w:rsid w:val="00990170"/>
    <w:rsid w:val="00990B6D"/>
    <w:rsid w:val="00990D0D"/>
    <w:rsid w:val="00990D76"/>
    <w:rsid w:val="00990DDE"/>
    <w:rsid w:val="00991123"/>
    <w:rsid w:val="0099117B"/>
    <w:rsid w:val="00991550"/>
    <w:rsid w:val="00991718"/>
    <w:rsid w:val="0099181B"/>
    <w:rsid w:val="00992144"/>
    <w:rsid w:val="0099260E"/>
    <w:rsid w:val="00992629"/>
    <w:rsid w:val="00992870"/>
    <w:rsid w:val="00992F45"/>
    <w:rsid w:val="009931BA"/>
    <w:rsid w:val="00993756"/>
    <w:rsid w:val="00993907"/>
    <w:rsid w:val="00993ACA"/>
    <w:rsid w:val="00993DAE"/>
    <w:rsid w:val="009942BA"/>
    <w:rsid w:val="009942F5"/>
    <w:rsid w:val="0099462D"/>
    <w:rsid w:val="00994EAF"/>
    <w:rsid w:val="00995139"/>
    <w:rsid w:val="009953FE"/>
    <w:rsid w:val="009959E3"/>
    <w:rsid w:val="0099603B"/>
    <w:rsid w:val="00996446"/>
    <w:rsid w:val="00997040"/>
    <w:rsid w:val="00997094"/>
    <w:rsid w:val="0099713D"/>
    <w:rsid w:val="0099721E"/>
    <w:rsid w:val="00997271"/>
    <w:rsid w:val="00997461"/>
    <w:rsid w:val="00997A4A"/>
    <w:rsid w:val="009A0B18"/>
    <w:rsid w:val="009A0B30"/>
    <w:rsid w:val="009A0B77"/>
    <w:rsid w:val="009A0FBA"/>
    <w:rsid w:val="009A1352"/>
    <w:rsid w:val="009A1781"/>
    <w:rsid w:val="009A1DFB"/>
    <w:rsid w:val="009A1E37"/>
    <w:rsid w:val="009A2131"/>
    <w:rsid w:val="009A2189"/>
    <w:rsid w:val="009A228A"/>
    <w:rsid w:val="009A253C"/>
    <w:rsid w:val="009A2627"/>
    <w:rsid w:val="009A28F9"/>
    <w:rsid w:val="009A2E7A"/>
    <w:rsid w:val="009A2F7F"/>
    <w:rsid w:val="009A331B"/>
    <w:rsid w:val="009A347B"/>
    <w:rsid w:val="009A367D"/>
    <w:rsid w:val="009A39B3"/>
    <w:rsid w:val="009A3A46"/>
    <w:rsid w:val="009A4BEB"/>
    <w:rsid w:val="009A5178"/>
    <w:rsid w:val="009A52C4"/>
    <w:rsid w:val="009A55BB"/>
    <w:rsid w:val="009A58C4"/>
    <w:rsid w:val="009A5D79"/>
    <w:rsid w:val="009A608A"/>
    <w:rsid w:val="009A62E0"/>
    <w:rsid w:val="009A6354"/>
    <w:rsid w:val="009A64BF"/>
    <w:rsid w:val="009A6670"/>
    <w:rsid w:val="009A69D0"/>
    <w:rsid w:val="009A6BD5"/>
    <w:rsid w:val="009A6DE2"/>
    <w:rsid w:val="009A6E4C"/>
    <w:rsid w:val="009A74C3"/>
    <w:rsid w:val="009A7C13"/>
    <w:rsid w:val="009A7D1C"/>
    <w:rsid w:val="009A7FD4"/>
    <w:rsid w:val="009B0580"/>
    <w:rsid w:val="009B0714"/>
    <w:rsid w:val="009B0DF8"/>
    <w:rsid w:val="009B0ED2"/>
    <w:rsid w:val="009B0F6A"/>
    <w:rsid w:val="009B129D"/>
    <w:rsid w:val="009B1335"/>
    <w:rsid w:val="009B14D7"/>
    <w:rsid w:val="009B1665"/>
    <w:rsid w:val="009B241F"/>
    <w:rsid w:val="009B2625"/>
    <w:rsid w:val="009B27B5"/>
    <w:rsid w:val="009B287B"/>
    <w:rsid w:val="009B30DE"/>
    <w:rsid w:val="009B31D6"/>
    <w:rsid w:val="009B385E"/>
    <w:rsid w:val="009B3AE9"/>
    <w:rsid w:val="009B4267"/>
    <w:rsid w:val="009B4456"/>
    <w:rsid w:val="009B4E07"/>
    <w:rsid w:val="009B5C61"/>
    <w:rsid w:val="009B5CA5"/>
    <w:rsid w:val="009B5EB0"/>
    <w:rsid w:val="009B5F86"/>
    <w:rsid w:val="009B649A"/>
    <w:rsid w:val="009B6736"/>
    <w:rsid w:val="009B68A3"/>
    <w:rsid w:val="009B69D6"/>
    <w:rsid w:val="009B6AAC"/>
    <w:rsid w:val="009B6F45"/>
    <w:rsid w:val="009B6F4B"/>
    <w:rsid w:val="009B6F5B"/>
    <w:rsid w:val="009B702A"/>
    <w:rsid w:val="009B71D2"/>
    <w:rsid w:val="009B7218"/>
    <w:rsid w:val="009B7444"/>
    <w:rsid w:val="009C01F0"/>
    <w:rsid w:val="009C0292"/>
    <w:rsid w:val="009C0303"/>
    <w:rsid w:val="009C0693"/>
    <w:rsid w:val="009C0E41"/>
    <w:rsid w:val="009C18BB"/>
    <w:rsid w:val="009C1904"/>
    <w:rsid w:val="009C1AD8"/>
    <w:rsid w:val="009C1DA9"/>
    <w:rsid w:val="009C1E49"/>
    <w:rsid w:val="009C1E7C"/>
    <w:rsid w:val="009C1FBF"/>
    <w:rsid w:val="009C1FD9"/>
    <w:rsid w:val="009C21E0"/>
    <w:rsid w:val="009C256D"/>
    <w:rsid w:val="009C26FB"/>
    <w:rsid w:val="009C2AA7"/>
    <w:rsid w:val="009C3555"/>
    <w:rsid w:val="009C3562"/>
    <w:rsid w:val="009C3694"/>
    <w:rsid w:val="009C379A"/>
    <w:rsid w:val="009C37C7"/>
    <w:rsid w:val="009C38A5"/>
    <w:rsid w:val="009C3936"/>
    <w:rsid w:val="009C41B0"/>
    <w:rsid w:val="009C473C"/>
    <w:rsid w:val="009C4D38"/>
    <w:rsid w:val="009C4F42"/>
    <w:rsid w:val="009C5011"/>
    <w:rsid w:val="009C51DE"/>
    <w:rsid w:val="009C5224"/>
    <w:rsid w:val="009C5419"/>
    <w:rsid w:val="009C5725"/>
    <w:rsid w:val="009C5BEB"/>
    <w:rsid w:val="009C5E27"/>
    <w:rsid w:val="009C64FA"/>
    <w:rsid w:val="009C66D1"/>
    <w:rsid w:val="009C6BFD"/>
    <w:rsid w:val="009C6C1D"/>
    <w:rsid w:val="009C6EDB"/>
    <w:rsid w:val="009C7303"/>
    <w:rsid w:val="009C76E4"/>
    <w:rsid w:val="009C7BA4"/>
    <w:rsid w:val="009C7CE6"/>
    <w:rsid w:val="009D0382"/>
    <w:rsid w:val="009D046D"/>
    <w:rsid w:val="009D0AFD"/>
    <w:rsid w:val="009D0C4A"/>
    <w:rsid w:val="009D0E38"/>
    <w:rsid w:val="009D0E99"/>
    <w:rsid w:val="009D0F7A"/>
    <w:rsid w:val="009D1375"/>
    <w:rsid w:val="009D1582"/>
    <w:rsid w:val="009D1640"/>
    <w:rsid w:val="009D1A2B"/>
    <w:rsid w:val="009D1F9F"/>
    <w:rsid w:val="009D2115"/>
    <w:rsid w:val="009D244A"/>
    <w:rsid w:val="009D27D6"/>
    <w:rsid w:val="009D2A17"/>
    <w:rsid w:val="009D2A55"/>
    <w:rsid w:val="009D2E52"/>
    <w:rsid w:val="009D3554"/>
    <w:rsid w:val="009D36C8"/>
    <w:rsid w:val="009D4157"/>
    <w:rsid w:val="009D434D"/>
    <w:rsid w:val="009D4394"/>
    <w:rsid w:val="009D45AE"/>
    <w:rsid w:val="009D4E85"/>
    <w:rsid w:val="009D4EBA"/>
    <w:rsid w:val="009D50B3"/>
    <w:rsid w:val="009D515E"/>
    <w:rsid w:val="009D51CB"/>
    <w:rsid w:val="009D53C5"/>
    <w:rsid w:val="009D5AA8"/>
    <w:rsid w:val="009D62C6"/>
    <w:rsid w:val="009D63CD"/>
    <w:rsid w:val="009D691C"/>
    <w:rsid w:val="009D6B22"/>
    <w:rsid w:val="009D6B60"/>
    <w:rsid w:val="009D6F6C"/>
    <w:rsid w:val="009D756C"/>
    <w:rsid w:val="009D7C0D"/>
    <w:rsid w:val="009D7D08"/>
    <w:rsid w:val="009E0172"/>
    <w:rsid w:val="009E01BF"/>
    <w:rsid w:val="009E02EC"/>
    <w:rsid w:val="009E0728"/>
    <w:rsid w:val="009E0B37"/>
    <w:rsid w:val="009E0BF0"/>
    <w:rsid w:val="009E0C93"/>
    <w:rsid w:val="009E0CE3"/>
    <w:rsid w:val="009E0E0C"/>
    <w:rsid w:val="009E0F8F"/>
    <w:rsid w:val="009E1066"/>
    <w:rsid w:val="009E13E5"/>
    <w:rsid w:val="009E1853"/>
    <w:rsid w:val="009E1CCF"/>
    <w:rsid w:val="009E1EAC"/>
    <w:rsid w:val="009E22FE"/>
    <w:rsid w:val="009E2F3B"/>
    <w:rsid w:val="009E3169"/>
    <w:rsid w:val="009E3528"/>
    <w:rsid w:val="009E3B07"/>
    <w:rsid w:val="009E3BBC"/>
    <w:rsid w:val="009E3C3B"/>
    <w:rsid w:val="009E434B"/>
    <w:rsid w:val="009E4848"/>
    <w:rsid w:val="009E4897"/>
    <w:rsid w:val="009E4B7B"/>
    <w:rsid w:val="009E4D3F"/>
    <w:rsid w:val="009E4F69"/>
    <w:rsid w:val="009E4F96"/>
    <w:rsid w:val="009E520E"/>
    <w:rsid w:val="009E54A0"/>
    <w:rsid w:val="009E5513"/>
    <w:rsid w:val="009E574C"/>
    <w:rsid w:val="009E5A1A"/>
    <w:rsid w:val="009E5D41"/>
    <w:rsid w:val="009E6006"/>
    <w:rsid w:val="009E61BE"/>
    <w:rsid w:val="009E6606"/>
    <w:rsid w:val="009E6635"/>
    <w:rsid w:val="009E681A"/>
    <w:rsid w:val="009E6D8B"/>
    <w:rsid w:val="009E6F7C"/>
    <w:rsid w:val="009E7130"/>
    <w:rsid w:val="009E765C"/>
    <w:rsid w:val="009E76AC"/>
    <w:rsid w:val="009E775C"/>
    <w:rsid w:val="009E77D2"/>
    <w:rsid w:val="009E7AA8"/>
    <w:rsid w:val="009F06A8"/>
    <w:rsid w:val="009F08E5"/>
    <w:rsid w:val="009F0F39"/>
    <w:rsid w:val="009F1074"/>
    <w:rsid w:val="009F12E1"/>
    <w:rsid w:val="009F1401"/>
    <w:rsid w:val="009F1416"/>
    <w:rsid w:val="009F144F"/>
    <w:rsid w:val="009F1963"/>
    <w:rsid w:val="009F1986"/>
    <w:rsid w:val="009F1C7B"/>
    <w:rsid w:val="009F1E42"/>
    <w:rsid w:val="009F2008"/>
    <w:rsid w:val="009F20AA"/>
    <w:rsid w:val="009F24FC"/>
    <w:rsid w:val="009F26D5"/>
    <w:rsid w:val="009F26F4"/>
    <w:rsid w:val="009F28C7"/>
    <w:rsid w:val="009F2912"/>
    <w:rsid w:val="009F30F1"/>
    <w:rsid w:val="009F3289"/>
    <w:rsid w:val="009F3402"/>
    <w:rsid w:val="009F3538"/>
    <w:rsid w:val="009F3794"/>
    <w:rsid w:val="009F3846"/>
    <w:rsid w:val="009F3EBC"/>
    <w:rsid w:val="009F40DE"/>
    <w:rsid w:val="009F4174"/>
    <w:rsid w:val="009F4633"/>
    <w:rsid w:val="009F4EA8"/>
    <w:rsid w:val="009F50AF"/>
    <w:rsid w:val="009F5AD9"/>
    <w:rsid w:val="009F5CF0"/>
    <w:rsid w:val="009F5E97"/>
    <w:rsid w:val="009F5E9F"/>
    <w:rsid w:val="009F5FF3"/>
    <w:rsid w:val="009F61A9"/>
    <w:rsid w:val="009F6563"/>
    <w:rsid w:val="009F68BB"/>
    <w:rsid w:val="009F69F6"/>
    <w:rsid w:val="009F6C38"/>
    <w:rsid w:val="009F6CBF"/>
    <w:rsid w:val="009F6F55"/>
    <w:rsid w:val="009F71DE"/>
    <w:rsid w:val="009F7316"/>
    <w:rsid w:val="009F7423"/>
    <w:rsid w:val="009F7B97"/>
    <w:rsid w:val="00A0026B"/>
    <w:rsid w:val="00A00531"/>
    <w:rsid w:val="00A00B5F"/>
    <w:rsid w:val="00A01162"/>
    <w:rsid w:val="00A014C6"/>
    <w:rsid w:val="00A024C7"/>
    <w:rsid w:val="00A025B3"/>
    <w:rsid w:val="00A0276E"/>
    <w:rsid w:val="00A028C3"/>
    <w:rsid w:val="00A0310E"/>
    <w:rsid w:val="00A0424C"/>
    <w:rsid w:val="00A049CA"/>
    <w:rsid w:val="00A04A55"/>
    <w:rsid w:val="00A04BC2"/>
    <w:rsid w:val="00A04CAB"/>
    <w:rsid w:val="00A05269"/>
    <w:rsid w:val="00A053CC"/>
    <w:rsid w:val="00A0540D"/>
    <w:rsid w:val="00A059A7"/>
    <w:rsid w:val="00A05D04"/>
    <w:rsid w:val="00A05E1E"/>
    <w:rsid w:val="00A05F57"/>
    <w:rsid w:val="00A06089"/>
    <w:rsid w:val="00A06369"/>
    <w:rsid w:val="00A06473"/>
    <w:rsid w:val="00A06873"/>
    <w:rsid w:val="00A06A21"/>
    <w:rsid w:val="00A06AB1"/>
    <w:rsid w:val="00A06CC6"/>
    <w:rsid w:val="00A06E99"/>
    <w:rsid w:val="00A07034"/>
    <w:rsid w:val="00A07207"/>
    <w:rsid w:val="00A07F76"/>
    <w:rsid w:val="00A10084"/>
    <w:rsid w:val="00A10095"/>
    <w:rsid w:val="00A10656"/>
    <w:rsid w:val="00A10897"/>
    <w:rsid w:val="00A10C8A"/>
    <w:rsid w:val="00A11B86"/>
    <w:rsid w:val="00A11C5F"/>
    <w:rsid w:val="00A11C70"/>
    <w:rsid w:val="00A11F87"/>
    <w:rsid w:val="00A1246E"/>
    <w:rsid w:val="00A124A0"/>
    <w:rsid w:val="00A1254F"/>
    <w:rsid w:val="00A128AF"/>
    <w:rsid w:val="00A12996"/>
    <w:rsid w:val="00A12A8C"/>
    <w:rsid w:val="00A12A98"/>
    <w:rsid w:val="00A13038"/>
    <w:rsid w:val="00A139AC"/>
    <w:rsid w:val="00A13CE0"/>
    <w:rsid w:val="00A1416B"/>
    <w:rsid w:val="00A1431F"/>
    <w:rsid w:val="00A145AB"/>
    <w:rsid w:val="00A148A1"/>
    <w:rsid w:val="00A14B4E"/>
    <w:rsid w:val="00A14C73"/>
    <w:rsid w:val="00A15676"/>
    <w:rsid w:val="00A159CE"/>
    <w:rsid w:val="00A16110"/>
    <w:rsid w:val="00A16714"/>
    <w:rsid w:val="00A16AB7"/>
    <w:rsid w:val="00A16B92"/>
    <w:rsid w:val="00A17187"/>
    <w:rsid w:val="00A1747D"/>
    <w:rsid w:val="00A17AB7"/>
    <w:rsid w:val="00A17CDF"/>
    <w:rsid w:val="00A17D37"/>
    <w:rsid w:val="00A17DD5"/>
    <w:rsid w:val="00A17F6D"/>
    <w:rsid w:val="00A208AA"/>
    <w:rsid w:val="00A20FFB"/>
    <w:rsid w:val="00A2103D"/>
    <w:rsid w:val="00A21055"/>
    <w:rsid w:val="00A21346"/>
    <w:rsid w:val="00A21352"/>
    <w:rsid w:val="00A2167F"/>
    <w:rsid w:val="00A218CB"/>
    <w:rsid w:val="00A21907"/>
    <w:rsid w:val="00A219F9"/>
    <w:rsid w:val="00A21F9F"/>
    <w:rsid w:val="00A229D0"/>
    <w:rsid w:val="00A22B57"/>
    <w:rsid w:val="00A22DE7"/>
    <w:rsid w:val="00A231CD"/>
    <w:rsid w:val="00A232F4"/>
    <w:rsid w:val="00A23383"/>
    <w:rsid w:val="00A2342A"/>
    <w:rsid w:val="00A2376F"/>
    <w:rsid w:val="00A241F9"/>
    <w:rsid w:val="00A2431B"/>
    <w:rsid w:val="00A24491"/>
    <w:rsid w:val="00A246E5"/>
    <w:rsid w:val="00A2472D"/>
    <w:rsid w:val="00A24730"/>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798"/>
    <w:rsid w:val="00A269D4"/>
    <w:rsid w:val="00A26AF5"/>
    <w:rsid w:val="00A26BCA"/>
    <w:rsid w:val="00A26CB5"/>
    <w:rsid w:val="00A26E4A"/>
    <w:rsid w:val="00A275DF"/>
    <w:rsid w:val="00A278A4"/>
    <w:rsid w:val="00A27A41"/>
    <w:rsid w:val="00A3009A"/>
    <w:rsid w:val="00A3030A"/>
    <w:rsid w:val="00A3060F"/>
    <w:rsid w:val="00A3084E"/>
    <w:rsid w:val="00A30995"/>
    <w:rsid w:val="00A30A69"/>
    <w:rsid w:val="00A30ABB"/>
    <w:rsid w:val="00A311E7"/>
    <w:rsid w:val="00A3137B"/>
    <w:rsid w:val="00A31534"/>
    <w:rsid w:val="00A31BA7"/>
    <w:rsid w:val="00A31FF7"/>
    <w:rsid w:val="00A32357"/>
    <w:rsid w:val="00A324D5"/>
    <w:rsid w:val="00A3254C"/>
    <w:rsid w:val="00A3277A"/>
    <w:rsid w:val="00A32794"/>
    <w:rsid w:val="00A32B8D"/>
    <w:rsid w:val="00A33901"/>
    <w:rsid w:val="00A33AF9"/>
    <w:rsid w:val="00A33B2D"/>
    <w:rsid w:val="00A33BC4"/>
    <w:rsid w:val="00A33F26"/>
    <w:rsid w:val="00A33FC5"/>
    <w:rsid w:val="00A3438C"/>
    <w:rsid w:val="00A346C1"/>
    <w:rsid w:val="00A34864"/>
    <w:rsid w:val="00A348E4"/>
    <w:rsid w:val="00A34BCC"/>
    <w:rsid w:val="00A3504F"/>
    <w:rsid w:val="00A357B2"/>
    <w:rsid w:val="00A357C3"/>
    <w:rsid w:val="00A359E3"/>
    <w:rsid w:val="00A35B40"/>
    <w:rsid w:val="00A35B83"/>
    <w:rsid w:val="00A35CF8"/>
    <w:rsid w:val="00A35EDB"/>
    <w:rsid w:val="00A36B36"/>
    <w:rsid w:val="00A36EC4"/>
    <w:rsid w:val="00A36FD3"/>
    <w:rsid w:val="00A373E0"/>
    <w:rsid w:val="00A379B7"/>
    <w:rsid w:val="00A37BC2"/>
    <w:rsid w:val="00A40231"/>
    <w:rsid w:val="00A40257"/>
    <w:rsid w:val="00A4067F"/>
    <w:rsid w:val="00A40952"/>
    <w:rsid w:val="00A4098A"/>
    <w:rsid w:val="00A40ADC"/>
    <w:rsid w:val="00A40BE2"/>
    <w:rsid w:val="00A40CF6"/>
    <w:rsid w:val="00A40E06"/>
    <w:rsid w:val="00A40E12"/>
    <w:rsid w:val="00A40E37"/>
    <w:rsid w:val="00A4158C"/>
    <w:rsid w:val="00A41907"/>
    <w:rsid w:val="00A41996"/>
    <w:rsid w:val="00A41AE6"/>
    <w:rsid w:val="00A41C3C"/>
    <w:rsid w:val="00A41F1B"/>
    <w:rsid w:val="00A41F3F"/>
    <w:rsid w:val="00A425A9"/>
    <w:rsid w:val="00A42A9D"/>
    <w:rsid w:val="00A42B8E"/>
    <w:rsid w:val="00A42DF0"/>
    <w:rsid w:val="00A43416"/>
    <w:rsid w:val="00A43557"/>
    <w:rsid w:val="00A4361D"/>
    <w:rsid w:val="00A436C4"/>
    <w:rsid w:val="00A4399E"/>
    <w:rsid w:val="00A43AC9"/>
    <w:rsid w:val="00A43CDF"/>
    <w:rsid w:val="00A44013"/>
    <w:rsid w:val="00A44135"/>
    <w:rsid w:val="00A4454A"/>
    <w:rsid w:val="00A44B1D"/>
    <w:rsid w:val="00A44D0B"/>
    <w:rsid w:val="00A44E9B"/>
    <w:rsid w:val="00A45099"/>
    <w:rsid w:val="00A45335"/>
    <w:rsid w:val="00A45858"/>
    <w:rsid w:val="00A45C7F"/>
    <w:rsid w:val="00A45D29"/>
    <w:rsid w:val="00A45EA1"/>
    <w:rsid w:val="00A45FF5"/>
    <w:rsid w:val="00A4609F"/>
    <w:rsid w:val="00A4684E"/>
    <w:rsid w:val="00A46D28"/>
    <w:rsid w:val="00A46D59"/>
    <w:rsid w:val="00A47009"/>
    <w:rsid w:val="00A472EE"/>
    <w:rsid w:val="00A4778B"/>
    <w:rsid w:val="00A477B0"/>
    <w:rsid w:val="00A479BA"/>
    <w:rsid w:val="00A5011A"/>
    <w:rsid w:val="00A503C6"/>
    <w:rsid w:val="00A50441"/>
    <w:rsid w:val="00A504F2"/>
    <w:rsid w:val="00A505EE"/>
    <w:rsid w:val="00A50BC8"/>
    <w:rsid w:val="00A51361"/>
    <w:rsid w:val="00A51872"/>
    <w:rsid w:val="00A51A9F"/>
    <w:rsid w:val="00A52424"/>
    <w:rsid w:val="00A52470"/>
    <w:rsid w:val="00A5290F"/>
    <w:rsid w:val="00A52E7D"/>
    <w:rsid w:val="00A53036"/>
    <w:rsid w:val="00A53095"/>
    <w:rsid w:val="00A5321D"/>
    <w:rsid w:val="00A53CEB"/>
    <w:rsid w:val="00A53E52"/>
    <w:rsid w:val="00A53EAB"/>
    <w:rsid w:val="00A541A2"/>
    <w:rsid w:val="00A54248"/>
    <w:rsid w:val="00A54562"/>
    <w:rsid w:val="00A54895"/>
    <w:rsid w:val="00A54972"/>
    <w:rsid w:val="00A54C4A"/>
    <w:rsid w:val="00A55099"/>
    <w:rsid w:val="00A551BD"/>
    <w:rsid w:val="00A551EE"/>
    <w:rsid w:val="00A553C8"/>
    <w:rsid w:val="00A55739"/>
    <w:rsid w:val="00A5581C"/>
    <w:rsid w:val="00A55AE2"/>
    <w:rsid w:val="00A55F09"/>
    <w:rsid w:val="00A55FEB"/>
    <w:rsid w:val="00A56199"/>
    <w:rsid w:val="00A562C4"/>
    <w:rsid w:val="00A56507"/>
    <w:rsid w:val="00A56B1E"/>
    <w:rsid w:val="00A56E27"/>
    <w:rsid w:val="00A56E85"/>
    <w:rsid w:val="00A571AD"/>
    <w:rsid w:val="00A57420"/>
    <w:rsid w:val="00A5776A"/>
    <w:rsid w:val="00A577E9"/>
    <w:rsid w:val="00A577F3"/>
    <w:rsid w:val="00A57929"/>
    <w:rsid w:val="00A57B08"/>
    <w:rsid w:val="00A6046E"/>
    <w:rsid w:val="00A605CE"/>
    <w:rsid w:val="00A60ADB"/>
    <w:rsid w:val="00A60B8D"/>
    <w:rsid w:val="00A60CB7"/>
    <w:rsid w:val="00A613D9"/>
    <w:rsid w:val="00A61413"/>
    <w:rsid w:val="00A61530"/>
    <w:rsid w:val="00A61580"/>
    <w:rsid w:val="00A61B2C"/>
    <w:rsid w:val="00A61B81"/>
    <w:rsid w:val="00A61DDD"/>
    <w:rsid w:val="00A6201D"/>
    <w:rsid w:val="00A621D5"/>
    <w:rsid w:val="00A621F0"/>
    <w:rsid w:val="00A62811"/>
    <w:rsid w:val="00A63149"/>
    <w:rsid w:val="00A631C8"/>
    <w:rsid w:val="00A63A69"/>
    <w:rsid w:val="00A63D7E"/>
    <w:rsid w:val="00A63E8C"/>
    <w:rsid w:val="00A63EEE"/>
    <w:rsid w:val="00A643E2"/>
    <w:rsid w:val="00A64417"/>
    <w:rsid w:val="00A64546"/>
    <w:rsid w:val="00A64574"/>
    <w:rsid w:val="00A64C9F"/>
    <w:rsid w:val="00A653F3"/>
    <w:rsid w:val="00A654BB"/>
    <w:rsid w:val="00A65C4B"/>
    <w:rsid w:val="00A65EA3"/>
    <w:rsid w:val="00A665C7"/>
    <w:rsid w:val="00A66912"/>
    <w:rsid w:val="00A66BE9"/>
    <w:rsid w:val="00A66C4F"/>
    <w:rsid w:val="00A66C93"/>
    <w:rsid w:val="00A66F00"/>
    <w:rsid w:val="00A670BF"/>
    <w:rsid w:val="00A67179"/>
    <w:rsid w:val="00A67361"/>
    <w:rsid w:val="00A67702"/>
    <w:rsid w:val="00A67CA3"/>
    <w:rsid w:val="00A67E3F"/>
    <w:rsid w:val="00A70052"/>
    <w:rsid w:val="00A706E4"/>
    <w:rsid w:val="00A709F5"/>
    <w:rsid w:val="00A70AC2"/>
    <w:rsid w:val="00A70ECB"/>
    <w:rsid w:val="00A70F74"/>
    <w:rsid w:val="00A712F7"/>
    <w:rsid w:val="00A71437"/>
    <w:rsid w:val="00A7235A"/>
    <w:rsid w:val="00A72486"/>
    <w:rsid w:val="00A72531"/>
    <w:rsid w:val="00A72D07"/>
    <w:rsid w:val="00A7303D"/>
    <w:rsid w:val="00A73291"/>
    <w:rsid w:val="00A7334C"/>
    <w:rsid w:val="00A73467"/>
    <w:rsid w:val="00A73809"/>
    <w:rsid w:val="00A73A43"/>
    <w:rsid w:val="00A73CFF"/>
    <w:rsid w:val="00A73D3B"/>
    <w:rsid w:val="00A73E27"/>
    <w:rsid w:val="00A7415E"/>
    <w:rsid w:val="00A74B8B"/>
    <w:rsid w:val="00A75345"/>
    <w:rsid w:val="00A7545C"/>
    <w:rsid w:val="00A754ED"/>
    <w:rsid w:val="00A756AD"/>
    <w:rsid w:val="00A75C7D"/>
    <w:rsid w:val="00A76207"/>
    <w:rsid w:val="00A7645D"/>
    <w:rsid w:val="00A7655A"/>
    <w:rsid w:val="00A76C0E"/>
    <w:rsid w:val="00A76EC8"/>
    <w:rsid w:val="00A76F4E"/>
    <w:rsid w:val="00A774B8"/>
    <w:rsid w:val="00A775A3"/>
    <w:rsid w:val="00A77C0D"/>
    <w:rsid w:val="00A77FE8"/>
    <w:rsid w:val="00A77FED"/>
    <w:rsid w:val="00A8022D"/>
    <w:rsid w:val="00A8050C"/>
    <w:rsid w:val="00A80817"/>
    <w:rsid w:val="00A809BE"/>
    <w:rsid w:val="00A80B1C"/>
    <w:rsid w:val="00A80E34"/>
    <w:rsid w:val="00A8125C"/>
    <w:rsid w:val="00A818C4"/>
    <w:rsid w:val="00A81BF1"/>
    <w:rsid w:val="00A822B2"/>
    <w:rsid w:val="00A8262B"/>
    <w:rsid w:val="00A82E32"/>
    <w:rsid w:val="00A82E84"/>
    <w:rsid w:val="00A83517"/>
    <w:rsid w:val="00A8379A"/>
    <w:rsid w:val="00A842B9"/>
    <w:rsid w:val="00A842D7"/>
    <w:rsid w:val="00A84472"/>
    <w:rsid w:val="00A84AB7"/>
    <w:rsid w:val="00A84FBB"/>
    <w:rsid w:val="00A85143"/>
    <w:rsid w:val="00A853DB"/>
    <w:rsid w:val="00A85A8F"/>
    <w:rsid w:val="00A85F86"/>
    <w:rsid w:val="00A86220"/>
    <w:rsid w:val="00A86289"/>
    <w:rsid w:val="00A8674C"/>
    <w:rsid w:val="00A8688D"/>
    <w:rsid w:val="00A86B00"/>
    <w:rsid w:val="00A86D9D"/>
    <w:rsid w:val="00A87080"/>
    <w:rsid w:val="00A8747A"/>
    <w:rsid w:val="00A876D0"/>
    <w:rsid w:val="00A87B67"/>
    <w:rsid w:val="00A87DC7"/>
    <w:rsid w:val="00A9000D"/>
    <w:rsid w:val="00A90046"/>
    <w:rsid w:val="00A90052"/>
    <w:rsid w:val="00A901DF"/>
    <w:rsid w:val="00A907F7"/>
    <w:rsid w:val="00A909B6"/>
    <w:rsid w:val="00A90B68"/>
    <w:rsid w:val="00A90D4E"/>
    <w:rsid w:val="00A90EF9"/>
    <w:rsid w:val="00A90F91"/>
    <w:rsid w:val="00A91043"/>
    <w:rsid w:val="00A910DA"/>
    <w:rsid w:val="00A91384"/>
    <w:rsid w:val="00A915DE"/>
    <w:rsid w:val="00A919D6"/>
    <w:rsid w:val="00A91B8C"/>
    <w:rsid w:val="00A91C07"/>
    <w:rsid w:val="00A91DA2"/>
    <w:rsid w:val="00A92200"/>
    <w:rsid w:val="00A927F0"/>
    <w:rsid w:val="00A93312"/>
    <w:rsid w:val="00A93932"/>
    <w:rsid w:val="00A93E28"/>
    <w:rsid w:val="00A93EDA"/>
    <w:rsid w:val="00A93F4B"/>
    <w:rsid w:val="00A93FC2"/>
    <w:rsid w:val="00A94057"/>
    <w:rsid w:val="00A942BA"/>
    <w:rsid w:val="00A949D2"/>
    <w:rsid w:val="00A9552F"/>
    <w:rsid w:val="00A9559C"/>
    <w:rsid w:val="00A955CE"/>
    <w:rsid w:val="00A955DC"/>
    <w:rsid w:val="00A95AA6"/>
    <w:rsid w:val="00A95B1D"/>
    <w:rsid w:val="00A95DD5"/>
    <w:rsid w:val="00A961F8"/>
    <w:rsid w:val="00A964D5"/>
    <w:rsid w:val="00A96A4E"/>
    <w:rsid w:val="00A96FF0"/>
    <w:rsid w:val="00A97593"/>
    <w:rsid w:val="00A977A0"/>
    <w:rsid w:val="00A977B5"/>
    <w:rsid w:val="00A97C74"/>
    <w:rsid w:val="00A97CA5"/>
    <w:rsid w:val="00A97D4C"/>
    <w:rsid w:val="00AA03B6"/>
    <w:rsid w:val="00AA0403"/>
    <w:rsid w:val="00AA06C5"/>
    <w:rsid w:val="00AA094A"/>
    <w:rsid w:val="00AA0B93"/>
    <w:rsid w:val="00AA12CB"/>
    <w:rsid w:val="00AA1768"/>
    <w:rsid w:val="00AA17E6"/>
    <w:rsid w:val="00AA1AA6"/>
    <w:rsid w:val="00AA1AAC"/>
    <w:rsid w:val="00AA1E7C"/>
    <w:rsid w:val="00AA1F09"/>
    <w:rsid w:val="00AA21C0"/>
    <w:rsid w:val="00AA23E2"/>
    <w:rsid w:val="00AA24BA"/>
    <w:rsid w:val="00AA2591"/>
    <w:rsid w:val="00AA2B8F"/>
    <w:rsid w:val="00AA2C74"/>
    <w:rsid w:val="00AA2C8E"/>
    <w:rsid w:val="00AA2D08"/>
    <w:rsid w:val="00AA2FC5"/>
    <w:rsid w:val="00AA32BF"/>
    <w:rsid w:val="00AA34E3"/>
    <w:rsid w:val="00AA3625"/>
    <w:rsid w:val="00AA3A8C"/>
    <w:rsid w:val="00AA3C21"/>
    <w:rsid w:val="00AA3DD9"/>
    <w:rsid w:val="00AA3E33"/>
    <w:rsid w:val="00AA3EA7"/>
    <w:rsid w:val="00AA4034"/>
    <w:rsid w:val="00AA4173"/>
    <w:rsid w:val="00AA4186"/>
    <w:rsid w:val="00AA4306"/>
    <w:rsid w:val="00AA432B"/>
    <w:rsid w:val="00AA43E8"/>
    <w:rsid w:val="00AA44B1"/>
    <w:rsid w:val="00AA465B"/>
    <w:rsid w:val="00AA4A49"/>
    <w:rsid w:val="00AA4BE4"/>
    <w:rsid w:val="00AA58B9"/>
    <w:rsid w:val="00AA63C9"/>
    <w:rsid w:val="00AA66B5"/>
    <w:rsid w:val="00AA68B3"/>
    <w:rsid w:val="00AA6991"/>
    <w:rsid w:val="00AA6C49"/>
    <w:rsid w:val="00AA6C65"/>
    <w:rsid w:val="00AA70DD"/>
    <w:rsid w:val="00AA741E"/>
    <w:rsid w:val="00AA76C1"/>
    <w:rsid w:val="00AA76C4"/>
    <w:rsid w:val="00AA7C65"/>
    <w:rsid w:val="00AB027B"/>
    <w:rsid w:val="00AB14B9"/>
    <w:rsid w:val="00AB225D"/>
    <w:rsid w:val="00AB2526"/>
    <w:rsid w:val="00AB2532"/>
    <w:rsid w:val="00AB275F"/>
    <w:rsid w:val="00AB27EA"/>
    <w:rsid w:val="00AB2DDA"/>
    <w:rsid w:val="00AB2EB2"/>
    <w:rsid w:val="00AB3118"/>
    <w:rsid w:val="00AB3143"/>
    <w:rsid w:val="00AB325D"/>
    <w:rsid w:val="00AB3846"/>
    <w:rsid w:val="00AB3877"/>
    <w:rsid w:val="00AB3BA9"/>
    <w:rsid w:val="00AB3BD5"/>
    <w:rsid w:val="00AB3C26"/>
    <w:rsid w:val="00AB4154"/>
    <w:rsid w:val="00AB4171"/>
    <w:rsid w:val="00AB435B"/>
    <w:rsid w:val="00AB48D3"/>
    <w:rsid w:val="00AB4979"/>
    <w:rsid w:val="00AB4A5C"/>
    <w:rsid w:val="00AB4BFA"/>
    <w:rsid w:val="00AB52DB"/>
    <w:rsid w:val="00AB5365"/>
    <w:rsid w:val="00AB55FF"/>
    <w:rsid w:val="00AB5AAB"/>
    <w:rsid w:val="00AB5C7E"/>
    <w:rsid w:val="00AB600E"/>
    <w:rsid w:val="00AB62DB"/>
    <w:rsid w:val="00AB644B"/>
    <w:rsid w:val="00AB6775"/>
    <w:rsid w:val="00AB684D"/>
    <w:rsid w:val="00AB75FC"/>
    <w:rsid w:val="00AB780B"/>
    <w:rsid w:val="00AB78F5"/>
    <w:rsid w:val="00AB7F96"/>
    <w:rsid w:val="00AC0148"/>
    <w:rsid w:val="00AC0287"/>
    <w:rsid w:val="00AC0A16"/>
    <w:rsid w:val="00AC138D"/>
    <w:rsid w:val="00AC1719"/>
    <w:rsid w:val="00AC17A3"/>
    <w:rsid w:val="00AC1C49"/>
    <w:rsid w:val="00AC1FFA"/>
    <w:rsid w:val="00AC22F9"/>
    <w:rsid w:val="00AC23CD"/>
    <w:rsid w:val="00AC26A2"/>
    <w:rsid w:val="00AC28FE"/>
    <w:rsid w:val="00AC297B"/>
    <w:rsid w:val="00AC2BC2"/>
    <w:rsid w:val="00AC2E7E"/>
    <w:rsid w:val="00AC3862"/>
    <w:rsid w:val="00AC4123"/>
    <w:rsid w:val="00AC43BB"/>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FDF"/>
    <w:rsid w:val="00AD020C"/>
    <w:rsid w:val="00AD0292"/>
    <w:rsid w:val="00AD02B7"/>
    <w:rsid w:val="00AD035A"/>
    <w:rsid w:val="00AD03D6"/>
    <w:rsid w:val="00AD0560"/>
    <w:rsid w:val="00AD0593"/>
    <w:rsid w:val="00AD05B0"/>
    <w:rsid w:val="00AD0B66"/>
    <w:rsid w:val="00AD135F"/>
    <w:rsid w:val="00AD1755"/>
    <w:rsid w:val="00AD17BD"/>
    <w:rsid w:val="00AD1831"/>
    <w:rsid w:val="00AD18EE"/>
    <w:rsid w:val="00AD2138"/>
    <w:rsid w:val="00AD2747"/>
    <w:rsid w:val="00AD3037"/>
    <w:rsid w:val="00AD3296"/>
    <w:rsid w:val="00AD33BC"/>
    <w:rsid w:val="00AD378F"/>
    <w:rsid w:val="00AD391C"/>
    <w:rsid w:val="00AD49FA"/>
    <w:rsid w:val="00AD4C26"/>
    <w:rsid w:val="00AD4F84"/>
    <w:rsid w:val="00AD52BD"/>
    <w:rsid w:val="00AD5D28"/>
    <w:rsid w:val="00AD5DB5"/>
    <w:rsid w:val="00AD643A"/>
    <w:rsid w:val="00AD67D6"/>
    <w:rsid w:val="00AD6B3E"/>
    <w:rsid w:val="00AD70E2"/>
    <w:rsid w:val="00AD711D"/>
    <w:rsid w:val="00AD7588"/>
    <w:rsid w:val="00AD7C28"/>
    <w:rsid w:val="00AD7C88"/>
    <w:rsid w:val="00AD7FB3"/>
    <w:rsid w:val="00AE0824"/>
    <w:rsid w:val="00AE0962"/>
    <w:rsid w:val="00AE0A91"/>
    <w:rsid w:val="00AE0FCB"/>
    <w:rsid w:val="00AE0FE8"/>
    <w:rsid w:val="00AE1B7D"/>
    <w:rsid w:val="00AE1C38"/>
    <w:rsid w:val="00AE2486"/>
    <w:rsid w:val="00AE2575"/>
    <w:rsid w:val="00AE2C29"/>
    <w:rsid w:val="00AE2DBC"/>
    <w:rsid w:val="00AE2FBA"/>
    <w:rsid w:val="00AE3242"/>
    <w:rsid w:val="00AE3298"/>
    <w:rsid w:val="00AE36B4"/>
    <w:rsid w:val="00AE382A"/>
    <w:rsid w:val="00AE38F7"/>
    <w:rsid w:val="00AE3CF0"/>
    <w:rsid w:val="00AE4098"/>
    <w:rsid w:val="00AE41BF"/>
    <w:rsid w:val="00AE4226"/>
    <w:rsid w:val="00AE4CD3"/>
    <w:rsid w:val="00AE4F2B"/>
    <w:rsid w:val="00AE4F9C"/>
    <w:rsid w:val="00AE53B1"/>
    <w:rsid w:val="00AE5A7C"/>
    <w:rsid w:val="00AE6090"/>
    <w:rsid w:val="00AE6236"/>
    <w:rsid w:val="00AE6583"/>
    <w:rsid w:val="00AE6630"/>
    <w:rsid w:val="00AE6724"/>
    <w:rsid w:val="00AE6BCD"/>
    <w:rsid w:val="00AE6E1B"/>
    <w:rsid w:val="00AE710C"/>
    <w:rsid w:val="00AE72B0"/>
    <w:rsid w:val="00AE7375"/>
    <w:rsid w:val="00AE76F3"/>
    <w:rsid w:val="00AE77D6"/>
    <w:rsid w:val="00AE7EDE"/>
    <w:rsid w:val="00AF0002"/>
    <w:rsid w:val="00AF028E"/>
    <w:rsid w:val="00AF0481"/>
    <w:rsid w:val="00AF083A"/>
    <w:rsid w:val="00AF0900"/>
    <w:rsid w:val="00AF0AEB"/>
    <w:rsid w:val="00AF0C58"/>
    <w:rsid w:val="00AF101F"/>
    <w:rsid w:val="00AF1079"/>
    <w:rsid w:val="00AF1D5E"/>
    <w:rsid w:val="00AF1EDB"/>
    <w:rsid w:val="00AF203B"/>
    <w:rsid w:val="00AF2484"/>
    <w:rsid w:val="00AF295F"/>
    <w:rsid w:val="00AF2BC0"/>
    <w:rsid w:val="00AF2EC3"/>
    <w:rsid w:val="00AF421C"/>
    <w:rsid w:val="00AF49EA"/>
    <w:rsid w:val="00AF4F20"/>
    <w:rsid w:val="00AF4F66"/>
    <w:rsid w:val="00AF5647"/>
    <w:rsid w:val="00AF56B7"/>
    <w:rsid w:val="00AF56BF"/>
    <w:rsid w:val="00AF58C2"/>
    <w:rsid w:val="00AF5AFE"/>
    <w:rsid w:val="00AF5E26"/>
    <w:rsid w:val="00AF620D"/>
    <w:rsid w:val="00AF630D"/>
    <w:rsid w:val="00AF666D"/>
    <w:rsid w:val="00AF6709"/>
    <w:rsid w:val="00AF6804"/>
    <w:rsid w:val="00AF6A74"/>
    <w:rsid w:val="00AF6AA5"/>
    <w:rsid w:val="00AF6AB0"/>
    <w:rsid w:val="00AF6C80"/>
    <w:rsid w:val="00AF6DE2"/>
    <w:rsid w:val="00AF7210"/>
    <w:rsid w:val="00AF7582"/>
    <w:rsid w:val="00AF7735"/>
    <w:rsid w:val="00AF7FDD"/>
    <w:rsid w:val="00B00433"/>
    <w:rsid w:val="00B00AFA"/>
    <w:rsid w:val="00B012CD"/>
    <w:rsid w:val="00B017D8"/>
    <w:rsid w:val="00B01A56"/>
    <w:rsid w:val="00B01DA0"/>
    <w:rsid w:val="00B01E99"/>
    <w:rsid w:val="00B01F5A"/>
    <w:rsid w:val="00B02052"/>
    <w:rsid w:val="00B02243"/>
    <w:rsid w:val="00B0228F"/>
    <w:rsid w:val="00B0234B"/>
    <w:rsid w:val="00B025A5"/>
    <w:rsid w:val="00B026E5"/>
    <w:rsid w:val="00B029C5"/>
    <w:rsid w:val="00B02CF9"/>
    <w:rsid w:val="00B0383E"/>
    <w:rsid w:val="00B03852"/>
    <w:rsid w:val="00B03B76"/>
    <w:rsid w:val="00B03C53"/>
    <w:rsid w:val="00B03D71"/>
    <w:rsid w:val="00B04700"/>
    <w:rsid w:val="00B04A61"/>
    <w:rsid w:val="00B04FF3"/>
    <w:rsid w:val="00B05AD9"/>
    <w:rsid w:val="00B06117"/>
    <w:rsid w:val="00B06278"/>
    <w:rsid w:val="00B066D4"/>
    <w:rsid w:val="00B069A8"/>
    <w:rsid w:val="00B06ABD"/>
    <w:rsid w:val="00B06ADB"/>
    <w:rsid w:val="00B06CC6"/>
    <w:rsid w:val="00B06E1B"/>
    <w:rsid w:val="00B070B9"/>
    <w:rsid w:val="00B07187"/>
    <w:rsid w:val="00B075AD"/>
    <w:rsid w:val="00B0787B"/>
    <w:rsid w:val="00B07891"/>
    <w:rsid w:val="00B07980"/>
    <w:rsid w:val="00B07A4F"/>
    <w:rsid w:val="00B07B63"/>
    <w:rsid w:val="00B07DA6"/>
    <w:rsid w:val="00B10795"/>
    <w:rsid w:val="00B10956"/>
    <w:rsid w:val="00B10E0B"/>
    <w:rsid w:val="00B11182"/>
    <w:rsid w:val="00B1155C"/>
    <w:rsid w:val="00B11876"/>
    <w:rsid w:val="00B118E8"/>
    <w:rsid w:val="00B120C0"/>
    <w:rsid w:val="00B12295"/>
    <w:rsid w:val="00B124BB"/>
    <w:rsid w:val="00B12647"/>
    <w:rsid w:val="00B1287F"/>
    <w:rsid w:val="00B12922"/>
    <w:rsid w:val="00B12BBF"/>
    <w:rsid w:val="00B12F5A"/>
    <w:rsid w:val="00B13862"/>
    <w:rsid w:val="00B13924"/>
    <w:rsid w:val="00B1392B"/>
    <w:rsid w:val="00B13AF4"/>
    <w:rsid w:val="00B13F63"/>
    <w:rsid w:val="00B14196"/>
    <w:rsid w:val="00B1462E"/>
    <w:rsid w:val="00B1487F"/>
    <w:rsid w:val="00B14921"/>
    <w:rsid w:val="00B14A53"/>
    <w:rsid w:val="00B14E80"/>
    <w:rsid w:val="00B1501A"/>
    <w:rsid w:val="00B15683"/>
    <w:rsid w:val="00B158D7"/>
    <w:rsid w:val="00B15B7C"/>
    <w:rsid w:val="00B15C28"/>
    <w:rsid w:val="00B15C7C"/>
    <w:rsid w:val="00B15EDE"/>
    <w:rsid w:val="00B1603D"/>
    <w:rsid w:val="00B160BA"/>
    <w:rsid w:val="00B1651F"/>
    <w:rsid w:val="00B166D4"/>
    <w:rsid w:val="00B16745"/>
    <w:rsid w:val="00B1681C"/>
    <w:rsid w:val="00B175E1"/>
    <w:rsid w:val="00B175E2"/>
    <w:rsid w:val="00B17922"/>
    <w:rsid w:val="00B179BB"/>
    <w:rsid w:val="00B17C1C"/>
    <w:rsid w:val="00B206CE"/>
    <w:rsid w:val="00B20DA0"/>
    <w:rsid w:val="00B20DB6"/>
    <w:rsid w:val="00B20DFE"/>
    <w:rsid w:val="00B20E38"/>
    <w:rsid w:val="00B21420"/>
    <w:rsid w:val="00B2149A"/>
    <w:rsid w:val="00B21534"/>
    <w:rsid w:val="00B2158E"/>
    <w:rsid w:val="00B21FAC"/>
    <w:rsid w:val="00B2231F"/>
    <w:rsid w:val="00B223DF"/>
    <w:rsid w:val="00B22493"/>
    <w:rsid w:val="00B224A8"/>
    <w:rsid w:val="00B22812"/>
    <w:rsid w:val="00B229BB"/>
    <w:rsid w:val="00B22BF2"/>
    <w:rsid w:val="00B22C57"/>
    <w:rsid w:val="00B22F73"/>
    <w:rsid w:val="00B23142"/>
    <w:rsid w:val="00B2360C"/>
    <w:rsid w:val="00B23809"/>
    <w:rsid w:val="00B23832"/>
    <w:rsid w:val="00B23EFF"/>
    <w:rsid w:val="00B245CF"/>
    <w:rsid w:val="00B24765"/>
    <w:rsid w:val="00B24FBC"/>
    <w:rsid w:val="00B25313"/>
    <w:rsid w:val="00B2553D"/>
    <w:rsid w:val="00B25AB2"/>
    <w:rsid w:val="00B261B1"/>
    <w:rsid w:val="00B26305"/>
    <w:rsid w:val="00B26978"/>
    <w:rsid w:val="00B26A62"/>
    <w:rsid w:val="00B26AD4"/>
    <w:rsid w:val="00B26E98"/>
    <w:rsid w:val="00B26F77"/>
    <w:rsid w:val="00B27011"/>
    <w:rsid w:val="00B270F6"/>
    <w:rsid w:val="00B27582"/>
    <w:rsid w:val="00B2767E"/>
    <w:rsid w:val="00B27922"/>
    <w:rsid w:val="00B27ACE"/>
    <w:rsid w:val="00B30238"/>
    <w:rsid w:val="00B30331"/>
    <w:rsid w:val="00B3044D"/>
    <w:rsid w:val="00B3050B"/>
    <w:rsid w:val="00B307F2"/>
    <w:rsid w:val="00B3082A"/>
    <w:rsid w:val="00B30A60"/>
    <w:rsid w:val="00B30B20"/>
    <w:rsid w:val="00B30D8E"/>
    <w:rsid w:val="00B30EA5"/>
    <w:rsid w:val="00B30FD1"/>
    <w:rsid w:val="00B314D1"/>
    <w:rsid w:val="00B31748"/>
    <w:rsid w:val="00B31A2E"/>
    <w:rsid w:val="00B31C36"/>
    <w:rsid w:val="00B31D68"/>
    <w:rsid w:val="00B31F3C"/>
    <w:rsid w:val="00B329B8"/>
    <w:rsid w:val="00B3306F"/>
    <w:rsid w:val="00B33139"/>
    <w:rsid w:val="00B336C5"/>
    <w:rsid w:val="00B33B3A"/>
    <w:rsid w:val="00B33D84"/>
    <w:rsid w:val="00B33DAA"/>
    <w:rsid w:val="00B33E31"/>
    <w:rsid w:val="00B340F6"/>
    <w:rsid w:val="00B34227"/>
    <w:rsid w:val="00B3429A"/>
    <w:rsid w:val="00B3450B"/>
    <w:rsid w:val="00B349A8"/>
    <w:rsid w:val="00B353BF"/>
    <w:rsid w:val="00B35BC2"/>
    <w:rsid w:val="00B35C30"/>
    <w:rsid w:val="00B3618B"/>
    <w:rsid w:val="00B36423"/>
    <w:rsid w:val="00B3655F"/>
    <w:rsid w:val="00B36FC7"/>
    <w:rsid w:val="00B37033"/>
    <w:rsid w:val="00B370F3"/>
    <w:rsid w:val="00B372C6"/>
    <w:rsid w:val="00B37B74"/>
    <w:rsid w:val="00B37BA4"/>
    <w:rsid w:val="00B40404"/>
    <w:rsid w:val="00B40659"/>
    <w:rsid w:val="00B4072C"/>
    <w:rsid w:val="00B4095A"/>
    <w:rsid w:val="00B40BBE"/>
    <w:rsid w:val="00B40C70"/>
    <w:rsid w:val="00B40CAF"/>
    <w:rsid w:val="00B40D2F"/>
    <w:rsid w:val="00B40DFA"/>
    <w:rsid w:val="00B4139F"/>
    <w:rsid w:val="00B416EF"/>
    <w:rsid w:val="00B417C7"/>
    <w:rsid w:val="00B41C7A"/>
    <w:rsid w:val="00B429BA"/>
    <w:rsid w:val="00B42D85"/>
    <w:rsid w:val="00B42E79"/>
    <w:rsid w:val="00B43009"/>
    <w:rsid w:val="00B433DE"/>
    <w:rsid w:val="00B43599"/>
    <w:rsid w:val="00B4369C"/>
    <w:rsid w:val="00B437BB"/>
    <w:rsid w:val="00B44444"/>
    <w:rsid w:val="00B44703"/>
    <w:rsid w:val="00B44749"/>
    <w:rsid w:val="00B44A2B"/>
    <w:rsid w:val="00B4516E"/>
    <w:rsid w:val="00B45389"/>
    <w:rsid w:val="00B454FC"/>
    <w:rsid w:val="00B457E2"/>
    <w:rsid w:val="00B458C2"/>
    <w:rsid w:val="00B4690A"/>
    <w:rsid w:val="00B46BE8"/>
    <w:rsid w:val="00B46E0B"/>
    <w:rsid w:val="00B4717F"/>
    <w:rsid w:val="00B4780B"/>
    <w:rsid w:val="00B47AF6"/>
    <w:rsid w:val="00B5094D"/>
    <w:rsid w:val="00B50F32"/>
    <w:rsid w:val="00B512C9"/>
    <w:rsid w:val="00B515A2"/>
    <w:rsid w:val="00B52051"/>
    <w:rsid w:val="00B5221E"/>
    <w:rsid w:val="00B5248C"/>
    <w:rsid w:val="00B526A3"/>
    <w:rsid w:val="00B52D73"/>
    <w:rsid w:val="00B53063"/>
    <w:rsid w:val="00B53258"/>
    <w:rsid w:val="00B533C7"/>
    <w:rsid w:val="00B5361C"/>
    <w:rsid w:val="00B53682"/>
    <w:rsid w:val="00B538B9"/>
    <w:rsid w:val="00B538FF"/>
    <w:rsid w:val="00B53D03"/>
    <w:rsid w:val="00B53EE2"/>
    <w:rsid w:val="00B54457"/>
    <w:rsid w:val="00B54531"/>
    <w:rsid w:val="00B547F6"/>
    <w:rsid w:val="00B54FAF"/>
    <w:rsid w:val="00B55189"/>
    <w:rsid w:val="00B5525A"/>
    <w:rsid w:val="00B55347"/>
    <w:rsid w:val="00B55530"/>
    <w:rsid w:val="00B55A37"/>
    <w:rsid w:val="00B55E1C"/>
    <w:rsid w:val="00B56271"/>
    <w:rsid w:val="00B568E6"/>
    <w:rsid w:val="00B56A54"/>
    <w:rsid w:val="00B56B16"/>
    <w:rsid w:val="00B56CB8"/>
    <w:rsid w:val="00B56D3B"/>
    <w:rsid w:val="00B56E85"/>
    <w:rsid w:val="00B56FB8"/>
    <w:rsid w:val="00B5720D"/>
    <w:rsid w:val="00B57901"/>
    <w:rsid w:val="00B57B00"/>
    <w:rsid w:val="00B57BDF"/>
    <w:rsid w:val="00B57E69"/>
    <w:rsid w:val="00B601AA"/>
    <w:rsid w:val="00B60C53"/>
    <w:rsid w:val="00B60DC1"/>
    <w:rsid w:val="00B60F9D"/>
    <w:rsid w:val="00B61790"/>
    <w:rsid w:val="00B61B16"/>
    <w:rsid w:val="00B62003"/>
    <w:rsid w:val="00B62036"/>
    <w:rsid w:val="00B620A6"/>
    <w:rsid w:val="00B62110"/>
    <w:rsid w:val="00B62425"/>
    <w:rsid w:val="00B62BAF"/>
    <w:rsid w:val="00B62FDD"/>
    <w:rsid w:val="00B63428"/>
    <w:rsid w:val="00B63B96"/>
    <w:rsid w:val="00B63F44"/>
    <w:rsid w:val="00B6404F"/>
    <w:rsid w:val="00B64CD9"/>
    <w:rsid w:val="00B64D20"/>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B16"/>
    <w:rsid w:val="00B70B6E"/>
    <w:rsid w:val="00B70D3B"/>
    <w:rsid w:val="00B71320"/>
    <w:rsid w:val="00B71A99"/>
    <w:rsid w:val="00B71B3E"/>
    <w:rsid w:val="00B71BB3"/>
    <w:rsid w:val="00B7210F"/>
    <w:rsid w:val="00B726FF"/>
    <w:rsid w:val="00B72791"/>
    <w:rsid w:val="00B73397"/>
    <w:rsid w:val="00B7361B"/>
    <w:rsid w:val="00B7377D"/>
    <w:rsid w:val="00B739CC"/>
    <w:rsid w:val="00B740EF"/>
    <w:rsid w:val="00B74861"/>
    <w:rsid w:val="00B74A29"/>
    <w:rsid w:val="00B74B2A"/>
    <w:rsid w:val="00B74B7C"/>
    <w:rsid w:val="00B75123"/>
    <w:rsid w:val="00B751AD"/>
    <w:rsid w:val="00B75372"/>
    <w:rsid w:val="00B7558F"/>
    <w:rsid w:val="00B75A06"/>
    <w:rsid w:val="00B75B80"/>
    <w:rsid w:val="00B75C14"/>
    <w:rsid w:val="00B75D1F"/>
    <w:rsid w:val="00B76499"/>
    <w:rsid w:val="00B7653F"/>
    <w:rsid w:val="00B765CC"/>
    <w:rsid w:val="00B768AF"/>
    <w:rsid w:val="00B76A62"/>
    <w:rsid w:val="00B76BFD"/>
    <w:rsid w:val="00B76FAE"/>
    <w:rsid w:val="00B77566"/>
    <w:rsid w:val="00B77603"/>
    <w:rsid w:val="00B77AF7"/>
    <w:rsid w:val="00B77C75"/>
    <w:rsid w:val="00B77EEE"/>
    <w:rsid w:val="00B77F09"/>
    <w:rsid w:val="00B8027E"/>
    <w:rsid w:val="00B80545"/>
    <w:rsid w:val="00B80BE4"/>
    <w:rsid w:val="00B80CD3"/>
    <w:rsid w:val="00B81AA9"/>
    <w:rsid w:val="00B81EC8"/>
    <w:rsid w:val="00B82061"/>
    <w:rsid w:val="00B8213F"/>
    <w:rsid w:val="00B8248A"/>
    <w:rsid w:val="00B82664"/>
    <w:rsid w:val="00B82A0A"/>
    <w:rsid w:val="00B82EA0"/>
    <w:rsid w:val="00B82FA3"/>
    <w:rsid w:val="00B83024"/>
    <w:rsid w:val="00B8347C"/>
    <w:rsid w:val="00B83661"/>
    <w:rsid w:val="00B836F9"/>
    <w:rsid w:val="00B83743"/>
    <w:rsid w:val="00B8374F"/>
    <w:rsid w:val="00B83BCF"/>
    <w:rsid w:val="00B83E0A"/>
    <w:rsid w:val="00B84996"/>
    <w:rsid w:val="00B8504C"/>
    <w:rsid w:val="00B85D8D"/>
    <w:rsid w:val="00B85E41"/>
    <w:rsid w:val="00B862EF"/>
    <w:rsid w:val="00B86500"/>
    <w:rsid w:val="00B86636"/>
    <w:rsid w:val="00B8691D"/>
    <w:rsid w:val="00B86FD4"/>
    <w:rsid w:val="00B870F1"/>
    <w:rsid w:val="00B8751C"/>
    <w:rsid w:val="00B876CB"/>
    <w:rsid w:val="00B8775E"/>
    <w:rsid w:val="00B878F8"/>
    <w:rsid w:val="00B87FF7"/>
    <w:rsid w:val="00B902C1"/>
    <w:rsid w:val="00B90768"/>
    <w:rsid w:val="00B90893"/>
    <w:rsid w:val="00B909C0"/>
    <w:rsid w:val="00B90E76"/>
    <w:rsid w:val="00B9168D"/>
    <w:rsid w:val="00B9172A"/>
    <w:rsid w:val="00B91993"/>
    <w:rsid w:val="00B91D5D"/>
    <w:rsid w:val="00B92193"/>
    <w:rsid w:val="00B927B5"/>
    <w:rsid w:val="00B92A23"/>
    <w:rsid w:val="00B92BF0"/>
    <w:rsid w:val="00B92C57"/>
    <w:rsid w:val="00B9359C"/>
    <w:rsid w:val="00B93856"/>
    <w:rsid w:val="00B93B79"/>
    <w:rsid w:val="00B93FEB"/>
    <w:rsid w:val="00B942BD"/>
    <w:rsid w:val="00B9444C"/>
    <w:rsid w:val="00B94515"/>
    <w:rsid w:val="00B947C2"/>
    <w:rsid w:val="00B94A33"/>
    <w:rsid w:val="00B94F63"/>
    <w:rsid w:val="00B95327"/>
    <w:rsid w:val="00B95B7D"/>
    <w:rsid w:val="00B95D29"/>
    <w:rsid w:val="00B95D37"/>
    <w:rsid w:val="00B9611C"/>
    <w:rsid w:val="00B9611E"/>
    <w:rsid w:val="00B96551"/>
    <w:rsid w:val="00B966A1"/>
    <w:rsid w:val="00B968D3"/>
    <w:rsid w:val="00B97493"/>
    <w:rsid w:val="00B9762E"/>
    <w:rsid w:val="00B978DA"/>
    <w:rsid w:val="00B97A1F"/>
    <w:rsid w:val="00B97A26"/>
    <w:rsid w:val="00B97BAB"/>
    <w:rsid w:val="00B97C5F"/>
    <w:rsid w:val="00B97EF0"/>
    <w:rsid w:val="00BA0307"/>
    <w:rsid w:val="00BA0612"/>
    <w:rsid w:val="00BA0760"/>
    <w:rsid w:val="00BA0E6D"/>
    <w:rsid w:val="00BA1061"/>
    <w:rsid w:val="00BA12BF"/>
    <w:rsid w:val="00BA1490"/>
    <w:rsid w:val="00BA156B"/>
    <w:rsid w:val="00BA1605"/>
    <w:rsid w:val="00BA1AFC"/>
    <w:rsid w:val="00BA1C57"/>
    <w:rsid w:val="00BA24C3"/>
    <w:rsid w:val="00BA287A"/>
    <w:rsid w:val="00BA2A44"/>
    <w:rsid w:val="00BA2CBA"/>
    <w:rsid w:val="00BA2DDF"/>
    <w:rsid w:val="00BA340B"/>
    <w:rsid w:val="00BA3616"/>
    <w:rsid w:val="00BA3A03"/>
    <w:rsid w:val="00BA3AA5"/>
    <w:rsid w:val="00BA3B7E"/>
    <w:rsid w:val="00BA4241"/>
    <w:rsid w:val="00BA4391"/>
    <w:rsid w:val="00BA43C5"/>
    <w:rsid w:val="00BA4911"/>
    <w:rsid w:val="00BA4E19"/>
    <w:rsid w:val="00BA4EBC"/>
    <w:rsid w:val="00BA4FB0"/>
    <w:rsid w:val="00BA51BC"/>
    <w:rsid w:val="00BA51E6"/>
    <w:rsid w:val="00BA54D2"/>
    <w:rsid w:val="00BA57D3"/>
    <w:rsid w:val="00BA581B"/>
    <w:rsid w:val="00BA58A1"/>
    <w:rsid w:val="00BA58E6"/>
    <w:rsid w:val="00BA5B53"/>
    <w:rsid w:val="00BA5D7E"/>
    <w:rsid w:val="00BA646E"/>
    <w:rsid w:val="00BA655E"/>
    <w:rsid w:val="00BA6823"/>
    <w:rsid w:val="00BA74CA"/>
    <w:rsid w:val="00BA7507"/>
    <w:rsid w:val="00BA7B4C"/>
    <w:rsid w:val="00BB02C3"/>
    <w:rsid w:val="00BB039B"/>
    <w:rsid w:val="00BB03B6"/>
    <w:rsid w:val="00BB048E"/>
    <w:rsid w:val="00BB06D7"/>
    <w:rsid w:val="00BB09F9"/>
    <w:rsid w:val="00BB0E74"/>
    <w:rsid w:val="00BB122A"/>
    <w:rsid w:val="00BB1304"/>
    <w:rsid w:val="00BB15B8"/>
    <w:rsid w:val="00BB1612"/>
    <w:rsid w:val="00BB1B50"/>
    <w:rsid w:val="00BB1C33"/>
    <w:rsid w:val="00BB1C51"/>
    <w:rsid w:val="00BB1C6C"/>
    <w:rsid w:val="00BB1CF5"/>
    <w:rsid w:val="00BB1F66"/>
    <w:rsid w:val="00BB225C"/>
    <w:rsid w:val="00BB2277"/>
    <w:rsid w:val="00BB2767"/>
    <w:rsid w:val="00BB2992"/>
    <w:rsid w:val="00BB2A85"/>
    <w:rsid w:val="00BB2B04"/>
    <w:rsid w:val="00BB2DB2"/>
    <w:rsid w:val="00BB318E"/>
    <w:rsid w:val="00BB35F3"/>
    <w:rsid w:val="00BB369F"/>
    <w:rsid w:val="00BB3C7B"/>
    <w:rsid w:val="00BB3D42"/>
    <w:rsid w:val="00BB4405"/>
    <w:rsid w:val="00BB44DC"/>
    <w:rsid w:val="00BB450E"/>
    <w:rsid w:val="00BB45A6"/>
    <w:rsid w:val="00BB4B4F"/>
    <w:rsid w:val="00BB5840"/>
    <w:rsid w:val="00BB5913"/>
    <w:rsid w:val="00BB5AB2"/>
    <w:rsid w:val="00BB5B40"/>
    <w:rsid w:val="00BB5B68"/>
    <w:rsid w:val="00BB5B8A"/>
    <w:rsid w:val="00BB6023"/>
    <w:rsid w:val="00BB6DCE"/>
    <w:rsid w:val="00BB7142"/>
    <w:rsid w:val="00BB766C"/>
    <w:rsid w:val="00BB7846"/>
    <w:rsid w:val="00BB79E0"/>
    <w:rsid w:val="00BB7EEF"/>
    <w:rsid w:val="00BC0244"/>
    <w:rsid w:val="00BC0321"/>
    <w:rsid w:val="00BC0602"/>
    <w:rsid w:val="00BC06EE"/>
    <w:rsid w:val="00BC0809"/>
    <w:rsid w:val="00BC0DC9"/>
    <w:rsid w:val="00BC0FB0"/>
    <w:rsid w:val="00BC1088"/>
    <w:rsid w:val="00BC15FC"/>
    <w:rsid w:val="00BC18B8"/>
    <w:rsid w:val="00BC1BF9"/>
    <w:rsid w:val="00BC1D3D"/>
    <w:rsid w:val="00BC1F14"/>
    <w:rsid w:val="00BC2134"/>
    <w:rsid w:val="00BC297E"/>
    <w:rsid w:val="00BC2C8D"/>
    <w:rsid w:val="00BC37BB"/>
    <w:rsid w:val="00BC3F46"/>
    <w:rsid w:val="00BC4020"/>
    <w:rsid w:val="00BC43E2"/>
    <w:rsid w:val="00BC46E1"/>
    <w:rsid w:val="00BC49CD"/>
    <w:rsid w:val="00BC5478"/>
    <w:rsid w:val="00BC54EF"/>
    <w:rsid w:val="00BC5557"/>
    <w:rsid w:val="00BC559A"/>
    <w:rsid w:val="00BC5780"/>
    <w:rsid w:val="00BC5862"/>
    <w:rsid w:val="00BC5D9E"/>
    <w:rsid w:val="00BC5DFA"/>
    <w:rsid w:val="00BC5EC4"/>
    <w:rsid w:val="00BC62FE"/>
    <w:rsid w:val="00BC6D72"/>
    <w:rsid w:val="00BC7173"/>
    <w:rsid w:val="00BC71BC"/>
    <w:rsid w:val="00BC7202"/>
    <w:rsid w:val="00BC780F"/>
    <w:rsid w:val="00BC7888"/>
    <w:rsid w:val="00BC79F4"/>
    <w:rsid w:val="00BC7C79"/>
    <w:rsid w:val="00BC7E9C"/>
    <w:rsid w:val="00BD027C"/>
    <w:rsid w:val="00BD02C5"/>
    <w:rsid w:val="00BD0318"/>
    <w:rsid w:val="00BD052E"/>
    <w:rsid w:val="00BD0578"/>
    <w:rsid w:val="00BD087D"/>
    <w:rsid w:val="00BD0B35"/>
    <w:rsid w:val="00BD0C08"/>
    <w:rsid w:val="00BD0D53"/>
    <w:rsid w:val="00BD150E"/>
    <w:rsid w:val="00BD154F"/>
    <w:rsid w:val="00BD16A2"/>
    <w:rsid w:val="00BD19B4"/>
    <w:rsid w:val="00BD1B1A"/>
    <w:rsid w:val="00BD1ED5"/>
    <w:rsid w:val="00BD1F97"/>
    <w:rsid w:val="00BD225E"/>
    <w:rsid w:val="00BD22E1"/>
    <w:rsid w:val="00BD23E9"/>
    <w:rsid w:val="00BD2449"/>
    <w:rsid w:val="00BD2AF3"/>
    <w:rsid w:val="00BD34BB"/>
    <w:rsid w:val="00BD356A"/>
    <w:rsid w:val="00BD36AC"/>
    <w:rsid w:val="00BD3DE1"/>
    <w:rsid w:val="00BD41E1"/>
    <w:rsid w:val="00BD462B"/>
    <w:rsid w:val="00BD476F"/>
    <w:rsid w:val="00BD484E"/>
    <w:rsid w:val="00BD48A0"/>
    <w:rsid w:val="00BD4BC3"/>
    <w:rsid w:val="00BD4C55"/>
    <w:rsid w:val="00BD4CC0"/>
    <w:rsid w:val="00BD4F6D"/>
    <w:rsid w:val="00BD4FE9"/>
    <w:rsid w:val="00BD5111"/>
    <w:rsid w:val="00BD5368"/>
    <w:rsid w:val="00BD56B7"/>
    <w:rsid w:val="00BD59B9"/>
    <w:rsid w:val="00BD59D4"/>
    <w:rsid w:val="00BD59EE"/>
    <w:rsid w:val="00BD5AD4"/>
    <w:rsid w:val="00BD5F8E"/>
    <w:rsid w:val="00BD5FCA"/>
    <w:rsid w:val="00BD64F1"/>
    <w:rsid w:val="00BD6855"/>
    <w:rsid w:val="00BD6B4B"/>
    <w:rsid w:val="00BD6D85"/>
    <w:rsid w:val="00BD6DEA"/>
    <w:rsid w:val="00BD6FDD"/>
    <w:rsid w:val="00BD7012"/>
    <w:rsid w:val="00BD7335"/>
    <w:rsid w:val="00BD7BF4"/>
    <w:rsid w:val="00BD7C73"/>
    <w:rsid w:val="00BE01AD"/>
    <w:rsid w:val="00BE04A5"/>
    <w:rsid w:val="00BE08D1"/>
    <w:rsid w:val="00BE0A86"/>
    <w:rsid w:val="00BE0BE3"/>
    <w:rsid w:val="00BE0BEA"/>
    <w:rsid w:val="00BE1070"/>
    <w:rsid w:val="00BE15C6"/>
    <w:rsid w:val="00BE1950"/>
    <w:rsid w:val="00BE21B0"/>
    <w:rsid w:val="00BE2571"/>
    <w:rsid w:val="00BE2751"/>
    <w:rsid w:val="00BE2793"/>
    <w:rsid w:val="00BE27D3"/>
    <w:rsid w:val="00BE28E7"/>
    <w:rsid w:val="00BE290A"/>
    <w:rsid w:val="00BE2DF6"/>
    <w:rsid w:val="00BE2E5C"/>
    <w:rsid w:val="00BE3184"/>
    <w:rsid w:val="00BE36CC"/>
    <w:rsid w:val="00BE3813"/>
    <w:rsid w:val="00BE393E"/>
    <w:rsid w:val="00BE3AF6"/>
    <w:rsid w:val="00BE3C93"/>
    <w:rsid w:val="00BE3CD3"/>
    <w:rsid w:val="00BE3D47"/>
    <w:rsid w:val="00BE4237"/>
    <w:rsid w:val="00BE426A"/>
    <w:rsid w:val="00BE4301"/>
    <w:rsid w:val="00BE43B5"/>
    <w:rsid w:val="00BE4558"/>
    <w:rsid w:val="00BE4778"/>
    <w:rsid w:val="00BE51C8"/>
    <w:rsid w:val="00BE520A"/>
    <w:rsid w:val="00BE5406"/>
    <w:rsid w:val="00BE54E7"/>
    <w:rsid w:val="00BE55AF"/>
    <w:rsid w:val="00BE564A"/>
    <w:rsid w:val="00BE5BF2"/>
    <w:rsid w:val="00BE64AA"/>
    <w:rsid w:val="00BE6801"/>
    <w:rsid w:val="00BE69BB"/>
    <w:rsid w:val="00BE6C54"/>
    <w:rsid w:val="00BE6DFC"/>
    <w:rsid w:val="00BE7094"/>
    <w:rsid w:val="00BE7160"/>
    <w:rsid w:val="00BE7455"/>
    <w:rsid w:val="00BE780B"/>
    <w:rsid w:val="00BF0094"/>
    <w:rsid w:val="00BF01F9"/>
    <w:rsid w:val="00BF0A04"/>
    <w:rsid w:val="00BF0A20"/>
    <w:rsid w:val="00BF0C82"/>
    <w:rsid w:val="00BF0D9D"/>
    <w:rsid w:val="00BF162E"/>
    <w:rsid w:val="00BF191E"/>
    <w:rsid w:val="00BF1E7D"/>
    <w:rsid w:val="00BF1F2E"/>
    <w:rsid w:val="00BF203C"/>
    <w:rsid w:val="00BF22B6"/>
    <w:rsid w:val="00BF23B6"/>
    <w:rsid w:val="00BF23DD"/>
    <w:rsid w:val="00BF264D"/>
    <w:rsid w:val="00BF2715"/>
    <w:rsid w:val="00BF28C3"/>
    <w:rsid w:val="00BF2B62"/>
    <w:rsid w:val="00BF2BAA"/>
    <w:rsid w:val="00BF2CA7"/>
    <w:rsid w:val="00BF2CCE"/>
    <w:rsid w:val="00BF2E18"/>
    <w:rsid w:val="00BF2F10"/>
    <w:rsid w:val="00BF2F5D"/>
    <w:rsid w:val="00BF3278"/>
    <w:rsid w:val="00BF35B1"/>
    <w:rsid w:val="00BF3903"/>
    <w:rsid w:val="00BF3A0B"/>
    <w:rsid w:val="00BF3BC0"/>
    <w:rsid w:val="00BF3E6E"/>
    <w:rsid w:val="00BF406A"/>
    <w:rsid w:val="00BF440B"/>
    <w:rsid w:val="00BF44D4"/>
    <w:rsid w:val="00BF489A"/>
    <w:rsid w:val="00BF4D9D"/>
    <w:rsid w:val="00BF4DA4"/>
    <w:rsid w:val="00BF5153"/>
    <w:rsid w:val="00BF5778"/>
    <w:rsid w:val="00BF57C0"/>
    <w:rsid w:val="00BF57DE"/>
    <w:rsid w:val="00BF5D87"/>
    <w:rsid w:val="00BF5E1E"/>
    <w:rsid w:val="00BF5ECF"/>
    <w:rsid w:val="00BF612C"/>
    <w:rsid w:val="00BF62A0"/>
    <w:rsid w:val="00BF65CD"/>
    <w:rsid w:val="00BF730C"/>
    <w:rsid w:val="00BF759E"/>
    <w:rsid w:val="00BF7E75"/>
    <w:rsid w:val="00BF7F62"/>
    <w:rsid w:val="00C00A4F"/>
    <w:rsid w:val="00C00DF7"/>
    <w:rsid w:val="00C01033"/>
    <w:rsid w:val="00C012F5"/>
    <w:rsid w:val="00C014C4"/>
    <w:rsid w:val="00C0199D"/>
    <w:rsid w:val="00C01BA0"/>
    <w:rsid w:val="00C022F9"/>
    <w:rsid w:val="00C0287D"/>
    <w:rsid w:val="00C03D86"/>
    <w:rsid w:val="00C03F2F"/>
    <w:rsid w:val="00C0422E"/>
    <w:rsid w:val="00C04246"/>
    <w:rsid w:val="00C047B0"/>
    <w:rsid w:val="00C0483E"/>
    <w:rsid w:val="00C04C50"/>
    <w:rsid w:val="00C04DEA"/>
    <w:rsid w:val="00C04ECB"/>
    <w:rsid w:val="00C050B5"/>
    <w:rsid w:val="00C0597C"/>
    <w:rsid w:val="00C05B57"/>
    <w:rsid w:val="00C05B94"/>
    <w:rsid w:val="00C05C59"/>
    <w:rsid w:val="00C06105"/>
    <w:rsid w:val="00C063BE"/>
    <w:rsid w:val="00C0649A"/>
    <w:rsid w:val="00C06879"/>
    <w:rsid w:val="00C06A39"/>
    <w:rsid w:val="00C06B28"/>
    <w:rsid w:val="00C06BC8"/>
    <w:rsid w:val="00C070BF"/>
    <w:rsid w:val="00C07364"/>
    <w:rsid w:val="00C07BA7"/>
    <w:rsid w:val="00C07EB0"/>
    <w:rsid w:val="00C07EFB"/>
    <w:rsid w:val="00C101EC"/>
    <w:rsid w:val="00C1037E"/>
    <w:rsid w:val="00C1090A"/>
    <w:rsid w:val="00C109A6"/>
    <w:rsid w:val="00C10A6E"/>
    <w:rsid w:val="00C11023"/>
    <w:rsid w:val="00C11036"/>
    <w:rsid w:val="00C110F1"/>
    <w:rsid w:val="00C111ED"/>
    <w:rsid w:val="00C11813"/>
    <w:rsid w:val="00C12492"/>
    <w:rsid w:val="00C12506"/>
    <w:rsid w:val="00C1281E"/>
    <w:rsid w:val="00C12DE9"/>
    <w:rsid w:val="00C1306F"/>
    <w:rsid w:val="00C1322C"/>
    <w:rsid w:val="00C132C8"/>
    <w:rsid w:val="00C13361"/>
    <w:rsid w:val="00C1346B"/>
    <w:rsid w:val="00C134BA"/>
    <w:rsid w:val="00C13F34"/>
    <w:rsid w:val="00C140F7"/>
    <w:rsid w:val="00C14361"/>
    <w:rsid w:val="00C14496"/>
    <w:rsid w:val="00C14669"/>
    <w:rsid w:val="00C146B2"/>
    <w:rsid w:val="00C14A7F"/>
    <w:rsid w:val="00C14DD9"/>
    <w:rsid w:val="00C150EB"/>
    <w:rsid w:val="00C157A5"/>
    <w:rsid w:val="00C15A13"/>
    <w:rsid w:val="00C15D91"/>
    <w:rsid w:val="00C15DF5"/>
    <w:rsid w:val="00C162AA"/>
    <w:rsid w:val="00C162BC"/>
    <w:rsid w:val="00C16533"/>
    <w:rsid w:val="00C165B7"/>
    <w:rsid w:val="00C166A4"/>
    <w:rsid w:val="00C1677A"/>
    <w:rsid w:val="00C167F8"/>
    <w:rsid w:val="00C16E09"/>
    <w:rsid w:val="00C170C0"/>
    <w:rsid w:val="00C174E7"/>
    <w:rsid w:val="00C17BE6"/>
    <w:rsid w:val="00C17E34"/>
    <w:rsid w:val="00C20550"/>
    <w:rsid w:val="00C206A4"/>
    <w:rsid w:val="00C20842"/>
    <w:rsid w:val="00C20A13"/>
    <w:rsid w:val="00C20C40"/>
    <w:rsid w:val="00C20F1A"/>
    <w:rsid w:val="00C2103F"/>
    <w:rsid w:val="00C210A6"/>
    <w:rsid w:val="00C21545"/>
    <w:rsid w:val="00C21870"/>
    <w:rsid w:val="00C21915"/>
    <w:rsid w:val="00C219F9"/>
    <w:rsid w:val="00C21D84"/>
    <w:rsid w:val="00C21D9C"/>
    <w:rsid w:val="00C221D5"/>
    <w:rsid w:val="00C22490"/>
    <w:rsid w:val="00C226E8"/>
    <w:rsid w:val="00C2288A"/>
    <w:rsid w:val="00C2288B"/>
    <w:rsid w:val="00C22AC0"/>
    <w:rsid w:val="00C22E01"/>
    <w:rsid w:val="00C23B27"/>
    <w:rsid w:val="00C2413D"/>
    <w:rsid w:val="00C2419D"/>
    <w:rsid w:val="00C2477D"/>
    <w:rsid w:val="00C24E74"/>
    <w:rsid w:val="00C2505C"/>
    <w:rsid w:val="00C251D9"/>
    <w:rsid w:val="00C25432"/>
    <w:rsid w:val="00C25749"/>
    <w:rsid w:val="00C25915"/>
    <w:rsid w:val="00C25B9A"/>
    <w:rsid w:val="00C25C9E"/>
    <w:rsid w:val="00C25FC0"/>
    <w:rsid w:val="00C26779"/>
    <w:rsid w:val="00C26C8E"/>
    <w:rsid w:val="00C270CC"/>
    <w:rsid w:val="00C270F2"/>
    <w:rsid w:val="00C2728B"/>
    <w:rsid w:val="00C272C4"/>
    <w:rsid w:val="00C27473"/>
    <w:rsid w:val="00C30987"/>
    <w:rsid w:val="00C30AFA"/>
    <w:rsid w:val="00C30B58"/>
    <w:rsid w:val="00C30D8E"/>
    <w:rsid w:val="00C30DEB"/>
    <w:rsid w:val="00C30E89"/>
    <w:rsid w:val="00C31358"/>
    <w:rsid w:val="00C31439"/>
    <w:rsid w:val="00C3156E"/>
    <w:rsid w:val="00C315D0"/>
    <w:rsid w:val="00C31B48"/>
    <w:rsid w:val="00C31C12"/>
    <w:rsid w:val="00C31E6E"/>
    <w:rsid w:val="00C324FF"/>
    <w:rsid w:val="00C32704"/>
    <w:rsid w:val="00C32887"/>
    <w:rsid w:val="00C32A12"/>
    <w:rsid w:val="00C32AF1"/>
    <w:rsid w:val="00C3322C"/>
    <w:rsid w:val="00C33299"/>
    <w:rsid w:val="00C3344C"/>
    <w:rsid w:val="00C34A5D"/>
    <w:rsid w:val="00C34D97"/>
    <w:rsid w:val="00C34EAD"/>
    <w:rsid w:val="00C3507E"/>
    <w:rsid w:val="00C35370"/>
    <w:rsid w:val="00C35422"/>
    <w:rsid w:val="00C359E1"/>
    <w:rsid w:val="00C35AC0"/>
    <w:rsid w:val="00C35BCB"/>
    <w:rsid w:val="00C35FAE"/>
    <w:rsid w:val="00C362EF"/>
    <w:rsid w:val="00C36605"/>
    <w:rsid w:val="00C3679D"/>
    <w:rsid w:val="00C368D6"/>
    <w:rsid w:val="00C36B01"/>
    <w:rsid w:val="00C36BCF"/>
    <w:rsid w:val="00C36C82"/>
    <w:rsid w:val="00C37BB6"/>
    <w:rsid w:val="00C37CED"/>
    <w:rsid w:val="00C37D0B"/>
    <w:rsid w:val="00C37DBE"/>
    <w:rsid w:val="00C4027A"/>
    <w:rsid w:val="00C4097C"/>
    <w:rsid w:val="00C40BD7"/>
    <w:rsid w:val="00C40EFB"/>
    <w:rsid w:val="00C40FD6"/>
    <w:rsid w:val="00C41819"/>
    <w:rsid w:val="00C41864"/>
    <w:rsid w:val="00C41917"/>
    <w:rsid w:val="00C41CD3"/>
    <w:rsid w:val="00C41E65"/>
    <w:rsid w:val="00C4238C"/>
    <w:rsid w:val="00C42B7C"/>
    <w:rsid w:val="00C42CCE"/>
    <w:rsid w:val="00C42D07"/>
    <w:rsid w:val="00C43014"/>
    <w:rsid w:val="00C434B3"/>
    <w:rsid w:val="00C4364B"/>
    <w:rsid w:val="00C438D7"/>
    <w:rsid w:val="00C43C5C"/>
    <w:rsid w:val="00C43E12"/>
    <w:rsid w:val="00C443F2"/>
    <w:rsid w:val="00C448BB"/>
    <w:rsid w:val="00C44E9F"/>
    <w:rsid w:val="00C450A2"/>
    <w:rsid w:val="00C45137"/>
    <w:rsid w:val="00C4516D"/>
    <w:rsid w:val="00C455E7"/>
    <w:rsid w:val="00C4577D"/>
    <w:rsid w:val="00C4588A"/>
    <w:rsid w:val="00C45EDF"/>
    <w:rsid w:val="00C45F2C"/>
    <w:rsid w:val="00C461B6"/>
    <w:rsid w:val="00C46590"/>
    <w:rsid w:val="00C46DE1"/>
    <w:rsid w:val="00C46EA5"/>
    <w:rsid w:val="00C46F79"/>
    <w:rsid w:val="00C46FC9"/>
    <w:rsid w:val="00C472D7"/>
    <w:rsid w:val="00C474A3"/>
    <w:rsid w:val="00C5007D"/>
    <w:rsid w:val="00C509E0"/>
    <w:rsid w:val="00C51011"/>
    <w:rsid w:val="00C51174"/>
    <w:rsid w:val="00C515D3"/>
    <w:rsid w:val="00C51B84"/>
    <w:rsid w:val="00C52067"/>
    <w:rsid w:val="00C52596"/>
    <w:rsid w:val="00C52634"/>
    <w:rsid w:val="00C52AFA"/>
    <w:rsid w:val="00C52B31"/>
    <w:rsid w:val="00C5304D"/>
    <w:rsid w:val="00C532A1"/>
    <w:rsid w:val="00C5349F"/>
    <w:rsid w:val="00C5364F"/>
    <w:rsid w:val="00C537ED"/>
    <w:rsid w:val="00C537F4"/>
    <w:rsid w:val="00C538D5"/>
    <w:rsid w:val="00C53AA8"/>
    <w:rsid w:val="00C5431F"/>
    <w:rsid w:val="00C5456C"/>
    <w:rsid w:val="00C54994"/>
    <w:rsid w:val="00C54DE2"/>
    <w:rsid w:val="00C55305"/>
    <w:rsid w:val="00C553B8"/>
    <w:rsid w:val="00C5546B"/>
    <w:rsid w:val="00C555A0"/>
    <w:rsid w:val="00C557C0"/>
    <w:rsid w:val="00C55D5E"/>
    <w:rsid w:val="00C55E0F"/>
    <w:rsid w:val="00C56020"/>
    <w:rsid w:val="00C565FD"/>
    <w:rsid w:val="00C56A2F"/>
    <w:rsid w:val="00C575DC"/>
    <w:rsid w:val="00C579C8"/>
    <w:rsid w:val="00C57C36"/>
    <w:rsid w:val="00C57E7F"/>
    <w:rsid w:val="00C57F40"/>
    <w:rsid w:val="00C6039F"/>
    <w:rsid w:val="00C60451"/>
    <w:rsid w:val="00C6056A"/>
    <w:rsid w:val="00C60670"/>
    <w:rsid w:val="00C60737"/>
    <w:rsid w:val="00C60931"/>
    <w:rsid w:val="00C61257"/>
    <w:rsid w:val="00C6136E"/>
    <w:rsid w:val="00C61744"/>
    <w:rsid w:val="00C617D8"/>
    <w:rsid w:val="00C61923"/>
    <w:rsid w:val="00C61968"/>
    <w:rsid w:val="00C61B60"/>
    <w:rsid w:val="00C61DD5"/>
    <w:rsid w:val="00C6345D"/>
    <w:rsid w:val="00C6361D"/>
    <w:rsid w:val="00C63809"/>
    <w:rsid w:val="00C63817"/>
    <w:rsid w:val="00C63B82"/>
    <w:rsid w:val="00C63B87"/>
    <w:rsid w:val="00C63BB3"/>
    <w:rsid w:val="00C63C0B"/>
    <w:rsid w:val="00C63F06"/>
    <w:rsid w:val="00C6414E"/>
    <w:rsid w:val="00C642B6"/>
    <w:rsid w:val="00C6479D"/>
    <w:rsid w:val="00C64CEA"/>
    <w:rsid w:val="00C64EA9"/>
    <w:rsid w:val="00C65140"/>
    <w:rsid w:val="00C652F1"/>
    <w:rsid w:val="00C65D22"/>
    <w:rsid w:val="00C65E23"/>
    <w:rsid w:val="00C6660B"/>
    <w:rsid w:val="00C666DD"/>
    <w:rsid w:val="00C66CCC"/>
    <w:rsid w:val="00C66CF0"/>
    <w:rsid w:val="00C67029"/>
    <w:rsid w:val="00C67077"/>
    <w:rsid w:val="00C6714B"/>
    <w:rsid w:val="00C678DC"/>
    <w:rsid w:val="00C67C2A"/>
    <w:rsid w:val="00C67C61"/>
    <w:rsid w:val="00C67F3E"/>
    <w:rsid w:val="00C701F5"/>
    <w:rsid w:val="00C70382"/>
    <w:rsid w:val="00C705E4"/>
    <w:rsid w:val="00C70786"/>
    <w:rsid w:val="00C7081B"/>
    <w:rsid w:val="00C70EEE"/>
    <w:rsid w:val="00C70FF3"/>
    <w:rsid w:val="00C715E0"/>
    <w:rsid w:val="00C7199A"/>
    <w:rsid w:val="00C71CE0"/>
    <w:rsid w:val="00C725EC"/>
    <w:rsid w:val="00C727DE"/>
    <w:rsid w:val="00C72E75"/>
    <w:rsid w:val="00C732D9"/>
    <w:rsid w:val="00C734A5"/>
    <w:rsid w:val="00C7376F"/>
    <w:rsid w:val="00C73B96"/>
    <w:rsid w:val="00C73C80"/>
    <w:rsid w:val="00C73FD8"/>
    <w:rsid w:val="00C7403A"/>
    <w:rsid w:val="00C74727"/>
    <w:rsid w:val="00C7474E"/>
    <w:rsid w:val="00C74A5B"/>
    <w:rsid w:val="00C74D6F"/>
    <w:rsid w:val="00C74F1F"/>
    <w:rsid w:val="00C75A98"/>
    <w:rsid w:val="00C75E0F"/>
    <w:rsid w:val="00C76228"/>
    <w:rsid w:val="00C762BE"/>
    <w:rsid w:val="00C763B6"/>
    <w:rsid w:val="00C7658F"/>
    <w:rsid w:val="00C765D7"/>
    <w:rsid w:val="00C766E2"/>
    <w:rsid w:val="00C7693F"/>
    <w:rsid w:val="00C76D60"/>
    <w:rsid w:val="00C77A61"/>
    <w:rsid w:val="00C77B9A"/>
    <w:rsid w:val="00C80040"/>
    <w:rsid w:val="00C800D4"/>
    <w:rsid w:val="00C801BB"/>
    <w:rsid w:val="00C805BF"/>
    <w:rsid w:val="00C80C33"/>
    <w:rsid w:val="00C80F2F"/>
    <w:rsid w:val="00C81607"/>
    <w:rsid w:val="00C8189E"/>
    <w:rsid w:val="00C82063"/>
    <w:rsid w:val="00C8275E"/>
    <w:rsid w:val="00C82DF3"/>
    <w:rsid w:val="00C82E55"/>
    <w:rsid w:val="00C82F76"/>
    <w:rsid w:val="00C83410"/>
    <w:rsid w:val="00C8368A"/>
    <w:rsid w:val="00C836B9"/>
    <w:rsid w:val="00C83B22"/>
    <w:rsid w:val="00C83B8C"/>
    <w:rsid w:val="00C83C4F"/>
    <w:rsid w:val="00C845B7"/>
    <w:rsid w:val="00C84B83"/>
    <w:rsid w:val="00C84DDC"/>
    <w:rsid w:val="00C854B4"/>
    <w:rsid w:val="00C858A1"/>
    <w:rsid w:val="00C8600E"/>
    <w:rsid w:val="00C8605A"/>
    <w:rsid w:val="00C86129"/>
    <w:rsid w:val="00C86505"/>
    <w:rsid w:val="00C86D45"/>
    <w:rsid w:val="00C86F92"/>
    <w:rsid w:val="00C87316"/>
    <w:rsid w:val="00C8742E"/>
    <w:rsid w:val="00C87484"/>
    <w:rsid w:val="00C874D1"/>
    <w:rsid w:val="00C876B5"/>
    <w:rsid w:val="00C8784C"/>
    <w:rsid w:val="00C902AA"/>
    <w:rsid w:val="00C904DF"/>
    <w:rsid w:val="00C9050F"/>
    <w:rsid w:val="00C9058E"/>
    <w:rsid w:val="00C909AB"/>
    <w:rsid w:val="00C90B19"/>
    <w:rsid w:val="00C91540"/>
    <w:rsid w:val="00C9158B"/>
    <w:rsid w:val="00C91703"/>
    <w:rsid w:val="00C91921"/>
    <w:rsid w:val="00C91B1E"/>
    <w:rsid w:val="00C91C4E"/>
    <w:rsid w:val="00C91CF5"/>
    <w:rsid w:val="00C920F6"/>
    <w:rsid w:val="00C923FF"/>
    <w:rsid w:val="00C92A2C"/>
    <w:rsid w:val="00C92C19"/>
    <w:rsid w:val="00C9345A"/>
    <w:rsid w:val="00C93AA0"/>
    <w:rsid w:val="00C93F15"/>
    <w:rsid w:val="00C94090"/>
    <w:rsid w:val="00C9434D"/>
    <w:rsid w:val="00C9470A"/>
    <w:rsid w:val="00C94751"/>
    <w:rsid w:val="00C949F5"/>
    <w:rsid w:val="00C94FBE"/>
    <w:rsid w:val="00C95433"/>
    <w:rsid w:val="00C955D1"/>
    <w:rsid w:val="00C956AF"/>
    <w:rsid w:val="00C95AB8"/>
    <w:rsid w:val="00C95F0C"/>
    <w:rsid w:val="00C96891"/>
    <w:rsid w:val="00C96993"/>
    <w:rsid w:val="00C96D6C"/>
    <w:rsid w:val="00C96EE5"/>
    <w:rsid w:val="00C97601"/>
    <w:rsid w:val="00C97657"/>
    <w:rsid w:val="00C979E2"/>
    <w:rsid w:val="00C97EE4"/>
    <w:rsid w:val="00CA06EB"/>
    <w:rsid w:val="00CA106D"/>
    <w:rsid w:val="00CA1166"/>
    <w:rsid w:val="00CA1566"/>
    <w:rsid w:val="00CA1759"/>
    <w:rsid w:val="00CA18A7"/>
    <w:rsid w:val="00CA1A2F"/>
    <w:rsid w:val="00CA1C75"/>
    <w:rsid w:val="00CA1D01"/>
    <w:rsid w:val="00CA1DB7"/>
    <w:rsid w:val="00CA1F0E"/>
    <w:rsid w:val="00CA2363"/>
    <w:rsid w:val="00CA2A66"/>
    <w:rsid w:val="00CA2AD6"/>
    <w:rsid w:val="00CA2FBC"/>
    <w:rsid w:val="00CA3229"/>
    <w:rsid w:val="00CA34F9"/>
    <w:rsid w:val="00CA35DC"/>
    <w:rsid w:val="00CA4545"/>
    <w:rsid w:val="00CA4884"/>
    <w:rsid w:val="00CA4CF9"/>
    <w:rsid w:val="00CA4FC6"/>
    <w:rsid w:val="00CA5903"/>
    <w:rsid w:val="00CA59B8"/>
    <w:rsid w:val="00CA5E8D"/>
    <w:rsid w:val="00CA6653"/>
    <w:rsid w:val="00CA6B47"/>
    <w:rsid w:val="00CA6C68"/>
    <w:rsid w:val="00CA6EE9"/>
    <w:rsid w:val="00CA7061"/>
    <w:rsid w:val="00CA77E7"/>
    <w:rsid w:val="00CA7AC3"/>
    <w:rsid w:val="00CA7FBB"/>
    <w:rsid w:val="00CB0597"/>
    <w:rsid w:val="00CB0687"/>
    <w:rsid w:val="00CB07F3"/>
    <w:rsid w:val="00CB08DC"/>
    <w:rsid w:val="00CB1C0C"/>
    <w:rsid w:val="00CB1C2D"/>
    <w:rsid w:val="00CB1CA5"/>
    <w:rsid w:val="00CB1CC6"/>
    <w:rsid w:val="00CB1CD3"/>
    <w:rsid w:val="00CB1FB7"/>
    <w:rsid w:val="00CB2414"/>
    <w:rsid w:val="00CB2443"/>
    <w:rsid w:val="00CB2579"/>
    <w:rsid w:val="00CB2D0D"/>
    <w:rsid w:val="00CB33B9"/>
    <w:rsid w:val="00CB3606"/>
    <w:rsid w:val="00CB395E"/>
    <w:rsid w:val="00CB3A8F"/>
    <w:rsid w:val="00CB4229"/>
    <w:rsid w:val="00CB43FE"/>
    <w:rsid w:val="00CB45F8"/>
    <w:rsid w:val="00CB483B"/>
    <w:rsid w:val="00CB4A05"/>
    <w:rsid w:val="00CB5131"/>
    <w:rsid w:val="00CB5179"/>
    <w:rsid w:val="00CB568D"/>
    <w:rsid w:val="00CB5968"/>
    <w:rsid w:val="00CB5C19"/>
    <w:rsid w:val="00CB6233"/>
    <w:rsid w:val="00CB6260"/>
    <w:rsid w:val="00CB6AFC"/>
    <w:rsid w:val="00CB7706"/>
    <w:rsid w:val="00CB77DC"/>
    <w:rsid w:val="00CB7E6A"/>
    <w:rsid w:val="00CB7ECA"/>
    <w:rsid w:val="00CB7F5E"/>
    <w:rsid w:val="00CC0119"/>
    <w:rsid w:val="00CC091C"/>
    <w:rsid w:val="00CC0B00"/>
    <w:rsid w:val="00CC0D99"/>
    <w:rsid w:val="00CC0F9B"/>
    <w:rsid w:val="00CC10BA"/>
    <w:rsid w:val="00CC11E1"/>
    <w:rsid w:val="00CC1266"/>
    <w:rsid w:val="00CC18C6"/>
    <w:rsid w:val="00CC1AFD"/>
    <w:rsid w:val="00CC29B3"/>
    <w:rsid w:val="00CC2BDE"/>
    <w:rsid w:val="00CC2F9B"/>
    <w:rsid w:val="00CC31EC"/>
    <w:rsid w:val="00CC3983"/>
    <w:rsid w:val="00CC3C73"/>
    <w:rsid w:val="00CC3DC4"/>
    <w:rsid w:val="00CC43B2"/>
    <w:rsid w:val="00CC43EE"/>
    <w:rsid w:val="00CC46F4"/>
    <w:rsid w:val="00CC4B18"/>
    <w:rsid w:val="00CC54F6"/>
    <w:rsid w:val="00CC5A45"/>
    <w:rsid w:val="00CC5ABE"/>
    <w:rsid w:val="00CC5BE7"/>
    <w:rsid w:val="00CC5BE8"/>
    <w:rsid w:val="00CC5E61"/>
    <w:rsid w:val="00CC65DB"/>
    <w:rsid w:val="00CC673D"/>
    <w:rsid w:val="00CC67D4"/>
    <w:rsid w:val="00CC6E76"/>
    <w:rsid w:val="00CC731B"/>
    <w:rsid w:val="00CC7676"/>
    <w:rsid w:val="00CC7832"/>
    <w:rsid w:val="00CC7B75"/>
    <w:rsid w:val="00CC7BC7"/>
    <w:rsid w:val="00CC7E21"/>
    <w:rsid w:val="00CC7FEC"/>
    <w:rsid w:val="00CD02E6"/>
    <w:rsid w:val="00CD0ACA"/>
    <w:rsid w:val="00CD0AE7"/>
    <w:rsid w:val="00CD102F"/>
    <w:rsid w:val="00CD1112"/>
    <w:rsid w:val="00CD1A91"/>
    <w:rsid w:val="00CD1F29"/>
    <w:rsid w:val="00CD2779"/>
    <w:rsid w:val="00CD2E4B"/>
    <w:rsid w:val="00CD3CE5"/>
    <w:rsid w:val="00CD3CEB"/>
    <w:rsid w:val="00CD40A4"/>
    <w:rsid w:val="00CD420A"/>
    <w:rsid w:val="00CD42BB"/>
    <w:rsid w:val="00CD42D7"/>
    <w:rsid w:val="00CD490E"/>
    <w:rsid w:val="00CD5284"/>
    <w:rsid w:val="00CD5946"/>
    <w:rsid w:val="00CD5BD2"/>
    <w:rsid w:val="00CD5BDF"/>
    <w:rsid w:val="00CD5E2A"/>
    <w:rsid w:val="00CD6279"/>
    <w:rsid w:val="00CD631B"/>
    <w:rsid w:val="00CD63DA"/>
    <w:rsid w:val="00CD697E"/>
    <w:rsid w:val="00CD6A39"/>
    <w:rsid w:val="00CD6B96"/>
    <w:rsid w:val="00CD6CA0"/>
    <w:rsid w:val="00CD7156"/>
    <w:rsid w:val="00CD71C6"/>
    <w:rsid w:val="00CD7AB8"/>
    <w:rsid w:val="00CE0239"/>
    <w:rsid w:val="00CE035E"/>
    <w:rsid w:val="00CE04E6"/>
    <w:rsid w:val="00CE0A49"/>
    <w:rsid w:val="00CE0C01"/>
    <w:rsid w:val="00CE0F1A"/>
    <w:rsid w:val="00CE1328"/>
    <w:rsid w:val="00CE1552"/>
    <w:rsid w:val="00CE1BBC"/>
    <w:rsid w:val="00CE1CBE"/>
    <w:rsid w:val="00CE1D3C"/>
    <w:rsid w:val="00CE1F5A"/>
    <w:rsid w:val="00CE209D"/>
    <w:rsid w:val="00CE2667"/>
    <w:rsid w:val="00CE272F"/>
    <w:rsid w:val="00CE277A"/>
    <w:rsid w:val="00CE2D7F"/>
    <w:rsid w:val="00CE2EE3"/>
    <w:rsid w:val="00CE3400"/>
    <w:rsid w:val="00CE3C63"/>
    <w:rsid w:val="00CE4184"/>
    <w:rsid w:val="00CE44DC"/>
    <w:rsid w:val="00CE453E"/>
    <w:rsid w:val="00CE4A76"/>
    <w:rsid w:val="00CE4A97"/>
    <w:rsid w:val="00CE4E91"/>
    <w:rsid w:val="00CE5F7A"/>
    <w:rsid w:val="00CE6038"/>
    <w:rsid w:val="00CE61A8"/>
    <w:rsid w:val="00CE6609"/>
    <w:rsid w:val="00CE6B0F"/>
    <w:rsid w:val="00CE6E54"/>
    <w:rsid w:val="00CE6EEE"/>
    <w:rsid w:val="00CE6F2A"/>
    <w:rsid w:val="00CE713D"/>
    <w:rsid w:val="00CE74D0"/>
    <w:rsid w:val="00CE7BD0"/>
    <w:rsid w:val="00CE7E48"/>
    <w:rsid w:val="00CF0247"/>
    <w:rsid w:val="00CF036F"/>
    <w:rsid w:val="00CF063E"/>
    <w:rsid w:val="00CF065E"/>
    <w:rsid w:val="00CF12E0"/>
    <w:rsid w:val="00CF18AE"/>
    <w:rsid w:val="00CF1F26"/>
    <w:rsid w:val="00CF1F40"/>
    <w:rsid w:val="00CF22DF"/>
    <w:rsid w:val="00CF26A1"/>
    <w:rsid w:val="00CF2886"/>
    <w:rsid w:val="00CF2ABF"/>
    <w:rsid w:val="00CF2EBB"/>
    <w:rsid w:val="00CF3444"/>
    <w:rsid w:val="00CF3659"/>
    <w:rsid w:val="00CF3E18"/>
    <w:rsid w:val="00CF3F6E"/>
    <w:rsid w:val="00CF4C20"/>
    <w:rsid w:val="00CF5159"/>
    <w:rsid w:val="00CF57B2"/>
    <w:rsid w:val="00CF5C7A"/>
    <w:rsid w:val="00CF603F"/>
    <w:rsid w:val="00CF63C9"/>
    <w:rsid w:val="00CF67DF"/>
    <w:rsid w:val="00CF68B1"/>
    <w:rsid w:val="00CF6922"/>
    <w:rsid w:val="00CF6C84"/>
    <w:rsid w:val="00CF6D6A"/>
    <w:rsid w:val="00CF6D76"/>
    <w:rsid w:val="00CF6FDB"/>
    <w:rsid w:val="00CF73A4"/>
    <w:rsid w:val="00CF7747"/>
    <w:rsid w:val="00CF78D0"/>
    <w:rsid w:val="00CF7A36"/>
    <w:rsid w:val="00CF7AD5"/>
    <w:rsid w:val="00CF7AFE"/>
    <w:rsid w:val="00CF7C38"/>
    <w:rsid w:val="00D004B3"/>
    <w:rsid w:val="00D00689"/>
    <w:rsid w:val="00D00BF9"/>
    <w:rsid w:val="00D00C59"/>
    <w:rsid w:val="00D00F28"/>
    <w:rsid w:val="00D00FFA"/>
    <w:rsid w:val="00D0103D"/>
    <w:rsid w:val="00D01056"/>
    <w:rsid w:val="00D0138C"/>
    <w:rsid w:val="00D01545"/>
    <w:rsid w:val="00D01806"/>
    <w:rsid w:val="00D018FD"/>
    <w:rsid w:val="00D01B4F"/>
    <w:rsid w:val="00D02183"/>
    <w:rsid w:val="00D02410"/>
    <w:rsid w:val="00D026E7"/>
    <w:rsid w:val="00D0293F"/>
    <w:rsid w:val="00D02A71"/>
    <w:rsid w:val="00D02EC6"/>
    <w:rsid w:val="00D02F06"/>
    <w:rsid w:val="00D030D5"/>
    <w:rsid w:val="00D033CA"/>
    <w:rsid w:val="00D039A0"/>
    <w:rsid w:val="00D039FC"/>
    <w:rsid w:val="00D03D23"/>
    <w:rsid w:val="00D03FCA"/>
    <w:rsid w:val="00D0408D"/>
    <w:rsid w:val="00D0452E"/>
    <w:rsid w:val="00D04746"/>
    <w:rsid w:val="00D047B5"/>
    <w:rsid w:val="00D05046"/>
    <w:rsid w:val="00D05416"/>
    <w:rsid w:val="00D05502"/>
    <w:rsid w:val="00D056C0"/>
    <w:rsid w:val="00D05892"/>
    <w:rsid w:val="00D058A3"/>
    <w:rsid w:val="00D05C75"/>
    <w:rsid w:val="00D05F26"/>
    <w:rsid w:val="00D06063"/>
    <w:rsid w:val="00D06084"/>
    <w:rsid w:val="00D06131"/>
    <w:rsid w:val="00D07346"/>
    <w:rsid w:val="00D07793"/>
    <w:rsid w:val="00D078B3"/>
    <w:rsid w:val="00D079D2"/>
    <w:rsid w:val="00D079ED"/>
    <w:rsid w:val="00D07F22"/>
    <w:rsid w:val="00D101A8"/>
    <w:rsid w:val="00D10310"/>
    <w:rsid w:val="00D10397"/>
    <w:rsid w:val="00D106D8"/>
    <w:rsid w:val="00D10855"/>
    <w:rsid w:val="00D10931"/>
    <w:rsid w:val="00D10A3A"/>
    <w:rsid w:val="00D10BA1"/>
    <w:rsid w:val="00D10CAE"/>
    <w:rsid w:val="00D1112F"/>
    <w:rsid w:val="00D11310"/>
    <w:rsid w:val="00D11669"/>
    <w:rsid w:val="00D1184C"/>
    <w:rsid w:val="00D11856"/>
    <w:rsid w:val="00D11A2C"/>
    <w:rsid w:val="00D11B5D"/>
    <w:rsid w:val="00D11BDF"/>
    <w:rsid w:val="00D122CF"/>
    <w:rsid w:val="00D124E5"/>
    <w:rsid w:val="00D12ACC"/>
    <w:rsid w:val="00D13044"/>
    <w:rsid w:val="00D13526"/>
    <w:rsid w:val="00D13655"/>
    <w:rsid w:val="00D13749"/>
    <w:rsid w:val="00D14121"/>
    <w:rsid w:val="00D1435A"/>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0A6"/>
    <w:rsid w:val="00D214D7"/>
    <w:rsid w:val="00D214E7"/>
    <w:rsid w:val="00D21CA0"/>
    <w:rsid w:val="00D21CD3"/>
    <w:rsid w:val="00D21E8A"/>
    <w:rsid w:val="00D22373"/>
    <w:rsid w:val="00D2267C"/>
    <w:rsid w:val="00D22895"/>
    <w:rsid w:val="00D23005"/>
    <w:rsid w:val="00D2333E"/>
    <w:rsid w:val="00D2399D"/>
    <w:rsid w:val="00D23D0E"/>
    <w:rsid w:val="00D24521"/>
    <w:rsid w:val="00D24D9F"/>
    <w:rsid w:val="00D255A8"/>
    <w:rsid w:val="00D25604"/>
    <w:rsid w:val="00D25B8C"/>
    <w:rsid w:val="00D26FC2"/>
    <w:rsid w:val="00D270B3"/>
    <w:rsid w:val="00D27135"/>
    <w:rsid w:val="00D2725B"/>
    <w:rsid w:val="00D2755C"/>
    <w:rsid w:val="00D27BD9"/>
    <w:rsid w:val="00D30DFC"/>
    <w:rsid w:val="00D311EA"/>
    <w:rsid w:val="00D31D2C"/>
    <w:rsid w:val="00D3264A"/>
    <w:rsid w:val="00D32A6E"/>
    <w:rsid w:val="00D32CDC"/>
    <w:rsid w:val="00D32E8E"/>
    <w:rsid w:val="00D33263"/>
    <w:rsid w:val="00D33354"/>
    <w:rsid w:val="00D33742"/>
    <w:rsid w:val="00D33C90"/>
    <w:rsid w:val="00D33F14"/>
    <w:rsid w:val="00D34079"/>
    <w:rsid w:val="00D34502"/>
    <w:rsid w:val="00D34721"/>
    <w:rsid w:val="00D34734"/>
    <w:rsid w:val="00D34820"/>
    <w:rsid w:val="00D3542A"/>
    <w:rsid w:val="00D35677"/>
    <w:rsid w:val="00D356AE"/>
    <w:rsid w:val="00D35C56"/>
    <w:rsid w:val="00D35F5A"/>
    <w:rsid w:val="00D3614C"/>
    <w:rsid w:val="00D36369"/>
    <w:rsid w:val="00D3659C"/>
    <w:rsid w:val="00D3697A"/>
    <w:rsid w:val="00D36D72"/>
    <w:rsid w:val="00D370E5"/>
    <w:rsid w:val="00D37164"/>
    <w:rsid w:val="00D374F9"/>
    <w:rsid w:val="00D37659"/>
    <w:rsid w:val="00D37D9C"/>
    <w:rsid w:val="00D37E64"/>
    <w:rsid w:val="00D40641"/>
    <w:rsid w:val="00D407E4"/>
    <w:rsid w:val="00D40820"/>
    <w:rsid w:val="00D40B7D"/>
    <w:rsid w:val="00D40DF5"/>
    <w:rsid w:val="00D41403"/>
    <w:rsid w:val="00D41452"/>
    <w:rsid w:val="00D41678"/>
    <w:rsid w:val="00D41FB8"/>
    <w:rsid w:val="00D42003"/>
    <w:rsid w:val="00D420C4"/>
    <w:rsid w:val="00D425C8"/>
    <w:rsid w:val="00D42CA0"/>
    <w:rsid w:val="00D42E52"/>
    <w:rsid w:val="00D43AC8"/>
    <w:rsid w:val="00D43C10"/>
    <w:rsid w:val="00D43D05"/>
    <w:rsid w:val="00D43D3B"/>
    <w:rsid w:val="00D44014"/>
    <w:rsid w:val="00D44334"/>
    <w:rsid w:val="00D44467"/>
    <w:rsid w:val="00D4447C"/>
    <w:rsid w:val="00D44859"/>
    <w:rsid w:val="00D4496E"/>
    <w:rsid w:val="00D44C91"/>
    <w:rsid w:val="00D451FA"/>
    <w:rsid w:val="00D4532B"/>
    <w:rsid w:val="00D456E2"/>
    <w:rsid w:val="00D45A41"/>
    <w:rsid w:val="00D45ADC"/>
    <w:rsid w:val="00D45CC0"/>
    <w:rsid w:val="00D460F1"/>
    <w:rsid w:val="00D4622A"/>
    <w:rsid w:val="00D46251"/>
    <w:rsid w:val="00D46352"/>
    <w:rsid w:val="00D468F2"/>
    <w:rsid w:val="00D46D26"/>
    <w:rsid w:val="00D47074"/>
    <w:rsid w:val="00D472AF"/>
    <w:rsid w:val="00D47603"/>
    <w:rsid w:val="00D4761C"/>
    <w:rsid w:val="00D47AAF"/>
    <w:rsid w:val="00D47C8E"/>
    <w:rsid w:val="00D47FF7"/>
    <w:rsid w:val="00D500BD"/>
    <w:rsid w:val="00D503C0"/>
    <w:rsid w:val="00D50917"/>
    <w:rsid w:val="00D50B4B"/>
    <w:rsid w:val="00D51001"/>
    <w:rsid w:val="00D519BB"/>
    <w:rsid w:val="00D51DD0"/>
    <w:rsid w:val="00D526D7"/>
    <w:rsid w:val="00D5273C"/>
    <w:rsid w:val="00D52FC0"/>
    <w:rsid w:val="00D530F5"/>
    <w:rsid w:val="00D53535"/>
    <w:rsid w:val="00D53636"/>
    <w:rsid w:val="00D536EF"/>
    <w:rsid w:val="00D538D4"/>
    <w:rsid w:val="00D538D8"/>
    <w:rsid w:val="00D54C38"/>
    <w:rsid w:val="00D54DBF"/>
    <w:rsid w:val="00D5556B"/>
    <w:rsid w:val="00D55628"/>
    <w:rsid w:val="00D55663"/>
    <w:rsid w:val="00D5594A"/>
    <w:rsid w:val="00D55B03"/>
    <w:rsid w:val="00D56075"/>
    <w:rsid w:val="00D56808"/>
    <w:rsid w:val="00D57193"/>
    <w:rsid w:val="00D573B4"/>
    <w:rsid w:val="00D5745E"/>
    <w:rsid w:val="00D57917"/>
    <w:rsid w:val="00D57B0B"/>
    <w:rsid w:val="00D57B31"/>
    <w:rsid w:val="00D57CAC"/>
    <w:rsid w:val="00D57FE9"/>
    <w:rsid w:val="00D60692"/>
    <w:rsid w:val="00D6071B"/>
    <w:rsid w:val="00D607FB"/>
    <w:rsid w:val="00D60FA5"/>
    <w:rsid w:val="00D610F3"/>
    <w:rsid w:val="00D6110B"/>
    <w:rsid w:val="00D61148"/>
    <w:rsid w:val="00D6183E"/>
    <w:rsid w:val="00D61985"/>
    <w:rsid w:val="00D619CF"/>
    <w:rsid w:val="00D61ABC"/>
    <w:rsid w:val="00D61BDD"/>
    <w:rsid w:val="00D61CA4"/>
    <w:rsid w:val="00D62125"/>
    <w:rsid w:val="00D6249A"/>
    <w:rsid w:val="00D62C04"/>
    <w:rsid w:val="00D6301D"/>
    <w:rsid w:val="00D632E4"/>
    <w:rsid w:val="00D63416"/>
    <w:rsid w:val="00D63796"/>
    <w:rsid w:val="00D639B5"/>
    <w:rsid w:val="00D63A6C"/>
    <w:rsid w:val="00D63D48"/>
    <w:rsid w:val="00D63F84"/>
    <w:rsid w:val="00D6449A"/>
    <w:rsid w:val="00D647A4"/>
    <w:rsid w:val="00D64864"/>
    <w:rsid w:val="00D64FD1"/>
    <w:rsid w:val="00D65004"/>
    <w:rsid w:val="00D65096"/>
    <w:rsid w:val="00D6546E"/>
    <w:rsid w:val="00D6569D"/>
    <w:rsid w:val="00D6586A"/>
    <w:rsid w:val="00D65B43"/>
    <w:rsid w:val="00D65C51"/>
    <w:rsid w:val="00D65EA0"/>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2FEA"/>
    <w:rsid w:val="00D7356A"/>
    <w:rsid w:val="00D73B6C"/>
    <w:rsid w:val="00D73BFA"/>
    <w:rsid w:val="00D73C62"/>
    <w:rsid w:val="00D73E90"/>
    <w:rsid w:val="00D745AA"/>
    <w:rsid w:val="00D747A7"/>
    <w:rsid w:val="00D75165"/>
    <w:rsid w:val="00D7587C"/>
    <w:rsid w:val="00D7591E"/>
    <w:rsid w:val="00D75FF5"/>
    <w:rsid w:val="00D76598"/>
    <w:rsid w:val="00D765B1"/>
    <w:rsid w:val="00D76EF0"/>
    <w:rsid w:val="00D770F2"/>
    <w:rsid w:val="00D779E9"/>
    <w:rsid w:val="00D77C22"/>
    <w:rsid w:val="00D77C71"/>
    <w:rsid w:val="00D77C87"/>
    <w:rsid w:val="00D77DA6"/>
    <w:rsid w:val="00D77EFD"/>
    <w:rsid w:val="00D80648"/>
    <w:rsid w:val="00D809C1"/>
    <w:rsid w:val="00D80B5C"/>
    <w:rsid w:val="00D80D2C"/>
    <w:rsid w:val="00D80DD3"/>
    <w:rsid w:val="00D81894"/>
    <w:rsid w:val="00D82181"/>
    <w:rsid w:val="00D824DF"/>
    <w:rsid w:val="00D82A76"/>
    <w:rsid w:val="00D82C6F"/>
    <w:rsid w:val="00D82D36"/>
    <w:rsid w:val="00D83191"/>
    <w:rsid w:val="00D831F1"/>
    <w:rsid w:val="00D8336B"/>
    <w:rsid w:val="00D834B8"/>
    <w:rsid w:val="00D835C6"/>
    <w:rsid w:val="00D835CD"/>
    <w:rsid w:val="00D83802"/>
    <w:rsid w:val="00D83889"/>
    <w:rsid w:val="00D83A77"/>
    <w:rsid w:val="00D83BD4"/>
    <w:rsid w:val="00D83BFB"/>
    <w:rsid w:val="00D841D6"/>
    <w:rsid w:val="00D84363"/>
    <w:rsid w:val="00D84C65"/>
    <w:rsid w:val="00D84DD7"/>
    <w:rsid w:val="00D84EB8"/>
    <w:rsid w:val="00D84EE8"/>
    <w:rsid w:val="00D85320"/>
    <w:rsid w:val="00D854F7"/>
    <w:rsid w:val="00D85998"/>
    <w:rsid w:val="00D86022"/>
    <w:rsid w:val="00D8613A"/>
    <w:rsid w:val="00D862B0"/>
    <w:rsid w:val="00D86B2E"/>
    <w:rsid w:val="00D86BBA"/>
    <w:rsid w:val="00D86DB1"/>
    <w:rsid w:val="00D86F39"/>
    <w:rsid w:val="00D872C1"/>
    <w:rsid w:val="00D873DA"/>
    <w:rsid w:val="00D874AE"/>
    <w:rsid w:val="00D874F7"/>
    <w:rsid w:val="00D87830"/>
    <w:rsid w:val="00D87866"/>
    <w:rsid w:val="00D87A96"/>
    <w:rsid w:val="00D87B91"/>
    <w:rsid w:val="00D87E3C"/>
    <w:rsid w:val="00D9006A"/>
    <w:rsid w:val="00D901A5"/>
    <w:rsid w:val="00D901FD"/>
    <w:rsid w:val="00D902A0"/>
    <w:rsid w:val="00D902DD"/>
    <w:rsid w:val="00D9044A"/>
    <w:rsid w:val="00D904EC"/>
    <w:rsid w:val="00D907D7"/>
    <w:rsid w:val="00D90BFB"/>
    <w:rsid w:val="00D90D8F"/>
    <w:rsid w:val="00D910FE"/>
    <w:rsid w:val="00D9150D"/>
    <w:rsid w:val="00D91539"/>
    <w:rsid w:val="00D91CEB"/>
    <w:rsid w:val="00D91F7E"/>
    <w:rsid w:val="00D9209C"/>
    <w:rsid w:val="00D92445"/>
    <w:rsid w:val="00D92719"/>
    <w:rsid w:val="00D9284E"/>
    <w:rsid w:val="00D92B1C"/>
    <w:rsid w:val="00D931C3"/>
    <w:rsid w:val="00D93E1C"/>
    <w:rsid w:val="00D943AD"/>
    <w:rsid w:val="00D94B78"/>
    <w:rsid w:val="00D94E89"/>
    <w:rsid w:val="00D94F7E"/>
    <w:rsid w:val="00D9517F"/>
    <w:rsid w:val="00D95322"/>
    <w:rsid w:val="00D95B90"/>
    <w:rsid w:val="00D96200"/>
    <w:rsid w:val="00D96B6E"/>
    <w:rsid w:val="00D96BB2"/>
    <w:rsid w:val="00D972DF"/>
    <w:rsid w:val="00D9746A"/>
    <w:rsid w:val="00D97598"/>
    <w:rsid w:val="00D97B01"/>
    <w:rsid w:val="00D97C41"/>
    <w:rsid w:val="00D97F9A"/>
    <w:rsid w:val="00DA03B4"/>
    <w:rsid w:val="00DA0680"/>
    <w:rsid w:val="00DA08F8"/>
    <w:rsid w:val="00DA09FE"/>
    <w:rsid w:val="00DA0D82"/>
    <w:rsid w:val="00DA1222"/>
    <w:rsid w:val="00DA12E3"/>
    <w:rsid w:val="00DA1542"/>
    <w:rsid w:val="00DA1552"/>
    <w:rsid w:val="00DA172A"/>
    <w:rsid w:val="00DA1753"/>
    <w:rsid w:val="00DA1946"/>
    <w:rsid w:val="00DA1F6B"/>
    <w:rsid w:val="00DA1F8E"/>
    <w:rsid w:val="00DA2286"/>
    <w:rsid w:val="00DA2310"/>
    <w:rsid w:val="00DA2336"/>
    <w:rsid w:val="00DA2779"/>
    <w:rsid w:val="00DA2A2F"/>
    <w:rsid w:val="00DA2BA1"/>
    <w:rsid w:val="00DA2DD1"/>
    <w:rsid w:val="00DA320C"/>
    <w:rsid w:val="00DA3F21"/>
    <w:rsid w:val="00DA41DF"/>
    <w:rsid w:val="00DA42A8"/>
    <w:rsid w:val="00DA49C5"/>
    <w:rsid w:val="00DA4A20"/>
    <w:rsid w:val="00DA4D22"/>
    <w:rsid w:val="00DA4F0F"/>
    <w:rsid w:val="00DA5902"/>
    <w:rsid w:val="00DA5F4F"/>
    <w:rsid w:val="00DA6459"/>
    <w:rsid w:val="00DA64FC"/>
    <w:rsid w:val="00DA6848"/>
    <w:rsid w:val="00DA6961"/>
    <w:rsid w:val="00DA6A1D"/>
    <w:rsid w:val="00DA6F2A"/>
    <w:rsid w:val="00DA70A2"/>
    <w:rsid w:val="00DA75D8"/>
    <w:rsid w:val="00DA794A"/>
    <w:rsid w:val="00DA7A4B"/>
    <w:rsid w:val="00DA7ACC"/>
    <w:rsid w:val="00DA7E1B"/>
    <w:rsid w:val="00DB0F93"/>
    <w:rsid w:val="00DB108C"/>
    <w:rsid w:val="00DB1178"/>
    <w:rsid w:val="00DB17F5"/>
    <w:rsid w:val="00DB18B1"/>
    <w:rsid w:val="00DB19B1"/>
    <w:rsid w:val="00DB1BBA"/>
    <w:rsid w:val="00DB1EDB"/>
    <w:rsid w:val="00DB20B2"/>
    <w:rsid w:val="00DB22FC"/>
    <w:rsid w:val="00DB230F"/>
    <w:rsid w:val="00DB26C4"/>
    <w:rsid w:val="00DB278D"/>
    <w:rsid w:val="00DB2A8D"/>
    <w:rsid w:val="00DB2AD1"/>
    <w:rsid w:val="00DB2F5C"/>
    <w:rsid w:val="00DB33A1"/>
    <w:rsid w:val="00DB38A0"/>
    <w:rsid w:val="00DB3C59"/>
    <w:rsid w:val="00DB3CBC"/>
    <w:rsid w:val="00DB4162"/>
    <w:rsid w:val="00DB45A8"/>
    <w:rsid w:val="00DB4850"/>
    <w:rsid w:val="00DB49DE"/>
    <w:rsid w:val="00DB4BD2"/>
    <w:rsid w:val="00DB4EA5"/>
    <w:rsid w:val="00DB4FCD"/>
    <w:rsid w:val="00DB5356"/>
    <w:rsid w:val="00DB538D"/>
    <w:rsid w:val="00DB571D"/>
    <w:rsid w:val="00DB59FD"/>
    <w:rsid w:val="00DB5A9B"/>
    <w:rsid w:val="00DB60EF"/>
    <w:rsid w:val="00DB62AD"/>
    <w:rsid w:val="00DB631B"/>
    <w:rsid w:val="00DB6631"/>
    <w:rsid w:val="00DB6666"/>
    <w:rsid w:val="00DB67A2"/>
    <w:rsid w:val="00DB68BC"/>
    <w:rsid w:val="00DB690A"/>
    <w:rsid w:val="00DB6E34"/>
    <w:rsid w:val="00DB709E"/>
    <w:rsid w:val="00DB768E"/>
    <w:rsid w:val="00DB79E5"/>
    <w:rsid w:val="00DB7B81"/>
    <w:rsid w:val="00DB7BC4"/>
    <w:rsid w:val="00DC0273"/>
    <w:rsid w:val="00DC02B2"/>
    <w:rsid w:val="00DC04E1"/>
    <w:rsid w:val="00DC068C"/>
    <w:rsid w:val="00DC0A7A"/>
    <w:rsid w:val="00DC0DC3"/>
    <w:rsid w:val="00DC0DF3"/>
    <w:rsid w:val="00DC18C9"/>
    <w:rsid w:val="00DC1A8B"/>
    <w:rsid w:val="00DC1D59"/>
    <w:rsid w:val="00DC206C"/>
    <w:rsid w:val="00DC208E"/>
    <w:rsid w:val="00DC228D"/>
    <w:rsid w:val="00DC241F"/>
    <w:rsid w:val="00DC27EB"/>
    <w:rsid w:val="00DC2D5C"/>
    <w:rsid w:val="00DC2F5F"/>
    <w:rsid w:val="00DC2F74"/>
    <w:rsid w:val="00DC3078"/>
    <w:rsid w:val="00DC3086"/>
    <w:rsid w:val="00DC34EA"/>
    <w:rsid w:val="00DC364C"/>
    <w:rsid w:val="00DC37BD"/>
    <w:rsid w:val="00DC3889"/>
    <w:rsid w:val="00DC3908"/>
    <w:rsid w:val="00DC3AEA"/>
    <w:rsid w:val="00DC3B18"/>
    <w:rsid w:val="00DC3C99"/>
    <w:rsid w:val="00DC4118"/>
    <w:rsid w:val="00DC42AF"/>
    <w:rsid w:val="00DC4361"/>
    <w:rsid w:val="00DC439B"/>
    <w:rsid w:val="00DC455B"/>
    <w:rsid w:val="00DC4B81"/>
    <w:rsid w:val="00DC4B93"/>
    <w:rsid w:val="00DC4CC9"/>
    <w:rsid w:val="00DC5430"/>
    <w:rsid w:val="00DC5671"/>
    <w:rsid w:val="00DC5D10"/>
    <w:rsid w:val="00DC5F11"/>
    <w:rsid w:val="00DC5FAE"/>
    <w:rsid w:val="00DC5FDF"/>
    <w:rsid w:val="00DC62BC"/>
    <w:rsid w:val="00DC6901"/>
    <w:rsid w:val="00DC69FE"/>
    <w:rsid w:val="00DC6BD0"/>
    <w:rsid w:val="00DC6C10"/>
    <w:rsid w:val="00DC71F7"/>
    <w:rsid w:val="00DC7231"/>
    <w:rsid w:val="00DC740C"/>
    <w:rsid w:val="00DC778C"/>
    <w:rsid w:val="00DC787B"/>
    <w:rsid w:val="00DC78B2"/>
    <w:rsid w:val="00DC79E4"/>
    <w:rsid w:val="00DC7A2A"/>
    <w:rsid w:val="00DD09DC"/>
    <w:rsid w:val="00DD12E2"/>
    <w:rsid w:val="00DD16E7"/>
    <w:rsid w:val="00DD177B"/>
    <w:rsid w:val="00DD1CBF"/>
    <w:rsid w:val="00DD1CC3"/>
    <w:rsid w:val="00DD2D60"/>
    <w:rsid w:val="00DD3022"/>
    <w:rsid w:val="00DD3062"/>
    <w:rsid w:val="00DD319B"/>
    <w:rsid w:val="00DD3361"/>
    <w:rsid w:val="00DD37D5"/>
    <w:rsid w:val="00DD38FB"/>
    <w:rsid w:val="00DD397F"/>
    <w:rsid w:val="00DD3AB1"/>
    <w:rsid w:val="00DD3D5C"/>
    <w:rsid w:val="00DD4200"/>
    <w:rsid w:val="00DD47D8"/>
    <w:rsid w:val="00DD482D"/>
    <w:rsid w:val="00DD5103"/>
    <w:rsid w:val="00DD54FD"/>
    <w:rsid w:val="00DD5A6E"/>
    <w:rsid w:val="00DD5C06"/>
    <w:rsid w:val="00DD5D1D"/>
    <w:rsid w:val="00DD5DD0"/>
    <w:rsid w:val="00DD63FD"/>
    <w:rsid w:val="00DD6ACB"/>
    <w:rsid w:val="00DD6E1B"/>
    <w:rsid w:val="00DD6E3B"/>
    <w:rsid w:val="00DD70A7"/>
    <w:rsid w:val="00DD7111"/>
    <w:rsid w:val="00DD7238"/>
    <w:rsid w:val="00DD735B"/>
    <w:rsid w:val="00DD75DF"/>
    <w:rsid w:val="00DD7833"/>
    <w:rsid w:val="00DD7CA9"/>
    <w:rsid w:val="00DE0020"/>
    <w:rsid w:val="00DE037F"/>
    <w:rsid w:val="00DE03C3"/>
    <w:rsid w:val="00DE03CD"/>
    <w:rsid w:val="00DE07DE"/>
    <w:rsid w:val="00DE0987"/>
    <w:rsid w:val="00DE09EA"/>
    <w:rsid w:val="00DE0C42"/>
    <w:rsid w:val="00DE0E1F"/>
    <w:rsid w:val="00DE14DB"/>
    <w:rsid w:val="00DE1BB0"/>
    <w:rsid w:val="00DE2070"/>
    <w:rsid w:val="00DE20CE"/>
    <w:rsid w:val="00DE27B9"/>
    <w:rsid w:val="00DE291C"/>
    <w:rsid w:val="00DE3281"/>
    <w:rsid w:val="00DE32BD"/>
    <w:rsid w:val="00DE3747"/>
    <w:rsid w:val="00DE4C6A"/>
    <w:rsid w:val="00DE4CCA"/>
    <w:rsid w:val="00DE4ECE"/>
    <w:rsid w:val="00DE4F04"/>
    <w:rsid w:val="00DE522B"/>
    <w:rsid w:val="00DE536B"/>
    <w:rsid w:val="00DE5C5D"/>
    <w:rsid w:val="00DE6197"/>
    <w:rsid w:val="00DE62E4"/>
    <w:rsid w:val="00DE6374"/>
    <w:rsid w:val="00DE65A4"/>
    <w:rsid w:val="00DE710A"/>
    <w:rsid w:val="00DE72C0"/>
    <w:rsid w:val="00DE79CA"/>
    <w:rsid w:val="00DE7B1F"/>
    <w:rsid w:val="00DE7DCB"/>
    <w:rsid w:val="00DE7F6D"/>
    <w:rsid w:val="00DF01E6"/>
    <w:rsid w:val="00DF04F9"/>
    <w:rsid w:val="00DF0B12"/>
    <w:rsid w:val="00DF0C0A"/>
    <w:rsid w:val="00DF11CA"/>
    <w:rsid w:val="00DF1784"/>
    <w:rsid w:val="00DF19C2"/>
    <w:rsid w:val="00DF2132"/>
    <w:rsid w:val="00DF2161"/>
    <w:rsid w:val="00DF21D2"/>
    <w:rsid w:val="00DF2488"/>
    <w:rsid w:val="00DF254F"/>
    <w:rsid w:val="00DF26F1"/>
    <w:rsid w:val="00DF27D5"/>
    <w:rsid w:val="00DF2A94"/>
    <w:rsid w:val="00DF2B8B"/>
    <w:rsid w:val="00DF2D5E"/>
    <w:rsid w:val="00DF2D87"/>
    <w:rsid w:val="00DF2EF3"/>
    <w:rsid w:val="00DF413F"/>
    <w:rsid w:val="00DF41F4"/>
    <w:rsid w:val="00DF439C"/>
    <w:rsid w:val="00DF44B4"/>
    <w:rsid w:val="00DF4642"/>
    <w:rsid w:val="00DF498B"/>
    <w:rsid w:val="00DF4993"/>
    <w:rsid w:val="00DF4B20"/>
    <w:rsid w:val="00DF4E4F"/>
    <w:rsid w:val="00DF50AD"/>
    <w:rsid w:val="00DF5278"/>
    <w:rsid w:val="00DF52EB"/>
    <w:rsid w:val="00DF531C"/>
    <w:rsid w:val="00DF5489"/>
    <w:rsid w:val="00DF54C2"/>
    <w:rsid w:val="00DF5538"/>
    <w:rsid w:val="00DF58D4"/>
    <w:rsid w:val="00DF58DA"/>
    <w:rsid w:val="00DF5AD1"/>
    <w:rsid w:val="00DF5DCE"/>
    <w:rsid w:val="00DF5E0C"/>
    <w:rsid w:val="00DF5FCB"/>
    <w:rsid w:val="00DF6287"/>
    <w:rsid w:val="00DF67BA"/>
    <w:rsid w:val="00DF68B6"/>
    <w:rsid w:val="00DF7419"/>
    <w:rsid w:val="00DF7628"/>
    <w:rsid w:val="00E00725"/>
    <w:rsid w:val="00E008B2"/>
    <w:rsid w:val="00E00B08"/>
    <w:rsid w:val="00E00D33"/>
    <w:rsid w:val="00E011D4"/>
    <w:rsid w:val="00E01529"/>
    <w:rsid w:val="00E01809"/>
    <w:rsid w:val="00E02845"/>
    <w:rsid w:val="00E02908"/>
    <w:rsid w:val="00E02965"/>
    <w:rsid w:val="00E03055"/>
    <w:rsid w:val="00E03063"/>
    <w:rsid w:val="00E03599"/>
    <w:rsid w:val="00E03B69"/>
    <w:rsid w:val="00E0438E"/>
    <w:rsid w:val="00E04574"/>
    <w:rsid w:val="00E04631"/>
    <w:rsid w:val="00E04F38"/>
    <w:rsid w:val="00E04FDF"/>
    <w:rsid w:val="00E05618"/>
    <w:rsid w:val="00E056FB"/>
    <w:rsid w:val="00E05786"/>
    <w:rsid w:val="00E05EB7"/>
    <w:rsid w:val="00E0650D"/>
    <w:rsid w:val="00E06B90"/>
    <w:rsid w:val="00E06B91"/>
    <w:rsid w:val="00E06C46"/>
    <w:rsid w:val="00E06E11"/>
    <w:rsid w:val="00E0707C"/>
    <w:rsid w:val="00E072D9"/>
    <w:rsid w:val="00E0765F"/>
    <w:rsid w:val="00E07792"/>
    <w:rsid w:val="00E0783E"/>
    <w:rsid w:val="00E07915"/>
    <w:rsid w:val="00E10B17"/>
    <w:rsid w:val="00E10B2C"/>
    <w:rsid w:val="00E10F3E"/>
    <w:rsid w:val="00E11351"/>
    <w:rsid w:val="00E11564"/>
    <w:rsid w:val="00E11959"/>
    <w:rsid w:val="00E11BCD"/>
    <w:rsid w:val="00E11F35"/>
    <w:rsid w:val="00E12115"/>
    <w:rsid w:val="00E122D6"/>
    <w:rsid w:val="00E12340"/>
    <w:rsid w:val="00E12786"/>
    <w:rsid w:val="00E1279C"/>
    <w:rsid w:val="00E12E8A"/>
    <w:rsid w:val="00E132A2"/>
    <w:rsid w:val="00E135E3"/>
    <w:rsid w:val="00E13F15"/>
    <w:rsid w:val="00E140DB"/>
    <w:rsid w:val="00E14410"/>
    <w:rsid w:val="00E1547E"/>
    <w:rsid w:val="00E15996"/>
    <w:rsid w:val="00E15997"/>
    <w:rsid w:val="00E15B7C"/>
    <w:rsid w:val="00E15CE9"/>
    <w:rsid w:val="00E16144"/>
    <w:rsid w:val="00E162F9"/>
    <w:rsid w:val="00E16A4D"/>
    <w:rsid w:val="00E16B94"/>
    <w:rsid w:val="00E16D5B"/>
    <w:rsid w:val="00E17053"/>
    <w:rsid w:val="00E175F1"/>
    <w:rsid w:val="00E17635"/>
    <w:rsid w:val="00E17782"/>
    <w:rsid w:val="00E1798C"/>
    <w:rsid w:val="00E179E5"/>
    <w:rsid w:val="00E17C6D"/>
    <w:rsid w:val="00E17F95"/>
    <w:rsid w:val="00E202D0"/>
    <w:rsid w:val="00E2047C"/>
    <w:rsid w:val="00E20680"/>
    <w:rsid w:val="00E20873"/>
    <w:rsid w:val="00E20C81"/>
    <w:rsid w:val="00E2139E"/>
    <w:rsid w:val="00E21688"/>
    <w:rsid w:val="00E218AF"/>
    <w:rsid w:val="00E22111"/>
    <w:rsid w:val="00E222FC"/>
    <w:rsid w:val="00E223D9"/>
    <w:rsid w:val="00E223DC"/>
    <w:rsid w:val="00E22CB9"/>
    <w:rsid w:val="00E22F11"/>
    <w:rsid w:val="00E23379"/>
    <w:rsid w:val="00E23BCB"/>
    <w:rsid w:val="00E23BEA"/>
    <w:rsid w:val="00E24147"/>
    <w:rsid w:val="00E247B4"/>
    <w:rsid w:val="00E2492F"/>
    <w:rsid w:val="00E2494F"/>
    <w:rsid w:val="00E24F33"/>
    <w:rsid w:val="00E2503B"/>
    <w:rsid w:val="00E251A2"/>
    <w:rsid w:val="00E25286"/>
    <w:rsid w:val="00E254E5"/>
    <w:rsid w:val="00E254F5"/>
    <w:rsid w:val="00E25896"/>
    <w:rsid w:val="00E25BCE"/>
    <w:rsid w:val="00E25E6A"/>
    <w:rsid w:val="00E26500"/>
    <w:rsid w:val="00E269D3"/>
    <w:rsid w:val="00E26A34"/>
    <w:rsid w:val="00E26E66"/>
    <w:rsid w:val="00E271F1"/>
    <w:rsid w:val="00E27A00"/>
    <w:rsid w:val="00E27A19"/>
    <w:rsid w:val="00E27A63"/>
    <w:rsid w:val="00E27CF0"/>
    <w:rsid w:val="00E27EB4"/>
    <w:rsid w:val="00E27F2C"/>
    <w:rsid w:val="00E30054"/>
    <w:rsid w:val="00E301D1"/>
    <w:rsid w:val="00E30940"/>
    <w:rsid w:val="00E30D1A"/>
    <w:rsid w:val="00E30EAD"/>
    <w:rsid w:val="00E30EE0"/>
    <w:rsid w:val="00E30F72"/>
    <w:rsid w:val="00E314AF"/>
    <w:rsid w:val="00E31B8A"/>
    <w:rsid w:val="00E3206C"/>
    <w:rsid w:val="00E3215F"/>
    <w:rsid w:val="00E32693"/>
    <w:rsid w:val="00E32A05"/>
    <w:rsid w:val="00E32BE3"/>
    <w:rsid w:val="00E32E70"/>
    <w:rsid w:val="00E3371C"/>
    <w:rsid w:val="00E33FA0"/>
    <w:rsid w:val="00E34147"/>
    <w:rsid w:val="00E346C2"/>
    <w:rsid w:val="00E34CB6"/>
    <w:rsid w:val="00E34D35"/>
    <w:rsid w:val="00E3515A"/>
    <w:rsid w:val="00E3578B"/>
    <w:rsid w:val="00E3585C"/>
    <w:rsid w:val="00E35F9D"/>
    <w:rsid w:val="00E3606E"/>
    <w:rsid w:val="00E368B6"/>
    <w:rsid w:val="00E36E2C"/>
    <w:rsid w:val="00E36ECB"/>
    <w:rsid w:val="00E3707E"/>
    <w:rsid w:val="00E37291"/>
    <w:rsid w:val="00E37602"/>
    <w:rsid w:val="00E37C0C"/>
    <w:rsid w:val="00E40528"/>
    <w:rsid w:val="00E4061B"/>
    <w:rsid w:val="00E408BF"/>
    <w:rsid w:val="00E40947"/>
    <w:rsid w:val="00E409A1"/>
    <w:rsid w:val="00E40C05"/>
    <w:rsid w:val="00E40C6C"/>
    <w:rsid w:val="00E40D10"/>
    <w:rsid w:val="00E40D35"/>
    <w:rsid w:val="00E40E6E"/>
    <w:rsid w:val="00E40F52"/>
    <w:rsid w:val="00E410D6"/>
    <w:rsid w:val="00E417BC"/>
    <w:rsid w:val="00E41A79"/>
    <w:rsid w:val="00E41C89"/>
    <w:rsid w:val="00E426DA"/>
    <w:rsid w:val="00E4281C"/>
    <w:rsid w:val="00E42B3B"/>
    <w:rsid w:val="00E42C94"/>
    <w:rsid w:val="00E42D14"/>
    <w:rsid w:val="00E43398"/>
    <w:rsid w:val="00E433BE"/>
    <w:rsid w:val="00E436CF"/>
    <w:rsid w:val="00E437BC"/>
    <w:rsid w:val="00E43977"/>
    <w:rsid w:val="00E439FD"/>
    <w:rsid w:val="00E43CD5"/>
    <w:rsid w:val="00E4435C"/>
    <w:rsid w:val="00E4444C"/>
    <w:rsid w:val="00E4450A"/>
    <w:rsid w:val="00E4496B"/>
    <w:rsid w:val="00E4522B"/>
    <w:rsid w:val="00E45283"/>
    <w:rsid w:val="00E452A4"/>
    <w:rsid w:val="00E4591C"/>
    <w:rsid w:val="00E4630A"/>
    <w:rsid w:val="00E46321"/>
    <w:rsid w:val="00E46901"/>
    <w:rsid w:val="00E469DD"/>
    <w:rsid w:val="00E46BC6"/>
    <w:rsid w:val="00E46C23"/>
    <w:rsid w:val="00E46EF8"/>
    <w:rsid w:val="00E472A6"/>
    <w:rsid w:val="00E473E7"/>
    <w:rsid w:val="00E4770E"/>
    <w:rsid w:val="00E47A98"/>
    <w:rsid w:val="00E47D1E"/>
    <w:rsid w:val="00E50111"/>
    <w:rsid w:val="00E50293"/>
    <w:rsid w:val="00E5056E"/>
    <w:rsid w:val="00E50CB1"/>
    <w:rsid w:val="00E513DD"/>
    <w:rsid w:val="00E5145C"/>
    <w:rsid w:val="00E514AA"/>
    <w:rsid w:val="00E5164B"/>
    <w:rsid w:val="00E516F2"/>
    <w:rsid w:val="00E51954"/>
    <w:rsid w:val="00E52159"/>
    <w:rsid w:val="00E52360"/>
    <w:rsid w:val="00E52784"/>
    <w:rsid w:val="00E52857"/>
    <w:rsid w:val="00E52A44"/>
    <w:rsid w:val="00E5396F"/>
    <w:rsid w:val="00E53C6F"/>
    <w:rsid w:val="00E542B6"/>
    <w:rsid w:val="00E54971"/>
    <w:rsid w:val="00E549B0"/>
    <w:rsid w:val="00E54CA9"/>
    <w:rsid w:val="00E54CBE"/>
    <w:rsid w:val="00E54CFC"/>
    <w:rsid w:val="00E550C7"/>
    <w:rsid w:val="00E550E8"/>
    <w:rsid w:val="00E55516"/>
    <w:rsid w:val="00E557B5"/>
    <w:rsid w:val="00E55E01"/>
    <w:rsid w:val="00E55F48"/>
    <w:rsid w:val="00E562E6"/>
    <w:rsid w:val="00E56311"/>
    <w:rsid w:val="00E56586"/>
    <w:rsid w:val="00E5662B"/>
    <w:rsid w:val="00E56EB2"/>
    <w:rsid w:val="00E5721E"/>
    <w:rsid w:val="00E5734B"/>
    <w:rsid w:val="00E57739"/>
    <w:rsid w:val="00E57B41"/>
    <w:rsid w:val="00E57BBE"/>
    <w:rsid w:val="00E57BF3"/>
    <w:rsid w:val="00E57DCD"/>
    <w:rsid w:val="00E605ED"/>
    <w:rsid w:val="00E60BE7"/>
    <w:rsid w:val="00E60DE1"/>
    <w:rsid w:val="00E60DF1"/>
    <w:rsid w:val="00E61262"/>
    <w:rsid w:val="00E6130D"/>
    <w:rsid w:val="00E614CE"/>
    <w:rsid w:val="00E620C5"/>
    <w:rsid w:val="00E62139"/>
    <w:rsid w:val="00E62218"/>
    <w:rsid w:val="00E622A1"/>
    <w:rsid w:val="00E6239D"/>
    <w:rsid w:val="00E626BE"/>
    <w:rsid w:val="00E62825"/>
    <w:rsid w:val="00E62D73"/>
    <w:rsid w:val="00E62E08"/>
    <w:rsid w:val="00E62E78"/>
    <w:rsid w:val="00E63879"/>
    <w:rsid w:val="00E63D73"/>
    <w:rsid w:val="00E63E51"/>
    <w:rsid w:val="00E63EF1"/>
    <w:rsid w:val="00E63F97"/>
    <w:rsid w:val="00E6422A"/>
    <w:rsid w:val="00E644BF"/>
    <w:rsid w:val="00E6468D"/>
    <w:rsid w:val="00E64788"/>
    <w:rsid w:val="00E64B70"/>
    <w:rsid w:val="00E6537D"/>
    <w:rsid w:val="00E65528"/>
    <w:rsid w:val="00E6553D"/>
    <w:rsid w:val="00E6591D"/>
    <w:rsid w:val="00E65E5B"/>
    <w:rsid w:val="00E65FE0"/>
    <w:rsid w:val="00E66042"/>
    <w:rsid w:val="00E66275"/>
    <w:rsid w:val="00E66F17"/>
    <w:rsid w:val="00E672F0"/>
    <w:rsid w:val="00E67381"/>
    <w:rsid w:val="00E67BA4"/>
    <w:rsid w:val="00E67D4D"/>
    <w:rsid w:val="00E67F24"/>
    <w:rsid w:val="00E67F89"/>
    <w:rsid w:val="00E70113"/>
    <w:rsid w:val="00E70A71"/>
    <w:rsid w:val="00E70E4F"/>
    <w:rsid w:val="00E70F61"/>
    <w:rsid w:val="00E71122"/>
    <w:rsid w:val="00E712D2"/>
    <w:rsid w:val="00E712F5"/>
    <w:rsid w:val="00E71D0B"/>
    <w:rsid w:val="00E72054"/>
    <w:rsid w:val="00E7246B"/>
    <w:rsid w:val="00E72A12"/>
    <w:rsid w:val="00E72E36"/>
    <w:rsid w:val="00E72F87"/>
    <w:rsid w:val="00E72FBA"/>
    <w:rsid w:val="00E73199"/>
    <w:rsid w:val="00E73266"/>
    <w:rsid w:val="00E7362F"/>
    <w:rsid w:val="00E7387C"/>
    <w:rsid w:val="00E739B0"/>
    <w:rsid w:val="00E73DCA"/>
    <w:rsid w:val="00E74013"/>
    <w:rsid w:val="00E741AB"/>
    <w:rsid w:val="00E743A9"/>
    <w:rsid w:val="00E745D7"/>
    <w:rsid w:val="00E74A3E"/>
    <w:rsid w:val="00E74CBF"/>
    <w:rsid w:val="00E74FC7"/>
    <w:rsid w:val="00E7508B"/>
    <w:rsid w:val="00E75A59"/>
    <w:rsid w:val="00E75BB9"/>
    <w:rsid w:val="00E75FFA"/>
    <w:rsid w:val="00E76018"/>
    <w:rsid w:val="00E764C6"/>
    <w:rsid w:val="00E7667C"/>
    <w:rsid w:val="00E76EEA"/>
    <w:rsid w:val="00E776DD"/>
    <w:rsid w:val="00E77CAB"/>
    <w:rsid w:val="00E77CAE"/>
    <w:rsid w:val="00E77DDD"/>
    <w:rsid w:val="00E8018B"/>
    <w:rsid w:val="00E80430"/>
    <w:rsid w:val="00E807E2"/>
    <w:rsid w:val="00E80A6D"/>
    <w:rsid w:val="00E81183"/>
    <w:rsid w:val="00E81184"/>
    <w:rsid w:val="00E816AF"/>
    <w:rsid w:val="00E81C5F"/>
    <w:rsid w:val="00E81D89"/>
    <w:rsid w:val="00E81E6A"/>
    <w:rsid w:val="00E82036"/>
    <w:rsid w:val="00E82268"/>
    <w:rsid w:val="00E825EC"/>
    <w:rsid w:val="00E829ED"/>
    <w:rsid w:val="00E82A20"/>
    <w:rsid w:val="00E82B4E"/>
    <w:rsid w:val="00E83102"/>
    <w:rsid w:val="00E83286"/>
    <w:rsid w:val="00E8372C"/>
    <w:rsid w:val="00E83A82"/>
    <w:rsid w:val="00E83CF0"/>
    <w:rsid w:val="00E84126"/>
    <w:rsid w:val="00E842E3"/>
    <w:rsid w:val="00E84532"/>
    <w:rsid w:val="00E84542"/>
    <w:rsid w:val="00E84621"/>
    <w:rsid w:val="00E846AF"/>
    <w:rsid w:val="00E84D44"/>
    <w:rsid w:val="00E85229"/>
    <w:rsid w:val="00E852C9"/>
    <w:rsid w:val="00E8561C"/>
    <w:rsid w:val="00E856DD"/>
    <w:rsid w:val="00E85781"/>
    <w:rsid w:val="00E85A14"/>
    <w:rsid w:val="00E85C76"/>
    <w:rsid w:val="00E85D3D"/>
    <w:rsid w:val="00E85F32"/>
    <w:rsid w:val="00E864BC"/>
    <w:rsid w:val="00E86976"/>
    <w:rsid w:val="00E86D91"/>
    <w:rsid w:val="00E86F02"/>
    <w:rsid w:val="00E87202"/>
    <w:rsid w:val="00E87347"/>
    <w:rsid w:val="00E87B23"/>
    <w:rsid w:val="00E87B3F"/>
    <w:rsid w:val="00E904D3"/>
    <w:rsid w:val="00E90569"/>
    <w:rsid w:val="00E9072E"/>
    <w:rsid w:val="00E908B6"/>
    <w:rsid w:val="00E910FD"/>
    <w:rsid w:val="00E91322"/>
    <w:rsid w:val="00E9156A"/>
    <w:rsid w:val="00E915BF"/>
    <w:rsid w:val="00E9176C"/>
    <w:rsid w:val="00E925E2"/>
    <w:rsid w:val="00E92BD6"/>
    <w:rsid w:val="00E92DEA"/>
    <w:rsid w:val="00E93029"/>
    <w:rsid w:val="00E9381A"/>
    <w:rsid w:val="00E93D98"/>
    <w:rsid w:val="00E9404C"/>
    <w:rsid w:val="00E94397"/>
    <w:rsid w:val="00E95021"/>
    <w:rsid w:val="00E95025"/>
    <w:rsid w:val="00E95227"/>
    <w:rsid w:val="00E95576"/>
    <w:rsid w:val="00E9634C"/>
    <w:rsid w:val="00E9636B"/>
    <w:rsid w:val="00E96576"/>
    <w:rsid w:val="00E965C6"/>
    <w:rsid w:val="00E96D09"/>
    <w:rsid w:val="00E96E1D"/>
    <w:rsid w:val="00E96FED"/>
    <w:rsid w:val="00E97776"/>
    <w:rsid w:val="00E979FE"/>
    <w:rsid w:val="00EA025D"/>
    <w:rsid w:val="00EA08B3"/>
    <w:rsid w:val="00EA09C8"/>
    <w:rsid w:val="00EA0AC5"/>
    <w:rsid w:val="00EA0F13"/>
    <w:rsid w:val="00EA114B"/>
    <w:rsid w:val="00EA1178"/>
    <w:rsid w:val="00EA1449"/>
    <w:rsid w:val="00EA16AB"/>
    <w:rsid w:val="00EA1822"/>
    <w:rsid w:val="00EA182F"/>
    <w:rsid w:val="00EA19E3"/>
    <w:rsid w:val="00EA1BEA"/>
    <w:rsid w:val="00EA1D08"/>
    <w:rsid w:val="00EA2415"/>
    <w:rsid w:val="00EA28ED"/>
    <w:rsid w:val="00EA29DF"/>
    <w:rsid w:val="00EA2B6D"/>
    <w:rsid w:val="00EA3073"/>
    <w:rsid w:val="00EA3163"/>
    <w:rsid w:val="00EA3433"/>
    <w:rsid w:val="00EA3498"/>
    <w:rsid w:val="00EA397A"/>
    <w:rsid w:val="00EA3F5A"/>
    <w:rsid w:val="00EA4C44"/>
    <w:rsid w:val="00EA4C54"/>
    <w:rsid w:val="00EA4D19"/>
    <w:rsid w:val="00EA4F8A"/>
    <w:rsid w:val="00EA57A3"/>
    <w:rsid w:val="00EA5A7F"/>
    <w:rsid w:val="00EA5C9A"/>
    <w:rsid w:val="00EA5F43"/>
    <w:rsid w:val="00EA660E"/>
    <w:rsid w:val="00EA6A80"/>
    <w:rsid w:val="00EA6C01"/>
    <w:rsid w:val="00EA6C70"/>
    <w:rsid w:val="00EA7530"/>
    <w:rsid w:val="00EA7BF6"/>
    <w:rsid w:val="00EA7C61"/>
    <w:rsid w:val="00EA7F46"/>
    <w:rsid w:val="00EB0092"/>
    <w:rsid w:val="00EB042B"/>
    <w:rsid w:val="00EB1712"/>
    <w:rsid w:val="00EB1E86"/>
    <w:rsid w:val="00EB2307"/>
    <w:rsid w:val="00EB30A6"/>
    <w:rsid w:val="00EB3199"/>
    <w:rsid w:val="00EB3226"/>
    <w:rsid w:val="00EB3448"/>
    <w:rsid w:val="00EB3564"/>
    <w:rsid w:val="00EB38F4"/>
    <w:rsid w:val="00EB3B7B"/>
    <w:rsid w:val="00EB3C9C"/>
    <w:rsid w:val="00EB3DBF"/>
    <w:rsid w:val="00EB3EB1"/>
    <w:rsid w:val="00EB3F8C"/>
    <w:rsid w:val="00EB4036"/>
    <w:rsid w:val="00EB44DD"/>
    <w:rsid w:val="00EB4B1A"/>
    <w:rsid w:val="00EB4EEB"/>
    <w:rsid w:val="00EB52AF"/>
    <w:rsid w:val="00EB5537"/>
    <w:rsid w:val="00EB55E9"/>
    <w:rsid w:val="00EB5940"/>
    <w:rsid w:val="00EB5F11"/>
    <w:rsid w:val="00EB61ED"/>
    <w:rsid w:val="00EB64E3"/>
    <w:rsid w:val="00EB65AC"/>
    <w:rsid w:val="00EB6BC8"/>
    <w:rsid w:val="00EB6C69"/>
    <w:rsid w:val="00EB73AF"/>
    <w:rsid w:val="00EB74D6"/>
    <w:rsid w:val="00EB7608"/>
    <w:rsid w:val="00EB760C"/>
    <w:rsid w:val="00EB787A"/>
    <w:rsid w:val="00EB7941"/>
    <w:rsid w:val="00EC0343"/>
    <w:rsid w:val="00EC05A8"/>
    <w:rsid w:val="00EC07D1"/>
    <w:rsid w:val="00EC08F4"/>
    <w:rsid w:val="00EC098E"/>
    <w:rsid w:val="00EC09E1"/>
    <w:rsid w:val="00EC0A69"/>
    <w:rsid w:val="00EC0D4A"/>
    <w:rsid w:val="00EC1A00"/>
    <w:rsid w:val="00EC1C96"/>
    <w:rsid w:val="00EC205D"/>
    <w:rsid w:val="00EC21F9"/>
    <w:rsid w:val="00EC2A67"/>
    <w:rsid w:val="00EC2E78"/>
    <w:rsid w:val="00EC3971"/>
    <w:rsid w:val="00EC39A2"/>
    <w:rsid w:val="00EC4250"/>
    <w:rsid w:val="00EC446D"/>
    <w:rsid w:val="00EC4554"/>
    <w:rsid w:val="00EC474D"/>
    <w:rsid w:val="00EC483B"/>
    <w:rsid w:val="00EC4911"/>
    <w:rsid w:val="00EC4AF0"/>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B1F"/>
    <w:rsid w:val="00ED00CE"/>
    <w:rsid w:val="00ED01B7"/>
    <w:rsid w:val="00ED068A"/>
    <w:rsid w:val="00ED09D9"/>
    <w:rsid w:val="00ED0C6B"/>
    <w:rsid w:val="00ED0EAE"/>
    <w:rsid w:val="00ED0F86"/>
    <w:rsid w:val="00ED1173"/>
    <w:rsid w:val="00ED1197"/>
    <w:rsid w:val="00ED12C1"/>
    <w:rsid w:val="00ED13E9"/>
    <w:rsid w:val="00ED16E5"/>
    <w:rsid w:val="00ED1E10"/>
    <w:rsid w:val="00ED1FE7"/>
    <w:rsid w:val="00ED2294"/>
    <w:rsid w:val="00ED23BA"/>
    <w:rsid w:val="00ED2657"/>
    <w:rsid w:val="00ED2A41"/>
    <w:rsid w:val="00ED2E2C"/>
    <w:rsid w:val="00ED2EB8"/>
    <w:rsid w:val="00ED34F6"/>
    <w:rsid w:val="00ED35C0"/>
    <w:rsid w:val="00ED3911"/>
    <w:rsid w:val="00ED3DA0"/>
    <w:rsid w:val="00ED42F0"/>
    <w:rsid w:val="00ED4641"/>
    <w:rsid w:val="00ED477D"/>
    <w:rsid w:val="00ED47B6"/>
    <w:rsid w:val="00ED4E4B"/>
    <w:rsid w:val="00ED5115"/>
    <w:rsid w:val="00ED5134"/>
    <w:rsid w:val="00ED5179"/>
    <w:rsid w:val="00ED54EC"/>
    <w:rsid w:val="00ED5589"/>
    <w:rsid w:val="00ED57CE"/>
    <w:rsid w:val="00ED5887"/>
    <w:rsid w:val="00ED58B0"/>
    <w:rsid w:val="00ED5C19"/>
    <w:rsid w:val="00ED5D23"/>
    <w:rsid w:val="00ED5F50"/>
    <w:rsid w:val="00ED5F5A"/>
    <w:rsid w:val="00ED607E"/>
    <w:rsid w:val="00ED6202"/>
    <w:rsid w:val="00ED635F"/>
    <w:rsid w:val="00ED644A"/>
    <w:rsid w:val="00ED657F"/>
    <w:rsid w:val="00ED6A0C"/>
    <w:rsid w:val="00ED6CEC"/>
    <w:rsid w:val="00ED6D45"/>
    <w:rsid w:val="00ED744E"/>
    <w:rsid w:val="00ED750B"/>
    <w:rsid w:val="00ED7CF4"/>
    <w:rsid w:val="00ED7D0F"/>
    <w:rsid w:val="00ED7D94"/>
    <w:rsid w:val="00EE081C"/>
    <w:rsid w:val="00EE0BDC"/>
    <w:rsid w:val="00EE0CC9"/>
    <w:rsid w:val="00EE10E5"/>
    <w:rsid w:val="00EE137E"/>
    <w:rsid w:val="00EE1603"/>
    <w:rsid w:val="00EE197A"/>
    <w:rsid w:val="00EE1A55"/>
    <w:rsid w:val="00EE2153"/>
    <w:rsid w:val="00EE2D5B"/>
    <w:rsid w:val="00EE2E99"/>
    <w:rsid w:val="00EE36B2"/>
    <w:rsid w:val="00EE3A69"/>
    <w:rsid w:val="00EE3D13"/>
    <w:rsid w:val="00EE3D35"/>
    <w:rsid w:val="00EE3EBB"/>
    <w:rsid w:val="00EE3FC0"/>
    <w:rsid w:val="00EE4433"/>
    <w:rsid w:val="00EE4997"/>
    <w:rsid w:val="00EE4A18"/>
    <w:rsid w:val="00EE4AFC"/>
    <w:rsid w:val="00EE4B5F"/>
    <w:rsid w:val="00EE5754"/>
    <w:rsid w:val="00EE58C5"/>
    <w:rsid w:val="00EE5D1E"/>
    <w:rsid w:val="00EE5F4D"/>
    <w:rsid w:val="00EE61AD"/>
    <w:rsid w:val="00EE66A0"/>
    <w:rsid w:val="00EE6A67"/>
    <w:rsid w:val="00EE6C05"/>
    <w:rsid w:val="00EE6E5F"/>
    <w:rsid w:val="00EE6EF4"/>
    <w:rsid w:val="00EE782E"/>
    <w:rsid w:val="00EE78DF"/>
    <w:rsid w:val="00EE7946"/>
    <w:rsid w:val="00EE7CAB"/>
    <w:rsid w:val="00EE7D7D"/>
    <w:rsid w:val="00EF0088"/>
    <w:rsid w:val="00EF00BE"/>
    <w:rsid w:val="00EF066A"/>
    <w:rsid w:val="00EF0A1A"/>
    <w:rsid w:val="00EF0C8E"/>
    <w:rsid w:val="00EF0D1B"/>
    <w:rsid w:val="00EF0D5E"/>
    <w:rsid w:val="00EF0F35"/>
    <w:rsid w:val="00EF0F72"/>
    <w:rsid w:val="00EF110A"/>
    <w:rsid w:val="00EF1184"/>
    <w:rsid w:val="00EF123C"/>
    <w:rsid w:val="00EF14F8"/>
    <w:rsid w:val="00EF1BF6"/>
    <w:rsid w:val="00EF202A"/>
    <w:rsid w:val="00EF26D6"/>
    <w:rsid w:val="00EF2C3F"/>
    <w:rsid w:val="00EF3458"/>
    <w:rsid w:val="00EF373E"/>
    <w:rsid w:val="00EF38D7"/>
    <w:rsid w:val="00EF3D3F"/>
    <w:rsid w:val="00EF3F56"/>
    <w:rsid w:val="00EF409B"/>
    <w:rsid w:val="00EF4246"/>
    <w:rsid w:val="00EF430B"/>
    <w:rsid w:val="00EF460B"/>
    <w:rsid w:val="00EF460F"/>
    <w:rsid w:val="00EF4846"/>
    <w:rsid w:val="00EF563F"/>
    <w:rsid w:val="00EF5823"/>
    <w:rsid w:val="00EF6341"/>
    <w:rsid w:val="00EF6562"/>
    <w:rsid w:val="00EF682B"/>
    <w:rsid w:val="00EF692B"/>
    <w:rsid w:val="00EF7415"/>
    <w:rsid w:val="00EF7A5F"/>
    <w:rsid w:val="00F004EB"/>
    <w:rsid w:val="00F00518"/>
    <w:rsid w:val="00F0072E"/>
    <w:rsid w:val="00F009B0"/>
    <w:rsid w:val="00F00E0F"/>
    <w:rsid w:val="00F01211"/>
    <w:rsid w:val="00F0148D"/>
    <w:rsid w:val="00F018EC"/>
    <w:rsid w:val="00F01E57"/>
    <w:rsid w:val="00F01F96"/>
    <w:rsid w:val="00F020B7"/>
    <w:rsid w:val="00F0282E"/>
    <w:rsid w:val="00F028E1"/>
    <w:rsid w:val="00F02C33"/>
    <w:rsid w:val="00F02D86"/>
    <w:rsid w:val="00F0305F"/>
    <w:rsid w:val="00F031D6"/>
    <w:rsid w:val="00F03856"/>
    <w:rsid w:val="00F038E2"/>
    <w:rsid w:val="00F038F7"/>
    <w:rsid w:val="00F04172"/>
    <w:rsid w:val="00F041AE"/>
    <w:rsid w:val="00F041BD"/>
    <w:rsid w:val="00F04535"/>
    <w:rsid w:val="00F048BD"/>
    <w:rsid w:val="00F0495F"/>
    <w:rsid w:val="00F04B4C"/>
    <w:rsid w:val="00F04D17"/>
    <w:rsid w:val="00F04DD6"/>
    <w:rsid w:val="00F05327"/>
    <w:rsid w:val="00F0534F"/>
    <w:rsid w:val="00F056C8"/>
    <w:rsid w:val="00F05A31"/>
    <w:rsid w:val="00F05C62"/>
    <w:rsid w:val="00F05D77"/>
    <w:rsid w:val="00F05EE8"/>
    <w:rsid w:val="00F064FE"/>
    <w:rsid w:val="00F06508"/>
    <w:rsid w:val="00F0655B"/>
    <w:rsid w:val="00F06660"/>
    <w:rsid w:val="00F0669A"/>
    <w:rsid w:val="00F068E6"/>
    <w:rsid w:val="00F06FDE"/>
    <w:rsid w:val="00F07639"/>
    <w:rsid w:val="00F076EE"/>
    <w:rsid w:val="00F078A2"/>
    <w:rsid w:val="00F078CD"/>
    <w:rsid w:val="00F07A4A"/>
    <w:rsid w:val="00F07ADB"/>
    <w:rsid w:val="00F07D7F"/>
    <w:rsid w:val="00F108C6"/>
    <w:rsid w:val="00F10954"/>
    <w:rsid w:val="00F11097"/>
    <w:rsid w:val="00F11189"/>
    <w:rsid w:val="00F1120C"/>
    <w:rsid w:val="00F11349"/>
    <w:rsid w:val="00F11543"/>
    <w:rsid w:val="00F11738"/>
    <w:rsid w:val="00F11892"/>
    <w:rsid w:val="00F11CCD"/>
    <w:rsid w:val="00F124C4"/>
    <w:rsid w:val="00F126E4"/>
    <w:rsid w:val="00F128E3"/>
    <w:rsid w:val="00F12F57"/>
    <w:rsid w:val="00F12F7E"/>
    <w:rsid w:val="00F12FE6"/>
    <w:rsid w:val="00F1306F"/>
    <w:rsid w:val="00F13280"/>
    <w:rsid w:val="00F13416"/>
    <w:rsid w:val="00F13590"/>
    <w:rsid w:val="00F136A2"/>
    <w:rsid w:val="00F13B6C"/>
    <w:rsid w:val="00F13EF6"/>
    <w:rsid w:val="00F13F1F"/>
    <w:rsid w:val="00F14412"/>
    <w:rsid w:val="00F14445"/>
    <w:rsid w:val="00F1473E"/>
    <w:rsid w:val="00F15166"/>
    <w:rsid w:val="00F15553"/>
    <w:rsid w:val="00F15559"/>
    <w:rsid w:val="00F159B8"/>
    <w:rsid w:val="00F16146"/>
    <w:rsid w:val="00F16698"/>
    <w:rsid w:val="00F169B9"/>
    <w:rsid w:val="00F169D7"/>
    <w:rsid w:val="00F16A42"/>
    <w:rsid w:val="00F16AC1"/>
    <w:rsid w:val="00F16BBA"/>
    <w:rsid w:val="00F16E35"/>
    <w:rsid w:val="00F17535"/>
    <w:rsid w:val="00F1756F"/>
    <w:rsid w:val="00F17927"/>
    <w:rsid w:val="00F17D53"/>
    <w:rsid w:val="00F204AA"/>
    <w:rsid w:val="00F205FB"/>
    <w:rsid w:val="00F20DF0"/>
    <w:rsid w:val="00F210A1"/>
    <w:rsid w:val="00F21378"/>
    <w:rsid w:val="00F213C6"/>
    <w:rsid w:val="00F21590"/>
    <w:rsid w:val="00F21940"/>
    <w:rsid w:val="00F219A9"/>
    <w:rsid w:val="00F21A36"/>
    <w:rsid w:val="00F21E4C"/>
    <w:rsid w:val="00F21F1B"/>
    <w:rsid w:val="00F2284B"/>
    <w:rsid w:val="00F22851"/>
    <w:rsid w:val="00F228B3"/>
    <w:rsid w:val="00F229EB"/>
    <w:rsid w:val="00F22DFC"/>
    <w:rsid w:val="00F233FC"/>
    <w:rsid w:val="00F23E78"/>
    <w:rsid w:val="00F23EA0"/>
    <w:rsid w:val="00F24333"/>
    <w:rsid w:val="00F247C5"/>
    <w:rsid w:val="00F248B9"/>
    <w:rsid w:val="00F24944"/>
    <w:rsid w:val="00F24C06"/>
    <w:rsid w:val="00F24DDE"/>
    <w:rsid w:val="00F25298"/>
    <w:rsid w:val="00F25616"/>
    <w:rsid w:val="00F2588B"/>
    <w:rsid w:val="00F25B71"/>
    <w:rsid w:val="00F25C00"/>
    <w:rsid w:val="00F25DEC"/>
    <w:rsid w:val="00F262C9"/>
    <w:rsid w:val="00F26603"/>
    <w:rsid w:val="00F267DB"/>
    <w:rsid w:val="00F269A3"/>
    <w:rsid w:val="00F271BB"/>
    <w:rsid w:val="00F272C0"/>
    <w:rsid w:val="00F27780"/>
    <w:rsid w:val="00F277A6"/>
    <w:rsid w:val="00F27A37"/>
    <w:rsid w:val="00F27A3F"/>
    <w:rsid w:val="00F27AB5"/>
    <w:rsid w:val="00F27EFF"/>
    <w:rsid w:val="00F27F5A"/>
    <w:rsid w:val="00F301CC"/>
    <w:rsid w:val="00F302E7"/>
    <w:rsid w:val="00F303A1"/>
    <w:rsid w:val="00F304DF"/>
    <w:rsid w:val="00F3068D"/>
    <w:rsid w:val="00F30E57"/>
    <w:rsid w:val="00F30F65"/>
    <w:rsid w:val="00F31706"/>
    <w:rsid w:val="00F31A5B"/>
    <w:rsid w:val="00F31C91"/>
    <w:rsid w:val="00F31D19"/>
    <w:rsid w:val="00F31F49"/>
    <w:rsid w:val="00F3204F"/>
    <w:rsid w:val="00F327AA"/>
    <w:rsid w:val="00F33010"/>
    <w:rsid w:val="00F3304D"/>
    <w:rsid w:val="00F331B8"/>
    <w:rsid w:val="00F331DA"/>
    <w:rsid w:val="00F33227"/>
    <w:rsid w:val="00F33D77"/>
    <w:rsid w:val="00F33DEA"/>
    <w:rsid w:val="00F33E93"/>
    <w:rsid w:val="00F34575"/>
    <w:rsid w:val="00F3465B"/>
    <w:rsid w:val="00F34A54"/>
    <w:rsid w:val="00F34D16"/>
    <w:rsid w:val="00F34EAC"/>
    <w:rsid w:val="00F3523F"/>
    <w:rsid w:val="00F35840"/>
    <w:rsid w:val="00F3585E"/>
    <w:rsid w:val="00F35D9B"/>
    <w:rsid w:val="00F35FDF"/>
    <w:rsid w:val="00F368D7"/>
    <w:rsid w:val="00F36C78"/>
    <w:rsid w:val="00F375AE"/>
    <w:rsid w:val="00F37651"/>
    <w:rsid w:val="00F37A30"/>
    <w:rsid w:val="00F40134"/>
    <w:rsid w:val="00F402F0"/>
    <w:rsid w:val="00F40403"/>
    <w:rsid w:val="00F406F1"/>
    <w:rsid w:val="00F4075B"/>
    <w:rsid w:val="00F40AB4"/>
    <w:rsid w:val="00F40BEA"/>
    <w:rsid w:val="00F41112"/>
    <w:rsid w:val="00F411B4"/>
    <w:rsid w:val="00F41343"/>
    <w:rsid w:val="00F41594"/>
    <w:rsid w:val="00F41798"/>
    <w:rsid w:val="00F4185B"/>
    <w:rsid w:val="00F418D3"/>
    <w:rsid w:val="00F42107"/>
    <w:rsid w:val="00F42657"/>
    <w:rsid w:val="00F42A49"/>
    <w:rsid w:val="00F42A7A"/>
    <w:rsid w:val="00F42EFD"/>
    <w:rsid w:val="00F43039"/>
    <w:rsid w:val="00F43A44"/>
    <w:rsid w:val="00F43D22"/>
    <w:rsid w:val="00F440B4"/>
    <w:rsid w:val="00F440C9"/>
    <w:rsid w:val="00F440EE"/>
    <w:rsid w:val="00F442A7"/>
    <w:rsid w:val="00F44818"/>
    <w:rsid w:val="00F4484A"/>
    <w:rsid w:val="00F450AE"/>
    <w:rsid w:val="00F451F3"/>
    <w:rsid w:val="00F4541A"/>
    <w:rsid w:val="00F45619"/>
    <w:rsid w:val="00F45B50"/>
    <w:rsid w:val="00F45C9E"/>
    <w:rsid w:val="00F45CA1"/>
    <w:rsid w:val="00F4632B"/>
    <w:rsid w:val="00F46526"/>
    <w:rsid w:val="00F47012"/>
    <w:rsid w:val="00F47307"/>
    <w:rsid w:val="00F473F7"/>
    <w:rsid w:val="00F4763B"/>
    <w:rsid w:val="00F47BB9"/>
    <w:rsid w:val="00F47E7E"/>
    <w:rsid w:val="00F501F3"/>
    <w:rsid w:val="00F5023D"/>
    <w:rsid w:val="00F508ED"/>
    <w:rsid w:val="00F50C6C"/>
    <w:rsid w:val="00F50F92"/>
    <w:rsid w:val="00F51056"/>
    <w:rsid w:val="00F51676"/>
    <w:rsid w:val="00F516B3"/>
    <w:rsid w:val="00F51D08"/>
    <w:rsid w:val="00F5265F"/>
    <w:rsid w:val="00F52A74"/>
    <w:rsid w:val="00F52E42"/>
    <w:rsid w:val="00F531E0"/>
    <w:rsid w:val="00F534CD"/>
    <w:rsid w:val="00F534E4"/>
    <w:rsid w:val="00F536DF"/>
    <w:rsid w:val="00F53818"/>
    <w:rsid w:val="00F538E5"/>
    <w:rsid w:val="00F53D55"/>
    <w:rsid w:val="00F53F43"/>
    <w:rsid w:val="00F54144"/>
    <w:rsid w:val="00F54320"/>
    <w:rsid w:val="00F5464C"/>
    <w:rsid w:val="00F546D3"/>
    <w:rsid w:val="00F54ACF"/>
    <w:rsid w:val="00F54D7B"/>
    <w:rsid w:val="00F55384"/>
    <w:rsid w:val="00F5583C"/>
    <w:rsid w:val="00F5592B"/>
    <w:rsid w:val="00F55E20"/>
    <w:rsid w:val="00F560C2"/>
    <w:rsid w:val="00F560F9"/>
    <w:rsid w:val="00F56360"/>
    <w:rsid w:val="00F568C1"/>
    <w:rsid w:val="00F569C8"/>
    <w:rsid w:val="00F56AE2"/>
    <w:rsid w:val="00F56C33"/>
    <w:rsid w:val="00F56DE0"/>
    <w:rsid w:val="00F56FD2"/>
    <w:rsid w:val="00F57012"/>
    <w:rsid w:val="00F57133"/>
    <w:rsid w:val="00F5713F"/>
    <w:rsid w:val="00F57426"/>
    <w:rsid w:val="00F57571"/>
    <w:rsid w:val="00F57931"/>
    <w:rsid w:val="00F57B1C"/>
    <w:rsid w:val="00F60202"/>
    <w:rsid w:val="00F60818"/>
    <w:rsid w:val="00F6092F"/>
    <w:rsid w:val="00F60AB8"/>
    <w:rsid w:val="00F60BCE"/>
    <w:rsid w:val="00F6141B"/>
    <w:rsid w:val="00F6158A"/>
    <w:rsid w:val="00F619F6"/>
    <w:rsid w:val="00F61ADE"/>
    <w:rsid w:val="00F61DC2"/>
    <w:rsid w:val="00F62154"/>
    <w:rsid w:val="00F621FC"/>
    <w:rsid w:val="00F62F29"/>
    <w:rsid w:val="00F62FAC"/>
    <w:rsid w:val="00F630AA"/>
    <w:rsid w:val="00F6379F"/>
    <w:rsid w:val="00F63C09"/>
    <w:rsid w:val="00F63E2F"/>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4B7"/>
    <w:rsid w:val="00F6666A"/>
    <w:rsid w:val="00F667EF"/>
    <w:rsid w:val="00F66999"/>
    <w:rsid w:val="00F67155"/>
    <w:rsid w:val="00F672D7"/>
    <w:rsid w:val="00F674E3"/>
    <w:rsid w:val="00F67AAF"/>
    <w:rsid w:val="00F67B3E"/>
    <w:rsid w:val="00F67C84"/>
    <w:rsid w:val="00F700B6"/>
    <w:rsid w:val="00F7012D"/>
    <w:rsid w:val="00F703F8"/>
    <w:rsid w:val="00F705E8"/>
    <w:rsid w:val="00F7061C"/>
    <w:rsid w:val="00F70890"/>
    <w:rsid w:val="00F708DC"/>
    <w:rsid w:val="00F72022"/>
    <w:rsid w:val="00F7215C"/>
    <w:rsid w:val="00F72861"/>
    <w:rsid w:val="00F72873"/>
    <w:rsid w:val="00F72A89"/>
    <w:rsid w:val="00F72CD7"/>
    <w:rsid w:val="00F72DC1"/>
    <w:rsid w:val="00F731FF"/>
    <w:rsid w:val="00F733F4"/>
    <w:rsid w:val="00F73B13"/>
    <w:rsid w:val="00F73DE0"/>
    <w:rsid w:val="00F73E79"/>
    <w:rsid w:val="00F73F66"/>
    <w:rsid w:val="00F73F8C"/>
    <w:rsid w:val="00F7429A"/>
    <w:rsid w:val="00F74634"/>
    <w:rsid w:val="00F74CA7"/>
    <w:rsid w:val="00F74D16"/>
    <w:rsid w:val="00F74E3B"/>
    <w:rsid w:val="00F751BE"/>
    <w:rsid w:val="00F751E2"/>
    <w:rsid w:val="00F75223"/>
    <w:rsid w:val="00F75E2C"/>
    <w:rsid w:val="00F760EE"/>
    <w:rsid w:val="00F76223"/>
    <w:rsid w:val="00F76B07"/>
    <w:rsid w:val="00F770CE"/>
    <w:rsid w:val="00F77161"/>
    <w:rsid w:val="00F772D7"/>
    <w:rsid w:val="00F774D8"/>
    <w:rsid w:val="00F77596"/>
    <w:rsid w:val="00F77896"/>
    <w:rsid w:val="00F77BB3"/>
    <w:rsid w:val="00F77DE8"/>
    <w:rsid w:val="00F800B0"/>
    <w:rsid w:val="00F80204"/>
    <w:rsid w:val="00F8025F"/>
    <w:rsid w:val="00F80770"/>
    <w:rsid w:val="00F8097E"/>
    <w:rsid w:val="00F80EFF"/>
    <w:rsid w:val="00F813B5"/>
    <w:rsid w:val="00F8149A"/>
    <w:rsid w:val="00F816B7"/>
    <w:rsid w:val="00F816BE"/>
    <w:rsid w:val="00F8178C"/>
    <w:rsid w:val="00F81C1E"/>
    <w:rsid w:val="00F81E14"/>
    <w:rsid w:val="00F8291D"/>
    <w:rsid w:val="00F83203"/>
    <w:rsid w:val="00F83512"/>
    <w:rsid w:val="00F836D5"/>
    <w:rsid w:val="00F83765"/>
    <w:rsid w:val="00F83BFD"/>
    <w:rsid w:val="00F83F62"/>
    <w:rsid w:val="00F83F67"/>
    <w:rsid w:val="00F84461"/>
    <w:rsid w:val="00F8477E"/>
    <w:rsid w:val="00F84956"/>
    <w:rsid w:val="00F84F85"/>
    <w:rsid w:val="00F85101"/>
    <w:rsid w:val="00F851C4"/>
    <w:rsid w:val="00F85475"/>
    <w:rsid w:val="00F858E0"/>
    <w:rsid w:val="00F864E7"/>
    <w:rsid w:val="00F8670F"/>
    <w:rsid w:val="00F86963"/>
    <w:rsid w:val="00F86B3B"/>
    <w:rsid w:val="00F87086"/>
    <w:rsid w:val="00F870E7"/>
    <w:rsid w:val="00F87729"/>
    <w:rsid w:val="00F90134"/>
    <w:rsid w:val="00F90647"/>
    <w:rsid w:val="00F907C7"/>
    <w:rsid w:val="00F90EF9"/>
    <w:rsid w:val="00F918E8"/>
    <w:rsid w:val="00F9198D"/>
    <w:rsid w:val="00F91B15"/>
    <w:rsid w:val="00F91B7E"/>
    <w:rsid w:val="00F92016"/>
    <w:rsid w:val="00F925B4"/>
    <w:rsid w:val="00F925EB"/>
    <w:rsid w:val="00F925F6"/>
    <w:rsid w:val="00F92D82"/>
    <w:rsid w:val="00F92F8F"/>
    <w:rsid w:val="00F936A8"/>
    <w:rsid w:val="00F93AA3"/>
    <w:rsid w:val="00F93BF6"/>
    <w:rsid w:val="00F9401C"/>
    <w:rsid w:val="00F94191"/>
    <w:rsid w:val="00F94258"/>
    <w:rsid w:val="00F9443B"/>
    <w:rsid w:val="00F94ADF"/>
    <w:rsid w:val="00F94CA5"/>
    <w:rsid w:val="00F952C5"/>
    <w:rsid w:val="00F953BA"/>
    <w:rsid w:val="00F953FE"/>
    <w:rsid w:val="00F96424"/>
    <w:rsid w:val="00F97540"/>
    <w:rsid w:val="00F9777B"/>
    <w:rsid w:val="00F979B0"/>
    <w:rsid w:val="00F97FB0"/>
    <w:rsid w:val="00FA0A13"/>
    <w:rsid w:val="00FA0BCC"/>
    <w:rsid w:val="00FA1070"/>
    <w:rsid w:val="00FA164F"/>
    <w:rsid w:val="00FA165E"/>
    <w:rsid w:val="00FA1ACB"/>
    <w:rsid w:val="00FA1BB5"/>
    <w:rsid w:val="00FA1FDF"/>
    <w:rsid w:val="00FA21F4"/>
    <w:rsid w:val="00FA2F3A"/>
    <w:rsid w:val="00FA304B"/>
    <w:rsid w:val="00FA31CB"/>
    <w:rsid w:val="00FA3214"/>
    <w:rsid w:val="00FA397C"/>
    <w:rsid w:val="00FA3D5B"/>
    <w:rsid w:val="00FA3EF3"/>
    <w:rsid w:val="00FA483B"/>
    <w:rsid w:val="00FA4C5D"/>
    <w:rsid w:val="00FA4C7D"/>
    <w:rsid w:val="00FA4E97"/>
    <w:rsid w:val="00FA4ED6"/>
    <w:rsid w:val="00FA4FD7"/>
    <w:rsid w:val="00FA505D"/>
    <w:rsid w:val="00FA5750"/>
    <w:rsid w:val="00FA5874"/>
    <w:rsid w:val="00FA6476"/>
    <w:rsid w:val="00FA6481"/>
    <w:rsid w:val="00FA65B6"/>
    <w:rsid w:val="00FA6884"/>
    <w:rsid w:val="00FA6986"/>
    <w:rsid w:val="00FA6A95"/>
    <w:rsid w:val="00FA6E13"/>
    <w:rsid w:val="00FA70CC"/>
    <w:rsid w:val="00FA7316"/>
    <w:rsid w:val="00FA7377"/>
    <w:rsid w:val="00FA77D4"/>
    <w:rsid w:val="00FA798A"/>
    <w:rsid w:val="00FA7C8E"/>
    <w:rsid w:val="00FA7E20"/>
    <w:rsid w:val="00FA7E45"/>
    <w:rsid w:val="00FA7FB6"/>
    <w:rsid w:val="00FB0BDF"/>
    <w:rsid w:val="00FB0EBC"/>
    <w:rsid w:val="00FB0FF2"/>
    <w:rsid w:val="00FB18B5"/>
    <w:rsid w:val="00FB197F"/>
    <w:rsid w:val="00FB23DD"/>
    <w:rsid w:val="00FB2830"/>
    <w:rsid w:val="00FB312F"/>
    <w:rsid w:val="00FB31BF"/>
    <w:rsid w:val="00FB35C3"/>
    <w:rsid w:val="00FB3CC3"/>
    <w:rsid w:val="00FB409D"/>
    <w:rsid w:val="00FB4272"/>
    <w:rsid w:val="00FB4395"/>
    <w:rsid w:val="00FB4A01"/>
    <w:rsid w:val="00FB4F9E"/>
    <w:rsid w:val="00FB50E3"/>
    <w:rsid w:val="00FB546C"/>
    <w:rsid w:val="00FB57D5"/>
    <w:rsid w:val="00FB580C"/>
    <w:rsid w:val="00FB584F"/>
    <w:rsid w:val="00FB5AD7"/>
    <w:rsid w:val="00FB5D61"/>
    <w:rsid w:val="00FB6343"/>
    <w:rsid w:val="00FB67FA"/>
    <w:rsid w:val="00FB6A75"/>
    <w:rsid w:val="00FB6BF7"/>
    <w:rsid w:val="00FB7021"/>
    <w:rsid w:val="00FB746B"/>
    <w:rsid w:val="00FB74A0"/>
    <w:rsid w:val="00FB7D96"/>
    <w:rsid w:val="00FC0003"/>
    <w:rsid w:val="00FC0109"/>
    <w:rsid w:val="00FC0142"/>
    <w:rsid w:val="00FC03A1"/>
    <w:rsid w:val="00FC03C1"/>
    <w:rsid w:val="00FC0623"/>
    <w:rsid w:val="00FC1A76"/>
    <w:rsid w:val="00FC1A7D"/>
    <w:rsid w:val="00FC1D06"/>
    <w:rsid w:val="00FC1F16"/>
    <w:rsid w:val="00FC1FB3"/>
    <w:rsid w:val="00FC2639"/>
    <w:rsid w:val="00FC2855"/>
    <w:rsid w:val="00FC2977"/>
    <w:rsid w:val="00FC317B"/>
    <w:rsid w:val="00FC3AF0"/>
    <w:rsid w:val="00FC3C61"/>
    <w:rsid w:val="00FC3C67"/>
    <w:rsid w:val="00FC3CCA"/>
    <w:rsid w:val="00FC42C3"/>
    <w:rsid w:val="00FC4723"/>
    <w:rsid w:val="00FC47DB"/>
    <w:rsid w:val="00FC47DE"/>
    <w:rsid w:val="00FC48B4"/>
    <w:rsid w:val="00FC4A9E"/>
    <w:rsid w:val="00FC4DDB"/>
    <w:rsid w:val="00FC51A3"/>
    <w:rsid w:val="00FC5353"/>
    <w:rsid w:val="00FC539A"/>
    <w:rsid w:val="00FC56AD"/>
    <w:rsid w:val="00FC5B0B"/>
    <w:rsid w:val="00FC5D96"/>
    <w:rsid w:val="00FC5DF3"/>
    <w:rsid w:val="00FC5F6D"/>
    <w:rsid w:val="00FC6457"/>
    <w:rsid w:val="00FC66C1"/>
    <w:rsid w:val="00FC6703"/>
    <w:rsid w:val="00FC6BA8"/>
    <w:rsid w:val="00FC7248"/>
    <w:rsid w:val="00FC74E4"/>
    <w:rsid w:val="00FC7BCB"/>
    <w:rsid w:val="00FD017C"/>
    <w:rsid w:val="00FD0ED4"/>
    <w:rsid w:val="00FD0F80"/>
    <w:rsid w:val="00FD1149"/>
    <w:rsid w:val="00FD1536"/>
    <w:rsid w:val="00FD19A1"/>
    <w:rsid w:val="00FD2043"/>
    <w:rsid w:val="00FD20F4"/>
    <w:rsid w:val="00FD245D"/>
    <w:rsid w:val="00FD27D3"/>
    <w:rsid w:val="00FD296C"/>
    <w:rsid w:val="00FD2F4A"/>
    <w:rsid w:val="00FD2FCE"/>
    <w:rsid w:val="00FD315A"/>
    <w:rsid w:val="00FD31A5"/>
    <w:rsid w:val="00FD3406"/>
    <w:rsid w:val="00FD3499"/>
    <w:rsid w:val="00FD370A"/>
    <w:rsid w:val="00FD376D"/>
    <w:rsid w:val="00FD3BEE"/>
    <w:rsid w:val="00FD3D3D"/>
    <w:rsid w:val="00FD409D"/>
    <w:rsid w:val="00FD43B5"/>
    <w:rsid w:val="00FD4795"/>
    <w:rsid w:val="00FD4872"/>
    <w:rsid w:val="00FD495E"/>
    <w:rsid w:val="00FD49B4"/>
    <w:rsid w:val="00FD4B84"/>
    <w:rsid w:val="00FD4BBB"/>
    <w:rsid w:val="00FD55A1"/>
    <w:rsid w:val="00FD5F8B"/>
    <w:rsid w:val="00FD618E"/>
    <w:rsid w:val="00FD61E3"/>
    <w:rsid w:val="00FD66A4"/>
    <w:rsid w:val="00FD6751"/>
    <w:rsid w:val="00FD6BE6"/>
    <w:rsid w:val="00FD6D64"/>
    <w:rsid w:val="00FD701C"/>
    <w:rsid w:val="00FD7143"/>
    <w:rsid w:val="00FD7265"/>
    <w:rsid w:val="00FD76D9"/>
    <w:rsid w:val="00FD78CB"/>
    <w:rsid w:val="00FD7AB4"/>
    <w:rsid w:val="00FD7B84"/>
    <w:rsid w:val="00FD7DA7"/>
    <w:rsid w:val="00FD7DCF"/>
    <w:rsid w:val="00FD7F1A"/>
    <w:rsid w:val="00FE00D5"/>
    <w:rsid w:val="00FE00DF"/>
    <w:rsid w:val="00FE01E9"/>
    <w:rsid w:val="00FE0812"/>
    <w:rsid w:val="00FE0888"/>
    <w:rsid w:val="00FE0AF7"/>
    <w:rsid w:val="00FE1448"/>
    <w:rsid w:val="00FE1828"/>
    <w:rsid w:val="00FE1B15"/>
    <w:rsid w:val="00FE22B4"/>
    <w:rsid w:val="00FE22B8"/>
    <w:rsid w:val="00FE25A5"/>
    <w:rsid w:val="00FE2E6E"/>
    <w:rsid w:val="00FE31A3"/>
    <w:rsid w:val="00FE31B9"/>
    <w:rsid w:val="00FE3716"/>
    <w:rsid w:val="00FE37FF"/>
    <w:rsid w:val="00FE389E"/>
    <w:rsid w:val="00FE449C"/>
    <w:rsid w:val="00FE4949"/>
    <w:rsid w:val="00FE4B78"/>
    <w:rsid w:val="00FE4B9D"/>
    <w:rsid w:val="00FE55DF"/>
    <w:rsid w:val="00FE5641"/>
    <w:rsid w:val="00FE5A58"/>
    <w:rsid w:val="00FE5CAA"/>
    <w:rsid w:val="00FE6388"/>
    <w:rsid w:val="00FE67F5"/>
    <w:rsid w:val="00FE6915"/>
    <w:rsid w:val="00FE6DE3"/>
    <w:rsid w:val="00FE6E29"/>
    <w:rsid w:val="00FE72AE"/>
    <w:rsid w:val="00FE7BC4"/>
    <w:rsid w:val="00FE7E4A"/>
    <w:rsid w:val="00FF09C4"/>
    <w:rsid w:val="00FF0A09"/>
    <w:rsid w:val="00FF0BE3"/>
    <w:rsid w:val="00FF0BF3"/>
    <w:rsid w:val="00FF0C56"/>
    <w:rsid w:val="00FF11C6"/>
    <w:rsid w:val="00FF1280"/>
    <w:rsid w:val="00FF1384"/>
    <w:rsid w:val="00FF16E8"/>
    <w:rsid w:val="00FF1ADD"/>
    <w:rsid w:val="00FF1B34"/>
    <w:rsid w:val="00FF2495"/>
    <w:rsid w:val="00FF24B0"/>
    <w:rsid w:val="00FF2AC3"/>
    <w:rsid w:val="00FF2EC4"/>
    <w:rsid w:val="00FF3625"/>
    <w:rsid w:val="00FF36AA"/>
    <w:rsid w:val="00FF3C20"/>
    <w:rsid w:val="00FF3D9F"/>
    <w:rsid w:val="00FF4055"/>
    <w:rsid w:val="00FF4786"/>
    <w:rsid w:val="00FF49DD"/>
    <w:rsid w:val="00FF4A35"/>
    <w:rsid w:val="00FF4BA5"/>
    <w:rsid w:val="00FF4D59"/>
    <w:rsid w:val="00FF5169"/>
    <w:rsid w:val="00FF5328"/>
    <w:rsid w:val="00FF5399"/>
    <w:rsid w:val="00FF58A7"/>
    <w:rsid w:val="00FF59CF"/>
    <w:rsid w:val="00FF6887"/>
    <w:rsid w:val="00FF6A50"/>
    <w:rsid w:val="00FF6D0F"/>
    <w:rsid w:val="00FF7259"/>
    <w:rsid w:val="00FF74EF"/>
    <w:rsid w:val="00FF75FD"/>
    <w:rsid w:val="00FF77F8"/>
    <w:rsid w:val="00FF786F"/>
    <w:rsid w:val="08EBF8FA"/>
    <w:rsid w:val="114A7C98"/>
    <w:rsid w:val="40FCEB83"/>
    <w:rsid w:val="4134ADE6"/>
    <w:rsid w:val="5832FA88"/>
    <w:rsid w:val="616D6694"/>
    <w:rsid w:val="700C519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581C615B"/>
  <w15:docId w15:val="{8F4AE3C8-B714-0B43-AF3E-C883581B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uiPriority w:val="9"/>
    <w:qFormat/>
    <w:rsid w:val="00321955"/>
    <w:pPr>
      <w:keepNext/>
      <w:keepLines/>
      <w:numPr>
        <w:numId w:val="6"/>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uiPriority w:val="9"/>
    <w:qFormat/>
    <w:rsid w:val="00DA2779"/>
    <w:pPr>
      <w:keepNext/>
      <w:keepLines/>
      <w:numPr>
        <w:ilvl w:val="1"/>
        <w:numId w:val="6"/>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uiPriority w:val="9"/>
    <w:qFormat/>
    <w:rsid w:val="00DA2779"/>
    <w:pPr>
      <w:keepNext/>
      <w:keepLines/>
      <w:numPr>
        <w:ilvl w:val="2"/>
        <w:numId w:val="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9"/>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Recommendation,List Paragraph1"/>
    <w:basedOn w:val="Normal"/>
    <w:link w:val="ListParagraphChar"/>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10"/>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uiPriority w:val="29"/>
    <w:qFormat/>
    <w:rsid w:val="004D4063"/>
    <w:pPr>
      <w:tabs>
        <w:tab w:val="left" w:pos="1134"/>
      </w:tabs>
      <w:spacing w:before="120" w:after="120"/>
      <w:ind w:left="284"/>
    </w:pPr>
    <w:rPr>
      <w:i/>
      <w:iCs/>
    </w:rPr>
  </w:style>
  <w:style w:type="character" w:customStyle="1" w:styleId="QuoteChar">
    <w:name w:val="Quote Char"/>
    <w:basedOn w:val="DefaultParagraphFont"/>
    <w:link w:val="Quote"/>
    <w:uiPriority w:val="29"/>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uiPriority w:val="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00B2A9" w:themeColor="text2"/>
      <w:kern w:val="20"/>
      <w:sz w:val="24"/>
      <w:szCs w:val="28"/>
    </w:rPr>
  </w:style>
  <w:style w:type="character" w:customStyle="1" w:styleId="Heading1Char">
    <w:name w:val="Heading 1 Char"/>
    <w:basedOn w:val="DefaultParagraphFont"/>
    <w:link w:val="Heading1"/>
    <w:uiPriority w:val="9"/>
    <w:rsid w:val="00321955"/>
    <w:rPr>
      <w:b/>
      <w:bCs/>
      <w:color w:val="00B2A9" w:themeColor="text2"/>
      <w:kern w:val="32"/>
      <w:sz w:val="40"/>
      <w:szCs w:val="32"/>
    </w:rPr>
  </w:style>
  <w:style w:type="character" w:customStyle="1" w:styleId="Heading3Char">
    <w:name w:val="Heading 3 Char"/>
    <w:basedOn w:val="DefaultParagraphFont"/>
    <w:link w:val="Heading3"/>
    <w:uiPriority w:val="9"/>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character" w:customStyle="1" w:styleId="normaltextrun">
    <w:name w:val="normaltextrun"/>
    <w:basedOn w:val="DefaultParagraphFont"/>
    <w:rsid w:val="004907D9"/>
  </w:style>
  <w:style w:type="character" w:customStyle="1" w:styleId="eop">
    <w:name w:val="eop"/>
    <w:basedOn w:val="DefaultParagraphFont"/>
    <w:rsid w:val="004907D9"/>
  </w:style>
  <w:style w:type="character" w:customStyle="1" w:styleId="spellingerror">
    <w:name w:val="spellingerror"/>
    <w:basedOn w:val="DefaultParagraphFont"/>
    <w:rsid w:val="008947FD"/>
  </w:style>
  <w:style w:type="paragraph" w:customStyle="1" w:styleId="paragraph">
    <w:name w:val="paragraph"/>
    <w:basedOn w:val="Normal"/>
    <w:rsid w:val="00A06E99"/>
    <w:pPr>
      <w:spacing w:before="100" w:beforeAutospacing="1" w:after="100" w:afterAutospacing="1" w:line="240" w:lineRule="auto"/>
    </w:pPr>
    <w:rPr>
      <w:rFonts w:ascii="Times New Roman" w:hAnsi="Times New Roman" w:cs="Times New Roman"/>
      <w:color w:val="auto"/>
      <w:sz w:val="24"/>
      <w:szCs w:val="24"/>
    </w:rPr>
  </w:style>
  <w:style w:type="paragraph" w:customStyle="1" w:styleId="Default">
    <w:name w:val="Default"/>
    <w:rsid w:val="000A0654"/>
    <w:pPr>
      <w:autoSpaceDE w:val="0"/>
      <w:autoSpaceDN w:val="0"/>
      <w:adjustRightInd w:val="0"/>
      <w:spacing w:line="240" w:lineRule="auto"/>
    </w:pPr>
    <w:rPr>
      <w:rFonts w:ascii="Calibri" w:eastAsiaTheme="minorHAnsi" w:hAnsi="Calibri" w:cs="Calibri"/>
      <w:color w:val="000000"/>
      <w:sz w:val="24"/>
      <w:szCs w:val="24"/>
      <w:lang w:eastAsia="en-US"/>
    </w:rPr>
  </w:style>
  <w:style w:type="character" w:customStyle="1" w:styleId="ListParagraphChar">
    <w:name w:val="List Paragraph Char"/>
    <w:aliases w:val="Recommendation Char,List Paragraph1 Char"/>
    <w:link w:val="ListParagraph"/>
    <w:uiPriority w:val="34"/>
    <w:locked/>
    <w:rsid w:val="000A0654"/>
  </w:style>
  <w:style w:type="character" w:customStyle="1" w:styleId="BalloonTextChar">
    <w:name w:val="Balloon Text Char"/>
    <w:basedOn w:val="DefaultParagraphFont"/>
    <w:link w:val="BalloonText"/>
    <w:uiPriority w:val="99"/>
    <w:semiHidden/>
    <w:rsid w:val="000A0654"/>
    <w:rPr>
      <w:rFonts w:ascii="Tahoma" w:hAnsi="Tahoma" w:cs="Tahoma"/>
      <w:sz w:val="16"/>
      <w:szCs w:val="16"/>
    </w:rPr>
  </w:style>
  <w:style w:type="character" w:customStyle="1" w:styleId="advancedproofingissue">
    <w:name w:val="advancedproofingissue"/>
    <w:basedOn w:val="DefaultParagraphFont"/>
    <w:rsid w:val="000A0654"/>
  </w:style>
  <w:style w:type="character" w:customStyle="1" w:styleId="contextualspellingandgrammarerror">
    <w:name w:val="contextualspellingandgrammarerror"/>
    <w:basedOn w:val="DefaultParagraphFont"/>
    <w:rsid w:val="000A0654"/>
  </w:style>
  <w:style w:type="character" w:customStyle="1" w:styleId="UnresolvedMention1">
    <w:name w:val="Unresolved Mention1"/>
    <w:basedOn w:val="DefaultParagraphFont"/>
    <w:uiPriority w:val="99"/>
    <w:rsid w:val="000A0654"/>
    <w:rPr>
      <w:color w:val="605E5C"/>
      <w:shd w:val="clear" w:color="auto" w:fill="E1DFDD"/>
    </w:rPr>
  </w:style>
  <w:style w:type="character" w:styleId="Strong">
    <w:name w:val="Strong"/>
    <w:basedOn w:val="DefaultParagraphFont"/>
    <w:uiPriority w:val="22"/>
    <w:qFormat/>
    <w:rsid w:val="00A06873"/>
    <w:rPr>
      <w:b/>
      <w:bCs/>
    </w:rPr>
  </w:style>
  <w:style w:type="paragraph" w:customStyle="1" w:styleId="EndNoteBibliographyTitle">
    <w:name w:val="EndNote Bibliography Title"/>
    <w:basedOn w:val="Normal"/>
    <w:link w:val="EndNoteBibliographyTitleChar"/>
    <w:rsid w:val="00F41798"/>
    <w:pPr>
      <w:jc w:val="center"/>
    </w:pPr>
    <w:rPr>
      <w:rFonts w:ascii="Arial" w:hAnsi="Arial"/>
      <w:noProof/>
    </w:rPr>
  </w:style>
  <w:style w:type="character" w:customStyle="1" w:styleId="EndNoteBibliographyTitleChar">
    <w:name w:val="EndNote Bibliography Title Char"/>
    <w:basedOn w:val="BodyTextChar"/>
    <w:link w:val="EndNoteBibliographyTitle"/>
    <w:rsid w:val="00F41798"/>
    <w:rPr>
      <w:rFonts w:ascii="Arial" w:hAnsi="Arial" w:cs="Times New Roman"/>
      <w:noProof/>
      <w:lang w:eastAsia="en-US"/>
    </w:rPr>
  </w:style>
  <w:style w:type="paragraph" w:customStyle="1" w:styleId="EndNoteBibliography">
    <w:name w:val="EndNote Bibliography"/>
    <w:basedOn w:val="Normal"/>
    <w:link w:val="EndNoteBibliographyChar"/>
    <w:rsid w:val="00F41798"/>
    <w:rPr>
      <w:rFonts w:ascii="Arial" w:hAnsi="Arial"/>
      <w:noProof/>
    </w:rPr>
  </w:style>
  <w:style w:type="character" w:customStyle="1" w:styleId="EndNoteBibliographyChar">
    <w:name w:val="EndNote Bibliography Char"/>
    <w:basedOn w:val="BodyTextChar"/>
    <w:link w:val="EndNoteBibliography"/>
    <w:rsid w:val="00F41798"/>
    <w:rPr>
      <w:rFonts w:ascii="Arial" w:hAnsi="Arial" w:cs="Times New Roman"/>
      <w:noProof/>
      <w:lang w:eastAsia="en-US"/>
    </w:rPr>
  </w:style>
  <w:style w:type="paragraph" w:styleId="HTMLPreformatted">
    <w:name w:val="HTML Preformatted"/>
    <w:basedOn w:val="Normal"/>
    <w:link w:val="HTMLPreformattedChar"/>
    <w:uiPriority w:val="99"/>
    <w:unhideWhenUsed/>
    <w:rsid w:val="00753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rPr>
  </w:style>
  <w:style w:type="character" w:customStyle="1" w:styleId="HTMLPreformattedChar">
    <w:name w:val="HTML Preformatted Char"/>
    <w:basedOn w:val="DefaultParagraphFont"/>
    <w:link w:val="HTMLPreformatted"/>
    <w:uiPriority w:val="99"/>
    <w:rsid w:val="00753636"/>
    <w:rPr>
      <w:rFonts w:ascii="Courier New" w:hAnsi="Courier New" w:cs="Courier New"/>
      <w:color w:val="auto"/>
    </w:rPr>
  </w:style>
  <w:style w:type="character" w:customStyle="1" w:styleId="gnkrckgcgsb">
    <w:name w:val="gnkrckgcgsb"/>
    <w:basedOn w:val="DefaultParagraphFont"/>
    <w:rsid w:val="00753636"/>
  </w:style>
  <w:style w:type="table" w:styleId="PlainTable2">
    <w:name w:val="Plain Table 2"/>
    <w:basedOn w:val="TableNormal"/>
    <w:uiPriority w:val="42"/>
    <w:rsid w:val="00753636"/>
    <w:pPr>
      <w:spacing w:line="240" w:lineRule="auto"/>
    </w:pPr>
    <w:rPr>
      <w:rFonts w:eastAsiaTheme="minorHAnsi" w:cstheme="minorBidi"/>
      <w:color w:val="auto"/>
      <w:sz w:val="22"/>
      <w:szCs w:val="22"/>
      <w:lang w:eastAsia="en-US"/>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styleId="Revision">
    <w:name w:val="Revision"/>
    <w:hidden/>
    <w:uiPriority w:val="99"/>
    <w:semiHidden/>
    <w:rsid w:val="001A3A6F"/>
    <w:pPr>
      <w:spacing w:line="240" w:lineRule="auto"/>
    </w:pPr>
  </w:style>
  <w:style w:type="character" w:customStyle="1" w:styleId="apple-converted-space">
    <w:name w:val="apple-converted-space"/>
    <w:basedOn w:val="DefaultParagraphFont"/>
    <w:rsid w:val="00913C6D"/>
  </w:style>
  <w:style w:type="table" w:styleId="PlainTable3">
    <w:name w:val="Plain Table 3"/>
    <w:basedOn w:val="TableNormal"/>
    <w:uiPriority w:val="43"/>
    <w:rsid w:val="00F45619"/>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rsid w:val="00F45619"/>
    <w:rPr>
      <w:color w:val="605E5C"/>
      <w:shd w:val="clear" w:color="auto" w:fill="E1DFDD"/>
    </w:rPr>
  </w:style>
  <w:style w:type="table" w:styleId="TableGridLight">
    <w:name w:val="Grid Table Light"/>
    <w:basedOn w:val="TableNormal"/>
    <w:uiPriority w:val="40"/>
    <w:rsid w:val="00AC171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mpact">
    <w:name w:val="Compact"/>
    <w:basedOn w:val="BodyText"/>
    <w:qFormat/>
    <w:rsid w:val="00DB4850"/>
    <w:pPr>
      <w:spacing w:before="36" w:after="36" w:line="240" w:lineRule="auto"/>
    </w:pPr>
    <w:rPr>
      <w:rFonts w:eastAsiaTheme="minorHAnsi" w:cstheme="minorBidi"/>
      <w:color w:val="auto"/>
      <w:sz w:val="24"/>
      <w:szCs w:val="24"/>
      <w:lang w:val="en-US"/>
    </w:rPr>
  </w:style>
  <w:style w:type="table" w:customStyle="1" w:styleId="PlainTable21">
    <w:name w:val="Plain Table 21"/>
    <w:basedOn w:val="TableNormal"/>
    <w:uiPriority w:val="42"/>
    <w:rsid w:val="004F6BA7"/>
    <w:pPr>
      <w:spacing w:line="240" w:lineRule="auto"/>
    </w:pPr>
    <w:rPr>
      <w:rFonts w:eastAsiaTheme="minorEastAsia" w:cstheme="minorBidi"/>
      <w:color w:val="auto"/>
      <w:sz w:val="24"/>
      <w:szCs w:val="24"/>
      <w:lang w:val="en-US" w:eastAsia="zh-CN"/>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1779">
      <w:bodyDiv w:val="1"/>
      <w:marLeft w:val="0"/>
      <w:marRight w:val="0"/>
      <w:marTop w:val="0"/>
      <w:marBottom w:val="0"/>
      <w:divBdr>
        <w:top w:val="none" w:sz="0" w:space="0" w:color="auto"/>
        <w:left w:val="none" w:sz="0" w:space="0" w:color="auto"/>
        <w:bottom w:val="none" w:sz="0" w:space="0" w:color="auto"/>
        <w:right w:val="none" w:sz="0" w:space="0" w:color="auto"/>
      </w:divBdr>
      <w:divsChild>
        <w:div w:id="1643542446">
          <w:marLeft w:val="0"/>
          <w:marRight w:val="0"/>
          <w:marTop w:val="0"/>
          <w:marBottom w:val="0"/>
          <w:divBdr>
            <w:top w:val="none" w:sz="0" w:space="0" w:color="auto"/>
            <w:left w:val="none" w:sz="0" w:space="0" w:color="auto"/>
            <w:bottom w:val="none" w:sz="0" w:space="0" w:color="auto"/>
            <w:right w:val="none" w:sz="0" w:space="0" w:color="auto"/>
          </w:divBdr>
          <w:divsChild>
            <w:div w:id="1938828620">
              <w:marLeft w:val="0"/>
              <w:marRight w:val="0"/>
              <w:marTop w:val="0"/>
              <w:marBottom w:val="0"/>
              <w:divBdr>
                <w:top w:val="none" w:sz="0" w:space="0" w:color="auto"/>
                <w:left w:val="none" w:sz="0" w:space="0" w:color="auto"/>
                <w:bottom w:val="none" w:sz="0" w:space="0" w:color="auto"/>
                <w:right w:val="none" w:sz="0" w:space="0" w:color="auto"/>
              </w:divBdr>
              <w:divsChild>
                <w:div w:id="1280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9283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8969383">
      <w:bodyDiv w:val="1"/>
      <w:marLeft w:val="0"/>
      <w:marRight w:val="0"/>
      <w:marTop w:val="0"/>
      <w:marBottom w:val="0"/>
      <w:divBdr>
        <w:top w:val="none" w:sz="0" w:space="0" w:color="auto"/>
        <w:left w:val="none" w:sz="0" w:space="0" w:color="auto"/>
        <w:bottom w:val="none" w:sz="0" w:space="0" w:color="auto"/>
        <w:right w:val="none" w:sz="0" w:space="0" w:color="auto"/>
      </w:divBdr>
      <w:divsChild>
        <w:div w:id="903951939">
          <w:marLeft w:val="0"/>
          <w:marRight w:val="0"/>
          <w:marTop w:val="0"/>
          <w:marBottom w:val="0"/>
          <w:divBdr>
            <w:top w:val="none" w:sz="0" w:space="0" w:color="auto"/>
            <w:left w:val="none" w:sz="0" w:space="0" w:color="auto"/>
            <w:bottom w:val="none" w:sz="0" w:space="0" w:color="auto"/>
            <w:right w:val="none" w:sz="0" w:space="0" w:color="auto"/>
          </w:divBdr>
        </w:div>
        <w:div w:id="1302273106">
          <w:marLeft w:val="0"/>
          <w:marRight w:val="0"/>
          <w:marTop w:val="0"/>
          <w:marBottom w:val="0"/>
          <w:divBdr>
            <w:top w:val="none" w:sz="0" w:space="0" w:color="auto"/>
            <w:left w:val="none" w:sz="0" w:space="0" w:color="auto"/>
            <w:bottom w:val="none" w:sz="0" w:space="0" w:color="auto"/>
            <w:right w:val="none" w:sz="0" w:space="0" w:color="auto"/>
          </w:divBdr>
        </w:div>
        <w:div w:id="1888027673">
          <w:marLeft w:val="0"/>
          <w:marRight w:val="0"/>
          <w:marTop w:val="0"/>
          <w:marBottom w:val="0"/>
          <w:divBdr>
            <w:top w:val="none" w:sz="0" w:space="0" w:color="auto"/>
            <w:left w:val="none" w:sz="0" w:space="0" w:color="auto"/>
            <w:bottom w:val="none" w:sz="0" w:space="0" w:color="auto"/>
            <w:right w:val="none" w:sz="0" w:space="0" w:color="auto"/>
          </w:divBdr>
        </w:div>
      </w:divsChild>
    </w:div>
    <w:div w:id="415901285">
      <w:bodyDiv w:val="1"/>
      <w:marLeft w:val="0"/>
      <w:marRight w:val="0"/>
      <w:marTop w:val="0"/>
      <w:marBottom w:val="0"/>
      <w:divBdr>
        <w:top w:val="none" w:sz="0" w:space="0" w:color="auto"/>
        <w:left w:val="none" w:sz="0" w:space="0" w:color="auto"/>
        <w:bottom w:val="none" w:sz="0" w:space="0" w:color="auto"/>
        <w:right w:val="none" w:sz="0" w:space="0" w:color="auto"/>
      </w:divBdr>
      <w:divsChild>
        <w:div w:id="1582718335">
          <w:marLeft w:val="0"/>
          <w:marRight w:val="0"/>
          <w:marTop w:val="0"/>
          <w:marBottom w:val="0"/>
          <w:divBdr>
            <w:top w:val="none" w:sz="0" w:space="0" w:color="auto"/>
            <w:left w:val="none" w:sz="0" w:space="0" w:color="auto"/>
            <w:bottom w:val="none" w:sz="0" w:space="0" w:color="auto"/>
            <w:right w:val="none" w:sz="0" w:space="0" w:color="auto"/>
          </w:divBdr>
          <w:divsChild>
            <w:div w:id="637538888">
              <w:marLeft w:val="0"/>
              <w:marRight w:val="0"/>
              <w:marTop w:val="0"/>
              <w:marBottom w:val="0"/>
              <w:divBdr>
                <w:top w:val="none" w:sz="0" w:space="0" w:color="auto"/>
                <w:left w:val="none" w:sz="0" w:space="0" w:color="auto"/>
                <w:bottom w:val="none" w:sz="0" w:space="0" w:color="auto"/>
                <w:right w:val="none" w:sz="0" w:space="0" w:color="auto"/>
              </w:divBdr>
              <w:divsChild>
                <w:div w:id="1730301121">
                  <w:marLeft w:val="0"/>
                  <w:marRight w:val="0"/>
                  <w:marTop w:val="0"/>
                  <w:marBottom w:val="0"/>
                  <w:divBdr>
                    <w:top w:val="none" w:sz="0" w:space="0" w:color="auto"/>
                    <w:left w:val="none" w:sz="0" w:space="0" w:color="auto"/>
                    <w:bottom w:val="none" w:sz="0" w:space="0" w:color="auto"/>
                    <w:right w:val="none" w:sz="0" w:space="0" w:color="auto"/>
                  </w:divBdr>
                </w:div>
              </w:divsChild>
            </w:div>
            <w:div w:id="1466967746">
              <w:marLeft w:val="0"/>
              <w:marRight w:val="0"/>
              <w:marTop w:val="0"/>
              <w:marBottom w:val="0"/>
              <w:divBdr>
                <w:top w:val="none" w:sz="0" w:space="0" w:color="auto"/>
                <w:left w:val="none" w:sz="0" w:space="0" w:color="auto"/>
                <w:bottom w:val="none" w:sz="0" w:space="0" w:color="auto"/>
                <w:right w:val="none" w:sz="0" w:space="0" w:color="auto"/>
              </w:divBdr>
              <w:divsChild>
                <w:div w:id="3416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4894">
          <w:marLeft w:val="0"/>
          <w:marRight w:val="0"/>
          <w:marTop w:val="0"/>
          <w:marBottom w:val="0"/>
          <w:divBdr>
            <w:top w:val="none" w:sz="0" w:space="0" w:color="auto"/>
            <w:left w:val="none" w:sz="0" w:space="0" w:color="auto"/>
            <w:bottom w:val="none" w:sz="0" w:space="0" w:color="auto"/>
            <w:right w:val="none" w:sz="0" w:space="0" w:color="auto"/>
          </w:divBdr>
          <w:divsChild>
            <w:div w:id="1419517957">
              <w:marLeft w:val="0"/>
              <w:marRight w:val="0"/>
              <w:marTop w:val="0"/>
              <w:marBottom w:val="0"/>
              <w:divBdr>
                <w:top w:val="none" w:sz="0" w:space="0" w:color="auto"/>
                <w:left w:val="none" w:sz="0" w:space="0" w:color="auto"/>
                <w:bottom w:val="none" w:sz="0" w:space="0" w:color="auto"/>
                <w:right w:val="none" w:sz="0" w:space="0" w:color="auto"/>
              </w:divBdr>
              <w:divsChild>
                <w:div w:id="19681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47305219">
      <w:bodyDiv w:val="1"/>
      <w:marLeft w:val="0"/>
      <w:marRight w:val="0"/>
      <w:marTop w:val="0"/>
      <w:marBottom w:val="0"/>
      <w:divBdr>
        <w:top w:val="none" w:sz="0" w:space="0" w:color="auto"/>
        <w:left w:val="none" w:sz="0" w:space="0" w:color="auto"/>
        <w:bottom w:val="none" w:sz="0" w:space="0" w:color="auto"/>
        <w:right w:val="none" w:sz="0" w:space="0" w:color="auto"/>
      </w:divBdr>
      <w:divsChild>
        <w:div w:id="1992446626">
          <w:marLeft w:val="0"/>
          <w:marRight w:val="0"/>
          <w:marTop w:val="0"/>
          <w:marBottom w:val="0"/>
          <w:divBdr>
            <w:top w:val="none" w:sz="0" w:space="0" w:color="auto"/>
            <w:left w:val="none" w:sz="0" w:space="0" w:color="auto"/>
            <w:bottom w:val="none" w:sz="0" w:space="0" w:color="auto"/>
            <w:right w:val="none" w:sz="0" w:space="0" w:color="auto"/>
          </w:divBdr>
          <w:divsChild>
            <w:div w:id="1274634419">
              <w:marLeft w:val="0"/>
              <w:marRight w:val="0"/>
              <w:marTop w:val="0"/>
              <w:marBottom w:val="0"/>
              <w:divBdr>
                <w:top w:val="none" w:sz="0" w:space="0" w:color="auto"/>
                <w:left w:val="none" w:sz="0" w:space="0" w:color="auto"/>
                <w:bottom w:val="none" w:sz="0" w:space="0" w:color="auto"/>
                <w:right w:val="none" w:sz="0" w:space="0" w:color="auto"/>
              </w:divBdr>
            </w:div>
            <w:div w:id="15703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01227649">
      <w:bodyDiv w:val="1"/>
      <w:marLeft w:val="0"/>
      <w:marRight w:val="0"/>
      <w:marTop w:val="0"/>
      <w:marBottom w:val="0"/>
      <w:divBdr>
        <w:top w:val="none" w:sz="0" w:space="0" w:color="auto"/>
        <w:left w:val="none" w:sz="0" w:space="0" w:color="auto"/>
        <w:bottom w:val="none" w:sz="0" w:space="0" w:color="auto"/>
        <w:right w:val="none" w:sz="0" w:space="0" w:color="auto"/>
      </w:divBdr>
    </w:div>
    <w:div w:id="646326343">
      <w:bodyDiv w:val="1"/>
      <w:marLeft w:val="0"/>
      <w:marRight w:val="0"/>
      <w:marTop w:val="0"/>
      <w:marBottom w:val="0"/>
      <w:divBdr>
        <w:top w:val="none" w:sz="0" w:space="0" w:color="auto"/>
        <w:left w:val="none" w:sz="0" w:space="0" w:color="auto"/>
        <w:bottom w:val="none" w:sz="0" w:space="0" w:color="auto"/>
        <w:right w:val="none" w:sz="0" w:space="0" w:color="auto"/>
      </w:divBdr>
      <w:divsChild>
        <w:div w:id="1723795934">
          <w:marLeft w:val="0"/>
          <w:marRight w:val="0"/>
          <w:marTop w:val="0"/>
          <w:marBottom w:val="0"/>
          <w:divBdr>
            <w:top w:val="none" w:sz="0" w:space="0" w:color="auto"/>
            <w:left w:val="none" w:sz="0" w:space="0" w:color="auto"/>
            <w:bottom w:val="none" w:sz="0" w:space="0" w:color="auto"/>
            <w:right w:val="none" w:sz="0" w:space="0" w:color="auto"/>
          </w:divBdr>
          <w:divsChild>
            <w:div w:id="519007703">
              <w:marLeft w:val="0"/>
              <w:marRight w:val="0"/>
              <w:marTop w:val="0"/>
              <w:marBottom w:val="0"/>
              <w:divBdr>
                <w:top w:val="none" w:sz="0" w:space="0" w:color="auto"/>
                <w:left w:val="none" w:sz="0" w:space="0" w:color="auto"/>
                <w:bottom w:val="none" w:sz="0" w:space="0" w:color="auto"/>
                <w:right w:val="none" w:sz="0" w:space="0" w:color="auto"/>
              </w:divBdr>
              <w:divsChild>
                <w:div w:id="12328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0104342">
      <w:bodyDiv w:val="1"/>
      <w:marLeft w:val="0"/>
      <w:marRight w:val="0"/>
      <w:marTop w:val="0"/>
      <w:marBottom w:val="0"/>
      <w:divBdr>
        <w:top w:val="none" w:sz="0" w:space="0" w:color="auto"/>
        <w:left w:val="none" w:sz="0" w:space="0" w:color="auto"/>
        <w:bottom w:val="none" w:sz="0" w:space="0" w:color="auto"/>
        <w:right w:val="none" w:sz="0" w:space="0" w:color="auto"/>
      </w:divBdr>
    </w:div>
    <w:div w:id="842937211">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1175966">
      <w:bodyDiv w:val="1"/>
      <w:marLeft w:val="0"/>
      <w:marRight w:val="0"/>
      <w:marTop w:val="0"/>
      <w:marBottom w:val="0"/>
      <w:divBdr>
        <w:top w:val="none" w:sz="0" w:space="0" w:color="auto"/>
        <w:left w:val="none" w:sz="0" w:space="0" w:color="auto"/>
        <w:bottom w:val="none" w:sz="0" w:space="0" w:color="auto"/>
        <w:right w:val="none" w:sz="0" w:space="0" w:color="auto"/>
      </w:divBdr>
    </w:div>
    <w:div w:id="998533222">
      <w:bodyDiv w:val="1"/>
      <w:marLeft w:val="0"/>
      <w:marRight w:val="0"/>
      <w:marTop w:val="0"/>
      <w:marBottom w:val="0"/>
      <w:divBdr>
        <w:top w:val="none" w:sz="0" w:space="0" w:color="auto"/>
        <w:left w:val="none" w:sz="0" w:space="0" w:color="auto"/>
        <w:bottom w:val="none" w:sz="0" w:space="0" w:color="auto"/>
        <w:right w:val="none" w:sz="0" w:space="0" w:color="auto"/>
      </w:divBdr>
    </w:div>
    <w:div w:id="1000422815">
      <w:bodyDiv w:val="1"/>
      <w:marLeft w:val="0"/>
      <w:marRight w:val="0"/>
      <w:marTop w:val="0"/>
      <w:marBottom w:val="0"/>
      <w:divBdr>
        <w:top w:val="none" w:sz="0" w:space="0" w:color="auto"/>
        <w:left w:val="none" w:sz="0" w:space="0" w:color="auto"/>
        <w:bottom w:val="none" w:sz="0" w:space="0" w:color="auto"/>
        <w:right w:val="none" w:sz="0" w:space="0" w:color="auto"/>
      </w:divBdr>
      <w:divsChild>
        <w:div w:id="2094621514">
          <w:marLeft w:val="0"/>
          <w:marRight w:val="0"/>
          <w:marTop w:val="0"/>
          <w:marBottom w:val="0"/>
          <w:divBdr>
            <w:top w:val="none" w:sz="0" w:space="0" w:color="auto"/>
            <w:left w:val="none" w:sz="0" w:space="0" w:color="auto"/>
            <w:bottom w:val="none" w:sz="0" w:space="0" w:color="auto"/>
            <w:right w:val="none" w:sz="0" w:space="0" w:color="auto"/>
          </w:divBdr>
          <w:divsChild>
            <w:div w:id="381639329">
              <w:marLeft w:val="0"/>
              <w:marRight w:val="0"/>
              <w:marTop w:val="0"/>
              <w:marBottom w:val="0"/>
              <w:divBdr>
                <w:top w:val="none" w:sz="0" w:space="0" w:color="auto"/>
                <w:left w:val="none" w:sz="0" w:space="0" w:color="auto"/>
                <w:bottom w:val="none" w:sz="0" w:space="0" w:color="auto"/>
                <w:right w:val="none" w:sz="0" w:space="0" w:color="auto"/>
              </w:divBdr>
            </w:div>
            <w:div w:id="17003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7814312">
      <w:bodyDiv w:val="1"/>
      <w:marLeft w:val="0"/>
      <w:marRight w:val="0"/>
      <w:marTop w:val="0"/>
      <w:marBottom w:val="0"/>
      <w:divBdr>
        <w:top w:val="none" w:sz="0" w:space="0" w:color="auto"/>
        <w:left w:val="none" w:sz="0" w:space="0" w:color="auto"/>
        <w:bottom w:val="none" w:sz="0" w:space="0" w:color="auto"/>
        <w:right w:val="none" w:sz="0" w:space="0" w:color="auto"/>
      </w:divBdr>
    </w:div>
    <w:div w:id="1963924049">
      <w:bodyDiv w:val="1"/>
      <w:marLeft w:val="0"/>
      <w:marRight w:val="0"/>
      <w:marTop w:val="0"/>
      <w:marBottom w:val="0"/>
      <w:divBdr>
        <w:top w:val="none" w:sz="0" w:space="0" w:color="auto"/>
        <w:left w:val="none" w:sz="0" w:space="0" w:color="auto"/>
        <w:bottom w:val="none" w:sz="0" w:space="0" w:color="auto"/>
        <w:right w:val="none" w:sz="0" w:space="0" w:color="auto"/>
      </w:divBdr>
    </w:div>
    <w:div w:id="2013797249">
      <w:bodyDiv w:val="1"/>
      <w:marLeft w:val="0"/>
      <w:marRight w:val="0"/>
      <w:marTop w:val="0"/>
      <w:marBottom w:val="0"/>
      <w:divBdr>
        <w:top w:val="none" w:sz="0" w:space="0" w:color="auto"/>
        <w:left w:val="none" w:sz="0" w:space="0" w:color="auto"/>
        <w:bottom w:val="none" w:sz="0" w:space="0" w:color="auto"/>
        <w:right w:val="none" w:sz="0" w:space="0" w:color="auto"/>
      </w:divBdr>
      <w:divsChild>
        <w:div w:id="525488383">
          <w:marLeft w:val="0"/>
          <w:marRight w:val="0"/>
          <w:marTop w:val="0"/>
          <w:marBottom w:val="0"/>
          <w:divBdr>
            <w:top w:val="none" w:sz="0" w:space="0" w:color="auto"/>
            <w:left w:val="none" w:sz="0" w:space="0" w:color="auto"/>
            <w:bottom w:val="none" w:sz="0" w:space="0" w:color="auto"/>
            <w:right w:val="none" w:sz="0" w:space="0" w:color="auto"/>
          </w:divBdr>
          <w:divsChild>
            <w:div w:id="551695908">
              <w:marLeft w:val="0"/>
              <w:marRight w:val="0"/>
              <w:marTop w:val="0"/>
              <w:marBottom w:val="0"/>
              <w:divBdr>
                <w:top w:val="none" w:sz="0" w:space="0" w:color="auto"/>
                <w:left w:val="none" w:sz="0" w:space="0" w:color="auto"/>
                <w:bottom w:val="none" w:sz="0" w:space="0" w:color="auto"/>
                <w:right w:val="none" w:sz="0" w:space="0" w:color="auto"/>
              </w:divBdr>
              <w:divsChild>
                <w:div w:id="10253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image" Target="media/image6.jpg"/><Relationship Id="rId34"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header" Target="header9.xml"/><Relationship Id="rId50" Type="http://schemas.openxmlformats.org/officeDocument/2006/relationships/image" Target="media/image16.png"/><Relationship Id="rId55" Type="http://schemas.openxmlformats.org/officeDocument/2006/relationships/header" Target="header13.xml"/><Relationship Id="rId63" Type="http://schemas.openxmlformats.org/officeDocument/2006/relationships/image" Target="media/image22.emf"/><Relationship Id="rId68" Type="http://schemas.openxmlformats.org/officeDocument/2006/relationships/image" Target="media/image24.png"/><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4.png"/><Relationship Id="rId97" Type="http://schemas.openxmlformats.org/officeDocument/2006/relationships/hyperlink" Target="http://www.environment.gov.au/cgi-bin/sprat/public/publicshowcommunity.pl?id=73"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image" Target="media/image8.tiff"/><Relationship Id="rId40" Type="http://schemas.openxmlformats.org/officeDocument/2006/relationships/image" Target="media/image10.tiff"/><Relationship Id="rId45" Type="http://schemas.openxmlformats.org/officeDocument/2006/relationships/image" Target="media/image15.tiff"/><Relationship Id="rId53" Type="http://schemas.openxmlformats.org/officeDocument/2006/relationships/footer" Target="footer9.xml"/><Relationship Id="rId58" Type="http://schemas.openxmlformats.org/officeDocument/2006/relationships/header" Target="header14.xml"/><Relationship Id="rId66" Type="http://schemas.openxmlformats.org/officeDocument/2006/relationships/hyperlink" Target="https://onlinelibrary.wiley.com/doi/abs/10.1111/conl.12453" TargetMode="Externa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image" Target="media/image20.emf"/><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50.jpg"/><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image" Target="media/image13.tiff"/><Relationship Id="rId48" Type="http://schemas.openxmlformats.org/officeDocument/2006/relationships/header" Target="header10.xml"/><Relationship Id="rId56" Type="http://schemas.openxmlformats.org/officeDocument/2006/relationships/footer" Target="footer11.xml"/><Relationship Id="rId64" Type="http://schemas.openxmlformats.org/officeDocument/2006/relationships/image" Target="media/image23.png"/><Relationship Id="rId69" Type="http://schemas.openxmlformats.org/officeDocument/2006/relationships/image" Target="media/image25.png"/><Relationship Id="rId77" Type="http://schemas.openxmlformats.org/officeDocument/2006/relationships/image" Target="media/image32.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image" Target="media/image28.JP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hyperlink" Target="http://www.environment.gov.au/cgi-bin/sprat/public/publicshowcommunity.pl?id=86&amp;statu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creativecommons.org/licenses/by/4.0/" TargetMode="External"/><Relationship Id="rId33" Type="http://schemas.openxmlformats.org/officeDocument/2006/relationships/header" Target="header6.xml"/><Relationship Id="rId38" Type="http://schemas.openxmlformats.org/officeDocument/2006/relationships/image" Target="media/image9.png"/><Relationship Id="rId46" Type="http://schemas.openxmlformats.org/officeDocument/2006/relationships/header" Target="header8.xml"/><Relationship Id="rId59" Type="http://schemas.openxmlformats.org/officeDocument/2006/relationships/image" Target="media/image18.emf"/><Relationship Id="rId67" Type="http://schemas.openxmlformats.org/officeDocument/2006/relationships/hyperlink" Target="https://doi.org/10.1287/opre.1040.0158" TargetMode="External"/><Relationship Id="rId20" Type="http://schemas.openxmlformats.org/officeDocument/2006/relationships/image" Target="media/image5.jpg"/><Relationship Id="rId41" Type="http://schemas.openxmlformats.org/officeDocument/2006/relationships/image" Target="media/image11.tiff"/><Relationship Id="rId54" Type="http://schemas.openxmlformats.org/officeDocument/2006/relationships/footer" Target="footer10.xml"/><Relationship Id="rId62" Type="http://schemas.openxmlformats.org/officeDocument/2006/relationships/image" Target="media/image21.emf"/><Relationship Id="rId70" Type="http://schemas.openxmlformats.org/officeDocument/2006/relationships/image" Target="media/image26.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0.jpg"/><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footer" Target="footer8.xml"/><Relationship Id="rId57" Type="http://schemas.openxmlformats.org/officeDocument/2006/relationships/image" Target="media/image17.tif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14.tiff"/><Relationship Id="rId52" Type="http://schemas.openxmlformats.org/officeDocument/2006/relationships/header" Target="header12.xml"/><Relationship Id="rId60" Type="http://schemas.openxmlformats.org/officeDocument/2006/relationships/image" Target="media/image19.emf"/><Relationship Id="rId65" Type="http://schemas.openxmlformats.org/officeDocument/2006/relationships/hyperlink" Target="http://www.depi.vic.gov.au/__data/assets/pdf_file/0008/179783/Code" TargetMode="External"/><Relationship Id="rId73" Type="http://schemas.openxmlformats.org/officeDocument/2006/relationships/hyperlink" Target="http://13.239.176.47/shiny/rstudio/FAME_1.0/" TargetMode="Externa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hyperlink" Target="https://emdrive.ffm.vic.gov.au/ServicesPortal/"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42B16D644F0B4B9C3BF2C99F339BDD" ma:contentTypeVersion="10" ma:contentTypeDescription="Create a new document." ma:contentTypeScope="" ma:versionID="b06e5e74c662823c4d5b307778452265">
  <xsd:schema xmlns:xsd="http://www.w3.org/2001/XMLSchema" xmlns:xs="http://www.w3.org/2001/XMLSchema" xmlns:p="http://schemas.microsoft.com/office/2006/metadata/properties" xmlns:ns2="425e621d-cf9e-4a72-9a5c-560893b35f64" xmlns:ns3="1566dfd6-73b0-4ac5-8d21-b9eb58878405" targetNamespace="http://schemas.microsoft.com/office/2006/metadata/properties" ma:root="true" ma:fieldsID="5578f7635701afc17d7d04ad7690e143" ns2:_="" ns3:_="">
    <xsd:import namespace="425e621d-cf9e-4a72-9a5c-560893b35f64"/>
    <xsd:import namespace="1566dfd6-73b0-4ac5-8d21-b9eb588784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e621d-cf9e-4a72-9a5c-560893b35f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66dfd6-73b0-4ac5-8d21-b9eb588784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5E8D-4139-4B4D-BE60-BC096BFAAA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A7730-E35F-45C4-B0AE-3853E6C87FAE}">
  <ds:schemaRefs>
    <ds:schemaRef ds:uri="http://schemas.microsoft.com/sharepoint/v3/contenttype/forms"/>
  </ds:schemaRefs>
</ds:datastoreItem>
</file>

<file path=customXml/itemProps3.xml><?xml version="1.0" encoding="utf-8"?>
<ds:datastoreItem xmlns:ds="http://schemas.openxmlformats.org/officeDocument/2006/customXml" ds:itemID="{0A5684BB-30B7-4F6D-9961-0578F37BE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e621d-cf9e-4a72-9a5c-560893b35f64"/>
    <ds:schemaRef ds:uri="1566dfd6-73b0-4ac5-8d21-b9eb588784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9AE22-7467-49D7-BB1F-D446E3D4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148</Pages>
  <Words>66564</Words>
  <Characters>379416</Characters>
  <Application>Microsoft Office Word</Application>
  <DocSecurity>8</DocSecurity>
  <Lines>3161</Lines>
  <Paragraphs>890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445090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Elizabeth Ashman</dc:creator>
  <cp:keywords/>
  <cp:lastModifiedBy>Phoebe V Macak (DELWP)</cp:lastModifiedBy>
  <cp:revision>9</cp:revision>
  <cp:lastPrinted>2019-04-01T05:30:00Z</cp:lastPrinted>
  <dcterms:created xsi:type="dcterms:W3CDTF">2020-03-15T23:52:00Z</dcterms:created>
  <dcterms:modified xsi:type="dcterms:W3CDTF">2020-12-17T00:24:00Z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0x0101007942B16D644F0B4B9C3BF2C99F339BDD</vt:lpwstr>
  </property>
  <property fmtid="{D5CDD505-2E9C-101B-9397-08002B2CF9AE}" pid="19" name="Order">
    <vt:r8>100</vt:r8>
  </property>
  <property fmtid="{D5CDD505-2E9C-101B-9397-08002B2CF9AE}" pid="20" name="MSIP_Label_4257e2ab-f512-40e2-9c9a-c64247360765_Enabled">
    <vt:lpwstr>true</vt:lpwstr>
  </property>
  <property fmtid="{D5CDD505-2E9C-101B-9397-08002B2CF9AE}" pid="21" name="MSIP_Label_4257e2ab-f512-40e2-9c9a-c64247360765_SetDate">
    <vt:lpwstr>2020-12-16T23:33:16Z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3de1e584-2a60-4e20-af1e-93ae377a3001</vt:lpwstr>
  </property>
  <property fmtid="{D5CDD505-2E9C-101B-9397-08002B2CF9AE}" pid="26" name="MSIP_Label_4257e2ab-f512-40e2-9c9a-c64247360765_ContentBits">
    <vt:lpwstr>2</vt:lpwstr>
  </property>
</Properties>
</file>