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1338DC" w:rsidRPr="001338DC" w14:paraId="0418912D" w14:textId="77777777" w:rsidTr="006A54EF">
        <w:trPr>
          <w:trHeight w:val="2273"/>
        </w:trPr>
        <w:tc>
          <w:tcPr>
            <w:tcW w:w="9855" w:type="dxa"/>
            <w:shd w:val="clear" w:color="auto" w:fill="auto"/>
            <w:vAlign w:val="center"/>
          </w:tcPr>
          <w:p w14:paraId="5A9A8E9B" w14:textId="23822D9F" w:rsidR="00FE1E56" w:rsidRPr="001338DC" w:rsidRDefault="00D33707" w:rsidP="00DC3852">
            <w:pPr>
              <w:pStyle w:val="Title"/>
            </w:pPr>
            <w:bookmarkStart w:id="0" w:name="_MacBuGuideStaticData_80H"/>
            <w:bookmarkStart w:id="1" w:name="_MacBuGuideStaticData_16450H"/>
            <w:bookmarkStart w:id="2" w:name="_MacBuGuideStaticData_620V"/>
            <w:r w:rsidRPr="001338DC">
              <w:t xml:space="preserve">Stocky Galaxias </w:t>
            </w:r>
            <w:r w:rsidR="005E6A33">
              <w:t>–</w:t>
            </w:r>
            <w:r w:rsidRPr="001338DC">
              <w:t xml:space="preserve"> review of existing information</w:t>
            </w:r>
            <w:r w:rsidR="00554DC9">
              <w:t xml:space="preserve">, </w:t>
            </w:r>
            <w:r w:rsidR="00554DC9">
              <w:br/>
            </w:r>
            <w:r w:rsidR="00970435" w:rsidRPr="001338DC">
              <w:t>Snowy 2.0</w:t>
            </w:r>
            <w:r w:rsidRPr="001338DC">
              <w:t xml:space="preserve"> </w:t>
            </w:r>
          </w:p>
          <w:p w14:paraId="765DB5E9" w14:textId="0415BC7B" w:rsidR="00150C2F" w:rsidRPr="001338DC" w:rsidRDefault="00150C2F" w:rsidP="00614EA5">
            <w:pPr>
              <w:pStyle w:val="Subtitle"/>
              <w:ind w:left="1985"/>
            </w:pPr>
          </w:p>
        </w:tc>
      </w:tr>
      <w:tr w:rsidR="006A54EF" w:rsidRPr="00243764" w14:paraId="5E114E0C" w14:textId="77777777" w:rsidTr="00EE408C">
        <w:trPr>
          <w:trHeight w:val="1641"/>
        </w:trPr>
        <w:tc>
          <w:tcPr>
            <w:tcW w:w="9855" w:type="dxa"/>
            <w:shd w:val="clear" w:color="auto" w:fill="auto"/>
            <w:vAlign w:val="center"/>
          </w:tcPr>
          <w:p w14:paraId="3D86239F" w14:textId="5BBBFA58" w:rsidR="006A54EF" w:rsidRPr="00243764" w:rsidRDefault="00614EA5" w:rsidP="00D00751">
            <w:pPr>
              <w:pStyle w:val="Authorscover"/>
              <w:spacing w:before="120"/>
              <w:ind w:left="992"/>
            </w:pPr>
            <w:r>
              <w:t>T.A.</w:t>
            </w:r>
            <w:r w:rsidR="006A54EF" w:rsidRPr="00243764">
              <w:t xml:space="preserve"> </w:t>
            </w:r>
            <w:r>
              <w:t>Raadik</w:t>
            </w:r>
            <w:r w:rsidR="00AC5B1F">
              <w:t xml:space="preserve"> and</w:t>
            </w:r>
            <w:r w:rsidR="006A54EF" w:rsidRPr="00243764">
              <w:t xml:space="preserve"> </w:t>
            </w:r>
            <w:r w:rsidR="00FB6A3B">
              <w:t>M. Lintermans</w:t>
            </w:r>
            <w:r w:rsidR="004A4F57">
              <w:br/>
            </w:r>
          </w:p>
        </w:tc>
      </w:tr>
      <w:tr w:rsidR="00C03705" w:rsidRPr="00C03705" w14:paraId="70DDBAB2" w14:textId="77777777" w:rsidTr="006A54EF">
        <w:tc>
          <w:tcPr>
            <w:tcW w:w="9855" w:type="dxa"/>
            <w:shd w:val="clear" w:color="auto" w:fill="auto"/>
            <w:vAlign w:val="center"/>
          </w:tcPr>
          <w:p w14:paraId="58EC008B" w14:textId="3C10E3EE" w:rsidR="006A54EF" w:rsidRPr="00C03705" w:rsidRDefault="002B39CA" w:rsidP="00D00751">
            <w:pPr>
              <w:pStyle w:val="Subtitle"/>
              <w:spacing w:before="0"/>
            </w:pPr>
            <w:r>
              <w:t>December</w:t>
            </w:r>
            <w:r w:rsidRPr="001338DC">
              <w:t xml:space="preserve"> </w:t>
            </w:r>
            <w:r w:rsidR="00C03705" w:rsidRPr="001338DC">
              <w:t>2022</w:t>
            </w:r>
          </w:p>
        </w:tc>
      </w:tr>
    </w:tbl>
    <w:p w14:paraId="05503594" w14:textId="39C14F08" w:rsidR="00BB6A87" w:rsidRPr="00F56D9E" w:rsidRDefault="0049553F" w:rsidP="00DC3852">
      <w:r w:rsidRPr="001338DC">
        <w:rPr>
          <w:noProof/>
        </w:rPr>
        <mc:AlternateContent>
          <mc:Choice Requires="wps">
            <w:drawing>
              <wp:anchor distT="0" distB="0" distL="114300" distR="114300" simplePos="0" relativeHeight="251639808" behindDoc="1" locked="0" layoutInCell="1" allowOverlap="1" wp14:anchorId="0256BE64" wp14:editId="5FE1EB88">
                <wp:simplePos x="0" y="0"/>
                <wp:positionH relativeFrom="column">
                  <wp:posOffset>3722370</wp:posOffset>
                </wp:positionH>
                <wp:positionV relativeFrom="page">
                  <wp:posOffset>4001135</wp:posOffset>
                </wp:positionV>
                <wp:extent cx="2815590" cy="4897120"/>
                <wp:effectExtent l="0" t="0" r="3810" b="0"/>
                <wp:wrapNone/>
                <wp:docPr id="7"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C627B" id="OverlayRight" o:spid="_x0000_s1026" style="position:absolute;margin-left:293.1pt;margin-top:315.05pt;width:221.7pt;height:38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2867AD4E" w:rsidR="005E6A33" w:rsidRPr="002A2C01" w:rsidRDefault="005E6A33" w:rsidP="00FA50E8">
                                <w:pPr>
                                  <w:pStyle w:val="Reportdetails"/>
                                  <w:rPr>
                                    <w:color w:val="FFFFFF" w:themeColor="background1"/>
                                  </w:rPr>
                                </w:pPr>
                                <w:r w:rsidRPr="002A2C01">
                                  <w:rPr>
                                    <w:b w:val="0"/>
                                    <w:color w:val="FFFFFF" w:themeColor="background1"/>
                                  </w:rPr>
                                  <w:t xml:space="preserve">Arthur Rylah Institute for Environmental Research </w:t>
                                </w:r>
                                <w:r w:rsidRPr="002A2C01">
                                  <w:rPr>
                                    <w:b w:val="0"/>
                                    <w:color w:val="FFFFFF" w:themeColor="background1"/>
                                  </w:rPr>
                                  <w:br/>
                                </w:r>
                                <w:bookmarkStart w:id="3" w:name="_Hlk506374543"/>
                                <w:r w:rsidRPr="009034C1">
                                  <w:rPr>
                                    <w:color w:val="FFFFFF" w:themeColor="background1"/>
                                  </w:rPr>
                                  <w:t>Published</w:t>
                                </w:r>
                                <w:r w:rsidRPr="006A3B9D">
                                  <w:rPr>
                                    <w:b w:val="0"/>
                                    <w:bCs w:val="0"/>
                                    <w:color w:val="FFFFFF" w:themeColor="background1"/>
                                  </w:rPr>
                                  <w:t xml:space="preserve"> </w:t>
                                </w:r>
                                <w:r w:rsidRPr="006A3B9D">
                                  <w:rPr>
                                    <w:color w:val="FFFFFF" w:themeColor="background1"/>
                                  </w:rPr>
                                  <w:t>Clien</w:t>
                                </w:r>
                                <w:r w:rsidRPr="002A2C01">
                                  <w:rPr>
                                    <w:color w:val="FFFFFF" w:themeColor="background1"/>
                                  </w:rPr>
                                  <w:t xml:space="preserve">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2867AD4E" w:rsidR="005E6A33" w:rsidRPr="002A2C01" w:rsidRDefault="005E6A33" w:rsidP="00FA50E8">
                          <w:pPr>
                            <w:pStyle w:val="Reportdetails"/>
                            <w:rPr>
                              <w:color w:val="FFFFFF" w:themeColor="background1"/>
                            </w:rPr>
                          </w:pPr>
                          <w:r w:rsidRPr="002A2C01">
                            <w:rPr>
                              <w:b w:val="0"/>
                              <w:color w:val="FFFFFF" w:themeColor="background1"/>
                            </w:rPr>
                            <w:t xml:space="preserve">Arthur Rylah Institute for Environmental Research </w:t>
                          </w:r>
                          <w:r w:rsidRPr="002A2C01">
                            <w:rPr>
                              <w:b w:val="0"/>
                              <w:color w:val="FFFFFF" w:themeColor="background1"/>
                            </w:rPr>
                            <w:br/>
                          </w:r>
                          <w:bookmarkStart w:id="4" w:name="_Hlk506374543"/>
                          <w:r w:rsidRPr="009034C1">
                            <w:rPr>
                              <w:color w:val="FFFFFF" w:themeColor="background1"/>
                            </w:rPr>
                            <w:t>Published</w:t>
                          </w:r>
                          <w:r w:rsidRPr="006A3B9D">
                            <w:rPr>
                              <w:b w:val="0"/>
                              <w:bCs w:val="0"/>
                              <w:color w:val="FFFFFF" w:themeColor="background1"/>
                            </w:rPr>
                            <w:t xml:space="preserve"> </w:t>
                          </w:r>
                          <w:r w:rsidRPr="006A3B9D">
                            <w:rPr>
                              <w:color w:val="FFFFFF" w:themeColor="background1"/>
                            </w:rPr>
                            <w:t>Clien</w:t>
                          </w:r>
                          <w:r w:rsidRPr="002A2C01">
                            <w:rPr>
                              <w:color w:val="FFFFFF" w:themeColor="background1"/>
                            </w:rPr>
                            <w:t xml:space="preserve">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43273"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8AB97"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2427B"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7D376D72"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526EBB4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5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C03705" w14:paraId="63253F83" w14:textId="77777777" w:rsidTr="00C03705">
        <w:trPr>
          <w:trHeight w:val="7088"/>
        </w:trPr>
        <w:tc>
          <w:tcPr>
            <w:tcW w:w="9638" w:type="dxa"/>
          </w:tcPr>
          <w:bookmarkEnd w:id="0"/>
          <w:bookmarkEnd w:id="1"/>
          <w:bookmarkEnd w:id="2"/>
          <w:p w14:paraId="44E5448D" w14:textId="77777777" w:rsidR="00C03705" w:rsidRPr="00E3679A" w:rsidRDefault="00C03705" w:rsidP="00C03705">
            <w:pPr>
              <w:autoSpaceDE w:val="0"/>
              <w:autoSpaceDN w:val="0"/>
              <w:adjustRightInd w:val="0"/>
              <w:spacing w:after="320"/>
              <w:rPr>
                <w:rStyle w:val="Imprint0"/>
              </w:rPr>
            </w:pPr>
            <w:r w:rsidRPr="00E3679A">
              <w:rPr>
                <w:rStyle w:val="Imprint0"/>
              </w:rPr>
              <w:lastRenderedPageBreak/>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8" w:history="1">
              <w:r w:rsidRPr="007020A6">
                <w:rPr>
                  <w:rStyle w:val="Hyperlink"/>
                  <w:rFonts w:eastAsia="Calibri"/>
                  <w:sz w:val="16"/>
                  <w:szCs w:val="16"/>
                </w:rPr>
                <w:t>www.ari.vic.gov.au</w:t>
              </w:r>
            </w:hyperlink>
          </w:p>
          <w:p w14:paraId="2A839CA2" w14:textId="70C98DCD" w:rsidR="00C03705" w:rsidRPr="001E3CF3" w:rsidRDefault="00C03705" w:rsidP="00C03705">
            <w:pPr>
              <w:autoSpaceDE w:val="0"/>
              <w:autoSpaceDN w:val="0"/>
              <w:adjustRightInd w:val="0"/>
              <w:spacing w:after="320"/>
              <w:rPr>
                <w:rStyle w:val="Imprint0"/>
              </w:rPr>
            </w:pPr>
            <w:r w:rsidRPr="001653FA">
              <w:rPr>
                <w:rStyle w:val="Imprint0"/>
                <w:b/>
              </w:rPr>
              <w:t>Citation</w:t>
            </w:r>
            <w:r w:rsidRPr="001653FA">
              <w:rPr>
                <w:rStyle w:val="Imprint0"/>
              </w:rPr>
              <w:t xml:space="preserve">: </w:t>
            </w:r>
            <w:r w:rsidRPr="005D1313">
              <w:rPr>
                <w:rStyle w:val="Imprint0"/>
              </w:rPr>
              <w:t xml:space="preserve">Raadik, T.A. and </w:t>
            </w:r>
            <w:r>
              <w:rPr>
                <w:rStyle w:val="Imprint0"/>
              </w:rPr>
              <w:t>Lintermans</w:t>
            </w:r>
            <w:r w:rsidRPr="005D1313">
              <w:rPr>
                <w:rStyle w:val="Imprint0"/>
              </w:rPr>
              <w:t xml:space="preserve">, </w:t>
            </w:r>
            <w:r>
              <w:rPr>
                <w:rStyle w:val="Imprint0"/>
              </w:rPr>
              <w:t>M</w:t>
            </w:r>
            <w:r w:rsidRPr="005D1313">
              <w:rPr>
                <w:rStyle w:val="Imprint0"/>
              </w:rPr>
              <w:t>. (202</w:t>
            </w:r>
            <w:r w:rsidR="00970435">
              <w:rPr>
                <w:rStyle w:val="Imprint0"/>
              </w:rPr>
              <w:t>2</w:t>
            </w:r>
            <w:r w:rsidRPr="005D1313">
              <w:rPr>
                <w:rStyle w:val="Imprint0"/>
              </w:rPr>
              <w:t xml:space="preserve">). Stocky Galaxias – review of existing </w:t>
            </w:r>
            <w:r>
              <w:rPr>
                <w:rStyle w:val="Imprint0"/>
              </w:rPr>
              <w:t>information</w:t>
            </w:r>
            <w:r w:rsidR="00554DC9">
              <w:rPr>
                <w:rStyle w:val="Imprint0"/>
              </w:rPr>
              <w:t xml:space="preserve">, </w:t>
            </w:r>
            <w:r w:rsidR="00970435" w:rsidRPr="001338DC">
              <w:rPr>
                <w:rStyle w:val="Imprint0"/>
              </w:rPr>
              <w:t>Snowy 2.0</w:t>
            </w:r>
            <w:r w:rsidRPr="001338DC">
              <w:rPr>
                <w:rStyle w:val="Imprint0"/>
              </w:rPr>
              <w:t xml:space="preserve">. Published </w:t>
            </w:r>
            <w:r w:rsidR="00264563">
              <w:rPr>
                <w:rStyle w:val="Imprint0"/>
              </w:rPr>
              <w:t>c</w:t>
            </w:r>
            <w:r w:rsidRPr="001E3CF3">
              <w:rPr>
                <w:rStyle w:val="Imprint0"/>
              </w:rPr>
              <w:t xml:space="preserve">lient </w:t>
            </w:r>
            <w:r w:rsidR="00264563">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161CAA4D" w14:textId="77777777" w:rsidR="00C03705" w:rsidRPr="009E4753" w:rsidRDefault="00C03705" w:rsidP="00C03705">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64BE0F55" w14:textId="4E67A668" w:rsidR="00C03705" w:rsidRPr="001338DC" w:rsidRDefault="00C03705" w:rsidP="00C03705">
            <w:pPr>
              <w:autoSpaceDE w:val="0"/>
              <w:autoSpaceDN w:val="0"/>
              <w:adjustRightInd w:val="0"/>
              <w:spacing w:after="320"/>
              <w:rPr>
                <w:rStyle w:val="Imprint0"/>
              </w:rPr>
            </w:pPr>
            <w:r w:rsidRPr="00E3679A">
              <w:rPr>
                <w:rStyle w:val="Imprint0"/>
                <w:noProof/>
              </w:rPr>
              <w:drawing>
                <wp:anchor distT="0" distB="0" distL="114300" distR="114300" simplePos="0" relativeHeight="251681792" behindDoc="0" locked="0" layoutInCell="1" allowOverlap="1" wp14:anchorId="27025DAE" wp14:editId="20D0B4EE">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6A5F1508" w14:textId="77777777" w:rsidR="00C03705" w:rsidRPr="00243764" w:rsidRDefault="00C03705" w:rsidP="00C03705">
            <w:pPr>
              <w:spacing w:before="100" w:after="60" w:line="175" w:lineRule="atLeast"/>
              <w:rPr>
                <w:color w:val="363534" w:themeColor="text1"/>
                <w:sz w:val="16"/>
                <w:szCs w:val="16"/>
                <w:lang w:eastAsia="en-AU"/>
              </w:rPr>
            </w:pPr>
            <w:bookmarkStart w:id="5" w:name="_CreativeCommonsMarker"/>
            <w:bookmarkEnd w:id="5"/>
          </w:p>
          <w:p w14:paraId="5CB6B5FC" w14:textId="77777777" w:rsidR="00C03705" w:rsidRPr="001338DC" w:rsidRDefault="00C03705" w:rsidP="00C03705">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0" w:history="1">
              <w:r w:rsidRPr="001338DC">
                <w:rPr>
                  <w:rStyle w:val="Imprint0"/>
                </w:rPr>
                <w:t>http://creativecommons.org/licenses/by/3.0/au/deed.en</w:t>
              </w:r>
            </w:hyperlink>
          </w:p>
          <w:p w14:paraId="3E4B7AD0" w14:textId="60C6A51D" w:rsidR="00C03705" w:rsidRPr="006E23EB" w:rsidRDefault="00C03705" w:rsidP="00C03705">
            <w:pPr>
              <w:autoSpaceDE w:val="0"/>
              <w:autoSpaceDN w:val="0"/>
              <w:adjustRightInd w:val="0"/>
              <w:spacing w:after="200" w:line="276" w:lineRule="auto"/>
              <w:rPr>
                <w:rStyle w:val="Imprint0"/>
              </w:rPr>
            </w:pPr>
            <w:r w:rsidRPr="009034C1">
              <w:rPr>
                <w:rStyle w:val="Imprint0"/>
                <w:b/>
                <w:bCs/>
              </w:rPr>
              <w:t>Edited by</w:t>
            </w:r>
            <w:r w:rsidRPr="006E23EB">
              <w:rPr>
                <w:rStyle w:val="Imprint0"/>
              </w:rPr>
              <w:t xml:space="preserve"> </w:t>
            </w:r>
            <w:r w:rsidR="009034C1" w:rsidRPr="00F66CED">
              <w:rPr>
                <w:rStyle w:val="Imprint0"/>
              </w:rPr>
              <w:t>David Meagher, Zymurgy SPS</w:t>
            </w:r>
            <w:r w:rsidR="009034C1" w:rsidRPr="00333FD6">
              <w:rPr>
                <w:rStyle w:val="Imprint0"/>
              </w:rPr>
              <w:t>.</w:t>
            </w:r>
          </w:p>
          <w:p w14:paraId="70B34EA2" w14:textId="7ADCE28F" w:rsidR="00C03705" w:rsidRPr="009034C1" w:rsidRDefault="00C03705" w:rsidP="00C03705">
            <w:pPr>
              <w:spacing w:after="320"/>
              <w:rPr>
                <w:rStyle w:val="Imprint0"/>
                <w:b/>
                <w:bCs/>
              </w:rPr>
            </w:pPr>
            <w:r w:rsidRPr="009034C1">
              <w:rPr>
                <w:rStyle w:val="Imprint0"/>
                <w:b/>
                <w:bCs/>
              </w:rPr>
              <w:t xml:space="preserve">ISBN </w:t>
            </w:r>
            <w:r w:rsidR="009034C1" w:rsidRPr="004A333F">
              <w:rPr>
                <w:rStyle w:val="Imprint0"/>
              </w:rPr>
              <w:t>978-1-76136-199-9</w:t>
            </w:r>
            <w:r w:rsidR="004A333F" w:rsidRPr="00945112">
              <w:rPr>
                <w:rStyle w:val="Imprint0"/>
                <w:b/>
                <w:bCs/>
                <w:szCs w:val="16"/>
              </w:rPr>
              <w:t xml:space="preserve"> </w:t>
            </w:r>
            <w:r w:rsidR="004A333F" w:rsidRPr="00366E65">
              <w:rPr>
                <w:rStyle w:val="Imprint0"/>
                <w:b/>
                <w:bCs/>
              </w:rPr>
              <w:t>(pdf/online/MS word)</w:t>
            </w:r>
          </w:p>
          <w:p w14:paraId="29DC8B39" w14:textId="77777777" w:rsidR="00C03705" w:rsidRPr="001338DC" w:rsidRDefault="00C03705" w:rsidP="00C03705">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CD5D29E" w14:textId="77777777" w:rsidR="00C03705" w:rsidRPr="001338DC" w:rsidRDefault="00C03705" w:rsidP="00C03705">
            <w:pPr>
              <w:pStyle w:val="Titlepagesubtitle"/>
              <w:rPr>
                <w:rFonts w:eastAsia="Calibri"/>
              </w:rPr>
            </w:pPr>
            <w:r w:rsidRPr="001338DC">
              <w:rPr>
                <w:rFonts w:eastAsia="Calibri"/>
              </w:rPr>
              <w:t>Accessibility</w:t>
            </w:r>
          </w:p>
          <w:p w14:paraId="7A0D1681" w14:textId="330AB9DD" w:rsidR="00C03705" w:rsidRDefault="00C03705" w:rsidP="00C03705">
            <w:pPr>
              <w:pStyle w:val="Accessibilitytext"/>
              <w:framePr w:hSpace="0" w:wrap="auto" w:vAnchor="margin" w:hAnchor="text" w:yAlign="inline"/>
            </w:pPr>
            <w:r w:rsidRPr="001338DC">
              <w:t xml:space="preserve">If you would like to receive this publication in an alternative format, please telephone the DELWP Customer Service Centre on 136 186, email </w:t>
            </w:r>
            <w:hyperlink r:id="rId31" w:history="1">
              <w:r w:rsidRPr="001338DC">
                <w:t>customer.service@delwp.vic.gov.au</w:t>
              </w:r>
            </w:hyperlink>
            <w:r w:rsidRPr="001338DC">
              <w:t xml:space="preserve"> or contact us via the National Relay Service on 133 677 or </w:t>
            </w:r>
            <w:hyperlink r:id="rId32" w:history="1">
              <w:r w:rsidRPr="001338DC">
                <w:t>www.relayservice.com.au</w:t>
              </w:r>
            </w:hyperlink>
            <w:r w:rsidRPr="001338DC">
              <w:t xml:space="preserve">. This document is also available on the internet at </w:t>
            </w:r>
            <w:hyperlink r:id="rId33" w:history="1">
              <w:r w:rsidRPr="001338DC">
                <w:t>www.delwp.vic.gov.au</w:t>
              </w:r>
            </w:hyperlink>
          </w:p>
        </w:tc>
      </w:tr>
    </w:tbl>
    <w:p w14:paraId="302576D6" w14:textId="77777777"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778AE192" w14:textId="11076E61" w:rsidR="00DA7D7F" w:rsidRPr="001338DC" w:rsidRDefault="00510D2F" w:rsidP="00D84B7A">
      <w:pPr>
        <w:pStyle w:val="Titlepageheading"/>
      </w:pPr>
      <w:r>
        <w:br w:type="page"/>
      </w:r>
      <w:r w:rsidR="005D1313">
        <w:lastRenderedPageBreak/>
        <w:t>Stocky Galaxias – review of existing information</w:t>
      </w:r>
      <w:r w:rsidR="006A3B9D">
        <w:t xml:space="preserve">, </w:t>
      </w:r>
      <w:r w:rsidR="00970435" w:rsidRPr="001338DC">
        <w:t>Snowy 2.0</w:t>
      </w:r>
    </w:p>
    <w:p w14:paraId="25FC93FA" w14:textId="77777777" w:rsidR="00243764" w:rsidRPr="001338DC" w:rsidRDefault="00243764" w:rsidP="00970435">
      <w:pPr>
        <w:rPr>
          <w:b/>
          <w:bCs/>
          <w:sz w:val="32"/>
          <w:szCs w:val="32"/>
        </w:rPr>
      </w:pPr>
    </w:p>
    <w:p w14:paraId="65C5B410" w14:textId="77777777" w:rsidR="00243764" w:rsidRPr="001338DC" w:rsidRDefault="00243764" w:rsidP="00970435">
      <w:pPr>
        <w:rPr>
          <w:b/>
          <w:bCs/>
          <w:sz w:val="32"/>
          <w:szCs w:val="32"/>
        </w:rPr>
      </w:pPr>
    </w:p>
    <w:p w14:paraId="6C99A646" w14:textId="50B61A32" w:rsidR="00DA7D7F" w:rsidRPr="001338DC" w:rsidRDefault="005D1313" w:rsidP="00970435">
      <w:pPr>
        <w:rPr>
          <w:b/>
          <w:bCs/>
          <w:sz w:val="32"/>
          <w:szCs w:val="32"/>
        </w:rPr>
      </w:pPr>
      <w:r w:rsidRPr="001338DC">
        <w:rPr>
          <w:b/>
          <w:bCs/>
          <w:sz w:val="32"/>
          <w:szCs w:val="32"/>
        </w:rPr>
        <w:t>Tarmo A. Raadik</w:t>
      </w:r>
      <w:r w:rsidRPr="001338DC">
        <w:rPr>
          <w:b/>
          <w:bCs/>
          <w:sz w:val="32"/>
          <w:szCs w:val="32"/>
          <w:vertAlign w:val="superscript"/>
        </w:rPr>
        <w:t>1</w:t>
      </w:r>
      <w:r w:rsidRPr="001338DC">
        <w:rPr>
          <w:b/>
          <w:bCs/>
          <w:sz w:val="32"/>
          <w:szCs w:val="32"/>
        </w:rPr>
        <w:t xml:space="preserve"> and </w:t>
      </w:r>
      <w:r w:rsidR="006A733E" w:rsidRPr="001338DC">
        <w:rPr>
          <w:b/>
          <w:bCs/>
          <w:sz w:val="32"/>
          <w:szCs w:val="32"/>
        </w:rPr>
        <w:t>Mark Lintermans</w:t>
      </w:r>
      <w:r w:rsidR="006A733E" w:rsidRPr="001338DC">
        <w:rPr>
          <w:b/>
          <w:bCs/>
          <w:sz w:val="32"/>
          <w:szCs w:val="32"/>
          <w:vertAlign w:val="superscript"/>
        </w:rPr>
        <w:t>2</w:t>
      </w:r>
    </w:p>
    <w:p w14:paraId="5D8CAAD0" w14:textId="77777777" w:rsidR="00243764" w:rsidRPr="001338DC" w:rsidRDefault="00243764" w:rsidP="00970435">
      <w:pPr>
        <w:rPr>
          <w:b/>
          <w:bCs/>
          <w:sz w:val="32"/>
          <w:szCs w:val="32"/>
        </w:rPr>
      </w:pPr>
    </w:p>
    <w:p w14:paraId="7881D03D" w14:textId="77777777" w:rsidR="00243764" w:rsidRPr="001338DC" w:rsidRDefault="00243764" w:rsidP="00970435">
      <w:pPr>
        <w:rPr>
          <w:b/>
          <w:bCs/>
          <w:sz w:val="32"/>
          <w:szCs w:val="32"/>
        </w:rPr>
      </w:pPr>
    </w:p>
    <w:p w14:paraId="271EBCD5" w14:textId="77777777" w:rsidR="00DD09BE" w:rsidRPr="001338DC" w:rsidRDefault="00DD09BE" w:rsidP="00970435">
      <w:pPr>
        <w:rPr>
          <w:b/>
          <w:bCs/>
          <w:sz w:val="32"/>
          <w:szCs w:val="32"/>
        </w:rPr>
      </w:pPr>
    </w:p>
    <w:p w14:paraId="613EF6D7" w14:textId="77777777" w:rsidR="006A33F1" w:rsidRPr="001338DC" w:rsidRDefault="006A33F1" w:rsidP="00970435">
      <w:pPr>
        <w:rPr>
          <w:b/>
          <w:bCs/>
          <w:sz w:val="32"/>
          <w:szCs w:val="32"/>
        </w:rPr>
      </w:pPr>
    </w:p>
    <w:p w14:paraId="4790908A" w14:textId="77777777" w:rsidR="006A33F1" w:rsidRPr="001338DC" w:rsidRDefault="006A33F1" w:rsidP="00970435">
      <w:pPr>
        <w:rPr>
          <w:b/>
          <w:bCs/>
          <w:sz w:val="32"/>
          <w:szCs w:val="32"/>
        </w:rPr>
      </w:pPr>
    </w:p>
    <w:p w14:paraId="1005D055" w14:textId="77777777" w:rsidR="00744A3D" w:rsidRPr="001338DC" w:rsidRDefault="00744A3D" w:rsidP="00970435">
      <w:pPr>
        <w:rPr>
          <w:sz w:val="32"/>
          <w:szCs w:val="32"/>
        </w:rPr>
      </w:pPr>
    </w:p>
    <w:p w14:paraId="42F40DEA" w14:textId="4C5781EE" w:rsidR="006A733E" w:rsidRPr="001338DC" w:rsidRDefault="006A733E" w:rsidP="006A733E">
      <w:r w:rsidRPr="001338DC">
        <w:rPr>
          <w:vertAlign w:val="superscript"/>
        </w:rPr>
        <w:t>1</w:t>
      </w:r>
      <w:r w:rsidR="00796649" w:rsidRPr="001338DC">
        <w:rPr>
          <w:vertAlign w:val="superscript"/>
        </w:rPr>
        <w:t xml:space="preserve"> </w:t>
      </w:r>
      <w:r w:rsidRPr="001338DC">
        <w:t xml:space="preserve">Arthur Rylah Institute for Environmental Research </w:t>
      </w:r>
      <w:r w:rsidRPr="001338DC">
        <w:br/>
        <w:t>123 Brown Street, Heidelberg, Victoria 3084</w:t>
      </w:r>
    </w:p>
    <w:p w14:paraId="27C6A87F" w14:textId="45F2C671" w:rsidR="006A733E" w:rsidRPr="001338DC" w:rsidRDefault="006A733E" w:rsidP="006A733E">
      <w:r w:rsidRPr="001338DC">
        <w:rPr>
          <w:vertAlign w:val="superscript"/>
        </w:rPr>
        <w:t>2</w:t>
      </w:r>
      <w:r w:rsidR="00796649" w:rsidRPr="001338DC">
        <w:rPr>
          <w:vertAlign w:val="superscript"/>
        </w:rPr>
        <w:t xml:space="preserve"> </w:t>
      </w:r>
      <w:r w:rsidR="00B66FAE" w:rsidRPr="001338DC">
        <w:t>Threatened Fish Services</w:t>
      </w:r>
      <w:r w:rsidR="0092219A" w:rsidRPr="001338DC">
        <w:br/>
        <w:t xml:space="preserve">60 </w:t>
      </w:r>
      <w:proofErr w:type="spellStart"/>
      <w:r w:rsidR="0092219A" w:rsidRPr="001338DC">
        <w:t>Turallo</w:t>
      </w:r>
      <w:proofErr w:type="spellEnd"/>
      <w:r w:rsidR="0092219A" w:rsidRPr="001338DC">
        <w:t xml:space="preserve"> Terrace, Bungendore, NSW 2621</w:t>
      </w:r>
    </w:p>
    <w:p w14:paraId="3E890059" w14:textId="66361110" w:rsidR="00744A3D" w:rsidRPr="001338DC" w:rsidRDefault="00744A3D" w:rsidP="00970435">
      <w:pPr>
        <w:rPr>
          <w:sz w:val="32"/>
          <w:szCs w:val="32"/>
        </w:rPr>
      </w:pPr>
    </w:p>
    <w:p w14:paraId="28DF1A12" w14:textId="0D7BA97F" w:rsidR="006A33F1" w:rsidRPr="001338DC" w:rsidRDefault="006A33F1" w:rsidP="00970435">
      <w:pPr>
        <w:rPr>
          <w:sz w:val="32"/>
          <w:szCs w:val="32"/>
        </w:rPr>
      </w:pPr>
    </w:p>
    <w:p w14:paraId="5C22384A" w14:textId="27D64FD8" w:rsidR="00842CBC" w:rsidRPr="001338DC" w:rsidRDefault="00842CBC" w:rsidP="00970435">
      <w:pPr>
        <w:rPr>
          <w:sz w:val="32"/>
          <w:szCs w:val="32"/>
        </w:rPr>
      </w:pPr>
    </w:p>
    <w:p w14:paraId="63C1C697" w14:textId="1BEC86BE" w:rsidR="00842CBC" w:rsidRPr="001338DC" w:rsidRDefault="00842CBC" w:rsidP="00970435">
      <w:pPr>
        <w:rPr>
          <w:sz w:val="32"/>
          <w:szCs w:val="32"/>
        </w:rPr>
      </w:pPr>
    </w:p>
    <w:p w14:paraId="5BF9F27A" w14:textId="236F016D" w:rsidR="00842CBC" w:rsidRPr="001338DC" w:rsidRDefault="00970435" w:rsidP="00970435">
      <w:pPr>
        <w:rPr>
          <w:szCs w:val="20"/>
        </w:rPr>
      </w:pPr>
      <w:bookmarkStart w:id="6" w:name="_Hlk117776698"/>
      <w:r w:rsidRPr="001338DC">
        <w:rPr>
          <w:b/>
          <w:bCs/>
          <w:sz w:val="24"/>
        </w:rPr>
        <w:t>Caveat</w:t>
      </w:r>
      <w:r w:rsidR="00B05D42" w:rsidRPr="001338DC">
        <w:rPr>
          <w:b/>
          <w:bCs/>
          <w:sz w:val="24"/>
        </w:rPr>
        <w:t xml:space="preserve">: </w:t>
      </w:r>
      <w:r w:rsidR="006A3B9D" w:rsidRPr="00623943">
        <w:rPr>
          <w:szCs w:val="20"/>
        </w:rPr>
        <w:t>This report was completed in October 2021 and consequently does not contain more recent information</w:t>
      </w:r>
      <w:r w:rsidR="006A3B9D">
        <w:rPr>
          <w:szCs w:val="20"/>
        </w:rPr>
        <w:t xml:space="preserve"> which may have become available, </w:t>
      </w:r>
      <w:r w:rsidR="006A3B9D" w:rsidRPr="001338DC">
        <w:rPr>
          <w:szCs w:val="20"/>
        </w:rPr>
        <w:t xml:space="preserve">such as the discovery of a second population of Stocky Galaxias (see Lintermans, M., Raadik, T.A. and Unmack, P.J. (2021). Taking stock of </w:t>
      </w:r>
      <w:proofErr w:type="spellStart"/>
      <w:r w:rsidR="006A3B9D" w:rsidRPr="001338DC">
        <w:rPr>
          <w:szCs w:val="20"/>
        </w:rPr>
        <w:t>Stocky’s</w:t>
      </w:r>
      <w:proofErr w:type="spellEnd"/>
      <w:r w:rsidR="006A3B9D" w:rsidRPr="001338DC">
        <w:rPr>
          <w:szCs w:val="20"/>
        </w:rPr>
        <w:t xml:space="preserve">: The discovery of a second population of the threatened Galaxias tantangara in the upper Murrumbidgee catchment. </w:t>
      </w:r>
      <w:r w:rsidR="006A3B9D" w:rsidRPr="001338DC">
        <w:rPr>
          <w:i/>
          <w:iCs/>
          <w:szCs w:val="20"/>
        </w:rPr>
        <w:t>Fishes of Sahul</w:t>
      </w:r>
      <w:r w:rsidR="006A3B9D" w:rsidRPr="001338DC">
        <w:rPr>
          <w:szCs w:val="20"/>
        </w:rPr>
        <w:t xml:space="preserve"> 35(4), 1812–1826)</w:t>
      </w:r>
      <w:r w:rsidR="006A3B9D">
        <w:rPr>
          <w:szCs w:val="20"/>
        </w:rPr>
        <w:t>.</w:t>
      </w:r>
    </w:p>
    <w:bookmarkEnd w:id="6"/>
    <w:p w14:paraId="60D5F862" w14:textId="111AA181" w:rsidR="00842CBC" w:rsidRDefault="00842CBC" w:rsidP="00970435">
      <w:pPr>
        <w:rPr>
          <w:sz w:val="32"/>
          <w:szCs w:val="32"/>
        </w:rPr>
      </w:pPr>
    </w:p>
    <w:p w14:paraId="45B29932" w14:textId="77777777" w:rsidR="006A3B9D" w:rsidRPr="00970435" w:rsidRDefault="006A3B9D" w:rsidP="00970435">
      <w:pPr>
        <w:rPr>
          <w:sz w:val="32"/>
          <w:szCs w:val="32"/>
        </w:rPr>
      </w:pPr>
    </w:p>
    <w:p w14:paraId="17466747" w14:textId="02F4DF92" w:rsidR="00842CBC" w:rsidRPr="00970435" w:rsidRDefault="00842CBC" w:rsidP="00970435">
      <w:pPr>
        <w:rPr>
          <w:sz w:val="32"/>
          <w:szCs w:val="32"/>
        </w:rPr>
      </w:pPr>
    </w:p>
    <w:p w14:paraId="0128853A" w14:textId="77777777" w:rsidR="00842CBC" w:rsidRPr="00970435" w:rsidRDefault="00842CBC" w:rsidP="00970435">
      <w:pPr>
        <w:rPr>
          <w:sz w:val="32"/>
          <w:szCs w:val="32"/>
        </w:rPr>
      </w:pPr>
    </w:p>
    <w:p w14:paraId="11F7DFCF" w14:textId="6E6400B2" w:rsidR="00510D2F" w:rsidRPr="00970435" w:rsidRDefault="00510D2F" w:rsidP="00970435">
      <w:pPr>
        <w:rPr>
          <w:b/>
          <w:bCs/>
          <w:sz w:val="32"/>
          <w:szCs w:val="32"/>
        </w:rPr>
      </w:pPr>
      <w:r w:rsidRPr="00970435">
        <w:rPr>
          <w:sz w:val="32"/>
          <w:szCs w:val="32"/>
        </w:rPr>
        <w:t>Arthur Rylah Institute for Environmental Research</w:t>
      </w:r>
      <w:r w:rsidRPr="00970435">
        <w:rPr>
          <w:sz w:val="32"/>
          <w:szCs w:val="32"/>
        </w:rPr>
        <w:br/>
      </w:r>
      <w:r w:rsidR="00842CBC" w:rsidRPr="001338DC">
        <w:rPr>
          <w:b/>
          <w:bCs/>
          <w:sz w:val="32"/>
          <w:szCs w:val="32"/>
        </w:rPr>
        <w:t xml:space="preserve">Published </w:t>
      </w:r>
      <w:r w:rsidRPr="00970435">
        <w:rPr>
          <w:b/>
          <w:bCs/>
          <w:sz w:val="32"/>
          <w:szCs w:val="32"/>
        </w:rPr>
        <w:t xml:space="preserve">Client Report for </w:t>
      </w:r>
      <w:r w:rsidR="00B14936" w:rsidRPr="00970435">
        <w:rPr>
          <w:b/>
          <w:bCs/>
          <w:sz w:val="32"/>
          <w:szCs w:val="32"/>
        </w:rPr>
        <w:t>Snowy Hydro</w:t>
      </w:r>
      <w:r w:rsidR="005D1313" w:rsidRPr="00970435">
        <w:rPr>
          <w:b/>
          <w:bCs/>
          <w:sz w:val="32"/>
          <w:szCs w:val="32"/>
        </w:rPr>
        <w:t xml:space="preserve"> Ltd</w:t>
      </w:r>
      <w:r w:rsidR="00B14936" w:rsidRPr="00970435">
        <w:rPr>
          <w:b/>
          <w:bCs/>
          <w:sz w:val="32"/>
          <w:szCs w:val="32"/>
        </w:rPr>
        <w:t>, Cooma</w:t>
      </w:r>
      <w:r w:rsidRPr="00970435">
        <w:rPr>
          <w:b/>
          <w:bCs/>
          <w:sz w:val="32"/>
          <w:szCs w:val="32"/>
        </w:rPr>
        <w:t xml:space="preserve">, </w:t>
      </w:r>
      <w:r w:rsidRPr="00970435">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9034C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docGrid w:linePitch="360"/>
        </w:sectPr>
      </w:pPr>
    </w:p>
    <w:p w14:paraId="631428D7" w14:textId="77777777" w:rsidR="00843C86" w:rsidRPr="00B2382F" w:rsidRDefault="00843C86" w:rsidP="0071429D">
      <w:pPr>
        <w:pStyle w:val="Heading1"/>
      </w:pPr>
      <w:bookmarkStart w:id="8" w:name="_Toc409798395"/>
      <w:bookmarkStart w:id="9" w:name="_Toc286018758"/>
      <w:bookmarkStart w:id="10" w:name="_Toc129352836"/>
      <w:r w:rsidRPr="00B2382F">
        <w:lastRenderedPageBreak/>
        <w:t>Acknowledgements</w:t>
      </w:r>
      <w:bookmarkEnd w:id="8"/>
      <w:bookmarkEnd w:id="9"/>
      <w:bookmarkEnd w:id="10"/>
    </w:p>
    <w:p w14:paraId="176FA44A" w14:textId="34C454E8" w:rsidR="00843C86" w:rsidRPr="001338DC" w:rsidRDefault="00DC3068" w:rsidP="00DC3852">
      <w:r>
        <w:t xml:space="preserve">We wish to thank Luke Pearce (NSW DPI) </w:t>
      </w:r>
      <w:r w:rsidR="0092219A">
        <w:t xml:space="preserve">and Hugh Allan (University of Canberra) </w:t>
      </w:r>
      <w:r>
        <w:t>for the provision of valuable information on recent activities related to Stocky Galaxias.</w:t>
      </w:r>
      <w:r w:rsidR="00796649">
        <w:t xml:space="preserve"> Daniel Stoessel (DELWP-ARI)</w:t>
      </w:r>
      <w:bookmarkStart w:id="11" w:name="_Hlk117776794"/>
      <w:r w:rsidR="00EE1099">
        <w:t xml:space="preserve">, </w:t>
      </w:r>
      <w:r w:rsidR="00EE1099" w:rsidRPr="00D84B7A">
        <w:t xml:space="preserve">Lizzie Pope (Snowy Hydro) and Lachlan Barnes </w:t>
      </w:r>
      <w:r w:rsidR="005546D0" w:rsidRPr="00D84B7A">
        <w:t>(SLR</w:t>
      </w:r>
      <w:r w:rsidR="00EE1099" w:rsidRPr="00D84B7A">
        <w:t>)</w:t>
      </w:r>
      <w:r w:rsidR="00EE1099">
        <w:t>, are</w:t>
      </w:r>
      <w:r w:rsidR="00796649">
        <w:t xml:space="preserve"> thanked for providing comments on</w:t>
      </w:r>
      <w:r w:rsidR="00796649" w:rsidRPr="001338DC">
        <w:t xml:space="preserve"> </w:t>
      </w:r>
      <w:r w:rsidR="00E447AC" w:rsidRPr="001338DC">
        <w:t>earlier drafts of this report</w:t>
      </w:r>
      <w:r w:rsidR="00796649" w:rsidRPr="001338DC">
        <w:t>.</w:t>
      </w:r>
      <w:bookmarkEnd w:id="11"/>
      <w:r w:rsidR="009C27B3">
        <w:t xml:space="preserve"> </w:t>
      </w:r>
      <w:r w:rsidR="009C27B3" w:rsidRPr="009C27B3">
        <w:t>Lindy Lumsden (ARI) provided invaluable additional comments on the final draft of this document.</w:t>
      </w:r>
    </w:p>
    <w:p w14:paraId="30FE58BD" w14:textId="77777777" w:rsidR="00510D2F"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88220A">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60CA6B4D" w14:textId="4E492C39" w:rsidR="009933A3"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9933A3">
        <w:t>Acknowledgements</w:t>
      </w:r>
      <w:r w:rsidR="009933A3">
        <w:tab/>
      </w:r>
      <w:r w:rsidR="009933A3">
        <w:fldChar w:fldCharType="begin"/>
      </w:r>
      <w:r w:rsidR="009933A3">
        <w:instrText xml:space="preserve"> PAGEREF _Toc129352836 \h </w:instrText>
      </w:r>
      <w:r w:rsidR="009933A3">
        <w:fldChar w:fldCharType="separate"/>
      </w:r>
      <w:r w:rsidR="008F3FEA">
        <w:t>ii</w:t>
      </w:r>
      <w:r w:rsidR="009933A3">
        <w:fldChar w:fldCharType="end"/>
      </w:r>
    </w:p>
    <w:p w14:paraId="50835D56" w14:textId="712FDB33" w:rsidR="009933A3" w:rsidRDefault="009933A3">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_Toc129352837 \h </w:instrText>
      </w:r>
      <w:r>
        <w:fldChar w:fldCharType="separate"/>
      </w:r>
      <w:r w:rsidR="008F3FEA">
        <w:t>1</w:t>
      </w:r>
      <w:r>
        <w:fldChar w:fldCharType="end"/>
      </w:r>
    </w:p>
    <w:p w14:paraId="5AA08974" w14:textId="17EC7995" w:rsidR="009933A3" w:rsidRDefault="009933A3">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_Toc129352838 \h </w:instrText>
      </w:r>
      <w:r>
        <w:fldChar w:fldCharType="separate"/>
      </w:r>
      <w:r w:rsidR="008F3FEA">
        <w:t>1</w:t>
      </w:r>
      <w:r>
        <w:fldChar w:fldCharType="end"/>
      </w:r>
    </w:p>
    <w:p w14:paraId="5BC5FF7B" w14:textId="51DB95F8" w:rsidR="009933A3" w:rsidRDefault="009933A3">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_Toc129352839 \h </w:instrText>
      </w:r>
      <w:r>
        <w:fldChar w:fldCharType="separate"/>
      </w:r>
      <w:r w:rsidR="008F3FEA">
        <w:t>2</w:t>
      </w:r>
      <w:r>
        <w:fldChar w:fldCharType="end"/>
      </w:r>
    </w:p>
    <w:p w14:paraId="55E6F171" w14:textId="74B2A7F4" w:rsidR="009933A3" w:rsidRDefault="009933A3">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Description</w:t>
      </w:r>
      <w:r>
        <w:tab/>
      </w:r>
      <w:r>
        <w:fldChar w:fldCharType="begin"/>
      </w:r>
      <w:r>
        <w:instrText xml:space="preserve"> PAGEREF _Toc129352840 \h </w:instrText>
      </w:r>
      <w:r>
        <w:fldChar w:fldCharType="separate"/>
      </w:r>
      <w:r w:rsidR="008F3FEA">
        <w:t>3</w:t>
      </w:r>
      <w:r>
        <w:fldChar w:fldCharType="end"/>
      </w:r>
    </w:p>
    <w:p w14:paraId="17C95B23" w14:textId="733340D6" w:rsidR="009933A3" w:rsidRDefault="009933A3">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Distribution</w:t>
      </w:r>
      <w:r>
        <w:tab/>
      </w:r>
      <w:r>
        <w:fldChar w:fldCharType="begin"/>
      </w:r>
      <w:r>
        <w:instrText xml:space="preserve"> PAGEREF _Toc129352841 \h </w:instrText>
      </w:r>
      <w:r>
        <w:fldChar w:fldCharType="separate"/>
      </w:r>
      <w:r w:rsidR="008F3FEA">
        <w:t>4</w:t>
      </w:r>
      <w:r>
        <w:fldChar w:fldCharType="end"/>
      </w:r>
    </w:p>
    <w:p w14:paraId="22BA1473" w14:textId="35261C24" w:rsidR="009933A3" w:rsidRDefault="009933A3">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General ecology</w:t>
      </w:r>
      <w:r>
        <w:tab/>
      </w:r>
      <w:r>
        <w:fldChar w:fldCharType="begin"/>
      </w:r>
      <w:r>
        <w:instrText xml:space="preserve"> PAGEREF _Toc129352842 \h </w:instrText>
      </w:r>
      <w:r>
        <w:fldChar w:fldCharType="separate"/>
      </w:r>
      <w:r w:rsidR="008F3FEA">
        <w:t>5</w:t>
      </w:r>
      <w:r>
        <w:fldChar w:fldCharType="end"/>
      </w:r>
    </w:p>
    <w:p w14:paraId="57AF453C" w14:textId="66E1B372" w:rsidR="009933A3" w:rsidRDefault="009933A3">
      <w:pPr>
        <w:pStyle w:val="TOC2"/>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Habitat</w:t>
      </w:r>
      <w:r>
        <w:tab/>
      </w:r>
      <w:r>
        <w:fldChar w:fldCharType="begin"/>
      </w:r>
      <w:r>
        <w:instrText xml:space="preserve"> PAGEREF _Toc129352843 \h </w:instrText>
      </w:r>
      <w:r>
        <w:fldChar w:fldCharType="separate"/>
      </w:r>
      <w:r w:rsidR="008F3FEA">
        <w:t>5</w:t>
      </w:r>
      <w:r>
        <w:fldChar w:fldCharType="end"/>
      </w:r>
    </w:p>
    <w:p w14:paraId="79FFF73E" w14:textId="61618D02" w:rsidR="009933A3" w:rsidRDefault="009933A3">
      <w:pPr>
        <w:pStyle w:val="TOC2"/>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Movement</w:t>
      </w:r>
      <w:r>
        <w:tab/>
      </w:r>
      <w:r>
        <w:fldChar w:fldCharType="begin"/>
      </w:r>
      <w:r>
        <w:instrText xml:space="preserve"> PAGEREF _Toc129352844 \h </w:instrText>
      </w:r>
      <w:r>
        <w:fldChar w:fldCharType="separate"/>
      </w:r>
      <w:r w:rsidR="008F3FEA">
        <w:t>5</w:t>
      </w:r>
      <w:r>
        <w:fldChar w:fldCharType="end"/>
      </w:r>
    </w:p>
    <w:p w14:paraId="6BBD0DAA" w14:textId="13B36785" w:rsidR="009933A3" w:rsidRDefault="009933A3">
      <w:pPr>
        <w:pStyle w:val="TOC2"/>
        <w:rPr>
          <w:rFonts w:asciiTheme="minorHAnsi" w:eastAsiaTheme="minorEastAsia" w:hAnsiTheme="minorHAnsi" w:cstheme="minorBidi"/>
          <w:bCs w:val="0"/>
          <w:sz w:val="22"/>
          <w:szCs w:val="22"/>
        </w:rPr>
      </w:pPr>
      <w:r>
        <w:t>5.3</w:t>
      </w:r>
      <w:r>
        <w:rPr>
          <w:rFonts w:asciiTheme="minorHAnsi" w:eastAsiaTheme="minorEastAsia" w:hAnsiTheme="minorHAnsi" w:cstheme="minorBidi"/>
          <w:bCs w:val="0"/>
          <w:sz w:val="22"/>
          <w:szCs w:val="22"/>
        </w:rPr>
        <w:tab/>
      </w:r>
      <w:r>
        <w:t>Reproduction and growth</w:t>
      </w:r>
      <w:r>
        <w:tab/>
      </w:r>
      <w:r>
        <w:fldChar w:fldCharType="begin"/>
      </w:r>
      <w:r>
        <w:instrText xml:space="preserve"> PAGEREF _Toc129352845 \h </w:instrText>
      </w:r>
      <w:r>
        <w:fldChar w:fldCharType="separate"/>
      </w:r>
      <w:r w:rsidR="008F3FEA">
        <w:t>5</w:t>
      </w:r>
      <w:r>
        <w:fldChar w:fldCharType="end"/>
      </w:r>
    </w:p>
    <w:p w14:paraId="4EC2349C" w14:textId="11489FA1" w:rsidR="009933A3" w:rsidRDefault="009933A3">
      <w:pPr>
        <w:pStyle w:val="TOC2"/>
        <w:rPr>
          <w:rFonts w:asciiTheme="minorHAnsi" w:eastAsiaTheme="minorEastAsia" w:hAnsiTheme="minorHAnsi" w:cstheme="minorBidi"/>
          <w:bCs w:val="0"/>
          <w:sz w:val="22"/>
          <w:szCs w:val="22"/>
        </w:rPr>
      </w:pPr>
      <w:r>
        <w:t>5.4</w:t>
      </w:r>
      <w:r>
        <w:rPr>
          <w:rFonts w:asciiTheme="minorHAnsi" w:eastAsiaTheme="minorEastAsia" w:hAnsiTheme="minorHAnsi" w:cstheme="minorBidi"/>
          <w:bCs w:val="0"/>
          <w:sz w:val="22"/>
          <w:szCs w:val="22"/>
        </w:rPr>
        <w:tab/>
      </w:r>
      <w:r>
        <w:t>Density, diet, parasites</w:t>
      </w:r>
      <w:r>
        <w:tab/>
      </w:r>
      <w:r>
        <w:fldChar w:fldCharType="begin"/>
      </w:r>
      <w:r>
        <w:instrText xml:space="preserve"> PAGEREF _Toc129352846 \h </w:instrText>
      </w:r>
      <w:r>
        <w:fldChar w:fldCharType="separate"/>
      </w:r>
      <w:r w:rsidR="008F3FEA">
        <w:t>6</w:t>
      </w:r>
      <w:r>
        <w:fldChar w:fldCharType="end"/>
      </w:r>
    </w:p>
    <w:p w14:paraId="0B691646" w14:textId="402109D5" w:rsidR="009933A3" w:rsidRDefault="009933A3">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Conservation status</w:t>
      </w:r>
      <w:r>
        <w:tab/>
      </w:r>
      <w:r>
        <w:fldChar w:fldCharType="begin"/>
      </w:r>
      <w:r>
        <w:instrText xml:space="preserve"> PAGEREF _Toc129352847 \h </w:instrText>
      </w:r>
      <w:r>
        <w:fldChar w:fldCharType="separate"/>
      </w:r>
      <w:r w:rsidR="008F3FEA">
        <w:t>7</w:t>
      </w:r>
      <w:r>
        <w:fldChar w:fldCharType="end"/>
      </w:r>
    </w:p>
    <w:p w14:paraId="5988277C" w14:textId="1465556F" w:rsidR="009933A3" w:rsidRDefault="009933A3">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Threats</w:t>
      </w:r>
      <w:r>
        <w:tab/>
      </w:r>
      <w:r>
        <w:fldChar w:fldCharType="begin"/>
      </w:r>
      <w:r>
        <w:instrText xml:space="preserve"> PAGEREF _Toc129352848 \h </w:instrText>
      </w:r>
      <w:r>
        <w:fldChar w:fldCharType="separate"/>
      </w:r>
      <w:r w:rsidR="008F3FEA">
        <w:t>8</w:t>
      </w:r>
      <w:r>
        <w:fldChar w:fldCharType="end"/>
      </w:r>
    </w:p>
    <w:p w14:paraId="575FB8C1" w14:textId="0CD672C1" w:rsidR="009933A3" w:rsidRDefault="009933A3">
      <w:pPr>
        <w:pStyle w:val="TOC1"/>
        <w:rPr>
          <w:rFonts w:asciiTheme="minorHAnsi" w:eastAsiaTheme="minorEastAsia" w:hAnsiTheme="minorHAnsi" w:cstheme="minorBidi"/>
          <w:b w:val="0"/>
          <w:color w:val="auto"/>
          <w:sz w:val="22"/>
          <w:szCs w:val="22"/>
          <w:lang w:val="en-AU" w:eastAsia="en-AU"/>
        </w:rPr>
      </w:pPr>
      <w:r>
        <w:t>8</w:t>
      </w:r>
      <w:r>
        <w:rPr>
          <w:rFonts w:asciiTheme="minorHAnsi" w:eastAsiaTheme="minorEastAsia" w:hAnsiTheme="minorHAnsi" w:cstheme="minorBidi"/>
          <w:b w:val="0"/>
          <w:color w:val="auto"/>
          <w:sz w:val="22"/>
          <w:szCs w:val="22"/>
          <w:lang w:val="en-AU" w:eastAsia="en-AU"/>
        </w:rPr>
        <w:tab/>
      </w:r>
      <w:r>
        <w:t>Recovery priorities</w:t>
      </w:r>
      <w:r>
        <w:tab/>
      </w:r>
      <w:r>
        <w:fldChar w:fldCharType="begin"/>
      </w:r>
      <w:r>
        <w:instrText xml:space="preserve"> PAGEREF _Toc129352849 \h </w:instrText>
      </w:r>
      <w:r>
        <w:fldChar w:fldCharType="separate"/>
      </w:r>
      <w:r w:rsidR="008F3FEA">
        <w:t>9</w:t>
      </w:r>
      <w:r>
        <w:fldChar w:fldCharType="end"/>
      </w:r>
    </w:p>
    <w:p w14:paraId="0E3FB5DC" w14:textId="1A3AC4FB" w:rsidR="009933A3" w:rsidRDefault="009933A3">
      <w:pPr>
        <w:pStyle w:val="TOC1"/>
        <w:rPr>
          <w:rFonts w:asciiTheme="minorHAnsi" w:eastAsiaTheme="minorEastAsia" w:hAnsiTheme="minorHAnsi" w:cstheme="minorBidi"/>
          <w:b w:val="0"/>
          <w:color w:val="auto"/>
          <w:sz w:val="22"/>
          <w:szCs w:val="22"/>
          <w:lang w:val="en-AU" w:eastAsia="en-AU"/>
        </w:rPr>
      </w:pPr>
      <w:r>
        <w:t>9</w:t>
      </w:r>
      <w:r>
        <w:rPr>
          <w:rFonts w:asciiTheme="minorHAnsi" w:eastAsiaTheme="minorEastAsia" w:hAnsiTheme="minorHAnsi" w:cstheme="minorBidi"/>
          <w:b w:val="0"/>
          <w:color w:val="auto"/>
          <w:sz w:val="22"/>
          <w:szCs w:val="22"/>
          <w:lang w:val="en-AU" w:eastAsia="en-AU"/>
        </w:rPr>
        <w:tab/>
      </w:r>
      <w:r>
        <w:t>Current management</w:t>
      </w:r>
      <w:r>
        <w:tab/>
      </w:r>
      <w:r>
        <w:fldChar w:fldCharType="begin"/>
      </w:r>
      <w:r>
        <w:instrText xml:space="preserve"> PAGEREF _Toc129352850 \h </w:instrText>
      </w:r>
      <w:r>
        <w:fldChar w:fldCharType="separate"/>
      </w:r>
      <w:r w:rsidR="008F3FEA">
        <w:t>10</w:t>
      </w:r>
      <w:r>
        <w:fldChar w:fldCharType="end"/>
      </w:r>
    </w:p>
    <w:p w14:paraId="3D30620F" w14:textId="2C10CE77" w:rsidR="009933A3" w:rsidRDefault="009933A3">
      <w:pPr>
        <w:pStyle w:val="TOC1"/>
        <w:rPr>
          <w:rFonts w:asciiTheme="minorHAnsi" w:eastAsiaTheme="minorEastAsia" w:hAnsiTheme="minorHAnsi" w:cstheme="minorBidi"/>
          <w:b w:val="0"/>
          <w:color w:val="auto"/>
          <w:sz w:val="22"/>
          <w:szCs w:val="22"/>
          <w:lang w:val="en-AU" w:eastAsia="en-AU"/>
        </w:rPr>
      </w:pPr>
      <w:r>
        <w:t>10</w:t>
      </w:r>
      <w:r>
        <w:rPr>
          <w:rFonts w:asciiTheme="minorHAnsi" w:eastAsiaTheme="minorEastAsia" w:hAnsiTheme="minorHAnsi" w:cstheme="minorBidi"/>
          <w:b w:val="0"/>
          <w:color w:val="auto"/>
          <w:sz w:val="22"/>
          <w:szCs w:val="22"/>
          <w:lang w:val="en-AU" w:eastAsia="en-AU"/>
        </w:rPr>
        <w:tab/>
      </w:r>
      <w:r>
        <w:t>Key knowledge gaps</w:t>
      </w:r>
      <w:r>
        <w:tab/>
      </w:r>
      <w:r>
        <w:fldChar w:fldCharType="begin"/>
      </w:r>
      <w:r>
        <w:instrText xml:space="preserve"> PAGEREF _Toc129352851 \h </w:instrText>
      </w:r>
      <w:r>
        <w:fldChar w:fldCharType="separate"/>
      </w:r>
      <w:r w:rsidR="008F3FEA">
        <w:t>11</w:t>
      </w:r>
      <w:r>
        <w:fldChar w:fldCharType="end"/>
      </w:r>
    </w:p>
    <w:p w14:paraId="042EA894" w14:textId="31BF8B87" w:rsidR="009933A3" w:rsidRDefault="009933A3">
      <w:pPr>
        <w:pStyle w:val="TOC2"/>
        <w:rPr>
          <w:rFonts w:asciiTheme="minorHAnsi" w:eastAsiaTheme="minorEastAsia" w:hAnsiTheme="minorHAnsi" w:cstheme="minorBidi"/>
          <w:bCs w:val="0"/>
          <w:sz w:val="22"/>
          <w:szCs w:val="22"/>
        </w:rPr>
      </w:pPr>
      <w:r>
        <w:t>10.1</w:t>
      </w:r>
      <w:r>
        <w:rPr>
          <w:rFonts w:asciiTheme="minorHAnsi" w:eastAsiaTheme="minorEastAsia" w:hAnsiTheme="minorHAnsi" w:cstheme="minorBidi"/>
          <w:bCs w:val="0"/>
          <w:sz w:val="22"/>
          <w:szCs w:val="22"/>
        </w:rPr>
        <w:tab/>
      </w:r>
      <w:r>
        <w:t>Distribution</w:t>
      </w:r>
      <w:r>
        <w:tab/>
      </w:r>
      <w:r>
        <w:fldChar w:fldCharType="begin"/>
      </w:r>
      <w:r>
        <w:instrText xml:space="preserve"> PAGEREF _Toc129352852 \h </w:instrText>
      </w:r>
      <w:r>
        <w:fldChar w:fldCharType="separate"/>
      </w:r>
      <w:r w:rsidR="008F3FEA">
        <w:t>11</w:t>
      </w:r>
      <w:r>
        <w:fldChar w:fldCharType="end"/>
      </w:r>
    </w:p>
    <w:p w14:paraId="0D05E20D" w14:textId="0DC94FCB" w:rsidR="009933A3" w:rsidRDefault="009933A3">
      <w:pPr>
        <w:pStyle w:val="TOC2"/>
        <w:rPr>
          <w:rFonts w:asciiTheme="minorHAnsi" w:eastAsiaTheme="minorEastAsia" w:hAnsiTheme="minorHAnsi" w:cstheme="minorBidi"/>
          <w:bCs w:val="0"/>
          <w:sz w:val="22"/>
          <w:szCs w:val="22"/>
        </w:rPr>
      </w:pPr>
      <w:r>
        <w:t>10.2</w:t>
      </w:r>
      <w:r>
        <w:rPr>
          <w:rFonts w:asciiTheme="minorHAnsi" w:eastAsiaTheme="minorEastAsia" w:hAnsiTheme="minorHAnsi" w:cstheme="minorBidi"/>
          <w:bCs w:val="0"/>
          <w:sz w:val="22"/>
          <w:szCs w:val="22"/>
        </w:rPr>
        <w:tab/>
      </w:r>
      <w:r>
        <w:t>Captive breeding</w:t>
      </w:r>
      <w:r>
        <w:tab/>
      </w:r>
      <w:r>
        <w:fldChar w:fldCharType="begin"/>
      </w:r>
      <w:r>
        <w:instrText xml:space="preserve"> PAGEREF _Toc129352853 \h </w:instrText>
      </w:r>
      <w:r>
        <w:fldChar w:fldCharType="separate"/>
      </w:r>
      <w:r w:rsidR="008F3FEA">
        <w:t>11</w:t>
      </w:r>
      <w:r>
        <w:fldChar w:fldCharType="end"/>
      </w:r>
    </w:p>
    <w:p w14:paraId="35BDCD9D" w14:textId="44CF99F7" w:rsidR="009933A3" w:rsidRDefault="009933A3">
      <w:pPr>
        <w:pStyle w:val="TOC2"/>
        <w:rPr>
          <w:rFonts w:asciiTheme="minorHAnsi" w:eastAsiaTheme="minorEastAsia" w:hAnsiTheme="minorHAnsi" w:cstheme="minorBidi"/>
          <w:bCs w:val="0"/>
          <w:sz w:val="22"/>
          <w:szCs w:val="22"/>
        </w:rPr>
      </w:pPr>
      <w:r>
        <w:t>10.3</w:t>
      </w:r>
      <w:r>
        <w:rPr>
          <w:rFonts w:asciiTheme="minorHAnsi" w:eastAsiaTheme="minorEastAsia" w:hAnsiTheme="minorHAnsi" w:cstheme="minorBidi"/>
          <w:bCs w:val="0"/>
          <w:sz w:val="22"/>
          <w:szCs w:val="22"/>
        </w:rPr>
        <w:tab/>
      </w:r>
      <w:r>
        <w:t>Age</w:t>
      </w:r>
      <w:r>
        <w:tab/>
      </w:r>
      <w:r>
        <w:fldChar w:fldCharType="begin"/>
      </w:r>
      <w:r>
        <w:instrText xml:space="preserve"> PAGEREF _Toc129352854 \h </w:instrText>
      </w:r>
      <w:r>
        <w:fldChar w:fldCharType="separate"/>
      </w:r>
      <w:r w:rsidR="008F3FEA">
        <w:t>11</w:t>
      </w:r>
      <w:r>
        <w:fldChar w:fldCharType="end"/>
      </w:r>
    </w:p>
    <w:p w14:paraId="4D85BF0D" w14:textId="532AB1EB" w:rsidR="009933A3" w:rsidRDefault="009933A3">
      <w:pPr>
        <w:pStyle w:val="TOC2"/>
        <w:rPr>
          <w:rFonts w:asciiTheme="minorHAnsi" w:eastAsiaTheme="minorEastAsia" w:hAnsiTheme="minorHAnsi" w:cstheme="minorBidi"/>
          <w:bCs w:val="0"/>
          <w:sz w:val="22"/>
          <w:szCs w:val="22"/>
        </w:rPr>
      </w:pPr>
      <w:r>
        <w:t>10.4</w:t>
      </w:r>
      <w:r>
        <w:rPr>
          <w:rFonts w:asciiTheme="minorHAnsi" w:eastAsiaTheme="minorEastAsia" w:hAnsiTheme="minorHAnsi" w:cstheme="minorBidi"/>
          <w:bCs w:val="0"/>
          <w:sz w:val="22"/>
          <w:szCs w:val="22"/>
        </w:rPr>
        <w:tab/>
      </w:r>
      <w:r>
        <w:t>Genetic diversity</w:t>
      </w:r>
      <w:r>
        <w:tab/>
      </w:r>
      <w:r>
        <w:fldChar w:fldCharType="begin"/>
      </w:r>
      <w:r>
        <w:instrText xml:space="preserve"> PAGEREF _Toc129352855 \h </w:instrText>
      </w:r>
      <w:r>
        <w:fldChar w:fldCharType="separate"/>
      </w:r>
      <w:r w:rsidR="008F3FEA">
        <w:t>11</w:t>
      </w:r>
      <w:r>
        <w:fldChar w:fldCharType="end"/>
      </w:r>
    </w:p>
    <w:p w14:paraId="1EFF2659" w14:textId="01C3E6F2" w:rsidR="009933A3" w:rsidRDefault="009933A3">
      <w:pPr>
        <w:pStyle w:val="TOC1"/>
        <w:rPr>
          <w:rFonts w:asciiTheme="minorHAnsi" w:eastAsiaTheme="minorEastAsia" w:hAnsiTheme="minorHAnsi" w:cstheme="minorBidi"/>
          <w:b w:val="0"/>
          <w:color w:val="auto"/>
          <w:sz w:val="22"/>
          <w:szCs w:val="22"/>
          <w:lang w:val="en-AU" w:eastAsia="en-AU"/>
        </w:rPr>
      </w:pPr>
      <w:r>
        <w:t>11</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_Toc129352856 \h </w:instrText>
      </w:r>
      <w:r>
        <w:fldChar w:fldCharType="separate"/>
      </w:r>
      <w:r w:rsidR="008F3FEA">
        <w:t>12</w:t>
      </w:r>
      <w:r>
        <w:fldChar w:fldCharType="end"/>
      </w:r>
    </w:p>
    <w:p w14:paraId="5C56AEEA" w14:textId="6DD0A13C" w:rsidR="006A7770" w:rsidRDefault="007C0E99" w:rsidP="00633E2E">
      <w:pPr>
        <w:pStyle w:val="TOC1"/>
        <w:rPr>
          <w:rFonts w:asciiTheme="minorHAnsi" w:eastAsiaTheme="minorEastAsia" w:hAnsiTheme="minorHAnsi" w:cstheme="minorBidi"/>
          <w:b w:val="0"/>
          <w:color w:val="auto"/>
          <w:sz w:val="22"/>
          <w:szCs w:val="22"/>
          <w:lang w:val="en-AU" w:eastAsia="en-AU"/>
        </w:rPr>
      </w:pPr>
      <w:r>
        <w:rPr>
          <w:b w:val="0"/>
        </w:rPr>
        <w:fldChar w:fldCharType="end"/>
      </w:r>
      <w:r w:rsidR="006A7770" w:rsidRPr="006A7770">
        <w:rPr>
          <w:bCs/>
        </w:rPr>
        <w:t xml:space="preserve">Appendix A </w:t>
      </w:r>
      <w:r w:rsidR="006A7770">
        <w:rPr>
          <w:b w:val="0"/>
        </w:rPr>
        <w:t xml:space="preserve"> </w:t>
      </w:r>
      <w:r w:rsidR="009933A3" w:rsidRPr="009933A3">
        <w:rPr>
          <w:b w:val="0"/>
          <w:bCs/>
          <w:color w:val="auto"/>
        </w:rPr>
        <w:t>Management and research actions recommended for Stocky Galaxias in NSW in the Priorities Action Statement, and nationally in the National Recovery Plan</w:t>
      </w:r>
      <w:r w:rsidR="00633E2E">
        <w:rPr>
          <w:b w:val="0"/>
          <w:bCs/>
          <w:color w:val="auto"/>
        </w:rPr>
        <w:tab/>
      </w:r>
      <w:r w:rsidR="00633E2E" w:rsidRPr="00633E2E">
        <w:rPr>
          <w:color w:val="00B2A9"/>
        </w:rPr>
        <w:t>1</w:t>
      </w:r>
      <w:r w:rsidR="009933A3">
        <w:rPr>
          <w:color w:val="00B2A9"/>
        </w:rPr>
        <w:t>4</w:t>
      </w:r>
    </w:p>
    <w:p w14:paraId="2D94EC8F" w14:textId="77777777" w:rsidR="004C20D7" w:rsidRPr="00243764" w:rsidRDefault="004C20D7" w:rsidP="0071429D"/>
    <w:p w14:paraId="225EC64B" w14:textId="77777777" w:rsidR="001F10BD" w:rsidRPr="00243764" w:rsidRDefault="001F10BD" w:rsidP="00B2382F">
      <w:pPr>
        <w:pStyle w:val="TOCtitle"/>
      </w:pPr>
      <w:r w:rsidRPr="00243764">
        <w:t>Figures</w:t>
      </w:r>
    </w:p>
    <w:p w14:paraId="2FFC9288" w14:textId="77018017" w:rsidR="009933A3"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9933A3">
        <w:t>Figure 1. Stocky Galaxias (</w:t>
      </w:r>
      <w:r w:rsidR="009933A3" w:rsidRPr="00DD670E">
        <w:rPr>
          <w:i/>
          <w:iCs/>
        </w:rPr>
        <w:t>Galaxias tantangara</w:t>
      </w:r>
      <w:r w:rsidR="009933A3">
        <w:t xml:space="preserve">), Tantangara Creek, November 2016 </w:t>
      </w:r>
      <w:r w:rsidR="009933A3" w:rsidRPr="00DD670E">
        <w:t>(Image: Tarmo A. Raadik).</w:t>
      </w:r>
      <w:r w:rsidR="009933A3">
        <w:tab/>
      </w:r>
      <w:r w:rsidR="009933A3">
        <w:fldChar w:fldCharType="begin"/>
      </w:r>
      <w:r w:rsidR="009933A3">
        <w:instrText xml:space="preserve"> PAGEREF _Toc129352828 \h </w:instrText>
      </w:r>
      <w:r w:rsidR="009933A3">
        <w:fldChar w:fldCharType="separate"/>
      </w:r>
      <w:r w:rsidR="008F3FEA">
        <w:t>3</w:t>
      </w:r>
      <w:r w:rsidR="009933A3">
        <w:fldChar w:fldCharType="end"/>
      </w:r>
    </w:p>
    <w:p w14:paraId="078E2E8C" w14:textId="6BA9D5CC" w:rsidR="009933A3" w:rsidRDefault="009933A3">
      <w:pPr>
        <w:pStyle w:val="TableofFigures"/>
        <w:rPr>
          <w:rFonts w:asciiTheme="minorHAnsi" w:eastAsiaTheme="minorEastAsia" w:hAnsiTheme="minorHAnsi" w:cstheme="minorBidi"/>
          <w:sz w:val="22"/>
          <w:szCs w:val="22"/>
          <w:lang w:eastAsia="en-AU"/>
        </w:rPr>
      </w:pPr>
      <w:r>
        <w:t>Figure 2. Known distribution of Stocky Galaxias in the upper reaches of the Murrumbidgee River, upstream of Tantangara Reservoir (from NSW DPI 2018).</w:t>
      </w:r>
      <w:r>
        <w:tab/>
      </w:r>
      <w:r>
        <w:fldChar w:fldCharType="begin"/>
      </w:r>
      <w:r>
        <w:instrText xml:space="preserve"> PAGEREF _Toc129352829 \h </w:instrText>
      </w:r>
      <w:r>
        <w:fldChar w:fldCharType="separate"/>
      </w:r>
      <w:r w:rsidR="008F3FEA">
        <w:t>4</w:t>
      </w:r>
      <w:r>
        <w:fldChar w:fldCharType="end"/>
      </w:r>
    </w:p>
    <w:p w14:paraId="749C5ABE" w14:textId="43696178" w:rsidR="009933A3" w:rsidRDefault="009933A3">
      <w:pPr>
        <w:pStyle w:val="TableofFigures"/>
        <w:rPr>
          <w:rFonts w:asciiTheme="minorHAnsi" w:eastAsiaTheme="minorEastAsia" w:hAnsiTheme="minorHAnsi" w:cstheme="minorBidi"/>
          <w:sz w:val="22"/>
          <w:szCs w:val="22"/>
          <w:lang w:eastAsia="en-AU"/>
        </w:rPr>
      </w:pPr>
      <w:r>
        <w:t>Figure 3. Stocky Galaxias egg mass on the underside of cobble (adapted from Allan and Lintermans 2019).</w:t>
      </w:r>
      <w:r>
        <w:tab/>
      </w:r>
      <w:r>
        <w:fldChar w:fldCharType="begin"/>
      </w:r>
      <w:r>
        <w:instrText xml:space="preserve"> PAGEREF _Toc129352830 \h </w:instrText>
      </w:r>
      <w:r>
        <w:fldChar w:fldCharType="separate"/>
      </w:r>
      <w:r w:rsidR="008F3FEA">
        <w:t>6</w:t>
      </w:r>
      <w:r>
        <w:fldChar w:fldCharType="end"/>
      </w:r>
    </w:p>
    <w:p w14:paraId="4BD42AF3" w14:textId="2D521978" w:rsidR="00EE0F91" w:rsidRPr="00243764" w:rsidRDefault="006B0367" w:rsidP="00DC3852">
      <w:pPr>
        <w:pStyle w:val="TableofFigures"/>
        <w:sectPr w:rsidR="00EE0F91" w:rsidRPr="00243764" w:rsidSect="00C657F7">
          <w:headerReference w:type="default" r:id="rId43"/>
          <w:footerReference w:type="even" r:id="rId44"/>
          <w:footerReference w:type="default" r:id="rId45"/>
          <w:footerReference w:type="first" r:id="rId46"/>
          <w:pgSz w:w="11907" w:h="16840" w:code="9"/>
          <w:pgMar w:top="1134" w:right="1134" w:bottom="1134" w:left="1134" w:header="709" w:footer="567" w:gutter="0"/>
          <w:pgNumType w:fmt="lowerRoman"/>
          <w:cols w:space="708"/>
          <w:formProt w:val="0"/>
          <w:docGrid w:linePitch="360"/>
        </w:sectPr>
      </w:pPr>
      <w:r>
        <w:fldChar w:fldCharType="end"/>
      </w:r>
    </w:p>
    <w:p w14:paraId="638ADFAE" w14:textId="1D369FEF" w:rsidR="00074331" w:rsidRPr="00CE7E5D" w:rsidRDefault="00074331" w:rsidP="00704099">
      <w:pPr>
        <w:pStyle w:val="Heading1-Numbered"/>
      </w:pPr>
      <w:bookmarkStart w:id="12" w:name="_Toc286018760"/>
      <w:bookmarkStart w:id="13" w:name="_Toc409798397"/>
      <w:bookmarkStart w:id="14" w:name="_Toc129352837"/>
      <w:bookmarkStart w:id="15" w:name="_Toc409798398"/>
      <w:r w:rsidRPr="00CE7E5D">
        <w:lastRenderedPageBreak/>
        <w:t>Introduction</w:t>
      </w:r>
      <w:bookmarkEnd w:id="12"/>
      <w:bookmarkEnd w:id="13"/>
      <w:bookmarkEnd w:id="14"/>
    </w:p>
    <w:p w14:paraId="2D604B9B" w14:textId="77777777" w:rsidR="003A498B" w:rsidRDefault="003A498B" w:rsidP="00FA1493">
      <w:bookmarkStart w:id="16" w:name="_Hlk122441678"/>
      <w:r>
        <w:t xml:space="preserve">Snowy Hydro Limited received approval in 2020 to construct a new large-scale pumped hydro-electric storage and generation scheme (Snowy 2.0), to increase hydro-electric capacity within the existing Snowy Mountains </w:t>
      </w:r>
      <w:r w:rsidRPr="00FA1493">
        <w:t>Hydro</w:t>
      </w:r>
      <w:r>
        <w:t>-electric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bookmarkEnd w:id="16"/>
    <w:p w14:paraId="47BD1A0D" w14:textId="50167A21" w:rsidR="00DD7675" w:rsidRDefault="00114539" w:rsidP="00A001F6">
      <w:r>
        <w:t xml:space="preserve">The Arthur Rylah Institute for Environmental Research has been engaged by Snowy Hydro </w:t>
      </w:r>
      <w:r w:rsidR="00496DBC">
        <w:t xml:space="preserve">Limited </w:t>
      </w:r>
      <w:r>
        <w:t>to provide specialist</w:t>
      </w:r>
      <w:r w:rsidR="00496DBC">
        <w:t xml:space="preserve"> advice that can inform the </w:t>
      </w:r>
      <w:r w:rsidR="00E03B6C">
        <w:t xml:space="preserve">selection of options and </w:t>
      </w:r>
      <w:r w:rsidR="00496DBC">
        <w:t>preparation of</w:t>
      </w:r>
      <w:r>
        <w:t xml:space="preserve"> </w:t>
      </w:r>
      <w:r w:rsidR="00A001F6">
        <w:t xml:space="preserve">various aquatic </w:t>
      </w:r>
      <w:r w:rsidR="00A001F6" w:rsidRPr="00A001F6">
        <w:t>Management Plans required as part of the NSW and Commonwealth approvals for the Snowy 2.0 project. This report provides a</w:t>
      </w:r>
      <w:r w:rsidR="00EE1099">
        <w:t xml:space="preserve"> </w:t>
      </w:r>
      <w:r w:rsidR="00DD7675" w:rsidRPr="00EE1099">
        <w:t xml:space="preserve">review of </w:t>
      </w:r>
      <w:r w:rsidR="00B2602E" w:rsidRPr="00EE1099">
        <w:t>existing</w:t>
      </w:r>
      <w:r w:rsidR="00DD7675" w:rsidRPr="00EE1099">
        <w:t xml:space="preserve"> information</w:t>
      </w:r>
      <w:r w:rsidR="007127F7" w:rsidRPr="00EE1099">
        <w:t xml:space="preserve"> on Stocky Galaxias</w:t>
      </w:r>
      <w:r w:rsidR="009028A6">
        <w:t xml:space="preserve"> (</w:t>
      </w:r>
      <w:r w:rsidR="009028A6" w:rsidRPr="00EE1099">
        <w:rPr>
          <w:i/>
          <w:iCs/>
        </w:rPr>
        <w:t>Galaxias tantangara</w:t>
      </w:r>
      <w:r w:rsidR="009028A6">
        <w:t>)</w:t>
      </w:r>
      <w:r w:rsidR="002A711F" w:rsidRPr="006A3B9D">
        <w:t xml:space="preserve"> to July 2021</w:t>
      </w:r>
      <w:r w:rsidR="00963D6F" w:rsidRPr="00A001F6">
        <w:t>.</w:t>
      </w:r>
    </w:p>
    <w:p w14:paraId="121A8A79" w14:textId="6787444B" w:rsidR="005546D0" w:rsidRDefault="005546D0" w:rsidP="00D84B7A">
      <w:pPr>
        <w:pStyle w:val="Heading2-Numbered"/>
      </w:pPr>
      <w:bookmarkStart w:id="17" w:name="_Toc129352838"/>
      <w:r>
        <w:t xml:space="preserve">Relevance to </w:t>
      </w:r>
      <w:r w:rsidR="00FA1493">
        <w:t>priority conservation actions</w:t>
      </w:r>
      <w:bookmarkEnd w:id="17"/>
    </w:p>
    <w:p w14:paraId="1F3F0020" w14:textId="66DCF7F2" w:rsidR="005546D0" w:rsidRDefault="005546D0" w:rsidP="005546D0">
      <w:r>
        <w:t xml:space="preserve">Priority actions for Stocky </w:t>
      </w:r>
      <w:r w:rsidR="00496DBC">
        <w:t>G</w:t>
      </w:r>
      <w:r>
        <w:t xml:space="preserve">alaxias identified by </w:t>
      </w:r>
      <w:r w:rsidR="00496DBC">
        <w:t xml:space="preserve">NSW </w:t>
      </w:r>
      <w:r>
        <w:t>DPI (20</w:t>
      </w:r>
      <w:r w:rsidR="00496DBC">
        <w:t>17</w:t>
      </w:r>
      <w:r>
        <w:t>) that are relevant to this document include:</w:t>
      </w:r>
    </w:p>
    <w:p w14:paraId="0946D828" w14:textId="59D1112B" w:rsidR="006E7AEB" w:rsidRDefault="005546D0" w:rsidP="00FA1493">
      <w:pPr>
        <w:ind w:left="284" w:hanging="284"/>
      </w:pPr>
      <w:r>
        <w:t>•</w:t>
      </w:r>
      <w:r>
        <w:tab/>
      </w:r>
      <w:r w:rsidRPr="00D84B7A">
        <w:rPr>
          <w:i/>
          <w:iCs/>
        </w:rPr>
        <w:t>Collate existing data on the habitat, abundance and population parameters and identify knowledge gaps for the purpose of targeting future research activities (High priority).</w:t>
      </w:r>
    </w:p>
    <w:p w14:paraId="60A7DF4D" w14:textId="6852A0D7" w:rsidR="00095FFD" w:rsidRDefault="006E7AEB" w:rsidP="00E82E30">
      <w:r>
        <w:t xml:space="preserve">A summary of all priority actions </w:t>
      </w:r>
      <w:r w:rsidR="0050646B">
        <w:t>is</w:t>
      </w:r>
      <w:r>
        <w:t xml:space="preserve"> detailed in Appendix A.</w:t>
      </w:r>
    </w:p>
    <w:p w14:paraId="3AE8ECBC" w14:textId="77777777" w:rsidR="008808A4" w:rsidRDefault="008808A4" w:rsidP="005546D0">
      <w:pPr>
        <w:sectPr w:rsidR="008808A4" w:rsidSect="00EE0F91">
          <w:footerReference w:type="default" r:id="rId47"/>
          <w:pgSz w:w="11907" w:h="16840" w:code="9"/>
          <w:pgMar w:top="1134" w:right="1134" w:bottom="1134" w:left="1134" w:header="709" w:footer="567" w:gutter="0"/>
          <w:pgNumType w:start="1"/>
          <w:cols w:space="708"/>
          <w:formProt w:val="0"/>
          <w:docGrid w:linePitch="360"/>
        </w:sectPr>
      </w:pPr>
    </w:p>
    <w:p w14:paraId="452790EB" w14:textId="1C63DB08" w:rsidR="00980E26" w:rsidRDefault="00980E26" w:rsidP="00CE7E5D">
      <w:pPr>
        <w:pStyle w:val="Heading1-Numbered"/>
      </w:pPr>
      <w:bookmarkStart w:id="18" w:name="_Toc286018763"/>
      <w:bookmarkStart w:id="19" w:name="_Toc129352839"/>
      <w:bookmarkEnd w:id="15"/>
      <w:r w:rsidRPr="00CE7E5D">
        <w:lastRenderedPageBreak/>
        <w:t>Method</w:t>
      </w:r>
      <w:bookmarkEnd w:id="18"/>
      <w:r w:rsidR="00B705CE" w:rsidRPr="00CE7E5D">
        <w:t>s</w:t>
      </w:r>
      <w:bookmarkEnd w:id="19"/>
    </w:p>
    <w:p w14:paraId="3BA8ED68" w14:textId="55F065FE" w:rsidR="002039F5" w:rsidRDefault="003376BA" w:rsidP="003376BA">
      <w:pPr>
        <w:rPr>
          <w:lang w:eastAsia="en-AU"/>
        </w:rPr>
      </w:pPr>
      <w:r>
        <w:t>Here we review and summarise key documents</w:t>
      </w:r>
      <w:r w:rsidR="001E6A23">
        <w:t xml:space="preserve"> </w:t>
      </w:r>
      <w:r>
        <w:t xml:space="preserve">that have detailed the species </w:t>
      </w:r>
      <w:r w:rsidR="001E6A23">
        <w:t xml:space="preserve">appearance, biology, ecology, </w:t>
      </w:r>
      <w:r w:rsidR="00950495">
        <w:t>threats,</w:t>
      </w:r>
      <w:r w:rsidR="001E6A23">
        <w:t xml:space="preserve"> and recovery </w:t>
      </w:r>
      <w:r w:rsidR="00C4536F">
        <w:t xml:space="preserve">actions </w:t>
      </w:r>
      <w:r>
        <w:t xml:space="preserve">specific to the study area. </w:t>
      </w:r>
      <w:r w:rsidR="001E6A23">
        <w:t>D</w:t>
      </w:r>
      <w:r>
        <w:t>ocuments used for this exe</w:t>
      </w:r>
      <w:r w:rsidRPr="00F064DF">
        <w:t xml:space="preserve">rcise were </w:t>
      </w:r>
      <w:r w:rsidRPr="00F064DF">
        <w:rPr>
          <w:lang w:eastAsia="en-AU"/>
        </w:rPr>
        <w:t>the aquati</w:t>
      </w:r>
      <w:r w:rsidRPr="003418DB">
        <w:rPr>
          <w:lang w:eastAsia="en-AU"/>
        </w:rPr>
        <w:t>c assessment for the Main Works Environmental Impacts Study (</w:t>
      </w:r>
      <w:r w:rsidR="00A001F6">
        <w:t>Cardno</w:t>
      </w:r>
      <w:r w:rsidRPr="00830B83">
        <w:t xml:space="preserve"> 2019)</w:t>
      </w:r>
      <w:r w:rsidR="005546D0">
        <w:t>,</w:t>
      </w:r>
      <w:r w:rsidRPr="00426590">
        <w:rPr>
          <w:color w:val="FF0000"/>
        </w:rPr>
        <w:t xml:space="preserve"> </w:t>
      </w:r>
      <w:r w:rsidR="00712D86" w:rsidRPr="003418DB">
        <w:t>Raadik (2018)</w:t>
      </w:r>
      <w:r w:rsidR="003418DB" w:rsidRPr="003418DB">
        <w:t xml:space="preserve">, Allan </w:t>
      </w:r>
      <w:r w:rsidR="00A42A29">
        <w:t>and</w:t>
      </w:r>
      <w:r w:rsidR="003418DB" w:rsidRPr="003418DB">
        <w:t xml:space="preserve"> Lintermans </w:t>
      </w:r>
      <w:r w:rsidR="004F4388">
        <w:t>(</w:t>
      </w:r>
      <w:r w:rsidR="003418DB" w:rsidRPr="003418DB">
        <w:t>2019</w:t>
      </w:r>
      <w:r w:rsidR="004F4388">
        <w:t>)</w:t>
      </w:r>
      <w:r w:rsidR="003418DB" w:rsidRPr="003418DB">
        <w:t>,</w:t>
      </w:r>
      <w:r w:rsidR="00712D86" w:rsidRPr="003418DB">
        <w:t xml:space="preserve"> and</w:t>
      </w:r>
      <w:r w:rsidR="00712D86" w:rsidRPr="003418DB">
        <w:rPr>
          <w:lang w:eastAsia="en-AU"/>
        </w:rPr>
        <w:t xml:space="preserve"> </w:t>
      </w:r>
      <w:r w:rsidRPr="003418DB">
        <w:rPr>
          <w:lang w:eastAsia="en-AU"/>
        </w:rPr>
        <w:t>Lintermans</w:t>
      </w:r>
      <w:r w:rsidR="00830B83" w:rsidRPr="003418DB">
        <w:rPr>
          <w:lang w:eastAsia="en-AU"/>
        </w:rPr>
        <w:t xml:space="preserve"> </w:t>
      </w:r>
      <w:r w:rsidR="00A42A29">
        <w:rPr>
          <w:lang w:eastAsia="en-AU"/>
        </w:rPr>
        <w:t>and</w:t>
      </w:r>
      <w:r w:rsidR="00830B83" w:rsidRPr="003418DB">
        <w:rPr>
          <w:lang w:eastAsia="en-AU"/>
        </w:rPr>
        <w:t xml:space="preserve"> Allan</w:t>
      </w:r>
      <w:r w:rsidRPr="003418DB">
        <w:rPr>
          <w:lang w:eastAsia="en-AU"/>
        </w:rPr>
        <w:t xml:space="preserve"> </w:t>
      </w:r>
      <w:r w:rsidRPr="001E088D">
        <w:rPr>
          <w:lang w:eastAsia="en-AU"/>
        </w:rPr>
        <w:t>(2019</w:t>
      </w:r>
      <w:r w:rsidRPr="000C3C4C">
        <w:rPr>
          <w:lang w:eastAsia="en-AU"/>
        </w:rPr>
        <w:t>).</w:t>
      </w:r>
      <w:r w:rsidRPr="003418DB">
        <w:rPr>
          <w:lang w:eastAsia="en-AU"/>
        </w:rPr>
        <w:t xml:space="preserve"> Additional </w:t>
      </w:r>
      <w:r w:rsidR="00426590" w:rsidRPr="003418DB">
        <w:rPr>
          <w:lang w:eastAsia="en-AU"/>
        </w:rPr>
        <w:t xml:space="preserve">knowledge </w:t>
      </w:r>
      <w:r w:rsidRPr="003418DB">
        <w:rPr>
          <w:lang w:eastAsia="en-AU"/>
        </w:rPr>
        <w:t>gaps identified in these documents</w:t>
      </w:r>
      <w:r w:rsidR="009E0A97" w:rsidRPr="003418DB">
        <w:rPr>
          <w:lang w:eastAsia="en-AU"/>
        </w:rPr>
        <w:t>,</w:t>
      </w:r>
      <w:r w:rsidRPr="003418DB">
        <w:rPr>
          <w:lang w:eastAsia="en-AU"/>
        </w:rPr>
        <w:t xml:space="preserve"> </w:t>
      </w:r>
      <w:r w:rsidR="004F4388">
        <w:rPr>
          <w:lang w:eastAsia="en-AU"/>
        </w:rPr>
        <w:t>including</w:t>
      </w:r>
      <w:r w:rsidRPr="003418DB">
        <w:rPr>
          <w:lang w:eastAsia="en-AU"/>
        </w:rPr>
        <w:t xml:space="preserve"> developments since these publications</w:t>
      </w:r>
      <w:r w:rsidR="009E0A97" w:rsidRPr="003418DB">
        <w:rPr>
          <w:lang w:eastAsia="en-AU"/>
        </w:rPr>
        <w:t>,</w:t>
      </w:r>
      <w:r w:rsidRPr="003418DB">
        <w:rPr>
          <w:lang w:eastAsia="en-AU"/>
        </w:rPr>
        <w:t xml:space="preserve"> </w:t>
      </w:r>
      <w:r w:rsidR="009E0A97" w:rsidRPr="003418DB">
        <w:rPr>
          <w:lang w:eastAsia="en-AU"/>
        </w:rPr>
        <w:t xml:space="preserve">such as </w:t>
      </w:r>
      <w:r w:rsidR="002039F5" w:rsidRPr="003418DB">
        <w:rPr>
          <w:lang w:eastAsia="en-AU"/>
        </w:rPr>
        <w:t xml:space="preserve">Allan et al. </w:t>
      </w:r>
      <w:r w:rsidR="004F4388">
        <w:rPr>
          <w:lang w:eastAsia="en-AU"/>
        </w:rPr>
        <w:t>(</w:t>
      </w:r>
      <w:r w:rsidR="002039F5" w:rsidRPr="003418DB">
        <w:rPr>
          <w:lang w:eastAsia="en-AU"/>
        </w:rPr>
        <w:t>2021</w:t>
      </w:r>
      <w:r w:rsidR="004F4388">
        <w:rPr>
          <w:lang w:eastAsia="en-AU"/>
        </w:rPr>
        <w:t xml:space="preserve">) and </w:t>
      </w:r>
      <w:r w:rsidR="002039F5" w:rsidRPr="00CD291F">
        <w:rPr>
          <w:lang w:eastAsia="en-AU"/>
        </w:rPr>
        <w:t xml:space="preserve">Zukowski et al. </w:t>
      </w:r>
      <w:r w:rsidR="004F4388" w:rsidRPr="00CD291F">
        <w:rPr>
          <w:lang w:eastAsia="en-AU"/>
        </w:rPr>
        <w:t>(</w:t>
      </w:r>
      <w:r w:rsidR="002039F5" w:rsidRPr="00CD291F">
        <w:rPr>
          <w:lang w:eastAsia="en-AU"/>
        </w:rPr>
        <w:t>2021)</w:t>
      </w:r>
      <w:r w:rsidR="002039F5" w:rsidRPr="003418DB">
        <w:rPr>
          <w:lang w:eastAsia="en-AU"/>
        </w:rPr>
        <w:t xml:space="preserve">, </w:t>
      </w:r>
      <w:r w:rsidRPr="003418DB">
        <w:rPr>
          <w:lang w:eastAsia="en-AU"/>
        </w:rPr>
        <w:t xml:space="preserve">were also considered and included in the review. </w:t>
      </w:r>
    </w:p>
    <w:p w14:paraId="34881F88" w14:textId="467058EB" w:rsidR="003418DB" w:rsidRDefault="005546D0" w:rsidP="003376BA">
      <w:pPr>
        <w:rPr>
          <w:lang w:eastAsia="en-AU"/>
        </w:rPr>
      </w:pPr>
      <w:r>
        <w:rPr>
          <w:lang w:eastAsia="en-AU"/>
        </w:rPr>
        <w:t>V</w:t>
      </w:r>
      <w:r w:rsidR="002039F5">
        <w:rPr>
          <w:lang w:eastAsia="en-AU"/>
        </w:rPr>
        <w:t xml:space="preserve">ery little </w:t>
      </w:r>
      <w:r w:rsidR="0092219A">
        <w:rPr>
          <w:lang w:eastAsia="en-AU"/>
        </w:rPr>
        <w:t xml:space="preserve">published </w:t>
      </w:r>
      <w:r w:rsidR="002039F5">
        <w:rPr>
          <w:lang w:eastAsia="en-AU"/>
        </w:rPr>
        <w:t>information is available on the distribution, biology</w:t>
      </w:r>
      <w:r w:rsidR="001E088D">
        <w:rPr>
          <w:lang w:eastAsia="en-AU"/>
        </w:rPr>
        <w:t>,</w:t>
      </w:r>
      <w:r w:rsidR="002039F5">
        <w:rPr>
          <w:lang w:eastAsia="en-AU"/>
        </w:rPr>
        <w:t xml:space="preserve"> and ecology of Stocky Galaxias</w:t>
      </w:r>
      <w:r w:rsidR="001E088D">
        <w:rPr>
          <w:lang w:eastAsia="en-AU"/>
        </w:rPr>
        <w:t>,</w:t>
      </w:r>
      <w:r w:rsidR="002039F5">
        <w:rPr>
          <w:lang w:eastAsia="en-AU"/>
        </w:rPr>
        <w:t xml:space="preserve"> besides that included in the original description of the species (Raadik 2014), with many recent general publications </w:t>
      </w:r>
      <w:r w:rsidR="0092219A">
        <w:rPr>
          <w:lang w:eastAsia="en-AU"/>
        </w:rPr>
        <w:t xml:space="preserve">largely </w:t>
      </w:r>
      <w:r w:rsidR="002039F5">
        <w:rPr>
          <w:lang w:eastAsia="en-AU"/>
        </w:rPr>
        <w:t>repeating this information (e.g.</w:t>
      </w:r>
      <w:r w:rsidR="00770D8A">
        <w:rPr>
          <w:lang w:eastAsia="en-AU"/>
        </w:rPr>
        <w:t>,</w:t>
      </w:r>
      <w:r w:rsidR="002039F5">
        <w:rPr>
          <w:lang w:eastAsia="en-AU"/>
        </w:rPr>
        <w:t xml:space="preserve"> Zukowski et al. 2021). Consequently, only a few sources of </w:t>
      </w:r>
      <w:r w:rsidR="00830B83">
        <w:rPr>
          <w:lang w:eastAsia="en-AU"/>
        </w:rPr>
        <w:t xml:space="preserve">primary </w:t>
      </w:r>
      <w:r w:rsidR="002039F5">
        <w:rPr>
          <w:lang w:eastAsia="en-AU"/>
        </w:rPr>
        <w:t xml:space="preserve">literature are currently known </w:t>
      </w:r>
      <w:r w:rsidR="001E088D">
        <w:rPr>
          <w:lang w:eastAsia="en-AU"/>
        </w:rPr>
        <w:t xml:space="preserve">for this species </w:t>
      </w:r>
      <w:r w:rsidR="002039F5">
        <w:rPr>
          <w:lang w:eastAsia="en-AU"/>
        </w:rPr>
        <w:t>(i.e.</w:t>
      </w:r>
      <w:r w:rsidR="00830B83">
        <w:rPr>
          <w:lang w:eastAsia="en-AU"/>
        </w:rPr>
        <w:t>,</w:t>
      </w:r>
      <w:r w:rsidR="002039F5">
        <w:rPr>
          <w:lang w:eastAsia="en-AU"/>
        </w:rPr>
        <w:t xml:space="preserve"> Raadik 2014, </w:t>
      </w:r>
      <w:r w:rsidR="007E5F7A">
        <w:rPr>
          <w:lang w:eastAsia="en-AU"/>
        </w:rPr>
        <w:t xml:space="preserve">Allan </w:t>
      </w:r>
      <w:r w:rsidR="00A42A29">
        <w:rPr>
          <w:lang w:eastAsia="en-AU"/>
        </w:rPr>
        <w:t>and</w:t>
      </w:r>
      <w:r w:rsidR="007E5F7A">
        <w:rPr>
          <w:lang w:eastAsia="en-AU"/>
        </w:rPr>
        <w:t xml:space="preserve"> Lintermans 2019, </w:t>
      </w:r>
      <w:r w:rsidR="002039F5">
        <w:rPr>
          <w:lang w:eastAsia="en-AU"/>
        </w:rPr>
        <w:t xml:space="preserve">Lintermans </w:t>
      </w:r>
      <w:r w:rsidR="00A42A29">
        <w:rPr>
          <w:lang w:eastAsia="en-AU"/>
        </w:rPr>
        <w:t>and</w:t>
      </w:r>
      <w:r w:rsidR="002039F5">
        <w:rPr>
          <w:lang w:eastAsia="en-AU"/>
        </w:rPr>
        <w:t xml:space="preserve"> Allan 2019</w:t>
      </w:r>
      <w:r w:rsidR="0092219A">
        <w:rPr>
          <w:lang w:eastAsia="en-AU"/>
        </w:rPr>
        <w:t xml:space="preserve">, Allan </w:t>
      </w:r>
      <w:r w:rsidR="00A42A29">
        <w:rPr>
          <w:lang w:eastAsia="en-AU"/>
        </w:rPr>
        <w:t>and</w:t>
      </w:r>
      <w:r w:rsidR="0092219A">
        <w:rPr>
          <w:lang w:eastAsia="en-AU"/>
        </w:rPr>
        <w:t xml:space="preserve"> Lintermans 2021</w:t>
      </w:r>
      <w:r w:rsidR="0046507E">
        <w:rPr>
          <w:lang w:eastAsia="en-AU"/>
        </w:rPr>
        <w:t>, Allan et al. 2021</w:t>
      </w:r>
      <w:r w:rsidR="0092219A">
        <w:rPr>
          <w:lang w:eastAsia="en-AU"/>
        </w:rPr>
        <w:t>)</w:t>
      </w:r>
      <w:r w:rsidR="00830B83">
        <w:rPr>
          <w:lang w:eastAsia="en-AU"/>
        </w:rPr>
        <w:t>.</w:t>
      </w:r>
    </w:p>
    <w:p w14:paraId="20B68AD4" w14:textId="5EA23153" w:rsidR="003376BA" w:rsidRDefault="003376BA" w:rsidP="003376BA">
      <w:pPr>
        <w:rPr>
          <w:lang w:eastAsia="en-AU"/>
        </w:rPr>
      </w:pPr>
      <w:r>
        <w:rPr>
          <w:lang w:eastAsia="en-AU"/>
        </w:rPr>
        <w:t xml:space="preserve">This review provides </w:t>
      </w:r>
      <w:r w:rsidR="003F142E">
        <w:rPr>
          <w:lang w:eastAsia="en-AU"/>
        </w:rPr>
        <w:t xml:space="preserve">a </w:t>
      </w:r>
      <w:r>
        <w:rPr>
          <w:lang w:eastAsia="en-AU"/>
        </w:rPr>
        <w:t xml:space="preserve">summary </w:t>
      </w:r>
      <w:r w:rsidR="003F142E">
        <w:rPr>
          <w:lang w:eastAsia="en-AU"/>
        </w:rPr>
        <w:t>of the following information about Stocky Galaxias</w:t>
      </w:r>
      <w:r>
        <w:rPr>
          <w:lang w:eastAsia="en-AU"/>
        </w:rPr>
        <w:t>:</w:t>
      </w:r>
    </w:p>
    <w:p w14:paraId="5DA61D98" w14:textId="77472C72" w:rsidR="00E80E26" w:rsidRPr="00E80E26" w:rsidRDefault="007A769E" w:rsidP="00426590">
      <w:pPr>
        <w:pStyle w:val="dotpoints"/>
      </w:pPr>
      <w:r w:rsidRPr="00E80E26">
        <w:t>D</w:t>
      </w:r>
      <w:r w:rsidR="003F142E" w:rsidRPr="00E80E26">
        <w:t>escription</w:t>
      </w:r>
      <w:r>
        <w:t>.</w:t>
      </w:r>
    </w:p>
    <w:p w14:paraId="46C42B80" w14:textId="09012148" w:rsidR="00633E2E" w:rsidRPr="00E80E26" w:rsidRDefault="007A769E" w:rsidP="00426590">
      <w:pPr>
        <w:pStyle w:val="dotpoints"/>
      </w:pPr>
      <w:r w:rsidRPr="00E80E26">
        <w:t>D</w:t>
      </w:r>
      <w:r w:rsidR="003F142E" w:rsidRPr="00E80E26">
        <w:t>istribution</w:t>
      </w:r>
      <w:r>
        <w:t>.</w:t>
      </w:r>
    </w:p>
    <w:p w14:paraId="2DB1DD4C" w14:textId="0B668C52" w:rsidR="00633E2E" w:rsidRPr="00E80E26" w:rsidRDefault="003F142E" w:rsidP="00426590">
      <w:pPr>
        <w:pStyle w:val="dotpoints"/>
      </w:pPr>
      <w:r w:rsidRPr="00E80E26">
        <w:t xml:space="preserve">general </w:t>
      </w:r>
      <w:r w:rsidR="00E80E26" w:rsidRPr="00E80E26">
        <w:t>ecology (habitat, movement, reproduction and growth, density, diet, parasites)</w:t>
      </w:r>
      <w:r w:rsidR="007A769E">
        <w:t>.</w:t>
      </w:r>
    </w:p>
    <w:p w14:paraId="206AB436" w14:textId="7821CC00" w:rsidR="00633E2E" w:rsidRPr="00E80E26" w:rsidRDefault="003F142E" w:rsidP="00426590">
      <w:pPr>
        <w:pStyle w:val="dotpoints"/>
      </w:pPr>
      <w:r w:rsidRPr="00E80E26">
        <w:t xml:space="preserve">conservation </w:t>
      </w:r>
      <w:r w:rsidR="00633E2E" w:rsidRPr="00E80E26">
        <w:t>status</w:t>
      </w:r>
      <w:r w:rsidR="007A769E">
        <w:t>.</w:t>
      </w:r>
    </w:p>
    <w:p w14:paraId="3F854A0C" w14:textId="1BDF05E9" w:rsidR="00633E2E" w:rsidRPr="00E80E26" w:rsidRDefault="007A769E" w:rsidP="00426590">
      <w:pPr>
        <w:pStyle w:val="dotpoints"/>
      </w:pPr>
      <w:r w:rsidRPr="00E80E26">
        <w:t>T</w:t>
      </w:r>
      <w:r w:rsidR="003F142E" w:rsidRPr="00E80E26">
        <w:t>hreats</w:t>
      </w:r>
      <w:r>
        <w:t>.</w:t>
      </w:r>
    </w:p>
    <w:p w14:paraId="599A2866" w14:textId="55F28CCA" w:rsidR="00633E2E" w:rsidRPr="00E80E26" w:rsidRDefault="003F142E" w:rsidP="00426590">
      <w:pPr>
        <w:pStyle w:val="dotpoints"/>
      </w:pPr>
      <w:r w:rsidRPr="00E80E26">
        <w:t xml:space="preserve">recovery </w:t>
      </w:r>
      <w:r w:rsidR="00633E2E" w:rsidRPr="00E80E26">
        <w:t>priorities</w:t>
      </w:r>
      <w:r w:rsidR="007A769E">
        <w:t>.</w:t>
      </w:r>
    </w:p>
    <w:p w14:paraId="34227FE2" w14:textId="551016B8" w:rsidR="00633E2E" w:rsidRPr="00E80E26" w:rsidRDefault="003F142E" w:rsidP="00426590">
      <w:pPr>
        <w:pStyle w:val="dotpoints"/>
      </w:pPr>
      <w:r w:rsidRPr="00E80E26">
        <w:t xml:space="preserve">current </w:t>
      </w:r>
      <w:r w:rsidR="00633E2E" w:rsidRPr="00E80E26">
        <w:t>management</w:t>
      </w:r>
      <w:r w:rsidR="007A769E">
        <w:t>.</w:t>
      </w:r>
    </w:p>
    <w:p w14:paraId="630A3E33" w14:textId="33F90DB7" w:rsidR="00633E2E" w:rsidRPr="00E80E26" w:rsidRDefault="003F142E" w:rsidP="00426590">
      <w:pPr>
        <w:pStyle w:val="dotpoints"/>
      </w:pPr>
      <w:r w:rsidRPr="00E80E26">
        <w:t xml:space="preserve">key </w:t>
      </w:r>
      <w:r w:rsidR="00633E2E" w:rsidRPr="00E80E26">
        <w:t>knowledge gaps</w:t>
      </w:r>
      <w:r>
        <w:t>.</w:t>
      </w:r>
    </w:p>
    <w:p w14:paraId="1CDBDF05" w14:textId="666DC9B6" w:rsidR="003F5CAA" w:rsidRDefault="003F5CAA" w:rsidP="003F5CAA">
      <w:pPr>
        <w:pStyle w:val="Normalnumbered"/>
        <w:numPr>
          <w:ilvl w:val="0"/>
          <w:numId w:val="0"/>
        </w:numPr>
      </w:pPr>
    </w:p>
    <w:p w14:paraId="55992D7A" w14:textId="7072845F" w:rsidR="009E0A97" w:rsidRDefault="009E0A97" w:rsidP="003F5CAA">
      <w:pPr>
        <w:pStyle w:val="Normalnumbered"/>
        <w:numPr>
          <w:ilvl w:val="0"/>
          <w:numId w:val="0"/>
        </w:numPr>
      </w:pPr>
    </w:p>
    <w:p w14:paraId="04BC52A7" w14:textId="2965C047" w:rsidR="00626D64" w:rsidRDefault="00626D64">
      <w:pPr>
        <w:spacing w:after="0"/>
      </w:pPr>
      <w:r>
        <w:br w:type="page"/>
      </w:r>
    </w:p>
    <w:p w14:paraId="5ECEC6DE" w14:textId="6AE4A7A3" w:rsidR="009028A6" w:rsidRDefault="003376BA" w:rsidP="00D84B7A">
      <w:pPr>
        <w:pStyle w:val="Heading1-Numbered"/>
      </w:pPr>
      <w:bookmarkStart w:id="20" w:name="_Toc129352840"/>
      <w:r>
        <w:lastRenderedPageBreak/>
        <w:t>Description</w:t>
      </w:r>
      <w:bookmarkEnd w:id="20"/>
      <w:r w:rsidR="00770D8A">
        <w:t xml:space="preserve"> </w:t>
      </w:r>
    </w:p>
    <w:p w14:paraId="1597593B" w14:textId="0CF4DEAA" w:rsidR="00502056" w:rsidRDefault="00502056" w:rsidP="00BB2F0F">
      <w:pPr>
        <w:pStyle w:val="Normalnumbered"/>
        <w:numPr>
          <w:ilvl w:val="0"/>
          <w:numId w:val="0"/>
        </w:numPr>
        <w:spacing w:after="240"/>
      </w:pPr>
      <w:bookmarkStart w:id="21" w:name="_Hlk71883582"/>
      <w:r w:rsidRPr="00F201E8">
        <w:t>Stocky galaxias is a small (</w:t>
      </w:r>
      <w:r w:rsidR="00EE1099">
        <w:t xml:space="preserve">up to </w:t>
      </w:r>
      <w:r>
        <w:t>115</w:t>
      </w:r>
      <w:r w:rsidRPr="00F201E8">
        <w:t xml:space="preserve"> mm</w:t>
      </w:r>
      <w:r>
        <w:t>, commonly 75–85</w:t>
      </w:r>
      <w:r w:rsidR="00EE1099">
        <w:t xml:space="preserve"> mm</w:t>
      </w:r>
      <w:r w:rsidRPr="00F201E8">
        <w:t xml:space="preserve"> in length</w:t>
      </w:r>
      <w:r>
        <w:t>, up to 17 g in weight</w:t>
      </w:r>
      <w:r w:rsidRPr="00F201E8">
        <w:t>), scale-less, native freshwater fish.</w:t>
      </w:r>
      <w:r>
        <w:t xml:space="preserve"> Only recently formally described as a new species 2014 (Raadik 2014), </w:t>
      </w:r>
      <w:bookmarkStart w:id="22" w:name="_Hlk71883593"/>
      <w:r w:rsidRPr="009F4C36">
        <w:t>Stocky Gal</w:t>
      </w:r>
      <w:bookmarkEnd w:id="22"/>
      <w:r w:rsidRPr="009F4C36">
        <w:t>axias is part of the Mountain Galaxias (</w:t>
      </w:r>
      <w:r w:rsidRPr="009F4C36">
        <w:rPr>
          <w:i/>
          <w:iCs/>
        </w:rPr>
        <w:t>Galaxias olidus</w:t>
      </w:r>
      <w:r w:rsidRPr="009F4C36">
        <w:t>) complex</w:t>
      </w:r>
      <w:r w:rsidR="003F3579">
        <w:t xml:space="preserve">, that presently comprises </w:t>
      </w:r>
      <w:r w:rsidRPr="009F4C36">
        <w:t xml:space="preserve">15–18 species </w:t>
      </w:r>
      <w:r w:rsidR="00A86768">
        <w:t xml:space="preserve">(both described and undescribed) </w:t>
      </w:r>
      <w:r w:rsidRPr="009F4C36">
        <w:t>in south-eastern Australia</w:t>
      </w:r>
      <w:r w:rsidR="003F3579">
        <w:t xml:space="preserve">. Species in the complex are very </w:t>
      </w:r>
      <w:r w:rsidRPr="009F4C36">
        <w:t>similar morphologically (Raadik 2014</w:t>
      </w:r>
      <w:r>
        <w:t>, 2018</w:t>
      </w:r>
      <w:r w:rsidRPr="009F4C36">
        <w:t>)</w:t>
      </w:r>
      <w:r w:rsidR="003F3579">
        <w:t>,</w:t>
      </w:r>
      <w:r w:rsidRPr="009F4C36">
        <w:t xml:space="preserve"> </w:t>
      </w:r>
      <w:r w:rsidR="003F3579">
        <w:t>and</w:t>
      </w:r>
      <w:r w:rsidRPr="009F4C36">
        <w:t xml:space="preserve"> accurate identification can be difficult without ex</w:t>
      </w:r>
      <w:r w:rsidR="009912D7">
        <w:t>p</w:t>
      </w:r>
      <w:r w:rsidRPr="009F4C36">
        <w:t xml:space="preserve">ert </w:t>
      </w:r>
      <w:r w:rsidR="003F3579">
        <w:t xml:space="preserve">morphological assessment </w:t>
      </w:r>
      <w:r>
        <w:t>(Raadik 2018)</w:t>
      </w:r>
      <w:r w:rsidRPr="009F4C36">
        <w:t>.</w:t>
      </w:r>
      <w:r>
        <w:t xml:space="preserve"> The species </w:t>
      </w:r>
      <w:r w:rsidR="00A42A29">
        <w:t xml:space="preserve">(Figure 1) </w:t>
      </w:r>
      <w:r>
        <w:t>has</w:t>
      </w:r>
      <w:r w:rsidR="009912D7">
        <w:t xml:space="preserve"> </w:t>
      </w:r>
      <w:r>
        <w:t>translucent fins, numerous dark brown/black blotches over the top and sides of its body</w:t>
      </w:r>
      <w:r w:rsidR="003F3579">
        <w:t xml:space="preserve">, </w:t>
      </w:r>
      <w:r>
        <w:t>dark grey blotching extending over the top and sides of its head, lips, and extending beneath the lower jaw, and the body and head on larger fish can be quite stout, with a short and deep tail (Raadik 2014).</w:t>
      </w:r>
    </w:p>
    <w:p w14:paraId="575339F7" w14:textId="46EC5E1A" w:rsidR="009912D7" w:rsidRDefault="009912D7" w:rsidP="00A42A29">
      <w:pPr>
        <w:pStyle w:val="Normalnumbered"/>
        <w:numPr>
          <w:ilvl w:val="0"/>
          <w:numId w:val="0"/>
        </w:numPr>
        <w:spacing w:after="120"/>
      </w:pPr>
      <w:r w:rsidRPr="009912D7">
        <w:rPr>
          <w:noProof/>
        </w:rPr>
        <w:drawing>
          <wp:inline distT="0" distB="0" distL="0" distR="0" wp14:anchorId="60C23907" wp14:editId="5A322AF1">
            <wp:extent cx="5278120" cy="2406770"/>
            <wp:effectExtent l="0" t="0" r="0" b="0"/>
            <wp:docPr id="33" name="Picture 33" descr="A fish swimm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fish swimming in water&#10;&#10;Description automatically generated with medium confidence"/>
                    <pic:cNvPicPr>
                      <a:picLocks noChangeAspect="1" noChangeArrowheads="1"/>
                    </pic:cNvPicPr>
                  </pic:nvPicPr>
                  <pic:blipFill rotWithShape="1">
                    <a:blip r:embed="rId48">
                      <a:extLst>
                        <a:ext uri="{28A0092B-C50C-407E-A947-70E740481C1C}">
                          <a14:useLocalDpi xmlns:a14="http://schemas.microsoft.com/office/drawing/2010/main" val="0"/>
                        </a:ext>
                      </a:extLst>
                    </a:blip>
                    <a:srcRect t="8391" b="10873"/>
                    <a:stretch/>
                  </pic:blipFill>
                  <pic:spPr bwMode="auto">
                    <a:xfrm>
                      <a:off x="0" y="0"/>
                      <a:ext cx="5281374" cy="2408254"/>
                    </a:xfrm>
                    <a:prstGeom prst="rect">
                      <a:avLst/>
                    </a:prstGeom>
                    <a:noFill/>
                    <a:ln>
                      <a:noFill/>
                    </a:ln>
                    <a:extLst>
                      <a:ext uri="{53640926-AAD7-44D8-BBD7-CCE9431645EC}">
                        <a14:shadowObscured xmlns:a14="http://schemas.microsoft.com/office/drawing/2010/main"/>
                      </a:ext>
                    </a:extLst>
                  </pic:spPr>
                </pic:pic>
              </a:graphicData>
            </a:graphic>
          </wp:inline>
        </w:drawing>
      </w:r>
    </w:p>
    <w:p w14:paraId="1251C1BB" w14:textId="280F5D63" w:rsidR="009912D7" w:rsidRPr="00243764" w:rsidRDefault="009912D7" w:rsidP="009912D7">
      <w:pPr>
        <w:pStyle w:val="Caption-Figure"/>
      </w:pPr>
      <w:bookmarkStart w:id="23" w:name="_Toc129352828"/>
      <w:r w:rsidRPr="00243764">
        <w:t>Figur</w:t>
      </w:r>
      <w:r w:rsidR="00B677A2">
        <w:t>e 1</w:t>
      </w:r>
      <w:r w:rsidRPr="00243764">
        <w:t xml:space="preserve">. </w:t>
      </w:r>
      <w:r>
        <w:t>Stocky Galaxias (</w:t>
      </w:r>
      <w:r>
        <w:rPr>
          <w:i/>
          <w:iCs/>
        </w:rPr>
        <w:t>Galaxias tantangara</w:t>
      </w:r>
      <w:r>
        <w:t xml:space="preserve">), Tantangara Creek, November 2016 </w:t>
      </w:r>
      <w:r>
        <w:rPr>
          <w:b w:val="0"/>
          <w:bCs w:val="0"/>
        </w:rPr>
        <w:t>(</w:t>
      </w:r>
      <w:r w:rsidR="007A769E">
        <w:rPr>
          <w:b w:val="0"/>
          <w:bCs w:val="0"/>
        </w:rPr>
        <w:t>i</w:t>
      </w:r>
      <w:r>
        <w:rPr>
          <w:b w:val="0"/>
          <w:bCs w:val="0"/>
        </w:rPr>
        <w:t>mage: Tarmo A. Raadik)</w:t>
      </w:r>
      <w:r w:rsidR="00A42A29">
        <w:rPr>
          <w:b w:val="0"/>
          <w:bCs w:val="0"/>
        </w:rPr>
        <w:t>.</w:t>
      </w:r>
      <w:bookmarkEnd w:id="23"/>
    </w:p>
    <w:p w14:paraId="6301A656" w14:textId="77777777" w:rsidR="008808A4" w:rsidRDefault="008808A4" w:rsidP="00BB2F0F">
      <w:pPr>
        <w:pStyle w:val="Normalnumbered"/>
        <w:numPr>
          <w:ilvl w:val="0"/>
          <w:numId w:val="0"/>
        </w:numPr>
        <w:spacing w:after="240"/>
        <w:sectPr w:rsidR="008808A4" w:rsidSect="0046507E">
          <w:pgSz w:w="11907" w:h="16840" w:code="9"/>
          <w:pgMar w:top="1134" w:right="1134" w:bottom="1134" w:left="1134" w:header="709" w:footer="567" w:gutter="0"/>
          <w:cols w:space="708"/>
          <w:formProt w:val="0"/>
          <w:docGrid w:linePitch="360"/>
        </w:sectPr>
      </w:pPr>
    </w:p>
    <w:p w14:paraId="7844D1B5" w14:textId="792C9443" w:rsidR="00F27556" w:rsidRDefault="00F27556" w:rsidP="00D84B7A">
      <w:pPr>
        <w:pStyle w:val="Heading1-Numbered"/>
      </w:pPr>
      <w:bookmarkStart w:id="24" w:name="_Toc129352841"/>
      <w:r w:rsidRPr="007E7978">
        <w:lastRenderedPageBreak/>
        <w:t>Distribution</w:t>
      </w:r>
      <w:bookmarkEnd w:id="24"/>
    </w:p>
    <w:p w14:paraId="098AF782" w14:textId="2A214419" w:rsidR="00F27556" w:rsidRDefault="00F27556" w:rsidP="00BB2F0F">
      <w:pPr>
        <w:pStyle w:val="Normalnumbered"/>
        <w:numPr>
          <w:ilvl w:val="0"/>
          <w:numId w:val="0"/>
        </w:numPr>
        <w:spacing w:after="240"/>
      </w:pPr>
      <w:r>
        <w:t>Stocky Galaxias is known from an extremely small range, in one small creek in the headwaters of the upper Murrumbidgee River</w:t>
      </w:r>
      <w:r w:rsidRPr="00F27556">
        <w:t>, upstream of Tantangara Reservoir (Raadik 2014, Lintermans 2019). This single population is restricted to a short (approximately 3 km), narrow (1.0 m wide), shallow section of the upper reaches of Tantangara Creek (Figure 2)</w:t>
      </w:r>
      <w:r>
        <w:t xml:space="preserve">, upstream of a </w:t>
      </w:r>
      <w:r w:rsidR="003F142E">
        <w:t>natural waterfall approximately</w:t>
      </w:r>
      <w:r w:rsidRPr="009B6680">
        <w:t xml:space="preserve"> 4 m high (Raadik 2014, Raadik 2019). The species is thought to have been historically more widespread in the upper Murrumbidgee River catchment before the introduction of trout</w:t>
      </w:r>
      <w:r w:rsidR="009B6680">
        <w:t xml:space="preserve"> </w:t>
      </w:r>
      <w:r w:rsidRPr="009B6680">
        <w:t xml:space="preserve">(Raadik 2014, Lintermans </w:t>
      </w:r>
      <w:r w:rsidR="00A42A29">
        <w:t>and</w:t>
      </w:r>
      <w:r w:rsidRPr="009B6680">
        <w:t xml:space="preserve"> Allan 2019)</w:t>
      </w:r>
      <w:r w:rsidR="00CE0117">
        <w:t xml:space="preserve"> </w:t>
      </w:r>
      <w:r w:rsidR="00CE0117" w:rsidRPr="00BE29D5">
        <w:t>and is thought to have undergone a decline of &gt;</w:t>
      </w:r>
      <w:r w:rsidR="003F142E">
        <w:t xml:space="preserve"> </w:t>
      </w:r>
      <w:r w:rsidR="00CE0117" w:rsidRPr="00BE29D5">
        <w:t>90% of its range (NSW FSC 2016, Lintermans 2019)</w:t>
      </w:r>
      <w:r w:rsidR="009B6680" w:rsidRPr="009B6680">
        <w:t>. O</w:t>
      </w:r>
      <w:r w:rsidRPr="009B6680">
        <w:t>ccasional, additional surveying in this area since the species was first discovered in 2002 (Raadik 2014), has not detected additional individuals or populations (Raadik 2018, Lintermans 2019, M. Lintermans unpublished data, T. Raadik, unpublished data).</w:t>
      </w:r>
    </w:p>
    <w:p w14:paraId="593E499F" w14:textId="77777777" w:rsidR="00B677A2" w:rsidRDefault="00B677A2" w:rsidP="00BB2F0F">
      <w:pPr>
        <w:pStyle w:val="Normalnumbered"/>
        <w:numPr>
          <w:ilvl w:val="0"/>
          <w:numId w:val="0"/>
        </w:numPr>
        <w:spacing w:after="240"/>
      </w:pPr>
    </w:p>
    <w:p w14:paraId="397B5170" w14:textId="63E88239" w:rsidR="00095FFD" w:rsidRDefault="00B677A2" w:rsidP="00BB2F0F">
      <w:pPr>
        <w:pStyle w:val="Normalnumbered"/>
        <w:numPr>
          <w:ilvl w:val="0"/>
          <w:numId w:val="0"/>
        </w:numPr>
        <w:spacing w:after="240"/>
      </w:pPr>
      <w:r>
        <w:rPr>
          <w:noProof/>
        </w:rPr>
        <w:drawing>
          <wp:inline distT="0" distB="0" distL="0" distR="0" wp14:anchorId="096E819B" wp14:editId="6F6EDAF7">
            <wp:extent cx="6003985" cy="4258662"/>
            <wp:effectExtent l="0" t="0" r="0" b="889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49"/>
                    <a:stretch>
                      <a:fillRect/>
                    </a:stretch>
                  </pic:blipFill>
                  <pic:spPr>
                    <a:xfrm>
                      <a:off x="0" y="0"/>
                      <a:ext cx="6027126" cy="4275076"/>
                    </a:xfrm>
                    <a:prstGeom prst="rect">
                      <a:avLst/>
                    </a:prstGeom>
                  </pic:spPr>
                </pic:pic>
              </a:graphicData>
            </a:graphic>
          </wp:inline>
        </w:drawing>
      </w:r>
    </w:p>
    <w:p w14:paraId="7F98F5F9" w14:textId="77777777" w:rsidR="00B677A2" w:rsidRPr="00A42A29" w:rsidRDefault="00B677A2" w:rsidP="00B677A2">
      <w:pPr>
        <w:pStyle w:val="Caption-Figure"/>
      </w:pPr>
      <w:bookmarkStart w:id="25" w:name="_Toc129352829"/>
      <w:r w:rsidRPr="00243764">
        <w:t xml:space="preserve">Figure </w:t>
      </w:r>
      <w:r>
        <w:t>2</w:t>
      </w:r>
      <w:r w:rsidRPr="00243764">
        <w:t xml:space="preserve">. </w:t>
      </w:r>
      <w:r>
        <w:t>Known distribution of Stocky Galaxias in the upper reaches of the Murrumbidgee River, upstream of Tantangara Reservoir (from NSW DPI 2018).</w:t>
      </w:r>
      <w:bookmarkEnd w:id="25"/>
    </w:p>
    <w:p w14:paraId="69D8A510" w14:textId="77777777" w:rsidR="00B677A2" w:rsidRDefault="00B677A2" w:rsidP="00BB2F0F">
      <w:pPr>
        <w:pStyle w:val="Normalnumbered"/>
        <w:numPr>
          <w:ilvl w:val="0"/>
          <w:numId w:val="0"/>
        </w:numPr>
        <w:spacing w:after="240"/>
      </w:pPr>
    </w:p>
    <w:p w14:paraId="42078BF2" w14:textId="77777777" w:rsidR="00A42A29" w:rsidRDefault="00A42A29">
      <w:pPr>
        <w:spacing w:after="0"/>
        <w:rPr>
          <w:b/>
          <w:color w:val="00B2A9" w:themeColor="accent1"/>
          <w:sz w:val="32"/>
          <w:szCs w:val="32"/>
          <w:lang w:val="en-US" w:eastAsia="en-AU"/>
        </w:rPr>
      </w:pPr>
      <w:bookmarkStart w:id="26" w:name="_Hlk71883626"/>
      <w:r>
        <w:br w:type="page"/>
      </w:r>
    </w:p>
    <w:p w14:paraId="631E551F" w14:textId="767D5A8B" w:rsidR="00502056" w:rsidRDefault="00502056" w:rsidP="00D84B7A">
      <w:pPr>
        <w:pStyle w:val="Heading1-Numbered"/>
      </w:pPr>
      <w:bookmarkStart w:id="27" w:name="_Toc129352842"/>
      <w:r>
        <w:lastRenderedPageBreak/>
        <w:t xml:space="preserve">General </w:t>
      </w:r>
      <w:r w:rsidRPr="007E7978">
        <w:t>ecology</w:t>
      </w:r>
      <w:bookmarkEnd w:id="27"/>
    </w:p>
    <w:p w14:paraId="0FF7CDCC" w14:textId="0B939818" w:rsidR="006F6D6D" w:rsidRDefault="003F142E" w:rsidP="00BB2F0F">
      <w:pPr>
        <w:pStyle w:val="Normalnumbered"/>
        <w:numPr>
          <w:ilvl w:val="0"/>
          <w:numId w:val="0"/>
        </w:numPr>
        <w:spacing w:after="160"/>
      </w:pPr>
      <w:r>
        <w:t>Although v</w:t>
      </w:r>
      <w:r w:rsidR="00502056" w:rsidRPr="004223BA">
        <w:t xml:space="preserve">ery little </w:t>
      </w:r>
      <w:bookmarkEnd w:id="26"/>
      <w:r>
        <w:t>has been</w:t>
      </w:r>
      <w:r w:rsidRPr="004223BA">
        <w:t xml:space="preserve"> </w:t>
      </w:r>
      <w:r w:rsidR="00A86768">
        <w:t>published</w:t>
      </w:r>
      <w:r w:rsidR="00502056" w:rsidRPr="004223BA">
        <w:t xml:space="preserve"> </w:t>
      </w:r>
      <w:r w:rsidR="009F0734">
        <w:t xml:space="preserve">on </w:t>
      </w:r>
      <w:r w:rsidR="00502056" w:rsidRPr="004223BA">
        <w:t xml:space="preserve">the biology and ecology of Stocky Galaxias, </w:t>
      </w:r>
      <w:r w:rsidR="00F27556">
        <w:t>it</w:t>
      </w:r>
      <w:r w:rsidR="00502056" w:rsidRPr="004223BA">
        <w:t xml:space="preserve"> </w:t>
      </w:r>
      <w:r w:rsidR="00956E69">
        <w:t xml:space="preserve">is expected to be </w:t>
      </w:r>
      <w:r w:rsidR="000A50AA">
        <w:t xml:space="preserve">like that of </w:t>
      </w:r>
      <w:r w:rsidR="00502056">
        <w:t xml:space="preserve">other </w:t>
      </w:r>
      <w:r w:rsidR="00502056" w:rsidRPr="004223BA">
        <w:t>higher-elevation species in the Mountain Galaxias complex</w:t>
      </w:r>
      <w:r w:rsidR="00F27556">
        <w:t xml:space="preserve"> (Raadik 2014)</w:t>
      </w:r>
      <w:r w:rsidR="00502056" w:rsidRPr="004223BA">
        <w:t>.</w:t>
      </w:r>
      <w:r w:rsidR="00502056">
        <w:t xml:space="preserve"> </w:t>
      </w:r>
    </w:p>
    <w:p w14:paraId="561365E1" w14:textId="4B1CA0DA" w:rsidR="006F6D6D" w:rsidRPr="006F6D6D" w:rsidRDefault="006F6D6D" w:rsidP="008B25F5">
      <w:pPr>
        <w:pStyle w:val="Heading2-Numbered"/>
      </w:pPr>
      <w:bookmarkStart w:id="28" w:name="_Toc129352843"/>
      <w:r w:rsidRPr="006F6D6D">
        <w:t>Habitat</w:t>
      </w:r>
      <w:bookmarkEnd w:id="28"/>
    </w:p>
    <w:p w14:paraId="08931961" w14:textId="4A6F55D8" w:rsidR="006F6D6D" w:rsidRDefault="00956E69" w:rsidP="00BB2F0F">
      <w:pPr>
        <w:pStyle w:val="Normalnumbered"/>
        <w:numPr>
          <w:ilvl w:val="0"/>
          <w:numId w:val="0"/>
        </w:numPr>
        <w:spacing w:after="160"/>
      </w:pPr>
      <w:r>
        <w:t xml:space="preserve">The species </w:t>
      </w:r>
      <w:r w:rsidR="00502056">
        <w:t xml:space="preserve">is found at an elevation of 1360 m, </w:t>
      </w:r>
      <w:r w:rsidR="006F6D6D">
        <w:t>extending upstream to about 1500 m, and experiences persistent snow between mid to late-May and early- to mid-October (Raadik 2014, H. Allan unpublished data). Water temperature during this period regularly declines to &lt;</w:t>
      </w:r>
      <w:r w:rsidR="003F142E">
        <w:t xml:space="preserve"> </w:t>
      </w:r>
      <w:r w:rsidR="006F6D6D">
        <w:t xml:space="preserve">2 </w:t>
      </w:r>
      <w:r w:rsidR="006F6D6D">
        <w:rPr>
          <w:rFonts w:ascii="Courier New" w:hAnsi="Courier New" w:cs="Courier New"/>
        </w:rPr>
        <w:t>°</w:t>
      </w:r>
      <w:r w:rsidR="006F6D6D">
        <w:t>C (Allan et al. 2021), and ice may form on the top of shallow pools in upper reaches. Summer water temperatures are regularly recorded up to 18</w:t>
      </w:r>
      <w:r w:rsidR="006F6D6D" w:rsidRPr="004223BA">
        <w:rPr>
          <w:vertAlign w:val="superscript"/>
        </w:rPr>
        <w:t>o</w:t>
      </w:r>
      <w:r w:rsidR="003F142E">
        <w:rPr>
          <w:vertAlign w:val="superscript"/>
        </w:rPr>
        <w:t> </w:t>
      </w:r>
      <w:r w:rsidR="006F6D6D">
        <w:t xml:space="preserve">C, and occasionally higher (approaching 20 </w:t>
      </w:r>
      <w:r w:rsidR="006F6D6D">
        <w:rPr>
          <w:rFonts w:ascii="Courier New" w:hAnsi="Courier New" w:cs="Courier New"/>
        </w:rPr>
        <w:t>°</w:t>
      </w:r>
      <w:r w:rsidR="006F6D6D">
        <w:t>C). The</w:t>
      </w:r>
      <w:r w:rsidR="006F6D6D" w:rsidRPr="00E66E96">
        <w:t xml:space="preserve"> habitat </w:t>
      </w:r>
      <w:r w:rsidR="006F6D6D">
        <w:t xml:space="preserve">of the only known population </w:t>
      </w:r>
      <w:r w:rsidR="006F6D6D" w:rsidRPr="00E66E96">
        <w:t>is a small, cold, fast-flowing</w:t>
      </w:r>
      <w:r w:rsidR="006F6D6D">
        <w:t>, clear,</w:t>
      </w:r>
      <w:r w:rsidR="006F6D6D" w:rsidRPr="00E66E96">
        <w:t xml:space="preserve"> alpine creek </w:t>
      </w:r>
      <w:r w:rsidR="006F6D6D">
        <w:t xml:space="preserve">(Tantangara Creek) </w:t>
      </w:r>
      <w:r w:rsidR="006F6D6D" w:rsidRPr="00E66E96">
        <w:t>that flows through an open forest of eucalypts, low shrubs, and tussock grasses</w:t>
      </w:r>
      <w:r w:rsidR="006F6D6D">
        <w:t xml:space="preserve"> located in the headwaters of the Upper Murrumbidgee catchment upstream of Tantangara Reservoir (Raadik 2014, Lintermans </w:t>
      </w:r>
      <w:r w:rsidR="00A42A29">
        <w:t>and</w:t>
      </w:r>
      <w:r w:rsidR="006F6D6D">
        <w:t xml:space="preserve"> Allan 2019, Allan et al. 2021).</w:t>
      </w:r>
      <w:r w:rsidR="00502056">
        <w:t xml:space="preserve"> </w:t>
      </w:r>
      <w:r>
        <w:t xml:space="preserve">Within the </w:t>
      </w:r>
      <w:r w:rsidR="00D332A8">
        <w:t>habitat</w:t>
      </w:r>
      <w:r>
        <w:t xml:space="preserve"> u</w:t>
      </w:r>
      <w:r w:rsidR="00502056">
        <w:t xml:space="preserve">pstream of the waterfall, </w:t>
      </w:r>
      <w:r w:rsidR="00FE5869">
        <w:t xml:space="preserve">the first 200 m is relatively steep, with faster flow, and a substrate composed predominantly of </w:t>
      </w:r>
      <w:r w:rsidR="00502056" w:rsidRPr="00411E7A">
        <w:t>bedrock</w:t>
      </w:r>
      <w:r w:rsidR="00FE5869">
        <w:t xml:space="preserve"> and boulder</w:t>
      </w:r>
      <w:r w:rsidR="004E7414">
        <w:t xml:space="preserve"> and is considered marginal habitat</w:t>
      </w:r>
      <w:r w:rsidR="00FE5869">
        <w:t>.</w:t>
      </w:r>
      <w:r w:rsidR="00502056" w:rsidRPr="00411E7A">
        <w:t xml:space="preserve"> </w:t>
      </w:r>
      <w:r w:rsidR="00FE5869">
        <w:t xml:space="preserve">This differs to the rest of the system further upstream which has a gentler grade, a substrate predominantly composed of </w:t>
      </w:r>
      <w:r w:rsidR="006F6D6D" w:rsidRPr="00411E7A">
        <w:t>boulders</w:t>
      </w:r>
      <w:r w:rsidR="00FE5869">
        <w:t xml:space="preserve">, </w:t>
      </w:r>
      <w:r w:rsidR="006F6D6D" w:rsidRPr="00411E7A">
        <w:t xml:space="preserve">cobbles, pebbles, </w:t>
      </w:r>
      <w:r w:rsidR="006F6D6D">
        <w:t xml:space="preserve">and </w:t>
      </w:r>
      <w:r w:rsidR="006F6D6D" w:rsidRPr="00411E7A">
        <w:t>smaller amounts of gravel and silt. S</w:t>
      </w:r>
      <w:r w:rsidR="006F6D6D">
        <w:t xml:space="preserve">tream flow in this section consists largely of glide and riffle habitats, with smaller areas of quieter flow along the edges of some pools. Instream cover for fish is predominantly provided by instream rocks and bank and vegetation overhang (Raadik 2014, Lintermans </w:t>
      </w:r>
      <w:r w:rsidR="00A42A29">
        <w:t>and</w:t>
      </w:r>
      <w:r w:rsidR="006F6D6D">
        <w:t xml:space="preserve"> Allan 2019).</w:t>
      </w:r>
    </w:p>
    <w:p w14:paraId="6AB02F51" w14:textId="3F6E89E3" w:rsidR="001D540F" w:rsidRDefault="001D540F" w:rsidP="001D540F">
      <w:pPr>
        <w:pStyle w:val="Normalnumbered"/>
        <w:numPr>
          <w:ilvl w:val="0"/>
          <w:numId w:val="0"/>
        </w:numPr>
        <w:spacing w:after="160"/>
      </w:pPr>
      <w:r>
        <w:t xml:space="preserve">Water temperature during the spawning and egg development stages (mid-November to late December) varied from 6.8–16.3 </w:t>
      </w:r>
      <w:r>
        <w:rPr>
          <w:rFonts w:ascii="Courier New" w:hAnsi="Courier New" w:cs="Courier New"/>
        </w:rPr>
        <w:t>°</w:t>
      </w:r>
      <w:r>
        <w:t>C. Limited water quality data collected in autumn indicate Stocky Galaxias are found in very fresh (electrical conductivity &lt;</w:t>
      </w:r>
      <w:r w:rsidR="003F142E">
        <w:t xml:space="preserve"> </w:t>
      </w:r>
      <w:r>
        <w:t>25), clear (turbidity &lt;</w:t>
      </w:r>
      <w:r w:rsidR="003F142E">
        <w:t xml:space="preserve"> </w:t>
      </w:r>
      <w:r>
        <w:t>5 NTU), well oxygenated (&gt;</w:t>
      </w:r>
      <w:r w:rsidR="0046507E">
        <w:t xml:space="preserve"> </w:t>
      </w:r>
      <w:r>
        <w:t>8.0 mg/L) and soft (hardness &lt;</w:t>
      </w:r>
      <w:r w:rsidR="003F142E">
        <w:t xml:space="preserve"> </w:t>
      </w:r>
      <w:r>
        <w:t>15 ppm CaCO</w:t>
      </w:r>
      <w:r w:rsidRPr="00EF0DA3">
        <w:rPr>
          <w:vertAlign w:val="subscript"/>
        </w:rPr>
        <w:t>3</w:t>
      </w:r>
      <w:r>
        <w:t>) water with a slightly elevated pH of 8 (T. Raadik, unpublished data).</w:t>
      </w:r>
    </w:p>
    <w:p w14:paraId="7EA0F692" w14:textId="13AD272E" w:rsidR="00707DC7" w:rsidRDefault="00502056" w:rsidP="00BB2F0F">
      <w:pPr>
        <w:pStyle w:val="Normalnumbered"/>
        <w:numPr>
          <w:ilvl w:val="0"/>
          <w:numId w:val="0"/>
        </w:numPr>
        <w:spacing w:after="160"/>
      </w:pPr>
      <w:r w:rsidRPr="0061782A">
        <w:t xml:space="preserve">Like other species of galaxiids in the Mountain Galaxias complex, Stocky Galaxias is the only species of native fish found within its headwater distribution (Raadik 2014). As such, it potentially plays a crucial role in the ecology of Tantangara Creek, as it is the only </w:t>
      </w:r>
      <w:r w:rsidR="009F0734">
        <w:t>primary</w:t>
      </w:r>
      <w:r w:rsidRPr="0061782A">
        <w:t xml:space="preserve"> aquatic predator. Importantly, it also represents 100% of the native fish diversity in th</w:t>
      </w:r>
      <w:r w:rsidR="009F0734">
        <w:t xml:space="preserve">e headwaters </w:t>
      </w:r>
      <w:r w:rsidRPr="0061782A">
        <w:t xml:space="preserve">of </w:t>
      </w:r>
      <w:r w:rsidR="009F0734">
        <w:t xml:space="preserve">the </w:t>
      </w:r>
      <w:r w:rsidRPr="0061782A">
        <w:t xml:space="preserve">Tantangara catchment, </w:t>
      </w:r>
      <w:r w:rsidR="003F142E">
        <w:t>al</w:t>
      </w:r>
      <w:r w:rsidRPr="0061782A">
        <w:t>though Mountain Galaxias are known from further downstream in the Murrumbidgee River (Raadik 2018)</w:t>
      </w:r>
      <w:r w:rsidR="00D332A8">
        <w:t>.</w:t>
      </w:r>
    </w:p>
    <w:p w14:paraId="50D7696E" w14:textId="5A33FA10" w:rsidR="00FE5869" w:rsidRDefault="00707DC7" w:rsidP="00D84B7A">
      <w:pPr>
        <w:pStyle w:val="Heading2-Numbered"/>
      </w:pPr>
      <w:bookmarkStart w:id="29" w:name="_Toc129352844"/>
      <w:r>
        <w:t>Movement</w:t>
      </w:r>
      <w:bookmarkEnd w:id="29"/>
    </w:p>
    <w:p w14:paraId="24FCAB17" w14:textId="5878A7B5" w:rsidR="00707DC7" w:rsidRDefault="00707DC7" w:rsidP="00BB2F0F">
      <w:pPr>
        <w:pStyle w:val="Normalnumbered"/>
        <w:numPr>
          <w:ilvl w:val="0"/>
          <w:numId w:val="0"/>
        </w:numPr>
        <w:spacing w:after="160"/>
      </w:pPr>
      <w:r w:rsidRPr="00411E7A">
        <w:t xml:space="preserve">Stocky Galaxias is confined to freshwater and is not known to migrate long distances as part of its life cycle. Its local movement patterns are </w:t>
      </w:r>
      <w:r>
        <w:t>probably</w:t>
      </w:r>
      <w:r w:rsidRPr="00411E7A">
        <w:t xml:space="preserve"> </w:t>
      </w:r>
      <w:r>
        <w:t>like</w:t>
      </w:r>
      <w:r w:rsidRPr="00411E7A">
        <w:t xml:space="preserve"> that of Mountain </w:t>
      </w:r>
      <w:r>
        <w:t>G</w:t>
      </w:r>
      <w:r w:rsidRPr="00411E7A">
        <w:t>alaxias</w:t>
      </w:r>
      <w:r>
        <w:t>,</w:t>
      </w:r>
      <w:r w:rsidRPr="00411E7A">
        <w:t xml:space="preserve"> with a potential home range limited to less than 100 m (NSW DPI 2018).</w:t>
      </w:r>
      <w:r>
        <w:t xml:space="preserve"> The species also a</w:t>
      </w:r>
      <w:r w:rsidRPr="007E2F4E">
        <w:t>ppears to lack fin ray lamellae on the pectoral and pelvic fins</w:t>
      </w:r>
      <w:r>
        <w:t>,</w:t>
      </w:r>
      <w:r w:rsidRPr="007E2F4E">
        <w:t xml:space="preserve"> which are found in </w:t>
      </w:r>
      <w:r>
        <w:t>most</w:t>
      </w:r>
      <w:r w:rsidRPr="007E2F4E">
        <w:t xml:space="preserve"> of species in the Mountain Galaxias complex</w:t>
      </w:r>
      <w:r>
        <w:t xml:space="preserve">. These structures </w:t>
      </w:r>
      <w:r w:rsidRPr="007E2F4E">
        <w:t xml:space="preserve">assist </w:t>
      </w:r>
      <w:r>
        <w:t>upland galaxiids</w:t>
      </w:r>
      <w:r w:rsidRPr="007E2F4E">
        <w:t xml:space="preserve"> in climbing over moist rocks </w:t>
      </w:r>
      <w:r>
        <w:t xml:space="preserve">when </w:t>
      </w:r>
      <w:r w:rsidRPr="007E2F4E">
        <w:t>out of the water</w:t>
      </w:r>
      <w:r>
        <w:t xml:space="preserve"> in steep, fast-flowing catchments, and may also assist in overland dispersal during wet weather between close headwater tributaries (Raadik 2014). The likely inability to climb may therefore limit the upstream movement and dispersal of Stocky Galaxias.</w:t>
      </w:r>
    </w:p>
    <w:p w14:paraId="011D9A8D" w14:textId="0B40D374" w:rsidR="00707DC7" w:rsidRDefault="00707DC7" w:rsidP="00D84B7A">
      <w:pPr>
        <w:pStyle w:val="Heading2-Numbered"/>
      </w:pPr>
      <w:bookmarkStart w:id="30" w:name="_Toc129352845"/>
      <w:r>
        <w:t>Reproduction and growth</w:t>
      </w:r>
      <w:bookmarkEnd w:id="30"/>
    </w:p>
    <w:p w14:paraId="4C78585C" w14:textId="3D38A653" w:rsidR="00502056" w:rsidRDefault="00502056" w:rsidP="00BB2F0F">
      <w:pPr>
        <w:pStyle w:val="Normalnumbered"/>
        <w:numPr>
          <w:ilvl w:val="0"/>
          <w:numId w:val="0"/>
        </w:numPr>
        <w:spacing w:after="160"/>
      </w:pPr>
      <w:r>
        <w:t xml:space="preserve">Like all species of </w:t>
      </w:r>
      <w:r>
        <w:rPr>
          <w:i/>
          <w:iCs/>
        </w:rPr>
        <w:t>Galaxias</w:t>
      </w:r>
      <w:r>
        <w:t xml:space="preserve">, spawning is </w:t>
      </w:r>
      <w:r w:rsidR="00053B53">
        <w:t xml:space="preserve">thought to be </w:t>
      </w:r>
      <w:r>
        <w:t xml:space="preserve">annual and to occur over a short time. The spawning period </w:t>
      </w:r>
      <w:r w:rsidR="00053B53">
        <w:t xml:space="preserve">of Stocky Galaxias </w:t>
      </w:r>
      <w:r>
        <w:t>appears to be in mid</w:t>
      </w:r>
      <w:r w:rsidR="00952CA5">
        <w:t xml:space="preserve"> to late </w:t>
      </w:r>
      <w:r>
        <w:t>spring (</w:t>
      </w:r>
      <w:r w:rsidR="00952CA5">
        <w:t xml:space="preserve">late </w:t>
      </w:r>
      <w:r>
        <w:t>October</w:t>
      </w:r>
      <w:r w:rsidR="00952CA5">
        <w:t xml:space="preserve"> to mid- November</w:t>
      </w:r>
      <w:r>
        <w:t xml:space="preserve">), </w:t>
      </w:r>
      <w:r w:rsidR="003F142E">
        <w:t>al</w:t>
      </w:r>
      <w:r>
        <w:t xml:space="preserve">though this is from a study </w:t>
      </w:r>
      <w:r w:rsidR="00053B53">
        <w:t>undertaken over</w:t>
      </w:r>
      <w:r>
        <w:t xml:space="preserve"> a single spawning season (Allan et al. 2021). </w:t>
      </w:r>
      <w:r w:rsidR="00053B53">
        <w:t xml:space="preserve">Allan et al. (2021) also found the </w:t>
      </w:r>
      <w:r w:rsidR="00956E69">
        <w:t>s</w:t>
      </w:r>
      <w:r>
        <w:t>ex ratio averaged 3.9 : 1 (males/females), males were found to mature at about 50 mm in length, and females at about 70 mm in length</w:t>
      </w:r>
      <w:r w:rsidR="00095FFD">
        <w:t>. M</w:t>
      </w:r>
      <w:r>
        <w:t xml:space="preserve">ales </w:t>
      </w:r>
      <w:r w:rsidR="00053B53">
        <w:t>can be reproductively ripe</w:t>
      </w:r>
      <w:r>
        <w:t xml:space="preserve"> in all months of the year whilst females were found with ripe gonads also in November, </w:t>
      </w:r>
      <w:r w:rsidR="00950495">
        <w:t>February,</w:t>
      </w:r>
      <w:r>
        <w:t xml:space="preserve"> and March</w:t>
      </w:r>
      <w:r w:rsidR="00095FFD">
        <w:t>. P</w:t>
      </w:r>
      <w:r>
        <w:t xml:space="preserve">eak gonad development for males was in March/April and October for females, and spent females and eggs were found in mid-late November (Allan et al. 2021). Fecundity is relatively low, ranging from 211 to 810 oocytes in fish 76 and 100 mm in length, respectively. </w:t>
      </w:r>
    </w:p>
    <w:p w14:paraId="694A1423" w14:textId="2AAF21E3" w:rsidR="00D274D2" w:rsidRDefault="00C03A7A" w:rsidP="00BB2F0F">
      <w:pPr>
        <w:pStyle w:val="Normalnumbered"/>
        <w:numPr>
          <w:ilvl w:val="0"/>
          <w:numId w:val="0"/>
        </w:numPr>
        <w:spacing w:after="160"/>
      </w:pPr>
      <w:r>
        <w:t>Based on o</w:t>
      </w:r>
      <w:r w:rsidR="00502056">
        <w:t xml:space="preserve">bservations of </w:t>
      </w:r>
      <w:r>
        <w:t xml:space="preserve">a </w:t>
      </w:r>
      <w:r w:rsidR="00502056">
        <w:t xml:space="preserve">single </w:t>
      </w:r>
      <w:r>
        <w:t xml:space="preserve">egg </w:t>
      </w:r>
      <w:r w:rsidR="00502056">
        <w:t xml:space="preserve">mass </w:t>
      </w:r>
      <w:r>
        <w:t xml:space="preserve">found </w:t>
      </w:r>
      <w:r w:rsidRPr="00C03A7A">
        <w:t xml:space="preserve">laid on the underside of a cobble which was slightly raised off the stream substrate </w:t>
      </w:r>
      <w:r>
        <w:t>at the upstream end of a riffle</w:t>
      </w:r>
      <w:r w:rsidDel="00C03A7A">
        <w:t xml:space="preserve"> </w:t>
      </w:r>
      <w:r w:rsidR="00502056">
        <w:t>in mid-November</w:t>
      </w:r>
      <w:r>
        <w:t>, w</w:t>
      </w:r>
      <w:r w:rsidR="00502056">
        <w:t xml:space="preserve">ater hardened eggs are </w:t>
      </w:r>
      <w:r w:rsidR="00502056">
        <w:lastRenderedPageBreak/>
        <w:t xml:space="preserve">spherical, </w:t>
      </w:r>
      <w:r>
        <w:t xml:space="preserve">sticky, range in diameter between </w:t>
      </w:r>
      <w:r w:rsidR="00502056">
        <w:t>1.2–2.2 mm</w:t>
      </w:r>
      <w:r w:rsidR="004159C6">
        <w:t xml:space="preserve"> (</w:t>
      </w:r>
      <w:r w:rsidR="004159C6" w:rsidRPr="004159C6">
        <w:rPr>
          <w:i/>
          <w:iCs/>
        </w:rPr>
        <w:t>n</w:t>
      </w:r>
      <w:r w:rsidR="004159C6">
        <w:t xml:space="preserve"> = 256)</w:t>
      </w:r>
      <w:r w:rsidR="00502056">
        <w:t xml:space="preserve">, </w:t>
      </w:r>
      <w:r>
        <w:t xml:space="preserve">and can be </w:t>
      </w:r>
      <w:r w:rsidR="00502056">
        <w:t xml:space="preserve">composed of multiple clusters, each of multiple layers </w:t>
      </w:r>
      <w:r w:rsidR="001D540F">
        <w:t xml:space="preserve"> (Figure </w:t>
      </w:r>
      <w:r w:rsidR="00633E2E">
        <w:t>3</w:t>
      </w:r>
      <w:r w:rsidR="001D540F">
        <w:t>)</w:t>
      </w:r>
      <w:r w:rsidR="00947D36">
        <w:t xml:space="preserve"> </w:t>
      </w:r>
      <w:r w:rsidR="00502056">
        <w:t>(</w:t>
      </w:r>
      <w:r w:rsidR="001D540F">
        <w:t xml:space="preserve">Allan </w:t>
      </w:r>
      <w:r w:rsidR="00A42A29">
        <w:t>and</w:t>
      </w:r>
      <w:r w:rsidR="001D540F">
        <w:t xml:space="preserve"> Lintermans 2019, </w:t>
      </w:r>
      <w:r w:rsidR="00502056">
        <w:t>Allan et al. 2021). All eggs had hatched 27 days after being found (possibly 35–40 days after being laid</w:t>
      </w:r>
      <w:r w:rsidR="00947D36">
        <w:t xml:space="preserve"> based on back-calculation to when spent fish were </w:t>
      </w:r>
      <w:r w:rsidR="001D540F">
        <w:t xml:space="preserve">first </w:t>
      </w:r>
      <w:r w:rsidR="00947D36">
        <w:t>noticed</w:t>
      </w:r>
      <w:r w:rsidR="00502056">
        <w:t>)</w:t>
      </w:r>
      <w:r>
        <w:t>.</w:t>
      </w:r>
      <w:r w:rsidR="00502056">
        <w:t xml:space="preserve"> </w:t>
      </w:r>
      <w:r>
        <w:t>F</w:t>
      </w:r>
      <w:r w:rsidR="00502056">
        <w:t xml:space="preserve">ree-swimming larvae, about 10.1 mm in length, were found in late December, swimming in schools of about 20 individuals, in slow flowing sections of stream. </w:t>
      </w:r>
    </w:p>
    <w:p w14:paraId="1CA0FAC2" w14:textId="0A170A5D" w:rsidR="00947D36" w:rsidRDefault="00947D36" w:rsidP="00BB2F0F">
      <w:pPr>
        <w:pStyle w:val="Normalnumbered"/>
        <w:numPr>
          <w:ilvl w:val="0"/>
          <w:numId w:val="0"/>
        </w:numPr>
        <w:spacing w:after="160"/>
      </w:pPr>
      <w:r w:rsidRPr="00947D36">
        <w:rPr>
          <w:noProof/>
        </w:rPr>
        <w:drawing>
          <wp:inline distT="0" distB="0" distL="0" distR="0" wp14:anchorId="349B9A31" wp14:editId="03D0CE9C">
            <wp:extent cx="4235570" cy="24413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8810" r="18257" b="22210"/>
                    <a:stretch/>
                  </pic:blipFill>
                  <pic:spPr bwMode="auto">
                    <a:xfrm>
                      <a:off x="0" y="0"/>
                      <a:ext cx="4264739" cy="2458208"/>
                    </a:xfrm>
                    <a:prstGeom prst="rect">
                      <a:avLst/>
                    </a:prstGeom>
                    <a:noFill/>
                    <a:ln>
                      <a:noFill/>
                    </a:ln>
                    <a:extLst>
                      <a:ext uri="{53640926-AAD7-44D8-BBD7-CCE9431645EC}">
                        <a14:shadowObscured xmlns:a14="http://schemas.microsoft.com/office/drawing/2010/main"/>
                      </a:ext>
                    </a:extLst>
                  </pic:spPr>
                </pic:pic>
              </a:graphicData>
            </a:graphic>
          </wp:inline>
        </w:drawing>
      </w:r>
    </w:p>
    <w:p w14:paraId="4A4705D8" w14:textId="7A962BD8" w:rsidR="001D540F" w:rsidRPr="00243764" w:rsidRDefault="001D540F" w:rsidP="001D540F">
      <w:pPr>
        <w:pStyle w:val="Caption-Figure"/>
      </w:pPr>
      <w:bookmarkStart w:id="31" w:name="_Toc129352830"/>
      <w:r w:rsidRPr="00243764">
        <w:t xml:space="preserve">Figure </w:t>
      </w:r>
      <w:r w:rsidR="00633E2E">
        <w:t>3</w:t>
      </w:r>
      <w:r w:rsidRPr="00243764">
        <w:t xml:space="preserve">. </w:t>
      </w:r>
      <w:r>
        <w:t>Stocky Galaxias egg mass on the underside of cobble (adapted from Allan and Lintermans 2019).</w:t>
      </w:r>
      <w:bookmarkEnd w:id="31"/>
    </w:p>
    <w:p w14:paraId="5C5C13BA" w14:textId="77777777" w:rsidR="00A42A29" w:rsidRDefault="00A42A29" w:rsidP="00BB2F0F">
      <w:pPr>
        <w:pStyle w:val="Normalnumbered"/>
        <w:numPr>
          <w:ilvl w:val="0"/>
          <w:numId w:val="0"/>
        </w:numPr>
        <w:spacing w:after="160"/>
      </w:pPr>
    </w:p>
    <w:p w14:paraId="3262D755" w14:textId="23D27841" w:rsidR="001D540F" w:rsidRDefault="00502056" w:rsidP="00BB2F0F">
      <w:pPr>
        <w:pStyle w:val="Normalnumbered"/>
        <w:numPr>
          <w:ilvl w:val="0"/>
          <w:numId w:val="0"/>
        </w:numPr>
        <w:spacing w:after="160"/>
      </w:pPr>
      <w:r>
        <w:t xml:space="preserve">The following May (approximately 5 months post-hatch), juveniles </w:t>
      </w:r>
      <w:r w:rsidR="004159C6">
        <w:t>were between 25–43 mm in length (</w:t>
      </w:r>
      <w:r w:rsidR="004159C6" w:rsidRPr="004159C6">
        <w:rPr>
          <w:i/>
          <w:iCs/>
        </w:rPr>
        <w:t>n</w:t>
      </w:r>
      <w:r w:rsidR="004159C6">
        <w:t xml:space="preserve"> = 21)</w:t>
      </w:r>
      <w:r>
        <w:t xml:space="preserve"> and </w:t>
      </w:r>
      <w:r w:rsidR="00D274D2">
        <w:t>p</w:t>
      </w:r>
      <w:r>
        <w:t xml:space="preserve">resumed 1 year old fish averaged 44 mm </w:t>
      </w:r>
      <w:r w:rsidR="00D274D2">
        <w:t xml:space="preserve">in length </w:t>
      </w:r>
      <w:r>
        <w:t>in December (Allan et al.</w:t>
      </w:r>
      <w:r w:rsidR="00591AA3">
        <w:t xml:space="preserve"> 2021</w:t>
      </w:r>
      <w:r>
        <w:t xml:space="preserve">). </w:t>
      </w:r>
    </w:p>
    <w:p w14:paraId="5C9F24F6" w14:textId="6F940595" w:rsidR="001D540F" w:rsidRDefault="001D540F" w:rsidP="00D84B7A">
      <w:pPr>
        <w:pStyle w:val="Heading2-Numbered"/>
      </w:pPr>
      <w:bookmarkStart w:id="32" w:name="_Toc129352846"/>
      <w:r>
        <w:t>Density, diet, parasites</w:t>
      </w:r>
      <w:bookmarkEnd w:id="32"/>
    </w:p>
    <w:p w14:paraId="72A1F410" w14:textId="6FB15A6E" w:rsidR="00502056" w:rsidRDefault="00502056" w:rsidP="00BB2F0F">
      <w:pPr>
        <w:pStyle w:val="Normalnumbered"/>
        <w:numPr>
          <w:ilvl w:val="0"/>
          <w:numId w:val="0"/>
        </w:numPr>
        <w:spacing w:after="160"/>
      </w:pPr>
      <w:r>
        <w:t xml:space="preserve">Little is known about variation in fish density, </w:t>
      </w:r>
      <w:r w:rsidR="003F142E">
        <w:t>al</w:t>
      </w:r>
      <w:r>
        <w:t>though Raadik (2014) recorded 1.8 fish/m</w:t>
      </w:r>
      <w:r w:rsidRPr="0092380C">
        <w:rPr>
          <w:vertAlign w:val="superscript"/>
        </w:rPr>
        <w:t>2</w:t>
      </w:r>
      <w:r>
        <w:t xml:space="preserve"> in mid-March 2002. </w:t>
      </w:r>
      <w:r w:rsidR="00956E69">
        <w:t>The species’</w:t>
      </w:r>
      <w:r w:rsidRPr="0092380C">
        <w:t xml:space="preserve"> diet is thought to comprise aquatic insect larvae and terrestrial insects that fall into the water from stream edges (NSW DPI 2018)</w:t>
      </w:r>
      <w:r w:rsidR="00956E69">
        <w:t>. A</w:t>
      </w:r>
      <w:r>
        <w:t xml:space="preserve"> fish was found to be infected with a parasitic worm</w:t>
      </w:r>
      <w:r w:rsidR="001D540F">
        <w:t xml:space="preserve"> (possibly a trematode)</w:t>
      </w:r>
      <w:r>
        <w:t xml:space="preserve"> in the mouth and more amongst fat deposits around the stomach in the body cavity (Raadik 2014).</w:t>
      </w:r>
    </w:p>
    <w:p w14:paraId="7A2F65A1" w14:textId="77777777" w:rsidR="008808A4" w:rsidRDefault="008808A4" w:rsidP="00871B8E">
      <w:pPr>
        <w:pStyle w:val="Normalnumbered"/>
        <w:numPr>
          <w:ilvl w:val="0"/>
          <w:numId w:val="0"/>
        </w:numPr>
        <w:sectPr w:rsidR="008808A4" w:rsidSect="00D026F5">
          <w:pgSz w:w="11907" w:h="16840" w:code="9"/>
          <w:pgMar w:top="1134" w:right="1134" w:bottom="1134" w:left="1134" w:header="709" w:footer="567" w:gutter="0"/>
          <w:pgNumType w:start="4"/>
          <w:cols w:space="708"/>
          <w:formProt w:val="0"/>
          <w:docGrid w:linePitch="360"/>
        </w:sectPr>
      </w:pPr>
    </w:p>
    <w:p w14:paraId="139D2E8B" w14:textId="0A5A8B7D" w:rsidR="003376BA" w:rsidRDefault="003376BA" w:rsidP="00D84B7A">
      <w:pPr>
        <w:pStyle w:val="Heading1-Numbered"/>
      </w:pPr>
      <w:bookmarkStart w:id="33" w:name="_Toc129352847"/>
      <w:r>
        <w:lastRenderedPageBreak/>
        <w:t>Conservation status</w:t>
      </w:r>
      <w:bookmarkEnd w:id="33"/>
    </w:p>
    <w:p w14:paraId="5A271D38" w14:textId="550731BF" w:rsidR="00502056" w:rsidRDefault="007A7E23" w:rsidP="00BB2F0F">
      <w:pPr>
        <w:pStyle w:val="Normalnumbered"/>
        <w:numPr>
          <w:ilvl w:val="0"/>
          <w:numId w:val="0"/>
        </w:numPr>
        <w:spacing w:after="160"/>
      </w:pPr>
      <w:r>
        <w:t>Stocky Galaxias is known from a single, small population</w:t>
      </w:r>
      <w:r w:rsidR="009B6680">
        <w:t xml:space="preserve"> in Tantangara Creek, occupying approximately </w:t>
      </w:r>
      <w:r w:rsidR="009B6680" w:rsidRPr="00734123">
        <w:t>3000 m</w:t>
      </w:r>
      <w:r w:rsidR="009B6680" w:rsidRPr="00734123">
        <w:rPr>
          <w:vertAlign w:val="superscript"/>
        </w:rPr>
        <w:t>2</w:t>
      </w:r>
      <w:r>
        <w:t xml:space="preserve">, but is considered to have once been more widespread. It </w:t>
      </w:r>
      <w:r w:rsidR="00502056">
        <w:t xml:space="preserve">has been listed as </w:t>
      </w:r>
      <w:r w:rsidR="003F142E">
        <w:t>c</w:t>
      </w:r>
      <w:r w:rsidR="00502056">
        <w:t xml:space="preserve">ritically </w:t>
      </w:r>
      <w:r w:rsidR="003F142E">
        <w:t>e</w:t>
      </w:r>
      <w:r w:rsidR="00502056">
        <w:t xml:space="preserve">ndangered in NSW since 2016 under the </w:t>
      </w:r>
      <w:r w:rsidR="00502056" w:rsidRPr="00197530">
        <w:rPr>
          <w:i/>
          <w:iCs/>
        </w:rPr>
        <w:t>Fisheries Management Act 1994</w:t>
      </w:r>
      <w:r w:rsidR="00502056">
        <w:t xml:space="preserve"> (NSW FSC 2016), </w:t>
      </w:r>
      <w:r w:rsidR="00F86586">
        <w:t xml:space="preserve">assessed in detail as </w:t>
      </w:r>
      <w:r w:rsidR="003F142E">
        <w:t>c</w:t>
      </w:r>
      <w:r w:rsidR="00F86586">
        <w:t xml:space="preserve">ritically </w:t>
      </w:r>
      <w:r w:rsidR="003F142E">
        <w:t>e</w:t>
      </w:r>
      <w:r w:rsidR="00F86586">
        <w:t xml:space="preserve">ndangered </w:t>
      </w:r>
      <w:r w:rsidR="008A2F18">
        <w:t xml:space="preserve">nationally (NSW FSC 2019) and globally (Lintermans </w:t>
      </w:r>
      <w:r w:rsidR="00A42A29">
        <w:t>and</w:t>
      </w:r>
      <w:r w:rsidR="008A2F18">
        <w:t xml:space="preserve"> Allan 2019), </w:t>
      </w:r>
      <w:r w:rsidR="00502056">
        <w:t xml:space="preserve">nationally listed as </w:t>
      </w:r>
      <w:r w:rsidR="003F142E">
        <w:t>c</w:t>
      </w:r>
      <w:r w:rsidR="00502056">
        <w:t xml:space="preserve">ritically </w:t>
      </w:r>
      <w:r w:rsidR="003F142E">
        <w:t>e</w:t>
      </w:r>
      <w:r w:rsidR="00502056">
        <w:t xml:space="preserve">ndangered under the </w:t>
      </w:r>
      <w:r w:rsidR="00502056" w:rsidRPr="00197530">
        <w:rPr>
          <w:i/>
          <w:iCs/>
        </w:rPr>
        <w:t>Environment Protection Biodiversity Conservation</w:t>
      </w:r>
      <w:r w:rsidR="00502056">
        <w:t xml:space="preserve"> (EPBC) </w:t>
      </w:r>
      <w:r w:rsidR="00502056" w:rsidRPr="00197530">
        <w:rPr>
          <w:i/>
          <w:iCs/>
        </w:rPr>
        <w:t>Act 1999</w:t>
      </w:r>
      <w:r w:rsidR="00502056">
        <w:t xml:space="preserve"> in 2021 (TSSC 2021).</w:t>
      </w:r>
      <w:r w:rsidR="00F86586">
        <w:t xml:space="preserve"> </w:t>
      </w:r>
      <w:r w:rsidR="004159C6">
        <w:t>It is also considered as one</w:t>
      </w:r>
      <w:r w:rsidR="004159C6" w:rsidRPr="004159C6">
        <w:t xml:space="preserve"> </w:t>
      </w:r>
      <w:r w:rsidR="004159C6">
        <w:t>of Australia’s most threatened freshwater fishes (Lintermans et al. 2020).</w:t>
      </w:r>
    </w:p>
    <w:p w14:paraId="0542FC35" w14:textId="35AFA5B4" w:rsidR="00BE29D5" w:rsidRDefault="009B6680" w:rsidP="00BB2F0F">
      <w:pPr>
        <w:pStyle w:val="Normalnumbered"/>
        <w:numPr>
          <w:ilvl w:val="0"/>
          <w:numId w:val="0"/>
        </w:numPr>
        <w:spacing w:after="160"/>
      </w:pPr>
      <w:r>
        <w:t>The species is at a</w:t>
      </w:r>
      <w:r w:rsidR="00AD1EF2">
        <w:t>n extremely</w:t>
      </w:r>
      <w:r>
        <w:t xml:space="preserve"> high risk of extinction </w:t>
      </w:r>
      <w:r w:rsidR="00AD1EF2">
        <w:t xml:space="preserve">from stochastic events such as predator invasion, </w:t>
      </w:r>
      <w:r w:rsidR="00950495">
        <w:t>fire,</w:t>
      </w:r>
      <w:r w:rsidR="00AD1EF2">
        <w:t xml:space="preserve"> or drought, </w:t>
      </w:r>
      <w:r>
        <w:t xml:space="preserve">given its extremely small global range </w:t>
      </w:r>
      <w:r w:rsidRPr="00734123">
        <w:t>(0.003 km</w:t>
      </w:r>
      <w:r w:rsidRPr="00734123">
        <w:rPr>
          <w:vertAlign w:val="superscript"/>
        </w:rPr>
        <w:t>2</w:t>
      </w:r>
      <w:r w:rsidRPr="00734123">
        <w:t>)</w:t>
      </w:r>
      <w:r>
        <w:t xml:space="preserve"> which supports </w:t>
      </w:r>
      <w:r w:rsidR="00AD1EF2">
        <w:t>one</w:t>
      </w:r>
      <w:r>
        <w:t xml:space="preserve"> small population</w:t>
      </w:r>
      <w:r w:rsidR="00BE29D5">
        <w:t xml:space="preserve"> (Lintermans </w:t>
      </w:r>
      <w:r w:rsidR="00A42A29">
        <w:t>and</w:t>
      </w:r>
      <w:r w:rsidR="00BE29D5" w:rsidRPr="00BE29D5">
        <w:t xml:space="preserve"> Allan 2019)</w:t>
      </w:r>
      <w:r w:rsidR="00AD1EF2" w:rsidRPr="00BE29D5">
        <w:t xml:space="preserve">. </w:t>
      </w:r>
      <w:r w:rsidR="00BE29D5" w:rsidRPr="00BE29D5">
        <w:t xml:space="preserve">The population is protected from predatory introduced trout (primarily Brown Trout, </w:t>
      </w:r>
      <w:r w:rsidR="00BE29D5" w:rsidRPr="00BE29D5">
        <w:rPr>
          <w:i/>
          <w:iCs/>
        </w:rPr>
        <w:t>Salmo trutta</w:t>
      </w:r>
      <w:r w:rsidR="00BE29D5" w:rsidRPr="00BE29D5">
        <w:t xml:space="preserve">) by a natural waterfall which prevents trout moving further upstream (Raadik, 2014, Raadik 2019). </w:t>
      </w:r>
    </w:p>
    <w:p w14:paraId="12BED5F6" w14:textId="75D22E41" w:rsidR="009B6680" w:rsidRDefault="00AD1EF2" w:rsidP="00BB2F0F">
      <w:pPr>
        <w:pStyle w:val="Normalnumbered"/>
        <w:numPr>
          <w:ilvl w:val="0"/>
          <w:numId w:val="0"/>
        </w:numPr>
        <w:spacing w:after="160"/>
      </w:pPr>
      <w:r>
        <w:t xml:space="preserve">Further, due to the small size of the remaining population, the species is projected to have </w:t>
      </w:r>
      <w:r w:rsidR="00BE29D5">
        <w:t xml:space="preserve">reduced adaptive potential and genetic fitness due to a </w:t>
      </w:r>
      <w:r>
        <w:t>los</w:t>
      </w:r>
      <w:r w:rsidR="00BE29D5">
        <w:t>s</w:t>
      </w:r>
      <w:r>
        <w:t xml:space="preserve"> </w:t>
      </w:r>
      <w:r w:rsidR="00BE29D5">
        <w:t xml:space="preserve">of </w:t>
      </w:r>
      <w:r>
        <w:t xml:space="preserve">genetic diversity, and therefore </w:t>
      </w:r>
      <w:r w:rsidR="00BE29D5">
        <w:t xml:space="preserve">its ability to persist and adapt to environmental changes is likely compromised (sensu </w:t>
      </w:r>
      <w:r w:rsidR="00BE29D5" w:rsidRPr="00D727AE">
        <w:t>Pavlova et al. 2017)</w:t>
      </w:r>
      <w:r w:rsidR="00BE29D5">
        <w:t>.</w:t>
      </w:r>
    </w:p>
    <w:p w14:paraId="1D68C54A" w14:textId="77777777" w:rsidR="008808A4" w:rsidRDefault="008808A4" w:rsidP="00502056">
      <w:pPr>
        <w:pStyle w:val="Normalnumbered"/>
        <w:numPr>
          <w:ilvl w:val="0"/>
          <w:numId w:val="0"/>
        </w:numPr>
        <w:sectPr w:rsidR="008808A4" w:rsidSect="00D026F5">
          <w:footerReference w:type="even" r:id="rId51"/>
          <w:pgSz w:w="11907" w:h="16840" w:code="9"/>
          <w:pgMar w:top="1134" w:right="1134" w:bottom="1134" w:left="1134" w:header="709" w:footer="567" w:gutter="0"/>
          <w:pgNumType w:start="7"/>
          <w:cols w:space="708"/>
          <w:formProt w:val="0"/>
          <w:docGrid w:linePitch="360"/>
        </w:sectPr>
      </w:pPr>
    </w:p>
    <w:p w14:paraId="274B7D77" w14:textId="77777777" w:rsidR="00DC3068" w:rsidRPr="003376BA" w:rsidRDefault="00DC3068" w:rsidP="00D84B7A">
      <w:pPr>
        <w:pStyle w:val="Heading1-Numbered"/>
      </w:pPr>
      <w:bookmarkStart w:id="34" w:name="_Toc129352848"/>
      <w:r>
        <w:lastRenderedPageBreak/>
        <w:t>Threats</w:t>
      </w:r>
      <w:bookmarkEnd w:id="34"/>
    </w:p>
    <w:p w14:paraId="0A263B98" w14:textId="4930CEA9" w:rsidR="00B02907" w:rsidRDefault="00DC3068" w:rsidP="006A1FAA">
      <w:pPr>
        <w:spacing w:after="240"/>
      </w:pPr>
      <w:r w:rsidRPr="00005712">
        <w:t>Stocky</w:t>
      </w:r>
      <w:r>
        <w:t xml:space="preserve"> Galaxias is at high risk of extinction from threatening processes, which are exacerbated by its single</w:t>
      </w:r>
      <w:r w:rsidR="00535B93">
        <w:t xml:space="preserve">, small </w:t>
      </w:r>
      <w:r>
        <w:t>global population</w:t>
      </w:r>
      <w:r w:rsidR="00207FEB">
        <w:t xml:space="preserve"> (Lintermans </w:t>
      </w:r>
      <w:r w:rsidR="00A42A29">
        <w:t>and</w:t>
      </w:r>
      <w:r w:rsidR="00207FEB">
        <w:t xml:space="preserve"> Allan 2019)</w:t>
      </w:r>
      <w:r w:rsidR="00535B93">
        <w:t xml:space="preserve">. </w:t>
      </w:r>
    </w:p>
    <w:p w14:paraId="16190EDB" w14:textId="1F8A16B9" w:rsidR="00DC3068" w:rsidRDefault="00DC3068" w:rsidP="006A1FAA">
      <w:pPr>
        <w:spacing w:after="240"/>
      </w:pPr>
      <w:r>
        <w:t xml:space="preserve">The primary threat to its persistence, and the reason for its </w:t>
      </w:r>
      <w:r w:rsidR="00535B93">
        <w:t>restricted</w:t>
      </w:r>
      <w:r>
        <w:t xml:space="preserve"> distribution, is </w:t>
      </w:r>
      <w:r w:rsidRPr="00207FEB">
        <w:rPr>
          <w:b/>
          <w:bCs/>
        </w:rPr>
        <w:t>predation by introduced trout</w:t>
      </w:r>
      <w:r w:rsidR="00535B93" w:rsidRPr="00207FEB">
        <w:rPr>
          <w:b/>
          <w:bCs/>
        </w:rPr>
        <w:t xml:space="preserve">. </w:t>
      </w:r>
      <w:r w:rsidR="00535B93" w:rsidRPr="00B02907">
        <w:t>One</w:t>
      </w:r>
      <w:r w:rsidRPr="00B02907">
        <w:t xml:space="preserve"> </w:t>
      </w:r>
      <w:r>
        <w:t xml:space="preserve">natural waterfall </w:t>
      </w:r>
      <w:r w:rsidR="00535B93">
        <w:t xml:space="preserve">is </w:t>
      </w:r>
      <w:r>
        <w:t xml:space="preserve">preventing trout access to the </w:t>
      </w:r>
      <w:r w:rsidR="00D14893">
        <w:t xml:space="preserve">existing stocky </w:t>
      </w:r>
      <w:r>
        <w:t>galaxiid</w:t>
      </w:r>
      <w:r w:rsidR="00D14893">
        <w:t xml:space="preserve"> population</w:t>
      </w:r>
      <w:r w:rsidR="00535B93">
        <w:t>, thereby preventing their extinction</w:t>
      </w:r>
      <w:r w:rsidR="00BE29D5">
        <w:t xml:space="preserve"> (Raadik 2014, Lintermans </w:t>
      </w:r>
      <w:r w:rsidR="00A42A29">
        <w:t>and</w:t>
      </w:r>
      <w:r w:rsidR="00BE29D5">
        <w:t xml:space="preserve"> Allan 2019, Lintermans et al. 2020)</w:t>
      </w:r>
      <w:r>
        <w:t xml:space="preserve">. </w:t>
      </w:r>
    </w:p>
    <w:p w14:paraId="5A5BAC1E" w14:textId="77777777" w:rsidR="00DC3068" w:rsidRDefault="00DC3068" w:rsidP="00DC3068">
      <w:r>
        <w:t>Other important threats are:</w:t>
      </w:r>
    </w:p>
    <w:p w14:paraId="09E6DC75" w14:textId="650346F2" w:rsidR="00DC3068" w:rsidRPr="00830B83" w:rsidRDefault="00DC3068" w:rsidP="00DC3068">
      <w:pPr>
        <w:rPr>
          <w:i/>
          <w:iCs/>
        </w:rPr>
      </w:pPr>
      <w:r w:rsidRPr="00830B83">
        <w:rPr>
          <w:b/>
          <w:bCs/>
        </w:rPr>
        <w:t>Other introduced fish species</w:t>
      </w:r>
      <w:r>
        <w:t xml:space="preserve"> – competition and predation by the native Climbing Galaxias (</w:t>
      </w:r>
      <w:r w:rsidRPr="00830B83">
        <w:rPr>
          <w:i/>
          <w:iCs/>
        </w:rPr>
        <w:t>Galaxias brevipinnis</w:t>
      </w:r>
      <w:r>
        <w:t>), and competition with Oriental Weatherloach (</w:t>
      </w:r>
      <w:r>
        <w:rPr>
          <w:i/>
          <w:iCs/>
        </w:rPr>
        <w:t>Misgurnus anguillicaudatus</w:t>
      </w:r>
      <w:r>
        <w:t>)</w:t>
      </w:r>
      <w:r w:rsidR="00D33707">
        <w:t xml:space="preserve"> should they establish within habitat of the Stocky </w:t>
      </w:r>
      <w:r w:rsidR="00D84B7A">
        <w:t>G</w:t>
      </w:r>
      <w:r w:rsidR="00D33707">
        <w:t xml:space="preserve">alaxias at some point in the future (Lintermans and Allan 2019). </w:t>
      </w:r>
      <w:r w:rsidR="0050646B">
        <w:t xml:space="preserve">Climbing Galaxias is present in the Tumut River system upstream of Blowering Dam, and oriental Weatherloach is </w:t>
      </w:r>
      <w:r w:rsidR="00D33707">
        <w:t xml:space="preserve">known to occur </w:t>
      </w:r>
      <w:r w:rsidR="0050646B">
        <w:t xml:space="preserve">up to the mid-reach of the </w:t>
      </w:r>
      <w:r>
        <w:t xml:space="preserve">Murrumbidgee River system </w:t>
      </w:r>
      <w:r w:rsidR="0050646B">
        <w:t xml:space="preserve">near Cooma </w:t>
      </w:r>
      <w:r w:rsidR="00D33707">
        <w:t>(Cardno 2019).</w:t>
      </w:r>
    </w:p>
    <w:p w14:paraId="78A43B02" w14:textId="3ED76F2D" w:rsidR="00DC3068" w:rsidRDefault="00DC3068" w:rsidP="00DC3068">
      <w:r w:rsidRPr="006F2614">
        <w:rPr>
          <w:b/>
          <w:bCs/>
        </w:rPr>
        <w:t xml:space="preserve">Drought </w:t>
      </w:r>
      <w:r>
        <w:t xml:space="preserve">– degradation </w:t>
      </w:r>
      <w:r w:rsidR="00B02907">
        <w:t xml:space="preserve">or </w:t>
      </w:r>
      <w:r>
        <w:t xml:space="preserve">loss of </w:t>
      </w:r>
      <w:r w:rsidR="00B02907">
        <w:t xml:space="preserve">the last known </w:t>
      </w:r>
      <w:r>
        <w:t>aquatic habitat</w:t>
      </w:r>
      <w:r w:rsidR="00B02907">
        <w:t xml:space="preserve"> in which the species exists</w:t>
      </w:r>
      <w:r w:rsidR="00BE29D5">
        <w:t xml:space="preserve"> (Lintermans </w:t>
      </w:r>
      <w:r w:rsidR="00A42A29">
        <w:t>and</w:t>
      </w:r>
      <w:r w:rsidR="00BE29D5">
        <w:t xml:space="preserve"> Allan 2019)</w:t>
      </w:r>
      <w:r w:rsidR="00535B93">
        <w:t>.</w:t>
      </w:r>
    </w:p>
    <w:p w14:paraId="6E584730" w14:textId="38D1FC8D" w:rsidR="00502056" w:rsidRDefault="004D1276" w:rsidP="00502056">
      <w:r w:rsidRPr="004D1276">
        <w:rPr>
          <w:b/>
          <w:bCs/>
        </w:rPr>
        <w:t>Intense rainfall events</w:t>
      </w:r>
      <w:r>
        <w:t xml:space="preserve"> – increased risk of soil erosion and instream sedimentation, flushing of fish over the waterfall into the predator zone below.</w:t>
      </w:r>
    </w:p>
    <w:p w14:paraId="386ADD89" w14:textId="5242BA40" w:rsidR="00502056" w:rsidRDefault="004D1276" w:rsidP="00502056">
      <w:r w:rsidRPr="004D1276">
        <w:t>During</w:t>
      </w:r>
      <w:r>
        <w:rPr>
          <w:b/>
          <w:bCs/>
        </w:rPr>
        <w:t xml:space="preserve"> fire</w:t>
      </w:r>
      <w:r>
        <w:t xml:space="preserve"> – mortality caused by increasing water temperature, particularly in shallow sections of stream, and the temporary loss of surface water due to evaporation in small shallow tributaries.</w:t>
      </w:r>
    </w:p>
    <w:p w14:paraId="7FD78789" w14:textId="6FE7531A" w:rsidR="00502056" w:rsidRDefault="00830B83" w:rsidP="00502056">
      <w:r w:rsidRPr="00830B83">
        <w:rPr>
          <w:b/>
          <w:bCs/>
        </w:rPr>
        <w:t>Genetic decline</w:t>
      </w:r>
      <w:r>
        <w:t xml:space="preserve"> </w:t>
      </w:r>
      <w:r w:rsidR="003F142E">
        <w:t xml:space="preserve">– </w:t>
      </w:r>
      <w:r w:rsidR="00502056">
        <w:t xml:space="preserve">Loss of evolutionary potential </w:t>
      </w:r>
      <w:r w:rsidR="00BE29D5">
        <w:t xml:space="preserve">and adaptability </w:t>
      </w:r>
      <w:r w:rsidR="00502056">
        <w:t>through decline in effective pop</w:t>
      </w:r>
      <w:r w:rsidR="00B02907">
        <w:t>ulation</w:t>
      </w:r>
      <w:r w:rsidR="00502056">
        <w:t xml:space="preserve"> size</w:t>
      </w:r>
      <w:r w:rsidR="004D1276">
        <w:t xml:space="preserve"> and isolation</w:t>
      </w:r>
      <w:r w:rsidR="00502056">
        <w:t>, leading to inbreeding and loss of genetic diversity</w:t>
      </w:r>
      <w:r w:rsidR="004D1276">
        <w:t>.</w:t>
      </w:r>
    </w:p>
    <w:p w14:paraId="6B6F796B" w14:textId="0D0D119E" w:rsidR="002039F5" w:rsidRDefault="002039F5" w:rsidP="00502056">
      <w:r w:rsidRPr="002039F5">
        <w:rPr>
          <w:b/>
          <w:bCs/>
        </w:rPr>
        <w:t>Habitat degradation</w:t>
      </w:r>
      <w:r>
        <w:t xml:space="preserve"> </w:t>
      </w:r>
      <w:r w:rsidR="003F142E">
        <w:t xml:space="preserve">– </w:t>
      </w:r>
      <w:r>
        <w:t>t</w:t>
      </w:r>
      <w:r w:rsidRPr="002039F5">
        <w:t>hrough loss of riparian vegetation</w:t>
      </w:r>
      <w:r>
        <w:t xml:space="preserve"> and </w:t>
      </w:r>
      <w:r w:rsidRPr="002039F5">
        <w:t>bank degradation</w:t>
      </w:r>
      <w:r w:rsidR="00B02907">
        <w:t xml:space="preserve"> and erosion</w:t>
      </w:r>
      <w:r>
        <w:t xml:space="preserve"> by</w:t>
      </w:r>
      <w:r w:rsidRPr="002039F5">
        <w:t xml:space="preserve"> </w:t>
      </w:r>
      <w:r w:rsidR="00B02907">
        <w:t xml:space="preserve">trampling from hard hoofed </w:t>
      </w:r>
      <w:r w:rsidRPr="002039F5">
        <w:t>pest animal</w:t>
      </w:r>
      <w:r w:rsidR="00830B83">
        <w:t>s and b</w:t>
      </w:r>
      <w:r w:rsidRPr="002039F5">
        <w:t xml:space="preserve">ushfires </w:t>
      </w:r>
      <w:r w:rsidR="00830B83">
        <w:t>(</w:t>
      </w:r>
      <w:r w:rsidRPr="002039F5">
        <w:t>Driscoll et al. 2019; M Lintermans, unpublished data)</w:t>
      </w:r>
      <w:r w:rsidR="00830B83">
        <w:t>.</w:t>
      </w:r>
    </w:p>
    <w:p w14:paraId="4E75E2A7" w14:textId="17D8B278" w:rsidR="002039F5" w:rsidRDefault="00830B83" w:rsidP="00502056">
      <w:r>
        <w:t xml:space="preserve">Increased </w:t>
      </w:r>
      <w:r w:rsidRPr="00830B83">
        <w:rPr>
          <w:b/>
          <w:bCs/>
        </w:rPr>
        <w:t>instream sedimentation</w:t>
      </w:r>
      <w:r w:rsidR="003F142E">
        <w:t xml:space="preserve"> –</w:t>
      </w:r>
      <w:r>
        <w:t xml:space="preserve"> including </w:t>
      </w:r>
      <w:r w:rsidR="002039F5" w:rsidRPr="002039F5">
        <w:t xml:space="preserve">mesohabitat alteration </w:t>
      </w:r>
      <w:r>
        <w:t xml:space="preserve">or loss from sediment from </w:t>
      </w:r>
      <w:r w:rsidR="002039F5" w:rsidRPr="002039F5">
        <w:t>pest animal</w:t>
      </w:r>
      <w:r>
        <w:t>s</w:t>
      </w:r>
      <w:r w:rsidR="00207FEB">
        <w:t xml:space="preserve"> (see above)</w:t>
      </w:r>
      <w:r>
        <w:t xml:space="preserve"> and </w:t>
      </w:r>
      <w:r w:rsidR="00207FEB">
        <w:t xml:space="preserve">particularly </w:t>
      </w:r>
      <w:r w:rsidR="006F2614">
        <w:t>during intense post-fire rainfall events</w:t>
      </w:r>
      <w:r w:rsidR="002039F5" w:rsidRPr="002039F5">
        <w:t xml:space="preserve"> (</w:t>
      </w:r>
      <w:r w:rsidR="003418DB">
        <w:t xml:space="preserve">Allan </w:t>
      </w:r>
      <w:r w:rsidR="00A42A29">
        <w:t>and</w:t>
      </w:r>
      <w:r w:rsidR="003418DB">
        <w:t xml:space="preserve"> Lintermans 2018, </w:t>
      </w:r>
      <w:r w:rsidR="002039F5" w:rsidRPr="002039F5">
        <w:t>Driscoll et al. 2019; M</w:t>
      </w:r>
      <w:r w:rsidR="00207FEB">
        <w:t>.</w:t>
      </w:r>
      <w:r w:rsidR="002039F5" w:rsidRPr="002039F5">
        <w:t xml:space="preserve"> Lintermans, unpublished data)</w:t>
      </w:r>
      <w:r w:rsidR="006F2614">
        <w:t>.</w:t>
      </w:r>
    </w:p>
    <w:p w14:paraId="39964A91" w14:textId="73F2E73B" w:rsidR="002039F5" w:rsidRDefault="00830B83" w:rsidP="00502056">
      <w:r w:rsidRPr="00830B83">
        <w:rPr>
          <w:b/>
          <w:bCs/>
        </w:rPr>
        <w:t>C</w:t>
      </w:r>
      <w:r w:rsidR="002039F5" w:rsidRPr="00830B83">
        <w:rPr>
          <w:b/>
          <w:bCs/>
        </w:rPr>
        <w:t>limate change</w:t>
      </w:r>
      <w:r w:rsidR="002039F5" w:rsidRPr="002039F5">
        <w:t xml:space="preserve"> </w:t>
      </w:r>
      <w:r w:rsidR="003F142E">
        <w:t>–</w:t>
      </w:r>
      <w:r>
        <w:t xml:space="preserve"> </w:t>
      </w:r>
      <w:r w:rsidR="002039F5" w:rsidRPr="002039F5">
        <w:t xml:space="preserve">a long-term threat influencing changes in many environmental parameters within the species range (Lintermans </w:t>
      </w:r>
      <w:r w:rsidR="00A42A29">
        <w:t>and</w:t>
      </w:r>
      <w:r w:rsidR="002039F5" w:rsidRPr="002039F5">
        <w:t xml:space="preserve"> Allan 2019).</w:t>
      </w:r>
    </w:p>
    <w:p w14:paraId="50526B6B" w14:textId="77777777" w:rsidR="008808A4" w:rsidRDefault="008808A4" w:rsidP="00871B8E">
      <w:pPr>
        <w:pStyle w:val="Normalnumbered"/>
        <w:numPr>
          <w:ilvl w:val="0"/>
          <w:numId w:val="0"/>
        </w:numPr>
        <w:sectPr w:rsidR="008808A4" w:rsidSect="00D026F5">
          <w:footerReference w:type="even" r:id="rId52"/>
          <w:pgSz w:w="11907" w:h="16840" w:code="9"/>
          <w:pgMar w:top="1134" w:right="1134" w:bottom="1134" w:left="1134" w:header="709" w:footer="567" w:gutter="0"/>
          <w:pgNumType w:start="8"/>
          <w:cols w:space="708"/>
          <w:formProt w:val="0"/>
          <w:docGrid w:linePitch="360"/>
        </w:sectPr>
      </w:pPr>
    </w:p>
    <w:p w14:paraId="0EBB7F4D" w14:textId="62BC110D" w:rsidR="00502056" w:rsidRPr="006A7770" w:rsidRDefault="00502056" w:rsidP="00D84B7A">
      <w:pPr>
        <w:pStyle w:val="Heading1-Numbered"/>
      </w:pPr>
      <w:bookmarkStart w:id="35" w:name="_Toc129352849"/>
      <w:r w:rsidRPr="006A7770">
        <w:lastRenderedPageBreak/>
        <w:t xml:space="preserve">Recovery </w:t>
      </w:r>
      <w:r w:rsidR="00633E2E">
        <w:t>p</w:t>
      </w:r>
      <w:r w:rsidR="00090316" w:rsidRPr="006A7770">
        <w:t>riorities</w:t>
      </w:r>
      <w:bookmarkEnd w:id="35"/>
    </w:p>
    <w:p w14:paraId="753E8059" w14:textId="4BA21B8D" w:rsidR="00F62527" w:rsidRDefault="00487C3A" w:rsidP="00AE74CA">
      <w:pPr>
        <w:pStyle w:val="Normalnumbered"/>
        <w:numPr>
          <w:ilvl w:val="0"/>
          <w:numId w:val="0"/>
        </w:numPr>
        <w:spacing w:after="160"/>
      </w:pPr>
      <w:r>
        <w:t>Draft r</w:t>
      </w:r>
      <w:r w:rsidR="00502056">
        <w:t xml:space="preserve">ecovery </w:t>
      </w:r>
      <w:r w:rsidR="00090316">
        <w:t xml:space="preserve">priorities </w:t>
      </w:r>
      <w:r w:rsidR="00502056">
        <w:t xml:space="preserve">for Stocky Galaxias </w:t>
      </w:r>
      <w:r w:rsidR="00090316">
        <w:t xml:space="preserve">have been identified by </w:t>
      </w:r>
      <w:r>
        <w:t xml:space="preserve">NSW DPI </w:t>
      </w:r>
      <w:r w:rsidR="00090316">
        <w:t>(</w:t>
      </w:r>
      <w:r w:rsidR="00AE74CA">
        <w:t>2017</w:t>
      </w:r>
      <w:r w:rsidR="00090316">
        <w:t>)</w:t>
      </w:r>
      <w:r w:rsidR="00AE74CA">
        <w:t xml:space="preserve"> in the </w:t>
      </w:r>
      <w:r w:rsidR="00090316">
        <w:t xml:space="preserve">NSW Priorities Action Statement (PAS) for </w:t>
      </w:r>
      <w:r w:rsidR="00D33707">
        <w:t>Stocky Galaxias</w:t>
      </w:r>
      <w:r w:rsidR="00AE74CA">
        <w:t xml:space="preserve">. This </w:t>
      </w:r>
      <w:r w:rsidR="00090316">
        <w:t>is a statutory document setting out the strategies and actions for promoting the recovery of the species and establishes priorities for the implementation of actions</w:t>
      </w:r>
      <w:r w:rsidR="006A7770">
        <w:t xml:space="preserve"> relating to consent authorities, collating information, community and stakeholder liaison, compliance/enforcement, habitat protection and rehabilitation, pests, research/monitoring, stocking/translocation, and survey/mapping. For s</w:t>
      </w:r>
      <w:r w:rsidR="00F62527">
        <w:t xml:space="preserve">pecific details of </w:t>
      </w:r>
      <w:r w:rsidR="006A7770">
        <w:t xml:space="preserve">actions for </w:t>
      </w:r>
      <w:r w:rsidR="00F62527">
        <w:t>each of these</w:t>
      </w:r>
      <w:r w:rsidR="006A7770">
        <w:t>, see Appendix A.</w:t>
      </w:r>
      <w:r w:rsidR="00F62527">
        <w:t xml:space="preserve"> </w:t>
      </w:r>
    </w:p>
    <w:p w14:paraId="5E16AE13" w14:textId="77777777" w:rsidR="006A7770" w:rsidRDefault="00AE74CA" w:rsidP="00FC07C0">
      <w:r>
        <w:t xml:space="preserve">Nationally, </w:t>
      </w:r>
      <w:r w:rsidRPr="00FC07C0">
        <w:t xml:space="preserve">TSSC (2021) has not recommended a national species recovery plan for Stocky </w:t>
      </w:r>
      <w:r w:rsidR="00BE29D5" w:rsidRPr="00FC07C0">
        <w:t>Galaxias but</w:t>
      </w:r>
      <w:r w:rsidRPr="00FC07C0">
        <w:t xml:space="preserve"> refers to the Conservation Advice </w:t>
      </w:r>
      <w:r w:rsidR="00FC07C0" w:rsidRPr="00FC07C0">
        <w:t xml:space="preserve">document </w:t>
      </w:r>
      <w:r w:rsidRPr="00FC07C0">
        <w:t>for the species (TSSC 2021)</w:t>
      </w:r>
      <w:r w:rsidR="00FC07C0" w:rsidRPr="00FC07C0">
        <w:t>. Th</w:t>
      </w:r>
      <w:r w:rsidR="009F57D2">
        <w:t>is</w:t>
      </w:r>
      <w:r w:rsidR="00FC07C0" w:rsidRPr="00FC07C0">
        <w:t xml:space="preserve"> conservation advice</w:t>
      </w:r>
      <w:r w:rsidRPr="00FC07C0">
        <w:t xml:space="preserve"> </w:t>
      </w:r>
      <w:r w:rsidR="009F57D2">
        <w:t>reproduces</w:t>
      </w:r>
      <w:r w:rsidRPr="00FC07C0">
        <w:t xml:space="preserve"> the CAM Assessment for </w:t>
      </w:r>
      <w:r w:rsidRPr="00FC07C0">
        <w:rPr>
          <w:i/>
          <w:iCs/>
        </w:rPr>
        <w:t>Galaxias tantangara</w:t>
      </w:r>
      <w:r w:rsidRPr="00FC07C0">
        <w:t xml:space="preserve"> (NSW FSC 2019), which in turn contains </w:t>
      </w:r>
      <w:r w:rsidR="00FC07C0" w:rsidRPr="00FC07C0">
        <w:t>10</w:t>
      </w:r>
      <w:r w:rsidRPr="00FC07C0">
        <w:t xml:space="preserve"> management and research recommendations for Stocky Galaxias, as well as </w:t>
      </w:r>
      <w:r w:rsidR="00242506" w:rsidRPr="00FC07C0">
        <w:t>referring</w:t>
      </w:r>
      <w:r w:rsidR="00FC07C0" w:rsidRPr="00FC07C0">
        <w:t xml:space="preserve"> to </w:t>
      </w:r>
      <w:r w:rsidRPr="00FC07C0">
        <w:t>the draft PAS for the species (NSW DPI 2017).</w:t>
      </w:r>
      <w:r>
        <w:t xml:space="preserve"> </w:t>
      </w:r>
    </w:p>
    <w:p w14:paraId="6296644C" w14:textId="2F014090" w:rsidR="00AE74CA" w:rsidRDefault="009F57D2" w:rsidP="00FC07C0">
      <w:r>
        <w:t>All actions in the draft PAS and CAM Assessment/Conservation Advice are provided in Appendix A, given numbers corresponding to the order of their appearance in the documents, and with similar actions grouped under the headings from the draft PAS and mapped between the documents.</w:t>
      </w:r>
    </w:p>
    <w:p w14:paraId="4BA065B0" w14:textId="5429CC7B" w:rsidR="00502056" w:rsidRDefault="00F86586" w:rsidP="00BB2F0F">
      <w:pPr>
        <w:pStyle w:val="Normalnumbered"/>
        <w:numPr>
          <w:ilvl w:val="0"/>
          <w:numId w:val="0"/>
        </w:numPr>
        <w:spacing w:after="160"/>
      </w:pPr>
      <w:r>
        <w:t>Essentially, many of the key actions are like</w:t>
      </w:r>
      <w:r w:rsidR="00502056">
        <w:t xml:space="preserve"> those </w:t>
      </w:r>
      <w:r w:rsidR="003F4E88">
        <w:t>in the national recovery plan fo</w:t>
      </w:r>
      <w:r w:rsidR="00502056">
        <w:t>r Barred Galaxias (</w:t>
      </w:r>
      <w:r w:rsidR="00502056">
        <w:rPr>
          <w:i/>
          <w:iCs/>
        </w:rPr>
        <w:t>Galaxias fuscus</w:t>
      </w:r>
      <w:r w:rsidR="00502056">
        <w:t xml:space="preserve">), </w:t>
      </w:r>
      <w:r w:rsidR="003F4E88">
        <w:t>a critically endangered, headwater, trout-impacted species in the Mountain Galaxias complex from Victoria (</w:t>
      </w:r>
      <w:r w:rsidR="003F4E88" w:rsidRPr="00CD291F">
        <w:t>Raadik et al. 2010</w:t>
      </w:r>
      <w:r w:rsidR="00535B93">
        <w:t>)</w:t>
      </w:r>
      <w:r>
        <w:t>.</w:t>
      </w:r>
      <w:r w:rsidR="001926A4">
        <w:t xml:space="preserve"> </w:t>
      </w:r>
    </w:p>
    <w:p w14:paraId="2C32AA64" w14:textId="0F080209" w:rsidR="003F4E88" w:rsidRDefault="003F4E88" w:rsidP="00BB2F0F">
      <w:pPr>
        <w:pStyle w:val="Normalnumbered"/>
        <w:numPr>
          <w:ilvl w:val="0"/>
          <w:numId w:val="0"/>
        </w:numPr>
        <w:spacing w:after="160"/>
      </w:pPr>
      <w:r>
        <w:t>The</w:t>
      </w:r>
      <w:r w:rsidR="00EA2D7F">
        <w:t xml:space="preserve"> </w:t>
      </w:r>
      <w:r w:rsidR="00F86586">
        <w:t>specific</w:t>
      </w:r>
      <w:r w:rsidR="00EA2D7F">
        <w:t xml:space="preserve"> </w:t>
      </w:r>
      <w:r w:rsidR="00F86586">
        <w:t xml:space="preserve">critical </w:t>
      </w:r>
      <w:r w:rsidR="00EA2D7F">
        <w:t xml:space="preserve">actions </w:t>
      </w:r>
      <w:r w:rsidR="006A7770">
        <w:t xml:space="preserve">dealing with </w:t>
      </w:r>
      <w:r w:rsidR="00F86586" w:rsidRPr="006A7770">
        <w:t>directly protect</w:t>
      </w:r>
      <w:r w:rsidR="006A7770" w:rsidRPr="006A7770">
        <w:t xml:space="preserve">ing Stocky Galaxias, </w:t>
      </w:r>
      <w:r w:rsidR="00425C6D">
        <w:t>some of which are</w:t>
      </w:r>
      <w:r w:rsidR="006A7770" w:rsidRPr="006A7770">
        <w:t xml:space="preserve"> of relevance to this project, </w:t>
      </w:r>
      <w:r w:rsidR="00F86586" w:rsidRPr="006A7770">
        <w:t>can be summarised as</w:t>
      </w:r>
      <w:r w:rsidR="009F57D2" w:rsidRPr="006A7770">
        <w:t xml:space="preserve"> follows</w:t>
      </w:r>
      <w:r w:rsidRPr="006A7770">
        <w:t>:</w:t>
      </w:r>
    </w:p>
    <w:p w14:paraId="43A9B273" w14:textId="6A25F249" w:rsidR="00F62527" w:rsidRDefault="00F62527" w:rsidP="006D103F">
      <w:pPr>
        <w:pStyle w:val="Normalnumbered"/>
        <w:numPr>
          <w:ilvl w:val="0"/>
          <w:numId w:val="35"/>
        </w:numPr>
        <w:spacing w:before="113"/>
        <w:ind w:left="357" w:hanging="357"/>
      </w:pPr>
      <w:r>
        <w:t>Collation of existing data</w:t>
      </w:r>
      <w:r w:rsidR="003F142E">
        <w:t>.</w:t>
      </w:r>
    </w:p>
    <w:p w14:paraId="0F179D8F" w14:textId="5767C97D" w:rsidR="003F4E88" w:rsidRDefault="003F4E88" w:rsidP="006D103F">
      <w:pPr>
        <w:pStyle w:val="Normalnumbered"/>
        <w:numPr>
          <w:ilvl w:val="0"/>
          <w:numId w:val="35"/>
        </w:numPr>
        <w:spacing w:before="113"/>
        <w:ind w:left="357" w:hanging="357"/>
      </w:pPr>
      <w:r>
        <w:t>Predator (trout) control – incursion surveillance and removal if found</w:t>
      </w:r>
      <w:r w:rsidR="00EA2D7F">
        <w:t>.</w:t>
      </w:r>
    </w:p>
    <w:p w14:paraId="20B583BA" w14:textId="2995A5AA" w:rsidR="003F4E88" w:rsidRDefault="003F4E88" w:rsidP="006D103F">
      <w:pPr>
        <w:pStyle w:val="Normalnumbered"/>
        <w:numPr>
          <w:ilvl w:val="0"/>
          <w:numId w:val="35"/>
        </w:numPr>
        <w:spacing w:before="113"/>
        <w:ind w:left="357" w:hanging="357"/>
      </w:pPr>
      <w:r>
        <w:t xml:space="preserve">Barrier construction or enhancement </w:t>
      </w:r>
      <w:r w:rsidR="00EA2D7F">
        <w:t>to prevent the upstream incursion of trout</w:t>
      </w:r>
      <w:r w:rsidR="00B02907">
        <w:t xml:space="preserve"> and other species</w:t>
      </w:r>
      <w:r w:rsidR="00EA2D7F">
        <w:t>.</w:t>
      </w:r>
    </w:p>
    <w:p w14:paraId="71DFD590" w14:textId="6DDE3ACB" w:rsidR="003F4E88" w:rsidRDefault="003F4E88" w:rsidP="006D103F">
      <w:pPr>
        <w:pStyle w:val="Normalnumbered"/>
        <w:numPr>
          <w:ilvl w:val="0"/>
          <w:numId w:val="35"/>
        </w:numPr>
        <w:spacing w:before="113"/>
        <w:ind w:left="357" w:hanging="357"/>
      </w:pPr>
      <w:r>
        <w:t>Searching for additional, remnant populations or potential translocation sites</w:t>
      </w:r>
      <w:r w:rsidR="00EA2D7F">
        <w:t>.</w:t>
      </w:r>
    </w:p>
    <w:p w14:paraId="01826BAC" w14:textId="37C55201" w:rsidR="00FC07C0" w:rsidRDefault="00FC07C0" w:rsidP="006D103F">
      <w:pPr>
        <w:pStyle w:val="Normalnumbered"/>
        <w:numPr>
          <w:ilvl w:val="0"/>
          <w:numId w:val="35"/>
        </w:numPr>
        <w:spacing w:before="113"/>
        <w:ind w:left="357" w:hanging="357"/>
      </w:pPr>
      <w:r>
        <w:t>Monitoring populations to assess trends in abundance and distribution to identify emerging issues.</w:t>
      </w:r>
    </w:p>
    <w:p w14:paraId="6CFD4C84" w14:textId="53BFC232" w:rsidR="003F4E88" w:rsidRDefault="003F4E88" w:rsidP="006D103F">
      <w:pPr>
        <w:pStyle w:val="Normalnumbered"/>
        <w:numPr>
          <w:ilvl w:val="0"/>
          <w:numId w:val="35"/>
        </w:numPr>
        <w:spacing w:before="113"/>
        <w:ind w:left="357" w:hanging="357"/>
      </w:pPr>
      <w:r>
        <w:t xml:space="preserve">Improvement of </w:t>
      </w:r>
      <w:r w:rsidR="00EA2D7F">
        <w:t xml:space="preserve">potential </w:t>
      </w:r>
      <w:r>
        <w:t>translocations sites (if needed)</w:t>
      </w:r>
      <w:r w:rsidR="001926A4">
        <w:t xml:space="preserve"> </w:t>
      </w:r>
      <w:r>
        <w:t xml:space="preserve">– works required to improve the condition of potential translocation sites, such as </w:t>
      </w:r>
      <w:r w:rsidR="00EA2D7F">
        <w:t xml:space="preserve">barrier modification (improve barrier efficacy), </w:t>
      </w:r>
      <w:r w:rsidR="00535B93">
        <w:t xml:space="preserve">and </w:t>
      </w:r>
      <w:r w:rsidR="00EA2D7F">
        <w:t>predator removal.</w:t>
      </w:r>
    </w:p>
    <w:p w14:paraId="597B1511" w14:textId="4A8204FF" w:rsidR="003F4E88" w:rsidRDefault="003F4E88" w:rsidP="006D103F">
      <w:pPr>
        <w:pStyle w:val="Normalnumbered"/>
        <w:numPr>
          <w:ilvl w:val="0"/>
          <w:numId w:val="35"/>
        </w:numPr>
        <w:spacing w:before="113"/>
        <w:ind w:left="357" w:hanging="357"/>
      </w:pPr>
      <w:r>
        <w:t>Establishing new populations to spread extinction risk</w:t>
      </w:r>
      <w:r w:rsidR="00EA2D7F">
        <w:t xml:space="preserve"> (wild to wild, or hatchery to wild).</w:t>
      </w:r>
    </w:p>
    <w:p w14:paraId="48AC992E" w14:textId="5E19FE7F" w:rsidR="003F4E88" w:rsidRDefault="003F4E88" w:rsidP="006D103F">
      <w:pPr>
        <w:pStyle w:val="Normalnumbered"/>
        <w:numPr>
          <w:ilvl w:val="0"/>
          <w:numId w:val="35"/>
        </w:numPr>
        <w:spacing w:before="113"/>
        <w:ind w:left="357" w:hanging="357"/>
      </w:pPr>
      <w:r>
        <w:t>Captive breeding – developing a captive breeding technique and producing captive bred fish when required</w:t>
      </w:r>
      <w:r w:rsidR="00EA2D7F">
        <w:t>.</w:t>
      </w:r>
    </w:p>
    <w:p w14:paraId="41122917" w14:textId="28857874" w:rsidR="003F4E88" w:rsidRDefault="003F4E88" w:rsidP="006D103F">
      <w:pPr>
        <w:pStyle w:val="Normalnumbered"/>
        <w:numPr>
          <w:ilvl w:val="0"/>
          <w:numId w:val="35"/>
        </w:numPr>
        <w:spacing w:before="113"/>
        <w:ind w:left="357" w:hanging="357"/>
      </w:pPr>
      <w:r>
        <w:t xml:space="preserve">Genetic management – </w:t>
      </w:r>
      <w:r w:rsidR="00EA2D7F">
        <w:t xml:space="preserve">management of population </w:t>
      </w:r>
      <w:r w:rsidR="00BB2F0F">
        <w:t xml:space="preserve">genetic </w:t>
      </w:r>
      <w:r w:rsidR="00EA2D7F">
        <w:t>diversity to maximise evolutionary potential.</w:t>
      </w:r>
    </w:p>
    <w:p w14:paraId="561F7F4B" w14:textId="6B551F2B" w:rsidR="002039F5" w:rsidRDefault="00BB2F0F" w:rsidP="006D103F">
      <w:pPr>
        <w:pStyle w:val="Normalnumbered"/>
        <w:numPr>
          <w:ilvl w:val="0"/>
          <w:numId w:val="35"/>
        </w:numPr>
        <w:spacing w:before="113"/>
        <w:ind w:left="357" w:hanging="357"/>
      </w:pPr>
      <w:r>
        <w:t>Sedimentation management</w:t>
      </w:r>
      <w:r w:rsidR="002039F5">
        <w:t xml:space="preserve"> – preventi</w:t>
      </w:r>
      <w:r>
        <w:t>ng</w:t>
      </w:r>
      <w:r w:rsidR="002039F5">
        <w:t xml:space="preserve"> sediment input to, or soil disturbance within, the catchment, from roading, mechanical works or feral animals. </w:t>
      </w:r>
    </w:p>
    <w:p w14:paraId="5CB70AAF" w14:textId="294CB61F" w:rsidR="007D71C1" w:rsidRDefault="0031705E" w:rsidP="006D103F">
      <w:pPr>
        <w:pStyle w:val="Normalnumbered"/>
        <w:numPr>
          <w:ilvl w:val="0"/>
          <w:numId w:val="35"/>
        </w:numPr>
        <w:spacing w:before="113"/>
        <w:ind w:left="357" w:hanging="357"/>
      </w:pPr>
      <w:r>
        <w:t>P</w:t>
      </w:r>
      <w:r w:rsidR="00F86586">
        <w:t>rotection</w:t>
      </w:r>
      <w:r>
        <w:t xml:space="preserve"> and restoration</w:t>
      </w:r>
      <w:r w:rsidR="00F86586">
        <w:t xml:space="preserve"> of </w:t>
      </w:r>
      <w:r>
        <w:t>riparian habitat in Tantangara Creek</w:t>
      </w:r>
      <w:r w:rsidR="00F86586">
        <w:t>.</w:t>
      </w:r>
    </w:p>
    <w:p w14:paraId="14941916" w14:textId="77777777" w:rsidR="008808A4" w:rsidRDefault="008C7F83" w:rsidP="006D103F">
      <w:pPr>
        <w:pStyle w:val="Normalnumbered"/>
        <w:numPr>
          <w:ilvl w:val="0"/>
          <w:numId w:val="35"/>
        </w:numPr>
        <w:spacing w:before="113"/>
        <w:ind w:left="357" w:hanging="357"/>
        <w:sectPr w:rsidR="008808A4" w:rsidSect="00D026F5">
          <w:footerReference w:type="even" r:id="rId53"/>
          <w:pgSz w:w="11907" w:h="16840" w:code="9"/>
          <w:pgMar w:top="1134" w:right="1134" w:bottom="1134" w:left="1134" w:header="709" w:footer="567" w:gutter="0"/>
          <w:pgNumType w:start="9"/>
          <w:cols w:space="708"/>
          <w:formProt w:val="0"/>
          <w:docGrid w:linePitch="360"/>
        </w:sectPr>
      </w:pPr>
      <w:r>
        <w:t>Research to inform management.</w:t>
      </w:r>
    </w:p>
    <w:p w14:paraId="218D1E24" w14:textId="47FFA38E" w:rsidR="00871B8E" w:rsidRPr="00D33707" w:rsidRDefault="007E7978" w:rsidP="00D84B7A">
      <w:pPr>
        <w:pStyle w:val="Heading1-Numbered"/>
        <w:keepNext/>
      </w:pPr>
      <w:bookmarkStart w:id="36" w:name="_Hlk71883658"/>
      <w:bookmarkStart w:id="37" w:name="_Toc129352850"/>
      <w:bookmarkEnd w:id="21"/>
      <w:r w:rsidRPr="00D33707">
        <w:lastRenderedPageBreak/>
        <w:t>Current management</w:t>
      </w:r>
      <w:bookmarkEnd w:id="36"/>
      <w:bookmarkEnd w:id="37"/>
      <w:r w:rsidRPr="00D33707">
        <w:t xml:space="preserve"> </w:t>
      </w:r>
    </w:p>
    <w:p w14:paraId="1844E070" w14:textId="76DBE606" w:rsidR="007D71C1" w:rsidRDefault="00EA2D7F" w:rsidP="00BB2F0F">
      <w:pPr>
        <w:pStyle w:val="Normalnumbered"/>
        <w:numPr>
          <w:ilvl w:val="0"/>
          <w:numId w:val="0"/>
        </w:numPr>
        <w:spacing w:after="160"/>
      </w:pPr>
      <w:r>
        <w:t xml:space="preserve">There is no currently funded </w:t>
      </w:r>
      <w:r w:rsidR="007E7978">
        <w:t xml:space="preserve">conservation program </w:t>
      </w:r>
      <w:r>
        <w:t>for Stocky Galaxias</w:t>
      </w:r>
      <w:r w:rsidR="00535B93">
        <w:t xml:space="preserve">. </w:t>
      </w:r>
      <w:r w:rsidR="00631140">
        <w:t>T</w:t>
      </w:r>
      <w:r w:rsidR="00535B93">
        <w:t xml:space="preserve">he following </w:t>
      </w:r>
      <w:r>
        <w:t xml:space="preserve">work </w:t>
      </w:r>
      <w:r w:rsidR="00535B93">
        <w:t>h</w:t>
      </w:r>
      <w:r>
        <w:t xml:space="preserve">as </w:t>
      </w:r>
      <w:r w:rsidR="00631140">
        <w:t xml:space="preserve">recently </w:t>
      </w:r>
      <w:r>
        <w:t xml:space="preserve">been </w:t>
      </w:r>
      <w:r w:rsidR="00631140">
        <w:t xml:space="preserve">undertaken albeit </w:t>
      </w:r>
      <w:r>
        <w:t xml:space="preserve">limited and </w:t>
      </w:r>
      <w:r w:rsidR="00952CA5">
        <w:t>sporadic</w:t>
      </w:r>
      <w:r w:rsidR="00631140">
        <w:t xml:space="preserve"> in nature and extent based on the availability of funding</w:t>
      </w:r>
      <w:r w:rsidR="007D71C1">
        <w:t>:</w:t>
      </w:r>
    </w:p>
    <w:p w14:paraId="71428724" w14:textId="759939F2" w:rsidR="00E63D26" w:rsidRDefault="00A95CC3" w:rsidP="006D103F">
      <w:pPr>
        <w:pStyle w:val="Normalnumbered"/>
        <w:numPr>
          <w:ilvl w:val="0"/>
          <w:numId w:val="36"/>
        </w:numPr>
        <w:spacing w:before="113"/>
        <w:ind w:left="357" w:hanging="357"/>
      </w:pPr>
      <w:r>
        <w:t xml:space="preserve">Establishment of </w:t>
      </w:r>
      <w:r w:rsidR="004C183A">
        <w:t>an unofficial Threatened Galaxias Advisory Team in July 2020, chaired by NSW DPI</w:t>
      </w:r>
      <w:r w:rsidR="003F142E">
        <w:t>’s</w:t>
      </w:r>
      <w:r w:rsidR="004C183A">
        <w:t xml:space="preserve"> Threatened Species Unit.</w:t>
      </w:r>
    </w:p>
    <w:p w14:paraId="782A78C0" w14:textId="48381CA6" w:rsidR="007D71C1" w:rsidRDefault="00952CA5" w:rsidP="006D103F">
      <w:pPr>
        <w:pStyle w:val="Normalnumbered"/>
        <w:numPr>
          <w:ilvl w:val="0"/>
          <w:numId w:val="36"/>
        </w:numPr>
        <w:spacing w:before="113"/>
        <w:ind w:left="357" w:hanging="357"/>
      </w:pPr>
      <w:r>
        <w:t>Some</w:t>
      </w:r>
      <w:r w:rsidR="00426590">
        <w:t xml:space="preserve"> </w:t>
      </w:r>
      <w:r w:rsidR="00EA2D7F">
        <w:t xml:space="preserve">biological </w:t>
      </w:r>
      <w:r w:rsidR="00426590">
        <w:t xml:space="preserve">research </w:t>
      </w:r>
      <w:r w:rsidR="00ED4BB2">
        <w:t>and barrier detection</w:t>
      </w:r>
      <w:r>
        <w:t>/characterisation</w:t>
      </w:r>
      <w:r w:rsidR="00ED4BB2">
        <w:t xml:space="preserve"> method development as part of an ongoing PhD research project (Hugh Allan, University of Canberra)</w:t>
      </w:r>
      <w:r w:rsidR="00426590">
        <w:t>,</w:t>
      </w:r>
      <w:r w:rsidR="00ED4BB2">
        <w:t xml:space="preserve"> </w:t>
      </w:r>
      <w:r w:rsidR="003F142E">
        <w:t>al</w:t>
      </w:r>
      <w:r w:rsidR="00ED4BB2">
        <w:t xml:space="preserve">though all field work </w:t>
      </w:r>
      <w:r>
        <w:t xml:space="preserve">involving fish collection </w:t>
      </w:r>
      <w:r w:rsidR="00ED4BB2">
        <w:t>is completed</w:t>
      </w:r>
      <w:r w:rsidR="006F2614">
        <w:t xml:space="preserve"> (see Allan et al. 2021</w:t>
      </w:r>
      <w:r>
        <w:t xml:space="preserve">, Allan </w:t>
      </w:r>
      <w:r w:rsidR="00A42A29">
        <w:t>and</w:t>
      </w:r>
      <w:r>
        <w:t xml:space="preserve"> Lintermans 2021</w:t>
      </w:r>
      <w:r w:rsidR="006F2614">
        <w:t>)</w:t>
      </w:r>
      <w:r w:rsidR="007D71C1">
        <w:t>.</w:t>
      </w:r>
    </w:p>
    <w:p w14:paraId="64B2BB35" w14:textId="1856E61B" w:rsidR="00D50DEB" w:rsidRDefault="007D71C1" w:rsidP="006D103F">
      <w:pPr>
        <w:pStyle w:val="Normalnumbered"/>
        <w:numPr>
          <w:ilvl w:val="0"/>
          <w:numId w:val="36"/>
        </w:numPr>
        <w:spacing w:before="113"/>
        <w:ind w:left="357" w:hanging="357"/>
      </w:pPr>
      <w:r>
        <w:t>S</w:t>
      </w:r>
      <w:r w:rsidR="00ED4BB2">
        <w:t xml:space="preserve">alvage of about 140 Stocky Galaxias during the 2019/20 Fires (Mark Lintermans </w:t>
      </w:r>
      <w:r w:rsidR="00A42A29">
        <w:t>and</w:t>
      </w:r>
      <w:r w:rsidR="00ED4BB2">
        <w:t xml:space="preserve"> NSW DPI)</w:t>
      </w:r>
      <w:r w:rsidR="00D50DEB">
        <w:t xml:space="preserve"> </w:t>
      </w:r>
      <w:r>
        <w:t>.</w:t>
      </w:r>
      <w:r w:rsidR="00D50DEB" w:rsidRPr="00D50DEB">
        <w:t xml:space="preserve"> </w:t>
      </w:r>
      <w:r w:rsidR="00D50DEB">
        <w:t xml:space="preserve">and continued captive management at the NSW DPI Gaden Trout Hatchery at Jindabyne, and at Charles Sturt University campus at </w:t>
      </w:r>
      <w:r w:rsidR="00A95CC3">
        <w:t>Albury (Thurgoona)</w:t>
      </w:r>
      <w:r w:rsidR="00D50DEB">
        <w:t>.</w:t>
      </w:r>
    </w:p>
    <w:p w14:paraId="1329B5C5" w14:textId="607823D3" w:rsidR="00D50DEB" w:rsidRDefault="00D50DEB" w:rsidP="006D103F">
      <w:pPr>
        <w:pStyle w:val="Normalnumbered"/>
        <w:numPr>
          <w:ilvl w:val="0"/>
          <w:numId w:val="36"/>
        </w:numPr>
        <w:spacing w:before="113"/>
        <w:ind w:left="357" w:hanging="357"/>
      </w:pPr>
      <w:r>
        <w:t xml:space="preserve">Additional collection from the wild of </w:t>
      </w:r>
      <w:r w:rsidR="0046507E">
        <w:t xml:space="preserve">about </w:t>
      </w:r>
      <w:r w:rsidR="004C183A">
        <w:t>40</w:t>
      </w:r>
      <w:r>
        <w:t xml:space="preserve"> early juveniles</w:t>
      </w:r>
      <w:r w:rsidR="004C183A">
        <w:t xml:space="preserve"> in late January 202</w:t>
      </w:r>
      <w:r w:rsidR="00D84B7A">
        <w:t>1</w:t>
      </w:r>
      <w:r w:rsidR="004C183A">
        <w:t xml:space="preserve"> </w:t>
      </w:r>
      <w:r>
        <w:t>to improve knowledge of captive husbandry requirements (M. Lintermans</w:t>
      </w:r>
      <w:r w:rsidR="00D33707">
        <w:t xml:space="preserve">) which are current housed at </w:t>
      </w:r>
      <w:r>
        <w:t>Charles Sturt University</w:t>
      </w:r>
      <w:r w:rsidR="00A95CC3">
        <w:t xml:space="preserve"> campus at Albury (Thurgoona)</w:t>
      </w:r>
      <w:r w:rsidR="004C183A">
        <w:t>, and NSW DPI Gaden Trout Hatchery at Jindabyne</w:t>
      </w:r>
      <w:r>
        <w:t>.</w:t>
      </w:r>
    </w:p>
    <w:p w14:paraId="27C0196F" w14:textId="6FC92FE0" w:rsidR="007D71C1" w:rsidRDefault="007D71C1" w:rsidP="006D103F">
      <w:pPr>
        <w:pStyle w:val="Normalnumbered"/>
        <w:numPr>
          <w:ilvl w:val="0"/>
          <w:numId w:val="36"/>
        </w:numPr>
        <w:spacing w:before="113"/>
        <w:ind w:left="357" w:hanging="357"/>
      </w:pPr>
      <w:r>
        <w:t>C</w:t>
      </w:r>
      <w:r w:rsidR="00ED4BB2">
        <w:t xml:space="preserve">ompletion of feral horse </w:t>
      </w:r>
      <w:r w:rsidR="00952CA5">
        <w:t xml:space="preserve">exclusion </w:t>
      </w:r>
      <w:r w:rsidR="00ED4BB2">
        <w:t xml:space="preserve">fences at two locations on Tantangara Creek to manage </w:t>
      </w:r>
      <w:r w:rsidR="00952CA5">
        <w:t>habitat destruction</w:t>
      </w:r>
      <w:r w:rsidR="00ED4BB2">
        <w:t xml:space="preserve"> and sediment input (</w:t>
      </w:r>
      <w:r w:rsidR="0046507E">
        <w:t xml:space="preserve">M. </w:t>
      </w:r>
      <w:r w:rsidR="00ED4BB2">
        <w:t xml:space="preserve">Lintermans, NSW DPI, NSW National Parks and Wildlife Service). </w:t>
      </w:r>
    </w:p>
    <w:p w14:paraId="091DEEAB" w14:textId="76B9E31F" w:rsidR="00952CA5" w:rsidRDefault="00952CA5" w:rsidP="006D103F">
      <w:pPr>
        <w:pStyle w:val="Normalnumbered"/>
        <w:numPr>
          <w:ilvl w:val="0"/>
          <w:numId w:val="36"/>
        </w:numPr>
        <w:spacing w:before="113"/>
        <w:ind w:left="357" w:hanging="357"/>
      </w:pPr>
      <w:r>
        <w:t>Rapid post-fire population persistence assessment (M. Lintermans and H. Allan</w:t>
      </w:r>
      <w:r w:rsidR="0046507E">
        <w:t>,</w:t>
      </w:r>
      <w:r>
        <w:t xml:space="preserve"> unpublished data).</w:t>
      </w:r>
    </w:p>
    <w:p w14:paraId="6F5810EE" w14:textId="2048A875" w:rsidR="007D71C1" w:rsidRDefault="007D71C1" w:rsidP="006D103F">
      <w:pPr>
        <w:pStyle w:val="Normalnumbered"/>
        <w:numPr>
          <w:ilvl w:val="0"/>
          <w:numId w:val="36"/>
        </w:numPr>
        <w:spacing w:before="113"/>
        <w:ind w:left="357" w:hanging="357"/>
      </w:pPr>
      <w:r>
        <w:t xml:space="preserve">Preliminary investigation by NSW DPI of the suitability of an area in the Eucumbene River catchment next to Eucumbene Reservoir, known as </w:t>
      </w:r>
      <w:r w:rsidR="0046507E">
        <w:t>T</w:t>
      </w:r>
      <w:r>
        <w:t>he Borrows, as a potential refuge translocation site for Stocky Galaxias</w:t>
      </w:r>
      <w:r w:rsidR="00C5763C">
        <w:t xml:space="preserve"> (</w:t>
      </w:r>
      <w:r w:rsidR="0046507E">
        <w:t xml:space="preserve">L. </w:t>
      </w:r>
      <w:r w:rsidR="00C5763C">
        <w:t>Pearce,</w:t>
      </w:r>
      <w:r w:rsidR="00C5763C" w:rsidRPr="0046507E">
        <w:t xml:space="preserve"> </w:t>
      </w:r>
      <w:r w:rsidR="00C5763C" w:rsidRPr="00AC5925">
        <w:t>pers. comm.</w:t>
      </w:r>
      <w:r w:rsidR="00C5763C">
        <w:t>)</w:t>
      </w:r>
      <w:r>
        <w:t>.</w:t>
      </w:r>
    </w:p>
    <w:p w14:paraId="4EF143AF" w14:textId="2A66F27A" w:rsidR="00203624" w:rsidRDefault="007D71C1" w:rsidP="006D103F">
      <w:pPr>
        <w:pStyle w:val="Normalnumbered"/>
        <w:numPr>
          <w:ilvl w:val="0"/>
          <w:numId w:val="36"/>
        </w:numPr>
        <w:spacing w:before="113"/>
        <w:ind w:left="357" w:hanging="357"/>
      </w:pPr>
      <w:r>
        <w:t>R</w:t>
      </w:r>
      <w:r w:rsidR="00203624">
        <w:t xml:space="preserve">ecent sampling for freshwater fish at four sites in the mid reaches of the nearby Cotter and Gudgenby river catchments (Hammer </w:t>
      </w:r>
      <w:r w:rsidR="00A42A29">
        <w:t>and</w:t>
      </w:r>
      <w:r w:rsidR="00203624">
        <w:t xml:space="preserve"> Beitzel 2019)</w:t>
      </w:r>
      <w:r>
        <w:t xml:space="preserve"> </w:t>
      </w:r>
      <w:r w:rsidR="005E1C3C">
        <w:t>—</w:t>
      </w:r>
      <w:r w:rsidRPr="00631140">
        <w:t xml:space="preserve"> </w:t>
      </w:r>
      <w:r w:rsidR="00203624" w:rsidRPr="00631140">
        <w:t xml:space="preserve">only Mountain Galaxias </w:t>
      </w:r>
      <w:r w:rsidRPr="00631140">
        <w:t xml:space="preserve">were recorded </w:t>
      </w:r>
      <w:r w:rsidR="00203624" w:rsidRPr="00631140">
        <w:t>at each location.</w:t>
      </w:r>
    </w:p>
    <w:p w14:paraId="46451D86" w14:textId="5DCBA601" w:rsidR="000E5CE8" w:rsidRDefault="000E5CE8" w:rsidP="006D103F">
      <w:pPr>
        <w:pStyle w:val="Normalnumbered"/>
        <w:numPr>
          <w:ilvl w:val="0"/>
          <w:numId w:val="36"/>
        </w:numPr>
        <w:spacing w:before="113"/>
        <w:ind w:left="357" w:hanging="357"/>
      </w:pPr>
      <w:r>
        <w:t xml:space="preserve">Detection of a population of galaxiids in the Mountain Galaxias complex from a headwater stream  in the Goodradigbee River catchment in 2021; species identification not fully confirmed but may include Stocky Galaxias (M. Lintermans, unpublished data). </w:t>
      </w:r>
    </w:p>
    <w:p w14:paraId="38363F14" w14:textId="08903C2A" w:rsidR="006F2614" w:rsidRDefault="006F2614" w:rsidP="006D103F">
      <w:pPr>
        <w:pStyle w:val="Normalnumbered"/>
        <w:numPr>
          <w:ilvl w:val="0"/>
          <w:numId w:val="36"/>
        </w:numPr>
        <w:spacing w:before="113"/>
        <w:ind w:left="357" w:hanging="357"/>
      </w:pPr>
      <w:r>
        <w:t xml:space="preserve">Publication of a national assessment of the conservation status of Stocky Galaxias </w:t>
      </w:r>
      <w:r w:rsidRPr="00631140">
        <w:t>(NSW FSC 2019</w:t>
      </w:r>
      <w:r w:rsidR="00952CA5" w:rsidRPr="00631140">
        <w:t>, TSSC 2021</w:t>
      </w:r>
      <w:r w:rsidRPr="00631140">
        <w:t>).</w:t>
      </w:r>
    </w:p>
    <w:p w14:paraId="7829DA9D" w14:textId="622732C9" w:rsidR="006F2614" w:rsidRDefault="006F2614" w:rsidP="006D103F">
      <w:pPr>
        <w:pStyle w:val="Normalnumbered"/>
        <w:numPr>
          <w:ilvl w:val="0"/>
          <w:numId w:val="36"/>
        </w:numPr>
        <w:spacing w:before="113"/>
        <w:ind w:left="357" w:hanging="357"/>
      </w:pPr>
      <w:r>
        <w:t>Publication of draft actions for the conservation of Stocky Galaxias (NSW DPI 2019</w:t>
      </w:r>
      <w:r w:rsidR="00952CA5">
        <w:t>, TSSC 2021</w:t>
      </w:r>
      <w:r>
        <w:t>).</w:t>
      </w:r>
    </w:p>
    <w:p w14:paraId="19B57B5A" w14:textId="596D4156" w:rsidR="006F2614" w:rsidRDefault="006F2614" w:rsidP="006D103F">
      <w:pPr>
        <w:pStyle w:val="Normalnumbered"/>
        <w:numPr>
          <w:ilvl w:val="0"/>
          <w:numId w:val="36"/>
        </w:numPr>
        <w:spacing w:before="113"/>
        <w:ind w:left="357" w:hanging="357"/>
      </w:pPr>
      <w:r>
        <w:t xml:space="preserve">Publication of the international conservation status and threats of Stocky Galaxias (Lintermans </w:t>
      </w:r>
      <w:r w:rsidR="00A42A29">
        <w:t>and</w:t>
      </w:r>
      <w:r>
        <w:t xml:space="preserve"> Allan 2019).</w:t>
      </w:r>
    </w:p>
    <w:p w14:paraId="3D741097" w14:textId="0B9D26AD" w:rsidR="006F2614" w:rsidRDefault="006F2614" w:rsidP="006D103F">
      <w:pPr>
        <w:pStyle w:val="Normalnumbered"/>
        <w:numPr>
          <w:ilvl w:val="0"/>
          <w:numId w:val="36"/>
        </w:numPr>
        <w:spacing w:before="113"/>
        <w:ind w:left="357" w:hanging="357"/>
      </w:pPr>
      <w:r>
        <w:t>Recognition of Stocky Galaxias as one of the 22 most threatened Australian freshwater fishes (Lintermans et a</w:t>
      </w:r>
      <w:r w:rsidR="004F4388">
        <w:t>l</w:t>
      </w:r>
      <w:r>
        <w:t>. 2020)</w:t>
      </w:r>
      <w:r w:rsidR="004C20D7">
        <w:t>.</w:t>
      </w:r>
    </w:p>
    <w:p w14:paraId="3FDCBE09" w14:textId="77777777" w:rsidR="008808A4" w:rsidRDefault="008808A4" w:rsidP="00871B8E">
      <w:pPr>
        <w:pStyle w:val="Normalnumbered"/>
        <w:numPr>
          <w:ilvl w:val="0"/>
          <w:numId w:val="0"/>
        </w:numPr>
        <w:sectPr w:rsidR="008808A4" w:rsidSect="00D026F5">
          <w:footerReference w:type="even" r:id="rId54"/>
          <w:pgSz w:w="11907" w:h="16840" w:code="9"/>
          <w:pgMar w:top="1134" w:right="1134" w:bottom="1134" w:left="1134" w:header="709" w:footer="567" w:gutter="0"/>
          <w:pgNumType w:start="10"/>
          <w:cols w:space="708"/>
          <w:formProt w:val="0"/>
          <w:docGrid w:linePitch="360"/>
        </w:sectPr>
      </w:pPr>
    </w:p>
    <w:p w14:paraId="510D7BF7" w14:textId="70BF214F" w:rsidR="00502056" w:rsidRDefault="00502056" w:rsidP="00D84B7A">
      <w:pPr>
        <w:pStyle w:val="Heading1-Numbered"/>
      </w:pPr>
      <w:bookmarkStart w:id="38" w:name="_Toc129352851"/>
      <w:bookmarkStart w:id="39" w:name="_Hlk71883888"/>
      <w:r w:rsidRPr="00222B70">
        <w:lastRenderedPageBreak/>
        <w:t>Key knowledge gaps</w:t>
      </w:r>
      <w:bookmarkEnd w:id="38"/>
      <w:r w:rsidRPr="00222B70">
        <w:t xml:space="preserve"> </w:t>
      </w:r>
    </w:p>
    <w:p w14:paraId="58D0229D" w14:textId="3290363A" w:rsidR="00502056" w:rsidRDefault="00502056" w:rsidP="00BB2F0F">
      <w:pPr>
        <w:pStyle w:val="Normalnumbered"/>
        <w:numPr>
          <w:ilvl w:val="0"/>
          <w:numId w:val="0"/>
        </w:numPr>
        <w:spacing w:after="240"/>
      </w:pPr>
      <w:r>
        <w:t xml:space="preserve">With respect to </w:t>
      </w:r>
      <w:r w:rsidR="00600AD3">
        <w:t>the species</w:t>
      </w:r>
      <w:r>
        <w:t xml:space="preserve">, </w:t>
      </w:r>
      <w:bookmarkEnd w:id="39"/>
      <w:r w:rsidR="0083394B">
        <w:t>four</w:t>
      </w:r>
      <w:r>
        <w:t xml:space="preserve"> key knowledge gaps have been identified.</w:t>
      </w:r>
    </w:p>
    <w:p w14:paraId="5054C6A8" w14:textId="59BAAD3A" w:rsidR="00502056" w:rsidRDefault="00502056" w:rsidP="00D84B7A">
      <w:pPr>
        <w:pStyle w:val="Heading2-Numbered"/>
      </w:pPr>
      <w:bookmarkStart w:id="40" w:name="_Toc129352852"/>
      <w:r>
        <w:t>Distribution</w:t>
      </w:r>
      <w:bookmarkEnd w:id="40"/>
    </w:p>
    <w:p w14:paraId="4F6653D2" w14:textId="77777777" w:rsidR="00FF3E3D" w:rsidRDefault="004B2C98" w:rsidP="00BB2F0F">
      <w:pPr>
        <w:pStyle w:val="Normalnumbered"/>
        <w:numPr>
          <w:ilvl w:val="0"/>
          <w:numId w:val="0"/>
        </w:numPr>
        <w:spacing w:after="240"/>
      </w:pPr>
      <w:r>
        <w:t xml:space="preserve">Whilst Stocky Galaxias is only known from a single, small, population in the headwaters of a narrow headwater stream, its former distribution is considered to have been much larger (Raadik 2014, NSW FSC 2016), extending across and </w:t>
      </w:r>
      <w:r w:rsidR="00FF3E3D">
        <w:t xml:space="preserve">further </w:t>
      </w:r>
      <w:r>
        <w:t>down</w:t>
      </w:r>
      <w:r w:rsidR="00FF3E3D">
        <w:t xml:space="preserve">stream in </w:t>
      </w:r>
      <w:r>
        <w:t>the upper Murrumbidgee River catchment (i.e., above and below Tantangara Dam down to approximately Adaminaby), and possibly also in</w:t>
      </w:r>
      <w:r w:rsidR="00FF3E3D">
        <w:t>to</w:t>
      </w:r>
      <w:r>
        <w:t xml:space="preserve"> the headwaters of adjacent catchments such as the Goodradigbee, Goobarragandra, upper Tumut, upper Eucumbene, and upper Geehi. </w:t>
      </w:r>
    </w:p>
    <w:p w14:paraId="2F07B54A" w14:textId="0382E3B5" w:rsidR="004B2C98" w:rsidRDefault="004B2C98" w:rsidP="00BB2F0F">
      <w:pPr>
        <w:pStyle w:val="Normalnumbered"/>
        <w:numPr>
          <w:ilvl w:val="0"/>
          <w:numId w:val="0"/>
        </w:numPr>
        <w:spacing w:after="240"/>
      </w:pPr>
      <w:r>
        <w:t>Similar multi-catchment headwater distributions are also known from another upland fish (</w:t>
      </w:r>
      <w:r w:rsidRPr="004B2C98">
        <w:rPr>
          <w:i/>
          <w:iCs/>
        </w:rPr>
        <w:t>Gadopsis bispinosus</w:t>
      </w:r>
      <w:r>
        <w:t xml:space="preserve">) in the Snowy Mountains with multiple historic headwater catchment capture events suspected. This historical distribution of Stocky Galaxias was almost certainly subsequently severely fragmented and reduced by trout following their introduction. While populations of galaxiids would have initially remained in small, isolated areas where trout could not reach, some may </w:t>
      </w:r>
      <w:proofErr w:type="gramStart"/>
      <w:r>
        <w:t>still persist</w:t>
      </w:r>
      <w:proofErr w:type="gramEnd"/>
      <w:r>
        <w:t xml:space="preserve"> although most would have been eliminated due to further trout incursion, genetic decline, or a range of other stochastic events such as fire or drought. Consequently, detailed catchment surveys are required to determine if other small, isolated populations of Stocky Galaxias remain across this landscape, within the predicted, or potential, former range. </w:t>
      </w:r>
    </w:p>
    <w:p w14:paraId="4A706086" w14:textId="0B4B4D5A" w:rsidR="0083394B" w:rsidRDefault="0083394B" w:rsidP="00D84B7A">
      <w:pPr>
        <w:pStyle w:val="Heading2-Numbered"/>
      </w:pPr>
      <w:bookmarkStart w:id="41" w:name="_Toc129352853"/>
      <w:r>
        <w:t>Captive breeding</w:t>
      </w:r>
      <w:bookmarkEnd w:id="41"/>
    </w:p>
    <w:p w14:paraId="60788DA7" w14:textId="44AC4FBE" w:rsidR="0083394B" w:rsidRDefault="003C3C49" w:rsidP="00BB2F0F">
      <w:pPr>
        <w:pStyle w:val="Normalnumbered"/>
        <w:numPr>
          <w:ilvl w:val="0"/>
          <w:numId w:val="0"/>
        </w:numPr>
        <w:spacing w:after="240"/>
      </w:pPr>
      <w:r>
        <w:t xml:space="preserve">Artificial production of fish is a valuable conservation tool to enable population recovery and expansion, particularly if natural source populations are too small to be harvested </w:t>
      </w:r>
      <w:r w:rsidR="002D1682">
        <w:t xml:space="preserve">for individuals </w:t>
      </w:r>
      <w:r>
        <w:t xml:space="preserve">without causing an impact. Whilst some aspects of the </w:t>
      </w:r>
      <w:r w:rsidR="00952CA5">
        <w:t xml:space="preserve">wild </w:t>
      </w:r>
      <w:r>
        <w:t xml:space="preserve">breeding biology of Stocky Galaxias are known (Allan et al. 2021), </w:t>
      </w:r>
      <w:r w:rsidR="00426590">
        <w:t>the ability to maintain fish in captivity, and to produce viable offspring from captive breeding, remains largely unknown.</w:t>
      </w:r>
    </w:p>
    <w:p w14:paraId="770ECB95" w14:textId="63A415AB" w:rsidR="00502056" w:rsidRDefault="00502056" w:rsidP="00D84B7A">
      <w:pPr>
        <w:pStyle w:val="Heading2-Numbered"/>
      </w:pPr>
      <w:bookmarkStart w:id="42" w:name="_Toc129352854"/>
      <w:r>
        <w:t>Age</w:t>
      </w:r>
      <w:bookmarkEnd w:id="42"/>
    </w:p>
    <w:p w14:paraId="43CCD04E" w14:textId="6807B5C8" w:rsidR="00502056" w:rsidRDefault="002D1682" w:rsidP="00BB2F0F">
      <w:pPr>
        <w:pStyle w:val="Normalnumbered"/>
        <w:numPr>
          <w:ilvl w:val="0"/>
          <w:numId w:val="0"/>
        </w:numPr>
        <w:spacing w:after="240"/>
      </w:pPr>
      <w:r>
        <w:t>T</w:t>
      </w:r>
      <w:r w:rsidR="00502056">
        <w:t>he age at sexual maturity, or longevity</w:t>
      </w:r>
      <w:r>
        <w:t xml:space="preserve"> of Stocky Galaxias is unknown</w:t>
      </w:r>
      <w:r w:rsidR="00502056">
        <w:t xml:space="preserve">. These parameters are </w:t>
      </w:r>
      <w:r>
        <w:t>critical</w:t>
      </w:r>
      <w:r w:rsidR="00502056">
        <w:t xml:space="preserve"> for developing a population model for the species</w:t>
      </w:r>
      <w:r>
        <w:t xml:space="preserve">, for determining the status of populations for </w:t>
      </w:r>
      <w:r w:rsidR="00502056">
        <w:t xml:space="preserve">conservation assessments, </w:t>
      </w:r>
      <w:r>
        <w:t xml:space="preserve">and </w:t>
      </w:r>
      <w:r w:rsidR="00502056">
        <w:t>to identify age cohorts to understand recruitment success over time. A collection of otoliths, ear bones used for ageing fish, is available for Stocky Galaxias from fish sacrificed for recent reproductive work (see Allan et al. 2021); these remain un-analysed.</w:t>
      </w:r>
    </w:p>
    <w:p w14:paraId="0056AEE3" w14:textId="51397DA2" w:rsidR="00502056" w:rsidRDefault="00502056" w:rsidP="00D84B7A">
      <w:pPr>
        <w:pStyle w:val="Heading2-Numbered"/>
      </w:pPr>
      <w:bookmarkStart w:id="43" w:name="_Toc129352855"/>
      <w:r>
        <w:t>Genetic diversity</w:t>
      </w:r>
      <w:bookmarkEnd w:id="43"/>
    </w:p>
    <w:p w14:paraId="23601010" w14:textId="7D5F3BD9" w:rsidR="00502056" w:rsidRDefault="002D1682" w:rsidP="00502056">
      <w:pPr>
        <w:pStyle w:val="Normalnumbered"/>
        <w:numPr>
          <w:ilvl w:val="0"/>
          <w:numId w:val="0"/>
        </w:numPr>
      </w:pPr>
      <w:r>
        <w:t xml:space="preserve">The </w:t>
      </w:r>
      <w:r w:rsidR="00502056">
        <w:t>genetic</w:t>
      </w:r>
      <w:r w:rsidR="003C3C49">
        <w:t xml:space="preserve"> diversity</w:t>
      </w:r>
      <w:r w:rsidR="00502056">
        <w:t xml:space="preserve"> </w:t>
      </w:r>
      <w:r>
        <w:t xml:space="preserve">of the remnant population </w:t>
      </w:r>
      <w:r w:rsidR="00502056">
        <w:t xml:space="preserve">is unknown. This </w:t>
      </w:r>
      <w:r>
        <w:t xml:space="preserve">knowledge </w:t>
      </w:r>
      <w:r w:rsidR="00502056">
        <w:t xml:space="preserve">is important </w:t>
      </w:r>
      <w:r>
        <w:t>to</w:t>
      </w:r>
      <w:r w:rsidR="00502056">
        <w:t xml:space="preserve"> understand</w:t>
      </w:r>
      <w:r>
        <w:t xml:space="preserve"> </w:t>
      </w:r>
      <w:r w:rsidR="00502056">
        <w:t xml:space="preserve">the </w:t>
      </w:r>
      <w:r>
        <w:t xml:space="preserve">genetic </w:t>
      </w:r>
      <w:r w:rsidR="00502056">
        <w:t xml:space="preserve">health, or evolutionary potential, of the species, and is valuable to </w:t>
      </w:r>
      <w:r w:rsidR="00952CA5">
        <w:t xml:space="preserve">document and </w:t>
      </w:r>
      <w:r w:rsidR="00502056">
        <w:t>monitor over time</w:t>
      </w:r>
      <w:r w:rsidR="00843738">
        <w:t xml:space="preserve"> to establish a baseline against which to compare potential declines</w:t>
      </w:r>
      <w:r w:rsidR="00502056">
        <w:t xml:space="preserve">. A sudden decline in </w:t>
      </w:r>
      <w:r>
        <w:t xml:space="preserve">genetic </w:t>
      </w:r>
      <w:r w:rsidR="00502056">
        <w:t xml:space="preserve">diversity, particularly for a short-lived species such as Stocky Galaxias, is an earlier warning of population deterioration than </w:t>
      </w:r>
      <w:r>
        <w:t xml:space="preserve">that provided by metrics such as </w:t>
      </w:r>
      <w:r w:rsidR="00502056">
        <w:t xml:space="preserve">the persistence, size, and number of individuals. </w:t>
      </w:r>
      <w:r w:rsidR="00DE3008">
        <w:t xml:space="preserve">A collection of </w:t>
      </w:r>
      <w:r w:rsidR="006600AE">
        <w:t xml:space="preserve">tissue samples </w:t>
      </w:r>
      <w:r w:rsidR="00D84B7A">
        <w:t xml:space="preserve">appropriate for genetic analysis </w:t>
      </w:r>
      <w:r w:rsidR="006600AE">
        <w:t>may be available</w:t>
      </w:r>
      <w:r w:rsidR="00DE3008">
        <w:t xml:space="preserve"> from previous surveys</w:t>
      </w:r>
      <w:r w:rsidR="00843738">
        <w:t xml:space="preserve"> (H. Allan, University of Canberra, pers. comm.)</w:t>
      </w:r>
      <w:r w:rsidR="00DE3008">
        <w:t>; these remain un-analysed.</w:t>
      </w:r>
    </w:p>
    <w:p w14:paraId="314948F0" w14:textId="77777777" w:rsidR="009E4753" w:rsidRPr="00243764" w:rsidRDefault="009E4753" w:rsidP="00DC3852"/>
    <w:p w14:paraId="6EB47BF4" w14:textId="77777777" w:rsidR="00626D64" w:rsidRDefault="00626D64" w:rsidP="00626D64">
      <w:pPr>
        <w:pStyle w:val="Normalnumbered"/>
        <w:rPr>
          <w:lang w:val="en-US"/>
        </w:rPr>
      </w:pPr>
      <w:bookmarkStart w:id="44" w:name="_Toc286018775"/>
      <w:bookmarkStart w:id="45" w:name="_Toc409798435"/>
      <w:bookmarkStart w:id="46" w:name="_Ref327360873"/>
      <w:bookmarkStart w:id="47" w:name="_Toc409798453"/>
      <w:r>
        <w:br w:type="page"/>
      </w:r>
    </w:p>
    <w:p w14:paraId="75CB2172" w14:textId="77777777" w:rsidR="00626D64" w:rsidRPr="00DC3852" w:rsidRDefault="00626D64" w:rsidP="001338DC">
      <w:pPr>
        <w:pStyle w:val="Heading1-Numbered"/>
        <w:spacing w:after="500"/>
      </w:pPr>
      <w:bookmarkStart w:id="48" w:name="_Toc409798452"/>
      <w:bookmarkStart w:id="49" w:name="_Toc286018780"/>
      <w:bookmarkStart w:id="50" w:name="_Toc129352856"/>
      <w:bookmarkEnd w:id="44"/>
      <w:bookmarkEnd w:id="45"/>
      <w:r w:rsidRPr="00DC3852">
        <w:lastRenderedPageBreak/>
        <w:t>References</w:t>
      </w:r>
      <w:bookmarkEnd w:id="48"/>
      <w:bookmarkEnd w:id="49"/>
      <w:bookmarkEnd w:id="50"/>
    </w:p>
    <w:p w14:paraId="6C92754D" w14:textId="77777777" w:rsidR="00BC76C1" w:rsidRPr="00411E7A" w:rsidRDefault="00BC76C1" w:rsidP="00A45EFF">
      <w:pPr>
        <w:pStyle w:val="ARIERRefs"/>
        <w:spacing w:after="100"/>
      </w:pPr>
      <w:bookmarkStart w:id="51" w:name="_Hlk71728262"/>
      <w:r w:rsidRPr="00411E7A">
        <w:t xml:space="preserve">Allan, H., Duncan, R.P., Unmack, P., White, D. and Lintermans, M. (2021). Reproductive ecology of a critically endangered alpine galaxiid. </w:t>
      </w:r>
      <w:r w:rsidRPr="00411E7A">
        <w:rPr>
          <w:i/>
          <w:iCs/>
        </w:rPr>
        <w:t>Journl of Fish Biology</w:t>
      </w:r>
      <w:r w:rsidRPr="00411E7A">
        <w:t xml:space="preserve"> </w:t>
      </w:r>
      <w:r w:rsidRPr="00411E7A">
        <w:rPr>
          <w:b/>
          <w:bCs/>
        </w:rPr>
        <w:t>98</w:t>
      </w:r>
      <w:r w:rsidRPr="00411E7A">
        <w:t>, 622–633.</w:t>
      </w:r>
    </w:p>
    <w:p w14:paraId="65ACCF70" w14:textId="083721FD" w:rsidR="000F610B" w:rsidRPr="003418DB" w:rsidRDefault="000F610B" w:rsidP="00A45EFF">
      <w:pPr>
        <w:pStyle w:val="ARIERRefs"/>
        <w:spacing w:after="100"/>
      </w:pPr>
      <w:r w:rsidRPr="003418DB">
        <w:t>Allan, H. and Lintermans, M. (2018). The threat from feral horses to a critically endangered fish. In: Worboys, G.L., Driscoll, D. and Crabb, P. (eds), Feral Horse Impacts: The Kosciuszko Science Conference , pp. 88-89. Australian Academy of Science, the Australian National University and Deakin University, Canberra.</w:t>
      </w:r>
    </w:p>
    <w:p w14:paraId="2D0D7F19" w14:textId="00BAC0CB" w:rsidR="00626D64" w:rsidRDefault="00190F83" w:rsidP="00A45EFF">
      <w:pPr>
        <w:pStyle w:val="ARIERRefs"/>
        <w:spacing w:after="100"/>
      </w:pPr>
      <w:bookmarkStart w:id="52" w:name="_Hlk71903156"/>
      <w:r>
        <w:t xml:space="preserve">Allan, H. and Lintermans, M. (2019). </w:t>
      </w:r>
      <w:r w:rsidRPr="003A163E">
        <w:rPr>
          <w:i/>
          <w:iCs/>
        </w:rPr>
        <w:t xml:space="preserve">Current ecological knowledge of the critically endangered Stocky Galaxias </w:t>
      </w:r>
      <w:r w:rsidRPr="003A163E">
        <w:t>Galaxias trantangara</w:t>
      </w:r>
      <w:r>
        <w:t>. Consultancy repor to EMM Consulting Pty Ltd.</w:t>
      </w:r>
    </w:p>
    <w:p w14:paraId="467D799E" w14:textId="7428916E" w:rsidR="0092219A" w:rsidRDefault="0092219A" w:rsidP="00A45EFF">
      <w:pPr>
        <w:pStyle w:val="ARIERRefs"/>
        <w:spacing w:after="100"/>
      </w:pPr>
      <w:r>
        <w:t xml:space="preserve">Allan, H. and Lintermans, M. (2021). </w:t>
      </w:r>
      <w:r w:rsidRPr="003A163E">
        <w:rPr>
          <w:i/>
          <w:iCs/>
        </w:rPr>
        <w:t>Investigating the utility of drones to identify potential fish refugia.</w:t>
      </w:r>
      <w:r w:rsidRPr="0092219A">
        <w:t xml:space="preserve"> A </w:t>
      </w:r>
      <w:r>
        <w:t>R</w:t>
      </w:r>
      <w:r w:rsidRPr="0092219A">
        <w:t>eport to the Threatened Fishes Committee</w:t>
      </w:r>
      <w:r>
        <w:t xml:space="preserve">, </w:t>
      </w:r>
      <w:r w:rsidRPr="0092219A">
        <w:t>Australian Society for Fish Biology</w:t>
      </w:r>
      <w:r>
        <w:t>. University of Canberra, Canberra, ACT.</w:t>
      </w:r>
    </w:p>
    <w:p w14:paraId="53EEB2C0" w14:textId="77777777" w:rsidR="00EE1099" w:rsidRPr="00E900FF" w:rsidRDefault="00EE1099" w:rsidP="00EE1099">
      <w:pPr>
        <w:pStyle w:val="ARIERRefs"/>
        <w:spacing w:after="100"/>
      </w:pPr>
      <w:bookmarkStart w:id="53" w:name="_Hlk71903167"/>
      <w:bookmarkEnd w:id="52"/>
      <w:r>
        <w:t xml:space="preserve">Cardno (2019). </w:t>
      </w:r>
      <w:r w:rsidRPr="00636BEE">
        <w:rPr>
          <w:i/>
          <w:iCs/>
        </w:rPr>
        <w:t xml:space="preserve">Appendix M.2 </w:t>
      </w:r>
      <w:r w:rsidRPr="003A163E">
        <w:rPr>
          <w:i/>
          <w:iCs/>
        </w:rPr>
        <w:t>Aquatic Ecology Assessment, Snowy 2.0 Main Works</w:t>
      </w:r>
      <w:r w:rsidRPr="00AC5925">
        <w:t>.</w:t>
      </w:r>
      <w:r w:rsidRPr="005E1C3C">
        <w:t xml:space="preserve"> </w:t>
      </w:r>
      <w:r>
        <w:t>Prepared for EMM Consulting Pty Ltd. Cardno, St Leonards, NSW.</w:t>
      </w:r>
    </w:p>
    <w:p w14:paraId="54DC55F7" w14:textId="165FC3AE" w:rsidR="008A2F18" w:rsidRPr="008A2F18" w:rsidRDefault="008A2F18" w:rsidP="00A45EFF">
      <w:pPr>
        <w:pStyle w:val="ARIERRefs"/>
        <w:spacing w:after="100"/>
      </w:pPr>
      <w:r>
        <w:t xml:space="preserve">Driscoll, D.A., Worboys, G.L., Allan, H., Banks, S.C., Beeton, N.J., Cherubin, R.C., Doherty, T.S., Finlayson, C.M., Green, K., Hartley, R., Hope, G., Johnson, C.N., Lintermans, M., Mackey, B., Paull, D.J., Pittock, J., Porfirio, L.L., Ritchie, E.G., Sato, C.F., Scheele, B.C., Slattery, D.A, Venn, S., Watson, D., Watson, M. and Williams,, R.M. (2019). Impacts of feral horses in the Australian Alps and evidence-based solutions. </w:t>
      </w:r>
      <w:r>
        <w:rPr>
          <w:i/>
          <w:iCs/>
        </w:rPr>
        <w:t>Ecological Management &amp; Restoration</w:t>
      </w:r>
      <w:r>
        <w:t xml:space="preserve"> </w:t>
      </w:r>
      <w:r>
        <w:rPr>
          <w:b/>
          <w:bCs/>
        </w:rPr>
        <w:t>20</w:t>
      </w:r>
      <w:r w:rsidRPr="004F1A02">
        <w:t>(1)</w:t>
      </w:r>
      <w:r>
        <w:t>, 63–72.</w:t>
      </w:r>
    </w:p>
    <w:bookmarkEnd w:id="53"/>
    <w:p w14:paraId="2FC8BE93" w14:textId="213BC203" w:rsidR="00C2484E" w:rsidRPr="00190F83" w:rsidRDefault="00C2484E" w:rsidP="00A45EFF">
      <w:pPr>
        <w:pStyle w:val="ARIERRefs"/>
        <w:spacing w:after="100"/>
      </w:pPr>
      <w:r>
        <w:t xml:space="preserve">Hammer, M. and Beitzel, M.( 2019). </w:t>
      </w:r>
      <w:r w:rsidRPr="003A163E">
        <w:rPr>
          <w:i/>
          <w:iCs/>
        </w:rPr>
        <w:t>Fish and crayfish. Australian Capital Territory Region Bush Blitz, 25 N</w:t>
      </w:r>
      <w:r w:rsidR="00964D24" w:rsidRPr="003A163E">
        <w:rPr>
          <w:i/>
          <w:iCs/>
        </w:rPr>
        <w:t>o</w:t>
      </w:r>
      <w:r w:rsidRPr="003A163E">
        <w:rPr>
          <w:i/>
          <w:iCs/>
        </w:rPr>
        <w:t>vember – 6 December 2018</w:t>
      </w:r>
      <w:r>
        <w:t>. Report submitted to the Director of National Parks</w:t>
      </w:r>
      <w:r w:rsidR="00964D24">
        <w:t>.</w:t>
      </w:r>
    </w:p>
    <w:p w14:paraId="5F62C6A0" w14:textId="7E114D97" w:rsidR="00626D64" w:rsidRDefault="00B06840" w:rsidP="00A45EFF">
      <w:pPr>
        <w:pStyle w:val="ARIERRefs"/>
        <w:spacing w:after="100"/>
      </w:pPr>
      <w:r>
        <w:t xml:space="preserve">Lintermans, M. (2019). </w:t>
      </w:r>
      <w:r w:rsidRPr="003A163E">
        <w:rPr>
          <w:i/>
          <w:iCs/>
        </w:rPr>
        <w:t>A review of fish information from the Upper Murrumbidgee and Upper Tumut catchments</w:t>
      </w:r>
      <w:r w:rsidRPr="00AC5925">
        <w:t>.</w:t>
      </w:r>
      <w:r w:rsidRPr="005E1C3C">
        <w:t xml:space="preserve"> </w:t>
      </w:r>
      <w:r>
        <w:t>Consultant’s report to EMM Consulting Pty Ltd.</w:t>
      </w:r>
    </w:p>
    <w:p w14:paraId="24780C5F" w14:textId="71033AE0" w:rsidR="00C2484E" w:rsidRDefault="00C2484E" w:rsidP="00A45EFF">
      <w:pPr>
        <w:pStyle w:val="ARIERRefs"/>
        <w:spacing w:after="100"/>
      </w:pPr>
      <w:bookmarkStart w:id="54" w:name="_Hlk78886030"/>
      <w:r>
        <w:t xml:space="preserve">Lintermans, M. and Allan, H. (2019). </w:t>
      </w:r>
      <w:r w:rsidRPr="00695E08">
        <w:rPr>
          <w:i/>
          <w:iCs/>
        </w:rPr>
        <w:t>Galaxias tantangara</w:t>
      </w:r>
      <w:r>
        <w:t>. The IUCN Red List of Threatened Species 2019: e.T122903246A123382161. http://dx.doi.org/10.2305/IUCN.UK.2019-3.RLTS.T122903246A123382161.en</w:t>
      </w:r>
    </w:p>
    <w:bookmarkEnd w:id="54"/>
    <w:p w14:paraId="1247028F" w14:textId="77777777" w:rsidR="00BC76C1" w:rsidRDefault="00BC76C1" w:rsidP="00A45EFF">
      <w:pPr>
        <w:pStyle w:val="ARIERRefs"/>
        <w:spacing w:after="100"/>
      </w:pPr>
      <w:r>
        <w:t xml:space="preserve">Lintermans, M., Geyle, H.M., Beatty, S., Brown, C., Ebner, B., Freeman, R., Hammer, M., Humphreys, B., Kennard, M.J., Kern, P., Martin, K., Morgan, D., Raadik, T.A., Unmack, P.J., Wager, R., Woinarski, J.C.Z., and Garnett, S.T. (2020). Big trouble for little fish: Australian freshwater fishes in imminent risk of extinction. </w:t>
      </w:r>
      <w:r w:rsidRPr="00805B0F">
        <w:rPr>
          <w:i/>
          <w:iCs/>
        </w:rPr>
        <w:t>Pacific Conservation Biology</w:t>
      </w:r>
      <w:r>
        <w:t xml:space="preserve"> </w:t>
      </w:r>
      <w:r w:rsidRPr="00805B0F">
        <w:rPr>
          <w:b/>
          <w:bCs/>
        </w:rPr>
        <w:t>26</w:t>
      </w:r>
      <w:r w:rsidRPr="003A163E">
        <w:t>(4)</w:t>
      </w:r>
      <w:r>
        <w:t>, 365–377.</w:t>
      </w:r>
    </w:p>
    <w:p w14:paraId="0552059B" w14:textId="4D627B90" w:rsidR="00C5763C" w:rsidRDefault="00C5763C" w:rsidP="00A45EFF">
      <w:pPr>
        <w:pStyle w:val="ARIERRefs"/>
        <w:spacing w:after="100"/>
      </w:pPr>
      <w:r>
        <w:t>NSW DPI. (</w:t>
      </w:r>
      <w:r w:rsidR="00AE74CA">
        <w:t>2017</w:t>
      </w:r>
      <w:r>
        <w:t xml:space="preserve">). </w:t>
      </w:r>
      <w:r w:rsidRPr="003A163E">
        <w:rPr>
          <w:i/>
          <w:iCs/>
        </w:rPr>
        <w:t>Priorities Action Statement – Draft Actions for Stocky Galaxias</w:t>
      </w:r>
      <w:r>
        <w:t xml:space="preserve">. NSW Department of Primary Industries, Crows Nest. Available at: </w:t>
      </w:r>
      <w:hyperlink r:id="rId55" w:history="1">
        <w:r w:rsidRPr="002A60A5">
          <w:rPr>
            <w:rStyle w:val="Hyperlink"/>
          </w:rPr>
          <w:t>https://www.dpi.nsw.gov.au/fishing/threatened-species/what-current/critically-endangered-species/stocky-galaxias/priorities-action-statement-draft-actions-for-stocky-galaxias</w:t>
        </w:r>
      </w:hyperlink>
      <w:r>
        <w:t xml:space="preserve"> (accessed 14 May 2021)</w:t>
      </w:r>
      <w:r w:rsidR="00D82795">
        <w:t>.</w:t>
      </w:r>
    </w:p>
    <w:p w14:paraId="10F1C820" w14:textId="77777777" w:rsidR="008C7F83" w:rsidRDefault="008C7F83" w:rsidP="008C7F83">
      <w:pPr>
        <w:pStyle w:val="ARIERRefs"/>
        <w:spacing w:after="100"/>
      </w:pPr>
      <w:r>
        <w:t xml:space="preserve">NSW DPI. (2018). </w:t>
      </w:r>
      <w:r w:rsidRPr="003A163E">
        <w:rPr>
          <w:i/>
          <w:iCs/>
        </w:rPr>
        <w:t xml:space="preserve">Stocky galaxiid – </w:t>
      </w:r>
      <w:r w:rsidRPr="003A163E">
        <w:t>Galaxias tantangara</w:t>
      </w:r>
      <w:r>
        <w:rPr>
          <w:i/>
          <w:iCs/>
        </w:rPr>
        <w:t xml:space="preserve">. </w:t>
      </w:r>
      <w:r>
        <w:t xml:space="preserve">Primefact 1443. October 2018. NSW Department of Primary Industries, Crows Nest. Available from: </w:t>
      </w:r>
      <w:hyperlink r:id="rId56" w:history="1">
        <w:r w:rsidRPr="002A60A5">
          <w:rPr>
            <w:rStyle w:val="Hyperlink"/>
          </w:rPr>
          <w:t>https://www.dpi.nsw.gov.au/fishing/threatened-species/what-current/critically-endangered-species/stocky-galaxias/primefact-stocky-galaxias</w:t>
        </w:r>
      </w:hyperlink>
    </w:p>
    <w:p w14:paraId="1D655C91" w14:textId="39E69B26" w:rsidR="003708E2" w:rsidRDefault="003708E2" w:rsidP="003708E2">
      <w:pPr>
        <w:pStyle w:val="ARIERRefs"/>
        <w:spacing w:after="100"/>
      </w:pPr>
      <w:r>
        <w:t xml:space="preserve">NSW FSC (Fisheries Scientific Committee). (2016). </w:t>
      </w:r>
      <w:r w:rsidRPr="003A163E">
        <w:rPr>
          <w:i/>
          <w:iCs/>
        </w:rPr>
        <w:t xml:space="preserve">Final determination: </w:t>
      </w:r>
      <w:r w:rsidRPr="003A163E">
        <w:t>Galaxias tantangara</w:t>
      </w:r>
      <w:r w:rsidRPr="003A163E">
        <w:rPr>
          <w:i/>
          <w:iCs/>
        </w:rPr>
        <w:t xml:space="preserve"> – stocky galaxias as a Critically Endangered species</w:t>
      </w:r>
      <w:r>
        <w:t>. NSW Fisheries Scientific Committee. Part 7A of The NSW Fisheries Management Act 1994. NSW Department of Primary Industries, Crows Nest</w:t>
      </w:r>
      <w:r w:rsidR="005E1C3C">
        <w:t>, NSW</w:t>
      </w:r>
      <w:r>
        <w:t>.</w:t>
      </w:r>
    </w:p>
    <w:p w14:paraId="549CF593" w14:textId="76A26564" w:rsidR="003708E2" w:rsidRDefault="003708E2" w:rsidP="003708E2">
      <w:pPr>
        <w:pStyle w:val="ARIERRefs"/>
        <w:spacing w:after="100"/>
      </w:pPr>
      <w:r>
        <w:t xml:space="preserve">NSW FSC (Fisheries Scientific Committee). (2019). </w:t>
      </w:r>
      <w:r w:rsidRPr="003A163E">
        <w:rPr>
          <w:i/>
          <w:iCs/>
        </w:rPr>
        <w:t xml:space="preserve">CAM Assessment </w:t>
      </w:r>
      <w:r w:rsidRPr="003A163E">
        <w:t>Galaxias tantangara</w:t>
      </w:r>
      <w:r>
        <w:t>. NSW Department of Primary Industries, Crows Nest</w:t>
      </w:r>
      <w:r w:rsidR="005E1C3C">
        <w:t>, NSW</w:t>
      </w:r>
      <w:r>
        <w:t>.</w:t>
      </w:r>
    </w:p>
    <w:p w14:paraId="7578BCD5" w14:textId="77777777" w:rsidR="00D727AE" w:rsidRPr="008F0D06" w:rsidRDefault="00D727AE" w:rsidP="00D727AE">
      <w:pPr>
        <w:pStyle w:val="ARIERRefs"/>
      </w:pPr>
      <w:r w:rsidRPr="008F0D06">
        <w:t xml:space="preserve">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 </w:t>
      </w:r>
      <w:r w:rsidRPr="008F0D06">
        <w:rPr>
          <w:i/>
          <w:iCs/>
        </w:rPr>
        <w:t>Evolutionary Applications</w:t>
      </w:r>
      <w:r w:rsidRPr="008F0D06">
        <w:t xml:space="preserve"> </w:t>
      </w:r>
      <w:r w:rsidRPr="008F0D06">
        <w:rPr>
          <w:b/>
          <w:bCs/>
        </w:rPr>
        <w:t>10</w:t>
      </w:r>
      <w:r w:rsidRPr="003A163E">
        <w:t>(6)</w:t>
      </w:r>
      <w:r w:rsidRPr="008F0D06">
        <w:t>, 531–550.</w:t>
      </w:r>
    </w:p>
    <w:p w14:paraId="6EFD0659" w14:textId="0741D731" w:rsidR="000F610B" w:rsidRPr="00B06840" w:rsidRDefault="000F610B" w:rsidP="00A45EFF">
      <w:pPr>
        <w:pStyle w:val="ARIERRefs"/>
        <w:spacing w:after="100"/>
      </w:pPr>
      <w:r>
        <w:t xml:space="preserve">Raadik, T.A. </w:t>
      </w:r>
      <w:r w:rsidR="00695E08">
        <w:t>(</w:t>
      </w:r>
      <w:r>
        <w:t>2014</w:t>
      </w:r>
      <w:r w:rsidR="00695E08">
        <w:t>)</w:t>
      </w:r>
      <w:r>
        <w:t xml:space="preserve">. Fifteen from one: a revision of the </w:t>
      </w:r>
      <w:r w:rsidRPr="000F610B">
        <w:rPr>
          <w:i/>
          <w:iCs/>
        </w:rPr>
        <w:t>Galaxias olidus</w:t>
      </w:r>
      <w:r>
        <w:t xml:space="preserve"> Günther, 1866 complex (Teleostei, Galaxiidae) in south-eastern Australia recognises three previously described taxa and describes 12 new </w:t>
      </w:r>
      <w:r w:rsidRPr="000F610B">
        <w:t>species.</w:t>
      </w:r>
      <w:r w:rsidRPr="000F610B">
        <w:rPr>
          <w:i/>
          <w:iCs/>
        </w:rPr>
        <w:t xml:space="preserve"> Zootaxa</w:t>
      </w:r>
      <w:r w:rsidRPr="000F610B">
        <w:t xml:space="preserve"> </w:t>
      </w:r>
      <w:r w:rsidRPr="000F610B">
        <w:rPr>
          <w:b/>
          <w:bCs/>
        </w:rPr>
        <w:t>3898</w:t>
      </w:r>
      <w:r>
        <w:t>,</w:t>
      </w:r>
      <w:r w:rsidRPr="000F610B">
        <w:t xml:space="preserve"> 1</w:t>
      </w:r>
      <w:r>
        <w:t>–</w:t>
      </w:r>
      <w:r w:rsidRPr="000F610B">
        <w:t>198.</w:t>
      </w:r>
    </w:p>
    <w:p w14:paraId="56DEE4C3" w14:textId="423A26D3" w:rsidR="00626D64" w:rsidRDefault="00190F83" w:rsidP="00A45EFF">
      <w:pPr>
        <w:pStyle w:val="ARIERRefs"/>
        <w:spacing w:after="100"/>
      </w:pPr>
      <w:r>
        <w:t>Raadik, T.A. (2018).</w:t>
      </w:r>
      <w:r w:rsidRPr="00964D24">
        <w:rPr>
          <w:i/>
          <w:iCs/>
        </w:rPr>
        <w:t xml:space="preserve"> Identification of galaxiid species (Telostei, Galaxiidae) from the area of the proposed Snowy 2.0 Project</w:t>
      </w:r>
      <w:r w:rsidRPr="00190F83">
        <w:t xml:space="preserve">. </w:t>
      </w:r>
      <w:r>
        <w:t>Unpublished client report to EMM Consulting Pty Ltd. Arthur Rylah Institute for Environmental Research, Department of Environment, Land, Water and Planning, Heidelberg, Victoria.</w:t>
      </w:r>
    </w:p>
    <w:p w14:paraId="20805B83" w14:textId="77777777" w:rsidR="00CD291F" w:rsidRPr="00C37904" w:rsidRDefault="00CD291F" w:rsidP="00CD291F">
      <w:pPr>
        <w:pStyle w:val="ARIERRefs"/>
        <w:rPr>
          <w:bCs/>
          <w:color w:val="0000FF"/>
        </w:rPr>
      </w:pPr>
      <w:bookmarkStart w:id="55" w:name="_Hlk73014797"/>
      <w:r w:rsidRPr="00C37904">
        <w:lastRenderedPageBreak/>
        <w:t xml:space="preserve">Raadik, T.A., Fairbrother, P.S. and Smith, S.J. (2010). </w:t>
      </w:r>
      <w:r w:rsidRPr="003A163E">
        <w:rPr>
          <w:i/>
          <w:iCs/>
        </w:rPr>
        <w:t>National recovery plan for the Barred Galaxias (</w:t>
      </w:r>
      <w:r w:rsidRPr="003A163E">
        <w:t>Galaxias fuscus</w:t>
      </w:r>
      <w:r w:rsidRPr="003A163E">
        <w:rPr>
          <w:i/>
          <w:iCs/>
        </w:rPr>
        <w:t>)</w:t>
      </w:r>
      <w:r w:rsidRPr="00C37904">
        <w:t xml:space="preserve">. Department of Sustainability and Environment, Heidelberg, Victoria. Available from: </w:t>
      </w:r>
      <w:hyperlink r:id="rId57" w:anchor="recovery_plan_loop" w:history="1">
        <w:r w:rsidRPr="00C37904">
          <w:rPr>
            <w:rStyle w:val="Hyperlink"/>
            <w:bCs/>
          </w:rPr>
          <w:t>http://www.environment.gov.au/cgi-bin/sprat/public/publicspecies.pl?taxon_id=26168#recovery_plan_loop</w:t>
        </w:r>
      </w:hyperlink>
    </w:p>
    <w:bookmarkEnd w:id="55"/>
    <w:p w14:paraId="62E10265" w14:textId="77777777" w:rsidR="008C7F83" w:rsidRDefault="00943D1B" w:rsidP="00A45EFF">
      <w:pPr>
        <w:pStyle w:val="ARIERRefs"/>
        <w:spacing w:after="100"/>
      </w:pPr>
      <w:r>
        <w:t xml:space="preserve">Threatened Species Scientific Committee (TSSC) (2021). </w:t>
      </w:r>
      <w:r>
        <w:rPr>
          <w:i/>
          <w:iCs/>
        </w:rPr>
        <w:t xml:space="preserve">Conservation Advice </w:t>
      </w:r>
      <w:r>
        <w:t>Galaxias tantangara</w:t>
      </w:r>
      <w:r>
        <w:rPr>
          <w:i/>
          <w:iCs/>
        </w:rPr>
        <w:t xml:space="preserve"> Stocky Galaxias</w:t>
      </w:r>
      <w:r>
        <w:t xml:space="preserve">. Department of Agriculture, Water and the Environment, Canberra. Available from: </w:t>
      </w:r>
      <w:hyperlink r:id="rId58" w:history="1">
        <w:r>
          <w:rPr>
            <w:rStyle w:val="Hyperlink"/>
          </w:rPr>
          <w:t>http://www.environment.gov.au/biodiversity/threatened/species/pubs/87879-conservation-advice-03032021</w:t>
        </w:r>
      </w:hyperlink>
      <w:bookmarkEnd w:id="51"/>
      <w:r w:rsidR="00D82795">
        <w:rPr>
          <w:rStyle w:val="Hyperlink"/>
        </w:rPr>
        <w:t xml:space="preserve"> </w:t>
      </w:r>
      <w:r w:rsidR="00D82795">
        <w:t>(accessed  4 May 2021)</w:t>
      </w:r>
      <w:r w:rsidR="008C7F83">
        <w:t>.</w:t>
      </w:r>
    </w:p>
    <w:p w14:paraId="12963391" w14:textId="77777777" w:rsidR="00CD291F" w:rsidRPr="00E900FF" w:rsidRDefault="00CD291F" w:rsidP="00CD291F">
      <w:pPr>
        <w:pStyle w:val="ARIERRefs"/>
      </w:pPr>
      <w:r w:rsidRPr="00890F05">
        <w:t xml:space="preserve">Zukowski, S., Whiterod, N., Ellis, I., Gilligan, D., Kerezsy, A., Lamin, C., Lintermans, M., Mueller, S., Raadik, T.A. and Stoessel, D. (2021). </w:t>
      </w:r>
      <w:r w:rsidRPr="00890F05">
        <w:rPr>
          <w:i/>
          <w:iCs/>
        </w:rPr>
        <w:t>Conservation translocation handbook for New South Wales threatened small-bodied freshwater fishes</w:t>
      </w:r>
      <w:r w:rsidRPr="00890F05">
        <w:t xml:space="preserve">. A report to the New South Wales Department of Primary Industries Fisheries. Aquasave–Nature Glenelg Trust, Victor Harbor. </w:t>
      </w:r>
    </w:p>
    <w:p w14:paraId="5F8F6802" w14:textId="75C00732" w:rsidR="00CD291F" w:rsidRDefault="00CD291F" w:rsidP="00A45EFF">
      <w:pPr>
        <w:pStyle w:val="ARIERRefs"/>
        <w:spacing w:after="100"/>
        <w:sectPr w:rsidR="00CD291F" w:rsidSect="00D026F5">
          <w:footerReference w:type="even" r:id="rId59"/>
          <w:footerReference w:type="default" r:id="rId60"/>
          <w:pgSz w:w="11907" w:h="16840" w:code="9"/>
          <w:pgMar w:top="1134" w:right="1134" w:bottom="1134" w:left="1134" w:header="709" w:footer="567" w:gutter="0"/>
          <w:pgNumType w:start="11"/>
          <w:cols w:space="708"/>
          <w:formProt w:val="0"/>
          <w:docGrid w:linePitch="360"/>
        </w:sectPr>
      </w:pPr>
    </w:p>
    <w:p w14:paraId="0D68FA68" w14:textId="5730AEFF" w:rsidR="00D013E0" w:rsidRPr="00243764" w:rsidRDefault="008C7F83" w:rsidP="00D013E0">
      <w:pPr>
        <w:pStyle w:val="Caption-Table"/>
      </w:pPr>
      <w:r>
        <w:lastRenderedPageBreak/>
        <w:t xml:space="preserve">Appendix A. </w:t>
      </w:r>
      <w:bookmarkStart w:id="56" w:name="_Hlk129352867"/>
      <w:r>
        <w:t xml:space="preserve">Management and research actions recommended for Stocky Galaxias </w:t>
      </w:r>
      <w:r w:rsidR="006B54E0">
        <w:t>in NSW in the Priorities Action Statement, and nationally in the National Recovery Plan</w:t>
      </w:r>
      <w:r>
        <w:t>.</w:t>
      </w:r>
      <w:bookmarkEnd w:id="56"/>
      <w:r>
        <w:t xml:space="preserve"> </w:t>
      </w:r>
    </w:p>
    <w:p w14:paraId="51A13A87" w14:textId="0D7CD141" w:rsidR="00D013E0" w:rsidRDefault="008C7F83" w:rsidP="00D013E0">
      <w:r>
        <w:t>Actions are numbered in the order they appear in the documents</w:t>
      </w:r>
      <w:r w:rsidR="00D013E0">
        <w:t>, and similar actions from each document are mapped to each other.</w:t>
      </w:r>
    </w:p>
    <w:tbl>
      <w:tblPr>
        <w:tblStyle w:val="DELWPTable"/>
        <w:tblW w:w="14493" w:type="dxa"/>
        <w:tblLook w:val="01E0" w:firstRow="1" w:lastRow="1" w:firstColumn="1" w:lastColumn="1" w:noHBand="0" w:noVBand="0"/>
      </w:tblPr>
      <w:tblGrid>
        <w:gridCol w:w="7246"/>
        <w:gridCol w:w="7247"/>
      </w:tblGrid>
      <w:tr w:rsidR="00D013E0" w:rsidRPr="00243764" w14:paraId="50DF71DC" w14:textId="77777777" w:rsidTr="00D013E0">
        <w:trPr>
          <w:cnfStyle w:val="100000000000" w:firstRow="1" w:lastRow="0" w:firstColumn="0" w:lastColumn="0" w:oddVBand="0" w:evenVBand="0" w:oddHBand="0" w:evenHBand="0" w:firstRowFirstColumn="0" w:firstRowLastColumn="0" w:lastRowFirstColumn="0" w:lastRowLastColumn="0"/>
          <w:cantSplit/>
          <w:tblHeader/>
        </w:trPr>
        <w:tc>
          <w:tcPr>
            <w:tcW w:w="7246" w:type="dxa"/>
          </w:tcPr>
          <w:p w14:paraId="7A40F666" w14:textId="5A5F5313" w:rsidR="00D013E0" w:rsidRPr="00243764" w:rsidRDefault="00D013E0" w:rsidP="005546D0">
            <w:pPr>
              <w:pStyle w:val="Tableheadingtext"/>
            </w:pPr>
            <w:r w:rsidRPr="00D013E0">
              <w:rPr>
                <w:szCs w:val="20"/>
              </w:rPr>
              <w:t xml:space="preserve">Priorities Action Statement </w:t>
            </w:r>
            <w:r>
              <w:rPr>
                <w:bCs/>
                <w:szCs w:val="20"/>
              </w:rPr>
              <w:t xml:space="preserve"> </w:t>
            </w:r>
            <w:r w:rsidRPr="00A25920">
              <w:rPr>
                <w:bCs/>
                <w:szCs w:val="20"/>
              </w:rPr>
              <w:t>(NSW DPI 2017)</w:t>
            </w:r>
          </w:p>
        </w:tc>
        <w:tc>
          <w:tcPr>
            <w:tcW w:w="7247" w:type="dxa"/>
          </w:tcPr>
          <w:p w14:paraId="2939AB14" w14:textId="458343A6" w:rsidR="00D013E0" w:rsidRPr="00243764" w:rsidRDefault="00D013E0" w:rsidP="005546D0">
            <w:pPr>
              <w:pStyle w:val="Tableheadingtext"/>
              <w:rPr>
                <w:szCs w:val="22"/>
              </w:rPr>
            </w:pPr>
            <w:r w:rsidRPr="00D013E0">
              <w:t xml:space="preserve">Common Assessment </w:t>
            </w:r>
            <w:r>
              <w:t>M</w:t>
            </w:r>
            <w:r w:rsidRPr="00D013E0">
              <w:t>ethod (NSW FSC 2019) / federal Conservation Advice (TSSC 2021)</w:t>
            </w:r>
          </w:p>
        </w:tc>
      </w:tr>
      <w:tr w:rsidR="00D013E0" w:rsidRPr="00243764" w14:paraId="1D92CB62" w14:textId="77777777" w:rsidTr="00D013E0">
        <w:tc>
          <w:tcPr>
            <w:tcW w:w="7246" w:type="dxa"/>
          </w:tcPr>
          <w:p w14:paraId="6475B3DF" w14:textId="77777777" w:rsidR="00D013E0" w:rsidRDefault="00D013E0" w:rsidP="00E77756">
            <w:pPr>
              <w:pStyle w:val="Normalnumbered"/>
              <w:numPr>
                <w:ilvl w:val="0"/>
                <w:numId w:val="0"/>
              </w:numPr>
              <w:spacing w:after="80"/>
              <w:rPr>
                <w:b/>
                <w:bCs/>
                <w:szCs w:val="20"/>
              </w:rPr>
            </w:pPr>
            <w:r w:rsidRPr="00A25920">
              <w:rPr>
                <w:b/>
                <w:bCs/>
                <w:szCs w:val="20"/>
              </w:rPr>
              <w:t>Advice to consent and determining authorities</w:t>
            </w:r>
          </w:p>
          <w:p w14:paraId="271FDE03" w14:textId="2DF4E13A" w:rsidR="00D013E0" w:rsidRPr="00243764" w:rsidRDefault="00D013E0" w:rsidP="00D013E0">
            <w:pPr>
              <w:pStyle w:val="Normalnumbered"/>
              <w:numPr>
                <w:ilvl w:val="0"/>
                <w:numId w:val="0"/>
              </w:numPr>
              <w:spacing w:before="80" w:after="60"/>
            </w:pPr>
            <w:r w:rsidRPr="00005712">
              <w:rPr>
                <w:sz w:val="18"/>
                <w:szCs w:val="18"/>
              </w:rPr>
              <w:t>1.</w:t>
            </w:r>
            <w:r>
              <w:rPr>
                <w:sz w:val="18"/>
                <w:szCs w:val="18"/>
              </w:rPr>
              <w:t xml:space="preserve"> </w:t>
            </w:r>
            <w:r w:rsidRPr="00C37F8E">
              <w:rPr>
                <w:sz w:val="18"/>
                <w:szCs w:val="18"/>
              </w:rPr>
              <w:t>Provide information on the distribution of the Stocky Galaxias to local councils and determining authorities to ensure appropriate consideration during development assessment processes (High priority).</w:t>
            </w:r>
          </w:p>
        </w:tc>
        <w:tc>
          <w:tcPr>
            <w:tcW w:w="7247" w:type="dxa"/>
          </w:tcPr>
          <w:p w14:paraId="0C94F1CF" w14:textId="053DEC35" w:rsidR="00D013E0" w:rsidRPr="00243764" w:rsidRDefault="00D013E0" w:rsidP="00E77756">
            <w:pPr>
              <w:pStyle w:val="Tablebodytext"/>
              <w:rPr>
                <w:szCs w:val="22"/>
              </w:rPr>
            </w:pPr>
          </w:p>
        </w:tc>
      </w:tr>
      <w:tr w:rsidR="00D013E0" w:rsidRPr="00243764" w14:paraId="132EDF2D" w14:textId="77777777" w:rsidTr="00D013E0">
        <w:tc>
          <w:tcPr>
            <w:tcW w:w="7246" w:type="dxa"/>
          </w:tcPr>
          <w:p w14:paraId="621190A0" w14:textId="77777777" w:rsidR="00D013E0" w:rsidRDefault="00D013E0" w:rsidP="00E77756">
            <w:pPr>
              <w:pStyle w:val="Normalnumbered"/>
              <w:numPr>
                <w:ilvl w:val="0"/>
                <w:numId w:val="0"/>
              </w:numPr>
              <w:spacing w:after="80"/>
              <w:rPr>
                <w:b/>
                <w:bCs/>
                <w:szCs w:val="20"/>
              </w:rPr>
            </w:pPr>
            <w:r w:rsidRPr="00A25920">
              <w:rPr>
                <w:b/>
                <w:bCs/>
                <w:szCs w:val="20"/>
              </w:rPr>
              <w:t>Collate and review existing information</w:t>
            </w:r>
          </w:p>
          <w:p w14:paraId="23913736" w14:textId="5A261C8D" w:rsidR="00D013E0" w:rsidRPr="004A4F57" w:rsidRDefault="00D013E0" w:rsidP="00D013E0">
            <w:pPr>
              <w:pStyle w:val="Normalnumbered"/>
              <w:numPr>
                <w:ilvl w:val="0"/>
                <w:numId w:val="0"/>
              </w:numPr>
              <w:spacing w:before="80" w:after="60"/>
            </w:pPr>
            <w:r>
              <w:rPr>
                <w:sz w:val="18"/>
                <w:szCs w:val="18"/>
              </w:rPr>
              <w:t xml:space="preserve">2. </w:t>
            </w:r>
            <w:r w:rsidRPr="00C37F8E">
              <w:rPr>
                <w:sz w:val="18"/>
                <w:szCs w:val="18"/>
              </w:rPr>
              <w:t>Collate existing data on the habitat, abundance and population parameters and identify knowledge gaps for the purpose of targeting future research activities (High priority).</w:t>
            </w:r>
          </w:p>
        </w:tc>
        <w:tc>
          <w:tcPr>
            <w:tcW w:w="7247" w:type="dxa"/>
          </w:tcPr>
          <w:p w14:paraId="14FFC678" w14:textId="339B5737" w:rsidR="00D013E0" w:rsidRPr="00243764" w:rsidRDefault="00D013E0" w:rsidP="00E77756">
            <w:pPr>
              <w:pStyle w:val="Tablebodytext"/>
            </w:pPr>
          </w:p>
        </w:tc>
      </w:tr>
      <w:tr w:rsidR="00D013E0" w:rsidRPr="00243764" w14:paraId="14560204" w14:textId="77777777" w:rsidTr="00D013E0">
        <w:tc>
          <w:tcPr>
            <w:tcW w:w="7246" w:type="dxa"/>
          </w:tcPr>
          <w:p w14:paraId="51A5D272" w14:textId="77777777" w:rsidR="00D013E0" w:rsidRDefault="00D013E0" w:rsidP="00E77756">
            <w:pPr>
              <w:pStyle w:val="Normalnumbered"/>
              <w:numPr>
                <w:ilvl w:val="0"/>
                <w:numId w:val="0"/>
              </w:numPr>
              <w:spacing w:after="80"/>
              <w:rPr>
                <w:b/>
                <w:bCs/>
                <w:szCs w:val="20"/>
              </w:rPr>
            </w:pPr>
            <w:r w:rsidRPr="00A25920">
              <w:rPr>
                <w:b/>
                <w:bCs/>
                <w:szCs w:val="20"/>
              </w:rPr>
              <w:t>Community and stakeholder liaison, awareness and education</w:t>
            </w:r>
          </w:p>
          <w:p w14:paraId="228FDDC9" w14:textId="1F836F10" w:rsidR="00D013E0" w:rsidRPr="00A25920" w:rsidRDefault="00D013E0" w:rsidP="00D013E0">
            <w:pPr>
              <w:pStyle w:val="Normalnumbered"/>
              <w:numPr>
                <w:ilvl w:val="0"/>
                <w:numId w:val="0"/>
              </w:numPr>
              <w:spacing w:before="80" w:after="60"/>
              <w:rPr>
                <w:b/>
                <w:bCs/>
                <w:szCs w:val="20"/>
              </w:rPr>
            </w:pPr>
            <w:r>
              <w:rPr>
                <w:sz w:val="18"/>
                <w:szCs w:val="18"/>
              </w:rPr>
              <w:t xml:space="preserve">3. </w:t>
            </w:r>
            <w:r w:rsidRPr="00A25920">
              <w:rPr>
                <w:sz w:val="18"/>
                <w:szCs w:val="18"/>
              </w:rPr>
              <w:t>Implement education initiatives to improve awareness of the status of Stocky Galaxias and ways to minimise impacts on the species by preparing and distributing appropriate advisory material (High priority).</w:t>
            </w:r>
          </w:p>
        </w:tc>
        <w:tc>
          <w:tcPr>
            <w:tcW w:w="7247" w:type="dxa"/>
          </w:tcPr>
          <w:p w14:paraId="043C31FA" w14:textId="77777777" w:rsidR="00D013E0" w:rsidRPr="00243764" w:rsidRDefault="00D013E0" w:rsidP="00E77756">
            <w:pPr>
              <w:pStyle w:val="Tablebodytext"/>
            </w:pPr>
          </w:p>
        </w:tc>
      </w:tr>
      <w:tr w:rsidR="00D013E0" w:rsidRPr="00243764" w14:paraId="440E8A9A" w14:textId="77777777" w:rsidTr="00D013E0">
        <w:tc>
          <w:tcPr>
            <w:tcW w:w="7246" w:type="dxa"/>
          </w:tcPr>
          <w:p w14:paraId="0B253F8E" w14:textId="163B2C88" w:rsidR="00D013E0" w:rsidRPr="00A25920" w:rsidRDefault="00D013E0" w:rsidP="00D013E0">
            <w:pPr>
              <w:pStyle w:val="Normalnumbered"/>
              <w:numPr>
                <w:ilvl w:val="0"/>
                <w:numId w:val="0"/>
              </w:numPr>
              <w:spacing w:before="80" w:after="60"/>
              <w:rPr>
                <w:b/>
                <w:bCs/>
                <w:szCs w:val="20"/>
              </w:rPr>
            </w:pPr>
            <w:r>
              <w:rPr>
                <w:sz w:val="18"/>
                <w:szCs w:val="18"/>
              </w:rPr>
              <w:t xml:space="preserve">4. </w:t>
            </w:r>
            <w:r w:rsidRPr="00A25920">
              <w:rPr>
                <w:sz w:val="18"/>
                <w:szCs w:val="18"/>
              </w:rPr>
              <w:t>Communicate the impact that salmonid invasion upstream of the delimiting waterfall will have on the only known population of Stocky Galaxias (</w:t>
            </w:r>
            <w:r w:rsidRPr="00A25920">
              <w:rPr>
                <w:b/>
                <w:bCs/>
                <w:sz w:val="18"/>
                <w:szCs w:val="18"/>
              </w:rPr>
              <w:t>High priority)</w:t>
            </w:r>
            <w:r w:rsidRPr="00A25920">
              <w:rPr>
                <w:sz w:val="18"/>
                <w:szCs w:val="18"/>
              </w:rPr>
              <w:t>.</w:t>
            </w:r>
          </w:p>
        </w:tc>
        <w:tc>
          <w:tcPr>
            <w:tcW w:w="7247" w:type="dxa"/>
          </w:tcPr>
          <w:p w14:paraId="2F03E901" w14:textId="77777777" w:rsidR="00D013E0" w:rsidRPr="00243764" w:rsidRDefault="00D013E0" w:rsidP="00E77756">
            <w:pPr>
              <w:pStyle w:val="Tablebodytext"/>
            </w:pPr>
          </w:p>
        </w:tc>
      </w:tr>
      <w:tr w:rsidR="00D013E0" w:rsidRPr="00243764" w14:paraId="6F031CF8" w14:textId="77777777" w:rsidTr="00D013E0">
        <w:tc>
          <w:tcPr>
            <w:tcW w:w="7246" w:type="dxa"/>
          </w:tcPr>
          <w:p w14:paraId="7E726063" w14:textId="77281706" w:rsidR="00D013E0" w:rsidRPr="00A25920" w:rsidRDefault="00D013E0" w:rsidP="00D013E0">
            <w:pPr>
              <w:pStyle w:val="Normalnumbered"/>
              <w:numPr>
                <w:ilvl w:val="0"/>
                <w:numId w:val="0"/>
              </w:numPr>
              <w:spacing w:before="80" w:after="60"/>
              <w:rPr>
                <w:b/>
                <w:bCs/>
                <w:szCs w:val="20"/>
              </w:rPr>
            </w:pPr>
            <w:r>
              <w:rPr>
                <w:sz w:val="18"/>
                <w:szCs w:val="18"/>
              </w:rPr>
              <w:t xml:space="preserve">5. </w:t>
            </w:r>
            <w:r w:rsidRPr="00A25920">
              <w:rPr>
                <w:sz w:val="18"/>
                <w:szCs w:val="18"/>
              </w:rPr>
              <w:t xml:space="preserve">Install signs and/or interpretive displays at appropriate locations to assist with identification and awareness of Stocky Galaxias </w:t>
            </w:r>
            <w:r w:rsidRPr="00A25920">
              <w:rPr>
                <w:b/>
                <w:bCs/>
                <w:sz w:val="18"/>
                <w:szCs w:val="18"/>
              </w:rPr>
              <w:t>(High priority)</w:t>
            </w:r>
            <w:r w:rsidRPr="00A25920">
              <w:rPr>
                <w:sz w:val="18"/>
                <w:szCs w:val="18"/>
              </w:rPr>
              <w:t>.</w:t>
            </w:r>
          </w:p>
        </w:tc>
        <w:tc>
          <w:tcPr>
            <w:tcW w:w="7247" w:type="dxa"/>
          </w:tcPr>
          <w:p w14:paraId="04E8B8B8" w14:textId="77777777" w:rsidR="00D013E0" w:rsidRPr="00243764" w:rsidRDefault="00D013E0" w:rsidP="00E77756">
            <w:pPr>
              <w:pStyle w:val="Tablebodytext"/>
            </w:pPr>
          </w:p>
        </w:tc>
      </w:tr>
      <w:tr w:rsidR="00D013E0" w:rsidRPr="00243764" w14:paraId="5353A216" w14:textId="77777777" w:rsidTr="00D013E0">
        <w:tc>
          <w:tcPr>
            <w:tcW w:w="7246" w:type="dxa"/>
          </w:tcPr>
          <w:p w14:paraId="3C8B1974" w14:textId="5808352B" w:rsidR="00D013E0" w:rsidRPr="00A25920" w:rsidRDefault="00D013E0" w:rsidP="00D013E0">
            <w:pPr>
              <w:pStyle w:val="Normalnumbered"/>
              <w:numPr>
                <w:ilvl w:val="0"/>
                <w:numId w:val="0"/>
              </w:numPr>
              <w:spacing w:before="80" w:after="60"/>
              <w:rPr>
                <w:b/>
                <w:bCs/>
                <w:szCs w:val="20"/>
              </w:rPr>
            </w:pPr>
            <w:r>
              <w:rPr>
                <w:sz w:val="18"/>
                <w:szCs w:val="18"/>
              </w:rPr>
              <w:t xml:space="preserve">6. </w:t>
            </w:r>
            <w:r w:rsidRPr="00A25920">
              <w:rPr>
                <w:sz w:val="18"/>
                <w:szCs w:val="18"/>
              </w:rPr>
              <w:t xml:space="preserve">Ensure research findings are publicised and incorporated into catchment management and river health programs where appropriate </w:t>
            </w:r>
            <w:r w:rsidRPr="00A25920">
              <w:rPr>
                <w:b/>
                <w:bCs/>
                <w:sz w:val="18"/>
                <w:szCs w:val="18"/>
              </w:rPr>
              <w:t>(High priority)</w:t>
            </w:r>
            <w:r w:rsidRPr="00A25920">
              <w:rPr>
                <w:sz w:val="18"/>
                <w:szCs w:val="18"/>
              </w:rPr>
              <w:t>.</w:t>
            </w:r>
          </w:p>
        </w:tc>
        <w:tc>
          <w:tcPr>
            <w:tcW w:w="7247" w:type="dxa"/>
          </w:tcPr>
          <w:p w14:paraId="3F5C4F1B" w14:textId="77777777" w:rsidR="00D013E0" w:rsidRPr="00243764" w:rsidRDefault="00D013E0" w:rsidP="00E77756">
            <w:pPr>
              <w:pStyle w:val="Tablebodytext"/>
            </w:pPr>
          </w:p>
        </w:tc>
      </w:tr>
      <w:tr w:rsidR="00D013E0" w:rsidRPr="00243764" w14:paraId="31FE7FB9" w14:textId="77777777" w:rsidTr="00D013E0">
        <w:tc>
          <w:tcPr>
            <w:tcW w:w="7246" w:type="dxa"/>
          </w:tcPr>
          <w:p w14:paraId="5320D929" w14:textId="4DEC935A" w:rsidR="00D013E0" w:rsidRPr="00A25920" w:rsidRDefault="00D013E0" w:rsidP="00D013E0">
            <w:pPr>
              <w:pStyle w:val="Normalnumbered"/>
              <w:numPr>
                <w:ilvl w:val="0"/>
                <w:numId w:val="0"/>
              </w:numPr>
              <w:spacing w:before="80" w:after="60"/>
              <w:rPr>
                <w:b/>
                <w:bCs/>
                <w:szCs w:val="20"/>
              </w:rPr>
            </w:pPr>
            <w:r>
              <w:rPr>
                <w:sz w:val="18"/>
                <w:szCs w:val="18"/>
              </w:rPr>
              <w:t xml:space="preserve">7. </w:t>
            </w:r>
            <w:r w:rsidRPr="00A25920">
              <w:rPr>
                <w:sz w:val="18"/>
                <w:szCs w:val="18"/>
              </w:rPr>
              <w:t xml:space="preserve">Encourage community reporting of Stocky Galaxias via the NSW DPI Threatened and Pest Species Sightings Program online form </w:t>
            </w:r>
            <w:r w:rsidRPr="00A25920">
              <w:rPr>
                <w:b/>
                <w:bCs/>
                <w:sz w:val="18"/>
                <w:szCs w:val="18"/>
              </w:rPr>
              <w:t>(Medium priority)</w:t>
            </w:r>
            <w:r w:rsidRPr="00A25920">
              <w:rPr>
                <w:sz w:val="18"/>
                <w:szCs w:val="18"/>
              </w:rPr>
              <w:t>.</w:t>
            </w:r>
          </w:p>
        </w:tc>
        <w:tc>
          <w:tcPr>
            <w:tcW w:w="7247" w:type="dxa"/>
          </w:tcPr>
          <w:p w14:paraId="2E37E950" w14:textId="77777777" w:rsidR="00D013E0" w:rsidRPr="00243764" w:rsidRDefault="00D013E0" w:rsidP="00E77756">
            <w:pPr>
              <w:pStyle w:val="Tablebodytext"/>
            </w:pPr>
          </w:p>
        </w:tc>
      </w:tr>
      <w:tr w:rsidR="00D013E0" w:rsidRPr="00243764" w14:paraId="7CA0DB8A" w14:textId="77777777" w:rsidTr="00D013E0">
        <w:trPr>
          <w:cantSplit/>
        </w:trPr>
        <w:tc>
          <w:tcPr>
            <w:tcW w:w="7246" w:type="dxa"/>
          </w:tcPr>
          <w:p w14:paraId="101994D6" w14:textId="77777777" w:rsidR="00D013E0" w:rsidRDefault="00D013E0" w:rsidP="00E77756">
            <w:pPr>
              <w:pStyle w:val="Normalnumbered"/>
              <w:numPr>
                <w:ilvl w:val="0"/>
                <w:numId w:val="0"/>
              </w:numPr>
              <w:spacing w:after="80"/>
              <w:rPr>
                <w:b/>
                <w:bCs/>
                <w:szCs w:val="20"/>
              </w:rPr>
            </w:pPr>
            <w:r w:rsidRPr="00A25920">
              <w:rPr>
                <w:b/>
                <w:bCs/>
                <w:szCs w:val="20"/>
              </w:rPr>
              <w:t>Compliance / enforcement</w:t>
            </w:r>
          </w:p>
          <w:p w14:paraId="552E2C3C" w14:textId="12C4B173" w:rsidR="00D013E0" w:rsidRPr="00A25920" w:rsidRDefault="00D013E0" w:rsidP="00D013E0">
            <w:pPr>
              <w:pStyle w:val="Normalnumbered"/>
              <w:numPr>
                <w:ilvl w:val="0"/>
                <w:numId w:val="0"/>
              </w:numPr>
              <w:spacing w:before="80" w:after="60"/>
              <w:rPr>
                <w:b/>
                <w:bCs/>
                <w:szCs w:val="20"/>
              </w:rPr>
            </w:pPr>
            <w:r>
              <w:rPr>
                <w:sz w:val="18"/>
                <w:szCs w:val="18"/>
              </w:rPr>
              <w:t xml:space="preserve">8. </w:t>
            </w:r>
            <w:r w:rsidRPr="00A25920">
              <w:rPr>
                <w:sz w:val="18"/>
                <w:szCs w:val="18"/>
              </w:rPr>
              <w:t>Maximise compliance with the ban on collecting Stocky Galaxias by communicating with aquarium enthusiasts using a number of communication mediums (e.g. aquarium industry journals, newsletters, conferences) (Medium priority).</w:t>
            </w:r>
          </w:p>
        </w:tc>
        <w:tc>
          <w:tcPr>
            <w:tcW w:w="7247" w:type="dxa"/>
          </w:tcPr>
          <w:p w14:paraId="6763D9A1" w14:textId="77777777" w:rsidR="00D013E0" w:rsidRPr="00243764" w:rsidRDefault="00D013E0" w:rsidP="00E77756">
            <w:pPr>
              <w:pStyle w:val="Tablebodytext"/>
            </w:pPr>
          </w:p>
        </w:tc>
      </w:tr>
      <w:tr w:rsidR="00D013E0" w:rsidRPr="00243764" w14:paraId="6F3F35CD" w14:textId="77777777" w:rsidTr="00E77756">
        <w:trPr>
          <w:cantSplit/>
        </w:trPr>
        <w:tc>
          <w:tcPr>
            <w:tcW w:w="7246" w:type="dxa"/>
          </w:tcPr>
          <w:p w14:paraId="68C5D8B2" w14:textId="77777777" w:rsidR="00D013E0" w:rsidRDefault="00D013E0" w:rsidP="00E77756">
            <w:pPr>
              <w:pStyle w:val="Normalnumbered"/>
              <w:numPr>
                <w:ilvl w:val="0"/>
                <w:numId w:val="0"/>
              </w:numPr>
              <w:spacing w:after="80"/>
              <w:rPr>
                <w:b/>
                <w:bCs/>
                <w:szCs w:val="20"/>
              </w:rPr>
            </w:pPr>
            <w:r w:rsidRPr="00A25920">
              <w:rPr>
                <w:b/>
                <w:bCs/>
                <w:szCs w:val="20"/>
              </w:rPr>
              <w:t>Habitat protection</w:t>
            </w:r>
          </w:p>
          <w:p w14:paraId="4C25F3DE" w14:textId="570274ED" w:rsidR="00D013E0" w:rsidRPr="00A25920" w:rsidRDefault="00D013E0" w:rsidP="00D013E0">
            <w:pPr>
              <w:pStyle w:val="Normalnumbered"/>
              <w:numPr>
                <w:ilvl w:val="0"/>
                <w:numId w:val="0"/>
              </w:numPr>
              <w:spacing w:before="80" w:after="60"/>
              <w:rPr>
                <w:b/>
                <w:bCs/>
                <w:szCs w:val="20"/>
              </w:rPr>
            </w:pPr>
            <w:r>
              <w:rPr>
                <w:sz w:val="18"/>
                <w:szCs w:val="18"/>
              </w:rPr>
              <w:t xml:space="preserve">9. </w:t>
            </w:r>
            <w:r w:rsidRPr="00A25920">
              <w:rPr>
                <w:sz w:val="18"/>
                <w:szCs w:val="18"/>
              </w:rPr>
              <w:t>Protect and restore riparian habitat in Tantangara Creek which supports the only known habitat for Stocky Galaxias (High priority).</w:t>
            </w:r>
          </w:p>
        </w:tc>
        <w:tc>
          <w:tcPr>
            <w:tcW w:w="7247" w:type="dxa"/>
          </w:tcPr>
          <w:p w14:paraId="2B74B1A4" w14:textId="77777777" w:rsidR="00D013E0" w:rsidRDefault="00D013E0" w:rsidP="00E77756">
            <w:pPr>
              <w:pStyle w:val="Normalnumbered"/>
              <w:numPr>
                <w:ilvl w:val="0"/>
                <w:numId w:val="0"/>
              </w:numPr>
              <w:spacing w:before="80" w:after="60"/>
              <w:rPr>
                <w:sz w:val="18"/>
                <w:szCs w:val="18"/>
              </w:rPr>
            </w:pPr>
          </w:p>
          <w:p w14:paraId="67096A48" w14:textId="36CFADFB" w:rsidR="00D013E0" w:rsidRPr="00243764" w:rsidRDefault="00D013E0" w:rsidP="00E77756">
            <w:pPr>
              <w:pStyle w:val="Tablebodytext"/>
            </w:pPr>
            <w:r>
              <w:rPr>
                <w:sz w:val="18"/>
                <w:szCs w:val="18"/>
              </w:rPr>
              <w:t xml:space="preserve">9. </w:t>
            </w:r>
            <w:r w:rsidRPr="00C37F8E">
              <w:rPr>
                <w:sz w:val="18"/>
                <w:szCs w:val="18"/>
              </w:rPr>
              <w:t xml:space="preserve">Management measures to reduce the abundance of feral horses within the distribution of </w:t>
            </w:r>
            <w:r w:rsidRPr="00005712">
              <w:rPr>
                <w:i/>
                <w:iCs/>
                <w:sz w:val="18"/>
                <w:szCs w:val="18"/>
              </w:rPr>
              <w:t>G. tantangara</w:t>
            </w:r>
            <w:r w:rsidRPr="00C37F8E">
              <w:rPr>
                <w:sz w:val="18"/>
                <w:szCs w:val="18"/>
              </w:rPr>
              <w:t>.</w:t>
            </w:r>
          </w:p>
        </w:tc>
      </w:tr>
      <w:tr w:rsidR="00D013E0" w:rsidRPr="00243764" w14:paraId="71C20C61" w14:textId="77777777" w:rsidTr="00D013E0">
        <w:tc>
          <w:tcPr>
            <w:tcW w:w="7246" w:type="dxa"/>
          </w:tcPr>
          <w:p w14:paraId="1FF2DFC2" w14:textId="58524203" w:rsidR="00D013E0" w:rsidRPr="00A25920" w:rsidRDefault="00D013E0" w:rsidP="00D013E0">
            <w:pPr>
              <w:pStyle w:val="Normalnumbered"/>
              <w:numPr>
                <w:ilvl w:val="0"/>
                <w:numId w:val="0"/>
              </w:numPr>
              <w:spacing w:before="80" w:after="60"/>
              <w:rPr>
                <w:b/>
                <w:bCs/>
                <w:szCs w:val="20"/>
              </w:rPr>
            </w:pPr>
            <w:r>
              <w:rPr>
                <w:sz w:val="18"/>
                <w:szCs w:val="18"/>
              </w:rPr>
              <w:lastRenderedPageBreak/>
              <w:t xml:space="preserve">10. </w:t>
            </w:r>
            <w:r w:rsidRPr="00A25920">
              <w:rPr>
                <w:sz w:val="18"/>
                <w:szCs w:val="18"/>
              </w:rPr>
              <w:t>Ensure Stocky Galaxias conservation requirements are included in fishway programs (Medium priority).</w:t>
            </w:r>
          </w:p>
        </w:tc>
        <w:tc>
          <w:tcPr>
            <w:tcW w:w="7247" w:type="dxa"/>
          </w:tcPr>
          <w:p w14:paraId="437EC7C1" w14:textId="77777777" w:rsidR="00D013E0" w:rsidRPr="00243764" w:rsidRDefault="00D013E0" w:rsidP="00E77756">
            <w:pPr>
              <w:pStyle w:val="Tablebodytext"/>
            </w:pPr>
          </w:p>
        </w:tc>
      </w:tr>
      <w:tr w:rsidR="00D013E0" w:rsidRPr="00243764" w14:paraId="34E94676" w14:textId="77777777" w:rsidTr="00D013E0">
        <w:tc>
          <w:tcPr>
            <w:tcW w:w="7246" w:type="dxa"/>
          </w:tcPr>
          <w:p w14:paraId="54F6B34F" w14:textId="77777777" w:rsidR="00D013E0" w:rsidRDefault="00D013E0" w:rsidP="00E77756">
            <w:pPr>
              <w:pStyle w:val="Normalnumbered"/>
              <w:numPr>
                <w:ilvl w:val="0"/>
                <w:numId w:val="0"/>
              </w:numPr>
              <w:spacing w:after="80"/>
              <w:rPr>
                <w:b/>
                <w:bCs/>
                <w:szCs w:val="20"/>
              </w:rPr>
            </w:pPr>
            <w:r w:rsidRPr="00A25920">
              <w:rPr>
                <w:b/>
                <w:bCs/>
                <w:szCs w:val="20"/>
              </w:rPr>
              <w:t>Habitat rehabilitation</w:t>
            </w:r>
          </w:p>
          <w:p w14:paraId="5ED7900E" w14:textId="02FEB034" w:rsidR="00D013E0" w:rsidRPr="00A25920" w:rsidRDefault="00D013E0" w:rsidP="00D013E0">
            <w:pPr>
              <w:pStyle w:val="Normalnumbered"/>
              <w:numPr>
                <w:ilvl w:val="0"/>
                <w:numId w:val="0"/>
              </w:numPr>
              <w:spacing w:before="80" w:after="60"/>
              <w:rPr>
                <w:b/>
                <w:bCs/>
                <w:szCs w:val="20"/>
              </w:rPr>
            </w:pPr>
            <w:r>
              <w:rPr>
                <w:sz w:val="18"/>
                <w:szCs w:val="18"/>
              </w:rPr>
              <w:t xml:space="preserve">11. </w:t>
            </w:r>
            <w:r w:rsidRPr="00A25920">
              <w:rPr>
                <w:sz w:val="18"/>
                <w:szCs w:val="18"/>
              </w:rPr>
              <w:t>Undertake work to identify, restore and protect known and potential Stocky Galaxias habitats and address key threats such as habitat degradation and loss (High priority).</w:t>
            </w:r>
          </w:p>
        </w:tc>
        <w:tc>
          <w:tcPr>
            <w:tcW w:w="7247" w:type="dxa"/>
          </w:tcPr>
          <w:p w14:paraId="3280E5CD" w14:textId="77777777" w:rsidR="00D013E0" w:rsidRDefault="00D013E0" w:rsidP="00E77756">
            <w:pPr>
              <w:pStyle w:val="Normalnumbered"/>
              <w:numPr>
                <w:ilvl w:val="0"/>
                <w:numId w:val="0"/>
              </w:numPr>
              <w:spacing w:before="80" w:after="60"/>
              <w:rPr>
                <w:sz w:val="18"/>
                <w:szCs w:val="18"/>
              </w:rPr>
            </w:pPr>
          </w:p>
          <w:p w14:paraId="0EBE4853" w14:textId="15FCBB99" w:rsidR="00D013E0" w:rsidRPr="00243764" w:rsidRDefault="00D013E0" w:rsidP="00E77756">
            <w:pPr>
              <w:pStyle w:val="Tablebodytext"/>
            </w:pPr>
            <w:r>
              <w:rPr>
                <w:sz w:val="18"/>
                <w:szCs w:val="18"/>
              </w:rPr>
              <w:t xml:space="preserve">9. </w:t>
            </w:r>
            <w:r w:rsidRPr="00C37F8E">
              <w:rPr>
                <w:sz w:val="18"/>
                <w:szCs w:val="18"/>
              </w:rPr>
              <w:t xml:space="preserve">Management measures to reduce the abundance of feral horses within the distribution of </w:t>
            </w:r>
            <w:r w:rsidRPr="00005712">
              <w:rPr>
                <w:i/>
                <w:iCs/>
                <w:sz w:val="18"/>
                <w:szCs w:val="18"/>
              </w:rPr>
              <w:t>G. tantangara</w:t>
            </w:r>
            <w:r w:rsidRPr="00C37F8E">
              <w:rPr>
                <w:sz w:val="18"/>
                <w:szCs w:val="18"/>
              </w:rPr>
              <w:t>.</w:t>
            </w:r>
          </w:p>
        </w:tc>
      </w:tr>
      <w:tr w:rsidR="00D013E0" w:rsidRPr="00243764" w14:paraId="605BD6D3" w14:textId="77777777" w:rsidTr="00D013E0">
        <w:tc>
          <w:tcPr>
            <w:tcW w:w="7246" w:type="dxa"/>
          </w:tcPr>
          <w:p w14:paraId="37030B97" w14:textId="1BB5930F" w:rsidR="00D013E0" w:rsidRPr="00A25920" w:rsidRDefault="00D013E0" w:rsidP="00D013E0">
            <w:pPr>
              <w:pStyle w:val="Normalnumbered"/>
              <w:numPr>
                <w:ilvl w:val="0"/>
                <w:numId w:val="0"/>
              </w:numPr>
              <w:spacing w:before="80" w:after="60"/>
              <w:rPr>
                <w:b/>
                <w:bCs/>
                <w:szCs w:val="20"/>
              </w:rPr>
            </w:pPr>
            <w:r>
              <w:rPr>
                <w:sz w:val="18"/>
                <w:szCs w:val="18"/>
              </w:rPr>
              <w:t xml:space="preserve">12. </w:t>
            </w:r>
            <w:r w:rsidRPr="00A25920">
              <w:rPr>
                <w:sz w:val="18"/>
                <w:szCs w:val="18"/>
              </w:rPr>
              <w:t xml:space="preserve">Actively seek funds through grant schemes or other sources to implement riparian vegetation and water quality improvement projects in priority areas </w:t>
            </w:r>
            <w:r w:rsidRPr="00A25920">
              <w:rPr>
                <w:b/>
                <w:bCs/>
                <w:sz w:val="18"/>
                <w:szCs w:val="18"/>
              </w:rPr>
              <w:t>(High priority)</w:t>
            </w:r>
            <w:r w:rsidRPr="00A25920">
              <w:rPr>
                <w:sz w:val="18"/>
                <w:szCs w:val="18"/>
              </w:rPr>
              <w:t>.</w:t>
            </w:r>
          </w:p>
        </w:tc>
        <w:tc>
          <w:tcPr>
            <w:tcW w:w="7247" w:type="dxa"/>
          </w:tcPr>
          <w:p w14:paraId="0AE077AD" w14:textId="77777777" w:rsidR="00D013E0" w:rsidRPr="00243764" w:rsidRDefault="00D013E0" w:rsidP="00E77756">
            <w:pPr>
              <w:pStyle w:val="Tablebodytext"/>
            </w:pPr>
          </w:p>
        </w:tc>
      </w:tr>
      <w:tr w:rsidR="00D013E0" w:rsidRPr="00243764" w14:paraId="2C74EFFC" w14:textId="77777777" w:rsidTr="00D013E0">
        <w:tc>
          <w:tcPr>
            <w:tcW w:w="7246" w:type="dxa"/>
          </w:tcPr>
          <w:p w14:paraId="50F71D77" w14:textId="1FD75BF3" w:rsidR="00D013E0" w:rsidRPr="00A25920" w:rsidRDefault="00D013E0" w:rsidP="00D013E0">
            <w:pPr>
              <w:pStyle w:val="Normalnumbered"/>
              <w:numPr>
                <w:ilvl w:val="0"/>
                <w:numId w:val="0"/>
              </w:numPr>
              <w:spacing w:before="80" w:after="60"/>
              <w:rPr>
                <w:b/>
                <w:bCs/>
                <w:szCs w:val="20"/>
              </w:rPr>
            </w:pPr>
            <w:r>
              <w:rPr>
                <w:sz w:val="18"/>
                <w:szCs w:val="18"/>
              </w:rPr>
              <w:t xml:space="preserve">13. </w:t>
            </w:r>
            <w:r w:rsidRPr="00A25920">
              <w:rPr>
                <w:sz w:val="18"/>
                <w:szCs w:val="18"/>
              </w:rPr>
              <w:t xml:space="preserve">Undertake priority rehabilitation, restoration and enhancement work at Tantangara Creek </w:t>
            </w:r>
            <w:r w:rsidRPr="00A25920">
              <w:rPr>
                <w:b/>
                <w:bCs/>
                <w:sz w:val="18"/>
                <w:szCs w:val="18"/>
              </w:rPr>
              <w:t>(High priority)</w:t>
            </w:r>
            <w:r w:rsidRPr="00A25920">
              <w:rPr>
                <w:sz w:val="18"/>
                <w:szCs w:val="18"/>
              </w:rPr>
              <w:t>.</w:t>
            </w:r>
          </w:p>
        </w:tc>
        <w:tc>
          <w:tcPr>
            <w:tcW w:w="7247" w:type="dxa"/>
          </w:tcPr>
          <w:p w14:paraId="333251B2" w14:textId="23EF4748" w:rsidR="00D013E0" w:rsidRPr="00243764" w:rsidRDefault="00D013E0" w:rsidP="00E77756">
            <w:pPr>
              <w:pStyle w:val="Tablebodytext"/>
            </w:pPr>
            <w:r>
              <w:rPr>
                <w:sz w:val="18"/>
                <w:szCs w:val="18"/>
              </w:rPr>
              <w:t xml:space="preserve">9. </w:t>
            </w:r>
            <w:r w:rsidRPr="00C37F8E">
              <w:rPr>
                <w:sz w:val="18"/>
                <w:szCs w:val="18"/>
              </w:rPr>
              <w:t xml:space="preserve">Management measures to reduce the abundance of feral horses within the distribution of </w:t>
            </w:r>
            <w:r w:rsidRPr="00005712">
              <w:rPr>
                <w:i/>
                <w:iCs/>
                <w:sz w:val="18"/>
                <w:szCs w:val="18"/>
              </w:rPr>
              <w:t>G. tantangara</w:t>
            </w:r>
            <w:r w:rsidRPr="00C37F8E">
              <w:rPr>
                <w:sz w:val="18"/>
                <w:szCs w:val="18"/>
              </w:rPr>
              <w:t>.</w:t>
            </w:r>
          </w:p>
        </w:tc>
      </w:tr>
      <w:tr w:rsidR="00D013E0" w:rsidRPr="00243764" w14:paraId="62C605CE" w14:textId="77777777" w:rsidTr="00D013E0">
        <w:tc>
          <w:tcPr>
            <w:tcW w:w="7246" w:type="dxa"/>
          </w:tcPr>
          <w:p w14:paraId="2F3151ED" w14:textId="77777777" w:rsidR="00D013E0" w:rsidRDefault="00D013E0" w:rsidP="00E77756">
            <w:pPr>
              <w:pStyle w:val="Normalnumbered"/>
              <w:numPr>
                <w:ilvl w:val="0"/>
                <w:numId w:val="0"/>
              </w:numPr>
              <w:spacing w:after="80"/>
              <w:rPr>
                <w:b/>
                <w:bCs/>
                <w:szCs w:val="20"/>
              </w:rPr>
            </w:pPr>
            <w:r w:rsidRPr="00A25920">
              <w:rPr>
                <w:b/>
                <w:bCs/>
                <w:szCs w:val="20"/>
              </w:rPr>
              <w:t>Pest eradication and control</w:t>
            </w:r>
          </w:p>
          <w:p w14:paraId="3E48337C" w14:textId="0D66FE43" w:rsidR="00D013E0" w:rsidRPr="00A25920" w:rsidRDefault="00D013E0" w:rsidP="00D013E0">
            <w:pPr>
              <w:pStyle w:val="Normalnumbered"/>
              <w:numPr>
                <w:ilvl w:val="0"/>
                <w:numId w:val="0"/>
              </w:numPr>
              <w:spacing w:before="80" w:after="60"/>
              <w:rPr>
                <w:b/>
                <w:bCs/>
                <w:szCs w:val="20"/>
              </w:rPr>
            </w:pPr>
            <w:r>
              <w:rPr>
                <w:sz w:val="18"/>
                <w:szCs w:val="18"/>
              </w:rPr>
              <w:t xml:space="preserve">14. </w:t>
            </w:r>
            <w:r w:rsidRPr="00C37F8E">
              <w:rPr>
                <w:sz w:val="18"/>
                <w:szCs w:val="18"/>
              </w:rPr>
              <w:t>Investigate and implement integrated management of introduced species in and adjacent to identified Stocky Galaxias habitat and take action to prevent the spread of introduced species into these habitats</w:t>
            </w:r>
          </w:p>
        </w:tc>
        <w:tc>
          <w:tcPr>
            <w:tcW w:w="7247" w:type="dxa"/>
          </w:tcPr>
          <w:p w14:paraId="6369CB26" w14:textId="77777777" w:rsidR="00D013E0" w:rsidRDefault="00D013E0" w:rsidP="00E77756">
            <w:pPr>
              <w:pStyle w:val="Normalnumbered"/>
              <w:numPr>
                <w:ilvl w:val="0"/>
                <w:numId w:val="0"/>
              </w:numPr>
              <w:spacing w:before="80" w:after="60"/>
              <w:rPr>
                <w:sz w:val="18"/>
                <w:szCs w:val="18"/>
              </w:rPr>
            </w:pPr>
          </w:p>
          <w:p w14:paraId="72EBFFEC" w14:textId="170D6D81" w:rsidR="00D013E0" w:rsidRPr="00243764" w:rsidRDefault="00D013E0" w:rsidP="00E77756">
            <w:pPr>
              <w:pStyle w:val="Tablebodytext"/>
            </w:pPr>
            <w:r>
              <w:rPr>
                <w:sz w:val="18"/>
                <w:szCs w:val="18"/>
              </w:rPr>
              <w:t xml:space="preserve">4. </w:t>
            </w:r>
            <w:r w:rsidRPr="00C37F8E">
              <w:rPr>
                <w:sz w:val="18"/>
                <w:szCs w:val="18"/>
              </w:rPr>
              <w:t>Undertake predator (trout) removal, if present, from potential translocation sites</w:t>
            </w:r>
            <w:r>
              <w:rPr>
                <w:sz w:val="18"/>
                <w:szCs w:val="18"/>
              </w:rPr>
              <w:t>.</w:t>
            </w:r>
            <w:r>
              <w:rPr>
                <w:sz w:val="18"/>
                <w:szCs w:val="18"/>
              </w:rPr>
              <w:br/>
            </w:r>
            <w:r>
              <w:rPr>
                <w:sz w:val="18"/>
                <w:szCs w:val="18"/>
              </w:rPr>
              <w:br/>
            </w:r>
            <w:r w:rsidRPr="00691513">
              <w:rPr>
                <w:sz w:val="18"/>
                <w:szCs w:val="18"/>
              </w:rPr>
              <w:t xml:space="preserve">10. Measures to prevent the transfer of invasive </w:t>
            </w:r>
            <w:r w:rsidRPr="00691513">
              <w:rPr>
                <w:i/>
                <w:iCs/>
                <w:sz w:val="18"/>
                <w:szCs w:val="18"/>
              </w:rPr>
              <w:t>G. brevipinnis</w:t>
            </w:r>
            <w:r w:rsidRPr="00691513">
              <w:rPr>
                <w:sz w:val="18"/>
                <w:szCs w:val="18"/>
              </w:rPr>
              <w:t xml:space="preserve"> during water transfers</w:t>
            </w:r>
            <w:r>
              <w:rPr>
                <w:sz w:val="18"/>
                <w:szCs w:val="18"/>
              </w:rPr>
              <w:t>.</w:t>
            </w:r>
          </w:p>
        </w:tc>
      </w:tr>
      <w:tr w:rsidR="00D013E0" w:rsidRPr="00243764" w14:paraId="135AC3DD" w14:textId="77777777" w:rsidTr="00D013E0">
        <w:tc>
          <w:tcPr>
            <w:tcW w:w="7246" w:type="dxa"/>
          </w:tcPr>
          <w:p w14:paraId="4B375D98" w14:textId="77777777" w:rsidR="00D013E0" w:rsidRPr="00D013E0" w:rsidRDefault="00D013E0" w:rsidP="00D013E0">
            <w:pPr>
              <w:pStyle w:val="Normalnumbered"/>
              <w:numPr>
                <w:ilvl w:val="0"/>
                <w:numId w:val="0"/>
              </w:numPr>
              <w:spacing w:before="80" w:after="60"/>
              <w:rPr>
                <w:szCs w:val="20"/>
              </w:rPr>
            </w:pPr>
          </w:p>
        </w:tc>
        <w:tc>
          <w:tcPr>
            <w:tcW w:w="7247" w:type="dxa"/>
          </w:tcPr>
          <w:p w14:paraId="260E72E7" w14:textId="3112934F" w:rsidR="00D013E0" w:rsidRPr="00243764" w:rsidRDefault="00D013E0" w:rsidP="00E77756">
            <w:pPr>
              <w:pStyle w:val="Tablebodytext"/>
            </w:pPr>
            <w:r>
              <w:rPr>
                <w:sz w:val="18"/>
                <w:szCs w:val="18"/>
              </w:rPr>
              <w:t xml:space="preserve">6. </w:t>
            </w:r>
            <w:r w:rsidRPr="00B351DE">
              <w:rPr>
                <w:sz w:val="18"/>
                <w:szCs w:val="18"/>
              </w:rPr>
              <w:t>Assessment of all populations for security from trout incursion: implement annual predator detection and removal for less secure sites, and every 5 years (or following 1: 50</w:t>
            </w:r>
            <w:r w:rsidR="005E6A33">
              <w:rPr>
                <w:sz w:val="18"/>
                <w:szCs w:val="18"/>
              </w:rPr>
              <w:t>-</w:t>
            </w:r>
            <w:r w:rsidRPr="00B351DE">
              <w:rPr>
                <w:sz w:val="18"/>
                <w:szCs w:val="18"/>
              </w:rPr>
              <w:t>y</w:t>
            </w:r>
            <w:r w:rsidR="005E6A33">
              <w:rPr>
                <w:sz w:val="18"/>
                <w:szCs w:val="18"/>
              </w:rPr>
              <w:t>ea</w:t>
            </w:r>
            <w:r w:rsidRPr="00B351DE">
              <w:rPr>
                <w:sz w:val="18"/>
                <w:szCs w:val="18"/>
              </w:rPr>
              <w:t>r rainfall events) at other locations.</w:t>
            </w:r>
          </w:p>
        </w:tc>
      </w:tr>
      <w:tr w:rsidR="00D013E0" w:rsidRPr="00243764" w14:paraId="6B44FF04" w14:textId="77777777" w:rsidTr="00D013E0">
        <w:tc>
          <w:tcPr>
            <w:tcW w:w="7246" w:type="dxa"/>
          </w:tcPr>
          <w:p w14:paraId="75319A2E" w14:textId="77777777" w:rsidR="00D013E0" w:rsidRPr="00D013E0" w:rsidRDefault="00D013E0" w:rsidP="00E77756">
            <w:pPr>
              <w:pStyle w:val="Normalnumbered"/>
              <w:numPr>
                <w:ilvl w:val="0"/>
                <w:numId w:val="0"/>
              </w:numPr>
              <w:spacing w:before="80" w:after="60"/>
              <w:rPr>
                <w:szCs w:val="20"/>
              </w:rPr>
            </w:pPr>
          </w:p>
        </w:tc>
        <w:tc>
          <w:tcPr>
            <w:tcW w:w="7247" w:type="dxa"/>
          </w:tcPr>
          <w:p w14:paraId="0AF4C562" w14:textId="4181EDC5" w:rsidR="00D013E0" w:rsidRPr="00243764" w:rsidRDefault="00D013E0" w:rsidP="00E77756">
            <w:pPr>
              <w:pStyle w:val="Tablebodytext"/>
              <w:spacing w:line="240" w:lineRule="atLeast"/>
            </w:pPr>
            <w:r>
              <w:rPr>
                <w:sz w:val="18"/>
                <w:szCs w:val="18"/>
              </w:rPr>
              <w:t xml:space="preserve">3. </w:t>
            </w:r>
            <w:r w:rsidRPr="00B351DE">
              <w:rPr>
                <w:sz w:val="18"/>
                <w:szCs w:val="18"/>
              </w:rPr>
              <w:t>Identification of streams suitable for trout barrier installation (or augmentation)</w:t>
            </w:r>
          </w:p>
        </w:tc>
      </w:tr>
      <w:tr w:rsidR="00D013E0" w:rsidRPr="00243764" w14:paraId="1DF4E8A3" w14:textId="77777777" w:rsidTr="00D013E0">
        <w:trPr>
          <w:cantSplit/>
        </w:trPr>
        <w:tc>
          <w:tcPr>
            <w:tcW w:w="7246" w:type="dxa"/>
          </w:tcPr>
          <w:p w14:paraId="7EA8FD52" w14:textId="77777777" w:rsidR="00D013E0" w:rsidRDefault="00D013E0" w:rsidP="00E77756">
            <w:pPr>
              <w:pStyle w:val="Normalnumbered"/>
              <w:numPr>
                <w:ilvl w:val="0"/>
                <w:numId w:val="0"/>
              </w:numPr>
              <w:spacing w:after="80"/>
              <w:rPr>
                <w:b/>
                <w:bCs/>
                <w:szCs w:val="20"/>
              </w:rPr>
            </w:pPr>
            <w:r w:rsidRPr="00A25920">
              <w:rPr>
                <w:b/>
                <w:bCs/>
                <w:szCs w:val="20"/>
              </w:rPr>
              <w:t>Research / monitoring</w:t>
            </w:r>
          </w:p>
          <w:p w14:paraId="515C4D93" w14:textId="2C934D51" w:rsidR="00D013E0" w:rsidRPr="00A25920" w:rsidRDefault="00D013E0" w:rsidP="00E77756">
            <w:pPr>
              <w:pStyle w:val="Normalnumbered"/>
              <w:numPr>
                <w:ilvl w:val="0"/>
                <w:numId w:val="0"/>
              </w:numPr>
              <w:spacing w:before="80" w:after="60" w:line="240" w:lineRule="auto"/>
              <w:rPr>
                <w:b/>
                <w:bCs/>
                <w:szCs w:val="20"/>
              </w:rPr>
            </w:pPr>
            <w:r>
              <w:rPr>
                <w:sz w:val="18"/>
                <w:szCs w:val="18"/>
              </w:rPr>
              <w:t xml:space="preserve">15. </w:t>
            </w:r>
            <w:r w:rsidRPr="00C37F8E">
              <w:rPr>
                <w:sz w:val="18"/>
                <w:szCs w:val="18"/>
              </w:rPr>
              <w:t xml:space="preserve">Actively seek grants or investor partnerships to fund research and monitoring programs for Stocky Galaxias </w:t>
            </w:r>
            <w:r w:rsidRPr="00C37F8E">
              <w:rPr>
                <w:b/>
                <w:bCs/>
                <w:sz w:val="18"/>
                <w:szCs w:val="18"/>
              </w:rPr>
              <w:t>(High priority)</w:t>
            </w:r>
            <w:r w:rsidRPr="00C37F8E">
              <w:rPr>
                <w:sz w:val="18"/>
                <w:szCs w:val="18"/>
              </w:rPr>
              <w:t>.</w:t>
            </w:r>
          </w:p>
        </w:tc>
        <w:tc>
          <w:tcPr>
            <w:tcW w:w="7247" w:type="dxa"/>
          </w:tcPr>
          <w:p w14:paraId="5D18DD76" w14:textId="77777777" w:rsidR="00D013E0" w:rsidRPr="00243764" w:rsidRDefault="00D013E0" w:rsidP="00E77756">
            <w:pPr>
              <w:pStyle w:val="Tablebodytext"/>
            </w:pPr>
          </w:p>
        </w:tc>
      </w:tr>
      <w:tr w:rsidR="00D013E0" w:rsidRPr="00243764" w14:paraId="7DD5455A" w14:textId="77777777" w:rsidTr="00D013E0">
        <w:tc>
          <w:tcPr>
            <w:tcW w:w="7246" w:type="dxa"/>
          </w:tcPr>
          <w:p w14:paraId="48E5FF96" w14:textId="48758736" w:rsidR="00D013E0" w:rsidRPr="00A25920" w:rsidRDefault="00D013E0" w:rsidP="00E77756">
            <w:pPr>
              <w:pStyle w:val="Normalnumbered"/>
              <w:numPr>
                <w:ilvl w:val="0"/>
                <w:numId w:val="0"/>
              </w:numPr>
              <w:spacing w:before="80" w:after="60"/>
              <w:rPr>
                <w:b/>
                <w:bCs/>
                <w:szCs w:val="20"/>
              </w:rPr>
            </w:pPr>
            <w:r>
              <w:rPr>
                <w:sz w:val="18"/>
                <w:szCs w:val="18"/>
              </w:rPr>
              <w:t xml:space="preserve">16. </w:t>
            </w:r>
            <w:r w:rsidRPr="00C37F8E">
              <w:rPr>
                <w:sz w:val="18"/>
                <w:szCs w:val="18"/>
              </w:rPr>
              <w:t xml:space="preserve">Investigate spawning cues, particularly the influence of river flows </w:t>
            </w:r>
            <w:r w:rsidRPr="00C37F8E">
              <w:rPr>
                <w:b/>
                <w:bCs/>
                <w:sz w:val="18"/>
                <w:szCs w:val="18"/>
              </w:rPr>
              <w:t>(Medium priority)</w:t>
            </w:r>
            <w:r w:rsidRPr="00C37F8E">
              <w:rPr>
                <w:sz w:val="18"/>
                <w:szCs w:val="18"/>
              </w:rPr>
              <w:t>.</w:t>
            </w:r>
          </w:p>
        </w:tc>
        <w:tc>
          <w:tcPr>
            <w:tcW w:w="7247" w:type="dxa"/>
          </w:tcPr>
          <w:p w14:paraId="3A8AE739" w14:textId="369F338F" w:rsidR="00D013E0" w:rsidRPr="00243764" w:rsidRDefault="00D013E0" w:rsidP="00E77756">
            <w:pPr>
              <w:pStyle w:val="Tablebodytext"/>
            </w:pPr>
            <w:r>
              <w:rPr>
                <w:sz w:val="18"/>
                <w:szCs w:val="18"/>
              </w:rPr>
              <w:t>1. S</w:t>
            </w:r>
            <w:r w:rsidRPr="00005712">
              <w:rPr>
                <w:sz w:val="18"/>
                <w:szCs w:val="18"/>
              </w:rPr>
              <w:t>tudy</w:t>
            </w:r>
            <w:r w:rsidR="005E6A33">
              <w:rPr>
                <w:sz w:val="18"/>
                <w:szCs w:val="18"/>
              </w:rPr>
              <w:t>…</w:t>
            </w:r>
            <w:r w:rsidRPr="00005712">
              <w:rPr>
                <w:sz w:val="18"/>
                <w:szCs w:val="18"/>
              </w:rPr>
              <w:t>the species’ ecology</w:t>
            </w:r>
            <w:r w:rsidR="005E6A33">
              <w:rPr>
                <w:sz w:val="18"/>
                <w:szCs w:val="18"/>
              </w:rPr>
              <w:t>…</w:t>
            </w:r>
            <w:r w:rsidR="005E6A33" w:rsidRPr="00005712">
              <w:rPr>
                <w:sz w:val="18"/>
                <w:szCs w:val="18"/>
              </w:rPr>
              <w:t xml:space="preserve"> </w:t>
            </w:r>
            <w:r w:rsidRPr="00005712">
              <w:rPr>
                <w:sz w:val="18"/>
                <w:szCs w:val="18"/>
              </w:rPr>
              <w:t>(reproduction, growth, habitat use, age, movement).</w:t>
            </w:r>
          </w:p>
        </w:tc>
      </w:tr>
      <w:tr w:rsidR="00D013E0" w:rsidRPr="00243764" w14:paraId="5EE068EB" w14:textId="77777777" w:rsidTr="00D013E0">
        <w:tc>
          <w:tcPr>
            <w:tcW w:w="7246" w:type="dxa"/>
          </w:tcPr>
          <w:p w14:paraId="7FA1ABD8" w14:textId="6D27808E" w:rsidR="00D013E0" w:rsidRPr="00A25920" w:rsidRDefault="00D013E0" w:rsidP="00E77756">
            <w:pPr>
              <w:pStyle w:val="Normalnumbered"/>
              <w:numPr>
                <w:ilvl w:val="0"/>
                <w:numId w:val="0"/>
              </w:numPr>
              <w:spacing w:before="80" w:after="60"/>
              <w:rPr>
                <w:b/>
                <w:bCs/>
                <w:szCs w:val="20"/>
              </w:rPr>
            </w:pPr>
            <w:r>
              <w:rPr>
                <w:sz w:val="18"/>
                <w:szCs w:val="18"/>
              </w:rPr>
              <w:t xml:space="preserve">17. </w:t>
            </w:r>
            <w:r w:rsidRPr="00C37F8E">
              <w:rPr>
                <w:sz w:val="18"/>
                <w:szCs w:val="18"/>
              </w:rPr>
              <w:t xml:space="preserve">Investigate distribution, habitat and movements </w:t>
            </w:r>
            <w:r w:rsidRPr="00C37F8E">
              <w:rPr>
                <w:b/>
                <w:bCs/>
                <w:sz w:val="18"/>
                <w:szCs w:val="18"/>
              </w:rPr>
              <w:t>(Medium priority)</w:t>
            </w:r>
            <w:r w:rsidRPr="00C37F8E">
              <w:rPr>
                <w:sz w:val="18"/>
                <w:szCs w:val="18"/>
              </w:rPr>
              <w:t>.</w:t>
            </w:r>
          </w:p>
        </w:tc>
        <w:tc>
          <w:tcPr>
            <w:tcW w:w="7247" w:type="dxa"/>
          </w:tcPr>
          <w:p w14:paraId="784A8BC1" w14:textId="4CCFC690" w:rsidR="00D013E0" w:rsidRPr="00243764" w:rsidRDefault="00D013E0" w:rsidP="00E77756">
            <w:pPr>
              <w:pStyle w:val="Tablebodytext"/>
            </w:pPr>
            <w:r>
              <w:rPr>
                <w:sz w:val="18"/>
                <w:szCs w:val="18"/>
              </w:rPr>
              <w:t>1. S</w:t>
            </w:r>
            <w:r w:rsidRPr="00005712">
              <w:rPr>
                <w:sz w:val="18"/>
                <w:szCs w:val="18"/>
              </w:rPr>
              <w:t>tudy</w:t>
            </w:r>
            <w:r w:rsidR="005E6A33">
              <w:rPr>
                <w:sz w:val="18"/>
                <w:szCs w:val="18"/>
              </w:rPr>
              <w:t>…</w:t>
            </w:r>
            <w:r w:rsidRPr="00005712">
              <w:rPr>
                <w:sz w:val="18"/>
                <w:szCs w:val="18"/>
              </w:rPr>
              <w:t>the species’ ecology</w:t>
            </w:r>
            <w:r w:rsidR="005E6A33">
              <w:rPr>
                <w:sz w:val="18"/>
                <w:szCs w:val="18"/>
              </w:rPr>
              <w:t>…</w:t>
            </w:r>
            <w:r w:rsidRPr="00005712">
              <w:rPr>
                <w:sz w:val="18"/>
                <w:szCs w:val="18"/>
              </w:rPr>
              <w:t>(reproduction, growth, habitat use, age, movement).</w:t>
            </w:r>
          </w:p>
        </w:tc>
      </w:tr>
      <w:tr w:rsidR="00D013E0" w:rsidRPr="00243764" w14:paraId="76112934" w14:textId="77777777" w:rsidTr="00D013E0">
        <w:tc>
          <w:tcPr>
            <w:tcW w:w="7246" w:type="dxa"/>
          </w:tcPr>
          <w:p w14:paraId="6C91E471" w14:textId="6A1CA898" w:rsidR="00D013E0" w:rsidRPr="00A25920" w:rsidRDefault="00D013E0" w:rsidP="00E77756">
            <w:pPr>
              <w:pStyle w:val="Normalnumbered"/>
              <w:numPr>
                <w:ilvl w:val="0"/>
                <w:numId w:val="0"/>
              </w:numPr>
              <w:spacing w:before="80" w:after="60"/>
              <w:rPr>
                <w:b/>
                <w:bCs/>
                <w:szCs w:val="20"/>
              </w:rPr>
            </w:pPr>
            <w:r>
              <w:rPr>
                <w:sz w:val="18"/>
                <w:szCs w:val="18"/>
              </w:rPr>
              <w:t xml:space="preserve">18. </w:t>
            </w:r>
            <w:bookmarkStart w:id="57" w:name="_Hlk77947500"/>
            <w:r w:rsidRPr="00C37F8E">
              <w:rPr>
                <w:sz w:val="18"/>
                <w:szCs w:val="18"/>
              </w:rPr>
              <w:t xml:space="preserve">Monitor the population at Tantangara Creek over time to assess trends in abundance and distribution and to identify emerging threatening processes </w:t>
            </w:r>
            <w:r w:rsidRPr="00C37F8E">
              <w:rPr>
                <w:b/>
                <w:bCs/>
                <w:sz w:val="18"/>
                <w:szCs w:val="18"/>
              </w:rPr>
              <w:t>(Medium priority)</w:t>
            </w:r>
            <w:r w:rsidRPr="00C37F8E">
              <w:rPr>
                <w:sz w:val="18"/>
                <w:szCs w:val="18"/>
              </w:rPr>
              <w:t>.</w:t>
            </w:r>
            <w:bookmarkEnd w:id="57"/>
          </w:p>
        </w:tc>
        <w:tc>
          <w:tcPr>
            <w:tcW w:w="7247" w:type="dxa"/>
          </w:tcPr>
          <w:p w14:paraId="33F5C19B" w14:textId="687CBDD0" w:rsidR="00D013E0" w:rsidRPr="00243764" w:rsidRDefault="00D013E0" w:rsidP="00E77756">
            <w:pPr>
              <w:pStyle w:val="Tablebodytext"/>
            </w:pPr>
            <w:r>
              <w:rPr>
                <w:sz w:val="18"/>
                <w:szCs w:val="18"/>
              </w:rPr>
              <w:t xml:space="preserve">7. </w:t>
            </w:r>
            <w:bookmarkStart w:id="58" w:name="_Hlk77948168"/>
            <w:r w:rsidRPr="00005712">
              <w:rPr>
                <w:sz w:val="18"/>
                <w:szCs w:val="18"/>
              </w:rPr>
              <w:t>Population genetic analysis of current and new populations, to inform translocation plan and specific population management.</w:t>
            </w:r>
            <w:bookmarkEnd w:id="58"/>
          </w:p>
        </w:tc>
      </w:tr>
      <w:tr w:rsidR="00D013E0" w:rsidRPr="00243764" w14:paraId="2721E7C7" w14:textId="77777777" w:rsidTr="00D013E0">
        <w:tc>
          <w:tcPr>
            <w:tcW w:w="7246" w:type="dxa"/>
          </w:tcPr>
          <w:p w14:paraId="5128EDE1" w14:textId="148AB24D" w:rsidR="00D013E0" w:rsidRPr="00A25920" w:rsidRDefault="00D013E0" w:rsidP="00E77756">
            <w:pPr>
              <w:pStyle w:val="Normalnumbered"/>
              <w:numPr>
                <w:ilvl w:val="0"/>
                <w:numId w:val="0"/>
              </w:numPr>
              <w:spacing w:before="80" w:after="60"/>
              <w:rPr>
                <w:b/>
                <w:bCs/>
                <w:szCs w:val="20"/>
              </w:rPr>
            </w:pPr>
            <w:r>
              <w:rPr>
                <w:sz w:val="18"/>
                <w:szCs w:val="18"/>
              </w:rPr>
              <w:t>19.</w:t>
            </w:r>
            <w:bookmarkStart w:id="59" w:name="_Hlk77947833"/>
            <w:r>
              <w:rPr>
                <w:sz w:val="18"/>
                <w:szCs w:val="18"/>
              </w:rPr>
              <w:t xml:space="preserve"> </w:t>
            </w:r>
            <w:r w:rsidRPr="00C37F8E">
              <w:rPr>
                <w:sz w:val="18"/>
                <w:szCs w:val="18"/>
              </w:rPr>
              <w:t xml:space="preserve">If other populations are discovered, undertake a genetic assessment of population structure throughout the species’ range </w:t>
            </w:r>
            <w:r w:rsidRPr="00C37F8E">
              <w:rPr>
                <w:b/>
                <w:bCs/>
                <w:sz w:val="18"/>
                <w:szCs w:val="18"/>
              </w:rPr>
              <w:t>(Low priority)</w:t>
            </w:r>
            <w:r w:rsidRPr="00C37F8E">
              <w:rPr>
                <w:sz w:val="18"/>
                <w:szCs w:val="18"/>
              </w:rPr>
              <w:t>.</w:t>
            </w:r>
            <w:bookmarkEnd w:id="59"/>
          </w:p>
        </w:tc>
        <w:tc>
          <w:tcPr>
            <w:tcW w:w="7247" w:type="dxa"/>
          </w:tcPr>
          <w:p w14:paraId="2A3AA6E8" w14:textId="27E6F05E" w:rsidR="00D013E0" w:rsidRPr="00243764" w:rsidRDefault="00D013E0" w:rsidP="00E77756">
            <w:pPr>
              <w:pStyle w:val="Tablebodytext"/>
              <w:spacing w:line="240" w:lineRule="atLeast"/>
            </w:pPr>
            <w:r>
              <w:rPr>
                <w:sz w:val="18"/>
                <w:szCs w:val="18"/>
              </w:rPr>
              <w:t xml:space="preserve">7. </w:t>
            </w:r>
            <w:r w:rsidRPr="00005712">
              <w:rPr>
                <w:sz w:val="18"/>
                <w:szCs w:val="18"/>
              </w:rPr>
              <w:t>Population genetic analysis of current and new populations, to inform translocation plan and specific population management.</w:t>
            </w:r>
          </w:p>
        </w:tc>
      </w:tr>
      <w:tr w:rsidR="00D013E0" w:rsidRPr="00243764" w14:paraId="585EF9C8" w14:textId="77777777" w:rsidTr="00D013E0">
        <w:tc>
          <w:tcPr>
            <w:tcW w:w="7246" w:type="dxa"/>
          </w:tcPr>
          <w:p w14:paraId="038CE2A1" w14:textId="61A0090F" w:rsidR="00D013E0" w:rsidRPr="00A25920" w:rsidRDefault="00D013E0" w:rsidP="00E77756">
            <w:pPr>
              <w:pStyle w:val="Normalnumbered"/>
              <w:numPr>
                <w:ilvl w:val="0"/>
                <w:numId w:val="0"/>
              </w:numPr>
              <w:spacing w:before="80" w:after="60"/>
              <w:rPr>
                <w:b/>
                <w:bCs/>
                <w:szCs w:val="20"/>
              </w:rPr>
            </w:pPr>
            <w:r>
              <w:rPr>
                <w:sz w:val="18"/>
                <w:szCs w:val="18"/>
              </w:rPr>
              <w:t xml:space="preserve">20. </w:t>
            </w:r>
            <w:r w:rsidRPr="00C37F8E">
              <w:rPr>
                <w:sz w:val="18"/>
                <w:szCs w:val="18"/>
              </w:rPr>
              <w:t xml:space="preserve">Actively encourage community involvement in aspects of Stocky Galaxias recovery including for example, research and monitoring programs </w:t>
            </w:r>
            <w:r w:rsidRPr="00C37F8E">
              <w:rPr>
                <w:b/>
                <w:bCs/>
                <w:sz w:val="18"/>
                <w:szCs w:val="18"/>
              </w:rPr>
              <w:t>(Low priority)</w:t>
            </w:r>
            <w:r w:rsidRPr="00C37F8E">
              <w:rPr>
                <w:sz w:val="18"/>
                <w:szCs w:val="18"/>
              </w:rPr>
              <w:t>.</w:t>
            </w:r>
          </w:p>
        </w:tc>
        <w:tc>
          <w:tcPr>
            <w:tcW w:w="7247" w:type="dxa"/>
          </w:tcPr>
          <w:p w14:paraId="4EDEE75F" w14:textId="77777777" w:rsidR="00D013E0" w:rsidRPr="00243764" w:rsidRDefault="00D013E0" w:rsidP="00E77756">
            <w:pPr>
              <w:pStyle w:val="Tablebodytext"/>
            </w:pPr>
          </w:p>
        </w:tc>
      </w:tr>
      <w:tr w:rsidR="00D013E0" w:rsidRPr="00243764" w14:paraId="5304303E" w14:textId="77777777" w:rsidTr="00D013E0">
        <w:tc>
          <w:tcPr>
            <w:tcW w:w="7246" w:type="dxa"/>
          </w:tcPr>
          <w:p w14:paraId="53886628" w14:textId="77777777" w:rsidR="00D013E0" w:rsidRPr="00C37F8E" w:rsidRDefault="00D013E0" w:rsidP="00E77756">
            <w:pPr>
              <w:pStyle w:val="Normalnumbered"/>
              <w:numPr>
                <w:ilvl w:val="0"/>
                <w:numId w:val="0"/>
              </w:numPr>
              <w:spacing w:after="80"/>
              <w:rPr>
                <w:b/>
                <w:bCs/>
                <w:szCs w:val="20"/>
              </w:rPr>
            </w:pPr>
            <w:r w:rsidRPr="00C37F8E">
              <w:rPr>
                <w:b/>
                <w:bCs/>
                <w:szCs w:val="20"/>
              </w:rPr>
              <w:lastRenderedPageBreak/>
              <w:t>Stocking / translocation</w:t>
            </w:r>
          </w:p>
          <w:p w14:paraId="095557EA" w14:textId="32C3E0FA" w:rsidR="00D013E0" w:rsidRPr="00A25920" w:rsidRDefault="00D013E0" w:rsidP="00E77756">
            <w:pPr>
              <w:pStyle w:val="Normalnumbered"/>
              <w:numPr>
                <w:ilvl w:val="0"/>
                <w:numId w:val="0"/>
              </w:numPr>
              <w:spacing w:before="80" w:after="60"/>
              <w:rPr>
                <w:b/>
                <w:bCs/>
                <w:szCs w:val="20"/>
              </w:rPr>
            </w:pPr>
            <w:r>
              <w:rPr>
                <w:sz w:val="18"/>
                <w:szCs w:val="18"/>
              </w:rPr>
              <w:t xml:space="preserve">21. </w:t>
            </w:r>
            <w:r w:rsidRPr="00C37F8E">
              <w:rPr>
                <w:sz w:val="18"/>
                <w:szCs w:val="18"/>
              </w:rPr>
              <w:t xml:space="preserve">Undertake emergency rescues of Stocky Galaxias in response to droughts, oil spills/ pollution, detection of biosecurity threats (e.g. disease or pests), or to avoid other detrimental impacts </w:t>
            </w:r>
            <w:r w:rsidRPr="00C37F8E">
              <w:rPr>
                <w:b/>
                <w:bCs/>
                <w:sz w:val="18"/>
                <w:szCs w:val="18"/>
              </w:rPr>
              <w:t>(High priority)</w:t>
            </w:r>
            <w:r w:rsidRPr="00C37F8E">
              <w:rPr>
                <w:sz w:val="18"/>
                <w:szCs w:val="18"/>
              </w:rPr>
              <w:t>.</w:t>
            </w:r>
          </w:p>
        </w:tc>
        <w:tc>
          <w:tcPr>
            <w:tcW w:w="7247" w:type="dxa"/>
          </w:tcPr>
          <w:p w14:paraId="2A1A6E3F" w14:textId="77777777" w:rsidR="00D013E0" w:rsidRPr="00243764" w:rsidRDefault="00D013E0" w:rsidP="00E77756">
            <w:pPr>
              <w:pStyle w:val="Tablebodytext"/>
            </w:pPr>
          </w:p>
        </w:tc>
      </w:tr>
      <w:tr w:rsidR="00D013E0" w:rsidRPr="00243764" w14:paraId="23F99BBF" w14:textId="77777777" w:rsidTr="00D013E0">
        <w:tc>
          <w:tcPr>
            <w:tcW w:w="7246" w:type="dxa"/>
          </w:tcPr>
          <w:p w14:paraId="00D17A17" w14:textId="1F9AA57F" w:rsidR="00D013E0" w:rsidRPr="00A25920" w:rsidRDefault="00D013E0" w:rsidP="00E77756">
            <w:pPr>
              <w:pStyle w:val="Normalnumbered"/>
              <w:numPr>
                <w:ilvl w:val="0"/>
                <w:numId w:val="0"/>
              </w:numPr>
              <w:spacing w:before="80" w:after="60"/>
              <w:rPr>
                <w:b/>
                <w:bCs/>
                <w:szCs w:val="20"/>
              </w:rPr>
            </w:pPr>
            <w:r>
              <w:rPr>
                <w:sz w:val="18"/>
                <w:szCs w:val="18"/>
              </w:rPr>
              <w:t xml:space="preserve">22. </w:t>
            </w:r>
            <w:r w:rsidRPr="00C37F8E">
              <w:rPr>
                <w:sz w:val="18"/>
                <w:szCs w:val="18"/>
              </w:rPr>
              <w:t xml:space="preserve">Prevent salmonid stocking into Stocky Galaxias habitat areas, including above the delimiting waterfall which is currently the only natural barrier for invasion to the habitat of the Stocky Galaxias </w:t>
            </w:r>
            <w:r w:rsidRPr="00C37F8E">
              <w:rPr>
                <w:b/>
                <w:bCs/>
                <w:sz w:val="18"/>
                <w:szCs w:val="18"/>
              </w:rPr>
              <w:t>(High priority)</w:t>
            </w:r>
            <w:r w:rsidRPr="00C37F8E">
              <w:rPr>
                <w:sz w:val="18"/>
                <w:szCs w:val="18"/>
              </w:rPr>
              <w:t>.</w:t>
            </w:r>
          </w:p>
        </w:tc>
        <w:tc>
          <w:tcPr>
            <w:tcW w:w="7247" w:type="dxa"/>
          </w:tcPr>
          <w:p w14:paraId="7F456326" w14:textId="77777777" w:rsidR="00D013E0" w:rsidRPr="00243764" w:rsidRDefault="00D013E0" w:rsidP="00E77756">
            <w:pPr>
              <w:pStyle w:val="Tablebodytext"/>
            </w:pPr>
          </w:p>
        </w:tc>
      </w:tr>
      <w:tr w:rsidR="00D013E0" w:rsidRPr="00243764" w14:paraId="08FDAB79" w14:textId="77777777" w:rsidTr="00D013E0">
        <w:tc>
          <w:tcPr>
            <w:tcW w:w="7246" w:type="dxa"/>
          </w:tcPr>
          <w:p w14:paraId="713DAD34" w14:textId="0ACBC857" w:rsidR="00D013E0" w:rsidRPr="00A25920" w:rsidRDefault="00D013E0" w:rsidP="00E77756">
            <w:pPr>
              <w:pStyle w:val="Normalnumbered"/>
              <w:numPr>
                <w:ilvl w:val="0"/>
                <w:numId w:val="0"/>
              </w:numPr>
              <w:spacing w:before="80" w:after="60"/>
              <w:rPr>
                <w:b/>
                <w:bCs/>
                <w:szCs w:val="20"/>
              </w:rPr>
            </w:pPr>
            <w:r>
              <w:rPr>
                <w:sz w:val="18"/>
                <w:szCs w:val="18"/>
              </w:rPr>
              <w:t xml:space="preserve">23. </w:t>
            </w:r>
            <w:r w:rsidRPr="00C37F8E">
              <w:rPr>
                <w:sz w:val="18"/>
                <w:szCs w:val="18"/>
              </w:rPr>
              <w:t xml:space="preserve">Ensure important populations and locations are protected from stocking of trout </w:t>
            </w:r>
            <w:r w:rsidRPr="00C37F8E">
              <w:rPr>
                <w:b/>
                <w:bCs/>
                <w:sz w:val="18"/>
                <w:szCs w:val="18"/>
              </w:rPr>
              <w:t>(High priority)</w:t>
            </w:r>
            <w:r w:rsidRPr="00C37F8E">
              <w:rPr>
                <w:sz w:val="18"/>
                <w:szCs w:val="18"/>
              </w:rPr>
              <w:t>.</w:t>
            </w:r>
          </w:p>
        </w:tc>
        <w:tc>
          <w:tcPr>
            <w:tcW w:w="7247" w:type="dxa"/>
          </w:tcPr>
          <w:p w14:paraId="662A8A04" w14:textId="77777777" w:rsidR="00D013E0" w:rsidRPr="00243764" w:rsidRDefault="00D013E0" w:rsidP="00E77756">
            <w:pPr>
              <w:pStyle w:val="Tablebodytext"/>
            </w:pPr>
          </w:p>
        </w:tc>
      </w:tr>
      <w:tr w:rsidR="00D013E0" w:rsidRPr="00243764" w14:paraId="778226AF" w14:textId="77777777" w:rsidTr="00D013E0">
        <w:tc>
          <w:tcPr>
            <w:tcW w:w="7246" w:type="dxa"/>
          </w:tcPr>
          <w:p w14:paraId="25B243DC" w14:textId="46D164DB" w:rsidR="00D013E0" w:rsidRPr="00A25920" w:rsidRDefault="00D013E0" w:rsidP="00E77756">
            <w:pPr>
              <w:pStyle w:val="Normalnumbered"/>
              <w:numPr>
                <w:ilvl w:val="0"/>
                <w:numId w:val="0"/>
              </w:numPr>
              <w:spacing w:before="80" w:after="60"/>
              <w:rPr>
                <w:b/>
                <w:bCs/>
                <w:szCs w:val="20"/>
              </w:rPr>
            </w:pPr>
            <w:r>
              <w:rPr>
                <w:sz w:val="18"/>
                <w:szCs w:val="18"/>
              </w:rPr>
              <w:t xml:space="preserve">24. </w:t>
            </w:r>
            <w:r w:rsidRPr="00C37F8E">
              <w:rPr>
                <w:sz w:val="18"/>
                <w:szCs w:val="18"/>
              </w:rPr>
              <w:t>Implement the NSW Freshwater Fish Stocking Fishery Management Strategy to prevent significant impacts from stocking on Stocky Galaxias populations</w:t>
            </w:r>
            <w:r w:rsidRPr="00C37F8E">
              <w:rPr>
                <w:b/>
                <w:bCs/>
                <w:sz w:val="18"/>
                <w:szCs w:val="18"/>
              </w:rPr>
              <w:t xml:space="preserve"> (High priority)</w:t>
            </w:r>
          </w:p>
        </w:tc>
        <w:tc>
          <w:tcPr>
            <w:tcW w:w="7247" w:type="dxa"/>
          </w:tcPr>
          <w:p w14:paraId="42E21D12" w14:textId="77777777" w:rsidR="00D013E0" w:rsidRPr="00243764" w:rsidRDefault="00D013E0" w:rsidP="00E77756">
            <w:pPr>
              <w:pStyle w:val="Tablebodytext"/>
            </w:pPr>
          </w:p>
        </w:tc>
      </w:tr>
      <w:tr w:rsidR="00D013E0" w:rsidRPr="00243764" w14:paraId="16604127" w14:textId="77777777" w:rsidTr="00D013E0">
        <w:tc>
          <w:tcPr>
            <w:tcW w:w="7246" w:type="dxa"/>
          </w:tcPr>
          <w:p w14:paraId="08FE0878" w14:textId="6A1708B0" w:rsidR="00D013E0" w:rsidRPr="00A25920" w:rsidRDefault="00D013E0" w:rsidP="00E77756">
            <w:pPr>
              <w:pStyle w:val="Normalnumbered"/>
              <w:numPr>
                <w:ilvl w:val="0"/>
                <w:numId w:val="0"/>
              </w:numPr>
              <w:spacing w:before="80" w:after="60"/>
              <w:rPr>
                <w:b/>
                <w:bCs/>
                <w:szCs w:val="20"/>
              </w:rPr>
            </w:pPr>
            <w:r>
              <w:rPr>
                <w:sz w:val="18"/>
                <w:szCs w:val="18"/>
              </w:rPr>
              <w:t xml:space="preserve">25. </w:t>
            </w:r>
            <w:r w:rsidRPr="00C37F8E">
              <w:rPr>
                <w:sz w:val="18"/>
                <w:szCs w:val="18"/>
              </w:rPr>
              <w:t>Identify potential candidate sites for possible future translocation of Stocky Galaxias</w:t>
            </w:r>
            <w:r>
              <w:rPr>
                <w:sz w:val="18"/>
                <w:szCs w:val="18"/>
              </w:rPr>
              <w:t xml:space="preserve"> </w:t>
            </w:r>
            <w:r w:rsidRPr="00C37F8E">
              <w:rPr>
                <w:b/>
                <w:bCs/>
                <w:sz w:val="18"/>
                <w:szCs w:val="18"/>
              </w:rPr>
              <w:t>(Medium priority)</w:t>
            </w:r>
          </w:p>
        </w:tc>
        <w:tc>
          <w:tcPr>
            <w:tcW w:w="7247" w:type="dxa"/>
          </w:tcPr>
          <w:p w14:paraId="149795F3" w14:textId="10B52DB1" w:rsidR="00D013E0" w:rsidRPr="00243764" w:rsidRDefault="00D013E0" w:rsidP="00E77756">
            <w:pPr>
              <w:pStyle w:val="Tablebodytext"/>
              <w:spacing w:line="240" w:lineRule="atLeast"/>
            </w:pPr>
            <w:r>
              <w:rPr>
                <w:sz w:val="18"/>
                <w:szCs w:val="18"/>
              </w:rPr>
              <w:t xml:space="preserve">2. </w:t>
            </w:r>
            <w:r w:rsidRPr="00C37F8E">
              <w:rPr>
                <w:sz w:val="18"/>
                <w:szCs w:val="18"/>
              </w:rPr>
              <w:t>Further survey work to locate potential trout-free sites for future translocation.</w:t>
            </w:r>
          </w:p>
        </w:tc>
      </w:tr>
      <w:tr w:rsidR="00D013E0" w:rsidRPr="00243764" w14:paraId="338125C7" w14:textId="77777777" w:rsidTr="00D013E0">
        <w:tc>
          <w:tcPr>
            <w:tcW w:w="7246" w:type="dxa"/>
          </w:tcPr>
          <w:p w14:paraId="00E33AFC" w14:textId="77777777" w:rsidR="00D013E0" w:rsidRPr="00A25920" w:rsidRDefault="00D013E0" w:rsidP="00E77756">
            <w:pPr>
              <w:pStyle w:val="Normalnumbered"/>
              <w:numPr>
                <w:ilvl w:val="0"/>
                <w:numId w:val="0"/>
              </w:numPr>
              <w:spacing w:before="80" w:after="60"/>
              <w:rPr>
                <w:b/>
                <w:bCs/>
                <w:szCs w:val="20"/>
              </w:rPr>
            </w:pPr>
          </w:p>
        </w:tc>
        <w:tc>
          <w:tcPr>
            <w:tcW w:w="7247" w:type="dxa"/>
          </w:tcPr>
          <w:p w14:paraId="285A83DB" w14:textId="11A6AC68" w:rsidR="00D013E0" w:rsidRPr="00243764" w:rsidRDefault="00D013E0" w:rsidP="00E77756">
            <w:pPr>
              <w:pStyle w:val="Tablebodytext"/>
              <w:spacing w:line="240" w:lineRule="atLeast"/>
            </w:pPr>
            <w:r>
              <w:rPr>
                <w:sz w:val="18"/>
                <w:szCs w:val="18"/>
              </w:rPr>
              <w:t xml:space="preserve">8. </w:t>
            </w:r>
            <w:r w:rsidRPr="00C37F8E">
              <w:rPr>
                <w:sz w:val="18"/>
                <w:szCs w:val="18"/>
              </w:rPr>
              <w:t>Formulation of a detailed translocation plan and undertake translocations to establish additional, viable populations to spread extinction risk.</w:t>
            </w:r>
          </w:p>
        </w:tc>
      </w:tr>
      <w:tr w:rsidR="00D013E0" w:rsidRPr="00243764" w14:paraId="7BA0A15C" w14:textId="77777777" w:rsidTr="00D013E0">
        <w:tc>
          <w:tcPr>
            <w:tcW w:w="7246" w:type="dxa"/>
          </w:tcPr>
          <w:p w14:paraId="63852CBA" w14:textId="77777777" w:rsidR="00D013E0" w:rsidRPr="00C37F8E" w:rsidRDefault="00D013E0" w:rsidP="00E77756">
            <w:pPr>
              <w:pStyle w:val="Normalnumbered"/>
              <w:numPr>
                <w:ilvl w:val="0"/>
                <w:numId w:val="0"/>
              </w:numPr>
              <w:spacing w:after="80"/>
              <w:rPr>
                <w:b/>
                <w:bCs/>
                <w:szCs w:val="20"/>
              </w:rPr>
            </w:pPr>
            <w:r w:rsidRPr="00C37F8E">
              <w:rPr>
                <w:b/>
                <w:bCs/>
                <w:szCs w:val="20"/>
              </w:rPr>
              <w:t>Survey / mapping</w:t>
            </w:r>
          </w:p>
          <w:p w14:paraId="08346B16" w14:textId="0711B6D6" w:rsidR="00D013E0" w:rsidRPr="00243764" w:rsidRDefault="00D013E0" w:rsidP="00D013E0">
            <w:pPr>
              <w:pStyle w:val="Tablebodytext"/>
            </w:pPr>
            <w:r>
              <w:rPr>
                <w:sz w:val="18"/>
                <w:szCs w:val="18"/>
              </w:rPr>
              <w:t xml:space="preserve">26. </w:t>
            </w:r>
            <w:r w:rsidRPr="00C37F8E">
              <w:rPr>
                <w:sz w:val="18"/>
                <w:szCs w:val="18"/>
              </w:rPr>
              <w:t xml:space="preserve">Survey similar habitat areas to Tantangara Creek to determine if other populations of Stocky Galaxias occur </w:t>
            </w:r>
            <w:r w:rsidRPr="00C37F8E">
              <w:rPr>
                <w:b/>
                <w:bCs/>
                <w:sz w:val="18"/>
                <w:szCs w:val="18"/>
              </w:rPr>
              <w:t>(High priority)</w:t>
            </w:r>
            <w:r w:rsidRPr="00C37F8E">
              <w:rPr>
                <w:sz w:val="18"/>
                <w:szCs w:val="18"/>
              </w:rPr>
              <w:t>.</w:t>
            </w:r>
          </w:p>
        </w:tc>
        <w:tc>
          <w:tcPr>
            <w:tcW w:w="7247" w:type="dxa"/>
          </w:tcPr>
          <w:p w14:paraId="0B3B5D3E" w14:textId="77777777" w:rsidR="00D013E0" w:rsidRDefault="00D013E0" w:rsidP="00E77756">
            <w:pPr>
              <w:pStyle w:val="Normalnumbered"/>
              <w:numPr>
                <w:ilvl w:val="0"/>
                <w:numId w:val="0"/>
              </w:numPr>
              <w:spacing w:before="80" w:after="60"/>
            </w:pPr>
          </w:p>
          <w:p w14:paraId="5DFCE523" w14:textId="7F74C280" w:rsidR="00D013E0" w:rsidRPr="00243764" w:rsidRDefault="00D013E0" w:rsidP="00E77756">
            <w:pPr>
              <w:pStyle w:val="Tablebodytext"/>
              <w:spacing w:line="240" w:lineRule="atLeast"/>
            </w:pPr>
            <w:r>
              <w:rPr>
                <w:sz w:val="18"/>
                <w:szCs w:val="18"/>
              </w:rPr>
              <w:t xml:space="preserve">5. </w:t>
            </w:r>
            <w:r w:rsidRPr="00C37F8E">
              <w:rPr>
                <w:sz w:val="18"/>
                <w:szCs w:val="18"/>
              </w:rPr>
              <w:t>Broadscale fish survey work in upper Murrumbidgee catchment to locate additional populations.</w:t>
            </w:r>
          </w:p>
        </w:tc>
      </w:tr>
      <w:tr w:rsidR="00D013E0" w:rsidRPr="00243764" w14:paraId="3B1B799A" w14:textId="77777777" w:rsidTr="00D013E0">
        <w:tc>
          <w:tcPr>
            <w:tcW w:w="7246" w:type="dxa"/>
          </w:tcPr>
          <w:p w14:paraId="5C5B35FD" w14:textId="3FEEFA96" w:rsidR="00D013E0" w:rsidRPr="00243764" w:rsidRDefault="00D013E0" w:rsidP="00D013E0">
            <w:pPr>
              <w:pStyle w:val="Tablebodytext"/>
            </w:pPr>
            <w:r>
              <w:rPr>
                <w:sz w:val="18"/>
                <w:szCs w:val="18"/>
              </w:rPr>
              <w:t>27.</w:t>
            </w:r>
            <w:bookmarkStart w:id="60" w:name="_Hlk77947893"/>
            <w:r>
              <w:rPr>
                <w:sz w:val="18"/>
                <w:szCs w:val="18"/>
              </w:rPr>
              <w:t xml:space="preserve"> </w:t>
            </w:r>
            <w:r w:rsidRPr="00C37F8E">
              <w:rPr>
                <w:sz w:val="18"/>
                <w:szCs w:val="18"/>
              </w:rPr>
              <w:t xml:space="preserve">Identify and map important habitat (rivers/locations), particularly for recruitment and as potential drought refuge habitat </w:t>
            </w:r>
            <w:r w:rsidRPr="00C37F8E">
              <w:rPr>
                <w:b/>
                <w:bCs/>
                <w:sz w:val="18"/>
                <w:szCs w:val="18"/>
              </w:rPr>
              <w:t>(High priority)</w:t>
            </w:r>
            <w:r w:rsidRPr="00C37F8E">
              <w:rPr>
                <w:sz w:val="18"/>
                <w:szCs w:val="18"/>
              </w:rPr>
              <w:t>.</w:t>
            </w:r>
            <w:bookmarkEnd w:id="60"/>
          </w:p>
        </w:tc>
        <w:tc>
          <w:tcPr>
            <w:tcW w:w="7247" w:type="dxa"/>
          </w:tcPr>
          <w:p w14:paraId="32331695" w14:textId="59961F57" w:rsidR="00D013E0" w:rsidRPr="00243764" w:rsidRDefault="00D013E0" w:rsidP="00E77756">
            <w:pPr>
              <w:pStyle w:val="Tablebodytext"/>
            </w:pPr>
            <w:r>
              <w:rPr>
                <w:sz w:val="18"/>
                <w:szCs w:val="18"/>
              </w:rPr>
              <w:t xml:space="preserve">5. </w:t>
            </w:r>
            <w:r w:rsidRPr="00C37F8E">
              <w:rPr>
                <w:sz w:val="18"/>
                <w:szCs w:val="18"/>
              </w:rPr>
              <w:t>Broadscale fish survey work in upper Murrumbidgee catchment to locate additional populations.</w:t>
            </w:r>
          </w:p>
        </w:tc>
      </w:tr>
      <w:tr w:rsidR="00D013E0" w:rsidRPr="00243764" w14:paraId="6F0173F5" w14:textId="77777777" w:rsidTr="00D013E0">
        <w:tc>
          <w:tcPr>
            <w:tcW w:w="7246" w:type="dxa"/>
          </w:tcPr>
          <w:p w14:paraId="2814E3AF" w14:textId="174F1CB8" w:rsidR="00D013E0" w:rsidRPr="00243764" w:rsidRDefault="00D013E0" w:rsidP="00E77756">
            <w:pPr>
              <w:pStyle w:val="Tablebodytext"/>
            </w:pPr>
            <w:r>
              <w:rPr>
                <w:sz w:val="18"/>
                <w:szCs w:val="18"/>
              </w:rPr>
              <w:t xml:space="preserve">28. </w:t>
            </w:r>
            <w:r w:rsidRPr="00C37F8E">
              <w:rPr>
                <w:sz w:val="18"/>
                <w:szCs w:val="18"/>
              </w:rPr>
              <w:t xml:space="preserve">Collect data on the presence/absence of Stocky Galaxias during incidental surveys </w:t>
            </w:r>
            <w:r w:rsidRPr="00C37F8E">
              <w:rPr>
                <w:b/>
                <w:bCs/>
                <w:sz w:val="18"/>
                <w:szCs w:val="18"/>
              </w:rPr>
              <w:t>(Medium priority)</w:t>
            </w:r>
            <w:r w:rsidRPr="00C37F8E">
              <w:rPr>
                <w:sz w:val="18"/>
                <w:szCs w:val="18"/>
              </w:rPr>
              <w:t>.</w:t>
            </w:r>
          </w:p>
        </w:tc>
        <w:tc>
          <w:tcPr>
            <w:tcW w:w="7247" w:type="dxa"/>
          </w:tcPr>
          <w:p w14:paraId="446F8924" w14:textId="0DCA6FBD" w:rsidR="00D013E0" w:rsidRPr="00243764" w:rsidRDefault="00D013E0" w:rsidP="00E77756">
            <w:pPr>
              <w:pStyle w:val="Tablebodytext"/>
            </w:pPr>
            <w:r>
              <w:rPr>
                <w:sz w:val="18"/>
                <w:szCs w:val="18"/>
              </w:rPr>
              <w:t xml:space="preserve">5. </w:t>
            </w:r>
            <w:r w:rsidRPr="00C37F8E">
              <w:rPr>
                <w:sz w:val="18"/>
                <w:szCs w:val="18"/>
              </w:rPr>
              <w:t>Broadscale fish survey work in upper Murrumbidgee catchment to locate additional populations</w:t>
            </w:r>
            <w:r>
              <w:rPr>
                <w:sz w:val="18"/>
                <w:szCs w:val="18"/>
              </w:rPr>
              <w:t xml:space="preserve"> </w:t>
            </w:r>
            <w:r w:rsidRPr="00C37F8E">
              <w:rPr>
                <w:sz w:val="18"/>
                <w:szCs w:val="18"/>
              </w:rPr>
              <w:t>.</w:t>
            </w:r>
          </w:p>
        </w:tc>
      </w:tr>
      <w:tr w:rsidR="00D013E0" w:rsidRPr="00243764" w14:paraId="1E2553DD" w14:textId="77777777" w:rsidTr="00E77756">
        <w:trPr>
          <w:cantSplit/>
        </w:trPr>
        <w:tc>
          <w:tcPr>
            <w:tcW w:w="7246" w:type="dxa"/>
          </w:tcPr>
          <w:p w14:paraId="286B2945" w14:textId="77777777" w:rsidR="00D013E0" w:rsidRPr="00A25920" w:rsidRDefault="00D013E0" w:rsidP="00D013E0">
            <w:pPr>
              <w:pStyle w:val="Normalnumbered"/>
              <w:numPr>
                <w:ilvl w:val="0"/>
                <w:numId w:val="0"/>
              </w:numPr>
              <w:spacing w:after="160"/>
              <w:rPr>
                <w:b/>
                <w:bCs/>
                <w:szCs w:val="20"/>
              </w:rPr>
            </w:pPr>
            <w:r w:rsidRPr="00A25920">
              <w:rPr>
                <w:b/>
                <w:bCs/>
                <w:szCs w:val="20"/>
              </w:rPr>
              <w:t>Community and stakeholder liaison, awareness and education</w:t>
            </w:r>
          </w:p>
          <w:p w14:paraId="25CA6C3A" w14:textId="321AF7A3" w:rsidR="00D013E0" w:rsidRPr="00243764" w:rsidRDefault="00D013E0" w:rsidP="00E77756">
            <w:pPr>
              <w:pStyle w:val="Tablebodytext"/>
            </w:pPr>
            <w:r>
              <w:rPr>
                <w:sz w:val="18"/>
                <w:szCs w:val="18"/>
              </w:rPr>
              <w:t xml:space="preserve">3. </w:t>
            </w:r>
            <w:r w:rsidRPr="00A25920">
              <w:rPr>
                <w:sz w:val="18"/>
                <w:szCs w:val="18"/>
              </w:rPr>
              <w:t>Implement education initiatives to improve awareness of the status of Stocky Galaxias and ways to minimise impacts on the species by preparing and distributing appropriate advisory material (High priority).</w:t>
            </w:r>
          </w:p>
        </w:tc>
        <w:tc>
          <w:tcPr>
            <w:tcW w:w="7247" w:type="dxa"/>
          </w:tcPr>
          <w:p w14:paraId="61A6A80A" w14:textId="4F9AEB33" w:rsidR="00D013E0" w:rsidRPr="00243764" w:rsidRDefault="00D013E0" w:rsidP="00E77756">
            <w:pPr>
              <w:pStyle w:val="Tablebodytext"/>
            </w:pPr>
          </w:p>
        </w:tc>
      </w:tr>
    </w:tbl>
    <w:p w14:paraId="417888DE" w14:textId="77777777" w:rsidR="008C7F83" w:rsidRPr="00E77756" w:rsidRDefault="008C7F83" w:rsidP="00A45EFF">
      <w:pPr>
        <w:pStyle w:val="ARIERRefs"/>
        <w:spacing w:after="100"/>
        <w:rPr>
          <w:rStyle w:val="Hyperlink"/>
          <w:color w:val="auto"/>
        </w:rPr>
      </w:pPr>
    </w:p>
    <w:p w14:paraId="70343087" w14:textId="4860B7D0" w:rsidR="008C7F83" w:rsidRDefault="008C7F83" w:rsidP="00A45EFF">
      <w:pPr>
        <w:pStyle w:val="ARIERRefs"/>
        <w:spacing w:after="100"/>
        <w:rPr>
          <w:rStyle w:val="Hyperlink"/>
        </w:rPr>
        <w:sectPr w:rsidR="008C7F83" w:rsidSect="00E77756">
          <w:headerReference w:type="default" r:id="rId61"/>
          <w:footerReference w:type="even" r:id="rId62"/>
          <w:footerReference w:type="default" r:id="rId63"/>
          <w:pgSz w:w="16840" w:h="11907" w:orient="landscape" w:code="9"/>
          <w:pgMar w:top="1134" w:right="1134" w:bottom="1134" w:left="1134" w:header="709" w:footer="567" w:gutter="0"/>
          <w:cols w:space="708"/>
          <w:formProt w:val="0"/>
          <w:docGrid w:linePitch="360"/>
        </w:sectPr>
      </w:pPr>
    </w:p>
    <w:bookmarkEnd w:id="46"/>
    <w:bookmarkEnd w:id="47"/>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5648" behindDoc="1" locked="0" layoutInCell="1" allowOverlap="1" wp14:anchorId="4BA2563D" wp14:editId="557041D1">
                <wp:simplePos x="0" y="0"/>
                <wp:positionH relativeFrom="page">
                  <wp:posOffset>351155</wp:posOffset>
                </wp:positionH>
                <wp:positionV relativeFrom="paragraph">
                  <wp:posOffset>-352515</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B57ED" id="Rectangle 10" o:spid="_x0000_s1026" style="position:absolute;margin-left:27.65pt;margin-top:-27.75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64"/>
          <w:footerReference w:type="default" r:id="rId65"/>
          <w:footerReference w:type="first" r:id="rId66"/>
          <w:pgSz w:w="11907" w:h="16840" w:code="9"/>
          <w:pgMar w:top="1134" w:right="1134" w:bottom="1134" w:left="1134" w:header="709" w:footer="567" w:gutter="0"/>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5E6A33" w:rsidRPr="00D422B5" w:rsidRDefault="001F0FF4" w:rsidP="00DC3852">
                            <w:pPr>
                              <w:pStyle w:val="Backpagewebaddress"/>
                            </w:pPr>
                            <w:hyperlink r:id="rId67" w:history="1">
                              <w:r w:rsidR="005E6A33" w:rsidRPr="00D422B5">
                                <w:t>www.delwp.vic.gov.au</w:t>
                              </w:r>
                            </w:hyperlink>
                          </w:p>
                          <w:p w14:paraId="56CCE9A3" w14:textId="77777777" w:rsidR="005E6A33" w:rsidRPr="00A32CF2" w:rsidRDefault="005E6A33"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5E6A33" w:rsidRPr="00D422B5" w:rsidRDefault="001F0FF4" w:rsidP="00DC3852">
                      <w:pPr>
                        <w:pStyle w:val="Backpagewebaddress"/>
                      </w:pPr>
                      <w:hyperlink r:id="rId68" w:history="1">
                        <w:r w:rsidR="005E6A33" w:rsidRPr="00D422B5">
                          <w:t>www.delwp.vic.gov.au</w:t>
                        </w:r>
                      </w:hyperlink>
                    </w:p>
                    <w:p w14:paraId="56CCE9A3" w14:textId="77777777" w:rsidR="005E6A33" w:rsidRPr="00A32CF2" w:rsidRDefault="005E6A33"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69"/>
      <w:footerReference w:type="even" r:id="rId70"/>
      <w:footerReference w:type="default" r:id="rId71"/>
      <w:footerReference w:type="first" r:id="rId72"/>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8C117" w14:textId="77777777" w:rsidR="00AD0FF2" w:rsidRDefault="00AD0FF2" w:rsidP="00DC3852">
      <w:r>
        <w:separator/>
      </w:r>
    </w:p>
    <w:p w14:paraId="4D34459A" w14:textId="77777777" w:rsidR="00AD0FF2" w:rsidRDefault="00AD0FF2" w:rsidP="00DC3852"/>
  </w:endnote>
  <w:endnote w:type="continuationSeparator" w:id="0">
    <w:p w14:paraId="7F4C9510" w14:textId="77777777" w:rsidR="00AD0FF2" w:rsidRDefault="00AD0FF2" w:rsidP="00DC3852">
      <w:r>
        <w:continuationSeparator/>
      </w:r>
    </w:p>
    <w:p w14:paraId="37FF8943" w14:textId="77777777" w:rsidR="00AD0FF2" w:rsidRDefault="00AD0FF2" w:rsidP="00DC3852"/>
  </w:endnote>
  <w:endnote w:type="continuationNotice" w:id="1">
    <w:p w14:paraId="3062CB9B" w14:textId="77777777" w:rsidR="00AD0FF2" w:rsidRDefault="00AD0FF2" w:rsidP="00DC3852"/>
    <w:p w14:paraId="5929CEA7" w14:textId="77777777" w:rsidR="00AD0FF2" w:rsidRDefault="00AD0FF2"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3220DF2C" w:rsidR="005E6A33" w:rsidRPr="00C657F7" w:rsidRDefault="005E6A33" w:rsidP="00C657F7">
    <w:pPr>
      <w:rPr>
        <w:sz w:val="18"/>
        <w:szCs w:val="18"/>
      </w:rPr>
    </w:pPr>
    <w:r>
      <w:rPr>
        <w:noProof/>
        <w:sz w:val="18"/>
        <w:szCs w:val="18"/>
      </w:rPr>
      <mc:AlternateContent>
        <mc:Choice Requires="wps">
          <w:drawing>
            <wp:anchor distT="0" distB="0" distL="114300" distR="114300" simplePos="0" relativeHeight="251716608" behindDoc="0" locked="0" layoutInCell="0" allowOverlap="1" wp14:anchorId="321E56B4" wp14:editId="096BFEC1">
              <wp:simplePos x="0" y="9403953"/>
              <wp:positionH relativeFrom="page">
                <wp:align>center</wp:align>
              </wp:positionH>
              <wp:positionV relativeFrom="page">
                <wp:align>bottom</wp:align>
              </wp:positionV>
              <wp:extent cx="7772400" cy="463550"/>
              <wp:effectExtent l="0" t="0" r="0" b="12700"/>
              <wp:wrapNone/>
              <wp:docPr id="29" name="MSIPCM3683422289b98aa94cb6f5e3"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D6A36" w14:textId="7AF80A1C"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1E56B4" id="_x0000_t202" coordsize="21600,21600" o:spt="202" path="m,l,21600r21600,l21600,xe">
              <v:stroke joinstyle="miter"/>
              <v:path gradientshapeok="t" o:connecttype="rect"/>
            </v:shapetype>
            <v:shape id="MSIPCM3683422289b98aa94cb6f5e3" o:spid="_x0000_s1035" type="#_x0000_t202" alt="{&quot;HashCode&quot;:908439540,&quot;Height&quot;:9999999.0,&quot;Width&quot;:9999999.0,&quot;Placement&quot;:&quot;Footer&quot;,&quot;Index&quot;:&quot;OddAndEven&quot;,&quot;Section&quot;:1,&quot;Top&quot;:0.0,&quot;Left&quot;:0.0}" style="position:absolute;margin-left:0;margin-top:0;width:612pt;height:36.5pt;z-index:2517166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C1D6A36" w14:textId="7AF80A1C"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36"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5E6A33" w:rsidRPr="00C657F7" w:rsidRDefault="005E6A33"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1E14F2BB" w:rsidR="005E6A33" w:rsidRDefault="005E6A33">
    <w:pPr>
      <w:pStyle w:val="Footer"/>
    </w:pPr>
    <w:r>
      <w:rPr>
        <w:noProof/>
      </w:rPr>
      <mc:AlternateContent>
        <mc:Choice Requires="wps">
          <w:drawing>
            <wp:anchor distT="0" distB="0" distL="114300" distR="114300" simplePos="0" relativeHeight="251725824" behindDoc="0" locked="0" layoutInCell="0" allowOverlap="1" wp14:anchorId="24B0A775" wp14:editId="2ECE684F">
              <wp:simplePos x="0" y="9403953"/>
              <wp:positionH relativeFrom="page">
                <wp:align>center</wp:align>
              </wp:positionH>
              <wp:positionV relativeFrom="page">
                <wp:align>bottom</wp:align>
              </wp:positionV>
              <wp:extent cx="7772400" cy="463550"/>
              <wp:effectExtent l="0" t="0" r="0" b="12700"/>
              <wp:wrapNone/>
              <wp:docPr id="233" name="MSIPCM81ce4922974e13e828985caf"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E5F99" w14:textId="6E5FC23B"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B0A775" id="_x0000_t202" coordsize="21600,21600" o:spt="202" path="m,l,21600r21600,l21600,xe">
              <v:stroke joinstyle="miter"/>
              <v:path gradientshapeok="t" o:connecttype="rect"/>
            </v:shapetype>
            <v:shape id="MSIPCM81ce4922974e13e828985caf" o:spid="_x0000_s1049" type="#_x0000_t202" alt="{&quot;HashCode&quot;:908439540,&quot;Height&quot;:9999999.0,&quot;Width&quot;:9999999.0,&quot;Placement&quot;:&quot;Footer&quot;,&quot;Index&quot;:&quot;OddAndEven&quot;,&quot;Section&quot;:4,&quot;Top&quot;:0.0,&quot;Left&quot;:0.0}" style="position:absolute;margin-left:0;margin-top:0;width:612pt;height:36.5pt;z-index:2517258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5AEE5F99" w14:textId="6E5FC23B"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50"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1E8BB7E7" w:rsidR="005E6A33" w:rsidRDefault="005E6A33">
    <w:pPr>
      <w:pStyle w:val="Footer"/>
    </w:pPr>
    <w:r>
      <w:rPr>
        <w:noProof/>
      </w:rPr>
      <mc:AlternateContent>
        <mc:Choice Requires="wps">
          <w:drawing>
            <wp:anchor distT="0" distB="0" distL="114300" distR="114300" simplePos="0" relativeHeight="251723776" behindDoc="0" locked="0" layoutInCell="0" allowOverlap="1" wp14:anchorId="711AD409" wp14:editId="2BE6D535">
              <wp:simplePos x="0" y="9403953"/>
              <wp:positionH relativeFrom="page">
                <wp:align>center</wp:align>
              </wp:positionH>
              <wp:positionV relativeFrom="page">
                <wp:align>bottom</wp:align>
              </wp:positionV>
              <wp:extent cx="7772400" cy="463550"/>
              <wp:effectExtent l="0" t="0" r="0" b="12700"/>
              <wp:wrapNone/>
              <wp:docPr id="231" name="MSIPCM078f4567841a111a145c4840"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91640" w14:textId="2678B8CC"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1AD409" id="_x0000_t202" coordsize="21600,21600" o:spt="202" path="m,l,21600r21600,l21600,xe">
              <v:stroke joinstyle="miter"/>
              <v:path gradientshapeok="t" o:connecttype="rect"/>
            </v:shapetype>
            <v:shape id="MSIPCM078f4567841a111a145c4840" o:spid="_x0000_s1051" type="#_x0000_t202" alt="{&quot;HashCode&quot;:908439540,&quot;Height&quot;:9999999.0,&quot;Width&quot;:9999999.0,&quot;Placement&quot;:&quot;Footer&quot;,&quot;Index&quot;:&quot;Primary&quot;,&quot;Section&quot;:4,&quot;Top&quot;:0.0,&quot;Left&quot;:0.0}" style="position:absolute;margin-left:0;margin-top:0;width:612pt;height:36.5pt;z-index:251723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7F091640" w14:textId="2678B8CC"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4DF8B4" id="Text Box 31" o:spid="_x0000_s1052"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0241C4F7" w:rsidR="005E6A33" w:rsidRPr="001338DC" w:rsidRDefault="001F0FF4"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5E6A33" w:rsidRPr="00107038">
          <w:rPr>
            <w:color w:val="00B2A9" w:themeColor="accent1"/>
            <w:sz w:val="18"/>
            <w:szCs w:val="18"/>
          </w:rPr>
          <w:fldChar w:fldCharType="begin"/>
        </w:r>
        <w:r w:rsidR="005E6A33" w:rsidRPr="00107038">
          <w:rPr>
            <w:color w:val="00B2A9" w:themeColor="accent1"/>
            <w:sz w:val="18"/>
            <w:szCs w:val="18"/>
          </w:rPr>
          <w:instrText xml:space="preserve"> PAGE   \* MERGEFORMAT </w:instrText>
        </w:r>
        <w:r w:rsidR="005E6A33" w:rsidRPr="00107038">
          <w:rPr>
            <w:color w:val="00B2A9" w:themeColor="accent1"/>
            <w:sz w:val="18"/>
            <w:szCs w:val="18"/>
          </w:rPr>
          <w:fldChar w:fldCharType="separate"/>
        </w:r>
        <w:r w:rsidR="005E6A33">
          <w:rPr>
            <w:noProof/>
            <w:color w:val="00B2A9" w:themeColor="accent1"/>
            <w:sz w:val="18"/>
            <w:szCs w:val="18"/>
          </w:rPr>
          <w:t>ii</w:t>
        </w:r>
        <w:r w:rsidR="005E6A33" w:rsidRPr="00107038">
          <w:rPr>
            <w:noProof/>
            <w:color w:val="00B2A9" w:themeColor="accent1"/>
            <w:sz w:val="18"/>
            <w:szCs w:val="18"/>
          </w:rPr>
          <w:fldChar w:fldCharType="end"/>
        </w:r>
      </w:sdtContent>
    </w:sdt>
    <w:r w:rsidR="005E6A33" w:rsidRPr="00107038">
      <w:rPr>
        <w:noProof/>
        <w:sz w:val="18"/>
        <w:szCs w:val="18"/>
      </w:rPr>
      <w:tab/>
    </w:r>
    <w:r w:rsidR="005E6A33">
      <w:rPr>
        <w:noProof/>
        <w:sz w:val="18"/>
        <w:szCs w:val="18"/>
      </w:rPr>
      <w:tab/>
    </w:r>
    <w:r w:rsidR="005E6A33">
      <w:rPr>
        <w:noProof/>
        <w:sz w:val="18"/>
        <w:szCs w:val="18"/>
      </w:rPr>
      <w:tab/>
    </w:r>
    <w:r w:rsidR="005E6A33">
      <w:rPr>
        <w:noProof/>
        <w:sz w:val="18"/>
        <w:szCs w:val="18"/>
      </w:rPr>
      <w:tab/>
    </w:r>
    <w:r w:rsidR="005E6A33">
      <w:rPr>
        <w:noProof/>
        <w:sz w:val="18"/>
        <w:szCs w:val="18"/>
      </w:rPr>
      <w:tab/>
    </w:r>
    <w:r w:rsidR="005E6A33">
      <w:rPr>
        <w:noProof/>
        <w:sz w:val="18"/>
        <w:szCs w:val="18"/>
      </w:rPr>
      <w:tab/>
      <w:t xml:space="preserve">         </w:t>
    </w:r>
    <w:r w:rsidR="005E6A33" w:rsidRPr="001338DC">
      <w:rPr>
        <w:noProof/>
        <w:sz w:val="18"/>
        <w:szCs w:val="18"/>
      </w:rPr>
      <w:t>Stocky Galaxias -  review of existing information</w:t>
    </w:r>
    <w:r w:rsidR="005E6A33">
      <w:rPr>
        <w:noProof/>
        <w:sz w:val="18"/>
        <w:szCs w:val="18"/>
      </w:rPr>
      <w:t>,</w:t>
    </w:r>
    <w:r w:rsidR="005E6A33" w:rsidRPr="001338DC">
      <w:rPr>
        <w:noProof/>
        <w:sz w:val="18"/>
        <w:szCs w:val="18"/>
      </w:rPr>
      <w:t xml:space="preserve">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45D06781" w:rsidR="005E6A33" w:rsidRPr="001338DC" w:rsidRDefault="005E6A33" w:rsidP="00471AA4">
    <w:pPr>
      <w:rPr>
        <w:sz w:val="18"/>
        <w:szCs w:val="18"/>
      </w:rPr>
    </w:pPr>
    <w:r w:rsidRPr="001338DC">
      <w:rPr>
        <w:noProof/>
        <w:sz w:val="18"/>
        <w:szCs w:val="18"/>
      </w:rPr>
      <w:t>Stocky Galaxias -  review of existing information, Snowy 2.0</w:t>
    </w:r>
    <w:r w:rsidR="00D026F5">
      <w:rPr>
        <w:noProof/>
        <w:sz w:val="18"/>
        <w:szCs w:val="18"/>
      </w:rPr>
      <w:t xml:space="preserve"> </w:t>
    </w:r>
    <w:r w:rsidR="00D026F5">
      <w:rPr>
        <w:noProof/>
        <w:sz w:val="18"/>
        <w:szCs w:val="18"/>
      </w:rPr>
      <w:tab/>
    </w:r>
    <w:sdt>
      <w:sdtPr>
        <w:rPr>
          <w:sz w:val="18"/>
          <w:szCs w:val="18"/>
        </w:rPr>
        <w:id w:val="-677349344"/>
        <w:docPartObj>
          <w:docPartGallery w:val="Page Numbers (Bottom of Page)"/>
          <w:docPartUnique/>
        </w:docPartObj>
      </w:sdtPr>
      <w:sdtEndPr>
        <w:rPr>
          <w:noProof/>
        </w:rPr>
      </w:sdtEndPr>
      <w:sdtContent>
        <w:r w:rsidR="00D026F5">
          <w:rPr>
            <w:sz w:val="18"/>
            <w:szCs w:val="18"/>
          </w:rPr>
          <w:tab/>
        </w:r>
        <w:r w:rsidR="00D026F5">
          <w:rPr>
            <w:sz w:val="18"/>
            <w:szCs w:val="18"/>
          </w:rPr>
          <w:tab/>
        </w:r>
        <w:r w:rsidR="00D026F5">
          <w:rPr>
            <w:sz w:val="18"/>
            <w:szCs w:val="18"/>
          </w:rPr>
          <w:tab/>
        </w:r>
        <w:r w:rsidR="00D026F5">
          <w:rPr>
            <w:sz w:val="18"/>
            <w:szCs w:val="18"/>
          </w:rPr>
          <w:tab/>
        </w:r>
        <w:r w:rsidR="00D026F5">
          <w:rPr>
            <w:sz w:val="18"/>
            <w:szCs w:val="18"/>
          </w:rPr>
          <w:tab/>
        </w:r>
        <w:r w:rsidR="00D026F5">
          <w:rPr>
            <w:sz w:val="18"/>
            <w:szCs w:val="18"/>
          </w:rPr>
          <w:tab/>
          <w:t xml:space="preserve">   </w:t>
        </w:r>
        <w:r w:rsidR="00D026F5" w:rsidRPr="00107038">
          <w:rPr>
            <w:color w:val="00B2A9" w:themeColor="accent1"/>
            <w:sz w:val="18"/>
            <w:szCs w:val="18"/>
          </w:rPr>
          <w:fldChar w:fldCharType="begin"/>
        </w:r>
        <w:r w:rsidR="00D026F5" w:rsidRPr="00107038">
          <w:rPr>
            <w:color w:val="00B2A9" w:themeColor="accent1"/>
            <w:sz w:val="18"/>
            <w:szCs w:val="18"/>
          </w:rPr>
          <w:instrText xml:space="preserve"> PAGE   \* MERGEFORMAT </w:instrText>
        </w:r>
        <w:r w:rsidR="00D026F5" w:rsidRPr="00107038">
          <w:rPr>
            <w:color w:val="00B2A9" w:themeColor="accent1"/>
            <w:sz w:val="18"/>
            <w:szCs w:val="18"/>
          </w:rPr>
          <w:fldChar w:fldCharType="separate"/>
        </w:r>
        <w:r w:rsidR="00D026F5">
          <w:rPr>
            <w:color w:val="00B2A9" w:themeColor="accent1"/>
            <w:sz w:val="18"/>
            <w:szCs w:val="18"/>
          </w:rPr>
          <w:t>2</w:t>
        </w:r>
        <w:r w:rsidR="00D026F5" w:rsidRPr="00107038">
          <w:rPr>
            <w:noProof/>
            <w:color w:val="00B2A9" w:themeColor="accent1"/>
            <w:sz w:val="18"/>
            <w:szCs w:val="18"/>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65B19482" w:rsidR="005E6A33" w:rsidRPr="00C657F7" w:rsidRDefault="005E6A33" w:rsidP="00C657F7">
    <w:pPr>
      <w:rPr>
        <w:color w:val="00B2A9" w:themeColor="accent1"/>
        <w:sz w:val="18"/>
        <w:szCs w:val="18"/>
      </w:rPr>
    </w:pPr>
    <w:r w:rsidRPr="001338DC">
      <w:rPr>
        <w:noProof/>
        <w:sz w:val="18"/>
        <w:szCs w:val="18"/>
      </w:rPr>
      <w:t>Stocky Galaxias -  review of existing information, Snowy 2.0</w:t>
    </w:r>
    <w:r w:rsidR="00B677A2">
      <w:rPr>
        <w:noProof/>
        <w:sz w:val="18"/>
        <w:szCs w:val="18"/>
      </w:rPr>
      <w:tab/>
    </w:r>
    <w:r w:rsidR="00B677A2">
      <w:rPr>
        <w:noProof/>
        <w:sz w:val="18"/>
        <w:szCs w:val="18"/>
      </w:rPr>
      <w:tab/>
    </w:r>
    <w:r w:rsidR="00B677A2">
      <w:rPr>
        <w:noProof/>
        <w:sz w:val="18"/>
        <w:szCs w:val="18"/>
      </w:rPr>
      <w:tab/>
    </w:r>
    <w:r w:rsidR="00B677A2">
      <w:rPr>
        <w:noProof/>
        <w:sz w:val="18"/>
        <w:szCs w:val="18"/>
      </w:rPr>
      <w:tab/>
    </w:r>
    <w:r w:rsidR="00B677A2">
      <w:rPr>
        <w:noProof/>
        <w:sz w:val="18"/>
        <w:szCs w:val="18"/>
      </w:rPr>
      <w:tab/>
    </w:r>
    <w:r w:rsidR="00B677A2">
      <w:rPr>
        <w:noProof/>
        <w:sz w:val="18"/>
        <w:szCs w:val="18"/>
      </w:rPr>
      <w:tab/>
    </w:r>
    <w:r w:rsidR="00B677A2">
      <w:rPr>
        <w:noProof/>
        <w:sz w:val="18"/>
        <w:szCs w:val="18"/>
      </w:rPr>
      <w:tab/>
      <w:t xml:space="preserve">  </w:t>
    </w:r>
    <w:r w:rsidR="00B677A2" w:rsidRPr="00107038">
      <w:rPr>
        <w:rStyle w:val="PageNumber"/>
        <w:color w:val="00B2A9" w:themeColor="accent1"/>
        <w:sz w:val="18"/>
        <w:szCs w:val="18"/>
      </w:rPr>
      <w:fldChar w:fldCharType="begin"/>
    </w:r>
    <w:r w:rsidR="00B677A2" w:rsidRPr="00107038">
      <w:rPr>
        <w:rStyle w:val="PageNumber"/>
        <w:color w:val="00B2A9" w:themeColor="accent1"/>
        <w:sz w:val="18"/>
        <w:szCs w:val="18"/>
      </w:rPr>
      <w:instrText xml:space="preserve"> PAGE </w:instrText>
    </w:r>
    <w:r w:rsidR="00B677A2" w:rsidRPr="00107038">
      <w:rPr>
        <w:rStyle w:val="PageNumber"/>
        <w:color w:val="00B2A9" w:themeColor="accent1"/>
        <w:sz w:val="18"/>
        <w:szCs w:val="18"/>
      </w:rPr>
      <w:fldChar w:fldCharType="separate"/>
    </w:r>
    <w:r w:rsidR="00B677A2">
      <w:rPr>
        <w:rStyle w:val="PageNumber"/>
        <w:color w:val="00B2A9" w:themeColor="accent1"/>
        <w:sz w:val="18"/>
        <w:szCs w:val="18"/>
      </w:rPr>
      <w:t>v</w:t>
    </w:r>
    <w:r w:rsidR="00B677A2"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5E6A33" w:rsidRDefault="005E6A33">
    <w:pPr>
      <w:pStyle w:val="Footer"/>
    </w:pPr>
    <w:r>
      <w:rPr>
        <w:noProof/>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53"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C00C" w14:textId="77777777" w:rsidR="00B677A2" w:rsidRPr="00C657F7" w:rsidRDefault="00B677A2" w:rsidP="00C657F7">
    <w:pPr>
      <w:rPr>
        <w:color w:val="00B2A9" w:themeColor="accent1"/>
        <w:sz w:val="18"/>
        <w:szCs w:val="18"/>
      </w:rP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t xml:space="preserve">         </w:t>
    </w:r>
    <w:r w:rsidRPr="001338DC">
      <w:rPr>
        <w:noProof/>
        <w:sz w:val="18"/>
        <w:szCs w:val="18"/>
      </w:rPr>
      <w:t>Stocky Galaxias -  review of existing information, Snowy 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CBBE" w14:textId="15654A43" w:rsidR="00D026F5" w:rsidRPr="001338DC" w:rsidRDefault="00D026F5" w:rsidP="00471AA4">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0</w:t>
    </w:r>
    <w:r w:rsidRPr="00107038">
      <w:rPr>
        <w:noProof/>
        <w:color w:val="00B2A9" w:themeColor="accent1"/>
        <w:sz w:val="18"/>
        <w:szCs w:val="18"/>
      </w:rPr>
      <w:fldChar w:fldCharType="end"/>
    </w:r>
    <w:r w:rsidRPr="001338DC">
      <w:rPr>
        <w:noProof/>
        <w:sz w:val="18"/>
        <w:szCs w:val="18"/>
      </w:rPr>
      <w:t xml:space="preserve"> </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338DC">
      <w:rPr>
        <w:noProof/>
        <w:sz w:val="18"/>
        <w:szCs w:val="18"/>
      </w:rPr>
      <w:t>Stocky Galaxias -  review of existing information, Snowy 2.0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36A3" w14:textId="1774B73A" w:rsidR="00D026F5" w:rsidRPr="001338DC" w:rsidRDefault="00D026F5" w:rsidP="00471AA4">
    <w:pPr>
      <w:rPr>
        <w:sz w:val="18"/>
        <w:szCs w:val="18"/>
      </w:rPr>
    </w:pPr>
    <w:r w:rsidRPr="001338DC">
      <w:rPr>
        <w:noProof/>
        <w:sz w:val="18"/>
        <w:szCs w:val="18"/>
      </w:rPr>
      <w:t>Stocky Galaxias -  review of existing information,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0</w:t>
    </w:r>
    <w:r w:rsidRPr="00107038">
      <w:rPr>
        <w:noProof/>
        <w:color w:val="00B2A9" w:themeColor="accent1"/>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6911" w14:textId="38EF418D" w:rsidR="00D026F5" w:rsidRPr="001338DC" w:rsidRDefault="00D026F5" w:rsidP="00471AA4">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0</w:t>
    </w:r>
    <w:r w:rsidRPr="00107038">
      <w:rPr>
        <w:noProof/>
        <w:color w:val="00B2A9" w:themeColor="accent1"/>
        <w:sz w:val="18"/>
        <w:szCs w:val="18"/>
      </w:rPr>
      <w:fldChar w:fldCharType="end"/>
    </w:r>
    <w:r>
      <w:rPr>
        <w:noProof/>
        <w:color w:val="00B2A9" w:themeColor="accent1"/>
        <w:sz w:val="18"/>
        <w:szCs w:val="18"/>
      </w:rPr>
      <w:tab/>
    </w:r>
    <w:r>
      <w:rPr>
        <w:noProof/>
        <w:color w:val="00B2A9" w:themeColor="accent1"/>
        <w:sz w:val="18"/>
        <w:szCs w:val="18"/>
      </w:rPr>
      <w:tab/>
    </w:r>
    <w:r>
      <w:rPr>
        <w:noProof/>
        <w:color w:val="00B2A9" w:themeColor="accent1"/>
        <w:sz w:val="18"/>
        <w:szCs w:val="18"/>
      </w:rPr>
      <w:tab/>
    </w:r>
    <w:r>
      <w:rPr>
        <w:noProof/>
        <w:color w:val="00B2A9" w:themeColor="accent1"/>
        <w:sz w:val="18"/>
        <w:szCs w:val="18"/>
      </w:rPr>
      <w:tab/>
    </w:r>
    <w:r>
      <w:rPr>
        <w:noProof/>
        <w:color w:val="00B2A9" w:themeColor="accent1"/>
        <w:sz w:val="18"/>
        <w:szCs w:val="18"/>
      </w:rPr>
      <w:tab/>
    </w:r>
    <w:r>
      <w:rPr>
        <w:noProof/>
        <w:color w:val="00B2A9" w:themeColor="accent1"/>
        <w:sz w:val="18"/>
        <w:szCs w:val="18"/>
      </w:rPr>
      <w:tab/>
      <w:t xml:space="preserve">          </w:t>
    </w:r>
    <w:r w:rsidRPr="001338DC">
      <w:rPr>
        <w:noProof/>
        <w:sz w:val="18"/>
        <w:szCs w:val="18"/>
      </w:rPr>
      <w:t>Stocky Galaxias -  review of existing information, Snowy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4F2A89C5" w:rsidR="005E6A33" w:rsidRDefault="005E6A33" w:rsidP="00DC3852">
    <w:pPr>
      <w:pStyle w:val="Footer"/>
    </w:pPr>
    <w:r>
      <w:rPr>
        <w:noProof/>
      </w:rPr>
      <mc:AlternateContent>
        <mc:Choice Requires="wps">
          <w:drawing>
            <wp:anchor distT="0" distB="0" distL="114300" distR="114300" simplePos="0" relativeHeight="251714560" behindDoc="0" locked="0" layoutInCell="0" allowOverlap="1" wp14:anchorId="2DF43291" wp14:editId="573ADF93">
              <wp:simplePos x="0" y="0"/>
              <wp:positionH relativeFrom="page">
                <wp:align>center</wp:align>
              </wp:positionH>
              <wp:positionV relativeFrom="page">
                <wp:align>bottom</wp:align>
              </wp:positionV>
              <wp:extent cx="7772400" cy="463550"/>
              <wp:effectExtent l="0" t="0" r="0" b="12700"/>
              <wp:wrapNone/>
              <wp:docPr id="25" name="MSIPCM8dc249b4b0aafd9f5b805d55"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267F4" w14:textId="50159758"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43291" id="_x0000_t202" coordsize="21600,21600" o:spt="202" path="m,l,21600r21600,l21600,xe">
              <v:stroke joinstyle="miter"/>
              <v:path gradientshapeok="t" o:connecttype="rect"/>
            </v:shapetype>
            <v:shape id="MSIPCM8dc249b4b0aafd9f5b805d55" o:spid="_x0000_s1037" type="#_x0000_t202" alt="{&quot;HashCode&quot;:908439540,&quot;Height&quot;:9999999.0,&quot;Width&quot;:9999999.0,&quot;Placement&quot;:&quot;Footer&quot;,&quot;Index&quot;:&quot;Primary&quot;,&quot;Section&quot;:1,&quot;Top&quot;:0.0,&quot;Left&quot;:0.0}" style="position:absolute;margin-left:0;margin-top:0;width:612pt;height:36.5pt;z-index:2517145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97267F4" w14:textId="50159758"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38"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921" w14:textId="1A6105AB" w:rsidR="00D026F5" w:rsidRPr="001338DC" w:rsidRDefault="00D026F5" w:rsidP="00471AA4">
    <w:pPr>
      <w:rPr>
        <w:sz w:val="18"/>
        <w:szCs w:val="18"/>
      </w:rPr>
    </w:pPr>
    <w:r w:rsidRPr="001338DC">
      <w:rPr>
        <w:noProof/>
        <w:sz w:val="18"/>
        <w:szCs w:val="18"/>
      </w:rPr>
      <w:t>Stocky Galaxias -  review of existing information,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10</w:t>
    </w:r>
    <w:r w:rsidRPr="00107038">
      <w:rPr>
        <w:noProof/>
        <w:color w:val="00B2A9" w:themeColor="accent1"/>
        <w:sz w:val="18"/>
        <w:szCs w:val="18"/>
      </w:rPr>
      <w:fldChar w:fldCharType="end"/>
    </w:r>
    <w:r>
      <w:rPr>
        <w:noProof/>
        <w:color w:val="00B2A9" w:themeColor="accent1"/>
        <w:sz w:val="18"/>
        <w:szCs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1C19" w14:textId="7AF6CEC9" w:rsidR="00D026F5" w:rsidRPr="001338DC" w:rsidRDefault="00D026F5" w:rsidP="00471AA4">
    <w:pPr>
      <w:rPr>
        <w:sz w:val="18"/>
        <w:szCs w:val="18"/>
      </w:rPr>
    </w:pPr>
    <w:r w:rsidRPr="001338DC">
      <w:rPr>
        <w:noProof/>
        <w:sz w:val="18"/>
        <w:szCs w:val="18"/>
      </w:rPr>
      <w:t>Stocky Galaxias -  review of existing information,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12</w:t>
    </w:r>
    <w:r w:rsidRPr="00107038">
      <w:rPr>
        <w:noProof/>
        <w:color w:val="00B2A9" w:themeColor="accent1"/>
        <w:sz w:val="18"/>
        <w:szCs w:val="18"/>
      </w:rPr>
      <w:fldChar w:fldCharType="end"/>
    </w:r>
    <w:r>
      <w:rPr>
        <w:noProof/>
        <w:color w:val="00B2A9" w:themeColor="accent1"/>
        <w:sz w:val="18"/>
        <w:szCs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643E" w14:textId="77777777" w:rsidR="00D026F5" w:rsidRPr="00C657F7" w:rsidRDefault="00D026F5" w:rsidP="00C657F7">
    <w:pPr>
      <w:rPr>
        <w:color w:val="00B2A9" w:themeColor="accent1"/>
        <w:sz w:val="18"/>
        <w:szCs w:val="18"/>
      </w:rP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t xml:space="preserve">         </w:t>
    </w:r>
    <w:r w:rsidRPr="001338DC">
      <w:rPr>
        <w:noProof/>
        <w:sz w:val="18"/>
        <w:szCs w:val="18"/>
      </w:rPr>
      <w:t>Stocky Galaxias -  review of existing information, Snowy 2.0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ED4EF" w14:textId="62542EFF" w:rsidR="005E6A33" w:rsidRPr="00471AA4" w:rsidRDefault="001F0FF4" w:rsidP="00471AA4">
    <w:pPr>
      <w:rPr>
        <w:sz w:val="18"/>
        <w:szCs w:val="18"/>
      </w:rPr>
    </w:pPr>
    <w:sdt>
      <w:sdtPr>
        <w:rPr>
          <w:sz w:val="18"/>
          <w:szCs w:val="18"/>
        </w:rPr>
        <w:id w:val="1630053049"/>
        <w:docPartObj>
          <w:docPartGallery w:val="Page Numbers (Bottom of Page)"/>
          <w:docPartUnique/>
        </w:docPartObj>
      </w:sdtPr>
      <w:sdtEndPr>
        <w:rPr>
          <w:noProof/>
        </w:rPr>
      </w:sdtEndPr>
      <w:sdtContent>
        <w:r w:rsidR="005E6A33" w:rsidRPr="00107038">
          <w:rPr>
            <w:color w:val="00B2A9" w:themeColor="accent1"/>
            <w:sz w:val="18"/>
            <w:szCs w:val="18"/>
          </w:rPr>
          <w:fldChar w:fldCharType="begin"/>
        </w:r>
        <w:r w:rsidR="005E6A33" w:rsidRPr="00107038">
          <w:rPr>
            <w:color w:val="00B2A9" w:themeColor="accent1"/>
            <w:sz w:val="18"/>
            <w:szCs w:val="18"/>
          </w:rPr>
          <w:instrText xml:space="preserve"> PAGE   \* MERGEFORMAT </w:instrText>
        </w:r>
        <w:r w:rsidR="005E6A33" w:rsidRPr="00107038">
          <w:rPr>
            <w:color w:val="00B2A9" w:themeColor="accent1"/>
            <w:sz w:val="18"/>
            <w:szCs w:val="18"/>
          </w:rPr>
          <w:fldChar w:fldCharType="separate"/>
        </w:r>
        <w:r w:rsidR="005E6A33">
          <w:rPr>
            <w:color w:val="00B2A9" w:themeColor="accent1"/>
            <w:sz w:val="18"/>
            <w:szCs w:val="18"/>
          </w:rPr>
          <w:t>ii</w:t>
        </w:r>
        <w:r w:rsidR="005E6A33" w:rsidRPr="00107038">
          <w:rPr>
            <w:noProof/>
            <w:color w:val="00B2A9" w:themeColor="accent1"/>
            <w:sz w:val="18"/>
            <w:szCs w:val="18"/>
          </w:rPr>
          <w:fldChar w:fldCharType="end"/>
        </w:r>
      </w:sdtContent>
    </w:sdt>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r>
    <w:r w:rsidR="005E6A33">
      <w:rPr>
        <w:noProof/>
        <w:color w:val="00B2A9" w:themeColor="accent1"/>
        <w:sz w:val="18"/>
        <w:szCs w:val="18"/>
      </w:rPr>
      <w:tab/>
      <w:t xml:space="preserve">     </w:t>
    </w:r>
    <w:r w:rsidR="005E6A33">
      <w:rPr>
        <w:noProof/>
        <w:sz w:val="18"/>
        <w:szCs w:val="18"/>
      </w:rPr>
      <w:t xml:space="preserve">   Stocky Galaxias -  review of existing information, Snowy 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F16E" w14:textId="3305EE1F" w:rsidR="005E6A33" w:rsidRPr="00C657F7" w:rsidRDefault="005E6A33" w:rsidP="00C657F7">
    <w:pPr>
      <w:rPr>
        <w:color w:val="00B2A9" w:themeColor="accent1"/>
        <w:sz w:val="18"/>
        <w:szCs w:val="18"/>
      </w:rPr>
    </w:pPr>
    <w:r>
      <w:rPr>
        <w:noProof/>
        <w:sz w:val="18"/>
        <w:szCs w:val="18"/>
      </w:rPr>
      <w:t>Stocky Galaxias -  review of existing information,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5E6A33" w:rsidRDefault="005E6A33">
    <w:pPr>
      <w:pStyle w:val="Footer"/>
    </w:pPr>
    <w:r>
      <w:rPr>
        <w:noProof/>
      </w:rPr>
      <mc:AlternateContent>
        <mc:Choice Requires="wps">
          <w:drawing>
            <wp:anchor distT="0" distB="0" distL="0" distR="0" simplePos="0" relativeHeight="251709440"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54" type="#_x0000_t202" alt="Un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148B4463" w14:textId="3DCB3353"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5E6A33" w:rsidRDefault="005E6A33">
    <w:pPr>
      <w:pStyle w:val="Footer"/>
    </w:pPr>
    <w:r>
      <w:rPr>
        <w:noProof/>
      </w:rPr>
      <mc:AlternateContent>
        <mc:Choice Requires="wps">
          <w:drawing>
            <wp:anchor distT="0" distB="0" distL="0" distR="0" simplePos="0" relativeHeight="251710464"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55" type="#_x0000_t202" alt="Un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7F8898AB" w14:textId="3655D16E"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3A540B8D" w:rsidR="005E6A33" w:rsidRPr="004E2D4F" w:rsidRDefault="005E6A33" w:rsidP="00E3679A">
    <w:pPr>
      <w:rPr>
        <w:color w:val="00B2A9" w:themeColor="accent1"/>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5E6A33" w:rsidRDefault="005E6A33">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56"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62E1D322" w14:textId="0C6DA39C"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5E6A33" w:rsidRPr="00371E21" w:rsidRDefault="005E6A33"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57"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6436C1BC" w14:textId="23B33A24"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5E6A33" w:rsidRPr="00A60CCB" w:rsidRDefault="005E6A33" w:rsidP="00DE01BF">
    <w:pPr>
      <w:rPr>
        <w:color w:val="22859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786E76EB" w:rsidR="005E6A33" w:rsidRDefault="005E6A33">
    <w:pPr>
      <w:pStyle w:val="Footer"/>
    </w:pPr>
    <w:r>
      <w:rPr>
        <w:noProof/>
      </w:rPr>
      <mc:AlternateContent>
        <mc:Choice Requires="wps">
          <w:drawing>
            <wp:anchor distT="0" distB="0" distL="114300" distR="114300" simplePos="0" relativeHeight="251715584" behindDoc="0" locked="0" layoutInCell="0" allowOverlap="1" wp14:anchorId="40D5053D" wp14:editId="639B78D7">
              <wp:simplePos x="0" y="9403953"/>
              <wp:positionH relativeFrom="page">
                <wp:align>center</wp:align>
              </wp:positionH>
              <wp:positionV relativeFrom="page">
                <wp:align>bottom</wp:align>
              </wp:positionV>
              <wp:extent cx="7772400" cy="463550"/>
              <wp:effectExtent l="0" t="0" r="0" b="12700"/>
              <wp:wrapNone/>
              <wp:docPr id="27" name="MSIPCMb78a4bb08f5f12ce888a2457"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49D28" w14:textId="648E85A2"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D5053D" id="_x0000_t202" coordsize="21600,21600" o:spt="202" path="m,l,21600r21600,l21600,xe">
              <v:stroke joinstyle="miter"/>
              <v:path gradientshapeok="t" o:connecttype="rect"/>
            </v:shapetype>
            <v:shape id="MSIPCMb78a4bb08f5f12ce888a2457" o:spid="_x0000_s1039" type="#_x0000_t202" alt="{&quot;HashCode&quot;:908439540,&quot;Height&quot;:9999999.0,&quot;Width&quot;:9999999.0,&quot;Placement&quot;:&quot;Footer&quot;,&quot;Index&quot;:&quot;FirstPage&quot;,&quot;Section&quot;:1,&quot;Top&quot;:0.0,&quot;Left&quot;:0.0}" style="position:absolute;margin-left:0;margin-top:0;width:612pt;height:36.5pt;z-index:2517155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EA49D28" w14:textId="648E85A2"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0"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5E6A33" w:rsidRDefault="005E6A33">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58"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8AAA743" w14:textId="75DF9DC9"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184139C1" w:rsidR="005E6A33" w:rsidRDefault="005E6A33">
    <w:pPr>
      <w:pStyle w:val="Footer"/>
    </w:pPr>
    <w:r>
      <w:rPr>
        <w:noProof/>
      </w:rPr>
      <mc:AlternateContent>
        <mc:Choice Requires="wps">
          <w:drawing>
            <wp:anchor distT="0" distB="0" distL="114300" distR="114300" simplePos="0" relativeHeight="251719680" behindDoc="0" locked="0" layoutInCell="0" allowOverlap="1" wp14:anchorId="1951557E" wp14:editId="79C6C58D">
              <wp:simplePos x="0" y="9403953"/>
              <wp:positionH relativeFrom="page">
                <wp:align>center</wp:align>
              </wp:positionH>
              <wp:positionV relativeFrom="page">
                <wp:align>bottom</wp:align>
              </wp:positionV>
              <wp:extent cx="7772400" cy="463550"/>
              <wp:effectExtent l="0" t="0" r="0" b="12700"/>
              <wp:wrapNone/>
              <wp:docPr id="226" name="MSIPCM73b64cda95c1d8438490a952"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E29CFB" w14:textId="735A7DD7"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1557E" id="_x0000_t202" coordsize="21600,21600" o:spt="202" path="m,l,21600r21600,l21600,xe">
              <v:stroke joinstyle="miter"/>
              <v:path gradientshapeok="t" o:connecttype="rect"/>
            </v:shapetype>
            <v:shape id="MSIPCM73b64cda95c1d8438490a952" o:spid="_x0000_s1041" type="#_x0000_t202" alt="{&quot;HashCode&quot;:908439540,&quot;Height&quot;:9999999.0,&quot;Width&quot;:9999999.0,&quot;Placement&quot;:&quot;Footer&quot;,&quot;Index&quot;:&quot;OddAndEven&quot;,&quot;Section&quot;:2,&quot;Top&quot;:0.0,&quot;Left&quot;:0.0}" style="position:absolute;margin-left:0;margin-top:0;width:612pt;height:36.5pt;z-index:2517196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2E29CFB" w14:textId="735A7DD7"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B7FEC6" id="Text Box 21" o:spid="_x0000_s1042"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4B770925" w:rsidR="005E6A33" w:rsidRDefault="005E6A33" w:rsidP="00DC3852">
    <w:pPr>
      <w:pStyle w:val="Footer"/>
      <w:rPr>
        <w:rStyle w:val="PageNumber"/>
      </w:rPr>
    </w:pPr>
    <w:r>
      <w:rPr>
        <w:noProof/>
      </w:rPr>
      <mc:AlternateContent>
        <mc:Choice Requires="wps">
          <w:drawing>
            <wp:anchor distT="0" distB="0" distL="114300" distR="114300" simplePos="0" relativeHeight="251717632" behindDoc="0" locked="0" layoutInCell="0" allowOverlap="1" wp14:anchorId="30A6AD21" wp14:editId="40AB0216">
              <wp:simplePos x="0" y="9403953"/>
              <wp:positionH relativeFrom="page">
                <wp:align>center</wp:align>
              </wp:positionH>
              <wp:positionV relativeFrom="page">
                <wp:align>bottom</wp:align>
              </wp:positionV>
              <wp:extent cx="7772400" cy="463550"/>
              <wp:effectExtent l="0" t="0" r="0" b="12700"/>
              <wp:wrapNone/>
              <wp:docPr id="224" name="MSIPCM5a404313874c92ab6ab5904c"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2B6B6" w14:textId="458D8462"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6AD21" id="_x0000_t202" coordsize="21600,21600" o:spt="202" path="m,l,21600r21600,l21600,xe">
              <v:stroke joinstyle="miter"/>
              <v:path gradientshapeok="t" o:connecttype="rect"/>
            </v:shapetype>
            <v:shape id="MSIPCM5a404313874c92ab6ab5904c" o:spid="_x0000_s1043" type="#_x0000_t202" alt="{&quot;HashCode&quot;:908439540,&quot;Height&quot;:9999999.0,&quot;Width&quot;:9999999.0,&quot;Placement&quot;:&quot;Footer&quot;,&quot;Index&quot;:&quot;Primary&quot;,&quot;Section&quot;:2,&quot;Top&quot;:0.0,&quot;Left&quot;:0.0}" style="position:absolute;margin-left:0;margin-top:0;width:612pt;height:36.5pt;z-index:251717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522B6B6" w14:textId="458D8462"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49F91E8" id="Text Box 22" o:spid="_x0000_s1044"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3E756B8" w14:textId="5CF6757B"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5E6A33" w:rsidRDefault="005E6A33"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58BFD1A3" w:rsidR="005E6A33" w:rsidRDefault="005E6A33">
    <w:pPr>
      <w:pStyle w:val="Footer"/>
    </w:pPr>
    <w:r>
      <w:rPr>
        <w:noProof/>
      </w:rPr>
      <mc:AlternateContent>
        <mc:Choice Requires="wps">
          <w:drawing>
            <wp:anchor distT="0" distB="0" distL="114300" distR="114300" simplePos="0" relativeHeight="251718656" behindDoc="0" locked="0" layoutInCell="0" allowOverlap="1" wp14:anchorId="51DA4B22" wp14:editId="2C6D7E02">
              <wp:simplePos x="0" y="9403953"/>
              <wp:positionH relativeFrom="page">
                <wp:align>center</wp:align>
              </wp:positionH>
              <wp:positionV relativeFrom="page">
                <wp:align>bottom</wp:align>
              </wp:positionV>
              <wp:extent cx="7772400" cy="463550"/>
              <wp:effectExtent l="0" t="0" r="0" b="12700"/>
              <wp:wrapNone/>
              <wp:docPr id="225" name="MSIPCM540940b5a06e91a5f3e76d05"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75AE53" w14:textId="71A1E7C8"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DA4B22" id="_x0000_t202" coordsize="21600,21600" o:spt="202" path="m,l,21600r21600,l21600,xe">
              <v:stroke joinstyle="miter"/>
              <v:path gradientshapeok="t" o:connecttype="rect"/>
            </v:shapetype>
            <v:shape id="MSIPCM540940b5a06e91a5f3e76d05" o:spid="_x0000_s1045" type="#_x0000_t202" alt="{&quot;HashCode&quot;:908439540,&quot;Height&quot;:9999999.0,&quot;Width&quot;:9999999.0,&quot;Placement&quot;:&quot;Footer&quot;,&quot;Index&quot;:&quot;FirstPage&quot;,&quot;Section&quot;:2,&quot;Top&quot;:0.0,&quot;Left&quot;:0.0}" style="position:absolute;margin-left:0;margin-top:0;width:612pt;height:36.5pt;z-index:2517186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6F75AE53" w14:textId="71A1E7C8" w:rsidR="005E6A33" w:rsidRPr="00A47AAB" w:rsidRDefault="005E6A33" w:rsidP="00A47AAB">
                    <w:pPr>
                      <w:spacing w:after="0"/>
                      <w:jc w:val="center"/>
                      <w:rPr>
                        <w:rFonts w:ascii="Calibri" w:hAnsi="Calibri" w:cs="Calibri"/>
                        <w:color w:val="000000"/>
                        <w:sz w:val="24"/>
                      </w:rPr>
                    </w:pPr>
                    <w:r w:rsidRPr="00A47AAB">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73DF0A0" id="Text Box 20" o:spid="_x0000_s1046"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6B980B9" w14:textId="458C2913" w:rsidR="005E6A33" w:rsidRPr="00745F32" w:rsidRDefault="005E6A3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203EFB5D" w:rsidR="005E6A33" w:rsidRDefault="009034C1">
    <w:pPr>
      <w:pStyle w:val="Footer"/>
      <w:rPr>
        <w:noProof/>
      </w:rPr>
    </w:pPr>
    <w:r w:rsidRPr="00243764">
      <w:t>Arthur Rylah Institute for Environmental Research</w:t>
    </w:r>
    <w:r w:rsidRPr="00243764">
      <w:br/>
      <w:t>Department of Environment, Land, Water and Planning</w:t>
    </w:r>
    <w:r w:rsidRPr="00243764">
      <w:br/>
      <w:t>Heidelberg, Victoria</w:t>
    </w:r>
    <w:r>
      <w:rPr>
        <w:noProof/>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6CF5" w14:textId="509FEB98" w:rsidR="005E6A33" w:rsidRDefault="005E6A33" w:rsidP="00842CBC">
    <w:pPr>
      <w:pStyle w:val="Footer"/>
      <w:jc w:val="right"/>
      <w:rPr>
        <w:noProof/>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369A" w14:textId="77777777" w:rsidR="005E6A33" w:rsidRPr="00243764" w:rsidRDefault="005E6A33" w:rsidP="00C03705">
    <w:r>
      <w:rPr>
        <w:noProof/>
      </w:rPr>
      <mc:AlternateContent>
        <mc:Choice Requires="wps">
          <w:drawing>
            <wp:anchor distT="0" distB="0" distL="114300" distR="114300" simplePos="0" relativeHeight="251727872" behindDoc="0" locked="0" layoutInCell="0" allowOverlap="1" wp14:anchorId="5F634757" wp14:editId="7EB4C0B9">
              <wp:simplePos x="0" y="0"/>
              <wp:positionH relativeFrom="page">
                <wp:align>center</wp:align>
              </wp:positionH>
              <wp:positionV relativeFrom="page">
                <wp:align>bottom</wp:align>
              </wp:positionV>
              <wp:extent cx="7772400" cy="463550"/>
              <wp:effectExtent l="0" t="0" r="0" b="12700"/>
              <wp:wrapNone/>
              <wp:docPr id="26" name="MSIPCM8a5843c08f12aff87d03f3ab"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DBF9A" w14:textId="77777777" w:rsidR="005E6A33" w:rsidRPr="00A47AAB" w:rsidRDefault="005E6A33" w:rsidP="00C03705">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634757" id="_x0000_t202" coordsize="21600,21600" o:spt="202" path="m,l,21600r21600,l21600,xe">
              <v:stroke joinstyle="miter"/>
              <v:path gradientshapeok="t" o:connecttype="rect"/>
            </v:shapetype>
            <v:shape id="MSIPCM8a5843c08f12aff87d03f3ab" o:spid="_x0000_s1047" type="#_x0000_t202" alt="{&quot;HashCode&quot;:908439540,&quot;Height&quot;:9999999.0,&quot;Width&quot;:9999999.0,&quot;Placement&quot;:&quot;Footer&quot;,&quot;Index&quot;:&quot;Primary&quot;,&quot;Section&quot;:3,&quot;Top&quot;:0.0,&quot;Left&quot;:0.0}" style="position:absolute;margin-left:0;margin-top:0;width:612pt;height:36.5pt;z-index:2517278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56CDBF9A" w14:textId="77777777" w:rsidR="005E6A33" w:rsidRPr="00A47AAB" w:rsidRDefault="005E6A33" w:rsidP="00C03705">
                    <w:pPr>
                      <w:spacing w:after="0"/>
                      <w:jc w:val="center"/>
                      <w:rPr>
                        <w:rFonts w:ascii="Calibri" w:hAnsi="Calibri" w:cs="Calibri"/>
                        <w:color w:val="000000"/>
                        <w:sz w:val="24"/>
                      </w:rPr>
                    </w:pPr>
                  </w:p>
                </w:txbxContent>
              </v:textbox>
              <w10:wrap anchorx="page" anchory="page"/>
            </v:shape>
          </w:pict>
        </mc:Fallback>
      </mc:AlternateContent>
    </w:r>
    <w:bookmarkStart w:id="7" w:name="_Hlk117776566"/>
    <w:r w:rsidRPr="00243764">
      <w:t>Arthur Rylah Institute for Environmental Research</w:t>
    </w:r>
    <w:r w:rsidRPr="00243764">
      <w:br/>
      <w:t>Department of Environment, Land, Water and Planning</w:t>
    </w:r>
    <w:r w:rsidRPr="00243764">
      <w:br/>
      <w:t>Heidelberg, Victoria</w:t>
    </w:r>
    <w:r>
      <w:t xml:space="preserve"> </w:t>
    </w:r>
    <w:bookmarkEnd w:id="7"/>
  </w:p>
  <w:p w14:paraId="5BFC4A16" w14:textId="4A68B8E3" w:rsidR="005E6A33" w:rsidRPr="00E3679A" w:rsidRDefault="005E6A33" w:rsidP="00DC3852">
    <w:pPr>
      <w:pStyle w:val="Footer"/>
    </w:pPr>
    <w:r>
      <w:rPr>
        <w:noProof/>
      </w:rPr>
      <mc:AlternateContent>
        <mc:Choice Requires="wps">
          <w:drawing>
            <wp:anchor distT="0" distB="0" distL="114300" distR="114300" simplePos="0" relativeHeight="251721728" behindDoc="0" locked="0" layoutInCell="0" allowOverlap="1" wp14:anchorId="2E89A658" wp14:editId="0E612CE1">
              <wp:simplePos x="0" y="0"/>
              <wp:positionH relativeFrom="page">
                <wp:align>center</wp:align>
              </wp:positionH>
              <wp:positionV relativeFrom="page">
                <wp:align>bottom</wp:align>
              </wp:positionV>
              <wp:extent cx="7772400" cy="463550"/>
              <wp:effectExtent l="0" t="0" r="0" b="12700"/>
              <wp:wrapNone/>
              <wp:docPr id="229" name="MSIPCM49b14d5d9033df5e061cb8df"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5FFF0" w14:textId="04C85634" w:rsidR="005E6A33" w:rsidRPr="00A47AAB" w:rsidRDefault="005E6A33" w:rsidP="00A47AAB">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E89A658" id="MSIPCM49b14d5d9033df5e061cb8df" o:spid="_x0000_s1048" type="#_x0000_t202" alt="{&quot;HashCode&quot;:908439540,&quot;Height&quot;:9999999.0,&quot;Width&quot;:9999999.0,&quot;Placement&quot;:&quot;Footer&quot;,&quot;Index&quot;:&quot;FirstPage&quot;,&quot;Section&quot;:3,&quot;Top&quot;:0.0,&quot;Left&quot;:0.0}" style="position:absolute;margin-left:0;margin-top:0;width:612pt;height:36.5pt;z-index:2517217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0115FFF0" w14:textId="04C85634" w:rsidR="005E6A33" w:rsidRPr="00A47AAB" w:rsidRDefault="005E6A33" w:rsidP="00A47AAB">
                    <w:pPr>
                      <w:spacing w:after="0"/>
                      <w:jc w:val="center"/>
                      <w:rPr>
                        <w:rFonts w:ascii="Calibri" w:hAnsi="Calibri" w:cs="Calibri"/>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60555" w14:textId="77777777" w:rsidR="00AD0FF2" w:rsidRPr="00D07E53" w:rsidRDefault="00AD0FF2" w:rsidP="00DC3852">
      <w:r w:rsidRPr="00D20920">
        <w:separator/>
      </w:r>
    </w:p>
    <w:p w14:paraId="172780F9" w14:textId="77777777" w:rsidR="00AD0FF2" w:rsidRDefault="00AD0FF2" w:rsidP="00DC3852"/>
  </w:footnote>
  <w:footnote w:type="continuationSeparator" w:id="0">
    <w:p w14:paraId="4051397F" w14:textId="77777777" w:rsidR="00AD0FF2" w:rsidRDefault="00AD0FF2" w:rsidP="00DC3852">
      <w:r>
        <w:continuationSeparator/>
      </w:r>
    </w:p>
    <w:p w14:paraId="07179688" w14:textId="77777777" w:rsidR="00AD0FF2" w:rsidRDefault="00AD0FF2" w:rsidP="00DC3852"/>
  </w:footnote>
  <w:footnote w:type="continuationNotice" w:id="1">
    <w:p w14:paraId="42B02DD2" w14:textId="77777777" w:rsidR="00AD0FF2" w:rsidRDefault="00AD0FF2" w:rsidP="00DC3852"/>
    <w:p w14:paraId="7BDA9D43" w14:textId="77777777" w:rsidR="00AD0FF2" w:rsidRDefault="00AD0FF2"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5E6A33" w:rsidRDefault="005E6A33"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5E6A33" w:rsidRDefault="005E6A33"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5E6A33" w:rsidRPr="00961D06" w:rsidRDefault="005E6A33" w:rsidP="00961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5E6A33" w:rsidRPr="002B32FF" w:rsidRDefault="005E6A33"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33C3" w14:textId="5D4F9828" w:rsidR="005E6A33" w:rsidRPr="00C358AA" w:rsidRDefault="005E6A33" w:rsidP="00C35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A2EE" w14:textId="290CCFC3" w:rsidR="005E6A33" w:rsidRPr="00ED7FDA" w:rsidRDefault="005E6A33" w:rsidP="00ED7F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5E6A33" w:rsidRPr="00C9172F" w:rsidRDefault="005E6A33"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D8E0F"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416B17"/>
    <w:multiLevelType w:val="hybridMultilevel"/>
    <w:tmpl w:val="09A8E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750D52"/>
    <w:multiLevelType w:val="hybridMultilevel"/>
    <w:tmpl w:val="762A8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047479"/>
    <w:multiLevelType w:val="hybridMultilevel"/>
    <w:tmpl w:val="28B4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625BF4"/>
    <w:multiLevelType w:val="hybridMultilevel"/>
    <w:tmpl w:val="9A8A351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EE65B5"/>
    <w:multiLevelType w:val="hybridMultilevel"/>
    <w:tmpl w:val="2D7C4AC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09254DF"/>
    <w:multiLevelType w:val="hybridMultilevel"/>
    <w:tmpl w:val="5C522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80DC9"/>
    <w:multiLevelType w:val="hybridMultilevel"/>
    <w:tmpl w:val="4198C468"/>
    <w:lvl w:ilvl="0" w:tplc="CE008B30">
      <w:start w:val="1"/>
      <w:numFmt w:val="bullet"/>
      <w:pStyle w:val="Bullet0"/>
      <w:lvlText w:val="—"/>
      <w:lvlJc w:val="left"/>
      <w:pPr>
        <w:tabs>
          <w:tab w:val="num" w:pos="-133"/>
        </w:tabs>
        <w:ind w:left="-133" w:firstLine="133"/>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15A7CD7"/>
    <w:multiLevelType w:val="hybridMultilevel"/>
    <w:tmpl w:val="0C2AEC68"/>
    <w:lvl w:ilvl="0" w:tplc="EBDCE21C">
      <w:start w:val="1"/>
      <w:numFmt w:val="bullet"/>
      <w:lvlText w:val="–"/>
      <w:lvlJc w:val="left"/>
      <w:pPr>
        <w:tabs>
          <w:tab w:val="num" w:pos="644"/>
        </w:tabs>
        <w:ind w:left="644"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6C92"/>
    <w:multiLevelType w:val="hybridMultilevel"/>
    <w:tmpl w:val="E4E240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06514527">
    <w:abstractNumId w:val="23"/>
  </w:num>
  <w:num w:numId="2" w16cid:durableId="431517559">
    <w:abstractNumId w:val="16"/>
  </w:num>
  <w:num w:numId="3" w16cid:durableId="289359328">
    <w:abstractNumId w:val="12"/>
  </w:num>
  <w:num w:numId="4" w16cid:durableId="1005090218">
    <w:abstractNumId w:val="9"/>
  </w:num>
  <w:num w:numId="5" w16cid:durableId="1877280432">
    <w:abstractNumId w:val="7"/>
  </w:num>
  <w:num w:numId="6" w16cid:durableId="388455402">
    <w:abstractNumId w:val="6"/>
  </w:num>
  <w:num w:numId="7" w16cid:durableId="1115102288">
    <w:abstractNumId w:val="5"/>
  </w:num>
  <w:num w:numId="8" w16cid:durableId="264386863">
    <w:abstractNumId w:val="4"/>
  </w:num>
  <w:num w:numId="9" w16cid:durableId="188226564">
    <w:abstractNumId w:val="8"/>
  </w:num>
  <w:num w:numId="10" w16cid:durableId="1519928379">
    <w:abstractNumId w:val="3"/>
  </w:num>
  <w:num w:numId="11" w16cid:durableId="567376210">
    <w:abstractNumId w:val="2"/>
  </w:num>
  <w:num w:numId="12" w16cid:durableId="1401751221">
    <w:abstractNumId w:val="1"/>
  </w:num>
  <w:num w:numId="13" w16cid:durableId="888800989">
    <w:abstractNumId w:val="0"/>
  </w:num>
  <w:num w:numId="14" w16cid:durableId="370154905">
    <w:abstractNumId w:val="14"/>
  </w:num>
  <w:num w:numId="15" w16cid:durableId="649018603">
    <w:abstractNumId w:val="10"/>
  </w:num>
  <w:num w:numId="16" w16cid:durableId="392508732">
    <w:abstractNumId w:val="24"/>
  </w:num>
  <w:num w:numId="17" w16cid:durableId="1804500944">
    <w:abstractNumId w:val="15"/>
  </w:num>
  <w:num w:numId="18" w16cid:durableId="324284761">
    <w:abstractNumId w:val="13"/>
  </w:num>
  <w:num w:numId="19" w16cid:durableId="435491912">
    <w:abstractNumId w:val="33"/>
  </w:num>
  <w:num w:numId="20" w16cid:durableId="2069378326">
    <w:abstractNumId w:val="29"/>
  </w:num>
  <w:num w:numId="21" w16cid:durableId="1245840983">
    <w:abstractNumId w:val="27"/>
  </w:num>
  <w:num w:numId="22" w16cid:durableId="850335903">
    <w:abstractNumId w:val="31"/>
  </w:num>
  <w:num w:numId="23" w16cid:durableId="671033914">
    <w:abstractNumId w:val="32"/>
  </w:num>
  <w:num w:numId="24" w16cid:durableId="119812644">
    <w:abstractNumId w:val="11"/>
  </w:num>
  <w:num w:numId="25" w16cid:durableId="378751256">
    <w:abstractNumId w:val="29"/>
    <w:lvlOverride w:ilvl="0">
      <w:startOverride w:val="1"/>
    </w:lvlOverride>
  </w:num>
  <w:num w:numId="26" w16cid:durableId="2108844036">
    <w:abstractNumId w:val="19"/>
  </w:num>
  <w:num w:numId="27" w16cid:durableId="902642195">
    <w:abstractNumId w:val="34"/>
  </w:num>
  <w:num w:numId="28" w16cid:durableId="687369352">
    <w:abstractNumId w:val="22"/>
  </w:num>
  <w:num w:numId="29" w16cid:durableId="43139902">
    <w:abstractNumId w:val="35"/>
  </w:num>
  <w:num w:numId="30" w16cid:durableId="2134203384">
    <w:abstractNumId w:val="26"/>
  </w:num>
  <w:num w:numId="31" w16cid:durableId="2027708543">
    <w:abstractNumId w:val="30"/>
  </w:num>
  <w:num w:numId="32" w16cid:durableId="1298604387">
    <w:abstractNumId w:val="28"/>
  </w:num>
  <w:num w:numId="33" w16cid:durableId="1102186266">
    <w:abstractNumId w:val="18"/>
  </w:num>
  <w:num w:numId="34" w16cid:durableId="1600671999">
    <w:abstractNumId w:val="25"/>
  </w:num>
  <w:num w:numId="35" w16cid:durableId="131292807">
    <w:abstractNumId w:val="20"/>
  </w:num>
  <w:num w:numId="36" w16cid:durableId="1106119070">
    <w:abstractNumId w:val="21"/>
  </w:num>
  <w:num w:numId="37" w16cid:durableId="136020762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91xlgRzXju1/mmaDcg7vU1yUF+1y0I5XwSFdzxDmcPcn3wHdCoarJ0gUvXkhwRwi5Pvl3JW3ZYpgo/5KQ945nw==" w:salt="Bzi8853mkahorsmPpIkjeg=="/>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CB6"/>
    <w:rsid w:val="00004C89"/>
    <w:rsid w:val="00004E8C"/>
    <w:rsid w:val="0000509B"/>
    <w:rsid w:val="00005712"/>
    <w:rsid w:val="00007345"/>
    <w:rsid w:val="00007627"/>
    <w:rsid w:val="00010A77"/>
    <w:rsid w:val="00011438"/>
    <w:rsid w:val="0001205B"/>
    <w:rsid w:val="00012793"/>
    <w:rsid w:val="000129C9"/>
    <w:rsid w:val="00014002"/>
    <w:rsid w:val="00015FD3"/>
    <w:rsid w:val="00016064"/>
    <w:rsid w:val="00017110"/>
    <w:rsid w:val="00017DA8"/>
    <w:rsid w:val="00020676"/>
    <w:rsid w:val="00020E34"/>
    <w:rsid w:val="000213FC"/>
    <w:rsid w:val="00021509"/>
    <w:rsid w:val="000222B1"/>
    <w:rsid w:val="00022C0F"/>
    <w:rsid w:val="00023BB2"/>
    <w:rsid w:val="00024D90"/>
    <w:rsid w:val="00025275"/>
    <w:rsid w:val="000266B0"/>
    <w:rsid w:val="00026728"/>
    <w:rsid w:val="000309A3"/>
    <w:rsid w:val="00033DF0"/>
    <w:rsid w:val="00033FC6"/>
    <w:rsid w:val="00034068"/>
    <w:rsid w:val="00034369"/>
    <w:rsid w:val="00035D62"/>
    <w:rsid w:val="000362B1"/>
    <w:rsid w:val="00037867"/>
    <w:rsid w:val="00040071"/>
    <w:rsid w:val="00041156"/>
    <w:rsid w:val="000411CF"/>
    <w:rsid w:val="00043E60"/>
    <w:rsid w:val="00044D9D"/>
    <w:rsid w:val="00045ED5"/>
    <w:rsid w:val="00046987"/>
    <w:rsid w:val="0004704E"/>
    <w:rsid w:val="0005057A"/>
    <w:rsid w:val="0005163F"/>
    <w:rsid w:val="00051887"/>
    <w:rsid w:val="00051FE1"/>
    <w:rsid w:val="00053526"/>
    <w:rsid w:val="00053B53"/>
    <w:rsid w:val="00054788"/>
    <w:rsid w:val="0005555C"/>
    <w:rsid w:val="00055E7F"/>
    <w:rsid w:val="00055FB4"/>
    <w:rsid w:val="0005616D"/>
    <w:rsid w:val="0005745B"/>
    <w:rsid w:val="00060383"/>
    <w:rsid w:val="00060A68"/>
    <w:rsid w:val="000619F4"/>
    <w:rsid w:val="00064972"/>
    <w:rsid w:val="0006507E"/>
    <w:rsid w:val="0006629B"/>
    <w:rsid w:val="00066B41"/>
    <w:rsid w:val="000675CA"/>
    <w:rsid w:val="000704B7"/>
    <w:rsid w:val="000717C0"/>
    <w:rsid w:val="000718CB"/>
    <w:rsid w:val="0007200A"/>
    <w:rsid w:val="00072AE0"/>
    <w:rsid w:val="00073528"/>
    <w:rsid w:val="00073715"/>
    <w:rsid w:val="00074331"/>
    <w:rsid w:val="00074DCA"/>
    <w:rsid w:val="0007522B"/>
    <w:rsid w:val="0007550A"/>
    <w:rsid w:val="00076886"/>
    <w:rsid w:val="000812EB"/>
    <w:rsid w:val="00081764"/>
    <w:rsid w:val="00081E30"/>
    <w:rsid w:val="0008366E"/>
    <w:rsid w:val="00086D3E"/>
    <w:rsid w:val="00086DF3"/>
    <w:rsid w:val="0008754B"/>
    <w:rsid w:val="00087BDC"/>
    <w:rsid w:val="00090316"/>
    <w:rsid w:val="000903F9"/>
    <w:rsid w:val="00090458"/>
    <w:rsid w:val="00091775"/>
    <w:rsid w:val="0009277F"/>
    <w:rsid w:val="00093AC7"/>
    <w:rsid w:val="0009426B"/>
    <w:rsid w:val="0009436B"/>
    <w:rsid w:val="00095166"/>
    <w:rsid w:val="00095FFD"/>
    <w:rsid w:val="000966C9"/>
    <w:rsid w:val="0009699E"/>
    <w:rsid w:val="000A1B4A"/>
    <w:rsid w:val="000A2203"/>
    <w:rsid w:val="000A2FED"/>
    <w:rsid w:val="000A3203"/>
    <w:rsid w:val="000A470D"/>
    <w:rsid w:val="000A50AA"/>
    <w:rsid w:val="000A5E54"/>
    <w:rsid w:val="000B2A8A"/>
    <w:rsid w:val="000B56A7"/>
    <w:rsid w:val="000B70B7"/>
    <w:rsid w:val="000B7272"/>
    <w:rsid w:val="000B773D"/>
    <w:rsid w:val="000B7DFD"/>
    <w:rsid w:val="000C15EE"/>
    <w:rsid w:val="000C1781"/>
    <w:rsid w:val="000C2CB8"/>
    <w:rsid w:val="000C3259"/>
    <w:rsid w:val="000C3C4C"/>
    <w:rsid w:val="000C4DBE"/>
    <w:rsid w:val="000C4DCF"/>
    <w:rsid w:val="000C6EC9"/>
    <w:rsid w:val="000D009F"/>
    <w:rsid w:val="000D121A"/>
    <w:rsid w:val="000D2F5C"/>
    <w:rsid w:val="000D33AA"/>
    <w:rsid w:val="000D3639"/>
    <w:rsid w:val="000D36F1"/>
    <w:rsid w:val="000D5259"/>
    <w:rsid w:val="000D622E"/>
    <w:rsid w:val="000D6B7B"/>
    <w:rsid w:val="000D7D99"/>
    <w:rsid w:val="000E02A3"/>
    <w:rsid w:val="000E0399"/>
    <w:rsid w:val="000E0643"/>
    <w:rsid w:val="000E1A61"/>
    <w:rsid w:val="000E1DC0"/>
    <w:rsid w:val="000E318B"/>
    <w:rsid w:val="000E3720"/>
    <w:rsid w:val="000E3D79"/>
    <w:rsid w:val="000E4132"/>
    <w:rsid w:val="000E58AA"/>
    <w:rsid w:val="000E5CE8"/>
    <w:rsid w:val="000E6BF2"/>
    <w:rsid w:val="000F03CE"/>
    <w:rsid w:val="000F1796"/>
    <w:rsid w:val="000F47C0"/>
    <w:rsid w:val="000F5A8F"/>
    <w:rsid w:val="000F610B"/>
    <w:rsid w:val="000F6139"/>
    <w:rsid w:val="000F63B8"/>
    <w:rsid w:val="000F64DD"/>
    <w:rsid w:val="00100451"/>
    <w:rsid w:val="00100557"/>
    <w:rsid w:val="00100A6A"/>
    <w:rsid w:val="00100BAC"/>
    <w:rsid w:val="00101B5E"/>
    <w:rsid w:val="00102ADC"/>
    <w:rsid w:val="00102E08"/>
    <w:rsid w:val="00104109"/>
    <w:rsid w:val="00104895"/>
    <w:rsid w:val="001053DA"/>
    <w:rsid w:val="001065A1"/>
    <w:rsid w:val="00107038"/>
    <w:rsid w:val="00114539"/>
    <w:rsid w:val="00115667"/>
    <w:rsid w:val="00120C40"/>
    <w:rsid w:val="001219C0"/>
    <w:rsid w:val="00122A34"/>
    <w:rsid w:val="00125205"/>
    <w:rsid w:val="0012583B"/>
    <w:rsid w:val="00125862"/>
    <w:rsid w:val="0012631E"/>
    <w:rsid w:val="00127BDB"/>
    <w:rsid w:val="00131CD7"/>
    <w:rsid w:val="00132EC5"/>
    <w:rsid w:val="001336D9"/>
    <w:rsid w:val="001338DC"/>
    <w:rsid w:val="0013541C"/>
    <w:rsid w:val="00135C70"/>
    <w:rsid w:val="00136501"/>
    <w:rsid w:val="00137C8A"/>
    <w:rsid w:val="00140B20"/>
    <w:rsid w:val="001411DC"/>
    <w:rsid w:val="0014204C"/>
    <w:rsid w:val="00142733"/>
    <w:rsid w:val="001427EA"/>
    <w:rsid w:val="00142D2C"/>
    <w:rsid w:val="00143605"/>
    <w:rsid w:val="001456FF"/>
    <w:rsid w:val="00146192"/>
    <w:rsid w:val="00150BD2"/>
    <w:rsid w:val="00150C2F"/>
    <w:rsid w:val="00150D31"/>
    <w:rsid w:val="00151C3D"/>
    <w:rsid w:val="00151D75"/>
    <w:rsid w:val="00152CCA"/>
    <w:rsid w:val="00153209"/>
    <w:rsid w:val="00153399"/>
    <w:rsid w:val="00153969"/>
    <w:rsid w:val="001548E3"/>
    <w:rsid w:val="001552F2"/>
    <w:rsid w:val="001557A0"/>
    <w:rsid w:val="00161F84"/>
    <w:rsid w:val="001622A8"/>
    <w:rsid w:val="00163067"/>
    <w:rsid w:val="0016331C"/>
    <w:rsid w:val="0016365D"/>
    <w:rsid w:val="00164039"/>
    <w:rsid w:val="00164C47"/>
    <w:rsid w:val="00164F59"/>
    <w:rsid w:val="001653FA"/>
    <w:rsid w:val="001653FC"/>
    <w:rsid w:val="00167F23"/>
    <w:rsid w:val="00170A92"/>
    <w:rsid w:val="00173689"/>
    <w:rsid w:val="00177115"/>
    <w:rsid w:val="0017745F"/>
    <w:rsid w:val="001774FF"/>
    <w:rsid w:val="001814BA"/>
    <w:rsid w:val="0018237E"/>
    <w:rsid w:val="001832E1"/>
    <w:rsid w:val="00185265"/>
    <w:rsid w:val="0018657A"/>
    <w:rsid w:val="00186CFD"/>
    <w:rsid w:val="00190778"/>
    <w:rsid w:val="00190F62"/>
    <w:rsid w:val="00190F83"/>
    <w:rsid w:val="00191604"/>
    <w:rsid w:val="00191C94"/>
    <w:rsid w:val="00191CFC"/>
    <w:rsid w:val="001926A4"/>
    <w:rsid w:val="0019280B"/>
    <w:rsid w:val="001930CF"/>
    <w:rsid w:val="001937BC"/>
    <w:rsid w:val="001958BE"/>
    <w:rsid w:val="00196BDB"/>
    <w:rsid w:val="00197530"/>
    <w:rsid w:val="001A243B"/>
    <w:rsid w:val="001A443B"/>
    <w:rsid w:val="001A4FE5"/>
    <w:rsid w:val="001A50B3"/>
    <w:rsid w:val="001A5744"/>
    <w:rsid w:val="001A60E1"/>
    <w:rsid w:val="001B031C"/>
    <w:rsid w:val="001B2EC4"/>
    <w:rsid w:val="001B32AC"/>
    <w:rsid w:val="001B33B6"/>
    <w:rsid w:val="001B5E48"/>
    <w:rsid w:val="001B5F0B"/>
    <w:rsid w:val="001B6A43"/>
    <w:rsid w:val="001B7AA9"/>
    <w:rsid w:val="001C05AB"/>
    <w:rsid w:val="001C150D"/>
    <w:rsid w:val="001C3EFB"/>
    <w:rsid w:val="001C459C"/>
    <w:rsid w:val="001C558C"/>
    <w:rsid w:val="001C5955"/>
    <w:rsid w:val="001C72D0"/>
    <w:rsid w:val="001D0468"/>
    <w:rsid w:val="001D0763"/>
    <w:rsid w:val="001D0C8E"/>
    <w:rsid w:val="001D22A3"/>
    <w:rsid w:val="001D2593"/>
    <w:rsid w:val="001D2717"/>
    <w:rsid w:val="001D2FBB"/>
    <w:rsid w:val="001D540F"/>
    <w:rsid w:val="001D6365"/>
    <w:rsid w:val="001D663D"/>
    <w:rsid w:val="001D739F"/>
    <w:rsid w:val="001D7D81"/>
    <w:rsid w:val="001E088D"/>
    <w:rsid w:val="001E2024"/>
    <w:rsid w:val="001E3980"/>
    <w:rsid w:val="001E3CF3"/>
    <w:rsid w:val="001E43B5"/>
    <w:rsid w:val="001E54BE"/>
    <w:rsid w:val="001E5878"/>
    <w:rsid w:val="001E5CCD"/>
    <w:rsid w:val="001E6A23"/>
    <w:rsid w:val="001E764C"/>
    <w:rsid w:val="001E7978"/>
    <w:rsid w:val="001F0158"/>
    <w:rsid w:val="001F0356"/>
    <w:rsid w:val="001F0FF4"/>
    <w:rsid w:val="001F10BD"/>
    <w:rsid w:val="001F1296"/>
    <w:rsid w:val="001F368E"/>
    <w:rsid w:val="001F51F0"/>
    <w:rsid w:val="001F7C65"/>
    <w:rsid w:val="00200E85"/>
    <w:rsid w:val="00200F94"/>
    <w:rsid w:val="00203624"/>
    <w:rsid w:val="002039F5"/>
    <w:rsid w:val="00203F44"/>
    <w:rsid w:val="00205A81"/>
    <w:rsid w:val="00206311"/>
    <w:rsid w:val="00207048"/>
    <w:rsid w:val="0020754B"/>
    <w:rsid w:val="00207A7C"/>
    <w:rsid w:val="00207FEB"/>
    <w:rsid w:val="002107A6"/>
    <w:rsid w:val="00212907"/>
    <w:rsid w:val="00212AE7"/>
    <w:rsid w:val="00213887"/>
    <w:rsid w:val="00213B08"/>
    <w:rsid w:val="00214534"/>
    <w:rsid w:val="00214B23"/>
    <w:rsid w:val="00215A5D"/>
    <w:rsid w:val="00215C8A"/>
    <w:rsid w:val="00216805"/>
    <w:rsid w:val="00220122"/>
    <w:rsid w:val="0022137C"/>
    <w:rsid w:val="0022188E"/>
    <w:rsid w:val="00222742"/>
    <w:rsid w:val="002228E0"/>
    <w:rsid w:val="00222B70"/>
    <w:rsid w:val="00225913"/>
    <w:rsid w:val="00225D17"/>
    <w:rsid w:val="0022657E"/>
    <w:rsid w:val="00226A24"/>
    <w:rsid w:val="002270E9"/>
    <w:rsid w:val="00227A0F"/>
    <w:rsid w:val="00227BDE"/>
    <w:rsid w:val="002306CC"/>
    <w:rsid w:val="00232455"/>
    <w:rsid w:val="00235A46"/>
    <w:rsid w:val="00235C7F"/>
    <w:rsid w:val="00236B80"/>
    <w:rsid w:val="00236FF6"/>
    <w:rsid w:val="002401F6"/>
    <w:rsid w:val="00240917"/>
    <w:rsid w:val="00242506"/>
    <w:rsid w:val="002425AF"/>
    <w:rsid w:val="002428C8"/>
    <w:rsid w:val="00243764"/>
    <w:rsid w:val="00244645"/>
    <w:rsid w:val="00244B58"/>
    <w:rsid w:val="002450EB"/>
    <w:rsid w:val="00245B15"/>
    <w:rsid w:val="00245BC3"/>
    <w:rsid w:val="00245D93"/>
    <w:rsid w:val="00246101"/>
    <w:rsid w:val="00246BEA"/>
    <w:rsid w:val="00246D1B"/>
    <w:rsid w:val="00246E39"/>
    <w:rsid w:val="00247329"/>
    <w:rsid w:val="00247F74"/>
    <w:rsid w:val="00250475"/>
    <w:rsid w:val="00250ACA"/>
    <w:rsid w:val="0025127D"/>
    <w:rsid w:val="002526EA"/>
    <w:rsid w:val="002533BB"/>
    <w:rsid w:val="002535E8"/>
    <w:rsid w:val="002549A0"/>
    <w:rsid w:val="0025529E"/>
    <w:rsid w:val="00256969"/>
    <w:rsid w:val="0025705D"/>
    <w:rsid w:val="00257BF1"/>
    <w:rsid w:val="00257C62"/>
    <w:rsid w:val="00260A6B"/>
    <w:rsid w:val="00260C73"/>
    <w:rsid w:val="00261EFC"/>
    <w:rsid w:val="002624D6"/>
    <w:rsid w:val="00263C7D"/>
    <w:rsid w:val="00263CCD"/>
    <w:rsid w:val="002643DA"/>
    <w:rsid w:val="00264563"/>
    <w:rsid w:val="0026474F"/>
    <w:rsid w:val="00264A42"/>
    <w:rsid w:val="002665BB"/>
    <w:rsid w:val="00270B05"/>
    <w:rsid w:val="00271F86"/>
    <w:rsid w:val="002744D4"/>
    <w:rsid w:val="00274C3A"/>
    <w:rsid w:val="00274E8B"/>
    <w:rsid w:val="00275FF9"/>
    <w:rsid w:val="00276E2C"/>
    <w:rsid w:val="002778A1"/>
    <w:rsid w:val="00281AEE"/>
    <w:rsid w:val="00281FF0"/>
    <w:rsid w:val="00283141"/>
    <w:rsid w:val="002856A3"/>
    <w:rsid w:val="00285925"/>
    <w:rsid w:val="00285B9C"/>
    <w:rsid w:val="00285FC1"/>
    <w:rsid w:val="0028603B"/>
    <w:rsid w:val="00286C91"/>
    <w:rsid w:val="00287526"/>
    <w:rsid w:val="00287D1C"/>
    <w:rsid w:val="00290093"/>
    <w:rsid w:val="00291BB8"/>
    <w:rsid w:val="00294737"/>
    <w:rsid w:val="00294BB5"/>
    <w:rsid w:val="00297481"/>
    <w:rsid w:val="00297E44"/>
    <w:rsid w:val="002A0BC3"/>
    <w:rsid w:val="002A0D3A"/>
    <w:rsid w:val="002A133C"/>
    <w:rsid w:val="002A2C01"/>
    <w:rsid w:val="002A502B"/>
    <w:rsid w:val="002A56B6"/>
    <w:rsid w:val="002A711F"/>
    <w:rsid w:val="002A7C78"/>
    <w:rsid w:val="002A7C79"/>
    <w:rsid w:val="002B0B39"/>
    <w:rsid w:val="002B2AE5"/>
    <w:rsid w:val="002B32FF"/>
    <w:rsid w:val="002B39CA"/>
    <w:rsid w:val="002B440B"/>
    <w:rsid w:val="002B4B78"/>
    <w:rsid w:val="002B54CF"/>
    <w:rsid w:val="002B7E80"/>
    <w:rsid w:val="002C175A"/>
    <w:rsid w:val="002C317A"/>
    <w:rsid w:val="002C4B46"/>
    <w:rsid w:val="002C4C80"/>
    <w:rsid w:val="002C5BA2"/>
    <w:rsid w:val="002C5BAA"/>
    <w:rsid w:val="002C6463"/>
    <w:rsid w:val="002C77DC"/>
    <w:rsid w:val="002C7961"/>
    <w:rsid w:val="002D1682"/>
    <w:rsid w:val="002D26F6"/>
    <w:rsid w:val="002D3710"/>
    <w:rsid w:val="002D527E"/>
    <w:rsid w:val="002D5942"/>
    <w:rsid w:val="002D6988"/>
    <w:rsid w:val="002E0F63"/>
    <w:rsid w:val="002E11C7"/>
    <w:rsid w:val="002E26CA"/>
    <w:rsid w:val="002E26FA"/>
    <w:rsid w:val="002E4E84"/>
    <w:rsid w:val="002E4FA9"/>
    <w:rsid w:val="002E5193"/>
    <w:rsid w:val="002E56D4"/>
    <w:rsid w:val="002F042B"/>
    <w:rsid w:val="002F0660"/>
    <w:rsid w:val="002F08D2"/>
    <w:rsid w:val="002F14BA"/>
    <w:rsid w:val="002F229B"/>
    <w:rsid w:val="002F2325"/>
    <w:rsid w:val="002F2420"/>
    <w:rsid w:val="002F4E09"/>
    <w:rsid w:val="002F5F52"/>
    <w:rsid w:val="002F6DF6"/>
    <w:rsid w:val="003000F6"/>
    <w:rsid w:val="00302CBB"/>
    <w:rsid w:val="00303D9E"/>
    <w:rsid w:val="00304778"/>
    <w:rsid w:val="003058D3"/>
    <w:rsid w:val="0030759E"/>
    <w:rsid w:val="003136B5"/>
    <w:rsid w:val="00314279"/>
    <w:rsid w:val="003155E5"/>
    <w:rsid w:val="0031590F"/>
    <w:rsid w:val="003162F4"/>
    <w:rsid w:val="0031705E"/>
    <w:rsid w:val="00320F69"/>
    <w:rsid w:val="00320F71"/>
    <w:rsid w:val="00320FFF"/>
    <w:rsid w:val="00321C98"/>
    <w:rsid w:val="00322661"/>
    <w:rsid w:val="003228CB"/>
    <w:rsid w:val="0032340F"/>
    <w:rsid w:val="0032389B"/>
    <w:rsid w:val="0032398D"/>
    <w:rsid w:val="00323CDD"/>
    <w:rsid w:val="00323D96"/>
    <w:rsid w:val="003251A5"/>
    <w:rsid w:val="0032597C"/>
    <w:rsid w:val="003262BC"/>
    <w:rsid w:val="0033002F"/>
    <w:rsid w:val="0033038C"/>
    <w:rsid w:val="00330679"/>
    <w:rsid w:val="003319C8"/>
    <w:rsid w:val="00332072"/>
    <w:rsid w:val="00333429"/>
    <w:rsid w:val="00333E8C"/>
    <w:rsid w:val="0033502D"/>
    <w:rsid w:val="00335042"/>
    <w:rsid w:val="00336886"/>
    <w:rsid w:val="003376BA"/>
    <w:rsid w:val="00340129"/>
    <w:rsid w:val="00340E61"/>
    <w:rsid w:val="00341156"/>
    <w:rsid w:val="00341520"/>
    <w:rsid w:val="00341797"/>
    <w:rsid w:val="003418DB"/>
    <w:rsid w:val="00342235"/>
    <w:rsid w:val="003424E6"/>
    <w:rsid w:val="003438B0"/>
    <w:rsid w:val="00344133"/>
    <w:rsid w:val="003442F7"/>
    <w:rsid w:val="003447AD"/>
    <w:rsid w:val="003459BF"/>
    <w:rsid w:val="00346379"/>
    <w:rsid w:val="003467EC"/>
    <w:rsid w:val="00347FBC"/>
    <w:rsid w:val="0035294C"/>
    <w:rsid w:val="00353D97"/>
    <w:rsid w:val="00354CE7"/>
    <w:rsid w:val="00356C16"/>
    <w:rsid w:val="0036305A"/>
    <w:rsid w:val="00365BD2"/>
    <w:rsid w:val="003665BF"/>
    <w:rsid w:val="00367C0D"/>
    <w:rsid w:val="003707F9"/>
    <w:rsid w:val="003708E2"/>
    <w:rsid w:val="00370977"/>
    <w:rsid w:val="00371E21"/>
    <w:rsid w:val="00372984"/>
    <w:rsid w:val="00372C14"/>
    <w:rsid w:val="003760E7"/>
    <w:rsid w:val="003765FB"/>
    <w:rsid w:val="003778E8"/>
    <w:rsid w:val="00381E63"/>
    <w:rsid w:val="00382000"/>
    <w:rsid w:val="00386483"/>
    <w:rsid w:val="00386EDD"/>
    <w:rsid w:val="00390622"/>
    <w:rsid w:val="00390E4E"/>
    <w:rsid w:val="00391232"/>
    <w:rsid w:val="00391391"/>
    <w:rsid w:val="003917F9"/>
    <w:rsid w:val="0039316C"/>
    <w:rsid w:val="003935AA"/>
    <w:rsid w:val="0039551A"/>
    <w:rsid w:val="0039591B"/>
    <w:rsid w:val="00396A82"/>
    <w:rsid w:val="003978A1"/>
    <w:rsid w:val="003A1497"/>
    <w:rsid w:val="003A163E"/>
    <w:rsid w:val="003A26C1"/>
    <w:rsid w:val="003A498B"/>
    <w:rsid w:val="003A5BE4"/>
    <w:rsid w:val="003A7392"/>
    <w:rsid w:val="003A7C08"/>
    <w:rsid w:val="003B05B9"/>
    <w:rsid w:val="003B07D8"/>
    <w:rsid w:val="003B0846"/>
    <w:rsid w:val="003B1144"/>
    <w:rsid w:val="003B2B08"/>
    <w:rsid w:val="003B3B71"/>
    <w:rsid w:val="003B474E"/>
    <w:rsid w:val="003B69EA"/>
    <w:rsid w:val="003B735E"/>
    <w:rsid w:val="003C164F"/>
    <w:rsid w:val="003C2CE3"/>
    <w:rsid w:val="003C3C49"/>
    <w:rsid w:val="003C5068"/>
    <w:rsid w:val="003C5C59"/>
    <w:rsid w:val="003C72D7"/>
    <w:rsid w:val="003C7FAE"/>
    <w:rsid w:val="003D253C"/>
    <w:rsid w:val="003D28DB"/>
    <w:rsid w:val="003D36D3"/>
    <w:rsid w:val="003E1839"/>
    <w:rsid w:val="003E1C93"/>
    <w:rsid w:val="003E293E"/>
    <w:rsid w:val="003E4628"/>
    <w:rsid w:val="003E5151"/>
    <w:rsid w:val="003E5424"/>
    <w:rsid w:val="003E5BE7"/>
    <w:rsid w:val="003E77A2"/>
    <w:rsid w:val="003F1040"/>
    <w:rsid w:val="003F142E"/>
    <w:rsid w:val="003F207D"/>
    <w:rsid w:val="003F347D"/>
    <w:rsid w:val="003F3579"/>
    <w:rsid w:val="003F4717"/>
    <w:rsid w:val="003F4E88"/>
    <w:rsid w:val="003F5344"/>
    <w:rsid w:val="003F5CAA"/>
    <w:rsid w:val="003F7936"/>
    <w:rsid w:val="00400B45"/>
    <w:rsid w:val="00402736"/>
    <w:rsid w:val="00402ADE"/>
    <w:rsid w:val="00402B41"/>
    <w:rsid w:val="004044D5"/>
    <w:rsid w:val="00404C8B"/>
    <w:rsid w:val="00405894"/>
    <w:rsid w:val="00407454"/>
    <w:rsid w:val="0040756D"/>
    <w:rsid w:val="00410B81"/>
    <w:rsid w:val="00410D20"/>
    <w:rsid w:val="0041164A"/>
    <w:rsid w:val="00411E7A"/>
    <w:rsid w:val="0041270C"/>
    <w:rsid w:val="00413091"/>
    <w:rsid w:val="00413615"/>
    <w:rsid w:val="004137BF"/>
    <w:rsid w:val="004138A1"/>
    <w:rsid w:val="00413A33"/>
    <w:rsid w:val="004159C6"/>
    <w:rsid w:val="00416EE0"/>
    <w:rsid w:val="00417060"/>
    <w:rsid w:val="004170E1"/>
    <w:rsid w:val="0042134B"/>
    <w:rsid w:val="00421EF9"/>
    <w:rsid w:val="004223BA"/>
    <w:rsid w:val="00422EA7"/>
    <w:rsid w:val="00425231"/>
    <w:rsid w:val="00425C6D"/>
    <w:rsid w:val="00426590"/>
    <w:rsid w:val="004274A6"/>
    <w:rsid w:val="00427D34"/>
    <w:rsid w:val="00430BED"/>
    <w:rsid w:val="00431C87"/>
    <w:rsid w:val="00433589"/>
    <w:rsid w:val="004342CB"/>
    <w:rsid w:val="00435274"/>
    <w:rsid w:val="00436B2F"/>
    <w:rsid w:val="00436CA9"/>
    <w:rsid w:val="004371A7"/>
    <w:rsid w:val="00437824"/>
    <w:rsid w:val="00437CCC"/>
    <w:rsid w:val="00437DC6"/>
    <w:rsid w:val="00440288"/>
    <w:rsid w:val="00440B51"/>
    <w:rsid w:val="00440C00"/>
    <w:rsid w:val="004443DE"/>
    <w:rsid w:val="004446EB"/>
    <w:rsid w:val="00444D9F"/>
    <w:rsid w:val="00445CFC"/>
    <w:rsid w:val="004471F8"/>
    <w:rsid w:val="004509B4"/>
    <w:rsid w:val="004513CC"/>
    <w:rsid w:val="00452450"/>
    <w:rsid w:val="0045330E"/>
    <w:rsid w:val="004536DF"/>
    <w:rsid w:val="00455AC0"/>
    <w:rsid w:val="00455F12"/>
    <w:rsid w:val="004571FF"/>
    <w:rsid w:val="00457209"/>
    <w:rsid w:val="004578FA"/>
    <w:rsid w:val="00463362"/>
    <w:rsid w:val="0046507E"/>
    <w:rsid w:val="00465780"/>
    <w:rsid w:val="0046592A"/>
    <w:rsid w:val="00465C26"/>
    <w:rsid w:val="00466D4D"/>
    <w:rsid w:val="00466D83"/>
    <w:rsid w:val="0046710A"/>
    <w:rsid w:val="004679AB"/>
    <w:rsid w:val="0047035C"/>
    <w:rsid w:val="00470E7D"/>
    <w:rsid w:val="004714C4"/>
    <w:rsid w:val="00471AA4"/>
    <w:rsid w:val="00473879"/>
    <w:rsid w:val="00473A94"/>
    <w:rsid w:val="00473DAD"/>
    <w:rsid w:val="004745FF"/>
    <w:rsid w:val="00476CA0"/>
    <w:rsid w:val="00477B29"/>
    <w:rsid w:val="00477BB6"/>
    <w:rsid w:val="004801AC"/>
    <w:rsid w:val="00481A63"/>
    <w:rsid w:val="0048233D"/>
    <w:rsid w:val="00482B90"/>
    <w:rsid w:val="004841F8"/>
    <w:rsid w:val="00484BE7"/>
    <w:rsid w:val="00484FAB"/>
    <w:rsid w:val="00486D36"/>
    <w:rsid w:val="00487373"/>
    <w:rsid w:val="00487984"/>
    <w:rsid w:val="00487C3A"/>
    <w:rsid w:val="00487EC8"/>
    <w:rsid w:val="00487F7A"/>
    <w:rsid w:val="00491585"/>
    <w:rsid w:val="00492657"/>
    <w:rsid w:val="00492F33"/>
    <w:rsid w:val="0049553F"/>
    <w:rsid w:val="00496DBC"/>
    <w:rsid w:val="00496F0E"/>
    <w:rsid w:val="004971E3"/>
    <w:rsid w:val="0049754B"/>
    <w:rsid w:val="004978FC"/>
    <w:rsid w:val="004A0207"/>
    <w:rsid w:val="004A1E00"/>
    <w:rsid w:val="004A22E2"/>
    <w:rsid w:val="004A257A"/>
    <w:rsid w:val="004A26AB"/>
    <w:rsid w:val="004A30B9"/>
    <w:rsid w:val="004A333F"/>
    <w:rsid w:val="004A3DC3"/>
    <w:rsid w:val="004A4F57"/>
    <w:rsid w:val="004A550C"/>
    <w:rsid w:val="004A607B"/>
    <w:rsid w:val="004A62F2"/>
    <w:rsid w:val="004A6D0B"/>
    <w:rsid w:val="004A79D2"/>
    <w:rsid w:val="004A7E32"/>
    <w:rsid w:val="004A7F19"/>
    <w:rsid w:val="004B0F3A"/>
    <w:rsid w:val="004B2C98"/>
    <w:rsid w:val="004B2E1B"/>
    <w:rsid w:val="004B4718"/>
    <w:rsid w:val="004B47F9"/>
    <w:rsid w:val="004B57BB"/>
    <w:rsid w:val="004C05CF"/>
    <w:rsid w:val="004C0867"/>
    <w:rsid w:val="004C1494"/>
    <w:rsid w:val="004C183A"/>
    <w:rsid w:val="004C20D7"/>
    <w:rsid w:val="004C23B0"/>
    <w:rsid w:val="004C2609"/>
    <w:rsid w:val="004C372C"/>
    <w:rsid w:val="004C56A6"/>
    <w:rsid w:val="004C580E"/>
    <w:rsid w:val="004C66B5"/>
    <w:rsid w:val="004D1276"/>
    <w:rsid w:val="004D21CD"/>
    <w:rsid w:val="004D3A47"/>
    <w:rsid w:val="004D3E22"/>
    <w:rsid w:val="004D5834"/>
    <w:rsid w:val="004D71A2"/>
    <w:rsid w:val="004D7653"/>
    <w:rsid w:val="004E01FC"/>
    <w:rsid w:val="004E0CF6"/>
    <w:rsid w:val="004E22D0"/>
    <w:rsid w:val="004E2B95"/>
    <w:rsid w:val="004E2CEA"/>
    <w:rsid w:val="004E2D4F"/>
    <w:rsid w:val="004E5B55"/>
    <w:rsid w:val="004E664F"/>
    <w:rsid w:val="004E6888"/>
    <w:rsid w:val="004E7414"/>
    <w:rsid w:val="004E797C"/>
    <w:rsid w:val="004F1A02"/>
    <w:rsid w:val="004F2BA8"/>
    <w:rsid w:val="004F3F13"/>
    <w:rsid w:val="004F4388"/>
    <w:rsid w:val="004F4756"/>
    <w:rsid w:val="004F4DF4"/>
    <w:rsid w:val="004F572C"/>
    <w:rsid w:val="004F5FE8"/>
    <w:rsid w:val="004F6B8C"/>
    <w:rsid w:val="004F7F99"/>
    <w:rsid w:val="005013EC"/>
    <w:rsid w:val="00501ABD"/>
    <w:rsid w:val="00502056"/>
    <w:rsid w:val="005020AA"/>
    <w:rsid w:val="00502AC4"/>
    <w:rsid w:val="00504275"/>
    <w:rsid w:val="0050646B"/>
    <w:rsid w:val="0050769F"/>
    <w:rsid w:val="00507782"/>
    <w:rsid w:val="0050785D"/>
    <w:rsid w:val="00507F90"/>
    <w:rsid w:val="00510502"/>
    <w:rsid w:val="00510D2F"/>
    <w:rsid w:val="00510FB7"/>
    <w:rsid w:val="00513C52"/>
    <w:rsid w:val="00513E41"/>
    <w:rsid w:val="0051402E"/>
    <w:rsid w:val="005144D5"/>
    <w:rsid w:val="00514816"/>
    <w:rsid w:val="00517234"/>
    <w:rsid w:val="00517405"/>
    <w:rsid w:val="005178DF"/>
    <w:rsid w:val="00517939"/>
    <w:rsid w:val="00517B83"/>
    <w:rsid w:val="00517FBA"/>
    <w:rsid w:val="005211F6"/>
    <w:rsid w:val="00522BF6"/>
    <w:rsid w:val="005241CE"/>
    <w:rsid w:val="00525365"/>
    <w:rsid w:val="0052548F"/>
    <w:rsid w:val="00525521"/>
    <w:rsid w:val="005257D0"/>
    <w:rsid w:val="00525948"/>
    <w:rsid w:val="00525A08"/>
    <w:rsid w:val="00525EE8"/>
    <w:rsid w:val="00530D51"/>
    <w:rsid w:val="00531228"/>
    <w:rsid w:val="00531EBE"/>
    <w:rsid w:val="0053212B"/>
    <w:rsid w:val="00533C54"/>
    <w:rsid w:val="0053530B"/>
    <w:rsid w:val="005356D9"/>
    <w:rsid w:val="00535B93"/>
    <w:rsid w:val="00540762"/>
    <w:rsid w:val="00540BB0"/>
    <w:rsid w:val="00543898"/>
    <w:rsid w:val="00544908"/>
    <w:rsid w:val="005461E7"/>
    <w:rsid w:val="00547097"/>
    <w:rsid w:val="00550093"/>
    <w:rsid w:val="005505AD"/>
    <w:rsid w:val="00550861"/>
    <w:rsid w:val="00550E9F"/>
    <w:rsid w:val="00550F27"/>
    <w:rsid w:val="00551557"/>
    <w:rsid w:val="0055203E"/>
    <w:rsid w:val="005546D0"/>
    <w:rsid w:val="00554DC9"/>
    <w:rsid w:val="0055565F"/>
    <w:rsid w:val="00555B62"/>
    <w:rsid w:val="00556C8A"/>
    <w:rsid w:val="005575F4"/>
    <w:rsid w:val="00557B67"/>
    <w:rsid w:val="00557E64"/>
    <w:rsid w:val="005600C5"/>
    <w:rsid w:val="00560849"/>
    <w:rsid w:val="00561093"/>
    <w:rsid w:val="0056166A"/>
    <w:rsid w:val="00561992"/>
    <w:rsid w:val="005633B0"/>
    <w:rsid w:val="005647CF"/>
    <w:rsid w:val="005655BD"/>
    <w:rsid w:val="00565E0D"/>
    <w:rsid w:val="00565FBA"/>
    <w:rsid w:val="00566053"/>
    <w:rsid w:val="00566FE3"/>
    <w:rsid w:val="00570487"/>
    <w:rsid w:val="0057064C"/>
    <w:rsid w:val="00571446"/>
    <w:rsid w:val="00572E86"/>
    <w:rsid w:val="00574FE9"/>
    <w:rsid w:val="00575350"/>
    <w:rsid w:val="00576C25"/>
    <w:rsid w:val="00577455"/>
    <w:rsid w:val="0057781D"/>
    <w:rsid w:val="0057798B"/>
    <w:rsid w:val="00577A1F"/>
    <w:rsid w:val="00581084"/>
    <w:rsid w:val="005819AF"/>
    <w:rsid w:val="005819DB"/>
    <w:rsid w:val="0058242D"/>
    <w:rsid w:val="005831F3"/>
    <w:rsid w:val="00583A5E"/>
    <w:rsid w:val="00584D4D"/>
    <w:rsid w:val="00585EE1"/>
    <w:rsid w:val="00590601"/>
    <w:rsid w:val="00590EF3"/>
    <w:rsid w:val="0059197D"/>
    <w:rsid w:val="00591AA3"/>
    <w:rsid w:val="00595B02"/>
    <w:rsid w:val="00595D32"/>
    <w:rsid w:val="00596597"/>
    <w:rsid w:val="00597BE4"/>
    <w:rsid w:val="005A0BF6"/>
    <w:rsid w:val="005A2157"/>
    <w:rsid w:val="005A3CBF"/>
    <w:rsid w:val="005A68D0"/>
    <w:rsid w:val="005A74A3"/>
    <w:rsid w:val="005A7532"/>
    <w:rsid w:val="005A7D68"/>
    <w:rsid w:val="005A7ECC"/>
    <w:rsid w:val="005A7FC5"/>
    <w:rsid w:val="005B046E"/>
    <w:rsid w:val="005B0E7C"/>
    <w:rsid w:val="005B0F6D"/>
    <w:rsid w:val="005B40BB"/>
    <w:rsid w:val="005B41FD"/>
    <w:rsid w:val="005B4E22"/>
    <w:rsid w:val="005B531E"/>
    <w:rsid w:val="005B6926"/>
    <w:rsid w:val="005C0C61"/>
    <w:rsid w:val="005C17A0"/>
    <w:rsid w:val="005C19C6"/>
    <w:rsid w:val="005C28CC"/>
    <w:rsid w:val="005C52BB"/>
    <w:rsid w:val="005C79A8"/>
    <w:rsid w:val="005D1313"/>
    <w:rsid w:val="005D2A9F"/>
    <w:rsid w:val="005D5279"/>
    <w:rsid w:val="005D744B"/>
    <w:rsid w:val="005E0197"/>
    <w:rsid w:val="005E1C3C"/>
    <w:rsid w:val="005E2C8F"/>
    <w:rsid w:val="005E3595"/>
    <w:rsid w:val="005E35C6"/>
    <w:rsid w:val="005E35DC"/>
    <w:rsid w:val="005E38AC"/>
    <w:rsid w:val="005E6A33"/>
    <w:rsid w:val="005E74C2"/>
    <w:rsid w:val="005F0419"/>
    <w:rsid w:val="005F0AE2"/>
    <w:rsid w:val="005F1520"/>
    <w:rsid w:val="005F2EEF"/>
    <w:rsid w:val="005F410D"/>
    <w:rsid w:val="005F50E7"/>
    <w:rsid w:val="005F55AD"/>
    <w:rsid w:val="005F5F81"/>
    <w:rsid w:val="005F6E89"/>
    <w:rsid w:val="00600AD3"/>
    <w:rsid w:val="0060215C"/>
    <w:rsid w:val="006039A4"/>
    <w:rsid w:val="00606451"/>
    <w:rsid w:val="00607A4C"/>
    <w:rsid w:val="00614EA5"/>
    <w:rsid w:val="006161E9"/>
    <w:rsid w:val="00616F90"/>
    <w:rsid w:val="0061782A"/>
    <w:rsid w:val="00622FE5"/>
    <w:rsid w:val="006247E1"/>
    <w:rsid w:val="00624EAC"/>
    <w:rsid w:val="00624EEF"/>
    <w:rsid w:val="006269B6"/>
    <w:rsid w:val="00626D64"/>
    <w:rsid w:val="00627064"/>
    <w:rsid w:val="00627A99"/>
    <w:rsid w:val="00630060"/>
    <w:rsid w:val="006309A9"/>
    <w:rsid w:val="00631140"/>
    <w:rsid w:val="00632BDA"/>
    <w:rsid w:val="00632F53"/>
    <w:rsid w:val="00633E2E"/>
    <w:rsid w:val="00633FA6"/>
    <w:rsid w:val="006340D8"/>
    <w:rsid w:val="00634584"/>
    <w:rsid w:val="00634B0D"/>
    <w:rsid w:val="0063517B"/>
    <w:rsid w:val="00640671"/>
    <w:rsid w:val="00640D7C"/>
    <w:rsid w:val="00640EE6"/>
    <w:rsid w:val="00641527"/>
    <w:rsid w:val="006418C2"/>
    <w:rsid w:val="00642130"/>
    <w:rsid w:val="00642596"/>
    <w:rsid w:val="00643ED4"/>
    <w:rsid w:val="0064704C"/>
    <w:rsid w:val="00647EDD"/>
    <w:rsid w:val="006502F5"/>
    <w:rsid w:val="0065086D"/>
    <w:rsid w:val="00650B14"/>
    <w:rsid w:val="0065317A"/>
    <w:rsid w:val="00656E15"/>
    <w:rsid w:val="006600AE"/>
    <w:rsid w:val="0066037E"/>
    <w:rsid w:val="00660BBC"/>
    <w:rsid w:val="0066202E"/>
    <w:rsid w:val="006624E6"/>
    <w:rsid w:val="00662C8C"/>
    <w:rsid w:val="006650D3"/>
    <w:rsid w:val="00665683"/>
    <w:rsid w:val="00665E70"/>
    <w:rsid w:val="00667398"/>
    <w:rsid w:val="006706B6"/>
    <w:rsid w:val="006736DE"/>
    <w:rsid w:val="0067421F"/>
    <w:rsid w:val="00674FD6"/>
    <w:rsid w:val="00675636"/>
    <w:rsid w:val="00677847"/>
    <w:rsid w:val="00677C02"/>
    <w:rsid w:val="00680549"/>
    <w:rsid w:val="00681463"/>
    <w:rsid w:val="0068402B"/>
    <w:rsid w:val="006858C1"/>
    <w:rsid w:val="00690A70"/>
    <w:rsid w:val="00690BF8"/>
    <w:rsid w:val="00690F8E"/>
    <w:rsid w:val="00691513"/>
    <w:rsid w:val="0069518C"/>
    <w:rsid w:val="00695E08"/>
    <w:rsid w:val="00696677"/>
    <w:rsid w:val="006968EE"/>
    <w:rsid w:val="00696B0F"/>
    <w:rsid w:val="00697640"/>
    <w:rsid w:val="006A1FAA"/>
    <w:rsid w:val="006A26BE"/>
    <w:rsid w:val="006A28AC"/>
    <w:rsid w:val="006A32D5"/>
    <w:rsid w:val="006A33F1"/>
    <w:rsid w:val="006A3B9D"/>
    <w:rsid w:val="006A45C9"/>
    <w:rsid w:val="006A4AD7"/>
    <w:rsid w:val="006A54EF"/>
    <w:rsid w:val="006A58C9"/>
    <w:rsid w:val="006A6623"/>
    <w:rsid w:val="006A733E"/>
    <w:rsid w:val="006A7770"/>
    <w:rsid w:val="006B0367"/>
    <w:rsid w:val="006B18DE"/>
    <w:rsid w:val="006B3519"/>
    <w:rsid w:val="006B4624"/>
    <w:rsid w:val="006B51C4"/>
    <w:rsid w:val="006B54E0"/>
    <w:rsid w:val="006B630C"/>
    <w:rsid w:val="006B7F97"/>
    <w:rsid w:val="006C2C00"/>
    <w:rsid w:val="006C3999"/>
    <w:rsid w:val="006C4986"/>
    <w:rsid w:val="006C50D6"/>
    <w:rsid w:val="006C59ED"/>
    <w:rsid w:val="006C59FD"/>
    <w:rsid w:val="006C68D2"/>
    <w:rsid w:val="006C7AFA"/>
    <w:rsid w:val="006D0485"/>
    <w:rsid w:val="006D103F"/>
    <w:rsid w:val="006D3073"/>
    <w:rsid w:val="006D467B"/>
    <w:rsid w:val="006D4B47"/>
    <w:rsid w:val="006D613B"/>
    <w:rsid w:val="006D77BF"/>
    <w:rsid w:val="006E0156"/>
    <w:rsid w:val="006E07D9"/>
    <w:rsid w:val="006E23EB"/>
    <w:rsid w:val="006E37ED"/>
    <w:rsid w:val="006E67FF"/>
    <w:rsid w:val="006E6CE0"/>
    <w:rsid w:val="006E74C7"/>
    <w:rsid w:val="006E7AEB"/>
    <w:rsid w:val="006F026B"/>
    <w:rsid w:val="006F027E"/>
    <w:rsid w:val="006F0E6B"/>
    <w:rsid w:val="006F2614"/>
    <w:rsid w:val="006F5618"/>
    <w:rsid w:val="006F635D"/>
    <w:rsid w:val="006F657B"/>
    <w:rsid w:val="006F6D6D"/>
    <w:rsid w:val="006F707D"/>
    <w:rsid w:val="006F714F"/>
    <w:rsid w:val="006F7430"/>
    <w:rsid w:val="0070003C"/>
    <w:rsid w:val="007020B0"/>
    <w:rsid w:val="0070256C"/>
    <w:rsid w:val="00703AA2"/>
    <w:rsid w:val="00703BAA"/>
    <w:rsid w:val="00704099"/>
    <w:rsid w:val="007042BA"/>
    <w:rsid w:val="00704B8F"/>
    <w:rsid w:val="00706E7C"/>
    <w:rsid w:val="00707DC7"/>
    <w:rsid w:val="007106A0"/>
    <w:rsid w:val="00710C5E"/>
    <w:rsid w:val="007127F7"/>
    <w:rsid w:val="00712D86"/>
    <w:rsid w:val="0071429D"/>
    <w:rsid w:val="00715DA4"/>
    <w:rsid w:val="00715E46"/>
    <w:rsid w:val="00716950"/>
    <w:rsid w:val="0072180D"/>
    <w:rsid w:val="00721A55"/>
    <w:rsid w:val="00722588"/>
    <w:rsid w:val="007237F9"/>
    <w:rsid w:val="00723899"/>
    <w:rsid w:val="00726CF4"/>
    <w:rsid w:val="0072760D"/>
    <w:rsid w:val="00727ADD"/>
    <w:rsid w:val="0073040B"/>
    <w:rsid w:val="00733C34"/>
    <w:rsid w:val="00734123"/>
    <w:rsid w:val="00735539"/>
    <w:rsid w:val="00735839"/>
    <w:rsid w:val="007367A1"/>
    <w:rsid w:val="00736A5E"/>
    <w:rsid w:val="0073739E"/>
    <w:rsid w:val="007373D7"/>
    <w:rsid w:val="00737D30"/>
    <w:rsid w:val="00740C18"/>
    <w:rsid w:val="00741413"/>
    <w:rsid w:val="00741440"/>
    <w:rsid w:val="00744123"/>
    <w:rsid w:val="00744A3D"/>
    <w:rsid w:val="00745095"/>
    <w:rsid w:val="00745152"/>
    <w:rsid w:val="00745F32"/>
    <w:rsid w:val="00746E71"/>
    <w:rsid w:val="00750375"/>
    <w:rsid w:val="007508BA"/>
    <w:rsid w:val="00751730"/>
    <w:rsid w:val="00751900"/>
    <w:rsid w:val="00752444"/>
    <w:rsid w:val="00752C74"/>
    <w:rsid w:val="00752FC9"/>
    <w:rsid w:val="0075386F"/>
    <w:rsid w:val="00754064"/>
    <w:rsid w:val="00754533"/>
    <w:rsid w:val="00754ED8"/>
    <w:rsid w:val="00756071"/>
    <w:rsid w:val="0075703A"/>
    <w:rsid w:val="00757FD0"/>
    <w:rsid w:val="00762125"/>
    <w:rsid w:val="00762700"/>
    <w:rsid w:val="00763214"/>
    <w:rsid w:val="00765222"/>
    <w:rsid w:val="0076586F"/>
    <w:rsid w:val="00765A88"/>
    <w:rsid w:val="007662E5"/>
    <w:rsid w:val="00766522"/>
    <w:rsid w:val="0076747B"/>
    <w:rsid w:val="00767F2D"/>
    <w:rsid w:val="00770C11"/>
    <w:rsid w:val="00770D8A"/>
    <w:rsid w:val="007716D0"/>
    <w:rsid w:val="00772526"/>
    <w:rsid w:val="00774925"/>
    <w:rsid w:val="00775291"/>
    <w:rsid w:val="007758AD"/>
    <w:rsid w:val="00775D1C"/>
    <w:rsid w:val="00776551"/>
    <w:rsid w:val="00776962"/>
    <w:rsid w:val="0077794C"/>
    <w:rsid w:val="0078094D"/>
    <w:rsid w:val="007818F4"/>
    <w:rsid w:val="00781AA4"/>
    <w:rsid w:val="00782D18"/>
    <w:rsid w:val="00782F73"/>
    <w:rsid w:val="007839D7"/>
    <w:rsid w:val="007863DE"/>
    <w:rsid w:val="00787030"/>
    <w:rsid w:val="00787A65"/>
    <w:rsid w:val="00791257"/>
    <w:rsid w:val="00791A1D"/>
    <w:rsid w:val="0079278B"/>
    <w:rsid w:val="007930B8"/>
    <w:rsid w:val="00796328"/>
    <w:rsid w:val="00796649"/>
    <w:rsid w:val="00796EA3"/>
    <w:rsid w:val="00797315"/>
    <w:rsid w:val="00797403"/>
    <w:rsid w:val="007A021F"/>
    <w:rsid w:val="007A0DC0"/>
    <w:rsid w:val="007A2E97"/>
    <w:rsid w:val="007A3996"/>
    <w:rsid w:val="007A40A5"/>
    <w:rsid w:val="007A4BA7"/>
    <w:rsid w:val="007A6177"/>
    <w:rsid w:val="007A769E"/>
    <w:rsid w:val="007A7831"/>
    <w:rsid w:val="007A7E23"/>
    <w:rsid w:val="007B011D"/>
    <w:rsid w:val="007B0244"/>
    <w:rsid w:val="007B043E"/>
    <w:rsid w:val="007B04C6"/>
    <w:rsid w:val="007B1750"/>
    <w:rsid w:val="007B2F94"/>
    <w:rsid w:val="007B5BAB"/>
    <w:rsid w:val="007B7208"/>
    <w:rsid w:val="007C0840"/>
    <w:rsid w:val="007C0E99"/>
    <w:rsid w:val="007C11A8"/>
    <w:rsid w:val="007C3121"/>
    <w:rsid w:val="007C322A"/>
    <w:rsid w:val="007C3BB5"/>
    <w:rsid w:val="007C4958"/>
    <w:rsid w:val="007C571A"/>
    <w:rsid w:val="007C5A38"/>
    <w:rsid w:val="007C73D2"/>
    <w:rsid w:val="007C73D7"/>
    <w:rsid w:val="007D16B0"/>
    <w:rsid w:val="007D1C1E"/>
    <w:rsid w:val="007D246E"/>
    <w:rsid w:val="007D4AF2"/>
    <w:rsid w:val="007D642E"/>
    <w:rsid w:val="007D6C21"/>
    <w:rsid w:val="007D6D55"/>
    <w:rsid w:val="007D71C1"/>
    <w:rsid w:val="007E010E"/>
    <w:rsid w:val="007E0A2A"/>
    <w:rsid w:val="007E0C92"/>
    <w:rsid w:val="007E24EC"/>
    <w:rsid w:val="007E2CC1"/>
    <w:rsid w:val="007E2D2B"/>
    <w:rsid w:val="007E2F4E"/>
    <w:rsid w:val="007E307E"/>
    <w:rsid w:val="007E36CA"/>
    <w:rsid w:val="007E539A"/>
    <w:rsid w:val="007E5F7A"/>
    <w:rsid w:val="007E6FA7"/>
    <w:rsid w:val="007E7978"/>
    <w:rsid w:val="007F0DF2"/>
    <w:rsid w:val="007F137D"/>
    <w:rsid w:val="007F1511"/>
    <w:rsid w:val="007F38C7"/>
    <w:rsid w:val="007F541A"/>
    <w:rsid w:val="007F5E46"/>
    <w:rsid w:val="007F7CA8"/>
    <w:rsid w:val="008003E3"/>
    <w:rsid w:val="00800DC8"/>
    <w:rsid w:val="0080131C"/>
    <w:rsid w:val="00801A56"/>
    <w:rsid w:val="00801C4D"/>
    <w:rsid w:val="00802178"/>
    <w:rsid w:val="00802999"/>
    <w:rsid w:val="0080299E"/>
    <w:rsid w:val="008036AD"/>
    <w:rsid w:val="008039FA"/>
    <w:rsid w:val="00804D4C"/>
    <w:rsid w:val="00805556"/>
    <w:rsid w:val="00807E7F"/>
    <w:rsid w:val="008116FF"/>
    <w:rsid w:val="00811D3F"/>
    <w:rsid w:val="0081211A"/>
    <w:rsid w:val="008125B2"/>
    <w:rsid w:val="0081358C"/>
    <w:rsid w:val="0081570E"/>
    <w:rsid w:val="00815DD4"/>
    <w:rsid w:val="00816C65"/>
    <w:rsid w:val="00817744"/>
    <w:rsid w:val="00820126"/>
    <w:rsid w:val="00820D5E"/>
    <w:rsid w:val="00820E98"/>
    <w:rsid w:val="00823009"/>
    <w:rsid w:val="008231E7"/>
    <w:rsid w:val="00823E6F"/>
    <w:rsid w:val="008251FD"/>
    <w:rsid w:val="00826D97"/>
    <w:rsid w:val="008275D9"/>
    <w:rsid w:val="008279A5"/>
    <w:rsid w:val="008302A9"/>
    <w:rsid w:val="008304D8"/>
    <w:rsid w:val="00830B83"/>
    <w:rsid w:val="008319B3"/>
    <w:rsid w:val="0083347D"/>
    <w:rsid w:val="0083376D"/>
    <w:rsid w:val="0083394B"/>
    <w:rsid w:val="00833B79"/>
    <w:rsid w:val="0083408B"/>
    <w:rsid w:val="008352D5"/>
    <w:rsid w:val="0083541B"/>
    <w:rsid w:val="0083774D"/>
    <w:rsid w:val="00837C0E"/>
    <w:rsid w:val="00837ECD"/>
    <w:rsid w:val="008401B9"/>
    <w:rsid w:val="008408F2"/>
    <w:rsid w:val="00840E9C"/>
    <w:rsid w:val="00841686"/>
    <w:rsid w:val="00842339"/>
    <w:rsid w:val="0084288D"/>
    <w:rsid w:val="00842CBC"/>
    <w:rsid w:val="0084354E"/>
    <w:rsid w:val="00843692"/>
    <w:rsid w:val="00843738"/>
    <w:rsid w:val="0084377C"/>
    <w:rsid w:val="00843A28"/>
    <w:rsid w:val="00843B9C"/>
    <w:rsid w:val="00843C86"/>
    <w:rsid w:val="008440FC"/>
    <w:rsid w:val="008449BA"/>
    <w:rsid w:val="00844A8E"/>
    <w:rsid w:val="00844C4C"/>
    <w:rsid w:val="00845CBD"/>
    <w:rsid w:val="0084608F"/>
    <w:rsid w:val="008469FF"/>
    <w:rsid w:val="008472FC"/>
    <w:rsid w:val="00847A1E"/>
    <w:rsid w:val="00847E25"/>
    <w:rsid w:val="00850C3F"/>
    <w:rsid w:val="00851B2F"/>
    <w:rsid w:val="00852A30"/>
    <w:rsid w:val="00853A27"/>
    <w:rsid w:val="008540AC"/>
    <w:rsid w:val="00856855"/>
    <w:rsid w:val="00856D1B"/>
    <w:rsid w:val="008575F4"/>
    <w:rsid w:val="008613C1"/>
    <w:rsid w:val="0086224D"/>
    <w:rsid w:val="00863576"/>
    <w:rsid w:val="008655D7"/>
    <w:rsid w:val="00867230"/>
    <w:rsid w:val="0086743A"/>
    <w:rsid w:val="00867740"/>
    <w:rsid w:val="00871B8E"/>
    <w:rsid w:val="00871EC3"/>
    <w:rsid w:val="00874217"/>
    <w:rsid w:val="008742BE"/>
    <w:rsid w:val="00875BDB"/>
    <w:rsid w:val="00875F8F"/>
    <w:rsid w:val="00876D82"/>
    <w:rsid w:val="00876FF5"/>
    <w:rsid w:val="008805EE"/>
    <w:rsid w:val="008808A4"/>
    <w:rsid w:val="00880E5E"/>
    <w:rsid w:val="008819A1"/>
    <w:rsid w:val="0088220A"/>
    <w:rsid w:val="00882B53"/>
    <w:rsid w:val="00885F77"/>
    <w:rsid w:val="0088653D"/>
    <w:rsid w:val="0088694B"/>
    <w:rsid w:val="008879AD"/>
    <w:rsid w:val="00892E3A"/>
    <w:rsid w:val="008941DC"/>
    <w:rsid w:val="00894FF0"/>
    <w:rsid w:val="00896E2D"/>
    <w:rsid w:val="00897210"/>
    <w:rsid w:val="0089749D"/>
    <w:rsid w:val="008A0A1F"/>
    <w:rsid w:val="008A16D2"/>
    <w:rsid w:val="008A23C6"/>
    <w:rsid w:val="008A2F18"/>
    <w:rsid w:val="008A4F60"/>
    <w:rsid w:val="008A6478"/>
    <w:rsid w:val="008A65A6"/>
    <w:rsid w:val="008A6859"/>
    <w:rsid w:val="008A69EF"/>
    <w:rsid w:val="008A6B6B"/>
    <w:rsid w:val="008A6BBA"/>
    <w:rsid w:val="008A7D99"/>
    <w:rsid w:val="008A7E20"/>
    <w:rsid w:val="008B01D2"/>
    <w:rsid w:val="008B0682"/>
    <w:rsid w:val="008B11D6"/>
    <w:rsid w:val="008B1C0C"/>
    <w:rsid w:val="008B1C95"/>
    <w:rsid w:val="008B25F5"/>
    <w:rsid w:val="008B3AF6"/>
    <w:rsid w:val="008B3C1C"/>
    <w:rsid w:val="008B4D2B"/>
    <w:rsid w:val="008B5E74"/>
    <w:rsid w:val="008B60A8"/>
    <w:rsid w:val="008B61B5"/>
    <w:rsid w:val="008B7145"/>
    <w:rsid w:val="008B7D01"/>
    <w:rsid w:val="008C18DA"/>
    <w:rsid w:val="008C1E19"/>
    <w:rsid w:val="008C345D"/>
    <w:rsid w:val="008C3C54"/>
    <w:rsid w:val="008C42E6"/>
    <w:rsid w:val="008C5BCA"/>
    <w:rsid w:val="008C5E29"/>
    <w:rsid w:val="008C7F83"/>
    <w:rsid w:val="008D094B"/>
    <w:rsid w:val="008D09F0"/>
    <w:rsid w:val="008D3F80"/>
    <w:rsid w:val="008D41EB"/>
    <w:rsid w:val="008D438E"/>
    <w:rsid w:val="008D470E"/>
    <w:rsid w:val="008D4E79"/>
    <w:rsid w:val="008D5A36"/>
    <w:rsid w:val="008D5ABD"/>
    <w:rsid w:val="008D5AE2"/>
    <w:rsid w:val="008D7918"/>
    <w:rsid w:val="008E3B79"/>
    <w:rsid w:val="008E5E98"/>
    <w:rsid w:val="008E65D4"/>
    <w:rsid w:val="008F22FB"/>
    <w:rsid w:val="008F2E82"/>
    <w:rsid w:val="008F30E6"/>
    <w:rsid w:val="008F3FEA"/>
    <w:rsid w:val="008F4372"/>
    <w:rsid w:val="008F490E"/>
    <w:rsid w:val="008F4932"/>
    <w:rsid w:val="008F5917"/>
    <w:rsid w:val="008F5C4D"/>
    <w:rsid w:val="008F74FE"/>
    <w:rsid w:val="009003C5"/>
    <w:rsid w:val="0090189E"/>
    <w:rsid w:val="009028A6"/>
    <w:rsid w:val="009034C1"/>
    <w:rsid w:val="00903522"/>
    <w:rsid w:val="009046B1"/>
    <w:rsid w:val="0090639A"/>
    <w:rsid w:val="00906E17"/>
    <w:rsid w:val="0090719E"/>
    <w:rsid w:val="00910BAD"/>
    <w:rsid w:val="00911AF5"/>
    <w:rsid w:val="009144B0"/>
    <w:rsid w:val="00915BB7"/>
    <w:rsid w:val="0091659A"/>
    <w:rsid w:val="00920300"/>
    <w:rsid w:val="00920DF4"/>
    <w:rsid w:val="00921863"/>
    <w:rsid w:val="00921EBE"/>
    <w:rsid w:val="0092219A"/>
    <w:rsid w:val="009225D4"/>
    <w:rsid w:val="00922769"/>
    <w:rsid w:val="0092380C"/>
    <w:rsid w:val="0092473B"/>
    <w:rsid w:val="00924B6E"/>
    <w:rsid w:val="00926491"/>
    <w:rsid w:val="00926640"/>
    <w:rsid w:val="00926BDE"/>
    <w:rsid w:val="00931595"/>
    <w:rsid w:val="00933BDA"/>
    <w:rsid w:val="009354F3"/>
    <w:rsid w:val="009368DF"/>
    <w:rsid w:val="0094068B"/>
    <w:rsid w:val="00942D93"/>
    <w:rsid w:val="00943D1B"/>
    <w:rsid w:val="00943F3B"/>
    <w:rsid w:val="009440DF"/>
    <w:rsid w:val="009464AA"/>
    <w:rsid w:val="00947245"/>
    <w:rsid w:val="00947D36"/>
    <w:rsid w:val="00950495"/>
    <w:rsid w:val="00951623"/>
    <w:rsid w:val="009529D0"/>
    <w:rsid w:val="00952CA5"/>
    <w:rsid w:val="009545D3"/>
    <w:rsid w:val="00956AEB"/>
    <w:rsid w:val="00956E69"/>
    <w:rsid w:val="009575FF"/>
    <w:rsid w:val="009601A7"/>
    <w:rsid w:val="00960347"/>
    <w:rsid w:val="0096191C"/>
    <w:rsid w:val="00961D06"/>
    <w:rsid w:val="00962D3B"/>
    <w:rsid w:val="00963330"/>
    <w:rsid w:val="00963A50"/>
    <w:rsid w:val="00963D6F"/>
    <w:rsid w:val="00964D24"/>
    <w:rsid w:val="00966486"/>
    <w:rsid w:val="00966C48"/>
    <w:rsid w:val="00966D5E"/>
    <w:rsid w:val="00967503"/>
    <w:rsid w:val="00970435"/>
    <w:rsid w:val="00970CE1"/>
    <w:rsid w:val="00971364"/>
    <w:rsid w:val="00971D01"/>
    <w:rsid w:val="00971E21"/>
    <w:rsid w:val="00972F76"/>
    <w:rsid w:val="009730D5"/>
    <w:rsid w:val="00973736"/>
    <w:rsid w:val="00974429"/>
    <w:rsid w:val="00975008"/>
    <w:rsid w:val="00976804"/>
    <w:rsid w:val="00976937"/>
    <w:rsid w:val="00977713"/>
    <w:rsid w:val="00980E26"/>
    <w:rsid w:val="00981ABE"/>
    <w:rsid w:val="00981EA2"/>
    <w:rsid w:val="009820BB"/>
    <w:rsid w:val="00982262"/>
    <w:rsid w:val="00982B80"/>
    <w:rsid w:val="00982DAA"/>
    <w:rsid w:val="00982FD6"/>
    <w:rsid w:val="00983A81"/>
    <w:rsid w:val="0098672F"/>
    <w:rsid w:val="009867B4"/>
    <w:rsid w:val="00986CAA"/>
    <w:rsid w:val="00987772"/>
    <w:rsid w:val="00987D13"/>
    <w:rsid w:val="00991096"/>
    <w:rsid w:val="009912D7"/>
    <w:rsid w:val="00991C27"/>
    <w:rsid w:val="00992BDA"/>
    <w:rsid w:val="009933A3"/>
    <w:rsid w:val="00994256"/>
    <w:rsid w:val="00994F12"/>
    <w:rsid w:val="00995AD5"/>
    <w:rsid w:val="00996A37"/>
    <w:rsid w:val="009A05DE"/>
    <w:rsid w:val="009A1FC8"/>
    <w:rsid w:val="009A2E94"/>
    <w:rsid w:val="009A4C85"/>
    <w:rsid w:val="009A55F4"/>
    <w:rsid w:val="009A63B3"/>
    <w:rsid w:val="009A6794"/>
    <w:rsid w:val="009A693C"/>
    <w:rsid w:val="009B1D4D"/>
    <w:rsid w:val="009B3B87"/>
    <w:rsid w:val="009B3BDF"/>
    <w:rsid w:val="009B40C2"/>
    <w:rsid w:val="009B4E6A"/>
    <w:rsid w:val="009B6680"/>
    <w:rsid w:val="009B6D8F"/>
    <w:rsid w:val="009B72F8"/>
    <w:rsid w:val="009C0B6F"/>
    <w:rsid w:val="009C27B3"/>
    <w:rsid w:val="009C2ACE"/>
    <w:rsid w:val="009C3727"/>
    <w:rsid w:val="009C4216"/>
    <w:rsid w:val="009C4465"/>
    <w:rsid w:val="009C514E"/>
    <w:rsid w:val="009C6878"/>
    <w:rsid w:val="009C77A3"/>
    <w:rsid w:val="009C7D2D"/>
    <w:rsid w:val="009D1264"/>
    <w:rsid w:val="009D18C7"/>
    <w:rsid w:val="009D1D0C"/>
    <w:rsid w:val="009D21A3"/>
    <w:rsid w:val="009D303E"/>
    <w:rsid w:val="009D35B7"/>
    <w:rsid w:val="009D4709"/>
    <w:rsid w:val="009D4D64"/>
    <w:rsid w:val="009D4FA6"/>
    <w:rsid w:val="009D61CA"/>
    <w:rsid w:val="009D6B0A"/>
    <w:rsid w:val="009D6EBD"/>
    <w:rsid w:val="009E0A97"/>
    <w:rsid w:val="009E2377"/>
    <w:rsid w:val="009E30A2"/>
    <w:rsid w:val="009E4262"/>
    <w:rsid w:val="009E4753"/>
    <w:rsid w:val="009E47AE"/>
    <w:rsid w:val="009E6BD1"/>
    <w:rsid w:val="009E7B76"/>
    <w:rsid w:val="009F0734"/>
    <w:rsid w:val="009F342D"/>
    <w:rsid w:val="009F3976"/>
    <w:rsid w:val="009F4C36"/>
    <w:rsid w:val="009F4E32"/>
    <w:rsid w:val="009F57D2"/>
    <w:rsid w:val="009F61FE"/>
    <w:rsid w:val="00A001F6"/>
    <w:rsid w:val="00A0021E"/>
    <w:rsid w:val="00A023AE"/>
    <w:rsid w:val="00A03F1F"/>
    <w:rsid w:val="00A041FF"/>
    <w:rsid w:val="00A04614"/>
    <w:rsid w:val="00A0493C"/>
    <w:rsid w:val="00A050E9"/>
    <w:rsid w:val="00A06444"/>
    <w:rsid w:val="00A064CA"/>
    <w:rsid w:val="00A065FD"/>
    <w:rsid w:val="00A068E6"/>
    <w:rsid w:val="00A114E6"/>
    <w:rsid w:val="00A140EA"/>
    <w:rsid w:val="00A14B2F"/>
    <w:rsid w:val="00A1518C"/>
    <w:rsid w:val="00A1529A"/>
    <w:rsid w:val="00A15362"/>
    <w:rsid w:val="00A1577F"/>
    <w:rsid w:val="00A15796"/>
    <w:rsid w:val="00A20D61"/>
    <w:rsid w:val="00A21319"/>
    <w:rsid w:val="00A23A47"/>
    <w:rsid w:val="00A243B9"/>
    <w:rsid w:val="00A255A1"/>
    <w:rsid w:val="00A25920"/>
    <w:rsid w:val="00A25A45"/>
    <w:rsid w:val="00A273BA"/>
    <w:rsid w:val="00A27506"/>
    <w:rsid w:val="00A27C3E"/>
    <w:rsid w:val="00A3000C"/>
    <w:rsid w:val="00A30D08"/>
    <w:rsid w:val="00A31FA5"/>
    <w:rsid w:val="00A32CF2"/>
    <w:rsid w:val="00A33D88"/>
    <w:rsid w:val="00A33D8A"/>
    <w:rsid w:val="00A35F11"/>
    <w:rsid w:val="00A36FD2"/>
    <w:rsid w:val="00A378C9"/>
    <w:rsid w:val="00A37BFA"/>
    <w:rsid w:val="00A40003"/>
    <w:rsid w:val="00A40062"/>
    <w:rsid w:val="00A40F85"/>
    <w:rsid w:val="00A42A29"/>
    <w:rsid w:val="00A42AA9"/>
    <w:rsid w:val="00A43631"/>
    <w:rsid w:val="00A43966"/>
    <w:rsid w:val="00A43C76"/>
    <w:rsid w:val="00A44130"/>
    <w:rsid w:val="00A4543A"/>
    <w:rsid w:val="00A45EFF"/>
    <w:rsid w:val="00A4702B"/>
    <w:rsid w:val="00A4712E"/>
    <w:rsid w:val="00A47A4B"/>
    <w:rsid w:val="00A47AAB"/>
    <w:rsid w:val="00A47EC0"/>
    <w:rsid w:val="00A52109"/>
    <w:rsid w:val="00A526D1"/>
    <w:rsid w:val="00A532BB"/>
    <w:rsid w:val="00A57F15"/>
    <w:rsid w:val="00A60CCB"/>
    <w:rsid w:val="00A60DE1"/>
    <w:rsid w:val="00A62428"/>
    <w:rsid w:val="00A63A81"/>
    <w:rsid w:val="00A64EDF"/>
    <w:rsid w:val="00A65337"/>
    <w:rsid w:val="00A65559"/>
    <w:rsid w:val="00A65D33"/>
    <w:rsid w:val="00A66144"/>
    <w:rsid w:val="00A67436"/>
    <w:rsid w:val="00A67D11"/>
    <w:rsid w:val="00A70224"/>
    <w:rsid w:val="00A7139E"/>
    <w:rsid w:val="00A71953"/>
    <w:rsid w:val="00A730A4"/>
    <w:rsid w:val="00A735F0"/>
    <w:rsid w:val="00A73D98"/>
    <w:rsid w:val="00A74331"/>
    <w:rsid w:val="00A74AEE"/>
    <w:rsid w:val="00A74E42"/>
    <w:rsid w:val="00A75160"/>
    <w:rsid w:val="00A7720E"/>
    <w:rsid w:val="00A77A13"/>
    <w:rsid w:val="00A80246"/>
    <w:rsid w:val="00A80659"/>
    <w:rsid w:val="00A817A2"/>
    <w:rsid w:val="00A81C32"/>
    <w:rsid w:val="00A82A1C"/>
    <w:rsid w:val="00A841A8"/>
    <w:rsid w:val="00A84DFA"/>
    <w:rsid w:val="00A84F0C"/>
    <w:rsid w:val="00A85081"/>
    <w:rsid w:val="00A85977"/>
    <w:rsid w:val="00A86768"/>
    <w:rsid w:val="00A87D2A"/>
    <w:rsid w:val="00A9073F"/>
    <w:rsid w:val="00A91C8E"/>
    <w:rsid w:val="00A91D04"/>
    <w:rsid w:val="00A92BA0"/>
    <w:rsid w:val="00A93682"/>
    <w:rsid w:val="00A94332"/>
    <w:rsid w:val="00A949D2"/>
    <w:rsid w:val="00A94AB2"/>
    <w:rsid w:val="00A94D24"/>
    <w:rsid w:val="00A94DF3"/>
    <w:rsid w:val="00A94EC1"/>
    <w:rsid w:val="00A9581F"/>
    <w:rsid w:val="00A95CC3"/>
    <w:rsid w:val="00A95F81"/>
    <w:rsid w:val="00A9638C"/>
    <w:rsid w:val="00AA168B"/>
    <w:rsid w:val="00AA1A57"/>
    <w:rsid w:val="00AA289E"/>
    <w:rsid w:val="00AA37A9"/>
    <w:rsid w:val="00AA3AC6"/>
    <w:rsid w:val="00AA5968"/>
    <w:rsid w:val="00AA6C41"/>
    <w:rsid w:val="00AB0232"/>
    <w:rsid w:val="00AB0BF9"/>
    <w:rsid w:val="00AB4804"/>
    <w:rsid w:val="00AB61A6"/>
    <w:rsid w:val="00AB7013"/>
    <w:rsid w:val="00AB73A3"/>
    <w:rsid w:val="00AB7602"/>
    <w:rsid w:val="00AB78A5"/>
    <w:rsid w:val="00AC0C99"/>
    <w:rsid w:val="00AC17F6"/>
    <w:rsid w:val="00AC4916"/>
    <w:rsid w:val="00AC4AB1"/>
    <w:rsid w:val="00AC5925"/>
    <w:rsid w:val="00AC5B1F"/>
    <w:rsid w:val="00AC7747"/>
    <w:rsid w:val="00AD04AA"/>
    <w:rsid w:val="00AD0FF2"/>
    <w:rsid w:val="00AD1549"/>
    <w:rsid w:val="00AD1616"/>
    <w:rsid w:val="00AD1A5D"/>
    <w:rsid w:val="00AD1AB1"/>
    <w:rsid w:val="00AD1EF2"/>
    <w:rsid w:val="00AD324E"/>
    <w:rsid w:val="00AD3B14"/>
    <w:rsid w:val="00AD3B26"/>
    <w:rsid w:val="00AD44E7"/>
    <w:rsid w:val="00AD565E"/>
    <w:rsid w:val="00AD7EA3"/>
    <w:rsid w:val="00AE04BC"/>
    <w:rsid w:val="00AE197B"/>
    <w:rsid w:val="00AE37B5"/>
    <w:rsid w:val="00AE3BCA"/>
    <w:rsid w:val="00AE3FBE"/>
    <w:rsid w:val="00AE696B"/>
    <w:rsid w:val="00AE74CA"/>
    <w:rsid w:val="00AE7685"/>
    <w:rsid w:val="00AE7B03"/>
    <w:rsid w:val="00AF2D45"/>
    <w:rsid w:val="00AF30D8"/>
    <w:rsid w:val="00AF3986"/>
    <w:rsid w:val="00AF42A1"/>
    <w:rsid w:val="00AF4DB4"/>
    <w:rsid w:val="00AF5DAF"/>
    <w:rsid w:val="00AF62C3"/>
    <w:rsid w:val="00AF7962"/>
    <w:rsid w:val="00B025B6"/>
    <w:rsid w:val="00B02907"/>
    <w:rsid w:val="00B02A9B"/>
    <w:rsid w:val="00B04420"/>
    <w:rsid w:val="00B05D42"/>
    <w:rsid w:val="00B06452"/>
    <w:rsid w:val="00B06840"/>
    <w:rsid w:val="00B102F0"/>
    <w:rsid w:val="00B106DA"/>
    <w:rsid w:val="00B107B3"/>
    <w:rsid w:val="00B1285C"/>
    <w:rsid w:val="00B13AE2"/>
    <w:rsid w:val="00B14936"/>
    <w:rsid w:val="00B14B9A"/>
    <w:rsid w:val="00B1691B"/>
    <w:rsid w:val="00B20AC9"/>
    <w:rsid w:val="00B223C5"/>
    <w:rsid w:val="00B2382F"/>
    <w:rsid w:val="00B23911"/>
    <w:rsid w:val="00B24721"/>
    <w:rsid w:val="00B25AD8"/>
    <w:rsid w:val="00B2602E"/>
    <w:rsid w:val="00B270C8"/>
    <w:rsid w:val="00B27FAD"/>
    <w:rsid w:val="00B30322"/>
    <w:rsid w:val="00B3061B"/>
    <w:rsid w:val="00B32165"/>
    <w:rsid w:val="00B32424"/>
    <w:rsid w:val="00B32D20"/>
    <w:rsid w:val="00B32FD0"/>
    <w:rsid w:val="00B33849"/>
    <w:rsid w:val="00B34C52"/>
    <w:rsid w:val="00B34CB6"/>
    <w:rsid w:val="00B351DE"/>
    <w:rsid w:val="00B36D90"/>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77"/>
    <w:rsid w:val="00B53C79"/>
    <w:rsid w:val="00B54B87"/>
    <w:rsid w:val="00B5505A"/>
    <w:rsid w:val="00B55341"/>
    <w:rsid w:val="00B558FD"/>
    <w:rsid w:val="00B55FDF"/>
    <w:rsid w:val="00B5600F"/>
    <w:rsid w:val="00B56232"/>
    <w:rsid w:val="00B61042"/>
    <w:rsid w:val="00B633DA"/>
    <w:rsid w:val="00B657B1"/>
    <w:rsid w:val="00B65F48"/>
    <w:rsid w:val="00B66CFB"/>
    <w:rsid w:val="00B66FAE"/>
    <w:rsid w:val="00B676FA"/>
    <w:rsid w:val="00B677A2"/>
    <w:rsid w:val="00B7011F"/>
    <w:rsid w:val="00B705CE"/>
    <w:rsid w:val="00B72134"/>
    <w:rsid w:val="00B73161"/>
    <w:rsid w:val="00B75952"/>
    <w:rsid w:val="00B75D06"/>
    <w:rsid w:val="00B77B33"/>
    <w:rsid w:val="00B829D3"/>
    <w:rsid w:val="00B8436E"/>
    <w:rsid w:val="00B849B9"/>
    <w:rsid w:val="00B86619"/>
    <w:rsid w:val="00B873D0"/>
    <w:rsid w:val="00B87405"/>
    <w:rsid w:val="00B8764E"/>
    <w:rsid w:val="00B91BA7"/>
    <w:rsid w:val="00B92123"/>
    <w:rsid w:val="00B9292E"/>
    <w:rsid w:val="00B92968"/>
    <w:rsid w:val="00B93276"/>
    <w:rsid w:val="00B943EA"/>
    <w:rsid w:val="00B9442D"/>
    <w:rsid w:val="00B94ADB"/>
    <w:rsid w:val="00B959FB"/>
    <w:rsid w:val="00B96646"/>
    <w:rsid w:val="00B97FB4"/>
    <w:rsid w:val="00BA1094"/>
    <w:rsid w:val="00BA1352"/>
    <w:rsid w:val="00BA3199"/>
    <w:rsid w:val="00BA4E81"/>
    <w:rsid w:val="00BA651E"/>
    <w:rsid w:val="00BA6530"/>
    <w:rsid w:val="00BA74B6"/>
    <w:rsid w:val="00BA7716"/>
    <w:rsid w:val="00BB23C2"/>
    <w:rsid w:val="00BB2F0F"/>
    <w:rsid w:val="00BB3053"/>
    <w:rsid w:val="00BB3608"/>
    <w:rsid w:val="00BB37E4"/>
    <w:rsid w:val="00BB4C1E"/>
    <w:rsid w:val="00BB4E1E"/>
    <w:rsid w:val="00BB6A87"/>
    <w:rsid w:val="00BC19FC"/>
    <w:rsid w:val="00BC2047"/>
    <w:rsid w:val="00BC3D21"/>
    <w:rsid w:val="00BC64A5"/>
    <w:rsid w:val="00BC76C1"/>
    <w:rsid w:val="00BC7DC1"/>
    <w:rsid w:val="00BD059E"/>
    <w:rsid w:val="00BD0CEB"/>
    <w:rsid w:val="00BD2D11"/>
    <w:rsid w:val="00BD2D1B"/>
    <w:rsid w:val="00BD2D86"/>
    <w:rsid w:val="00BD3EF0"/>
    <w:rsid w:val="00BD49ED"/>
    <w:rsid w:val="00BD581E"/>
    <w:rsid w:val="00BD60B6"/>
    <w:rsid w:val="00BD65E3"/>
    <w:rsid w:val="00BD676D"/>
    <w:rsid w:val="00BD7123"/>
    <w:rsid w:val="00BD7198"/>
    <w:rsid w:val="00BD7A4E"/>
    <w:rsid w:val="00BD7D30"/>
    <w:rsid w:val="00BD7FC6"/>
    <w:rsid w:val="00BE00AA"/>
    <w:rsid w:val="00BE29D5"/>
    <w:rsid w:val="00BE3F70"/>
    <w:rsid w:val="00BE541D"/>
    <w:rsid w:val="00BE575B"/>
    <w:rsid w:val="00BE65A4"/>
    <w:rsid w:val="00BE7647"/>
    <w:rsid w:val="00BF454B"/>
    <w:rsid w:val="00BF4BBA"/>
    <w:rsid w:val="00BF70FC"/>
    <w:rsid w:val="00BF7DFE"/>
    <w:rsid w:val="00C00008"/>
    <w:rsid w:val="00C005CE"/>
    <w:rsid w:val="00C0173A"/>
    <w:rsid w:val="00C03705"/>
    <w:rsid w:val="00C03A7A"/>
    <w:rsid w:val="00C0673B"/>
    <w:rsid w:val="00C0685F"/>
    <w:rsid w:val="00C079CE"/>
    <w:rsid w:val="00C10CB8"/>
    <w:rsid w:val="00C11190"/>
    <w:rsid w:val="00C1159A"/>
    <w:rsid w:val="00C12FCE"/>
    <w:rsid w:val="00C131CD"/>
    <w:rsid w:val="00C13320"/>
    <w:rsid w:val="00C15671"/>
    <w:rsid w:val="00C16DF2"/>
    <w:rsid w:val="00C218C5"/>
    <w:rsid w:val="00C219F2"/>
    <w:rsid w:val="00C22D3E"/>
    <w:rsid w:val="00C2484E"/>
    <w:rsid w:val="00C257A4"/>
    <w:rsid w:val="00C260B1"/>
    <w:rsid w:val="00C26741"/>
    <w:rsid w:val="00C27416"/>
    <w:rsid w:val="00C279B2"/>
    <w:rsid w:val="00C27B6E"/>
    <w:rsid w:val="00C27DCD"/>
    <w:rsid w:val="00C305C1"/>
    <w:rsid w:val="00C31D44"/>
    <w:rsid w:val="00C348A8"/>
    <w:rsid w:val="00C358AA"/>
    <w:rsid w:val="00C36FC3"/>
    <w:rsid w:val="00C37F8E"/>
    <w:rsid w:val="00C40914"/>
    <w:rsid w:val="00C40D68"/>
    <w:rsid w:val="00C40EDC"/>
    <w:rsid w:val="00C41BC0"/>
    <w:rsid w:val="00C41CDD"/>
    <w:rsid w:val="00C41DDB"/>
    <w:rsid w:val="00C425C5"/>
    <w:rsid w:val="00C43C0D"/>
    <w:rsid w:val="00C4432A"/>
    <w:rsid w:val="00C448F3"/>
    <w:rsid w:val="00C4536F"/>
    <w:rsid w:val="00C4669F"/>
    <w:rsid w:val="00C46947"/>
    <w:rsid w:val="00C46B5E"/>
    <w:rsid w:val="00C470DA"/>
    <w:rsid w:val="00C517A4"/>
    <w:rsid w:val="00C52BBF"/>
    <w:rsid w:val="00C546E0"/>
    <w:rsid w:val="00C551A0"/>
    <w:rsid w:val="00C5763C"/>
    <w:rsid w:val="00C6205C"/>
    <w:rsid w:val="00C62115"/>
    <w:rsid w:val="00C62E85"/>
    <w:rsid w:val="00C644EC"/>
    <w:rsid w:val="00C657F7"/>
    <w:rsid w:val="00C6582D"/>
    <w:rsid w:val="00C65F01"/>
    <w:rsid w:val="00C703F4"/>
    <w:rsid w:val="00C70657"/>
    <w:rsid w:val="00C70797"/>
    <w:rsid w:val="00C70ED2"/>
    <w:rsid w:val="00C737A1"/>
    <w:rsid w:val="00C739C8"/>
    <w:rsid w:val="00C75C73"/>
    <w:rsid w:val="00C772CA"/>
    <w:rsid w:val="00C779CF"/>
    <w:rsid w:val="00C77A92"/>
    <w:rsid w:val="00C80B36"/>
    <w:rsid w:val="00C855E8"/>
    <w:rsid w:val="00C85F5F"/>
    <w:rsid w:val="00C90CE1"/>
    <w:rsid w:val="00C9172F"/>
    <w:rsid w:val="00C930C3"/>
    <w:rsid w:val="00C933D4"/>
    <w:rsid w:val="00C93834"/>
    <w:rsid w:val="00C94019"/>
    <w:rsid w:val="00C9453F"/>
    <w:rsid w:val="00C94BA5"/>
    <w:rsid w:val="00CA19B7"/>
    <w:rsid w:val="00CA37AE"/>
    <w:rsid w:val="00CA5BBE"/>
    <w:rsid w:val="00CA651E"/>
    <w:rsid w:val="00CA77CB"/>
    <w:rsid w:val="00CB013A"/>
    <w:rsid w:val="00CB1CE7"/>
    <w:rsid w:val="00CB2060"/>
    <w:rsid w:val="00CB28E5"/>
    <w:rsid w:val="00CB319D"/>
    <w:rsid w:val="00CB33BB"/>
    <w:rsid w:val="00CB4609"/>
    <w:rsid w:val="00CB4EE2"/>
    <w:rsid w:val="00CB59DC"/>
    <w:rsid w:val="00CB6E9F"/>
    <w:rsid w:val="00CC0B7E"/>
    <w:rsid w:val="00CC18FC"/>
    <w:rsid w:val="00CC1AD7"/>
    <w:rsid w:val="00CC4DEE"/>
    <w:rsid w:val="00CC50A9"/>
    <w:rsid w:val="00CD1842"/>
    <w:rsid w:val="00CD1BDF"/>
    <w:rsid w:val="00CD1EC9"/>
    <w:rsid w:val="00CD2865"/>
    <w:rsid w:val="00CD291F"/>
    <w:rsid w:val="00CD30C3"/>
    <w:rsid w:val="00CD36F3"/>
    <w:rsid w:val="00CD3A25"/>
    <w:rsid w:val="00CD3D1D"/>
    <w:rsid w:val="00CD41AF"/>
    <w:rsid w:val="00CD4EC7"/>
    <w:rsid w:val="00CD647C"/>
    <w:rsid w:val="00CD6DCE"/>
    <w:rsid w:val="00CD761E"/>
    <w:rsid w:val="00CE0117"/>
    <w:rsid w:val="00CE0F6A"/>
    <w:rsid w:val="00CE13F4"/>
    <w:rsid w:val="00CE4543"/>
    <w:rsid w:val="00CE56EE"/>
    <w:rsid w:val="00CE6306"/>
    <w:rsid w:val="00CE6CD0"/>
    <w:rsid w:val="00CE7CFA"/>
    <w:rsid w:val="00CE7E5D"/>
    <w:rsid w:val="00CF0537"/>
    <w:rsid w:val="00CF0BA2"/>
    <w:rsid w:val="00CF0FEA"/>
    <w:rsid w:val="00CF1F75"/>
    <w:rsid w:val="00CF34D9"/>
    <w:rsid w:val="00CF3B6C"/>
    <w:rsid w:val="00CF3DF6"/>
    <w:rsid w:val="00D00751"/>
    <w:rsid w:val="00D013E0"/>
    <w:rsid w:val="00D01CDD"/>
    <w:rsid w:val="00D0200C"/>
    <w:rsid w:val="00D026F5"/>
    <w:rsid w:val="00D03617"/>
    <w:rsid w:val="00D04279"/>
    <w:rsid w:val="00D05460"/>
    <w:rsid w:val="00D05A9F"/>
    <w:rsid w:val="00D0602D"/>
    <w:rsid w:val="00D062ED"/>
    <w:rsid w:val="00D06B30"/>
    <w:rsid w:val="00D07706"/>
    <w:rsid w:val="00D07E53"/>
    <w:rsid w:val="00D107F9"/>
    <w:rsid w:val="00D123B4"/>
    <w:rsid w:val="00D12E7E"/>
    <w:rsid w:val="00D1327F"/>
    <w:rsid w:val="00D1469B"/>
    <w:rsid w:val="00D14893"/>
    <w:rsid w:val="00D14A18"/>
    <w:rsid w:val="00D14B0E"/>
    <w:rsid w:val="00D15382"/>
    <w:rsid w:val="00D2000D"/>
    <w:rsid w:val="00D200A3"/>
    <w:rsid w:val="00D204BC"/>
    <w:rsid w:val="00D20920"/>
    <w:rsid w:val="00D20CFE"/>
    <w:rsid w:val="00D210EE"/>
    <w:rsid w:val="00D21124"/>
    <w:rsid w:val="00D21824"/>
    <w:rsid w:val="00D226D0"/>
    <w:rsid w:val="00D23434"/>
    <w:rsid w:val="00D2462D"/>
    <w:rsid w:val="00D253EA"/>
    <w:rsid w:val="00D25558"/>
    <w:rsid w:val="00D260CB"/>
    <w:rsid w:val="00D2670A"/>
    <w:rsid w:val="00D274D2"/>
    <w:rsid w:val="00D279FF"/>
    <w:rsid w:val="00D27E8E"/>
    <w:rsid w:val="00D32E1F"/>
    <w:rsid w:val="00D332A8"/>
    <w:rsid w:val="00D33707"/>
    <w:rsid w:val="00D337DB"/>
    <w:rsid w:val="00D33E8E"/>
    <w:rsid w:val="00D34CE7"/>
    <w:rsid w:val="00D37601"/>
    <w:rsid w:val="00D402C7"/>
    <w:rsid w:val="00D422B5"/>
    <w:rsid w:val="00D45A48"/>
    <w:rsid w:val="00D47706"/>
    <w:rsid w:val="00D47C83"/>
    <w:rsid w:val="00D50DEB"/>
    <w:rsid w:val="00D519DD"/>
    <w:rsid w:val="00D53338"/>
    <w:rsid w:val="00D53667"/>
    <w:rsid w:val="00D549CC"/>
    <w:rsid w:val="00D553D1"/>
    <w:rsid w:val="00D558A6"/>
    <w:rsid w:val="00D576C2"/>
    <w:rsid w:val="00D57FF0"/>
    <w:rsid w:val="00D60718"/>
    <w:rsid w:val="00D60E48"/>
    <w:rsid w:val="00D6110B"/>
    <w:rsid w:val="00D61D96"/>
    <w:rsid w:val="00D6364F"/>
    <w:rsid w:val="00D64CC8"/>
    <w:rsid w:val="00D666E7"/>
    <w:rsid w:val="00D71734"/>
    <w:rsid w:val="00D727AE"/>
    <w:rsid w:val="00D73482"/>
    <w:rsid w:val="00D741C4"/>
    <w:rsid w:val="00D75D97"/>
    <w:rsid w:val="00D7614B"/>
    <w:rsid w:val="00D7685D"/>
    <w:rsid w:val="00D80FB9"/>
    <w:rsid w:val="00D81070"/>
    <w:rsid w:val="00D8246D"/>
    <w:rsid w:val="00D82795"/>
    <w:rsid w:val="00D831F0"/>
    <w:rsid w:val="00D83752"/>
    <w:rsid w:val="00D849CE"/>
    <w:rsid w:val="00D84B7A"/>
    <w:rsid w:val="00D85266"/>
    <w:rsid w:val="00D8542E"/>
    <w:rsid w:val="00D86C3B"/>
    <w:rsid w:val="00D90D3D"/>
    <w:rsid w:val="00D90F60"/>
    <w:rsid w:val="00D91019"/>
    <w:rsid w:val="00D91774"/>
    <w:rsid w:val="00D920BA"/>
    <w:rsid w:val="00D92351"/>
    <w:rsid w:val="00D923BD"/>
    <w:rsid w:val="00D92B19"/>
    <w:rsid w:val="00D95343"/>
    <w:rsid w:val="00D9706E"/>
    <w:rsid w:val="00DA0042"/>
    <w:rsid w:val="00DA0ABF"/>
    <w:rsid w:val="00DA2679"/>
    <w:rsid w:val="00DA3FCF"/>
    <w:rsid w:val="00DA4DE7"/>
    <w:rsid w:val="00DA6B00"/>
    <w:rsid w:val="00DA6BB4"/>
    <w:rsid w:val="00DA7D7F"/>
    <w:rsid w:val="00DB01B6"/>
    <w:rsid w:val="00DB068B"/>
    <w:rsid w:val="00DB084B"/>
    <w:rsid w:val="00DB1515"/>
    <w:rsid w:val="00DB22D5"/>
    <w:rsid w:val="00DB2B2F"/>
    <w:rsid w:val="00DB3335"/>
    <w:rsid w:val="00DB3D2B"/>
    <w:rsid w:val="00DB7831"/>
    <w:rsid w:val="00DC051D"/>
    <w:rsid w:val="00DC094A"/>
    <w:rsid w:val="00DC1725"/>
    <w:rsid w:val="00DC196C"/>
    <w:rsid w:val="00DC2447"/>
    <w:rsid w:val="00DC304D"/>
    <w:rsid w:val="00DC3068"/>
    <w:rsid w:val="00DC3852"/>
    <w:rsid w:val="00DC3926"/>
    <w:rsid w:val="00DC4C4F"/>
    <w:rsid w:val="00DC56AF"/>
    <w:rsid w:val="00DC65EA"/>
    <w:rsid w:val="00DC73D4"/>
    <w:rsid w:val="00DC7F99"/>
    <w:rsid w:val="00DD09BE"/>
    <w:rsid w:val="00DD23A2"/>
    <w:rsid w:val="00DD281B"/>
    <w:rsid w:val="00DD2FCC"/>
    <w:rsid w:val="00DD3736"/>
    <w:rsid w:val="00DD4019"/>
    <w:rsid w:val="00DD4D27"/>
    <w:rsid w:val="00DD5D2D"/>
    <w:rsid w:val="00DD61DC"/>
    <w:rsid w:val="00DD64AE"/>
    <w:rsid w:val="00DD7675"/>
    <w:rsid w:val="00DD7ADD"/>
    <w:rsid w:val="00DE01BF"/>
    <w:rsid w:val="00DE1337"/>
    <w:rsid w:val="00DE16DA"/>
    <w:rsid w:val="00DE182C"/>
    <w:rsid w:val="00DE3008"/>
    <w:rsid w:val="00DE3136"/>
    <w:rsid w:val="00DE3D2C"/>
    <w:rsid w:val="00DE423F"/>
    <w:rsid w:val="00DE655F"/>
    <w:rsid w:val="00DE7B6D"/>
    <w:rsid w:val="00DF0074"/>
    <w:rsid w:val="00DF217F"/>
    <w:rsid w:val="00DF2564"/>
    <w:rsid w:val="00DF3B2A"/>
    <w:rsid w:val="00DF5E3C"/>
    <w:rsid w:val="00DF79B5"/>
    <w:rsid w:val="00DF7C3A"/>
    <w:rsid w:val="00E00838"/>
    <w:rsid w:val="00E037BD"/>
    <w:rsid w:val="00E03B6C"/>
    <w:rsid w:val="00E113AF"/>
    <w:rsid w:val="00E127AE"/>
    <w:rsid w:val="00E15EF0"/>
    <w:rsid w:val="00E1641B"/>
    <w:rsid w:val="00E207D7"/>
    <w:rsid w:val="00E20D8B"/>
    <w:rsid w:val="00E21E28"/>
    <w:rsid w:val="00E22052"/>
    <w:rsid w:val="00E257F2"/>
    <w:rsid w:val="00E26E6A"/>
    <w:rsid w:val="00E26F3A"/>
    <w:rsid w:val="00E27FB7"/>
    <w:rsid w:val="00E30A7E"/>
    <w:rsid w:val="00E314A1"/>
    <w:rsid w:val="00E325E7"/>
    <w:rsid w:val="00E3428D"/>
    <w:rsid w:val="00E34370"/>
    <w:rsid w:val="00E348A1"/>
    <w:rsid w:val="00E35B29"/>
    <w:rsid w:val="00E3679A"/>
    <w:rsid w:val="00E40131"/>
    <w:rsid w:val="00E40314"/>
    <w:rsid w:val="00E41474"/>
    <w:rsid w:val="00E4299A"/>
    <w:rsid w:val="00E42C8E"/>
    <w:rsid w:val="00E44745"/>
    <w:rsid w:val="00E447AC"/>
    <w:rsid w:val="00E45F39"/>
    <w:rsid w:val="00E51072"/>
    <w:rsid w:val="00E531CC"/>
    <w:rsid w:val="00E53B66"/>
    <w:rsid w:val="00E53F94"/>
    <w:rsid w:val="00E54052"/>
    <w:rsid w:val="00E55A1F"/>
    <w:rsid w:val="00E5641A"/>
    <w:rsid w:val="00E56D27"/>
    <w:rsid w:val="00E618DE"/>
    <w:rsid w:val="00E623FC"/>
    <w:rsid w:val="00E62594"/>
    <w:rsid w:val="00E6278D"/>
    <w:rsid w:val="00E630D3"/>
    <w:rsid w:val="00E63D26"/>
    <w:rsid w:val="00E652A4"/>
    <w:rsid w:val="00E66E96"/>
    <w:rsid w:val="00E6711D"/>
    <w:rsid w:val="00E673C4"/>
    <w:rsid w:val="00E729C0"/>
    <w:rsid w:val="00E74EAF"/>
    <w:rsid w:val="00E75AA2"/>
    <w:rsid w:val="00E761BA"/>
    <w:rsid w:val="00E761C3"/>
    <w:rsid w:val="00E769A4"/>
    <w:rsid w:val="00E77756"/>
    <w:rsid w:val="00E80E26"/>
    <w:rsid w:val="00E8147D"/>
    <w:rsid w:val="00E818CC"/>
    <w:rsid w:val="00E81D3B"/>
    <w:rsid w:val="00E82287"/>
    <w:rsid w:val="00E82AA0"/>
    <w:rsid w:val="00E82E30"/>
    <w:rsid w:val="00E83113"/>
    <w:rsid w:val="00E83674"/>
    <w:rsid w:val="00E83830"/>
    <w:rsid w:val="00E8448C"/>
    <w:rsid w:val="00E852B4"/>
    <w:rsid w:val="00E87CB9"/>
    <w:rsid w:val="00E90924"/>
    <w:rsid w:val="00E90A31"/>
    <w:rsid w:val="00E93206"/>
    <w:rsid w:val="00E95E4D"/>
    <w:rsid w:val="00E97951"/>
    <w:rsid w:val="00EA017F"/>
    <w:rsid w:val="00EA0BDD"/>
    <w:rsid w:val="00EA136C"/>
    <w:rsid w:val="00EA2A18"/>
    <w:rsid w:val="00EA2D7F"/>
    <w:rsid w:val="00EA31C2"/>
    <w:rsid w:val="00EA334C"/>
    <w:rsid w:val="00EA3DE8"/>
    <w:rsid w:val="00EA3F18"/>
    <w:rsid w:val="00EA4AEF"/>
    <w:rsid w:val="00EA5C35"/>
    <w:rsid w:val="00EA63CE"/>
    <w:rsid w:val="00EA6D2C"/>
    <w:rsid w:val="00EA7A6C"/>
    <w:rsid w:val="00EA7AD9"/>
    <w:rsid w:val="00EB0576"/>
    <w:rsid w:val="00EB08D9"/>
    <w:rsid w:val="00EB0984"/>
    <w:rsid w:val="00EB12FF"/>
    <w:rsid w:val="00EB1FE7"/>
    <w:rsid w:val="00EB2E66"/>
    <w:rsid w:val="00EB3A47"/>
    <w:rsid w:val="00EB3AF0"/>
    <w:rsid w:val="00EB4924"/>
    <w:rsid w:val="00EB619D"/>
    <w:rsid w:val="00EB67FC"/>
    <w:rsid w:val="00EB69BA"/>
    <w:rsid w:val="00EB75EA"/>
    <w:rsid w:val="00EB77DE"/>
    <w:rsid w:val="00EC0147"/>
    <w:rsid w:val="00EC54CA"/>
    <w:rsid w:val="00EC69EA"/>
    <w:rsid w:val="00EC6E9C"/>
    <w:rsid w:val="00EC6F19"/>
    <w:rsid w:val="00EC7B8F"/>
    <w:rsid w:val="00ED124C"/>
    <w:rsid w:val="00ED321E"/>
    <w:rsid w:val="00ED4BB2"/>
    <w:rsid w:val="00ED5B67"/>
    <w:rsid w:val="00ED5BF5"/>
    <w:rsid w:val="00ED6AB6"/>
    <w:rsid w:val="00ED751F"/>
    <w:rsid w:val="00ED7FDA"/>
    <w:rsid w:val="00EE0F91"/>
    <w:rsid w:val="00EE1099"/>
    <w:rsid w:val="00EE3013"/>
    <w:rsid w:val="00EE32B6"/>
    <w:rsid w:val="00EE3575"/>
    <w:rsid w:val="00EE3635"/>
    <w:rsid w:val="00EE408C"/>
    <w:rsid w:val="00EE41FE"/>
    <w:rsid w:val="00EE4D54"/>
    <w:rsid w:val="00EE6352"/>
    <w:rsid w:val="00EE69D4"/>
    <w:rsid w:val="00EE717D"/>
    <w:rsid w:val="00EE7D41"/>
    <w:rsid w:val="00EE7FFE"/>
    <w:rsid w:val="00EF0DA3"/>
    <w:rsid w:val="00EF0F1B"/>
    <w:rsid w:val="00EF13AE"/>
    <w:rsid w:val="00EF149C"/>
    <w:rsid w:val="00EF1770"/>
    <w:rsid w:val="00EF370C"/>
    <w:rsid w:val="00EF3934"/>
    <w:rsid w:val="00EF3DC5"/>
    <w:rsid w:val="00EF5D98"/>
    <w:rsid w:val="00EF6205"/>
    <w:rsid w:val="00EF6A7A"/>
    <w:rsid w:val="00EF7864"/>
    <w:rsid w:val="00EF7CED"/>
    <w:rsid w:val="00F01BF0"/>
    <w:rsid w:val="00F066CC"/>
    <w:rsid w:val="00F101D6"/>
    <w:rsid w:val="00F115C4"/>
    <w:rsid w:val="00F11D4E"/>
    <w:rsid w:val="00F123E6"/>
    <w:rsid w:val="00F124DF"/>
    <w:rsid w:val="00F14602"/>
    <w:rsid w:val="00F1603F"/>
    <w:rsid w:val="00F17F45"/>
    <w:rsid w:val="00F201E8"/>
    <w:rsid w:val="00F221DA"/>
    <w:rsid w:val="00F226AC"/>
    <w:rsid w:val="00F2425D"/>
    <w:rsid w:val="00F24530"/>
    <w:rsid w:val="00F254C0"/>
    <w:rsid w:val="00F27556"/>
    <w:rsid w:val="00F27D75"/>
    <w:rsid w:val="00F30040"/>
    <w:rsid w:val="00F3080E"/>
    <w:rsid w:val="00F31ACB"/>
    <w:rsid w:val="00F33A68"/>
    <w:rsid w:val="00F33D99"/>
    <w:rsid w:val="00F353A5"/>
    <w:rsid w:val="00F35791"/>
    <w:rsid w:val="00F35DEA"/>
    <w:rsid w:val="00F37503"/>
    <w:rsid w:val="00F43033"/>
    <w:rsid w:val="00F4457C"/>
    <w:rsid w:val="00F44BA3"/>
    <w:rsid w:val="00F45881"/>
    <w:rsid w:val="00F46148"/>
    <w:rsid w:val="00F46EA3"/>
    <w:rsid w:val="00F471B0"/>
    <w:rsid w:val="00F47D18"/>
    <w:rsid w:val="00F50943"/>
    <w:rsid w:val="00F5197A"/>
    <w:rsid w:val="00F521C6"/>
    <w:rsid w:val="00F550ED"/>
    <w:rsid w:val="00F5683B"/>
    <w:rsid w:val="00F56D9E"/>
    <w:rsid w:val="00F60C8D"/>
    <w:rsid w:val="00F61037"/>
    <w:rsid w:val="00F61142"/>
    <w:rsid w:val="00F6120F"/>
    <w:rsid w:val="00F61373"/>
    <w:rsid w:val="00F618CF"/>
    <w:rsid w:val="00F62527"/>
    <w:rsid w:val="00F6373C"/>
    <w:rsid w:val="00F6428C"/>
    <w:rsid w:val="00F649B6"/>
    <w:rsid w:val="00F6549D"/>
    <w:rsid w:val="00F66A2D"/>
    <w:rsid w:val="00F67893"/>
    <w:rsid w:val="00F7112F"/>
    <w:rsid w:val="00F73E84"/>
    <w:rsid w:val="00F765D8"/>
    <w:rsid w:val="00F77AB6"/>
    <w:rsid w:val="00F808AC"/>
    <w:rsid w:val="00F811B5"/>
    <w:rsid w:val="00F8337D"/>
    <w:rsid w:val="00F83EF0"/>
    <w:rsid w:val="00F84102"/>
    <w:rsid w:val="00F85147"/>
    <w:rsid w:val="00F85AEC"/>
    <w:rsid w:val="00F86586"/>
    <w:rsid w:val="00F87548"/>
    <w:rsid w:val="00F87F63"/>
    <w:rsid w:val="00F90092"/>
    <w:rsid w:val="00F92105"/>
    <w:rsid w:val="00F93D19"/>
    <w:rsid w:val="00F93DA0"/>
    <w:rsid w:val="00F957B6"/>
    <w:rsid w:val="00F95C7C"/>
    <w:rsid w:val="00F95DD8"/>
    <w:rsid w:val="00F968EA"/>
    <w:rsid w:val="00F9772C"/>
    <w:rsid w:val="00FA0E61"/>
    <w:rsid w:val="00FA1493"/>
    <w:rsid w:val="00FA241E"/>
    <w:rsid w:val="00FA50E8"/>
    <w:rsid w:val="00FA56CD"/>
    <w:rsid w:val="00FA668A"/>
    <w:rsid w:val="00FA7359"/>
    <w:rsid w:val="00FB0B32"/>
    <w:rsid w:val="00FB2ECD"/>
    <w:rsid w:val="00FB3C7E"/>
    <w:rsid w:val="00FB4E43"/>
    <w:rsid w:val="00FB5F62"/>
    <w:rsid w:val="00FB6A3B"/>
    <w:rsid w:val="00FC02F4"/>
    <w:rsid w:val="00FC07C0"/>
    <w:rsid w:val="00FC1339"/>
    <w:rsid w:val="00FC1377"/>
    <w:rsid w:val="00FC2DDE"/>
    <w:rsid w:val="00FC37A3"/>
    <w:rsid w:val="00FC38C3"/>
    <w:rsid w:val="00FC43B6"/>
    <w:rsid w:val="00FC65BC"/>
    <w:rsid w:val="00FC6A12"/>
    <w:rsid w:val="00FC7485"/>
    <w:rsid w:val="00FD1133"/>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7DB8"/>
    <w:rsid w:val="00FE0439"/>
    <w:rsid w:val="00FE1B62"/>
    <w:rsid w:val="00FE1E56"/>
    <w:rsid w:val="00FE229F"/>
    <w:rsid w:val="00FE2350"/>
    <w:rsid w:val="00FE2E29"/>
    <w:rsid w:val="00FE4011"/>
    <w:rsid w:val="00FE5869"/>
    <w:rsid w:val="00FF01AC"/>
    <w:rsid w:val="00FF1DFD"/>
    <w:rsid w:val="00FF22E2"/>
    <w:rsid w:val="00FF2775"/>
    <w:rsid w:val="00FF3587"/>
    <w:rsid w:val="00FF3E3D"/>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B32ABB09-04B1-4F91-8933-E42CB9A1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clear" w:pos="720"/>
        <w:tab w:val="left" w:pos="851"/>
      </w:tabs>
      <w:spacing w:line="240" w:lineRule="atLeast"/>
      <w:ind w:left="851" w:hanging="851"/>
    </w:pPr>
    <w:rPr>
      <w:lang w:eastAsia="en-AU"/>
    </w:rPr>
  </w:style>
  <w:style w:type="paragraph" w:customStyle="1" w:styleId="Heading2-Numbered">
    <w:name w:val="Heading 2 - Numbered"/>
    <w:basedOn w:val="Heading2"/>
    <w:qFormat/>
    <w:rsid w:val="00704099"/>
    <w:pPr>
      <w:numPr>
        <w:ilvl w:val="1"/>
        <w:numId w:val="17"/>
      </w:numPr>
      <w:tabs>
        <w:tab w:val="clear" w:pos="576"/>
        <w:tab w:val="left" w:pos="851"/>
      </w:tabs>
      <w:ind w:left="851" w:hanging="851"/>
    </w:pPr>
    <w:rPr>
      <w:szCs w:val="28"/>
      <w:lang w:eastAsia="en-AU"/>
    </w:rPr>
  </w:style>
  <w:style w:type="paragraph" w:customStyle="1" w:styleId="Heading1-Numbered">
    <w:name w:val="Heading 1 - Numbered"/>
    <w:basedOn w:val="Heading1"/>
    <w:link w:val="Heading1-NumberedChar"/>
    <w:qFormat/>
    <w:rsid w:val="00704099"/>
    <w:pPr>
      <w:numPr>
        <w:numId w:val="17"/>
      </w:numPr>
      <w:tabs>
        <w:tab w:val="clear" w:pos="432"/>
        <w:tab w:val="left" w:pos="851"/>
      </w:tabs>
      <w:spacing w:line="460" w:lineRule="exact"/>
      <w:ind w:left="851" w:hanging="851"/>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rsid w:val="005C28CC"/>
    <w:pPr>
      <w:spacing w:before="60" w:line="280" w:lineRule="atLeast"/>
    </w:pPr>
    <w:rPr>
      <w:rFonts w:cs="Times New Roman"/>
      <w:szCs w:val="20"/>
      <w:lang w:eastAsia="en-AU"/>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5C28CC"/>
    <w:rPr>
      <w:rFonts w:ascii="Arial" w:hAnsi="Arial"/>
    </w:rPr>
  </w:style>
  <w:style w:type="paragraph" w:customStyle="1" w:styleId="Bullet0">
    <w:name w:val="Bullet"/>
    <w:aliases w:val="b1,bullet1,Bullet 1,bullet 1,MA Bullet 1,Alt.,Bullet for no #'s,body Char Char,body Char Char Char5,body Char Char Char Char,body Char Char Char Char Char Char Char Char,body Char Char Char Char Char Char Char,body Char Char Char Char Char,Body11"/>
    <w:basedOn w:val="Normal"/>
    <w:link w:val="BulletChar0"/>
    <w:rsid w:val="005C28CC"/>
    <w:pPr>
      <w:numPr>
        <w:numId w:val="32"/>
      </w:numPr>
      <w:tabs>
        <w:tab w:val="clear" w:pos="-133"/>
        <w:tab w:val="left" w:pos="227"/>
      </w:tabs>
      <w:spacing w:before="60" w:line="280" w:lineRule="atLeast"/>
      <w:ind w:left="227" w:hanging="227"/>
    </w:pPr>
    <w:rPr>
      <w:rFonts w:cs="Times New Roman"/>
      <w:szCs w:val="20"/>
      <w:lang w:eastAsia="en-AU"/>
    </w:rPr>
  </w:style>
  <w:style w:type="character" w:customStyle="1" w:styleId="BulletChar0">
    <w:name w:val="Bullet Char"/>
    <w:aliases w:val="b1 Char,bullet1 Char,bullet 1 Char,Bullet 1 Char,MA Bullet 1 Char,Alt. Char,Bullet for no #'s Char,body Char Char Char,body Char Char Char5 Char,body Char Char Char Char Char1,body Char Char Char Char Char Char Char Char Char,Bullet Char1"/>
    <w:link w:val="Bullet0"/>
    <w:rsid w:val="005C28C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87312406">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12928061">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48250793">
      <w:bodyDiv w:val="1"/>
      <w:marLeft w:val="0"/>
      <w:marRight w:val="0"/>
      <w:marTop w:val="0"/>
      <w:marBottom w:val="0"/>
      <w:divBdr>
        <w:top w:val="none" w:sz="0" w:space="0" w:color="auto"/>
        <w:left w:val="none" w:sz="0" w:space="0" w:color="auto"/>
        <w:bottom w:val="none" w:sz="0" w:space="0" w:color="auto"/>
        <w:right w:val="none" w:sz="0" w:space="0" w:color="auto"/>
      </w:divBdr>
      <w:divsChild>
        <w:div w:id="551890348">
          <w:marLeft w:val="450"/>
          <w:marRight w:val="0"/>
          <w:marTop w:val="0"/>
          <w:marBottom w:val="0"/>
          <w:divBdr>
            <w:top w:val="none" w:sz="0" w:space="0" w:color="auto"/>
            <w:left w:val="none" w:sz="0" w:space="0" w:color="auto"/>
            <w:bottom w:val="none" w:sz="0" w:space="0" w:color="auto"/>
            <w:right w:val="none" w:sz="0" w:space="0" w:color="auto"/>
          </w:divBdr>
        </w:div>
      </w:divsChild>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image" Target="media/image7.png"/><Relationship Id="rId42" Type="http://schemas.openxmlformats.org/officeDocument/2006/relationships/footer" Target="footer12.xml"/><Relationship Id="rId47" Type="http://schemas.openxmlformats.org/officeDocument/2006/relationships/footer" Target="footer16.xml"/><Relationship Id="rId50" Type="http://schemas.openxmlformats.org/officeDocument/2006/relationships/image" Target="media/image10.emf"/><Relationship Id="rId55" Type="http://schemas.openxmlformats.org/officeDocument/2006/relationships/hyperlink" Target="https://www.dpi.nsw.gov.au/fishing/threatened-species/what-current/critically-endangered-species/stocky-galaxias/priorities-action-statement-draft-actions-for-stocky-galaxias" TargetMode="External"/><Relationship Id="rId63" Type="http://schemas.openxmlformats.org/officeDocument/2006/relationships/footer" Target="footer24.xml"/><Relationship Id="rId68" Type="http://schemas.openxmlformats.org/officeDocument/2006/relationships/hyperlink" Target="http://www.delwp.vic.gov.au" TargetMode="External"/><Relationship Id="rId7" Type="http://schemas.openxmlformats.org/officeDocument/2006/relationships/customXml" Target="../customXml/item7.xml"/><Relationship Id="rId71" Type="http://schemas.openxmlformats.org/officeDocument/2006/relationships/footer" Target="footer29.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emf"/><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http://www.relayservice.com.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footer" Target="footer19.xml"/><Relationship Id="rId58" Type="http://schemas.openxmlformats.org/officeDocument/2006/relationships/hyperlink" Target="http://www.environment.gov.au/biodiversity/threatened/species/pubs/87879-conservation-advice-03032021.pdf" TargetMode="External"/><Relationship Id="rId66" Type="http://schemas.openxmlformats.org/officeDocument/2006/relationships/footer" Target="footer27.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hyperlink" Target="http://www.ari.vic.gov.au" TargetMode="External"/><Relationship Id="rId36" Type="http://schemas.openxmlformats.org/officeDocument/2006/relationships/footer" Target="footer7.xml"/><Relationship Id="rId49" Type="http://schemas.openxmlformats.org/officeDocument/2006/relationships/image" Target="media/image9.png"/><Relationship Id="rId57" Type="http://schemas.openxmlformats.org/officeDocument/2006/relationships/hyperlink" Target="http://www.environment.gov.au/cgi-bin/sprat/public/publicspecies.pl?taxon_id=26168" TargetMode="External"/><Relationship Id="rId61" Type="http://schemas.openxmlformats.org/officeDocument/2006/relationships/header" Target="header6.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mailto:customer.service@delwp.vic.gov.au" TargetMode="External"/><Relationship Id="rId44" Type="http://schemas.openxmlformats.org/officeDocument/2006/relationships/footer" Target="footer13.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footer" Target="footer26.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hyperlink" Target="http://creativecommons.org/licenses/by/3.0/au/deed.en" TargetMode="Externa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image" Target="media/image8.jpeg"/><Relationship Id="rId56" Type="http://schemas.openxmlformats.org/officeDocument/2006/relationships/hyperlink" Target="https://www.dpi.nsw.gov.au/fishing/threatened-species/what-current/critically-endangered-species/stocky-galaxias/primefact-stocky-galaxias" TargetMode="External"/><Relationship Id="rId64" Type="http://schemas.openxmlformats.org/officeDocument/2006/relationships/footer" Target="footer25.xml"/><Relationship Id="rId69" Type="http://schemas.openxmlformats.org/officeDocument/2006/relationships/header" Target="header7.xml"/><Relationship Id="rId8" Type="http://schemas.openxmlformats.org/officeDocument/2006/relationships/customXml" Target="../customXml/item8.xml"/><Relationship Id="rId51" Type="http://schemas.openxmlformats.org/officeDocument/2006/relationships/footer" Target="footer17.xml"/><Relationship Id="rId72" Type="http://schemas.openxmlformats.org/officeDocument/2006/relationships/footer" Target="footer30.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delwp.vic.gov.au"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footer" Target="footer21.xml"/><Relationship Id="rId67" Type="http://schemas.openxmlformats.org/officeDocument/2006/relationships/hyperlink" Target="http://www.delwp.vic.gov.au" TargetMode="Externa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footer" Target="footer20.xml"/><Relationship Id="rId62" Type="http://schemas.openxmlformats.org/officeDocument/2006/relationships/footer" Target="footer23.xml"/><Relationship Id="rId70"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9\ARI%20Unpublished%20Client%20Report%20Template%202019-1.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2.xml><?xml version="1.0" encoding="utf-8"?>
<ds:datastoreItem xmlns:ds="http://schemas.openxmlformats.org/officeDocument/2006/customXml" ds:itemID="{5EE74A64-2A7A-1241-B6C7-50B4FC9A1C86}">
  <ds:schemaRefs>
    <ds:schemaRef ds:uri="http://schemas.openxmlformats.org/officeDocument/2006/bibliography"/>
  </ds:schemaRefs>
</ds:datastoreItem>
</file>

<file path=customXml/itemProps3.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4.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5.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7.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8.xml><?xml version="1.0" encoding="utf-8"?>
<ds:datastoreItem xmlns:ds="http://schemas.openxmlformats.org/officeDocument/2006/customXml" ds:itemID="{191E7479-2AFF-9B4A-9099-9222AD8E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Unpublished Client Report Template 2019-1.dotx</Template>
  <TotalTime>56</TotalTime>
  <Pages>23</Pages>
  <Words>6309</Words>
  <Characters>35966</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Tarmo A Raadik (DELWP)</dc:creator>
  <cp:keywords/>
  <dc:description/>
  <cp:lastModifiedBy>Gabriel L Cornell (DEECA)</cp:lastModifiedBy>
  <cp:revision>16</cp:revision>
  <cp:lastPrinted>2023-04-28T04:01:00Z</cp:lastPrinted>
  <dcterms:created xsi:type="dcterms:W3CDTF">2023-03-10T03:02:00Z</dcterms:created>
  <dcterms:modified xsi:type="dcterms:W3CDTF">2023-05-23T00:13:00Z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