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B9A6" w14:textId="77777777" w:rsidR="00B70229" w:rsidRPr="000324FF" w:rsidRDefault="00B70229" w:rsidP="00B70229">
      <w:pPr>
        <w:pStyle w:val="Title"/>
        <w:rPr>
          <w:rFonts w:asciiTheme="minorHAnsi" w:hAnsiTheme="minorHAnsi" w:cstheme="minorHAnsi"/>
          <w:szCs w:val="22"/>
        </w:rPr>
      </w:pPr>
      <w:r w:rsidRPr="000324FF">
        <w:rPr>
          <w:rFonts w:asciiTheme="minorHAnsi" w:hAnsiTheme="minorHAnsi" w:cstheme="minorHAnsi"/>
          <w:szCs w:val="22"/>
        </w:rPr>
        <w:t>ARI Terrestrial Quarterly Update</w:t>
      </w:r>
    </w:p>
    <w:p w14:paraId="1E2B101D" w14:textId="0DC136E1" w:rsidR="00B70229" w:rsidRPr="000324FF" w:rsidRDefault="00676957" w:rsidP="00B70229">
      <w:pPr>
        <w:spacing w:after="0"/>
        <w:ind w:right="57"/>
        <w:rPr>
          <w:rFonts w:cstheme="minorHAnsi"/>
          <w:sz w:val="30"/>
        </w:rPr>
      </w:pPr>
      <w:r>
        <w:rPr>
          <w:rFonts w:cstheme="minorHAnsi"/>
          <w:sz w:val="30"/>
        </w:rPr>
        <w:t xml:space="preserve">March </w:t>
      </w:r>
      <w:r w:rsidR="00D35AAD">
        <w:rPr>
          <w:rFonts w:cstheme="minorHAnsi"/>
          <w:sz w:val="30"/>
        </w:rPr>
        <w:t>2022</w:t>
      </w:r>
    </w:p>
    <w:p w14:paraId="7515F748" w14:textId="77777777" w:rsidR="00B70229" w:rsidRPr="000324FF" w:rsidRDefault="00B70229" w:rsidP="00B70229">
      <w:pPr>
        <w:spacing w:after="0"/>
        <w:ind w:right="57"/>
        <w:rPr>
          <w:rFonts w:cstheme="minorHAnsi"/>
        </w:rPr>
      </w:pPr>
    </w:p>
    <w:p w14:paraId="66BC81AF" w14:textId="77777777" w:rsidR="00B70229" w:rsidRPr="000324FF" w:rsidRDefault="00B70229" w:rsidP="00B70229">
      <w:pPr>
        <w:spacing w:after="0"/>
        <w:ind w:right="57"/>
        <w:rPr>
          <w:rFonts w:cstheme="minorHAnsi"/>
          <w:sz w:val="40"/>
          <w:szCs w:val="40"/>
        </w:rPr>
      </w:pPr>
      <w:r w:rsidRPr="000324FF">
        <w:rPr>
          <w:rFonts w:cstheme="minorHAnsi"/>
          <w:sz w:val="40"/>
          <w:szCs w:val="40"/>
        </w:rPr>
        <w:t>About us</w:t>
      </w:r>
    </w:p>
    <w:p w14:paraId="68C81294" w14:textId="77777777" w:rsidR="00B70229" w:rsidRPr="00B70229" w:rsidRDefault="00B70229" w:rsidP="00B70229">
      <w:pPr>
        <w:rPr>
          <w:rFonts w:cstheme="minorHAnsi"/>
        </w:rPr>
      </w:pPr>
      <w:r w:rsidRPr="00B70229">
        <w:rPr>
          <w:rFonts w:cstheme="minorHAnsi"/>
        </w:rPr>
        <w:t xml:space="preserve">The Arthur Rylah Institute’s terrestrial ecology teams produce high-quality science to support </w:t>
      </w:r>
      <w:proofErr w:type="gramStart"/>
      <w:r w:rsidRPr="00B70229">
        <w:rPr>
          <w:rFonts w:cstheme="minorHAnsi"/>
        </w:rPr>
        <w:t>evidence based</w:t>
      </w:r>
      <w:proofErr w:type="gramEnd"/>
      <w:r w:rsidRPr="00B70229">
        <w:rPr>
          <w:rFonts w:cstheme="minorHAnsi"/>
        </w:rPr>
        <w:t xml:space="preserve"> decision-making by governments and communities. </w:t>
      </w:r>
    </w:p>
    <w:p w14:paraId="1155BA0F" w14:textId="7DBD29B6" w:rsidR="0036726A" w:rsidRPr="000324FF" w:rsidRDefault="00B70229" w:rsidP="00B70229">
      <w:pPr>
        <w:rPr>
          <w:rFonts w:cstheme="minorHAnsi"/>
        </w:rPr>
      </w:pPr>
      <w:r w:rsidRPr="00B70229">
        <w:rPr>
          <w:rFonts w:cstheme="minorHAnsi"/>
        </w:rPr>
        <w:t xml:space="preserve">Our </w:t>
      </w:r>
      <w:r w:rsidR="00D35AAD">
        <w:rPr>
          <w:rFonts w:cstheme="minorHAnsi"/>
        </w:rPr>
        <w:t>50</w:t>
      </w:r>
      <w:r w:rsidRPr="00B70229">
        <w:rPr>
          <w:rFonts w:cstheme="minorHAnsi"/>
        </w:rPr>
        <w:t xml:space="preserve"> scientists have extensive expertise in fauna and flora research, ecological </w:t>
      </w:r>
      <w:proofErr w:type="gramStart"/>
      <w:r w:rsidRPr="00B70229">
        <w:rPr>
          <w:rFonts w:cstheme="minorHAnsi"/>
        </w:rPr>
        <w:t>modelling</w:t>
      </w:r>
      <w:proofErr w:type="gramEnd"/>
      <w:r w:rsidRPr="00B70229">
        <w:rPr>
          <w:rFonts w:cstheme="minorHAnsi"/>
        </w:rPr>
        <w:t xml:space="preserve"> and data interpretation. We work collaboratively with national, </w:t>
      </w:r>
      <w:proofErr w:type="gramStart"/>
      <w:r w:rsidRPr="00B70229">
        <w:rPr>
          <w:rFonts w:cstheme="minorHAnsi"/>
        </w:rPr>
        <w:t>state</w:t>
      </w:r>
      <w:proofErr w:type="gramEnd"/>
      <w:r w:rsidRPr="00B70229">
        <w:rPr>
          <w:rFonts w:cstheme="minorHAnsi"/>
        </w:rPr>
        <w:t xml:space="preserve"> and local agencies, universities and the community.</w:t>
      </w:r>
    </w:p>
    <w:p w14:paraId="6B2517BE" w14:textId="77777777" w:rsidR="0036726A" w:rsidRDefault="0036726A" w:rsidP="00D35AAD">
      <w:pPr>
        <w:rPr>
          <w:rFonts w:cstheme="minorHAnsi"/>
          <w:bCs/>
          <w:sz w:val="40"/>
          <w:szCs w:val="40"/>
        </w:rPr>
      </w:pPr>
    </w:p>
    <w:p w14:paraId="6AF5FF55" w14:textId="5CF62CE4" w:rsidR="00D35AAD" w:rsidRDefault="00D35AAD" w:rsidP="00D35AAD">
      <w:pPr>
        <w:rPr>
          <w:rFonts w:cstheme="minorHAnsi"/>
          <w:bCs/>
          <w:sz w:val="40"/>
          <w:szCs w:val="40"/>
        </w:rPr>
      </w:pPr>
      <w:r w:rsidRPr="00D35AAD">
        <w:rPr>
          <w:rFonts w:cstheme="minorHAnsi"/>
          <w:bCs/>
          <w:sz w:val="40"/>
          <w:szCs w:val="40"/>
        </w:rPr>
        <w:t>Saving the Southern Right Whale</w:t>
      </w:r>
    </w:p>
    <w:p w14:paraId="73B6E91C" w14:textId="77777777" w:rsidR="00D74427" w:rsidRDefault="00D35AAD" w:rsidP="00D74427">
      <w:pPr>
        <w:rPr>
          <w:rFonts w:cstheme="minorHAnsi"/>
        </w:rPr>
      </w:pPr>
      <w:r w:rsidRPr="00D35AAD">
        <w:rPr>
          <w:rFonts w:cstheme="minorHAnsi"/>
        </w:rPr>
        <w:t xml:space="preserve">The Southern Right Whale is a migratory species which spends the winter months along the southern coastline of Australia where females come to give birth and nurse their young. During the breeding season, females and calves are particularly sensitive to vessels (impact, noise disturbance) and entanglement with commercial fishing gear. The protection of this </w:t>
      </w:r>
      <w:r w:rsidRPr="00D35AAD">
        <w:rPr>
          <w:rFonts w:cstheme="minorHAnsi"/>
          <w:b/>
          <w:bCs/>
          <w:u w:val="single"/>
        </w:rPr>
        <w:t xml:space="preserve">Endangered </w:t>
      </w:r>
      <w:r w:rsidRPr="00D35AAD">
        <w:rPr>
          <w:rFonts w:cstheme="minorHAnsi"/>
        </w:rPr>
        <w:t xml:space="preserve">species relies on </w:t>
      </w:r>
      <w:r w:rsidRPr="00D35AAD">
        <w:rPr>
          <w:rFonts w:cstheme="minorHAnsi"/>
          <w:b/>
          <w:bCs/>
          <w:u w:val="single"/>
        </w:rPr>
        <w:t xml:space="preserve">effective research and monitoring </w:t>
      </w:r>
      <w:r w:rsidRPr="00D35AAD">
        <w:rPr>
          <w:rFonts w:cstheme="minorHAnsi"/>
        </w:rPr>
        <w:t xml:space="preserve">to improve their management. </w:t>
      </w:r>
    </w:p>
    <w:p w14:paraId="74070F45" w14:textId="77777777" w:rsidR="00D74427" w:rsidRDefault="00D74427" w:rsidP="00D74427">
      <w:pPr>
        <w:rPr>
          <w:rFonts w:cstheme="minorHAnsi"/>
        </w:rPr>
      </w:pPr>
      <w:r w:rsidRPr="00D74427">
        <w:rPr>
          <w:rFonts w:cstheme="minorHAnsi"/>
        </w:rPr>
        <w:t xml:space="preserve">Support for the Southern Right Whale is being provided through the </w:t>
      </w:r>
      <w:r w:rsidRPr="00D74427">
        <w:rPr>
          <w:rFonts w:cstheme="minorHAnsi"/>
          <w:b/>
          <w:bCs/>
          <w:u w:val="single"/>
        </w:rPr>
        <w:t>Victorian Government’s Biodiversity On-Ground Action Icon Species Grants program</w:t>
      </w:r>
      <w:r w:rsidRPr="00D74427">
        <w:rPr>
          <w:rFonts w:cstheme="minorHAnsi"/>
        </w:rPr>
        <w:t xml:space="preserve">. Informed by their recent </w:t>
      </w:r>
      <w:r w:rsidRPr="00D74427">
        <w:rPr>
          <w:rFonts w:cstheme="minorHAnsi"/>
          <w:b/>
          <w:bCs/>
          <w:u w:val="single"/>
        </w:rPr>
        <w:t>research</w:t>
      </w:r>
      <w:r w:rsidRPr="00D74427">
        <w:rPr>
          <w:rFonts w:cstheme="minorHAnsi"/>
        </w:rPr>
        <w:t xml:space="preserve">, ARI’s Dr. Kasey Stamation and Barwon </w:t>
      </w:r>
      <w:proofErr w:type="gramStart"/>
      <w:r w:rsidRPr="00D74427">
        <w:rPr>
          <w:rFonts w:cstheme="minorHAnsi"/>
        </w:rPr>
        <w:t>South West</w:t>
      </w:r>
      <w:proofErr w:type="gramEnd"/>
      <w:r w:rsidRPr="00D74427">
        <w:rPr>
          <w:rFonts w:cstheme="minorHAnsi"/>
        </w:rPr>
        <w:t xml:space="preserve"> Region’s Mandy Watson are developing a threat mitigation and research strategy to address priority actions for management of this iconic species in south-eastern Australian waters.</w:t>
      </w:r>
    </w:p>
    <w:p w14:paraId="1C834A53" w14:textId="4DE1B297" w:rsidR="00D74427" w:rsidRDefault="00D74427" w:rsidP="00D74427">
      <w:pPr>
        <w:rPr>
          <w:rFonts w:cstheme="minorHAnsi"/>
        </w:rPr>
      </w:pPr>
      <w:r w:rsidRPr="00D74427">
        <w:rPr>
          <w:rFonts w:cstheme="minorHAnsi"/>
        </w:rPr>
        <w:t xml:space="preserve">This project needs information such as </w:t>
      </w:r>
      <w:r w:rsidRPr="00D74427">
        <w:rPr>
          <w:rFonts w:cstheme="minorHAnsi"/>
          <w:b/>
          <w:bCs/>
          <w:u w:val="single"/>
        </w:rPr>
        <w:t>whale sightings and photos from citizens</w:t>
      </w:r>
      <w:r w:rsidRPr="00D74427">
        <w:rPr>
          <w:rFonts w:cstheme="minorHAnsi"/>
        </w:rPr>
        <w:t xml:space="preserve">. For those interested visit the </w:t>
      </w:r>
      <w:proofErr w:type="spellStart"/>
      <w:r w:rsidRPr="00D74427">
        <w:rPr>
          <w:rFonts w:cstheme="minorHAnsi"/>
          <w:b/>
          <w:bCs/>
          <w:u w:val="single"/>
        </w:rPr>
        <w:t>WhaleFace</w:t>
      </w:r>
      <w:proofErr w:type="spellEnd"/>
      <w:r w:rsidRPr="00D74427">
        <w:rPr>
          <w:rFonts w:cstheme="minorHAnsi"/>
          <w:b/>
          <w:bCs/>
          <w:u w:val="single"/>
        </w:rPr>
        <w:t xml:space="preserve"> </w:t>
      </w:r>
      <w:r w:rsidRPr="00D74427">
        <w:rPr>
          <w:rFonts w:cstheme="minorHAnsi"/>
        </w:rPr>
        <w:t>website.</w:t>
      </w:r>
    </w:p>
    <w:p w14:paraId="544F0ED1" w14:textId="77777777" w:rsidR="00D74427" w:rsidRDefault="00D74427" w:rsidP="00AD53D0">
      <w:pPr>
        <w:rPr>
          <w:rFonts w:cstheme="minorHAnsi"/>
          <w:bCs/>
          <w:sz w:val="40"/>
          <w:szCs w:val="40"/>
        </w:rPr>
      </w:pPr>
    </w:p>
    <w:p w14:paraId="06A7CD8D" w14:textId="0122F288" w:rsidR="0004389A" w:rsidRDefault="0004389A" w:rsidP="00C1587B">
      <w:pPr>
        <w:rPr>
          <w:rFonts w:cstheme="minorHAnsi"/>
          <w:bCs/>
          <w:sz w:val="40"/>
          <w:szCs w:val="40"/>
        </w:rPr>
      </w:pPr>
      <w:r w:rsidRPr="0004389A">
        <w:rPr>
          <w:rFonts w:cstheme="minorHAnsi"/>
          <w:bCs/>
          <w:sz w:val="40"/>
          <w:szCs w:val="40"/>
        </w:rPr>
        <w:t>Artificial intelligence</w:t>
      </w:r>
      <w:r>
        <w:rPr>
          <w:rFonts w:cstheme="minorHAnsi"/>
          <w:bCs/>
          <w:sz w:val="40"/>
          <w:szCs w:val="40"/>
        </w:rPr>
        <w:t xml:space="preserve"> </w:t>
      </w:r>
      <w:r w:rsidRPr="0004389A">
        <w:rPr>
          <w:rFonts w:cstheme="minorHAnsi"/>
          <w:bCs/>
          <w:sz w:val="40"/>
          <w:szCs w:val="40"/>
        </w:rPr>
        <w:t>develops an ear for nature calls</w:t>
      </w:r>
    </w:p>
    <w:p w14:paraId="1FF70240" w14:textId="038CE22B" w:rsidR="0004389A" w:rsidRDefault="0004389A" w:rsidP="0004389A">
      <w:pPr>
        <w:rPr>
          <w:rFonts w:cstheme="minorHAnsi"/>
        </w:rPr>
      </w:pPr>
      <w:r w:rsidRPr="0004389A">
        <w:rPr>
          <w:rFonts w:cstheme="minorHAnsi"/>
        </w:rPr>
        <w:t xml:space="preserve">A great deal of information about biodiversity can be gained by listening. Increasingly, ecologists are using audio recorders to unobtrusively eavesdrop on the croaks, whistles and grunts </w:t>
      </w:r>
      <w:proofErr w:type="gramStart"/>
      <w:r w:rsidRPr="0004389A">
        <w:rPr>
          <w:rFonts w:cstheme="minorHAnsi"/>
        </w:rPr>
        <w:t>that animals</w:t>
      </w:r>
      <w:proofErr w:type="gramEnd"/>
      <w:r w:rsidRPr="0004389A">
        <w:rPr>
          <w:rFonts w:cstheme="minorHAnsi"/>
        </w:rPr>
        <w:t xml:space="preserve"> produce. The resulting audio recordings can create valuable snapshots of how animal communities respond to changes in their environment. However, to avoid spending many human lifetimes decoding the audio files, researchers are relying on artificial intelligence.</w:t>
      </w:r>
    </w:p>
    <w:p w14:paraId="52290CB8" w14:textId="77777777" w:rsidR="00436606" w:rsidRPr="00436606" w:rsidRDefault="00436606" w:rsidP="00436606">
      <w:pPr>
        <w:rPr>
          <w:rFonts w:cstheme="minorHAnsi"/>
        </w:rPr>
      </w:pPr>
      <w:r w:rsidRPr="00436606">
        <w:rPr>
          <w:rFonts w:cstheme="minorHAnsi"/>
        </w:rPr>
        <w:t xml:space="preserve">Recently, ARI’s Dr. Peter Griffioen and Lachlan Francis used recordings from a network of automatic sound recording collected over three years by Katie Howard and Louise Durkin to train a deep learning artificial intelligence model. The model was able to automatically identify 14 frog species found in the Murray River and associated floodplains with very high single species accuracy. The project was recently presented as part of </w:t>
      </w:r>
      <w:r w:rsidRPr="00436606">
        <w:rPr>
          <w:rFonts w:cstheme="minorHAnsi"/>
          <w:u w:val="single"/>
        </w:rPr>
        <w:t>ARI’s Seminar Series</w:t>
      </w:r>
      <w:r w:rsidRPr="00436606">
        <w:rPr>
          <w:rFonts w:cstheme="minorHAnsi"/>
        </w:rPr>
        <w:t xml:space="preserve">. For an example of the </w:t>
      </w:r>
      <w:proofErr w:type="spellStart"/>
      <w:r w:rsidRPr="00436606">
        <w:rPr>
          <w:rFonts w:cstheme="minorHAnsi"/>
        </w:rPr>
        <w:t>the</w:t>
      </w:r>
      <w:proofErr w:type="spellEnd"/>
      <w:r w:rsidRPr="00436606">
        <w:rPr>
          <w:rFonts w:cstheme="minorHAnsi"/>
        </w:rPr>
        <w:t xml:space="preserve"> model in action see the </w:t>
      </w:r>
      <w:r w:rsidRPr="00436606">
        <w:rPr>
          <w:rFonts w:cstheme="minorHAnsi"/>
          <w:u w:val="single"/>
        </w:rPr>
        <w:t>ARI website</w:t>
      </w:r>
      <w:r w:rsidRPr="00436606">
        <w:rPr>
          <w:rFonts w:cstheme="minorHAnsi"/>
        </w:rPr>
        <w:t>.</w:t>
      </w:r>
    </w:p>
    <w:p w14:paraId="48D4F7E2" w14:textId="77777777" w:rsidR="00436606" w:rsidRPr="00436606" w:rsidRDefault="00436606" w:rsidP="00436606">
      <w:pPr>
        <w:rPr>
          <w:rFonts w:cstheme="minorHAnsi"/>
        </w:rPr>
      </w:pPr>
      <w:r w:rsidRPr="00436606">
        <w:rPr>
          <w:rFonts w:cstheme="minorHAnsi"/>
        </w:rPr>
        <w:lastRenderedPageBreak/>
        <w:t xml:space="preserve">The work will be extended to birds to help </w:t>
      </w:r>
      <w:r w:rsidRPr="00436606">
        <w:rPr>
          <w:rFonts w:cstheme="minorHAnsi"/>
          <w:u w:val="single"/>
        </w:rPr>
        <w:t xml:space="preserve">bring the Eastern Bristlebird back from the brink </w:t>
      </w:r>
      <w:r w:rsidRPr="00436606">
        <w:rPr>
          <w:rFonts w:cstheme="minorHAnsi"/>
        </w:rPr>
        <w:t>following the bushfires in 2019-20, and to bats to monitor changes in response to interventions being implemented in north-western Victoria. Artificial intelligence will enable a computer to pick out bristlebird and bat calls from all other sounds. This information can be used to create a map of where bristlebirds currently live in the post-fire environment, or how bat communities change over time.</w:t>
      </w:r>
    </w:p>
    <w:p w14:paraId="6E9D01F7" w14:textId="2D3669BA" w:rsidR="0004389A" w:rsidRDefault="00436606" w:rsidP="00436606">
      <w:pPr>
        <w:rPr>
          <w:rFonts w:cstheme="minorHAnsi"/>
        </w:rPr>
      </w:pPr>
      <w:r w:rsidRPr="00436606">
        <w:rPr>
          <w:rFonts w:cstheme="minorHAnsi"/>
        </w:rPr>
        <w:t>It is hoped that models like this can be further improved, and applied to more species, to better understand how policies and management interventions affect entire animal populations.</w:t>
      </w:r>
    </w:p>
    <w:p w14:paraId="45BE98BC" w14:textId="77777777" w:rsidR="0036726A" w:rsidRDefault="0036726A" w:rsidP="005B10E1">
      <w:pPr>
        <w:rPr>
          <w:rFonts w:cstheme="minorHAnsi"/>
          <w:bCs/>
          <w:sz w:val="40"/>
          <w:szCs w:val="40"/>
        </w:rPr>
      </w:pPr>
    </w:p>
    <w:p w14:paraId="62B7B8EB" w14:textId="5F331522" w:rsidR="005B10E1" w:rsidRDefault="005B10E1" w:rsidP="005B10E1">
      <w:pPr>
        <w:rPr>
          <w:rFonts w:cstheme="minorHAnsi"/>
          <w:bCs/>
          <w:sz w:val="40"/>
          <w:szCs w:val="40"/>
        </w:rPr>
      </w:pPr>
      <w:r w:rsidRPr="005B10E1">
        <w:rPr>
          <w:rFonts w:cstheme="minorHAnsi"/>
          <w:bCs/>
          <w:sz w:val="40"/>
          <w:szCs w:val="40"/>
        </w:rPr>
        <w:t>Strategic Management</w:t>
      </w:r>
      <w:r>
        <w:rPr>
          <w:rFonts w:cstheme="minorHAnsi"/>
          <w:bCs/>
          <w:sz w:val="40"/>
          <w:szCs w:val="40"/>
        </w:rPr>
        <w:t xml:space="preserve"> </w:t>
      </w:r>
      <w:r w:rsidRPr="005B10E1">
        <w:rPr>
          <w:rFonts w:cstheme="minorHAnsi"/>
          <w:bCs/>
          <w:sz w:val="40"/>
          <w:szCs w:val="40"/>
        </w:rPr>
        <w:t>Prosects: Version 3.0</w:t>
      </w:r>
    </w:p>
    <w:p w14:paraId="1B47024F" w14:textId="77777777" w:rsidR="005B10E1" w:rsidRPr="005B10E1" w:rsidRDefault="005B10E1" w:rsidP="005B10E1">
      <w:pPr>
        <w:rPr>
          <w:rFonts w:cstheme="minorHAnsi"/>
          <w:bCs/>
        </w:rPr>
      </w:pPr>
      <w:r w:rsidRPr="005B10E1">
        <w:rPr>
          <w:rFonts w:cstheme="minorHAnsi"/>
          <w:bCs/>
          <w:u w:val="single"/>
        </w:rPr>
        <w:t xml:space="preserve">Strategic Management Prosects (SMP) </w:t>
      </w:r>
      <w:r w:rsidRPr="005B10E1">
        <w:rPr>
          <w:rFonts w:cstheme="minorHAnsi"/>
          <w:bCs/>
        </w:rPr>
        <w:t>is a DELWP spatial tool which helps determine where the most cost-effective biodiversity management actions (e.g. deer control, revegetation) should be undertaken. The information helps land managers to plan how to provide the most benefit for Victoria’s biodiversity in a coordinated way.</w:t>
      </w:r>
    </w:p>
    <w:p w14:paraId="152ED17E" w14:textId="77777777" w:rsidR="00DD151F" w:rsidRPr="00DD151F" w:rsidRDefault="005B10E1" w:rsidP="00DD151F">
      <w:pPr>
        <w:rPr>
          <w:rFonts w:cstheme="minorHAnsi"/>
          <w:bCs/>
        </w:rPr>
      </w:pPr>
      <w:r w:rsidRPr="005B10E1">
        <w:rPr>
          <w:rFonts w:cstheme="minorHAnsi"/>
          <w:bCs/>
        </w:rPr>
        <w:t xml:space="preserve">A new update for SMP (Version 3.0) is now available to view in </w:t>
      </w:r>
      <w:proofErr w:type="spellStart"/>
      <w:r w:rsidRPr="005B10E1">
        <w:rPr>
          <w:rFonts w:cstheme="minorHAnsi"/>
          <w:bCs/>
          <w:u w:val="single"/>
        </w:rPr>
        <w:t>NatureKit</w:t>
      </w:r>
      <w:proofErr w:type="spellEnd"/>
      <w:r w:rsidRPr="005B10E1">
        <w:rPr>
          <w:rFonts w:cstheme="minorHAnsi"/>
          <w:bCs/>
        </w:rPr>
        <w:t xml:space="preserve">. The update includes improved consideration </w:t>
      </w:r>
      <w:proofErr w:type="gramStart"/>
      <w:r w:rsidRPr="005B10E1">
        <w:rPr>
          <w:rFonts w:cstheme="minorHAnsi"/>
          <w:bCs/>
        </w:rPr>
        <w:t>of:</w:t>
      </w:r>
      <w:proofErr w:type="gramEnd"/>
      <w:r w:rsidRPr="005B10E1">
        <w:rPr>
          <w:rFonts w:cstheme="minorHAnsi"/>
          <w:bCs/>
        </w:rPr>
        <w:t xml:space="preserve"> past disturbances (fire and timber harvesting); important fire refuge areas; the benefits of revegetation; habitat distribution models; and updated threat information.</w:t>
      </w:r>
    </w:p>
    <w:p w14:paraId="0E58E990" w14:textId="40277F7A" w:rsidR="005B10E1" w:rsidRDefault="00DD151F" w:rsidP="00DD151F">
      <w:pPr>
        <w:rPr>
          <w:rFonts w:cstheme="minorHAnsi"/>
          <w:bCs/>
        </w:rPr>
      </w:pPr>
      <w:r w:rsidRPr="00DD151F">
        <w:rPr>
          <w:rFonts w:cstheme="minorHAnsi"/>
          <w:bCs/>
        </w:rPr>
        <w:t>Protecting Victoria’s biodiversity is a big job, so updating and refining tools like SMP is essential to ensure land managers have the best available information to guide decision making.</w:t>
      </w:r>
    </w:p>
    <w:p w14:paraId="3F417228" w14:textId="77777777" w:rsidR="0036726A" w:rsidRDefault="0036726A" w:rsidP="00DD151F">
      <w:pPr>
        <w:rPr>
          <w:rFonts w:cstheme="minorHAnsi"/>
          <w:bCs/>
          <w:sz w:val="40"/>
          <w:szCs w:val="40"/>
        </w:rPr>
      </w:pPr>
    </w:p>
    <w:p w14:paraId="2AA23707" w14:textId="27569290" w:rsidR="00DD151F" w:rsidRDefault="00DD151F" w:rsidP="00DD151F">
      <w:pPr>
        <w:rPr>
          <w:rFonts w:cstheme="minorHAnsi"/>
          <w:bCs/>
          <w:sz w:val="40"/>
          <w:szCs w:val="40"/>
        </w:rPr>
      </w:pPr>
      <w:r w:rsidRPr="00DD151F">
        <w:rPr>
          <w:rFonts w:cstheme="minorHAnsi"/>
          <w:bCs/>
          <w:sz w:val="40"/>
          <w:szCs w:val="40"/>
        </w:rPr>
        <w:t>Bolstering</w:t>
      </w:r>
      <w:r>
        <w:rPr>
          <w:rFonts w:cstheme="minorHAnsi"/>
          <w:bCs/>
          <w:sz w:val="40"/>
          <w:szCs w:val="40"/>
        </w:rPr>
        <w:t xml:space="preserve"> </w:t>
      </w:r>
      <w:r w:rsidRPr="00DD151F">
        <w:rPr>
          <w:rFonts w:cstheme="minorHAnsi"/>
          <w:bCs/>
          <w:sz w:val="40"/>
          <w:szCs w:val="40"/>
        </w:rPr>
        <w:t>ARI’s science</w:t>
      </w:r>
      <w:r>
        <w:rPr>
          <w:rFonts w:cstheme="minorHAnsi"/>
          <w:bCs/>
          <w:sz w:val="40"/>
          <w:szCs w:val="40"/>
        </w:rPr>
        <w:t xml:space="preserve"> </w:t>
      </w:r>
      <w:r w:rsidRPr="00DD151F">
        <w:rPr>
          <w:rFonts w:cstheme="minorHAnsi"/>
          <w:bCs/>
          <w:sz w:val="40"/>
          <w:szCs w:val="40"/>
        </w:rPr>
        <w:t>capacity:</w:t>
      </w:r>
      <w:r>
        <w:rPr>
          <w:rFonts w:cstheme="minorHAnsi"/>
          <w:bCs/>
          <w:sz w:val="40"/>
          <w:szCs w:val="40"/>
        </w:rPr>
        <w:t xml:space="preserve"> </w:t>
      </w:r>
      <w:r w:rsidRPr="00DD151F">
        <w:rPr>
          <w:rFonts w:cstheme="minorHAnsi"/>
          <w:bCs/>
          <w:sz w:val="40"/>
          <w:szCs w:val="40"/>
        </w:rPr>
        <w:t>five new</w:t>
      </w:r>
      <w:r>
        <w:rPr>
          <w:rFonts w:cstheme="minorHAnsi"/>
          <w:bCs/>
          <w:sz w:val="40"/>
          <w:szCs w:val="40"/>
        </w:rPr>
        <w:t xml:space="preserve"> </w:t>
      </w:r>
      <w:r w:rsidRPr="00DD151F">
        <w:rPr>
          <w:rFonts w:cstheme="minorHAnsi"/>
          <w:bCs/>
          <w:sz w:val="40"/>
          <w:szCs w:val="40"/>
        </w:rPr>
        <w:t>staff</w:t>
      </w:r>
    </w:p>
    <w:p w14:paraId="5D8E7341" w14:textId="77777777" w:rsidR="006F527B" w:rsidRPr="006F527B" w:rsidRDefault="006F527B" w:rsidP="006F527B">
      <w:pPr>
        <w:rPr>
          <w:rFonts w:cstheme="minorHAnsi"/>
        </w:rPr>
      </w:pPr>
      <w:r w:rsidRPr="006F527B">
        <w:rPr>
          <w:rFonts w:cstheme="minorHAnsi"/>
          <w:b/>
          <w:bCs/>
        </w:rPr>
        <w:t xml:space="preserve">Dr. Lauren White, Dr. Rachel Leihy, Dr. Joslin Moore, Dr. Marlenne Rodriguez-Malagon </w:t>
      </w:r>
      <w:r w:rsidRPr="006F527B">
        <w:rPr>
          <w:rFonts w:cstheme="minorHAnsi"/>
        </w:rPr>
        <w:t xml:space="preserve">and </w:t>
      </w:r>
      <w:r w:rsidRPr="006F527B">
        <w:rPr>
          <w:rFonts w:cstheme="minorHAnsi"/>
          <w:b/>
          <w:bCs/>
        </w:rPr>
        <w:t xml:space="preserve">Thomas Schneider </w:t>
      </w:r>
      <w:r w:rsidRPr="006F527B">
        <w:rPr>
          <w:rFonts w:cstheme="minorHAnsi"/>
        </w:rPr>
        <w:t xml:space="preserve">recently joined ARI’s Terrestrial Ecology team. These fantastic new appointments add to the ever-growing </w:t>
      </w:r>
      <w:r w:rsidRPr="006F527B">
        <w:rPr>
          <w:rFonts w:cstheme="minorHAnsi"/>
          <w:u w:val="single"/>
        </w:rPr>
        <w:t xml:space="preserve">team of influential scientists and support staff </w:t>
      </w:r>
      <w:r w:rsidRPr="006F527B">
        <w:rPr>
          <w:rFonts w:cstheme="minorHAnsi"/>
        </w:rPr>
        <w:t xml:space="preserve">finding a home at ARI. The new appointees have experience applying ecological solutions to environmental problems across the globe, from sub-Antarctica to the UK, as well as in south-eastern Victoria. </w:t>
      </w:r>
    </w:p>
    <w:p w14:paraId="655EEB4A" w14:textId="3CE8674B" w:rsidR="006F527B" w:rsidRDefault="006F527B" w:rsidP="006F527B">
      <w:pPr>
        <w:rPr>
          <w:rFonts w:cstheme="minorHAnsi"/>
        </w:rPr>
      </w:pPr>
      <w:r w:rsidRPr="006F527B">
        <w:rPr>
          <w:rFonts w:cstheme="minorHAnsi"/>
        </w:rPr>
        <w:t>We welcome Lauren, Rachel, Joslin, Marlenne and Thomas to the Terrestrial Ecology team and look forward to their fresh perspectives on the great work being undertaken at ARI.</w:t>
      </w:r>
    </w:p>
    <w:p w14:paraId="4A3BCA05" w14:textId="77777777" w:rsidR="0036726A" w:rsidRDefault="0036726A" w:rsidP="00C1587B">
      <w:pPr>
        <w:rPr>
          <w:rFonts w:cstheme="minorHAnsi"/>
          <w:bCs/>
          <w:sz w:val="40"/>
          <w:szCs w:val="40"/>
        </w:rPr>
      </w:pPr>
    </w:p>
    <w:p w14:paraId="2BF53ADB" w14:textId="0C9EFC25" w:rsidR="006F527B" w:rsidRDefault="006F527B" w:rsidP="00C1587B">
      <w:pPr>
        <w:rPr>
          <w:rFonts w:cstheme="minorHAnsi"/>
          <w:bCs/>
          <w:sz w:val="40"/>
          <w:szCs w:val="40"/>
        </w:rPr>
      </w:pPr>
      <w:r w:rsidRPr="006F527B">
        <w:rPr>
          <w:rFonts w:cstheme="minorHAnsi"/>
          <w:bCs/>
          <w:sz w:val="40"/>
          <w:szCs w:val="40"/>
        </w:rPr>
        <w:t>Managing the Long-footed Potoroo</w:t>
      </w:r>
    </w:p>
    <w:p w14:paraId="6FE9E3CE" w14:textId="77777777" w:rsidR="00094180" w:rsidRPr="00094180" w:rsidRDefault="00094180" w:rsidP="00094180">
      <w:pPr>
        <w:rPr>
          <w:rFonts w:cstheme="minorHAnsi"/>
        </w:rPr>
      </w:pPr>
      <w:r w:rsidRPr="00094180">
        <w:rPr>
          <w:rFonts w:cstheme="minorHAnsi"/>
        </w:rPr>
        <w:t xml:space="preserve">In north-east Victoria, the Long-footed Potoroo is threatened with extinction by persistent fox predation. To protect this, and other species of native species, Parks Victoria have implemented a long-term fox baiting strategy which has reduced fox </w:t>
      </w:r>
      <w:proofErr w:type="gramStart"/>
      <w:r w:rsidRPr="00094180">
        <w:rPr>
          <w:rFonts w:cstheme="minorHAnsi"/>
        </w:rPr>
        <w:t>density, and</w:t>
      </w:r>
      <w:proofErr w:type="gramEnd"/>
      <w:r w:rsidRPr="00094180">
        <w:rPr>
          <w:rFonts w:cstheme="minorHAnsi"/>
        </w:rPr>
        <w:t xml:space="preserve"> has led to increases in the occurrence of Long-footed Potoroos within the baited area. However, the unprecedented bushfires in south-eastern Australia in 2019-20 impacted extensive areas of Long-footed Potoroo habitat, with concerns this could lead to declines in the occurrence of Long-footed Potoroos. </w:t>
      </w:r>
    </w:p>
    <w:p w14:paraId="215210E8" w14:textId="44E1F3B0" w:rsidR="006F527B" w:rsidRDefault="00094180" w:rsidP="00094180">
      <w:pPr>
        <w:rPr>
          <w:rFonts w:cstheme="minorHAnsi"/>
        </w:rPr>
      </w:pPr>
      <w:r w:rsidRPr="00094180">
        <w:rPr>
          <w:rFonts w:cstheme="minorHAnsi"/>
        </w:rPr>
        <w:lastRenderedPageBreak/>
        <w:t xml:space="preserve">To better understand how Long-footed Potoroos are impacted by predation from foxes and severe bushfires, DELWP’s ARI and Hume Region, </w:t>
      </w:r>
      <w:proofErr w:type="spellStart"/>
      <w:r w:rsidRPr="00094180">
        <w:rPr>
          <w:rFonts w:cstheme="minorHAnsi"/>
        </w:rPr>
        <w:t>Taungurung</w:t>
      </w:r>
      <w:proofErr w:type="spellEnd"/>
      <w:r w:rsidRPr="00094180">
        <w:rPr>
          <w:rFonts w:cstheme="minorHAnsi"/>
        </w:rPr>
        <w:t xml:space="preserve"> and </w:t>
      </w:r>
      <w:proofErr w:type="spellStart"/>
      <w:r w:rsidRPr="00094180">
        <w:rPr>
          <w:rFonts w:cstheme="minorHAnsi"/>
        </w:rPr>
        <w:t>Gunnaikurnai</w:t>
      </w:r>
      <w:proofErr w:type="spellEnd"/>
      <w:r w:rsidRPr="00094180">
        <w:rPr>
          <w:rFonts w:cstheme="minorHAnsi"/>
        </w:rPr>
        <w:t xml:space="preserve"> Traditional Owner groups and Parks Victoria undertook extensive camera trap surveys of fire-affected areas. Using data from these surveys, ARI used spatial and population models to predict changes in</w:t>
      </w:r>
      <w:r>
        <w:rPr>
          <w:rFonts w:cstheme="minorHAnsi"/>
        </w:rPr>
        <w:t xml:space="preserve"> </w:t>
      </w:r>
      <w:r w:rsidRPr="00094180">
        <w:rPr>
          <w:rFonts w:cstheme="minorHAnsi"/>
        </w:rPr>
        <w:t xml:space="preserve">Long-footed Potoroo occurrence under different fox baiting strategies and fire regimes. Early indications are that Long-footed Potoroos benefit from predator control and that unburnt locations harbour many more individuals than areas severely burnt. ARI’s Dr. Alan Robley has documented the findings in a </w:t>
      </w:r>
      <w:r w:rsidRPr="00094180">
        <w:rPr>
          <w:rFonts w:cstheme="minorHAnsi"/>
          <w:u w:val="single"/>
        </w:rPr>
        <w:t xml:space="preserve">fact sheet </w:t>
      </w:r>
      <w:r w:rsidRPr="00094180">
        <w:rPr>
          <w:rFonts w:cstheme="minorHAnsi"/>
        </w:rPr>
        <w:t>which provides guidance for land managers to inform management plans for Long-footed Potoroos, and other species at risk of extinction, in the Great Dividing Range.</w:t>
      </w:r>
    </w:p>
    <w:p w14:paraId="55224CFF" w14:textId="77777777" w:rsidR="0036726A" w:rsidRDefault="0036726A" w:rsidP="00545802">
      <w:pPr>
        <w:autoSpaceDE w:val="0"/>
        <w:autoSpaceDN w:val="0"/>
        <w:adjustRightInd w:val="0"/>
        <w:spacing w:after="120" w:line="240" w:lineRule="auto"/>
        <w:rPr>
          <w:rFonts w:eastAsia="Calibri" w:cstheme="minorHAnsi"/>
          <w:bCs/>
          <w:sz w:val="40"/>
          <w:szCs w:val="40"/>
        </w:rPr>
      </w:pPr>
    </w:p>
    <w:p w14:paraId="6C2F0073" w14:textId="1BFD07D6" w:rsidR="00742AE5" w:rsidRDefault="00742AE5" w:rsidP="00545802">
      <w:pPr>
        <w:autoSpaceDE w:val="0"/>
        <w:autoSpaceDN w:val="0"/>
        <w:adjustRightInd w:val="0"/>
        <w:spacing w:after="120" w:line="240" w:lineRule="auto"/>
        <w:rPr>
          <w:rFonts w:eastAsia="Calibri" w:cstheme="minorHAnsi"/>
          <w:bCs/>
          <w:sz w:val="40"/>
          <w:szCs w:val="40"/>
        </w:rPr>
      </w:pPr>
      <w:r w:rsidRPr="00742AE5">
        <w:rPr>
          <w:rFonts w:eastAsia="Calibri" w:cstheme="minorHAnsi"/>
          <w:bCs/>
          <w:sz w:val="40"/>
          <w:szCs w:val="40"/>
        </w:rPr>
        <w:t>The recovery of Semi-arid Woodlands</w:t>
      </w:r>
    </w:p>
    <w:p w14:paraId="3480129B" w14:textId="77777777" w:rsidR="00742AE5" w:rsidRPr="00742AE5" w:rsidRDefault="00742AE5" w:rsidP="00742AE5">
      <w:pPr>
        <w:autoSpaceDE w:val="0"/>
        <w:autoSpaceDN w:val="0"/>
        <w:adjustRightInd w:val="0"/>
        <w:spacing w:after="120" w:line="240" w:lineRule="auto"/>
        <w:rPr>
          <w:rFonts w:cstheme="minorHAnsi"/>
        </w:rPr>
      </w:pPr>
      <w:r w:rsidRPr="00742AE5">
        <w:rPr>
          <w:rFonts w:cstheme="minorHAnsi"/>
        </w:rPr>
        <w:t>Semi-arid woodlands are full of life, have a rich cultural history, and are an important ecosystem in north-western Victoria for biodiversity conservation. However, they are also threatened by land clearing and grazing pressure (either introduced or native herbivores), leading to some communities being listed as ‘</w:t>
      </w:r>
      <w:r w:rsidRPr="00742AE5">
        <w:rPr>
          <w:rFonts w:cstheme="minorHAnsi"/>
          <w:u w:val="single"/>
        </w:rPr>
        <w:t>Endangered</w:t>
      </w:r>
      <w:r w:rsidRPr="00742AE5">
        <w:rPr>
          <w:rFonts w:cstheme="minorHAnsi"/>
        </w:rPr>
        <w:t xml:space="preserve">’ (i.e. </w:t>
      </w:r>
      <w:proofErr w:type="spellStart"/>
      <w:r w:rsidRPr="00742AE5">
        <w:rPr>
          <w:rFonts w:cstheme="minorHAnsi"/>
        </w:rPr>
        <w:t>Buloke</w:t>
      </w:r>
      <w:proofErr w:type="spellEnd"/>
      <w:r w:rsidRPr="00742AE5">
        <w:rPr>
          <w:rFonts w:cstheme="minorHAnsi"/>
        </w:rPr>
        <w:t xml:space="preserve"> woodlands). </w:t>
      </w:r>
    </w:p>
    <w:p w14:paraId="305684F9" w14:textId="77777777" w:rsidR="00742AE5" w:rsidRPr="00742AE5" w:rsidRDefault="00742AE5" w:rsidP="00742AE5">
      <w:pPr>
        <w:autoSpaceDE w:val="0"/>
        <w:autoSpaceDN w:val="0"/>
        <w:adjustRightInd w:val="0"/>
        <w:spacing w:after="120" w:line="240" w:lineRule="auto"/>
        <w:rPr>
          <w:rFonts w:cstheme="minorHAnsi"/>
        </w:rPr>
      </w:pPr>
      <w:r w:rsidRPr="00742AE5">
        <w:rPr>
          <w:rFonts w:cstheme="minorHAnsi"/>
        </w:rPr>
        <w:t xml:space="preserve">Efforts are continuing to reverse the degradation these ecosystems have endured; however, due to generally low rainfall and persistent grazing, woodland recovery is slow. To promote faster recovery of semi-arid woodlands a long-term restoration program is using herbivore population control to manage grazing pressure. </w:t>
      </w:r>
    </w:p>
    <w:p w14:paraId="24316E31" w14:textId="023814EF" w:rsidR="00742AE5" w:rsidRDefault="00742AE5" w:rsidP="00742AE5">
      <w:pPr>
        <w:autoSpaceDE w:val="0"/>
        <w:autoSpaceDN w:val="0"/>
        <w:adjustRightInd w:val="0"/>
        <w:spacing w:after="120" w:line="240" w:lineRule="auto"/>
        <w:rPr>
          <w:rFonts w:cstheme="minorHAnsi"/>
        </w:rPr>
      </w:pPr>
      <w:r w:rsidRPr="00742AE5">
        <w:rPr>
          <w:rFonts w:cstheme="minorHAnsi"/>
        </w:rPr>
        <w:t xml:space="preserve">In collaboration with Parks Victoria, ARI’s Dr. Sally Kenny and Claire Moxham are committed to the </w:t>
      </w:r>
      <w:r w:rsidRPr="00742AE5">
        <w:rPr>
          <w:rFonts w:cstheme="minorHAnsi"/>
          <w:u w:val="single"/>
        </w:rPr>
        <w:t xml:space="preserve">long-term monitoring of semi-arid woodlands </w:t>
      </w:r>
      <w:r w:rsidRPr="00742AE5">
        <w:rPr>
          <w:rFonts w:cstheme="minorHAnsi"/>
        </w:rPr>
        <w:t xml:space="preserve">across a network of parks. The knowledge gained from monitoring can then be used to demonstrate the success of the restoration program. To date, </w:t>
      </w:r>
      <w:r w:rsidRPr="00742AE5">
        <w:rPr>
          <w:rFonts w:cstheme="minorHAnsi"/>
          <w:u w:val="single"/>
        </w:rPr>
        <w:t xml:space="preserve">ARI’s research </w:t>
      </w:r>
      <w:r w:rsidRPr="00742AE5">
        <w:rPr>
          <w:rFonts w:cstheme="minorHAnsi"/>
        </w:rPr>
        <w:t>has shown that some semi-arid woodland communities are recovering, with a key aspect of this recovery being tree regeneration which is often impeded by grazing. This research will continue to inform management recommendations which may lead to further recovery of Victorian semi-arid woodlands.</w:t>
      </w:r>
    </w:p>
    <w:p w14:paraId="359A27A0" w14:textId="77777777" w:rsidR="0036726A" w:rsidRDefault="0036726A" w:rsidP="00545802">
      <w:pPr>
        <w:autoSpaceDE w:val="0"/>
        <w:autoSpaceDN w:val="0"/>
        <w:adjustRightInd w:val="0"/>
        <w:spacing w:after="120" w:line="240" w:lineRule="auto"/>
        <w:rPr>
          <w:rFonts w:eastAsia="Calibri" w:cstheme="minorHAnsi"/>
          <w:bCs/>
          <w:sz w:val="40"/>
          <w:szCs w:val="40"/>
        </w:rPr>
      </w:pPr>
    </w:p>
    <w:p w14:paraId="13F2FBB5" w14:textId="7EDB13F9" w:rsidR="00B70229" w:rsidRPr="000324FF" w:rsidRDefault="00B70229" w:rsidP="00545802">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t>Feature publications:</w:t>
      </w:r>
    </w:p>
    <w:p w14:paraId="357AE78C" w14:textId="77777777" w:rsidR="007C5E5D" w:rsidRPr="007C5E5D" w:rsidRDefault="007C5E5D" w:rsidP="007C5E5D">
      <w:pPr>
        <w:autoSpaceDE w:val="0"/>
        <w:autoSpaceDN w:val="0"/>
        <w:adjustRightInd w:val="0"/>
        <w:spacing w:after="120" w:line="240" w:lineRule="auto"/>
        <w:rPr>
          <w:rFonts w:cstheme="minorHAnsi"/>
        </w:rPr>
      </w:pPr>
      <w:r w:rsidRPr="007C5E5D">
        <w:rPr>
          <w:rFonts w:cstheme="minorHAnsi"/>
        </w:rPr>
        <w:t xml:space="preserve">Batpurev, K., Sinclair, S.J., </w:t>
      </w:r>
      <w:proofErr w:type="spellStart"/>
      <w:r w:rsidRPr="007C5E5D">
        <w:rPr>
          <w:rFonts w:cstheme="minorHAnsi"/>
        </w:rPr>
        <w:t>Avirmed</w:t>
      </w:r>
      <w:proofErr w:type="spellEnd"/>
      <w:r w:rsidRPr="007C5E5D">
        <w:rPr>
          <w:rFonts w:cstheme="minorHAnsi"/>
        </w:rPr>
        <w:t>, O., Scroggie, M.P., Olson, K., White, M.D. (2021) Stakeholders from diverse backgrounds make similar judgments about ecological condition and collapse in Mongolian rangelands. Conservation Science and Practice, p.e574. https://doi.org/10.1111/csp2.574</w:t>
      </w:r>
    </w:p>
    <w:p w14:paraId="4711C1B9" w14:textId="77777777" w:rsidR="007C5E5D" w:rsidRPr="007C5E5D" w:rsidRDefault="007C5E5D" w:rsidP="007C5E5D">
      <w:pPr>
        <w:autoSpaceDE w:val="0"/>
        <w:autoSpaceDN w:val="0"/>
        <w:adjustRightInd w:val="0"/>
        <w:spacing w:after="120" w:line="240" w:lineRule="auto"/>
        <w:rPr>
          <w:rFonts w:cstheme="minorHAnsi"/>
        </w:rPr>
      </w:pPr>
      <w:proofErr w:type="spellStart"/>
      <w:r w:rsidRPr="007C5E5D">
        <w:rPr>
          <w:rFonts w:cstheme="minorHAnsi"/>
        </w:rPr>
        <w:t>Jellinek</w:t>
      </w:r>
      <w:proofErr w:type="spellEnd"/>
      <w:r w:rsidRPr="007C5E5D">
        <w:rPr>
          <w:rFonts w:cstheme="minorHAnsi"/>
        </w:rPr>
        <w:t>, S., Haslem, A., O’Brien, T., Bennett, A.F. (2021) Evaluating restoration outcomes: trial of a community‐based monitoring protocol. Ecological Management &amp; Restoration, 22:284-287. https://doi.org/10.1111/emr.12503</w:t>
      </w:r>
    </w:p>
    <w:p w14:paraId="0F41A436" w14:textId="77777777" w:rsidR="007C5E5D" w:rsidRPr="007C5E5D" w:rsidRDefault="007C5E5D" w:rsidP="007C5E5D">
      <w:pPr>
        <w:autoSpaceDE w:val="0"/>
        <w:autoSpaceDN w:val="0"/>
        <w:adjustRightInd w:val="0"/>
        <w:spacing w:after="120" w:line="240" w:lineRule="auto"/>
        <w:rPr>
          <w:rFonts w:cstheme="minorHAnsi"/>
        </w:rPr>
      </w:pPr>
      <w:r w:rsidRPr="007C5E5D">
        <w:rPr>
          <w:rFonts w:cstheme="minorHAnsi"/>
        </w:rPr>
        <w:t xml:space="preserve">Pritchard, A., Kelly, E., Biggs, J. </w:t>
      </w:r>
      <w:proofErr w:type="spellStart"/>
      <w:r w:rsidRPr="007C5E5D">
        <w:rPr>
          <w:rFonts w:cstheme="minorHAnsi"/>
        </w:rPr>
        <w:t>Everaardt</w:t>
      </w:r>
      <w:proofErr w:type="spellEnd"/>
      <w:r w:rsidRPr="007C5E5D">
        <w:rPr>
          <w:rFonts w:cstheme="minorHAnsi"/>
        </w:rPr>
        <w:t xml:space="preserve">, A., </w:t>
      </w:r>
      <w:proofErr w:type="spellStart"/>
      <w:r w:rsidRPr="007C5E5D">
        <w:rPr>
          <w:rFonts w:cstheme="minorHAnsi"/>
        </w:rPr>
        <w:t>Loyn</w:t>
      </w:r>
      <w:proofErr w:type="spellEnd"/>
      <w:r w:rsidRPr="007C5E5D">
        <w:rPr>
          <w:rFonts w:cstheme="minorHAnsi"/>
        </w:rPr>
        <w:t>, R., Magrath, M., Menkhorst, P., Hogg, C., Geary, W. (2021) Identifying cost-effective recovery actions for a critically endangered species. Conservation Science and Practice, e546. https://doi.org/10.1111/csp2.546</w:t>
      </w:r>
    </w:p>
    <w:p w14:paraId="64456276" w14:textId="77777777" w:rsidR="007C5E5D" w:rsidRPr="007C5E5D" w:rsidRDefault="007C5E5D" w:rsidP="007C5E5D">
      <w:pPr>
        <w:autoSpaceDE w:val="0"/>
        <w:autoSpaceDN w:val="0"/>
        <w:adjustRightInd w:val="0"/>
        <w:spacing w:after="120" w:line="240" w:lineRule="auto"/>
        <w:rPr>
          <w:rFonts w:cstheme="minorHAnsi"/>
        </w:rPr>
      </w:pPr>
      <w:r w:rsidRPr="007C5E5D">
        <w:rPr>
          <w:rFonts w:cstheme="minorHAnsi"/>
        </w:rPr>
        <w:t>Coulson, G., Snape, M.A., Cripps, J.K. (2021) How many macropods? A manager’s guide to small-scale population surveys of kangaroos and wallabies, Ecological Management and Restoration. 22:75-89. https://doi.org/10.1111/emr.12485</w:t>
      </w:r>
    </w:p>
    <w:p w14:paraId="54DF4792" w14:textId="77777777" w:rsidR="007C5E5D" w:rsidRPr="007C5E5D" w:rsidRDefault="007C5E5D" w:rsidP="007C5E5D">
      <w:pPr>
        <w:autoSpaceDE w:val="0"/>
        <w:autoSpaceDN w:val="0"/>
        <w:adjustRightInd w:val="0"/>
        <w:spacing w:after="120" w:line="240" w:lineRule="auto"/>
        <w:rPr>
          <w:rFonts w:cstheme="minorHAnsi"/>
        </w:rPr>
      </w:pPr>
      <w:r w:rsidRPr="007C5E5D">
        <w:rPr>
          <w:rFonts w:cstheme="minorHAnsi"/>
        </w:rPr>
        <w:t xml:space="preserve">Kingsford, R.T., Bino, G., Finlayson, C.M., Falster, D., Fitzsimons, J.A., </w:t>
      </w:r>
      <w:proofErr w:type="spellStart"/>
      <w:r w:rsidRPr="007C5E5D">
        <w:rPr>
          <w:rFonts w:cstheme="minorHAnsi"/>
        </w:rPr>
        <w:t>Gawlik</w:t>
      </w:r>
      <w:proofErr w:type="spellEnd"/>
      <w:r w:rsidRPr="007C5E5D">
        <w:rPr>
          <w:rFonts w:cstheme="minorHAnsi"/>
        </w:rPr>
        <w:t xml:space="preserve">, D.E., Murray, N.J., </w:t>
      </w:r>
      <w:proofErr w:type="spellStart"/>
      <w:r w:rsidRPr="007C5E5D">
        <w:rPr>
          <w:rFonts w:cstheme="minorHAnsi"/>
        </w:rPr>
        <w:t>Grillas</w:t>
      </w:r>
      <w:proofErr w:type="spellEnd"/>
      <w:r w:rsidRPr="007C5E5D">
        <w:rPr>
          <w:rFonts w:cstheme="minorHAnsi"/>
        </w:rPr>
        <w:t>, P., Gardner, R.C., Regan, T.J., Roux, D.J. (2021) Ramsar wetlands of international importance–</w:t>
      </w:r>
      <w:r w:rsidRPr="007C5E5D">
        <w:rPr>
          <w:rFonts w:cstheme="minorHAnsi"/>
        </w:rPr>
        <w:lastRenderedPageBreak/>
        <w:t>improving conservation outcomes. Frontiers in Environmental Science, 9:53. https://doi.org/10.3389/fenvs.2021.643367</w:t>
      </w:r>
    </w:p>
    <w:p w14:paraId="14C98BCD" w14:textId="77777777" w:rsidR="007C5E5D" w:rsidRPr="007C5E5D" w:rsidRDefault="007C5E5D" w:rsidP="007C5E5D">
      <w:pPr>
        <w:autoSpaceDE w:val="0"/>
        <w:autoSpaceDN w:val="0"/>
        <w:adjustRightInd w:val="0"/>
        <w:spacing w:after="120" w:line="240" w:lineRule="auto"/>
        <w:rPr>
          <w:rFonts w:cstheme="minorHAnsi"/>
        </w:rPr>
      </w:pPr>
      <w:r w:rsidRPr="007C5E5D">
        <w:rPr>
          <w:rFonts w:cstheme="minorHAnsi"/>
        </w:rPr>
        <w:t xml:space="preserve">Clarke, M.F., Kelly, L.T., </w:t>
      </w:r>
      <w:proofErr w:type="spellStart"/>
      <w:r w:rsidRPr="007C5E5D">
        <w:rPr>
          <w:rFonts w:cstheme="minorHAnsi"/>
        </w:rPr>
        <w:t>Avitabile</w:t>
      </w:r>
      <w:proofErr w:type="spellEnd"/>
      <w:r w:rsidRPr="007C5E5D">
        <w:rPr>
          <w:rFonts w:cstheme="minorHAnsi"/>
        </w:rPr>
        <w:t xml:space="preserve">, S.C., </w:t>
      </w:r>
      <w:proofErr w:type="spellStart"/>
      <w:r w:rsidRPr="007C5E5D">
        <w:rPr>
          <w:rFonts w:cstheme="minorHAnsi"/>
        </w:rPr>
        <w:t>Benshemesh</w:t>
      </w:r>
      <w:proofErr w:type="spellEnd"/>
      <w:r w:rsidRPr="007C5E5D">
        <w:rPr>
          <w:rFonts w:cstheme="minorHAnsi"/>
        </w:rPr>
        <w:t xml:space="preserve">, J., Callister, K.E., Driscoll, D.A., Ewin, P., </w:t>
      </w:r>
      <w:proofErr w:type="spellStart"/>
      <w:r w:rsidRPr="007C5E5D">
        <w:rPr>
          <w:rFonts w:cstheme="minorHAnsi"/>
        </w:rPr>
        <w:t>Giljohann</w:t>
      </w:r>
      <w:proofErr w:type="spellEnd"/>
      <w:r w:rsidRPr="007C5E5D">
        <w:rPr>
          <w:rFonts w:cstheme="minorHAnsi"/>
        </w:rPr>
        <w:t xml:space="preserve">, K., Haslem, A., Kenny, S.A., Leonard, S., Ritchie, E.G., Nimmo, D.G., </w:t>
      </w:r>
      <w:proofErr w:type="spellStart"/>
      <w:r w:rsidRPr="007C5E5D">
        <w:rPr>
          <w:rFonts w:cstheme="minorHAnsi"/>
        </w:rPr>
        <w:t>Schedvin</w:t>
      </w:r>
      <w:proofErr w:type="spellEnd"/>
      <w:r w:rsidRPr="007C5E5D">
        <w:rPr>
          <w:rFonts w:cstheme="minorHAnsi"/>
        </w:rPr>
        <w:t xml:space="preserve">, N., Schneider, K., Watson, S.J., </w:t>
      </w:r>
      <w:proofErr w:type="spellStart"/>
      <w:r w:rsidRPr="007C5E5D">
        <w:rPr>
          <w:rFonts w:cstheme="minorHAnsi"/>
        </w:rPr>
        <w:t>Westbrooke</w:t>
      </w:r>
      <w:proofErr w:type="spellEnd"/>
      <w:r w:rsidRPr="007C5E5D">
        <w:rPr>
          <w:rFonts w:cstheme="minorHAnsi"/>
        </w:rPr>
        <w:t xml:space="preserve">, M., White, M., </w:t>
      </w:r>
      <w:proofErr w:type="spellStart"/>
      <w:r w:rsidRPr="007C5E5D">
        <w:rPr>
          <w:rFonts w:cstheme="minorHAnsi"/>
        </w:rPr>
        <w:t>Wouters</w:t>
      </w:r>
      <w:proofErr w:type="spellEnd"/>
      <w:r w:rsidRPr="007C5E5D">
        <w:rPr>
          <w:rFonts w:cstheme="minorHAnsi"/>
        </w:rPr>
        <w:t>, M.A., Bennett, A.F. (2021) Fire and its interactions with other drivers shape a distinctive, semi-arid ‘Mallee’ ecosystem. Frontiers in Ecology and Evolution. 9: 311. https://doi.org/10.3389/fevo.2021.647557</w:t>
      </w:r>
    </w:p>
    <w:p w14:paraId="1304F032" w14:textId="77777777" w:rsidR="007C5E5D" w:rsidRPr="007C5E5D" w:rsidRDefault="007C5E5D" w:rsidP="007C5E5D">
      <w:pPr>
        <w:autoSpaceDE w:val="0"/>
        <w:autoSpaceDN w:val="0"/>
        <w:adjustRightInd w:val="0"/>
        <w:spacing w:after="120" w:line="240" w:lineRule="auto"/>
        <w:rPr>
          <w:rFonts w:cstheme="minorHAnsi"/>
        </w:rPr>
      </w:pPr>
      <w:r w:rsidRPr="007C5E5D">
        <w:rPr>
          <w:rFonts w:cstheme="minorHAnsi"/>
        </w:rPr>
        <w:t xml:space="preserve">Lumsden, L.F., Griffiths, S.R., </w:t>
      </w:r>
      <w:proofErr w:type="spellStart"/>
      <w:r w:rsidRPr="007C5E5D">
        <w:rPr>
          <w:rFonts w:cstheme="minorHAnsi"/>
        </w:rPr>
        <w:t>Silins</w:t>
      </w:r>
      <w:proofErr w:type="spellEnd"/>
      <w:r w:rsidRPr="007C5E5D">
        <w:rPr>
          <w:rFonts w:cstheme="minorHAnsi"/>
        </w:rPr>
        <w:t>, J.E., Bennett, A.F. (2021) Roosting behaviour and the tree-hollow requirements of bats: insights from the lesser long-eared bat (</w:t>
      </w:r>
      <w:proofErr w:type="spellStart"/>
      <w:r w:rsidRPr="007C5E5D">
        <w:rPr>
          <w:rFonts w:cstheme="minorHAnsi"/>
        </w:rPr>
        <w:t>Nyctophilus</w:t>
      </w:r>
      <w:proofErr w:type="spellEnd"/>
      <w:r w:rsidRPr="007C5E5D">
        <w:rPr>
          <w:rFonts w:cstheme="minorHAnsi"/>
        </w:rPr>
        <w:t xml:space="preserve"> geoffroyi) and Gould’s wattled bat (</w:t>
      </w:r>
      <w:proofErr w:type="spellStart"/>
      <w:r w:rsidRPr="007C5E5D">
        <w:rPr>
          <w:rFonts w:cstheme="minorHAnsi"/>
        </w:rPr>
        <w:t>Chalinolobus</w:t>
      </w:r>
      <w:proofErr w:type="spellEnd"/>
      <w:r w:rsidRPr="007C5E5D">
        <w:rPr>
          <w:rFonts w:cstheme="minorHAnsi"/>
        </w:rPr>
        <w:t xml:space="preserve"> </w:t>
      </w:r>
      <w:proofErr w:type="spellStart"/>
      <w:r w:rsidRPr="007C5E5D">
        <w:rPr>
          <w:rFonts w:cstheme="minorHAnsi"/>
        </w:rPr>
        <w:t>gouldii</w:t>
      </w:r>
      <w:proofErr w:type="spellEnd"/>
      <w:r w:rsidRPr="007C5E5D">
        <w:rPr>
          <w:rFonts w:cstheme="minorHAnsi"/>
        </w:rPr>
        <w:t>) in south-eastern Australia. Australian Journal of Zoology (early online) https://doi.org/10.1071/ZO20072</w:t>
      </w:r>
    </w:p>
    <w:p w14:paraId="3F7F74E6" w14:textId="77777777" w:rsidR="007C5E5D" w:rsidRPr="007C5E5D" w:rsidRDefault="007C5E5D" w:rsidP="007C5E5D">
      <w:pPr>
        <w:autoSpaceDE w:val="0"/>
        <w:autoSpaceDN w:val="0"/>
        <w:adjustRightInd w:val="0"/>
        <w:spacing w:after="120" w:line="240" w:lineRule="auto"/>
        <w:rPr>
          <w:rFonts w:cstheme="minorHAnsi"/>
        </w:rPr>
      </w:pPr>
      <w:r w:rsidRPr="007C5E5D">
        <w:rPr>
          <w:rFonts w:cstheme="minorHAnsi"/>
        </w:rPr>
        <w:t xml:space="preserve">Senior, A.F., Clemann, N., Gardner, M.G., Harrisson, K.A., </w:t>
      </w:r>
      <w:proofErr w:type="gramStart"/>
      <w:r w:rsidRPr="007C5E5D">
        <w:rPr>
          <w:rFonts w:cstheme="minorHAnsi"/>
        </w:rPr>
        <w:t>While,</w:t>
      </w:r>
      <w:proofErr w:type="gramEnd"/>
      <w:r w:rsidRPr="007C5E5D">
        <w:rPr>
          <w:rFonts w:cstheme="minorHAnsi"/>
        </w:rPr>
        <w:t xml:space="preserve"> G.M., Chapple, D.G. (2021) Genetic structure, diversity and distribution of a threatened lizard affected by widespread habitat fragmentation. Conservation Genetics (early online) https://doi.org/10.1007/s10592-021-01408-4</w:t>
      </w:r>
    </w:p>
    <w:p w14:paraId="68E8CA03" w14:textId="7333DB85" w:rsidR="007C5E5D" w:rsidRDefault="007C5E5D" w:rsidP="007C5E5D">
      <w:pPr>
        <w:autoSpaceDE w:val="0"/>
        <w:autoSpaceDN w:val="0"/>
        <w:adjustRightInd w:val="0"/>
        <w:spacing w:after="120" w:line="240" w:lineRule="auto"/>
        <w:rPr>
          <w:rFonts w:cstheme="minorHAnsi"/>
        </w:rPr>
      </w:pPr>
      <w:proofErr w:type="spellStart"/>
      <w:r w:rsidRPr="007C5E5D">
        <w:rPr>
          <w:rFonts w:cstheme="minorHAnsi"/>
        </w:rPr>
        <w:t>Huaman</w:t>
      </w:r>
      <w:proofErr w:type="spellEnd"/>
      <w:r w:rsidRPr="007C5E5D">
        <w:rPr>
          <w:rFonts w:cstheme="minorHAnsi"/>
        </w:rPr>
        <w:t xml:space="preserve">, J.L., Pacioni, C., </w:t>
      </w:r>
      <w:proofErr w:type="spellStart"/>
      <w:r w:rsidRPr="007C5E5D">
        <w:rPr>
          <w:rFonts w:cstheme="minorHAnsi"/>
        </w:rPr>
        <w:t>Sarker</w:t>
      </w:r>
      <w:proofErr w:type="spellEnd"/>
      <w:r w:rsidRPr="007C5E5D">
        <w:rPr>
          <w:rFonts w:cstheme="minorHAnsi"/>
        </w:rPr>
        <w:t xml:space="preserve">, S., Doyle, M., Forsyth, D.M., </w:t>
      </w:r>
      <w:proofErr w:type="spellStart"/>
      <w:r w:rsidRPr="007C5E5D">
        <w:rPr>
          <w:rFonts w:cstheme="minorHAnsi"/>
        </w:rPr>
        <w:t>Pople</w:t>
      </w:r>
      <w:proofErr w:type="spellEnd"/>
      <w:r w:rsidRPr="007C5E5D">
        <w:rPr>
          <w:rFonts w:cstheme="minorHAnsi"/>
        </w:rPr>
        <w:t xml:space="preserve">, A., Carvalho, T.G., </w:t>
      </w:r>
      <w:proofErr w:type="spellStart"/>
      <w:r w:rsidRPr="007C5E5D">
        <w:rPr>
          <w:rFonts w:cstheme="minorHAnsi"/>
        </w:rPr>
        <w:t>Helbig</w:t>
      </w:r>
      <w:proofErr w:type="spellEnd"/>
      <w:r w:rsidRPr="007C5E5D">
        <w:rPr>
          <w:rFonts w:cstheme="minorHAnsi"/>
        </w:rPr>
        <w:t xml:space="preserve">, K.J. (2021) Novel Picornavirus detected in Wild Deer: Identification, genomic characterisation, and prevalence in Australia. Viruses, 13:2412. </w:t>
      </w:r>
      <w:hyperlink r:id="rId13" w:history="1">
        <w:r w:rsidRPr="00D50351">
          <w:rPr>
            <w:rStyle w:val="Hyperlink"/>
            <w:rFonts w:cstheme="minorHAnsi"/>
          </w:rPr>
          <w:t>https://doi.org/10.3390/v13122412</w:t>
        </w:r>
      </w:hyperlink>
    </w:p>
    <w:p w14:paraId="2FFC082D" w14:textId="77777777" w:rsidR="0036726A" w:rsidRDefault="0036726A" w:rsidP="007C5E5D">
      <w:pPr>
        <w:autoSpaceDE w:val="0"/>
        <w:autoSpaceDN w:val="0"/>
        <w:adjustRightInd w:val="0"/>
        <w:spacing w:after="120" w:line="240" w:lineRule="auto"/>
        <w:rPr>
          <w:rFonts w:eastAsia="Calibri" w:cstheme="minorHAnsi"/>
          <w:bCs/>
          <w:sz w:val="40"/>
          <w:szCs w:val="40"/>
        </w:rPr>
      </w:pPr>
    </w:p>
    <w:p w14:paraId="64E0DE94" w14:textId="35D10D67" w:rsidR="00B70229" w:rsidRPr="000324FF" w:rsidRDefault="00B70229" w:rsidP="007C5E5D">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t>Knowledge transfer:</w:t>
      </w:r>
    </w:p>
    <w:p w14:paraId="21C7C8F5" w14:textId="7C22CD1D" w:rsidR="00B70229" w:rsidRPr="002F11D9" w:rsidRDefault="00B70229" w:rsidP="00B70229">
      <w:pPr>
        <w:spacing w:before="120" w:after="120" w:line="240" w:lineRule="auto"/>
        <w:contextualSpacing/>
        <w:rPr>
          <w:rFonts w:eastAsia="Times New Roman" w:cstheme="minorHAnsi"/>
          <w:b/>
          <w:bCs/>
        </w:rPr>
      </w:pPr>
      <w:r w:rsidRPr="002F11D9">
        <w:rPr>
          <w:rFonts w:eastAsia="Times New Roman" w:cstheme="minorHAnsi"/>
          <w:b/>
          <w:bCs/>
        </w:rPr>
        <w:t>ARI seminars</w:t>
      </w:r>
    </w:p>
    <w:p w14:paraId="2F09BDC0" w14:textId="77777777" w:rsidR="007565AF" w:rsidRDefault="007565AF" w:rsidP="007565AF">
      <w:pPr>
        <w:pStyle w:val="paragraph"/>
        <w:spacing w:before="0" w:beforeAutospacing="0" w:after="12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“Biodiversity Bushfire Response: Reconnaissance of fauna, flora and habitat” (Tim O’Brien, Arn Tolsma, Jemma Cripps, Peter Menkhorst)</w:t>
      </w:r>
    </w:p>
    <w:p w14:paraId="621A3E76" w14:textId="1BD267C5" w:rsidR="007565AF" w:rsidRDefault="007565AF" w:rsidP="007565AF">
      <w:pPr>
        <w:pStyle w:val="paragraph"/>
        <w:spacing w:after="120"/>
        <w:textAlignment w:val="baseline"/>
        <w:rPr>
          <w:rStyle w:val="normaltextrun"/>
          <w:rFonts w:ascii="Calibri" w:hAnsi="Calibri" w:cs="Calibri"/>
          <w:sz w:val="22"/>
          <w:szCs w:val="22"/>
          <w:shd w:val="clear" w:color="auto" w:fill="FFFFFF"/>
        </w:rPr>
      </w:pPr>
      <w:r w:rsidRPr="007565AF">
        <w:rPr>
          <w:rStyle w:val="normaltextrun"/>
          <w:rFonts w:ascii="Calibri" w:hAnsi="Calibri" w:cs="Calibri"/>
          <w:sz w:val="22"/>
          <w:szCs w:val="22"/>
          <w:shd w:val="clear" w:color="auto" w:fill="FFFFFF"/>
        </w:rPr>
        <w:t>“Genetic assessments of inbreeding in the wild”</w:t>
      </w:r>
      <w:r>
        <w:rPr>
          <w:rStyle w:val="normaltextrun"/>
          <w:rFonts w:ascii="Calibri" w:hAnsi="Calibri" w:cs="Calibri"/>
          <w:sz w:val="22"/>
          <w:szCs w:val="22"/>
          <w:shd w:val="clear" w:color="auto" w:fill="FFFFFF"/>
        </w:rPr>
        <w:t xml:space="preserve"> </w:t>
      </w:r>
      <w:r w:rsidRPr="007565AF">
        <w:rPr>
          <w:rStyle w:val="normaltextrun"/>
          <w:rFonts w:ascii="Calibri" w:hAnsi="Calibri" w:cs="Calibri"/>
          <w:sz w:val="22"/>
          <w:szCs w:val="22"/>
          <w:shd w:val="clear" w:color="auto" w:fill="FFFFFF"/>
        </w:rPr>
        <w:t>(Dr Lauren White; Wildlife Management Program)</w:t>
      </w:r>
    </w:p>
    <w:p w14:paraId="56E18DD6" w14:textId="59333CCB" w:rsidR="009B5B84" w:rsidRPr="009B5B84" w:rsidRDefault="00AC7ADE" w:rsidP="00AC7ADE">
      <w:pPr>
        <w:pStyle w:val="paragraph"/>
        <w:spacing w:after="0"/>
        <w:textAlignment w:val="baseline"/>
        <w:rPr>
          <w:rStyle w:val="normaltextrun"/>
          <w:rFonts w:ascii="Calibri" w:hAnsi="Calibri" w:cs="Calibri"/>
          <w:b/>
          <w:bCs/>
          <w:sz w:val="22"/>
          <w:szCs w:val="22"/>
        </w:rPr>
      </w:pPr>
      <w:r w:rsidRPr="00AC7ADE">
        <w:rPr>
          <w:rStyle w:val="normaltextrun"/>
          <w:rFonts w:ascii="Calibri" w:hAnsi="Calibri" w:cs="Calibri"/>
          <w:b/>
          <w:bCs/>
          <w:sz w:val="22"/>
          <w:szCs w:val="22"/>
        </w:rPr>
        <w:t xml:space="preserve">La Trobe University Seminar </w:t>
      </w:r>
      <w:proofErr w:type="gramStart"/>
      <w:r w:rsidRPr="00AC7ADE">
        <w:rPr>
          <w:rStyle w:val="normaltextrun"/>
          <w:rFonts w:ascii="Calibri" w:hAnsi="Calibri" w:cs="Calibri"/>
          <w:sz w:val="22"/>
          <w:szCs w:val="22"/>
        </w:rPr>
        <w:t>“ Decision</w:t>
      </w:r>
      <w:proofErr w:type="gramEnd"/>
      <w:r w:rsidRPr="00AC7ADE">
        <w:rPr>
          <w:rStyle w:val="normaltextrun"/>
          <w:rFonts w:ascii="Calibri" w:hAnsi="Calibri" w:cs="Calibri"/>
          <w:sz w:val="22"/>
          <w:szCs w:val="22"/>
        </w:rPr>
        <w:t xml:space="preserve"> science for complex environmental</w:t>
      </w:r>
      <w:r>
        <w:rPr>
          <w:rStyle w:val="normaltextrun"/>
          <w:rFonts w:ascii="Calibri" w:hAnsi="Calibri" w:cs="Calibri"/>
          <w:sz w:val="22"/>
          <w:szCs w:val="22"/>
        </w:rPr>
        <w:t xml:space="preserve"> </w:t>
      </w:r>
      <w:r w:rsidRPr="00AC7ADE">
        <w:rPr>
          <w:rStyle w:val="normaltextrun"/>
          <w:rFonts w:ascii="Calibri" w:hAnsi="Calibri" w:cs="Calibri"/>
          <w:sz w:val="22"/>
          <w:szCs w:val="22"/>
        </w:rPr>
        <w:t>problems” (Tracey Regan; Ecological Analysis</w:t>
      </w:r>
      <w:r>
        <w:rPr>
          <w:rStyle w:val="normaltextrun"/>
          <w:rFonts w:ascii="Calibri" w:hAnsi="Calibri" w:cs="Calibri"/>
          <w:sz w:val="22"/>
          <w:szCs w:val="22"/>
        </w:rPr>
        <w:t xml:space="preserve"> </w:t>
      </w:r>
      <w:r w:rsidRPr="00AC7ADE">
        <w:rPr>
          <w:rStyle w:val="normaltextrun"/>
          <w:rFonts w:ascii="Calibri" w:hAnsi="Calibri" w:cs="Calibri"/>
          <w:sz w:val="22"/>
          <w:szCs w:val="22"/>
        </w:rPr>
        <w:t>and Synthesis Program)</w:t>
      </w:r>
    </w:p>
    <w:p w14:paraId="61132630" w14:textId="52A59850" w:rsidR="009B5B84" w:rsidRPr="009B5B84" w:rsidRDefault="00AC7ADE" w:rsidP="0036726A">
      <w:pPr>
        <w:pStyle w:val="paragraph"/>
        <w:spacing w:after="0"/>
        <w:textAlignment w:val="baseline"/>
        <w:rPr>
          <w:rStyle w:val="normaltextrun"/>
          <w:rFonts w:ascii="Calibri" w:hAnsi="Calibri" w:cs="Calibri"/>
          <w:b/>
          <w:bCs/>
          <w:sz w:val="22"/>
          <w:szCs w:val="22"/>
        </w:rPr>
      </w:pPr>
      <w:r w:rsidRPr="00AC7ADE">
        <w:rPr>
          <w:rStyle w:val="normaltextrun"/>
          <w:rFonts w:ascii="Calibri" w:hAnsi="Calibri" w:cs="Calibri"/>
          <w:b/>
          <w:bCs/>
          <w:sz w:val="22"/>
          <w:szCs w:val="22"/>
        </w:rPr>
        <w:t>Glenelg Hopkins Catchment Management</w:t>
      </w:r>
      <w:r>
        <w:rPr>
          <w:rStyle w:val="normaltextrun"/>
          <w:rFonts w:ascii="Calibri" w:hAnsi="Calibri" w:cs="Calibri"/>
          <w:b/>
          <w:bCs/>
          <w:sz w:val="22"/>
          <w:szCs w:val="22"/>
        </w:rPr>
        <w:t xml:space="preserve"> </w:t>
      </w:r>
      <w:r w:rsidRPr="00AC7ADE">
        <w:rPr>
          <w:rStyle w:val="normaltextrun"/>
          <w:rFonts w:ascii="Calibri" w:hAnsi="Calibri" w:cs="Calibri"/>
          <w:b/>
          <w:bCs/>
          <w:sz w:val="22"/>
          <w:szCs w:val="22"/>
        </w:rPr>
        <w:t xml:space="preserve">Authority Field Day </w:t>
      </w:r>
      <w:proofErr w:type="gramStart"/>
      <w:r w:rsidR="0036726A" w:rsidRPr="0036726A">
        <w:rPr>
          <w:rStyle w:val="normaltextrun"/>
          <w:rFonts w:ascii="Calibri" w:hAnsi="Calibri" w:cs="Calibri"/>
          <w:sz w:val="22"/>
          <w:szCs w:val="22"/>
        </w:rPr>
        <w:t>“ The</w:t>
      </w:r>
      <w:proofErr w:type="gramEnd"/>
      <w:r w:rsidR="0036726A" w:rsidRPr="0036726A">
        <w:rPr>
          <w:rStyle w:val="normaltextrun"/>
          <w:rFonts w:ascii="Calibri" w:hAnsi="Calibri" w:cs="Calibri"/>
          <w:sz w:val="22"/>
          <w:szCs w:val="22"/>
        </w:rPr>
        <w:t xml:space="preserve"> ‘how to’ of grassland </w:t>
      </w:r>
      <w:r w:rsidR="0036726A">
        <w:rPr>
          <w:rStyle w:val="normaltextrun"/>
          <w:rFonts w:ascii="Calibri" w:hAnsi="Calibri" w:cs="Calibri"/>
          <w:sz w:val="22"/>
          <w:szCs w:val="22"/>
        </w:rPr>
        <w:t>m</w:t>
      </w:r>
      <w:r w:rsidR="0036726A" w:rsidRPr="0036726A">
        <w:rPr>
          <w:rStyle w:val="normaltextrun"/>
          <w:rFonts w:ascii="Calibri" w:hAnsi="Calibri" w:cs="Calibri"/>
          <w:sz w:val="22"/>
          <w:szCs w:val="22"/>
        </w:rPr>
        <w:t>onitoring on farms”</w:t>
      </w:r>
      <w:r w:rsidR="0036726A">
        <w:rPr>
          <w:rStyle w:val="normaltextrun"/>
          <w:rFonts w:ascii="Calibri" w:hAnsi="Calibri" w:cs="Calibri"/>
          <w:sz w:val="22"/>
          <w:szCs w:val="22"/>
        </w:rPr>
        <w:t xml:space="preserve"> </w:t>
      </w:r>
      <w:r w:rsidR="0036726A" w:rsidRPr="0036726A">
        <w:rPr>
          <w:rStyle w:val="normaltextrun"/>
          <w:rFonts w:ascii="Calibri" w:hAnsi="Calibri" w:cs="Calibri"/>
          <w:sz w:val="22"/>
          <w:szCs w:val="22"/>
        </w:rPr>
        <w:t>(Brad Farmilo; Vegetation Ecology and</w:t>
      </w:r>
      <w:r w:rsidR="0036726A">
        <w:rPr>
          <w:rStyle w:val="normaltextrun"/>
          <w:rFonts w:ascii="Calibri" w:hAnsi="Calibri" w:cs="Calibri"/>
          <w:sz w:val="22"/>
          <w:szCs w:val="22"/>
        </w:rPr>
        <w:t xml:space="preserve"> </w:t>
      </w:r>
      <w:r w:rsidR="0036726A" w:rsidRPr="0036726A">
        <w:rPr>
          <w:rStyle w:val="normaltextrun"/>
          <w:rFonts w:ascii="Calibri" w:hAnsi="Calibri" w:cs="Calibri"/>
          <w:sz w:val="22"/>
          <w:szCs w:val="22"/>
        </w:rPr>
        <w:t>Threatened Flora Program)</w:t>
      </w:r>
    </w:p>
    <w:p w14:paraId="02335205" w14:textId="77777777" w:rsidR="00A5559F" w:rsidRDefault="00A5559F" w:rsidP="00B70229">
      <w:pPr>
        <w:spacing w:after="0"/>
        <w:ind w:right="57"/>
        <w:rPr>
          <w:rFonts w:cstheme="minorHAnsi"/>
        </w:rPr>
      </w:pPr>
    </w:p>
    <w:p w14:paraId="05DE37FA" w14:textId="77777777" w:rsidR="00A5559F" w:rsidRDefault="00A5559F" w:rsidP="00B70229">
      <w:pPr>
        <w:spacing w:after="0"/>
        <w:ind w:right="57"/>
        <w:rPr>
          <w:rFonts w:cstheme="minorHAnsi"/>
        </w:rPr>
      </w:pPr>
    </w:p>
    <w:p w14:paraId="6C3F60D5" w14:textId="77777777" w:rsidR="0036726A" w:rsidRDefault="0036726A" w:rsidP="00B70229">
      <w:pPr>
        <w:spacing w:after="0"/>
        <w:ind w:right="57"/>
        <w:rPr>
          <w:rFonts w:cstheme="minorHAnsi"/>
        </w:rPr>
      </w:pPr>
    </w:p>
    <w:p w14:paraId="0A1905FD" w14:textId="77777777" w:rsidR="0036726A" w:rsidRDefault="0036726A" w:rsidP="00B70229">
      <w:pPr>
        <w:spacing w:after="0"/>
        <w:ind w:right="57"/>
        <w:rPr>
          <w:rFonts w:cstheme="minorHAnsi"/>
        </w:rPr>
      </w:pPr>
    </w:p>
    <w:p w14:paraId="1F3CD37F" w14:textId="77777777" w:rsidR="0036726A" w:rsidRDefault="0036726A" w:rsidP="00B70229">
      <w:pPr>
        <w:spacing w:after="0"/>
        <w:ind w:right="57"/>
        <w:rPr>
          <w:rFonts w:cstheme="minorHAnsi"/>
        </w:rPr>
      </w:pPr>
    </w:p>
    <w:p w14:paraId="07CAA924" w14:textId="77777777" w:rsidR="0036726A" w:rsidRDefault="0036726A" w:rsidP="00B70229">
      <w:pPr>
        <w:spacing w:after="0"/>
        <w:ind w:right="57"/>
        <w:rPr>
          <w:rFonts w:cstheme="minorHAnsi"/>
        </w:rPr>
      </w:pPr>
    </w:p>
    <w:p w14:paraId="7461FFAB" w14:textId="77777777" w:rsidR="0036726A" w:rsidRDefault="0036726A" w:rsidP="00B70229">
      <w:pPr>
        <w:spacing w:after="0"/>
        <w:ind w:right="57"/>
        <w:rPr>
          <w:rFonts w:cstheme="minorHAnsi"/>
        </w:rPr>
      </w:pPr>
    </w:p>
    <w:p w14:paraId="2E29E381" w14:textId="77777777" w:rsidR="0036726A" w:rsidRDefault="0036726A" w:rsidP="00B70229">
      <w:pPr>
        <w:spacing w:after="0"/>
        <w:ind w:right="57"/>
        <w:rPr>
          <w:rFonts w:cstheme="minorHAnsi"/>
        </w:rPr>
      </w:pPr>
    </w:p>
    <w:p w14:paraId="3916211A" w14:textId="77777777" w:rsidR="00B70229" w:rsidRPr="0053721C" w:rsidRDefault="00B70229" w:rsidP="00B70229">
      <w:pPr>
        <w:spacing w:after="0"/>
        <w:ind w:right="57"/>
        <w:rPr>
          <w:rFonts w:cstheme="minorHAnsi"/>
        </w:rPr>
      </w:pPr>
      <w:r w:rsidRPr="0053721C">
        <w:rPr>
          <w:rFonts w:cstheme="minorHAnsi"/>
        </w:rPr>
        <w:t>Further info: research.ari@delwp.vic.gov.au</w:t>
      </w:r>
    </w:p>
    <w:p w14:paraId="2100C485" w14:textId="77777777" w:rsidR="00B70229" w:rsidRPr="0053721C" w:rsidRDefault="00B70229" w:rsidP="00B70229">
      <w:pPr>
        <w:spacing w:after="0"/>
        <w:ind w:right="57"/>
        <w:rPr>
          <w:rFonts w:cstheme="minorHAnsi"/>
        </w:rPr>
      </w:pPr>
      <w:r w:rsidRPr="0053721C">
        <w:rPr>
          <w:rFonts w:cstheme="minorHAnsi"/>
        </w:rPr>
        <w:t>ari.vic.gov.au</w:t>
      </w:r>
    </w:p>
    <w:p w14:paraId="357FE3F4" w14:textId="77777777" w:rsidR="00B70229" w:rsidRPr="0053721C" w:rsidRDefault="00B70229" w:rsidP="00B70229">
      <w:pPr>
        <w:spacing w:after="0"/>
        <w:ind w:right="57"/>
        <w:rPr>
          <w:rFonts w:cstheme="minorHAnsi"/>
        </w:rPr>
      </w:pPr>
      <w:r w:rsidRPr="0053721C">
        <w:rPr>
          <w:rFonts w:cstheme="minorHAnsi"/>
        </w:rPr>
        <w:t>delwp.vic.gov.au</w:t>
      </w:r>
    </w:p>
    <w:p w14:paraId="0658E5FB" w14:textId="77777777" w:rsidR="00B70229" w:rsidRPr="000324FF" w:rsidRDefault="00B70229" w:rsidP="00B70229">
      <w:pPr>
        <w:spacing w:before="120" w:after="120" w:line="240" w:lineRule="auto"/>
        <w:rPr>
          <w:rFonts w:cstheme="minorHAnsi"/>
        </w:rPr>
      </w:pPr>
    </w:p>
    <w:p w14:paraId="1B7B7599" w14:textId="77777777" w:rsidR="00EC1232" w:rsidRDefault="00EC1232"/>
    <w:sectPr w:rsidR="00EC123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84C" w14:textId="77777777" w:rsidR="00B51933" w:rsidRDefault="00B51933" w:rsidP="002D5EFE">
      <w:pPr>
        <w:spacing w:after="0" w:line="240" w:lineRule="auto"/>
      </w:pPr>
      <w:r>
        <w:separator/>
      </w:r>
    </w:p>
  </w:endnote>
  <w:endnote w:type="continuationSeparator" w:id="0">
    <w:p w14:paraId="4747F105" w14:textId="77777777" w:rsidR="00B51933" w:rsidRDefault="00B51933" w:rsidP="002D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2D3" w14:textId="40A22597" w:rsidR="002D5EFE" w:rsidRDefault="002D5EFE">
    <w:pPr>
      <w:pStyle w:val="Footer"/>
    </w:pPr>
    <w:r>
      <w:rPr>
        <w:noProof/>
      </w:rPr>
      <mc:AlternateContent>
        <mc:Choice Requires="wps">
          <w:drawing>
            <wp:anchor distT="0" distB="0" distL="114300" distR="114300" simplePos="0" relativeHeight="251659264" behindDoc="0" locked="0" layoutInCell="0" allowOverlap="1" wp14:anchorId="2788F7AF" wp14:editId="0A520C46">
              <wp:simplePos x="0" y="0"/>
              <wp:positionH relativeFrom="page">
                <wp:posOffset>0</wp:posOffset>
              </wp:positionH>
              <wp:positionV relativeFrom="page">
                <wp:posOffset>10228580</wp:posOffset>
              </wp:positionV>
              <wp:extent cx="7560310" cy="273050"/>
              <wp:effectExtent l="0" t="0" r="0" b="12700"/>
              <wp:wrapNone/>
              <wp:docPr id="1" name="MSIPCM7d14493684f5862712ba5699"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7F40F" w14:textId="3531B781" w:rsidR="002D5EFE" w:rsidRPr="003C57C5" w:rsidRDefault="003C57C5" w:rsidP="003C57C5">
                          <w:pPr>
                            <w:spacing w:after="0"/>
                            <w:jc w:val="center"/>
                            <w:rPr>
                              <w:rFonts w:ascii="Calibri" w:hAnsi="Calibri" w:cs="Calibri"/>
                              <w:color w:val="000000"/>
                              <w:sz w:val="24"/>
                            </w:rPr>
                          </w:pPr>
                          <w:r w:rsidRPr="003C57C5">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8F7AF" id="_x0000_t202" coordsize="21600,21600" o:spt="202" path="m,l,21600r21600,l21600,xe">
              <v:stroke joinstyle="miter"/>
              <v:path gradientshapeok="t" o:connecttype="rect"/>
            </v:shapetype>
            <v:shape id="MSIPCM7d14493684f5862712ba5699" o:spid="_x0000_s1026" type="#_x0000_t202" alt="{&quot;HashCode&quot;:908439540,&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O88DTWtAgAARQUAAA4AAAAA&#10;AAAAAAAAAAAALgIAAGRycy9lMm9Eb2MueG1sUEsBAi0AFAAGAAgAAAAhAMQgy4TfAAAACwEAAA8A&#10;AAAAAAAAAAAAAAAABwUAAGRycy9kb3ducmV2LnhtbFBLBQYAAAAABAAEAPMAAAATBgAAAAA=&#10;" o:allowincell="f" filled="f" stroked="f" strokeweight=".5pt">
              <v:textbox inset=",0,,0">
                <w:txbxContent>
                  <w:p w14:paraId="21B7F40F" w14:textId="3531B781" w:rsidR="002D5EFE" w:rsidRPr="003C57C5" w:rsidRDefault="003C57C5" w:rsidP="003C57C5">
                    <w:pPr>
                      <w:spacing w:after="0"/>
                      <w:jc w:val="center"/>
                      <w:rPr>
                        <w:rFonts w:ascii="Calibri" w:hAnsi="Calibri" w:cs="Calibri"/>
                        <w:color w:val="000000"/>
                        <w:sz w:val="24"/>
                      </w:rPr>
                    </w:pPr>
                    <w:r w:rsidRPr="003C57C5">
                      <w:rPr>
                        <w:rFonts w:ascii="Calibri" w:hAnsi="Calibri" w:cs="Calibri"/>
                        <w:color w:val="000000"/>
                        <w:sz w:val="24"/>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C5F2" w14:textId="77777777" w:rsidR="00B51933" w:rsidRDefault="00B51933" w:rsidP="002D5EFE">
      <w:pPr>
        <w:spacing w:after="0" w:line="240" w:lineRule="auto"/>
      </w:pPr>
      <w:r>
        <w:separator/>
      </w:r>
    </w:p>
  </w:footnote>
  <w:footnote w:type="continuationSeparator" w:id="0">
    <w:p w14:paraId="1F481705" w14:textId="77777777" w:rsidR="00B51933" w:rsidRDefault="00B51933" w:rsidP="002D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DBF"/>
    <w:multiLevelType w:val="hybridMultilevel"/>
    <w:tmpl w:val="33303B66"/>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575C6"/>
    <w:multiLevelType w:val="hybridMultilevel"/>
    <w:tmpl w:val="EE524514"/>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C1099"/>
    <w:multiLevelType w:val="hybridMultilevel"/>
    <w:tmpl w:val="EAAE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D73BA"/>
    <w:multiLevelType w:val="hybridMultilevel"/>
    <w:tmpl w:val="E24AACE2"/>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9518D"/>
    <w:multiLevelType w:val="hybridMultilevel"/>
    <w:tmpl w:val="B65E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22F34"/>
    <w:multiLevelType w:val="hybridMultilevel"/>
    <w:tmpl w:val="3E9C3AFE"/>
    <w:lvl w:ilvl="0" w:tplc="8D125AF0">
      <w:start w:val="2"/>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18d0kdkm0aHgSPk4AohGb5oON2vJlZIYsY4EPxxS3EvF0v5pt7Hh7h+7q/s1zcb8cNCSi6OlgIIblRhLJwjWEw==" w:salt="nW2FefR0drt77706ML43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29"/>
    <w:rsid w:val="0004389A"/>
    <w:rsid w:val="00094180"/>
    <w:rsid w:val="001968D6"/>
    <w:rsid w:val="001C19CA"/>
    <w:rsid w:val="00200A69"/>
    <w:rsid w:val="00205B4D"/>
    <w:rsid w:val="002D5EFE"/>
    <w:rsid w:val="002F11D9"/>
    <w:rsid w:val="00324B5C"/>
    <w:rsid w:val="0033510E"/>
    <w:rsid w:val="003507D7"/>
    <w:rsid w:val="0036726A"/>
    <w:rsid w:val="0038766E"/>
    <w:rsid w:val="003C57C5"/>
    <w:rsid w:val="00401A65"/>
    <w:rsid w:val="00436606"/>
    <w:rsid w:val="00545802"/>
    <w:rsid w:val="005B10E1"/>
    <w:rsid w:val="00676957"/>
    <w:rsid w:val="006C2027"/>
    <w:rsid w:val="006F527B"/>
    <w:rsid w:val="00742AE5"/>
    <w:rsid w:val="007565AF"/>
    <w:rsid w:val="007C5E5D"/>
    <w:rsid w:val="00937C38"/>
    <w:rsid w:val="009B5B84"/>
    <w:rsid w:val="00A52283"/>
    <w:rsid w:val="00A5559F"/>
    <w:rsid w:val="00AC7ADE"/>
    <w:rsid w:val="00AD53D0"/>
    <w:rsid w:val="00B20F99"/>
    <w:rsid w:val="00B320C0"/>
    <w:rsid w:val="00B51933"/>
    <w:rsid w:val="00B70229"/>
    <w:rsid w:val="00C1587B"/>
    <w:rsid w:val="00D045F3"/>
    <w:rsid w:val="00D35AAD"/>
    <w:rsid w:val="00D74427"/>
    <w:rsid w:val="00DD151F"/>
    <w:rsid w:val="00E67AD5"/>
    <w:rsid w:val="00EC1232"/>
    <w:rsid w:val="00F01145"/>
    <w:rsid w:val="00F845BE"/>
    <w:rsid w:val="00FD1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D3EE"/>
  <w15:chartTrackingRefBased/>
  <w15:docId w15:val="{9269F41B-8C36-46BC-AEED-5DB56878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229"/>
    <w:pPr>
      <w:spacing w:after="0" w:line="240" w:lineRule="auto"/>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B70229"/>
    <w:rPr>
      <w:rFonts w:ascii="Calibri" w:eastAsiaTheme="majorEastAsia" w:hAnsi="Calibri" w:cstheme="majorBidi"/>
      <w:spacing w:val="-10"/>
      <w:kern w:val="28"/>
      <w:sz w:val="40"/>
      <w:szCs w:val="56"/>
    </w:rPr>
  </w:style>
  <w:style w:type="paragraph" w:styleId="ListParagraph">
    <w:name w:val="List Paragraph"/>
    <w:basedOn w:val="Normal"/>
    <w:uiPriority w:val="34"/>
    <w:qFormat/>
    <w:rsid w:val="00B70229"/>
    <w:pPr>
      <w:ind w:left="720"/>
      <w:contextualSpacing/>
    </w:pPr>
  </w:style>
  <w:style w:type="character" w:styleId="Hyperlink">
    <w:name w:val="Hyperlink"/>
    <w:basedOn w:val="DefaultParagraphFont"/>
    <w:uiPriority w:val="99"/>
    <w:unhideWhenUsed/>
    <w:rsid w:val="00B70229"/>
    <w:rPr>
      <w:color w:val="0563C1" w:themeColor="hyperlink"/>
      <w:u w:val="single"/>
    </w:rPr>
  </w:style>
  <w:style w:type="character" w:styleId="UnresolvedMention">
    <w:name w:val="Unresolved Mention"/>
    <w:basedOn w:val="DefaultParagraphFont"/>
    <w:uiPriority w:val="99"/>
    <w:semiHidden/>
    <w:unhideWhenUsed/>
    <w:rsid w:val="00B70229"/>
    <w:rPr>
      <w:color w:val="605E5C"/>
      <w:shd w:val="clear" w:color="auto" w:fill="E1DFDD"/>
    </w:rPr>
  </w:style>
  <w:style w:type="paragraph" w:styleId="Header">
    <w:name w:val="header"/>
    <w:basedOn w:val="Normal"/>
    <w:link w:val="HeaderChar"/>
    <w:uiPriority w:val="99"/>
    <w:unhideWhenUsed/>
    <w:rsid w:val="002D5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EFE"/>
  </w:style>
  <w:style w:type="paragraph" w:styleId="Footer">
    <w:name w:val="footer"/>
    <w:basedOn w:val="Normal"/>
    <w:link w:val="FooterChar"/>
    <w:uiPriority w:val="99"/>
    <w:unhideWhenUsed/>
    <w:rsid w:val="002D5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FE"/>
  </w:style>
  <w:style w:type="paragraph" w:styleId="BalloonText">
    <w:name w:val="Balloon Text"/>
    <w:basedOn w:val="Normal"/>
    <w:link w:val="BalloonTextChar"/>
    <w:uiPriority w:val="99"/>
    <w:semiHidden/>
    <w:unhideWhenUsed/>
    <w:rsid w:val="00B3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C0"/>
    <w:rPr>
      <w:rFonts w:ascii="Segoe UI" w:hAnsi="Segoe UI" w:cs="Segoe UI"/>
      <w:sz w:val="18"/>
      <w:szCs w:val="18"/>
    </w:rPr>
  </w:style>
  <w:style w:type="paragraph" w:customStyle="1" w:styleId="paragraph">
    <w:name w:val="paragraph"/>
    <w:basedOn w:val="Normal"/>
    <w:rsid w:val="002F1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11D9"/>
  </w:style>
  <w:style w:type="character" w:customStyle="1" w:styleId="eop">
    <w:name w:val="eop"/>
    <w:basedOn w:val="DefaultParagraphFont"/>
    <w:rsid w:val="002F11D9"/>
  </w:style>
  <w:style w:type="character" w:customStyle="1" w:styleId="scxw265829151">
    <w:name w:val="scxw265829151"/>
    <w:basedOn w:val="DefaultParagraphFont"/>
    <w:rsid w:val="002F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58116">
      <w:bodyDiv w:val="1"/>
      <w:marLeft w:val="0"/>
      <w:marRight w:val="0"/>
      <w:marTop w:val="0"/>
      <w:marBottom w:val="0"/>
      <w:divBdr>
        <w:top w:val="none" w:sz="0" w:space="0" w:color="auto"/>
        <w:left w:val="none" w:sz="0" w:space="0" w:color="auto"/>
        <w:bottom w:val="none" w:sz="0" w:space="0" w:color="auto"/>
        <w:right w:val="none" w:sz="0" w:space="0" w:color="auto"/>
      </w:divBdr>
      <w:divsChild>
        <w:div w:id="337124620">
          <w:marLeft w:val="0"/>
          <w:marRight w:val="0"/>
          <w:marTop w:val="0"/>
          <w:marBottom w:val="0"/>
          <w:divBdr>
            <w:top w:val="none" w:sz="0" w:space="0" w:color="auto"/>
            <w:left w:val="none" w:sz="0" w:space="0" w:color="auto"/>
            <w:bottom w:val="none" w:sz="0" w:space="0" w:color="auto"/>
            <w:right w:val="none" w:sz="0" w:space="0" w:color="auto"/>
          </w:divBdr>
        </w:div>
        <w:div w:id="1869372161">
          <w:marLeft w:val="0"/>
          <w:marRight w:val="0"/>
          <w:marTop w:val="0"/>
          <w:marBottom w:val="0"/>
          <w:divBdr>
            <w:top w:val="none" w:sz="0" w:space="0" w:color="auto"/>
            <w:left w:val="none" w:sz="0" w:space="0" w:color="auto"/>
            <w:bottom w:val="none" w:sz="0" w:space="0" w:color="auto"/>
            <w:right w:val="none" w:sz="0" w:space="0" w:color="auto"/>
          </w:divBdr>
        </w:div>
        <w:div w:id="1196504679">
          <w:marLeft w:val="0"/>
          <w:marRight w:val="0"/>
          <w:marTop w:val="0"/>
          <w:marBottom w:val="0"/>
          <w:divBdr>
            <w:top w:val="none" w:sz="0" w:space="0" w:color="auto"/>
            <w:left w:val="none" w:sz="0" w:space="0" w:color="auto"/>
            <w:bottom w:val="none" w:sz="0" w:space="0" w:color="auto"/>
            <w:right w:val="none" w:sz="0" w:space="0" w:color="auto"/>
          </w:divBdr>
        </w:div>
        <w:div w:id="315185365">
          <w:marLeft w:val="0"/>
          <w:marRight w:val="0"/>
          <w:marTop w:val="0"/>
          <w:marBottom w:val="0"/>
          <w:divBdr>
            <w:top w:val="none" w:sz="0" w:space="0" w:color="auto"/>
            <w:left w:val="none" w:sz="0" w:space="0" w:color="auto"/>
            <w:bottom w:val="none" w:sz="0" w:space="0" w:color="auto"/>
            <w:right w:val="none" w:sz="0" w:space="0" w:color="auto"/>
          </w:divBdr>
        </w:div>
        <w:div w:id="249583816">
          <w:marLeft w:val="0"/>
          <w:marRight w:val="0"/>
          <w:marTop w:val="0"/>
          <w:marBottom w:val="0"/>
          <w:divBdr>
            <w:top w:val="none" w:sz="0" w:space="0" w:color="auto"/>
            <w:left w:val="none" w:sz="0" w:space="0" w:color="auto"/>
            <w:bottom w:val="none" w:sz="0" w:space="0" w:color="auto"/>
            <w:right w:val="none" w:sz="0" w:space="0" w:color="auto"/>
          </w:divBdr>
        </w:div>
        <w:div w:id="625504684">
          <w:marLeft w:val="0"/>
          <w:marRight w:val="0"/>
          <w:marTop w:val="0"/>
          <w:marBottom w:val="0"/>
          <w:divBdr>
            <w:top w:val="none" w:sz="0" w:space="0" w:color="auto"/>
            <w:left w:val="none" w:sz="0" w:space="0" w:color="auto"/>
            <w:bottom w:val="none" w:sz="0" w:space="0" w:color="auto"/>
            <w:right w:val="none" w:sz="0" w:space="0" w:color="auto"/>
          </w:divBdr>
        </w:div>
        <w:div w:id="51849180">
          <w:marLeft w:val="0"/>
          <w:marRight w:val="0"/>
          <w:marTop w:val="0"/>
          <w:marBottom w:val="0"/>
          <w:divBdr>
            <w:top w:val="none" w:sz="0" w:space="0" w:color="auto"/>
            <w:left w:val="none" w:sz="0" w:space="0" w:color="auto"/>
            <w:bottom w:val="none" w:sz="0" w:space="0" w:color="auto"/>
            <w:right w:val="none" w:sz="0" w:space="0" w:color="auto"/>
          </w:divBdr>
        </w:div>
        <w:div w:id="1213731905">
          <w:marLeft w:val="0"/>
          <w:marRight w:val="0"/>
          <w:marTop w:val="0"/>
          <w:marBottom w:val="0"/>
          <w:divBdr>
            <w:top w:val="none" w:sz="0" w:space="0" w:color="auto"/>
            <w:left w:val="none" w:sz="0" w:space="0" w:color="auto"/>
            <w:bottom w:val="none" w:sz="0" w:space="0" w:color="auto"/>
            <w:right w:val="none" w:sz="0" w:space="0" w:color="auto"/>
          </w:divBdr>
        </w:div>
        <w:div w:id="361789497">
          <w:marLeft w:val="0"/>
          <w:marRight w:val="0"/>
          <w:marTop w:val="0"/>
          <w:marBottom w:val="0"/>
          <w:divBdr>
            <w:top w:val="none" w:sz="0" w:space="0" w:color="auto"/>
            <w:left w:val="none" w:sz="0" w:space="0" w:color="auto"/>
            <w:bottom w:val="none" w:sz="0" w:space="0" w:color="auto"/>
            <w:right w:val="none" w:sz="0" w:space="0" w:color="auto"/>
          </w:divBdr>
        </w:div>
      </w:divsChild>
    </w:div>
    <w:div w:id="1814058101">
      <w:bodyDiv w:val="1"/>
      <w:marLeft w:val="0"/>
      <w:marRight w:val="0"/>
      <w:marTop w:val="0"/>
      <w:marBottom w:val="0"/>
      <w:divBdr>
        <w:top w:val="none" w:sz="0" w:space="0" w:color="auto"/>
        <w:left w:val="none" w:sz="0" w:space="0" w:color="auto"/>
        <w:bottom w:val="none" w:sz="0" w:space="0" w:color="auto"/>
        <w:right w:val="none" w:sz="0" w:space="0" w:color="auto"/>
      </w:divBdr>
      <w:divsChild>
        <w:div w:id="1214004754">
          <w:marLeft w:val="0"/>
          <w:marRight w:val="0"/>
          <w:marTop w:val="0"/>
          <w:marBottom w:val="0"/>
          <w:divBdr>
            <w:top w:val="none" w:sz="0" w:space="0" w:color="auto"/>
            <w:left w:val="none" w:sz="0" w:space="0" w:color="auto"/>
            <w:bottom w:val="none" w:sz="0" w:space="0" w:color="auto"/>
            <w:right w:val="none" w:sz="0" w:space="0" w:color="auto"/>
          </w:divBdr>
        </w:div>
        <w:div w:id="1168402190">
          <w:marLeft w:val="0"/>
          <w:marRight w:val="0"/>
          <w:marTop w:val="0"/>
          <w:marBottom w:val="0"/>
          <w:divBdr>
            <w:top w:val="none" w:sz="0" w:space="0" w:color="auto"/>
            <w:left w:val="none" w:sz="0" w:space="0" w:color="auto"/>
            <w:bottom w:val="none" w:sz="0" w:space="0" w:color="auto"/>
            <w:right w:val="none" w:sz="0" w:space="0" w:color="auto"/>
          </w:divBdr>
        </w:div>
        <w:div w:id="1000699940">
          <w:marLeft w:val="0"/>
          <w:marRight w:val="0"/>
          <w:marTop w:val="0"/>
          <w:marBottom w:val="0"/>
          <w:divBdr>
            <w:top w:val="none" w:sz="0" w:space="0" w:color="auto"/>
            <w:left w:val="none" w:sz="0" w:space="0" w:color="auto"/>
            <w:bottom w:val="none" w:sz="0" w:space="0" w:color="auto"/>
            <w:right w:val="none" w:sz="0" w:space="0" w:color="auto"/>
          </w:divBdr>
        </w:div>
        <w:div w:id="454909208">
          <w:marLeft w:val="0"/>
          <w:marRight w:val="0"/>
          <w:marTop w:val="0"/>
          <w:marBottom w:val="0"/>
          <w:divBdr>
            <w:top w:val="none" w:sz="0" w:space="0" w:color="auto"/>
            <w:left w:val="none" w:sz="0" w:space="0" w:color="auto"/>
            <w:bottom w:val="none" w:sz="0" w:space="0" w:color="auto"/>
            <w:right w:val="none" w:sz="0" w:space="0" w:color="auto"/>
          </w:divBdr>
        </w:div>
        <w:div w:id="354311674">
          <w:marLeft w:val="0"/>
          <w:marRight w:val="0"/>
          <w:marTop w:val="0"/>
          <w:marBottom w:val="0"/>
          <w:divBdr>
            <w:top w:val="none" w:sz="0" w:space="0" w:color="auto"/>
            <w:left w:val="none" w:sz="0" w:space="0" w:color="auto"/>
            <w:bottom w:val="none" w:sz="0" w:space="0" w:color="auto"/>
            <w:right w:val="none" w:sz="0" w:space="0" w:color="auto"/>
          </w:divBdr>
        </w:div>
        <w:div w:id="1867598036">
          <w:marLeft w:val="0"/>
          <w:marRight w:val="0"/>
          <w:marTop w:val="0"/>
          <w:marBottom w:val="0"/>
          <w:divBdr>
            <w:top w:val="none" w:sz="0" w:space="0" w:color="auto"/>
            <w:left w:val="none" w:sz="0" w:space="0" w:color="auto"/>
            <w:bottom w:val="none" w:sz="0" w:space="0" w:color="auto"/>
            <w:right w:val="none" w:sz="0" w:space="0" w:color="auto"/>
          </w:divBdr>
        </w:div>
        <w:div w:id="2049836765">
          <w:marLeft w:val="0"/>
          <w:marRight w:val="0"/>
          <w:marTop w:val="0"/>
          <w:marBottom w:val="0"/>
          <w:divBdr>
            <w:top w:val="none" w:sz="0" w:space="0" w:color="auto"/>
            <w:left w:val="none" w:sz="0" w:space="0" w:color="auto"/>
            <w:bottom w:val="none" w:sz="0" w:space="0" w:color="auto"/>
            <w:right w:val="none" w:sz="0" w:space="0" w:color="auto"/>
          </w:divBdr>
        </w:div>
        <w:div w:id="1178354228">
          <w:marLeft w:val="0"/>
          <w:marRight w:val="0"/>
          <w:marTop w:val="0"/>
          <w:marBottom w:val="0"/>
          <w:divBdr>
            <w:top w:val="none" w:sz="0" w:space="0" w:color="auto"/>
            <w:left w:val="none" w:sz="0" w:space="0" w:color="auto"/>
            <w:bottom w:val="none" w:sz="0" w:space="0" w:color="auto"/>
            <w:right w:val="none" w:sz="0" w:space="0" w:color="auto"/>
          </w:divBdr>
        </w:div>
        <w:div w:id="1305041810">
          <w:marLeft w:val="0"/>
          <w:marRight w:val="0"/>
          <w:marTop w:val="0"/>
          <w:marBottom w:val="0"/>
          <w:divBdr>
            <w:top w:val="none" w:sz="0" w:space="0" w:color="auto"/>
            <w:left w:val="none" w:sz="0" w:space="0" w:color="auto"/>
            <w:bottom w:val="none" w:sz="0" w:space="0" w:color="auto"/>
            <w:right w:val="none" w:sz="0" w:space="0" w:color="auto"/>
          </w:divBdr>
        </w:div>
        <w:div w:id="486554018">
          <w:marLeft w:val="0"/>
          <w:marRight w:val="0"/>
          <w:marTop w:val="0"/>
          <w:marBottom w:val="0"/>
          <w:divBdr>
            <w:top w:val="none" w:sz="0" w:space="0" w:color="auto"/>
            <w:left w:val="none" w:sz="0" w:space="0" w:color="auto"/>
            <w:bottom w:val="none" w:sz="0" w:space="0" w:color="auto"/>
            <w:right w:val="none" w:sz="0" w:space="0" w:color="auto"/>
          </w:divBdr>
        </w:div>
        <w:div w:id="354229258">
          <w:marLeft w:val="0"/>
          <w:marRight w:val="0"/>
          <w:marTop w:val="0"/>
          <w:marBottom w:val="0"/>
          <w:divBdr>
            <w:top w:val="none" w:sz="0" w:space="0" w:color="auto"/>
            <w:left w:val="none" w:sz="0" w:space="0" w:color="auto"/>
            <w:bottom w:val="none" w:sz="0" w:space="0" w:color="auto"/>
            <w:right w:val="none" w:sz="0" w:space="0" w:color="auto"/>
          </w:divBdr>
        </w:div>
        <w:div w:id="885601500">
          <w:marLeft w:val="0"/>
          <w:marRight w:val="0"/>
          <w:marTop w:val="0"/>
          <w:marBottom w:val="0"/>
          <w:divBdr>
            <w:top w:val="none" w:sz="0" w:space="0" w:color="auto"/>
            <w:left w:val="none" w:sz="0" w:space="0" w:color="auto"/>
            <w:bottom w:val="none" w:sz="0" w:space="0" w:color="auto"/>
            <w:right w:val="none" w:sz="0" w:space="0" w:color="auto"/>
          </w:divBdr>
        </w:div>
        <w:div w:id="1737388807">
          <w:marLeft w:val="0"/>
          <w:marRight w:val="0"/>
          <w:marTop w:val="0"/>
          <w:marBottom w:val="0"/>
          <w:divBdr>
            <w:top w:val="none" w:sz="0" w:space="0" w:color="auto"/>
            <w:left w:val="none" w:sz="0" w:space="0" w:color="auto"/>
            <w:bottom w:val="none" w:sz="0" w:space="0" w:color="auto"/>
            <w:right w:val="none" w:sz="0" w:space="0" w:color="auto"/>
          </w:divBdr>
        </w:div>
        <w:div w:id="148248542">
          <w:marLeft w:val="0"/>
          <w:marRight w:val="0"/>
          <w:marTop w:val="0"/>
          <w:marBottom w:val="0"/>
          <w:divBdr>
            <w:top w:val="none" w:sz="0" w:space="0" w:color="auto"/>
            <w:left w:val="none" w:sz="0" w:space="0" w:color="auto"/>
            <w:bottom w:val="none" w:sz="0" w:space="0" w:color="auto"/>
            <w:right w:val="none" w:sz="0" w:space="0" w:color="auto"/>
          </w:divBdr>
        </w:div>
        <w:div w:id="494615486">
          <w:marLeft w:val="0"/>
          <w:marRight w:val="0"/>
          <w:marTop w:val="0"/>
          <w:marBottom w:val="0"/>
          <w:divBdr>
            <w:top w:val="none" w:sz="0" w:space="0" w:color="auto"/>
            <w:left w:val="none" w:sz="0" w:space="0" w:color="auto"/>
            <w:bottom w:val="none" w:sz="0" w:space="0" w:color="auto"/>
            <w:right w:val="none" w:sz="0" w:space="0" w:color="auto"/>
          </w:divBdr>
        </w:div>
        <w:div w:id="268975083">
          <w:marLeft w:val="0"/>
          <w:marRight w:val="0"/>
          <w:marTop w:val="0"/>
          <w:marBottom w:val="0"/>
          <w:divBdr>
            <w:top w:val="none" w:sz="0" w:space="0" w:color="auto"/>
            <w:left w:val="none" w:sz="0" w:space="0" w:color="auto"/>
            <w:bottom w:val="none" w:sz="0" w:space="0" w:color="auto"/>
            <w:right w:val="none" w:sz="0" w:space="0" w:color="auto"/>
          </w:divBdr>
        </w:div>
        <w:div w:id="1106196256">
          <w:marLeft w:val="0"/>
          <w:marRight w:val="0"/>
          <w:marTop w:val="0"/>
          <w:marBottom w:val="0"/>
          <w:divBdr>
            <w:top w:val="none" w:sz="0" w:space="0" w:color="auto"/>
            <w:left w:val="none" w:sz="0" w:space="0" w:color="auto"/>
            <w:bottom w:val="none" w:sz="0" w:space="0" w:color="auto"/>
            <w:right w:val="none" w:sz="0" w:space="0" w:color="auto"/>
          </w:divBdr>
        </w:div>
        <w:div w:id="1671909849">
          <w:marLeft w:val="0"/>
          <w:marRight w:val="0"/>
          <w:marTop w:val="0"/>
          <w:marBottom w:val="0"/>
          <w:divBdr>
            <w:top w:val="none" w:sz="0" w:space="0" w:color="auto"/>
            <w:left w:val="none" w:sz="0" w:space="0" w:color="auto"/>
            <w:bottom w:val="none" w:sz="0" w:space="0" w:color="auto"/>
            <w:right w:val="none" w:sz="0" w:space="0" w:color="auto"/>
          </w:divBdr>
        </w:div>
        <w:div w:id="257326491">
          <w:marLeft w:val="0"/>
          <w:marRight w:val="0"/>
          <w:marTop w:val="0"/>
          <w:marBottom w:val="0"/>
          <w:divBdr>
            <w:top w:val="none" w:sz="0" w:space="0" w:color="auto"/>
            <w:left w:val="none" w:sz="0" w:space="0" w:color="auto"/>
            <w:bottom w:val="none" w:sz="0" w:space="0" w:color="auto"/>
            <w:right w:val="none" w:sz="0" w:space="0" w:color="auto"/>
          </w:divBdr>
        </w:div>
        <w:div w:id="1212767478">
          <w:marLeft w:val="0"/>
          <w:marRight w:val="0"/>
          <w:marTop w:val="0"/>
          <w:marBottom w:val="0"/>
          <w:divBdr>
            <w:top w:val="none" w:sz="0" w:space="0" w:color="auto"/>
            <w:left w:val="none" w:sz="0" w:space="0" w:color="auto"/>
            <w:bottom w:val="none" w:sz="0" w:space="0" w:color="auto"/>
            <w:right w:val="none" w:sz="0" w:space="0" w:color="auto"/>
          </w:divBdr>
        </w:div>
        <w:div w:id="1602029323">
          <w:marLeft w:val="0"/>
          <w:marRight w:val="0"/>
          <w:marTop w:val="0"/>
          <w:marBottom w:val="0"/>
          <w:divBdr>
            <w:top w:val="none" w:sz="0" w:space="0" w:color="auto"/>
            <w:left w:val="none" w:sz="0" w:space="0" w:color="auto"/>
            <w:bottom w:val="none" w:sz="0" w:space="0" w:color="auto"/>
            <w:right w:val="none" w:sz="0" w:space="0" w:color="auto"/>
          </w:divBdr>
        </w:div>
        <w:div w:id="885334575">
          <w:marLeft w:val="0"/>
          <w:marRight w:val="0"/>
          <w:marTop w:val="0"/>
          <w:marBottom w:val="0"/>
          <w:divBdr>
            <w:top w:val="none" w:sz="0" w:space="0" w:color="auto"/>
            <w:left w:val="none" w:sz="0" w:space="0" w:color="auto"/>
            <w:bottom w:val="none" w:sz="0" w:space="0" w:color="auto"/>
            <w:right w:val="none" w:sz="0" w:space="0" w:color="auto"/>
          </w:divBdr>
        </w:div>
        <w:div w:id="2061856693">
          <w:marLeft w:val="0"/>
          <w:marRight w:val="0"/>
          <w:marTop w:val="0"/>
          <w:marBottom w:val="0"/>
          <w:divBdr>
            <w:top w:val="none" w:sz="0" w:space="0" w:color="auto"/>
            <w:left w:val="none" w:sz="0" w:space="0" w:color="auto"/>
            <w:bottom w:val="none" w:sz="0" w:space="0" w:color="auto"/>
            <w:right w:val="none" w:sz="0" w:space="0" w:color="auto"/>
          </w:divBdr>
        </w:div>
        <w:div w:id="630669475">
          <w:marLeft w:val="0"/>
          <w:marRight w:val="0"/>
          <w:marTop w:val="0"/>
          <w:marBottom w:val="0"/>
          <w:divBdr>
            <w:top w:val="none" w:sz="0" w:space="0" w:color="auto"/>
            <w:left w:val="none" w:sz="0" w:space="0" w:color="auto"/>
            <w:bottom w:val="none" w:sz="0" w:space="0" w:color="auto"/>
            <w:right w:val="none" w:sz="0" w:space="0" w:color="auto"/>
          </w:divBdr>
        </w:div>
        <w:div w:id="1141579096">
          <w:marLeft w:val="0"/>
          <w:marRight w:val="0"/>
          <w:marTop w:val="0"/>
          <w:marBottom w:val="0"/>
          <w:divBdr>
            <w:top w:val="none" w:sz="0" w:space="0" w:color="auto"/>
            <w:left w:val="none" w:sz="0" w:space="0" w:color="auto"/>
            <w:bottom w:val="none" w:sz="0" w:space="0" w:color="auto"/>
            <w:right w:val="none" w:sz="0" w:space="0" w:color="auto"/>
          </w:divBdr>
        </w:div>
        <w:div w:id="1072239822">
          <w:marLeft w:val="0"/>
          <w:marRight w:val="0"/>
          <w:marTop w:val="0"/>
          <w:marBottom w:val="0"/>
          <w:divBdr>
            <w:top w:val="none" w:sz="0" w:space="0" w:color="auto"/>
            <w:left w:val="none" w:sz="0" w:space="0" w:color="auto"/>
            <w:bottom w:val="none" w:sz="0" w:space="0" w:color="auto"/>
            <w:right w:val="none" w:sz="0" w:space="0" w:color="auto"/>
          </w:divBdr>
        </w:div>
        <w:div w:id="830562953">
          <w:marLeft w:val="0"/>
          <w:marRight w:val="0"/>
          <w:marTop w:val="0"/>
          <w:marBottom w:val="0"/>
          <w:divBdr>
            <w:top w:val="none" w:sz="0" w:space="0" w:color="auto"/>
            <w:left w:val="none" w:sz="0" w:space="0" w:color="auto"/>
            <w:bottom w:val="none" w:sz="0" w:space="0" w:color="auto"/>
            <w:right w:val="none" w:sz="0" w:space="0" w:color="auto"/>
          </w:divBdr>
        </w:div>
        <w:div w:id="1471090682">
          <w:marLeft w:val="0"/>
          <w:marRight w:val="0"/>
          <w:marTop w:val="0"/>
          <w:marBottom w:val="0"/>
          <w:divBdr>
            <w:top w:val="none" w:sz="0" w:space="0" w:color="auto"/>
            <w:left w:val="none" w:sz="0" w:space="0" w:color="auto"/>
            <w:bottom w:val="none" w:sz="0" w:space="0" w:color="auto"/>
            <w:right w:val="none" w:sz="0" w:space="0" w:color="auto"/>
          </w:divBdr>
        </w:div>
        <w:div w:id="1979803119">
          <w:marLeft w:val="0"/>
          <w:marRight w:val="0"/>
          <w:marTop w:val="0"/>
          <w:marBottom w:val="0"/>
          <w:divBdr>
            <w:top w:val="none" w:sz="0" w:space="0" w:color="auto"/>
            <w:left w:val="none" w:sz="0" w:space="0" w:color="auto"/>
            <w:bottom w:val="none" w:sz="0" w:space="0" w:color="auto"/>
            <w:right w:val="none" w:sz="0" w:space="0" w:color="auto"/>
          </w:divBdr>
        </w:div>
        <w:div w:id="776170540">
          <w:marLeft w:val="0"/>
          <w:marRight w:val="0"/>
          <w:marTop w:val="0"/>
          <w:marBottom w:val="0"/>
          <w:divBdr>
            <w:top w:val="none" w:sz="0" w:space="0" w:color="auto"/>
            <w:left w:val="none" w:sz="0" w:space="0" w:color="auto"/>
            <w:bottom w:val="none" w:sz="0" w:space="0" w:color="auto"/>
            <w:right w:val="none" w:sz="0" w:space="0" w:color="auto"/>
          </w:divBdr>
        </w:div>
        <w:div w:id="1832402072">
          <w:marLeft w:val="0"/>
          <w:marRight w:val="0"/>
          <w:marTop w:val="0"/>
          <w:marBottom w:val="0"/>
          <w:divBdr>
            <w:top w:val="none" w:sz="0" w:space="0" w:color="auto"/>
            <w:left w:val="none" w:sz="0" w:space="0" w:color="auto"/>
            <w:bottom w:val="none" w:sz="0" w:space="0" w:color="auto"/>
            <w:right w:val="none" w:sz="0" w:space="0" w:color="auto"/>
          </w:divBdr>
        </w:div>
        <w:div w:id="661932444">
          <w:marLeft w:val="0"/>
          <w:marRight w:val="0"/>
          <w:marTop w:val="0"/>
          <w:marBottom w:val="0"/>
          <w:divBdr>
            <w:top w:val="none" w:sz="0" w:space="0" w:color="auto"/>
            <w:left w:val="none" w:sz="0" w:space="0" w:color="auto"/>
            <w:bottom w:val="none" w:sz="0" w:space="0" w:color="auto"/>
            <w:right w:val="none" w:sz="0" w:space="0" w:color="auto"/>
          </w:divBdr>
        </w:div>
        <w:div w:id="15449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i.org/10.3390/v13122412"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4F" PreviousValue="false"/>
</file>

<file path=customXml/item4.xml><?xml version="1.0" encoding="utf-8"?>
<ct:contentTypeSchema xmlns:ct="http://schemas.microsoft.com/office/2006/metadata/contentType" xmlns:ma="http://schemas.microsoft.com/office/2006/metadata/properties/metaAttributes" ct:_="" ma:_="" ma:contentTypeName="File Note" ma:contentTypeID="0x0101002517F445A0F35E449C98AAD631F2B0384F009888AAEB84C8134EBA16D87C76AF4E82" ma:contentTypeVersion="13" ma:contentTypeDescription="An informal note describing something to be remembered or acted upon in the future - DEPI" ma:contentTypeScope="" ma:versionID="067375d4450540087d5fa6981cb74414">
  <xsd:schema xmlns:xsd="http://www.w3.org/2001/XMLSchema" xmlns:xs="http://www.w3.org/2001/XMLSchema" xmlns:p="http://schemas.microsoft.com/office/2006/metadata/properties" xmlns:ns1="http://schemas.microsoft.com/sharepoint/v3" xmlns:ns2="a5f32de4-e402-4188-b034-e71ca7d22e54" xmlns:ns3="c40bc579-a0d0-479f-9f6f-801f45bc7acb" xmlns:ns4="9fd47c19-1c4a-4d7d-b342-c10cef269344" targetNamespace="http://schemas.microsoft.com/office/2006/metadata/properties" ma:root="true" ma:fieldsID="ec54c7e92ed67950b1db035859eb99f4" ns1:_="" ns2:_="" ns3:_="" ns4:_="">
    <xsd:import namespace="http://schemas.microsoft.com/sharepoint/v3"/>
    <xsd:import namespace="a5f32de4-e402-4188-b034-e71ca7d22e54"/>
    <xsd:import namespace="c40bc579-a0d0-479f-9f6f-801f45bc7acb"/>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3:kd1afe63598044c081c46c46ce9365fb" minOccurs="0"/>
                <xsd:element ref="ns3:aba7e269cb3b4758a62d8023824283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Language" ma:index="11"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0bc579-a0d0-479f-9f6f-801f45bc7acb" elementFormDefault="qualified">
    <xsd:import namespace="http://schemas.microsoft.com/office/2006/documentManagement/types"/>
    <xsd:import namespace="http://schemas.microsoft.com/office/infopath/2007/PartnerControls"/>
    <xsd:element name="kd1afe63598044c081c46c46ce9365fb" ma:index="31" nillable="true" ma:taxonomy="true" ma:internalName="kd1afe63598044c081c46c46ce9365fb" ma:taxonomyFieldName="Records_x0020_Classification" ma:displayName="Records Classification" ma:readOnly="false" ma:fieldId="{4d1afe63-5980-44c0-81c4-6c46ce9365fb}" ma:sspId="797aeec6-0273-40f2-ab3e-beee73212332" ma:termSetId="e9250fa0-fa79-4fcf-8f5d-771e4975765c" ma:anchorId="00000000-0000-0000-0000-000000000000" ma:open="true" ma:isKeyword="false">
      <xsd:complexType>
        <xsd:sequence>
          <xsd:element ref="pc:Terms" minOccurs="0" maxOccurs="1"/>
        </xsd:sequence>
      </xsd:complexType>
    </xsd:element>
    <xsd:element name="aba7e269cb3b4758a62d8023824283f8" ma:index="32" nillable="true" ma:taxonomy="true" ma:internalName="aba7e269cb3b4758a62d8023824283f8" ma:taxonomyFieldName="Document_x0020_type" ma:displayName="Document type" ma:default="" ma:fieldId="{aba7e269-cb3b-4758-a62d-8023824283f8}" ma:sspId="797aeec6-0273-40f2-ab3e-beee73212332" ma:termSetId="643b7721-8011-4cab-82df-76711fd74e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1;#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06b4f4e-4854-4ef7-b346-40545d976024}"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06b4f4e-4854-4ef7-b346-40545d976024}"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4;#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14</Value>
      <Value>7</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kd1afe63598044c081c46c46ce9365fb xmlns="c40bc579-a0d0-479f-9f6f-801f45bc7acb">
      <Terms xmlns="http://schemas.microsoft.com/office/infopath/2007/PartnerControls"/>
    </kd1afe63598044c081c46c46ce9365f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aba7e269cb3b4758a62d8023824283f8 xmlns="c40bc579-a0d0-479f-9f6f-801f45bc7acb">
      <Terms xmlns="http://schemas.microsoft.com/office/infopath/2007/PartnerControls"/>
    </aba7e269cb3b4758a62d8023824283f8>
    <_dlc_DocId xmlns="a5f32de4-e402-4188-b034-e71ca7d22e54">DOCID95-966015056-5631</_dlc_DocId>
    <_dlc_DocIdUrl xmlns="a5f32de4-e402-4188-b034-e71ca7d22e54">
      <Url>https://delwpvicgovau.sharepoint.com/sites/ecm_95/_layouts/15/DocIdRedir.aspx?ID=DOCID95-966015056-5631</Url>
      <Description>DOCID95-966015056-5631</Description>
    </_dlc_DocIdUrl>
  </documentManagement>
</p:properties>
</file>

<file path=customXml/itemProps1.xml><?xml version="1.0" encoding="utf-8"?>
<ds:datastoreItem xmlns:ds="http://schemas.openxmlformats.org/officeDocument/2006/customXml" ds:itemID="{BBB736B8-4645-4B96-AB3D-A6A12624256F}">
  <ds:schemaRefs>
    <ds:schemaRef ds:uri="http://schemas.microsoft.com/office/2006/metadata/customXsn"/>
  </ds:schemaRefs>
</ds:datastoreItem>
</file>

<file path=customXml/itemProps2.xml><?xml version="1.0" encoding="utf-8"?>
<ds:datastoreItem xmlns:ds="http://schemas.openxmlformats.org/officeDocument/2006/customXml" ds:itemID="{C10B3CB2-8FED-4B11-AFFC-A843F91C7194}">
  <ds:schemaRefs>
    <ds:schemaRef ds:uri="http://schemas.microsoft.com/sharepoint/events"/>
  </ds:schemaRefs>
</ds:datastoreItem>
</file>

<file path=customXml/itemProps3.xml><?xml version="1.0" encoding="utf-8"?>
<ds:datastoreItem xmlns:ds="http://schemas.openxmlformats.org/officeDocument/2006/customXml" ds:itemID="{C6C0DBC4-81E6-4841-A6A0-0062E583D1E9}">
  <ds:schemaRefs>
    <ds:schemaRef ds:uri="Microsoft.SharePoint.Taxonomy.ContentTypeSync"/>
  </ds:schemaRefs>
</ds:datastoreItem>
</file>

<file path=customXml/itemProps4.xml><?xml version="1.0" encoding="utf-8"?>
<ds:datastoreItem xmlns:ds="http://schemas.openxmlformats.org/officeDocument/2006/customXml" ds:itemID="{5A2962D8-85CE-4596-90A9-72F98776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c40bc579-a0d0-479f-9f6f-801f45bc7acb"/>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4380B0-4323-4641-8C3D-6644127D9276}">
  <ds:schemaRefs>
    <ds:schemaRef ds:uri="http://schemas.microsoft.com/sharepoint/v3/contenttype/forms"/>
  </ds:schemaRefs>
</ds:datastoreItem>
</file>

<file path=customXml/itemProps6.xml><?xml version="1.0" encoding="utf-8"?>
<ds:datastoreItem xmlns:ds="http://schemas.openxmlformats.org/officeDocument/2006/customXml" ds:itemID="{41C856A0-763C-4CFA-B789-4CCA1E7120A8}">
  <ds:schemaRefs>
    <ds:schemaRef ds:uri="http://schemas.microsoft.com/office/2006/metadata/properties"/>
    <ds:schemaRef ds:uri="http://schemas.microsoft.com/office/infopath/2007/PartnerControls"/>
    <ds:schemaRef ds:uri="http://schemas.microsoft.com/sharepoint/v3"/>
    <ds:schemaRef ds:uri="9fd47c19-1c4a-4d7d-b342-c10cef269344"/>
    <ds:schemaRef ds:uri="c40bc579-a0d0-479f-9f6f-801f45bc7acb"/>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1629</Words>
  <Characters>9286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 Farmilo (DELWP)</dc:creator>
  <cp:keywords/>
  <dc:description/>
  <cp:lastModifiedBy>Gabriel L Cornell (DELWP)</cp:lastModifiedBy>
  <cp:revision>3</cp:revision>
  <dcterms:created xsi:type="dcterms:W3CDTF">2022-03-04T03:38:00Z</dcterms:created>
  <dcterms:modified xsi:type="dcterms:W3CDTF">2022-03-04T03:39:00Z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0x0101002517F445A0F35E449C98AAD631F2B0384F009888AAEB84C8134EBA16D87C76AF4E82</vt:lpwstr>
  </property>
  <property fmtid="{D5CDD505-2E9C-101B-9397-08002B2CF9AE}" pid="3" name="MSIP_Label_b92b7feb-b287-442c-a072-f385b02ec972_Enabled">
    <vt:lpwstr>true</vt:lpwstr>
  </property>
  <property fmtid="{D5CDD505-2E9C-101B-9397-08002B2CF9AE}" pid="4" name="MSIP_Label_b92b7feb-b287-442c-a072-f385b02ec972_SetDate">
    <vt:lpwstr>2021-04-01T05:19:50Z</vt:lpwstr>
  </property>
  <property fmtid="{D5CDD505-2E9C-101B-9397-08002B2CF9AE}" pid="5" name="MSIP_Label_b92b7feb-b287-442c-a072-f385b02ec972_Method">
    <vt:lpwstr>Privileged</vt:lpwstr>
  </property>
  <property fmtid="{D5CDD505-2E9C-101B-9397-08002B2CF9AE}" pid="6" name="MSIP_Label_b92b7feb-b287-442c-a072-f385b02ec972_Name">
    <vt:lpwstr>Unofficial</vt:lpwstr>
  </property>
  <property fmtid="{D5CDD505-2E9C-101B-9397-08002B2CF9AE}" pid="7" name="MSIP_Label_b92b7feb-b287-442c-a072-f385b02ec972_SiteId">
    <vt:lpwstr>e8bdd6f7-fc18-4e48-a554-7f547927223b</vt:lpwstr>
  </property>
  <property fmtid="{D5CDD505-2E9C-101B-9397-08002B2CF9AE}" pid="8" name="MSIP_Label_b92b7feb-b287-442c-a072-f385b02ec972_ActionId">
    <vt:lpwstr>6c634625-3887-437f-a2c9-b47c5e5900d2</vt:lpwstr>
  </property>
  <property fmtid="{D5CDD505-2E9C-101B-9397-08002B2CF9AE}" pid="9" name="MSIP_Label_b92b7feb-b287-442c-a072-f385b02ec972_ContentBits">
    <vt:lpwstr>2</vt:lpwstr>
  </property>
  <property fmtid="{D5CDD505-2E9C-101B-9397-08002B2CF9AE}" pid="10" name="Agency">
    <vt:lpwstr>1;#Department of Environment, Land, Water and Planning|607a3f87-1228-4cd9-82a5-076aa8776274</vt:lpwstr>
  </property>
  <property fmtid="{D5CDD505-2E9C-101B-9397-08002B2CF9AE}" pid="11" name="Branch">
    <vt:lpwstr>7;#Arthur Rylah Institute|40bc2e25-0176-4bcf-8522-e378037ace7d</vt:lpwstr>
  </property>
  <property fmtid="{D5CDD505-2E9C-101B-9397-08002B2CF9AE}" pid="12" name="_dlc_DocIdItemGuid">
    <vt:lpwstr>84e55998-05d8-4813-bdd3-04c4e5300171</vt:lpwstr>
  </property>
  <property fmtid="{D5CDD505-2E9C-101B-9397-08002B2CF9AE}" pid="13" name="Division">
    <vt:lpwstr>5;#Biodiversity|a369ff78-9705-4b66-a29c-499bde0c7988</vt:lpwstr>
  </property>
  <property fmtid="{D5CDD505-2E9C-101B-9397-08002B2CF9AE}" pid="14" name="Group1">
    <vt:lpwstr>14;#Environment and Climate Change|b90772f5-2afa-408f-b8b8-93ad6baba774</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Section">
    <vt:lpwstr/>
  </property>
  <property fmtid="{D5CDD505-2E9C-101B-9397-08002B2CF9AE}" pid="18" name="Sub-Section">
    <vt:lpwstr/>
  </property>
  <property fmtid="{D5CDD505-2E9C-101B-9397-08002B2CF9AE}" pid="19" name="Document type">
    <vt:lpwstr/>
  </property>
  <property fmtid="{D5CDD505-2E9C-101B-9397-08002B2CF9AE}" pid="20" name="Records Classification">
    <vt:lpwstr/>
  </property>
</Properties>
</file>