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5.xml" ContentType="application/vnd.openxmlformats-officedocument.wordprocessingml.head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Look w:val="01E0" w:firstRow="1" w:lastRow="1" w:firstColumn="1" w:lastColumn="1" w:noHBand="0" w:noVBand="0"/>
      </w:tblPr>
      <w:tblGrid>
        <w:gridCol w:w="9855"/>
      </w:tblGrid>
      <w:tr w:rsidR="00BB6A87" w:rsidRPr="00243764" w14:paraId="09A860AF" w14:textId="77777777" w:rsidTr="006A54EF">
        <w:trPr>
          <w:trHeight w:val="2273"/>
        </w:trPr>
        <w:tc>
          <w:tcPr>
            <w:tcW w:w="9855" w:type="dxa"/>
            <w:shd w:val="clear" w:color="auto" w:fill="auto"/>
            <w:vAlign w:val="center"/>
          </w:tcPr>
          <w:p w14:paraId="1F57E2E6" w14:textId="22A984F1" w:rsidR="00150C2F" w:rsidRPr="00477B29" w:rsidRDefault="00150C2F" w:rsidP="00242D8C">
            <w:pPr>
              <w:pStyle w:val="Caption-Table"/>
            </w:pPr>
            <w:bookmarkStart w:id="0" w:name="_Hlk184392831"/>
            <w:bookmarkStart w:id="1" w:name="_MacBuGuideStaticData_80H"/>
            <w:bookmarkStart w:id="2" w:name="_MacBuGuideStaticData_16450H"/>
            <w:bookmarkStart w:id="3" w:name="_MacBuGuideStaticData_620V"/>
            <w:bookmarkEnd w:id="0"/>
          </w:p>
        </w:tc>
      </w:tr>
      <w:tr w:rsidR="006A54EF" w:rsidRPr="00243764" w14:paraId="426049CF" w14:textId="77777777" w:rsidTr="00EE408C">
        <w:trPr>
          <w:trHeight w:val="1641"/>
        </w:trPr>
        <w:tc>
          <w:tcPr>
            <w:tcW w:w="9855" w:type="dxa"/>
            <w:shd w:val="clear" w:color="auto" w:fill="auto"/>
            <w:vAlign w:val="center"/>
          </w:tcPr>
          <w:p w14:paraId="1B91C5DC" w14:textId="36128273" w:rsidR="006A54EF" w:rsidRPr="00243764" w:rsidRDefault="004E5226" w:rsidP="00DC3852">
            <w:pPr>
              <w:pStyle w:val="Authorscover"/>
            </w:pPr>
            <w:r>
              <w:rPr>
                <w:noProof/>
              </w:rPr>
              <w:drawing>
                <wp:anchor distT="0" distB="0" distL="114300" distR="114300" simplePos="0" relativeHeight="251658248" behindDoc="0" locked="0" layoutInCell="1" allowOverlap="1" wp14:anchorId="77EC0A30" wp14:editId="3DDDC0BC">
                  <wp:simplePos x="0" y="0"/>
                  <wp:positionH relativeFrom="column">
                    <wp:posOffset>1696085</wp:posOffset>
                  </wp:positionH>
                  <wp:positionV relativeFrom="page">
                    <wp:posOffset>850265</wp:posOffset>
                  </wp:positionV>
                  <wp:extent cx="5141595" cy="7301230"/>
                  <wp:effectExtent l="0" t="0" r="1905"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141595" cy="730123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6A54EF" w:rsidRPr="00243764" w14:paraId="29515164" w14:textId="77777777" w:rsidTr="006A54EF">
        <w:tc>
          <w:tcPr>
            <w:tcW w:w="9855" w:type="dxa"/>
            <w:shd w:val="clear" w:color="auto" w:fill="auto"/>
            <w:vAlign w:val="center"/>
          </w:tcPr>
          <w:p w14:paraId="02FC6F95" w14:textId="57FA60F7" w:rsidR="006A54EF" w:rsidRPr="00243764" w:rsidRDefault="006A54EF" w:rsidP="00DC3852">
            <w:pPr>
              <w:pStyle w:val="Subtitle"/>
            </w:pPr>
          </w:p>
        </w:tc>
      </w:tr>
    </w:tbl>
    <w:p w14:paraId="2FAC2DE4" w14:textId="59E9400B" w:rsidR="00BB6A87" w:rsidRPr="00F56D9E" w:rsidRDefault="00C6125D" w:rsidP="00DC3852">
      <w:r>
        <w:rPr>
          <w:noProof/>
        </w:rPr>
        <mc:AlternateContent>
          <mc:Choice Requires="wpg">
            <w:drawing>
              <wp:anchor distT="0" distB="0" distL="114300" distR="114300" simplePos="0" relativeHeight="251658246" behindDoc="0" locked="0" layoutInCell="1" allowOverlap="1" wp14:anchorId="03518DDF" wp14:editId="0CE73906">
                <wp:simplePos x="0" y="0"/>
                <wp:positionH relativeFrom="column">
                  <wp:posOffset>-734720</wp:posOffset>
                </wp:positionH>
                <wp:positionV relativeFrom="paragraph">
                  <wp:posOffset>-3536163</wp:posOffset>
                </wp:positionV>
                <wp:extent cx="7649845" cy="2964181"/>
                <wp:effectExtent l="0" t="0" r="8255" b="7620"/>
                <wp:wrapNone/>
                <wp:docPr id="5" name="Group 5"/>
                <wp:cNvGraphicFramePr/>
                <a:graphic xmlns:a="http://schemas.openxmlformats.org/drawingml/2006/main">
                  <a:graphicData uri="http://schemas.microsoft.com/office/word/2010/wordprocessingGroup">
                    <wpg:wgp>
                      <wpg:cNvGrpSpPr/>
                      <wpg:grpSpPr>
                        <a:xfrm>
                          <a:off x="0" y="0"/>
                          <a:ext cx="7649845" cy="2964181"/>
                          <a:chOff x="-77113" y="437556"/>
                          <a:chExt cx="7650808" cy="2965568"/>
                        </a:xfrm>
                      </wpg:grpSpPr>
                      <wps:wsp>
                        <wps:cNvPr id="19" name="CoverProjectBar" title="Decorative Cover Shape"/>
                        <wps:cNvSpPr txBox="1"/>
                        <wps:spPr>
                          <a:xfrm>
                            <a:off x="-77113" y="2795659"/>
                            <a:ext cx="7650808" cy="607465"/>
                          </a:xfrm>
                          <a:prstGeom prst="rect">
                            <a:avLst/>
                          </a:prstGeom>
                          <a:solidFill>
                            <a:srgbClr val="201547"/>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6A0802A1" w14:textId="77777777" w:rsidR="00CB267A" w:rsidRPr="00F41119" w:rsidRDefault="00CB267A" w:rsidP="00DB02BB">
                              <w:pPr>
                                <w:pStyle w:val="Reportdetails"/>
                                <w:ind w:left="397"/>
                                <w:jc w:val="left"/>
                                <w:rPr>
                                  <w:color w:val="F8FAE8" w:themeColor="background2"/>
                                </w:rPr>
                              </w:pPr>
                              <w:r w:rsidRPr="003F78A0">
                                <w:rPr>
                                  <w:bCs w:val="0"/>
                                  <w:color w:val="FFFFFF" w:themeColor="background1"/>
                                </w:rPr>
                                <w:t xml:space="preserve">Arthur Rylah Institute for Environmental </w:t>
                              </w:r>
                              <w:r w:rsidRPr="00D2544A">
                                <w:rPr>
                                  <w:bCs w:val="0"/>
                                  <w:color w:val="auto"/>
                                </w:rPr>
                                <w:t>Research</w:t>
                              </w:r>
                              <w:r w:rsidR="0060477B" w:rsidRPr="00D2544A">
                                <w:rPr>
                                  <w:bCs w:val="0"/>
                                  <w:color w:val="auto"/>
                                </w:rPr>
                                <w:t xml:space="preserve"> </w:t>
                              </w:r>
                              <w:r w:rsidRPr="00D2544A">
                                <w:rPr>
                                  <w:color w:val="auto"/>
                                </w:rPr>
                                <w:t xml:space="preserve">Technical Report Series No. </w:t>
                              </w:r>
                              <w:r w:rsidR="00D2544A" w:rsidRPr="00D2544A">
                                <w:rPr>
                                  <w:color w:val="auto"/>
                                </w:rPr>
                                <w:t>385</w:t>
                              </w:r>
                            </w:p>
                          </w:txbxContent>
                        </wps:txbx>
                        <wps:bodyPr rot="0" spcFirstLastPara="0" vertOverflow="overflow" horzOverflow="overflow" vert="horz" wrap="square" lIns="360000" tIns="0" rIns="360000" bIns="0" numCol="1" spcCol="0" rtlCol="0" fromWordArt="0" anchor="ctr" anchorCtr="0" forceAA="0" compatLnSpc="1">
                          <a:prstTxWarp prst="textNoShape">
                            <a:avLst/>
                          </a:prstTxWarp>
                          <a:noAutofit/>
                        </wps:bodyPr>
                      </wps:wsp>
                      <wps:wsp>
                        <wps:cNvPr id="1" name="Rectangle 1"/>
                        <wps:cNvSpPr/>
                        <wps:spPr>
                          <a:xfrm>
                            <a:off x="577936" y="437556"/>
                            <a:ext cx="6292173" cy="186624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059B7D9" w14:textId="77777777" w:rsidR="0060477B" w:rsidRDefault="00A22DD6" w:rsidP="0060477B">
                              <w:pPr>
                                <w:rPr>
                                  <w:b/>
                                  <w:bCs/>
                                  <w:color w:val="201547"/>
                                  <w:sz w:val="40"/>
                                  <w:szCs w:val="40"/>
                                </w:rPr>
                              </w:pPr>
                              <w:r>
                                <w:rPr>
                                  <w:b/>
                                  <w:bCs/>
                                  <w:color w:val="201547"/>
                                  <w:sz w:val="40"/>
                                  <w:szCs w:val="40"/>
                                </w:rPr>
                                <w:t>State-wide abundance of kangaroos in Victoria, 2024</w:t>
                              </w:r>
                            </w:p>
                            <w:p w14:paraId="1CEEE61D" w14:textId="77777777" w:rsidR="00FF7617" w:rsidRDefault="00A22DD6" w:rsidP="0060477B">
                              <w:pPr>
                                <w:rPr>
                                  <w:b/>
                                  <w:bCs/>
                                  <w:color w:val="201547"/>
                                  <w:sz w:val="24"/>
                                </w:rPr>
                              </w:pPr>
                              <w:r>
                                <w:rPr>
                                  <w:b/>
                                  <w:bCs/>
                                  <w:color w:val="201547"/>
                                  <w:sz w:val="24"/>
                                </w:rPr>
                                <w:t>Results from the 2024 aerial survey</w:t>
                              </w:r>
                            </w:p>
                            <w:p w14:paraId="13FE97B1" w14:textId="77777777" w:rsidR="00FF7617" w:rsidRDefault="00A22DD6" w:rsidP="0060477B">
                              <w:pPr>
                                <w:spacing w:before="360"/>
                                <w:rPr>
                                  <w:b/>
                                  <w:bCs/>
                                  <w:color w:val="201547"/>
                                  <w:sz w:val="24"/>
                                </w:rPr>
                              </w:pPr>
                              <w:r>
                                <w:rPr>
                                  <w:b/>
                                  <w:bCs/>
                                  <w:color w:val="201547"/>
                                  <w:sz w:val="24"/>
                                </w:rPr>
                                <w:t>M.P. Scroggie and P.D. Moloney</w:t>
                              </w:r>
                            </w:p>
                            <w:p w14:paraId="290E1AC6" w14:textId="77777777" w:rsidR="004E1CE5" w:rsidRDefault="00A22DD6" w:rsidP="0060477B">
                              <w:pPr>
                                <w:spacing w:before="240"/>
                                <w:rPr>
                                  <w:b/>
                                  <w:bCs/>
                                  <w:color w:val="201547"/>
                                  <w:sz w:val="24"/>
                                </w:rPr>
                              </w:pPr>
                              <w:r>
                                <w:rPr>
                                  <w:b/>
                                  <w:bCs/>
                                  <w:color w:val="201547"/>
                                  <w:sz w:val="24"/>
                                </w:rPr>
                                <w:t>December</w:t>
                              </w:r>
                              <w:r w:rsidR="0060477B">
                                <w:rPr>
                                  <w:b/>
                                  <w:bCs/>
                                  <w:color w:val="201547"/>
                                  <w:sz w:val="24"/>
                                </w:rPr>
                                <w:t xml:space="preserve"> </w:t>
                              </w:r>
                              <w:r>
                                <w:rPr>
                                  <w:b/>
                                  <w:bCs/>
                                  <w:color w:val="201547"/>
                                  <w:sz w:val="24"/>
                                </w:rPr>
                                <w:t>2024</w:t>
                              </w:r>
                            </w:p>
                            <w:p w14:paraId="1D25DD9F" w14:textId="77777777" w:rsidR="004E1CE5" w:rsidRDefault="004E1CE5" w:rsidP="0060477B">
                              <w:pPr>
                                <w:spacing w:before="240"/>
                                <w:rPr>
                                  <w:b/>
                                  <w:bCs/>
                                  <w:color w:val="201547"/>
                                  <w:sz w:val="24"/>
                                </w:rPr>
                              </w:pPr>
                            </w:p>
                            <w:p w14:paraId="50B3DF5F" w14:textId="77777777" w:rsidR="004E1CE5" w:rsidRDefault="004E1CE5" w:rsidP="0060477B">
                              <w:pPr>
                                <w:spacing w:before="240"/>
                                <w:rPr>
                                  <w:b/>
                                  <w:bCs/>
                                  <w:color w:val="201547"/>
                                  <w:sz w:val="24"/>
                                </w:rPr>
                              </w:pPr>
                            </w:p>
                            <w:p w14:paraId="1F8D2BB6" w14:textId="77777777" w:rsidR="004E1CE5" w:rsidRDefault="004E1CE5" w:rsidP="0060477B">
                              <w:pPr>
                                <w:spacing w:before="240"/>
                                <w:rPr>
                                  <w:b/>
                                  <w:bCs/>
                                  <w:color w:val="201547"/>
                                  <w:sz w:val="24"/>
                                </w:rPr>
                              </w:pPr>
                            </w:p>
                            <w:p w14:paraId="05D2A3B0" w14:textId="77777777" w:rsidR="004E1CE5" w:rsidRDefault="004E1CE5" w:rsidP="0060477B">
                              <w:pPr>
                                <w:spacing w:before="240"/>
                                <w:rPr>
                                  <w:b/>
                                  <w:bCs/>
                                  <w:color w:val="201547"/>
                                  <w:sz w:val="24"/>
                                </w:rPr>
                              </w:pPr>
                            </w:p>
                            <w:p w14:paraId="7CDE3DBF" w14:textId="77777777" w:rsidR="004E1CE5" w:rsidRDefault="004E1CE5" w:rsidP="0060477B">
                              <w:pPr>
                                <w:spacing w:before="240"/>
                                <w:rPr>
                                  <w:b/>
                                  <w:bCs/>
                                  <w:color w:val="201547"/>
                                  <w:sz w:val="24"/>
                                </w:rPr>
                              </w:pPr>
                            </w:p>
                            <w:p w14:paraId="74F3CC08" w14:textId="77777777" w:rsidR="004E1CE5" w:rsidRDefault="004E1CE5" w:rsidP="0060477B">
                              <w:pPr>
                                <w:spacing w:before="240"/>
                                <w:rPr>
                                  <w:b/>
                                  <w:bCs/>
                                  <w:color w:val="201547"/>
                                  <w:sz w:val="24"/>
                                </w:rPr>
                              </w:pPr>
                            </w:p>
                            <w:p w14:paraId="47E754A7" w14:textId="77777777" w:rsidR="004E1CE5" w:rsidRDefault="004E1CE5" w:rsidP="0060477B">
                              <w:pPr>
                                <w:spacing w:before="240"/>
                                <w:rPr>
                                  <w:b/>
                                  <w:bCs/>
                                  <w:color w:val="201547"/>
                                  <w:sz w:val="24"/>
                                </w:rPr>
                              </w:pPr>
                            </w:p>
                            <w:p w14:paraId="10A76D5A" w14:textId="77777777" w:rsidR="004E1CE5" w:rsidRPr="002A5120" w:rsidRDefault="004E1CE5" w:rsidP="0060477B">
                              <w:pPr>
                                <w:spacing w:before="240"/>
                                <w:rPr>
                                  <w:b/>
                                  <w:bCs/>
                                  <w:color w:val="201547"/>
                                  <w:sz w:val="24"/>
                                </w:rPr>
                              </w:pPr>
                            </w:p>
                            <w:p w14:paraId="021AD1A4" w14:textId="77777777" w:rsidR="0060477B" w:rsidRDefault="0060477B" w:rsidP="0060477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3518DDF" id="Group 5" o:spid="_x0000_s1026" style="position:absolute;margin-left:-57.85pt;margin-top:-278.45pt;width:602.35pt;height:233.4pt;z-index:251658246;mso-width-relative:margin;mso-height-relative:margin" coordorigin="-771,4375" coordsize="76508,296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">
                <v:shapetype id="_x0000_t202" coordsize="21600,21600" o:spt="202" path="m,l,21600r21600,l21600,xe">
                  <v:stroke joinstyle="miter"/>
                  <v:path gradientshapeok="t" o:connecttype="rect"/>
                </v:shapetype>
                <v:shape id="CoverProjectBar" o:spid="_x0000_s1027" type="#_x0000_t202" style="position:absolute;left:-771;top:27956;width:76507;height:60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" fillcolor="#201547" stroked="f">
                  <v:stroke joinstyle="round"/>
                  <v:textbox inset="10mm,0,10mm,0">
                    <w:txbxContent>
                      <w:p w14:paraId="6A0802A1" w14:textId="77777777" w:rsidR="00CB267A" w:rsidRPr="00F41119" w:rsidRDefault="00CB267A" w:rsidP="00DB02BB">
                        <w:pPr>
                          <w:pStyle w:val="Reportdetails"/>
                          <w:ind w:left="397"/>
                          <w:jc w:val="left"/>
                          <w:rPr>
                            <w:color w:val="F8FAE8" w:themeColor="background2"/>
                          </w:rPr>
                        </w:pPr>
                        <w:r w:rsidRPr="003F78A0">
                          <w:rPr>
                            <w:bCs w:val="0"/>
                            <w:color w:val="FFFFFF" w:themeColor="background1"/>
                          </w:rPr>
                          <w:t xml:space="preserve">Arthur Rylah Institute for Environmental </w:t>
                        </w:r>
                        <w:r w:rsidRPr="00D2544A">
                          <w:rPr>
                            <w:bCs w:val="0"/>
                            <w:color w:val="auto"/>
                          </w:rPr>
                          <w:t>Research</w:t>
                        </w:r>
                        <w:r w:rsidR="0060477B" w:rsidRPr="00D2544A">
                          <w:rPr>
                            <w:bCs w:val="0"/>
                            <w:color w:val="auto"/>
                          </w:rPr>
                          <w:t xml:space="preserve"> </w:t>
                        </w:r>
                        <w:r w:rsidRPr="00D2544A">
                          <w:rPr>
                            <w:color w:val="auto"/>
                          </w:rPr>
                          <w:t xml:space="preserve">Technical Report Series No. </w:t>
                        </w:r>
                        <w:r w:rsidR="00D2544A" w:rsidRPr="00D2544A">
                          <w:rPr>
                            <w:color w:val="auto"/>
                          </w:rPr>
                          <w:t>385</w:t>
                        </w:r>
                      </w:p>
                    </w:txbxContent>
                  </v:textbox>
                </v:shape>
                <v:rect id="Rectangle 1" o:spid="_x0000_s1028" style="position:absolute;left:5779;top:4375;width:62922;height:1866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" fillcolor="white [3212]" stroked="f" strokeweight="2pt">
                  <v:textbox>
                    <w:txbxContent>
                      <w:p w14:paraId="5059B7D9" w14:textId="77777777" w:rsidR="0060477B" w:rsidRDefault="00A22DD6" w:rsidP="0060477B">
                        <w:pPr>
                          <w:rPr>
                            <w:b/>
                            <w:bCs/>
                            <w:color w:val="201547"/>
                            <w:sz w:val="40"/>
                            <w:szCs w:val="40"/>
                          </w:rPr>
                        </w:pPr>
                        <w:r>
                          <w:rPr>
                            <w:b/>
                            <w:bCs/>
                            <w:color w:val="201547"/>
                            <w:sz w:val="40"/>
                            <w:szCs w:val="40"/>
                          </w:rPr>
                          <w:t>State-wide abundance of kangaroos in Victoria, 2024</w:t>
                        </w:r>
                      </w:p>
                      <w:p w14:paraId="1CEEE61D" w14:textId="77777777" w:rsidR="00FF7617" w:rsidRDefault="00A22DD6" w:rsidP="0060477B">
                        <w:pPr>
                          <w:rPr>
                            <w:b/>
                            <w:bCs/>
                            <w:color w:val="201547"/>
                            <w:sz w:val="24"/>
                          </w:rPr>
                        </w:pPr>
                        <w:r>
                          <w:rPr>
                            <w:b/>
                            <w:bCs/>
                            <w:color w:val="201547"/>
                            <w:sz w:val="24"/>
                          </w:rPr>
                          <w:t>Results from the 2024 aerial survey</w:t>
                        </w:r>
                      </w:p>
                      <w:p w14:paraId="13FE97B1" w14:textId="77777777" w:rsidR="00FF7617" w:rsidRDefault="00A22DD6" w:rsidP="0060477B">
                        <w:pPr>
                          <w:spacing w:before="360"/>
                          <w:rPr>
                            <w:b/>
                            <w:bCs/>
                            <w:color w:val="201547"/>
                            <w:sz w:val="24"/>
                          </w:rPr>
                        </w:pPr>
                        <w:r>
                          <w:rPr>
                            <w:b/>
                            <w:bCs/>
                            <w:color w:val="201547"/>
                            <w:sz w:val="24"/>
                          </w:rPr>
                          <w:t>M.P. Scroggie and P.D. Moloney</w:t>
                        </w:r>
                      </w:p>
                      <w:p w14:paraId="290E1AC6" w14:textId="77777777" w:rsidR="004E1CE5" w:rsidRDefault="00A22DD6" w:rsidP="0060477B">
                        <w:pPr>
                          <w:spacing w:before="240"/>
                          <w:rPr>
                            <w:b/>
                            <w:bCs/>
                            <w:color w:val="201547"/>
                            <w:sz w:val="24"/>
                          </w:rPr>
                        </w:pPr>
                        <w:r>
                          <w:rPr>
                            <w:b/>
                            <w:bCs/>
                            <w:color w:val="201547"/>
                            <w:sz w:val="24"/>
                          </w:rPr>
                          <w:t>December</w:t>
                        </w:r>
                        <w:r w:rsidR="0060477B">
                          <w:rPr>
                            <w:b/>
                            <w:bCs/>
                            <w:color w:val="201547"/>
                            <w:sz w:val="24"/>
                          </w:rPr>
                          <w:t xml:space="preserve"> </w:t>
                        </w:r>
                        <w:r>
                          <w:rPr>
                            <w:b/>
                            <w:bCs/>
                            <w:color w:val="201547"/>
                            <w:sz w:val="24"/>
                          </w:rPr>
                          <w:t>2024</w:t>
                        </w:r>
                      </w:p>
                      <w:p w14:paraId="1D25DD9F" w14:textId="77777777" w:rsidR="004E1CE5" w:rsidRDefault="004E1CE5" w:rsidP="0060477B">
                        <w:pPr>
                          <w:spacing w:before="240"/>
                          <w:rPr>
                            <w:b/>
                            <w:bCs/>
                            <w:color w:val="201547"/>
                            <w:sz w:val="24"/>
                          </w:rPr>
                        </w:pPr>
                      </w:p>
                      <w:p w14:paraId="50B3DF5F" w14:textId="77777777" w:rsidR="004E1CE5" w:rsidRDefault="004E1CE5" w:rsidP="0060477B">
                        <w:pPr>
                          <w:spacing w:before="240"/>
                          <w:rPr>
                            <w:b/>
                            <w:bCs/>
                            <w:color w:val="201547"/>
                            <w:sz w:val="24"/>
                          </w:rPr>
                        </w:pPr>
                      </w:p>
                      <w:p w14:paraId="1F8D2BB6" w14:textId="77777777" w:rsidR="004E1CE5" w:rsidRDefault="004E1CE5" w:rsidP="0060477B">
                        <w:pPr>
                          <w:spacing w:before="240"/>
                          <w:rPr>
                            <w:b/>
                            <w:bCs/>
                            <w:color w:val="201547"/>
                            <w:sz w:val="24"/>
                          </w:rPr>
                        </w:pPr>
                      </w:p>
                      <w:p w14:paraId="05D2A3B0" w14:textId="77777777" w:rsidR="004E1CE5" w:rsidRDefault="004E1CE5" w:rsidP="0060477B">
                        <w:pPr>
                          <w:spacing w:before="240"/>
                          <w:rPr>
                            <w:b/>
                            <w:bCs/>
                            <w:color w:val="201547"/>
                            <w:sz w:val="24"/>
                          </w:rPr>
                        </w:pPr>
                      </w:p>
                      <w:p w14:paraId="7CDE3DBF" w14:textId="77777777" w:rsidR="004E1CE5" w:rsidRDefault="004E1CE5" w:rsidP="0060477B">
                        <w:pPr>
                          <w:spacing w:before="240"/>
                          <w:rPr>
                            <w:b/>
                            <w:bCs/>
                            <w:color w:val="201547"/>
                            <w:sz w:val="24"/>
                          </w:rPr>
                        </w:pPr>
                      </w:p>
                      <w:p w14:paraId="74F3CC08" w14:textId="77777777" w:rsidR="004E1CE5" w:rsidRDefault="004E1CE5" w:rsidP="0060477B">
                        <w:pPr>
                          <w:spacing w:before="240"/>
                          <w:rPr>
                            <w:b/>
                            <w:bCs/>
                            <w:color w:val="201547"/>
                            <w:sz w:val="24"/>
                          </w:rPr>
                        </w:pPr>
                      </w:p>
                      <w:p w14:paraId="47E754A7" w14:textId="77777777" w:rsidR="004E1CE5" w:rsidRDefault="004E1CE5" w:rsidP="0060477B">
                        <w:pPr>
                          <w:spacing w:before="240"/>
                          <w:rPr>
                            <w:b/>
                            <w:bCs/>
                            <w:color w:val="201547"/>
                            <w:sz w:val="24"/>
                          </w:rPr>
                        </w:pPr>
                      </w:p>
                      <w:p w14:paraId="10A76D5A" w14:textId="77777777" w:rsidR="004E1CE5" w:rsidRPr="002A5120" w:rsidRDefault="004E1CE5" w:rsidP="0060477B">
                        <w:pPr>
                          <w:spacing w:before="240"/>
                          <w:rPr>
                            <w:b/>
                            <w:bCs/>
                            <w:color w:val="201547"/>
                            <w:sz w:val="24"/>
                          </w:rPr>
                        </w:pPr>
                      </w:p>
                      <w:p w14:paraId="021AD1A4" w14:textId="77777777" w:rsidR="0060477B" w:rsidRDefault="0060477B" w:rsidP="0060477B">
                        <w:pPr>
                          <w:jc w:val="center"/>
                        </w:pPr>
                      </w:p>
                    </w:txbxContent>
                  </v:textbox>
                </v:rect>
              </v:group>
            </w:pict>
          </mc:Fallback>
        </mc:AlternateContent>
      </w:r>
      <w:r w:rsidR="0025511D">
        <w:rPr>
          <w:noProof/>
        </w:rPr>
        <w:drawing>
          <wp:anchor distT="0" distB="0" distL="114300" distR="114300" simplePos="0" relativeHeight="251658240" behindDoc="0" locked="0" layoutInCell="1" allowOverlap="1" wp14:anchorId="5EDD3D6D" wp14:editId="3AB595E4">
            <wp:simplePos x="0" y="0"/>
            <wp:positionH relativeFrom="column">
              <wp:posOffset>-706838</wp:posOffset>
            </wp:positionH>
            <wp:positionV relativeFrom="paragraph">
              <wp:posOffset>-570644</wp:posOffset>
            </wp:positionV>
            <wp:extent cx="7555625" cy="5768340"/>
            <wp:effectExtent l="0" t="0" r="7620" b="381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r:embed="rId16"/>
                    <a:srcRect l="6339" r="6339"/>
                    <a:stretch>
                      <a:fillRect/>
                    </a:stretch>
                  </pic:blipFill>
                  <pic:spPr bwMode="auto">
                    <a:xfrm>
                      <a:off x="0" y="0"/>
                      <a:ext cx="7555625" cy="57683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B695605" w14:textId="72DE8B8F" w:rsidR="00BB6A87" w:rsidRPr="00243764" w:rsidRDefault="00BB6A87" w:rsidP="00DC3852">
      <w:pPr>
        <w:sectPr w:rsidR="00BB6A87" w:rsidRPr="00243764" w:rsidSect="00BB6A87">
          <w:headerReference w:type="default" r:id="rId17"/>
          <w:footerReference w:type="even" r:id="rId18"/>
          <w:footerReference w:type="default" r:id="rId19"/>
          <w:footerReference w:type="first" r:id="rId20"/>
          <w:type w:val="continuous"/>
          <w:pgSz w:w="11907" w:h="16840" w:code="9"/>
          <w:pgMar w:top="1701" w:right="1134" w:bottom="568" w:left="1134" w:header="709" w:footer="709" w:gutter="0"/>
          <w:cols w:space="708"/>
          <w:docGrid w:linePitch="360"/>
        </w:sectPr>
      </w:pPr>
    </w:p>
    <w:p w14:paraId="131607FD" w14:textId="3DACEED7" w:rsidR="003C5068" w:rsidRPr="00933BDA" w:rsidRDefault="00060F0C" w:rsidP="001C1818">
      <w:pPr>
        <w:tabs>
          <w:tab w:val="left" w:pos="4253"/>
        </w:tabs>
        <w:sectPr w:rsidR="003C5068" w:rsidRPr="00933BDA" w:rsidSect="00A74AEE">
          <w:headerReference w:type="default" r:id="rId21"/>
          <w:footerReference w:type="default" r:id="rId22"/>
          <w:type w:val="continuous"/>
          <w:pgSz w:w="11907" w:h="16840" w:code="9"/>
          <w:pgMar w:top="1134" w:right="1134" w:bottom="425" w:left="1134" w:header="709" w:footer="567" w:gutter="0"/>
          <w:pgNumType w:start="1"/>
          <w:cols w:space="708"/>
          <w:formProt w:val="0"/>
          <w:titlePg/>
          <w:docGrid w:linePitch="360"/>
        </w:sectPr>
      </w:pPr>
      <w:r w:rsidRPr="00243764">
        <w:rPr>
          <w:noProof/>
        </w:rPr>
        <w:drawing>
          <wp:anchor distT="0" distB="0" distL="114300" distR="114300" simplePos="0" relativeHeight="251658242" behindDoc="0" locked="0" layoutInCell="1" allowOverlap="1" wp14:anchorId="674A1913" wp14:editId="66A86864">
            <wp:simplePos x="0" y="0"/>
            <wp:positionH relativeFrom="page">
              <wp:posOffset>4320540</wp:posOffset>
            </wp:positionH>
            <wp:positionV relativeFrom="page">
              <wp:posOffset>9806940</wp:posOffset>
            </wp:positionV>
            <wp:extent cx="966512" cy="501650"/>
            <wp:effectExtent l="0" t="0" r="5080" b="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ARIlogo_colour_rgb.JPG"/>
                    <pic:cNvPicPr/>
                  </pic:nvPicPr>
                  <pic:blipFill>
                    <a:blip r:embed="rId23" cstate="screen">
                      <a:extLst>
                        <a:ext uri="{28A0092B-C50C-407E-A947-70E740481C1C}">
                          <a14:useLocalDpi xmlns:a14="http://schemas.microsoft.com/office/drawing/2010/main"/>
                        </a:ext>
                      </a:extLst>
                    </a:blip>
                    <a:stretch>
                      <a:fillRect/>
                    </a:stretch>
                  </pic:blipFill>
                  <pic:spPr>
                    <a:xfrm>
                      <a:off x="0" y="0"/>
                      <a:ext cx="967808" cy="502323"/>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7" behindDoc="0" locked="0" layoutInCell="1" allowOverlap="1" wp14:anchorId="5CF530BB" wp14:editId="31E3EDBF">
            <wp:simplePos x="0" y="0"/>
            <wp:positionH relativeFrom="column">
              <wp:posOffset>4842510</wp:posOffset>
            </wp:positionH>
            <wp:positionV relativeFrom="paragraph">
              <wp:posOffset>5594985</wp:posOffset>
            </wp:positionV>
            <wp:extent cx="1733550" cy="447675"/>
            <wp:effectExtent l="0" t="0" r="0" b="9525"/>
            <wp:wrapNone/>
            <wp:docPr id="38" name="Graphic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Graphic 38"/>
                    <pic:cNvPicPr/>
                  </pic:nvPicPr>
                  <pic:blipFill>
                    <a:blip r:embed="rId24">
                      <a:extLst>
                        <a:ext uri="{96DAC541-7B7A-43D3-8B79-37D633B846F1}">
                          <asvg:svgBlip xmlns:asvg="http://schemas.microsoft.com/office/drawing/2016/SVG/main" r:embed="rId25"/>
                        </a:ext>
                      </a:extLst>
                    </a:blip>
                    <a:stretch>
                      <a:fillRect/>
                    </a:stretch>
                  </pic:blipFill>
                  <pic:spPr>
                    <a:xfrm>
                      <a:off x="0" y="0"/>
                      <a:ext cx="1733550" cy="447675"/>
                    </a:xfrm>
                    <a:prstGeom prst="rect">
                      <a:avLst/>
                    </a:prstGeom>
                  </pic:spPr>
                </pic:pic>
              </a:graphicData>
            </a:graphic>
            <wp14:sizeRelH relativeFrom="page">
              <wp14:pctWidth>0</wp14:pctWidth>
            </wp14:sizeRelH>
            <wp14:sizeRelV relativeFrom="page">
              <wp14:pctHeight>0</wp14:pctHeight>
            </wp14:sizeRelV>
          </wp:anchor>
        </w:drawing>
      </w:r>
      <w:r w:rsidR="006108DB">
        <w:rPr>
          <w:noProof/>
        </w:rPr>
        <mc:AlternateContent>
          <mc:Choice Requires="wps">
            <w:drawing>
              <wp:anchor distT="0" distB="0" distL="114300" distR="114300" simplePos="0" relativeHeight="251658241" behindDoc="0" locked="0" layoutInCell="1" allowOverlap="1" wp14:anchorId="6CA2C830" wp14:editId="2E537DC1">
                <wp:simplePos x="0" y="0"/>
                <wp:positionH relativeFrom="column">
                  <wp:posOffset>2738727</wp:posOffset>
                </wp:positionH>
                <wp:positionV relativeFrom="paragraph">
                  <wp:posOffset>6108838</wp:posOffset>
                </wp:positionV>
                <wp:extent cx="771277" cy="254442"/>
                <wp:effectExtent l="0" t="0" r="0" b="0"/>
                <wp:wrapNone/>
                <wp:docPr id="3" name="Rectangle 3"/>
                <wp:cNvGraphicFramePr/>
                <a:graphic xmlns:a="http://schemas.openxmlformats.org/drawingml/2006/main">
                  <a:graphicData uri="http://schemas.microsoft.com/office/word/2010/wordprocessingShape">
                    <wps:wsp>
                      <wps:cNvSpPr/>
                      <wps:spPr>
                        <a:xfrm>
                          <a:off x="0" y="0"/>
                          <a:ext cx="771277" cy="25444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127108" id="Rectangle 3" o:spid="_x0000_s1026" style="position:absolute;margin-left:215.65pt;margin-top:481pt;width:60.75pt;height:20.05pt;z-index:251658241;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" fillcolor="white [3212]" stroked="f" strokeweight="2pt"/>
            </w:pict>
          </mc:Fallback>
        </mc:AlternateContent>
      </w:r>
    </w:p>
    <w:bookmarkEnd w:id="1"/>
    <w:bookmarkEnd w:id="2"/>
    <w:bookmarkEnd w:id="3"/>
    <w:p w14:paraId="2123E712" w14:textId="77777777" w:rsidR="00AE0893" w:rsidRPr="0054396F" w:rsidRDefault="00AE0893" w:rsidP="00260E30">
      <w:pPr>
        <w:autoSpaceDE w:val="0"/>
        <w:autoSpaceDN w:val="0"/>
        <w:adjustRightInd w:val="0"/>
        <w:spacing w:after="240"/>
        <w:rPr>
          <w:rStyle w:val="Imprint0"/>
          <w:sz w:val="18"/>
          <w:szCs w:val="18"/>
        </w:rPr>
      </w:pPr>
      <w:r w:rsidRPr="0054396F">
        <w:rPr>
          <w:rStyle w:val="Imprint0"/>
          <w:sz w:val="18"/>
          <w:szCs w:val="18"/>
        </w:rPr>
        <w:lastRenderedPageBreak/>
        <w:t>Arthur Rylah Institute for Environmental Research</w:t>
      </w:r>
      <w:r w:rsidRPr="0054396F">
        <w:rPr>
          <w:rStyle w:val="Imprint0"/>
          <w:sz w:val="18"/>
          <w:szCs w:val="18"/>
        </w:rPr>
        <w:br/>
        <w:t>Department of Energy, Environment and Climate Action</w:t>
      </w:r>
      <w:r w:rsidRPr="0054396F">
        <w:rPr>
          <w:rStyle w:val="Imprint0"/>
          <w:sz w:val="18"/>
          <w:szCs w:val="18"/>
        </w:rPr>
        <w:br/>
        <w:t>PO Box 137, Heidelberg, Victoria 3084</w:t>
      </w:r>
      <w:r w:rsidRPr="0054396F">
        <w:rPr>
          <w:rStyle w:val="Imprint0"/>
          <w:sz w:val="18"/>
          <w:szCs w:val="18"/>
        </w:rPr>
        <w:br/>
        <w:t>Phone (03) 9450 8600</w:t>
      </w:r>
      <w:r w:rsidRPr="0054396F">
        <w:rPr>
          <w:rStyle w:val="Imprint0"/>
          <w:sz w:val="18"/>
          <w:szCs w:val="18"/>
        </w:rPr>
        <w:br/>
        <w:t xml:space="preserve">Website: </w:t>
      </w:r>
      <w:hyperlink r:id="rId26" w:history="1">
        <w:r w:rsidRPr="0054396F">
          <w:rPr>
            <w:rStyle w:val="Hyperlink"/>
            <w:rFonts w:eastAsia="Calibri"/>
            <w:sz w:val="18"/>
            <w:szCs w:val="18"/>
          </w:rPr>
          <w:t>www.ari.vic.gov.au</w:t>
        </w:r>
      </w:hyperlink>
    </w:p>
    <w:p w14:paraId="1939EFFB" w14:textId="0D314B64" w:rsidR="00AE0893" w:rsidRPr="0054396F" w:rsidRDefault="00AE0893" w:rsidP="00260E30">
      <w:pPr>
        <w:autoSpaceDE w:val="0"/>
        <w:autoSpaceDN w:val="0"/>
        <w:adjustRightInd w:val="0"/>
        <w:spacing w:after="240"/>
        <w:rPr>
          <w:rStyle w:val="Imprint0"/>
          <w:sz w:val="18"/>
          <w:szCs w:val="18"/>
        </w:rPr>
      </w:pPr>
      <w:r w:rsidRPr="0054396F">
        <w:rPr>
          <w:rStyle w:val="Imprint0"/>
          <w:b/>
          <w:sz w:val="18"/>
          <w:szCs w:val="18"/>
        </w:rPr>
        <w:t>Citation</w:t>
      </w:r>
      <w:r w:rsidRPr="0054396F">
        <w:rPr>
          <w:rStyle w:val="Imprint0"/>
          <w:sz w:val="18"/>
          <w:szCs w:val="18"/>
        </w:rPr>
        <w:t xml:space="preserve">: </w:t>
      </w:r>
      <w:r w:rsidR="00D2544A" w:rsidRPr="00335CAF">
        <w:rPr>
          <w:rStyle w:val="Imprint0"/>
          <w:sz w:val="18"/>
          <w:szCs w:val="18"/>
        </w:rPr>
        <w:t>Scroggie</w:t>
      </w:r>
      <w:r w:rsidR="00335CAF" w:rsidRPr="00335CAF">
        <w:rPr>
          <w:rStyle w:val="Imprint0"/>
          <w:sz w:val="18"/>
          <w:szCs w:val="18"/>
        </w:rPr>
        <w:t>, M.P. and Moloney, P.D. (2024)</w:t>
      </w:r>
      <w:r w:rsidRPr="00335CAF">
        <w:rPr>
          <w:rStyle w:val="Imprint0"/>
          <w:sz w:val="18"/>
          <w:szCs w:val="18"/>
        </w:rPr>
        <w:t xml:space="preserve">. </w:t>
      </w:r>
      <w:r w:rsidR="00335CAF" w:rsidRPr="00335CAF">
        <w:rPr>
          <w:rStyle w:val="Imprint0"/>
          <w:sz w:val="18"/>
          <w:szCs w:val="18"/>
        </w:rPr>
        <w:t>State-wide abundance of kangaroos in Victoria, 2024</w:t>
      </w:r>
      <w:r w:rsidRPr="00335CAF">
        <w:rPr>
          <w:rStyle w:val="Imprint0"/>
          <w:sz w:val="18"/>
          <w:szCs w:val="18"/>
        </w:rPr>
        <w:t xml:space="preserve">. Arthur Rylah Institute for Environmental Research Technical Report Series No. </w:t>
      </w:r>
      <w:r w:rsidR="00335CAF" w:rsidRPr="00335CAF">
        <w:rPr>
          <w:rStyle w:val="Imprint0"/>
          <w:sz w:val="18"/>
          <w:szCs w:val="18"/>
        </w:rPr>
        <w:t>385</w:t>
      </w:r>
      <w:r w:rsidR="00012443">
        <w:rPr>
          <w:rStyle w:val="Imprint0"/>
          <w:sz w:val="18"/>
          <w:szCs w:val="18"/>
        </w:rPr>
        <w:t>.</w:t>
      </w:r>
      <w:r w:rsidRPr="00335CAF">
        <w:rPr>
          <w:rStyle w:val="Imprint0"/>
          <w:sz w:val="18"/>
          <w:szCs w:val="18"/>
        </w:rPr>
        <w:t xml:space="preserve"> Department of Energy, Environment and Climate Action, Heidelberg, Victoria.</w:t>
      </w:r>
    </w:p>
    <w:p w14:paraId="53E8AD04" w14:textId="135C5E59" w:rsidR="00AE0893" w:rsidRPr="00335CAF" w:rsidRDefault="00AE0893" w:rsidP="00260E30">
      <w:pPr>
        <w:autoSpaceDE w:val="0"/>
        <w:autoSpaceDN w:val="0"/>
        <w:adjustRightInd w:val="0"/>
        <w:spacing w:after="240"/>
        <w:rPr>
          <w:rStyle w:val="Imprint0"/>
          <w:sz w:val="18"/>
          <w:szCs w:val="18"/>
        </w:rPr>
      </w:pPr>
      <w:r w:rsidRPr="0054396F">
        <w:rPr>
          <w:rStyle w:val="Imprint0"/>
          <w:b/>
          <w:sz w:val="18"/>
          <w:szCs w:val="18"/>
        </w:rPr>
        <w:t>Front cover photo</w:t>
      </w:r>
      <w:r w:rsidRPr="0054396F">
        <w:rPr>
          <w:rStyle w:val="Imprint0"/>
          <w:sz w:val="18"/>
          <w:szCs w:val="18"/>
        </w:rPr>
        <w:t xml:space="preserve">: </w:t>
      </w:r>
      <w:r w:rsidR="00335CAF" w:rsidRPr="00335CAF">
        <w:rPr>
          <w:rStyle w:val="Imprint0"/>
          <w:sz w:val="18"/>
          <w:szCs w:val="18"/>
        </w:rPr>
        <w:t>Eastern Grey Kangaroo (Justin Cally)</w:t>
      </w:r>
    </w:p>
    <w:p w14:paraId="10112E3F" w14:textId="77777777" w:rsidR="007039F2" w:rsidRDefault="007039F2" w:rsidP="00C25CF9">
      <w:pPr>
        <w:pStyle w:val="ARIimprintpubdetails"/>
        <w:rPr>
          <w:rStyle w:val="Imprint0"/>
          <w:sz w:val="18"/>
          <w:szCs w:val="18"/>
        </w:rPr>
      </w:pPr>
    </w:p>
    <w:p w14:paraId="3FE0A6F2" w14:textId="62AFDF2A" w:rsidR="00C25CF9" w:rsidRDefault="00AE0893" w:rsidP="00C25CF9">
      <w:pPr>
        <w:pStyle w:val="ARIimprintpubdetails"/>
        <w:rPr>
          <w:rStyle w:val="Imprint0"/>
          <w:sz w:val="18"/>
          <w:szCs w:val="18"/>
        </w:rPr>
      </w:pPr>
      <w:r w:rsidRPr="0054396F">
        <w:rPr>
          <w:rStyle w:val="Imprint0"/>
          <w:sz w:val="18"/>
          <w:szCs w:val="18"/>
        </w:rPr>
        <w:t>ISSN 1835-3835 (pdf))</w:t>
      </w:r>
    </w:p>
    <w:p w14:paraId="356F0F9D" w14:textId="3725F972" w:rsidR="00AD0527" w:rsidRDefault="00AE0893" w:rsidP="00C25CF9">
      <w:pPr>
        <w:pStyle w:val="ARIimprintpubdetails"/>
        <w:rPr>
          <w:rStyle w:val="Imprint0"/>
          <w:sz w:val="18"/>
          <w:szCs w:val="18"/>
        </w:rPr>
      </w:pPr>
      <w:r w:rsidRPr="0054396F">
        <w:rPr>
          <w:rStyle w:val="Imprint0"/>
          <w:sz w:val="18"/>
          <w:szCs w:val="18"/>
        </w:rPr>
        <w:t xml:space="preserve">ISBN </w:t>
      </w:r>
      <w:r w:rsidR="008D4DD8" w:rsidRPr="008D4DD8">
        <w:rPr>
          <w:rStyle w:val="Imprint0"/>
          <w:sz w:val="18"/>
          <w:szCs w:val="18"/>
        </w:rPr>
        <w:t xml:space="preserve">978-1-76176-028-0 </w:t>
      </w:r>
      <w:r w:rsidRPr="0054396F">
        <w:rPr>
          <w:rStyle w:val="Imprint0"/>
          <w:sz w:val="18"/>
          <w:szCs w:val="18"/>
        </w:rPr>
        <w:t>(pdf)</w:t>
      </w:r>
    </w:p>
    <w:p w14:paraId="00ABDF18" w14:textId="77777777" w:rsidR="00012443" w:rsidRPr="00C25CF9" w:rsidRDefault="00012443" w:rsidP="00C25CF9">
      <w:pPr>
        <w:pStyle w:val="ARIimprintpubdetails"/>
        <w:rPr>
          <w:rFonts w:ascii="Arial" w:eastAsiaTheme="minorHAnsi" w:hAnsi="Arial"/>
          <w:sz w:val="18"/>
          <w:szCs w:val="18"/>
        </w:rPr>
      </w:pPr>
    </w:p>
    <w:p w14:paraId="64C5BBBF" w14:textId="4BB5E8E8" w:rsidR="00D65DC2" w:rsidRPr="00D65DC2" w:rsidRDefault="00AD0527" w:rsidP="00DC3852">
      <w:pPr>
        <w:pStyle w:val="Titlepageheading"/>
        <w:rPr>
          <w:b w:val="0"/>
          <w:bCs w:val="0"/>
          <w:sz w:val="20"/>
          <w:szCs w:val="20"/>
        </w:rPr>
      </w:pPr>
      <w:r>
        <w:rPr>
          <w:noProof/>
        </w:rPr>
        <mc:AlternateContent>
          <mc:Choice Requires="wps">
            <w:drawing>
              <wp:inline distT="0" distB="0" distL="0" distR="0" wp14:anchorId="34C1A52D" wp14:editId="03EA6D9E">
                <wp:extent cx="4512215" cy="1476000"/>
                <wp:effectExtent l="0" t="0" r="3175" b="0"/>
                <wp:docPr id="32" name="Freeform: Shape 32" descr="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4512215" cy="1476000"/>
                        </a:xfrm>
                        <a:custGeom>
                          <a:avLst/>
                          <a:gdLst>
                            <a:gd name="connsiteX0" fmla="*/ 0 w 3389661"/>
                            <a:gd name="connsiteY0" fmla="*/ 1106043 h 1106043"/>
                            <a:gd name="connsiteX1" fmla="*/ 0 w 3389661"/>
                            <a:gd name="connsiteY1" fmla="*/ 0 h 1106043"/>
                            <a:gd name="connsiteX2" fmla="*/ 3389662 w 3389661"/>
                            <a:gd name="connsiteY2" fmla="*/ 0 h 1106043"/>
                            <a:gd name="connsiteX3" fmla="*/ 2866835 w 3389661"/>
                            <a:gd name="connsiteY3" fmla="*/ 1106043 h 1106043"/>
                            <a:gd name="connsiteX4" fmla="*/ 0 w 3389661"/>
                            <a:gd name="connsiteY4" fmla="*/ 1106043 h 1106043"/>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3389661" h="1106043">
                              <a:moveTo>
                                <a:pt x="0" y="1106043"/>
                              </a:moveTo>
                              <a:lnTo>
                                <a:pt x="0" y="0"/>
                              </a:lnTo>
                              <a:lnTo>
                                <a:pt x="3389662" y="0"/>
                              </a:lnTo>
                              <a:lnTo>
                                <a:pt x="2866835" y="1106043"/>
                              </a:lnTo>
                              <a:lnTo>
                                <a:pt x="0" y="1106043"/>
                              </a:lnTo>
                              <a:close/>
                            </a:path>
                          </a:pathLst>
                        </a:custGeom>
                        <a:solidFill>
                          <a:schemeClr val="accent3"/>
                        </a:solidFill>
                        <a:ln w="9525" cap="flat">
                          <a:noFill/>
                          <a:prstDash val="solid"/>
                          <a:miter/>
                        </a:ln>
                      </wps:spPr>
                      <wps:txbx>
                        <w:txbxContent>
                          <w:p w14:paraId="22258E8D" w14:textId="77777777" w:rsidR="00AD0527" w:rsidRDefault="00AD0527" w:rsidP="00AD0527">
                            <w:pPr>
                              <w:pStyle w:val="SmallBodyText"/>
                            </w:pPr>
                            <w:r>
                              <w:t>We acknowledge and respect Victorian Traditional Owners as the original custodians of Victoria’s land and waters, their unique ability to care for Country and deep spiritual connection to it.</w:t>
                            </w:r>
                          </w:p>
                          <w:p w14:paraId="15DA7484" w14:textId="77777777" w:rsidR="00AD0527" w:rsidRDefault="00AD0527" w:rsidP="00AD0527">
                            <w:pPr>
                              <w:pStyle w:val="SmallBodyText"/>
                            </w:pPr>
                            <w:r>
                              <w:t xml:space="preserve">We honour Elders past and present whose knowledge and wisdom </w:t>
                            </w:r>
                            <w:r>
                              <w:br/>
                              <w:t>has ensured the continuation of culture and traditional practices.</w:t>
                            </w:r>
                          </w:p>
                          <w:p w14:paraId="78B4B5C1" w14:textId="77777777" w:rsidR="00AD0527" w:rsidRDefault="00AD0527" w:rsidP="00AD0527">
                            <w:pPr>
                              <w:pStyle w:val="SmallBodyText"/>
                            </w:pPr>
                            <w:r>
                              <w:t>DEECA is committed to genuinely partnering with Victorian Traditional Owners and Victoria’s Aboriginal community to progress their aspirations.</w:t>
                            </w:r>
                          </w:p>
                        </w:txbxContent>
                      </wps:txbx>
                      <wps:bodyPr rot="0" spcFirstLastPara="0" vertOverflow="overflow" horzOverflow="overflow" vert="horz" wrap="square" lIns="180000" tIns="90000" rIns="504000" bIns="108000" numCol="1" spcCol="0" rtlCol="0" fromWordArt="0" anchor="t" anchorCtr="0" forceAA="0" compatLnSpc="1">
                        <a:prstTxWarp prst="textNoShape">
                          <a:avLst/>
                        </a:prstTxWarp>
                        <a:noAutofit/>
                      </wps:bodyPr>
                    </wps:wsp>
                  </a:graphicData>
                </a:graphic>
              </wp:inline>
            </w:drawing>
          </mc:Choice>
          <mc:Fallback>
            <w:pict>
              <v:shape w14:anchorId="34C1A52D" id="Freeform: Shape 32" o:spid="_x0000_s1029" alt="We acknowledge and respect Victorian Traditional Owners as the original custodians of Victoria’s land and waters, their unique ability to care for Country and deep spiritual connection to it.&#10;We honour Elders past and present whose knowledge and wisdom has ensured the continuation of culture and traditional practices.&#10;The Department of Energy, Environment and Climate Action is committed to genuinely partnering with Victorian Traditional Owners and Victoria’s Aboriginal community to progress their aspirations." style="width:355.3pt;height:116.2pt;visibility:visible;mso-wrap-style:square;mso-left-percent:-10001;mso-top-percent:-10001;mso-position-horizontal:absolute;mso-position-horizontal-relative:char;mso-position-vertical:absolute;mso-position-vertical-relative:line;mso-left-percent:-10001;mso-top-percent:-10001;v-text-anchor:top" coordsize="3389661,1106043"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" adj="-11796480,,5400" path="m,1106043l,,3389662,,2866835,1106043,,1106043xe" fillcolor="#201547 [3206]" stroked="f">
                <v:stroke joinstyle="miter"/>
                <v:formulas/>
                <v:path arrowok="t" o:connecttype="custom" o:connectlocs="0,1476000;0,0;4512216,0;3816245,1476000;0,1476000" o:connectangles="0,0,0,0,0" textboxrect="0,0,3389661,1106043"/>
                <o:lock v:ext="edit" aspectratio="t"/>
                <v:textbox inset="5mm,2.5mm,14mm,3mm">
                  <w:txbxContent>
                    <w:p w14:paraId="22258E8D" w14:textId="77777777" w:rsidR="00AD0527" w:rsidRDefault="00AD0527" w:rsidP="00AD0527">
                      <w:pPr>
                        <w:pStyle w:val="SmallBodyText"/>
                      </w:pPr>
                      <w:r>
                        <w:t>We acknowledge and respect Victorian Traditional Owners as the original custodians of Victoria’s land and waters, their unique ability to care for Country and deep spiritual connection to it.</w:t>
                      </w:r>
                    </w:p>
                    <w:p w14:paraId="15DA7484" w14:textId="77777777" w:rsidR="00AD0527" w:rsidRDefault="00AD0527" w:rsidP="00AD0527">
                      <w:pPr>
                        <w:pStyle w:val="SmallBodyText"/>
                      </w:pPr>
                      <w:r>
                        <w:t xml:space="preserve">We honour Elders past and present whose knowledge and wisdom </w:t>
                      </w:r>
                      <w:r>
                        <w:br/>
                        <w:t>has ensured the continuation of culture and traditional practices.</w:t>
                      </w:r>
                    </w:p>
                    <w:p w14:paraId="78B4B5C1" w14:textId="77777777" w:rsidR="00AD0527" w:rsidRDefault="00AD0527" w:rsidP="00AD0527">
                      <w:pPr>
                        <w:pStyle w:val="SmallBodyText"/>
                      </w:pPr>
                      <w:r>
                        <w:t>DEECA is committed to genuinely partnering with Victorian Traditional Owners and Victoria’s Aboriginal community to progress their aspirations.</w:t>
                      </w:r>
                    </w:p>
                  </w:txbxContent>
                </v:textbox>
                <w10:anchorlock/>
              </v:shape>
            </w:pict>
          </mc:Fallback>
        </mc:AlternateContent>
      </w:r>
      <w:r>
        <w:rPr>
          <w:noProof/>
        </w:rPr>
        <w:drawing>
          <wp:anchor distT="0" distB="0" distL="114300" distR="114300" simplePos="0" relativeHeight="251658245" behindDoc="1" locked="1" layoutInCell="1" allowOverlap="1" wp14:anchorId="1881E131" wp14:editId="0BD2CB2B">
            <wp:simplePos x="0" y="0"/>
            <wp:positionH relativeFrom="margin">
              <wp:posOffset>3810000</wp:posOffset>
            </wp:positionH>
            <wp:positionV relativeFrom="paragraph">
              <wp:posOffset>635</wp:posOffset>
            </wp:positionV>
            <wp:extent cx="2296795" cy="1475740"/>
            <wp:effectExtent l="0" t="0" r="8255" b="0"/>
            <wp:wrapNone/>
            <wp:docPr id="33"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Acknowledgement Artwork">
                      <a:extLst>
                        <a:ext uri="{C183D7F6-B498-43B3-948B-1728B52AA6E4}">
                          <adec:decorative xmlns:adec="http://schemas.microsoft.com/office/drawing/2017/decorative" val="1"/>
                        </a:ext>
                      </a:extLst>
                    </pic:cNvPr>
                    <pic:cNvPicPr/>
                  </pic:nvPicPr>
                  <pic:blipFill>
                    <a:blip r:embed="rId27" cstate="print">
                      <a:extLst>
                        <a:ext uri="{28A0092B-C50C-407E-A947-70E740481C1C}">
                          <a14:useLocalDpi xmlns:a14="http://schemas.microsoft.com/office/drawing/2010/main" val="0"/>
                        </a:ext>
                      </a:extLst>
                    </a:blip>
                    <a:stretch>
                      <a:fillRect/>
                    </a:stretch>
                  </pic:blipFill>
                  <pic:spPr>
                    <a:xfrm>
                      <a:off x="0" y="0"/>
                      <a:ext cx="2296795" cy="1475740"/>
                    </a:xfrm>
                    <a:prstGeom prst="rect">
                      <a:avLst/>
                    </a:prstGeom>
                  </pic:spPr>
                </pic:pic>
              </a:graphicData>
            </a:graphic>
            <wp14:sizeRelH relativeFrom="page">
              <wp14:pctWidth>0</wp14:pctWidth>
            </wp14:sizeRelH>
            <wp14:sizeRelV relativeFrom="page">
              <wp14:pctHeight>0</wp14:pctHeight>
            </wp14:sizeRelV>
          </wp:anchor>
        </w:drawing>
      </w:r>
    </w:p>
    <w:p w14:paraId="6B98DDBA" w14:textId="43FB2E31" w:rsidR="007749D1" w:rsidRPr="00252B7F" w:rsidRDefault="007749D1" w:rsidP="00673EB4">
      <w:pPr>
        <w:pStyle w:val="DisclaimerTextLeft"/>
        <w:framePr w:hSpace="0" w:wrap="auto" w:hAnchor="text" w:yAlign="inline"/>
        <w:spacing w:before="240"/>
        <w:suppressOverlap w:val="0"/>
        <w:rPr>
          <w:rFonts w:ascii="Arial" w:hAnsi="Arial"/>
        </w:rPr>
      </w:pPr>
      <w:r w:rsidRPr="00252B7F">
        <w:rPr>
          <w:rFonts w:ascii="Arial" w:hAnsi="Arial"/>
        </w:rPr>
        <w:t xml:space="preserve">© The State of Victoria Department of Energy, Environment and Climate Action </w:t>
      </w:r>
      <w:r w:rsidR="00FC59E1">
        <w:rPr>
          <w:rFonts w:ascii="Arial" w:hAnsi="Arial"/>
        </w:rPr>
        <w:t>December 2024</w:t>
      </w:r>
      <w:r w:rsidRPr="00252B7F">
        <w:rPr>
          <w:rFonts w:ascii="Arial" w:hAnsi="Arial"/>
        </w:rPr>
        <w:t>.</w:t>
      </w:r>
    </w:p>
    <w:p w14:paraId="65C7FD82" w14:textId="77777777" w:rsidR="007749D1" w:rsidRPr="00252B7F" w:rsidRDefault="007749D1" w:rsidP="007749D1">
      <w:pPr>
        <w:pStyle w:val="DisclaimerTextLeftBold"/>
        <w:framePr w:hSpace="0" w:wrap="auto" w:hAnchor="text" w:yAlign="inline"/>
        <w:suppressOverlap w:val="0"/>
        <w:rPr>
          <w:rFonts w:ascii="Arial" w:hAnsi="Arial"/>
        </w:rPr>
      </w:pPr>
      <w:r w:rsidRPr="00252B7F">
        <w:rPr>
          <w:rFonts w:ascii="Arial" w:hAnsi="Arial"/>
        </w:rPr>
        <w:t>Creative Commons</w:t>
      </w:r>
    </w:p>
    <w:p w14:paraId="445552BF" w14:textId="77777777" w:rsidR="007749D1" w:rsidRPr="00252B7F" w:rsidRDefault="007749D1" w:rsidP="007749D1">
      <w:pPr>
        <w:pStyle w:val="DisclaimerTextLeft"/>
        <w:framePr w:hSpace="0" w:wrap="auto" w:hAnchor="text" w:yAlign="inline"/>
        <w:suppressOverlap w:val="0"/>
        <w:rPr>
          <w:rFonts w:ascii="Arial" w:hAnsi="Arial"/>
        </w:rPr>
      </w:pPr>
      <w:r w:rsidRPr="00252B7F">
        <w:rPr>
          <w:rFonts w:ascii="Arial" w:hAnsi="Arial"/>
        </w:rPr>
        <w:t xml:space="preserve">This work is licensed under a Creative Commons Attribution 4.0 International licence, visit the </w:t>
      </w:r>
      <w:hyperlink r:id="rId28" w:tooltip="Creative Commons website" w:history="1">
        <w:r w:rsidRPr="00973D7E">
          <w:rPr>
            <w:rStyle w:val="Hyperlink"/>
            <w:color w:val="363534" w:themeColor="text1"/>
          </w:rPr>
          <w:t>Creative Commons website</w:t>
        </w:r>
      </w:hyperlink>
      <w:r w:rsidRPr="00252B7F">
        <w:rPr>
          <w:rFonts w:ascii="Arial" w:hAnsi="Arial"/>
        </w:rPr>
        <w:t xml:space="preserve"> (</w:t>
      </w:r>
      <w:hyperlink r:id="rId29" w:history="1">
        <w:r w:rsidRPr="00973D7E">
          <w:rPr>
            <w:rStyle w:val="Hyperlink"/>
            <w:color w:val="363534" w:themeColor="text1"/>
          </w:rPr>
          <w:t>http://creativecommons.org/licenses/by/4.0/</w:t>
        </w:r>
      </w:hyperlink>
      <w:r w:rsidRPr="00252B7F">
        <w:rPr>
          <w:rFonts w:ascii="Arial" w:hAnsi="Arial"/>
        </w:rPr>
        <w:t>).</w:t>
      </w:r>
    </w:p>
    <w:p w14:paraId="18544028" w14:textId="77777777" w:rsidR="007749D1" w:rsidRPr="00252B7F" w:rsidRDefault="007749D1" w:rsidP="007E7B78">
      <w:pPr>
        <w:pStyle w:val="DisclaimerTextLeft"/>
        <w:framePr w:hSpace="0" w:wrap="auto" w:hAnchor="text" w:yAlign="inline"/>
        <w:spacing w:after="120"/>
        <w:suppressOverlap w:val="0"/>
        <w:rPr>
          <w:rFonts w:ascii="Arial" w:hAnsi="Arial"/>
          <w:strike/>
        </w:rPr>
      </w:pPr>
      <w:r w:rsidRPr="00252B7F">
        <w:rPr>
          <w:rFonts w:ascii="Arial" w:hAnsi="Arial"/>
        </w:rPr>
        <w:t>You are free to re-use the work under that licence, on the condition that you credit the State of Victoria as author. The licence does not apply to any images, photographs or branding, including the Victorian Coat of Arms, and the Victorian Government</w:t>
      </w:r>
      <w:r w:rsidR="00606E9E" w:rsidRPr="00252B7F">
        <w:rPr>
          <w:rFonts w:ascii="Arial" w:hAnsi="Arial"/>
        </w:rPr>
        <w:t>, the</w:t>
      </w:r>
      <w:r w:rsidRPr="00252B7F">
        <w:rPr>
          <w:rFonts w:ascii="Arial" w:hAnsi="Arial"/>
        </w:rPr>
        <w:t xml:space="preserve"> Department </w:t>
      </w:r>
      <w:r w:rsidR="00606E9E" w:rsidRPr="00252B7F">
        <w:rPr>
          <w:rFonts w:ascii="Arial" w:hAnsi="Arial"/>
        </w:rPr>
        <w:t xml:space="preserve">and the ARI </w:t>
      </w:r>
      <w:r w:rsidRPr="00252B7F">
        <w:rPr>
          <w:rFonts w:ascii="Arial" w:hAnsi="Arial"/>
        </w:rPr>
        <w:t>logos.</w:t>
      </w:r>
    </w:p>
    <w:p w14:paraId="283C0BB1" w14:textId="77777777" w:rsidR="007749D1" w:rsidRPr="00252B7F" w:rsidRDefault="007749D1" w:rsidP="007749D1">
      <w:pPr>
        <w:pStyle w:val="DisclaimerTextRightBold"/>
        <w:framePr w:hSpace="0" w:wrap="auto" w:hAnchor="text" w:yAlign="inline"/>
        <w:suppressOverlap w:val="0"/>
        <w:rPr>
          <w:rFonts w:ascii="Arial" w:hAnsi="Arial"/>
          <w:b/>
        </w:rPr>
      </w:pPr>
      <w:r w:rsidRPr="00252B7F">
        <w:rPr>
          <w:rFonts w:ascii="Arial" w:hAnsi="Arial"/>
          <w:b/>
        </w:rPr>
        <w:t>Disclaimer</w:t>
      </w:r>
    </w:p>
    <w:p w14:paraId="22995A1F" w14:textId="3990996A" w:rsidR="007749D1" w:rsidRPr="00252B7F" w:rsidRDefault="007749D1" w:rsidP="007E7B78">
      <w:pPr>
        <w:pStyle w:val="DisclaimerTextRight"/>
        <w:framePr w:hSpace="0" w:wrap="auto" w:hAnchor="text" w:yAlign="inline"/>
        <w:spacing w:after="120"/>
        <w:suppressOverlap w:val="0"/>
        <w:rPr>
          <w:rFonts w:ascii="Arial" w:hAnsi="Arial"/>
        </w:rPr>
      </w:pPr>
      <w:r w:rsidRPr="00252B7F">
        <w:rPr>
          <w:rFonts w:ascii="Arial" w:hAnsi="Arial"/>
        </w:rPr>
        <w:t xml:space="preserve">This publication may be of assistance to </w:t>
      </w:r>
      <w:r w:rsidR="003657E3" w:rsidRPr="00252B7F">
        <w:rPr>
          <w:rFonts w:ascii="Arial" w:hAnsi="Arial"/>
        </w:rPr>
        <w:t>you,</w:t>
      </w:r>
      <w:r w:rsidRPr="00252B7F">
        <w:rPr>
          <w:rFonts w:ascii="Arial" w:hAnsi="Arial"/>
        </w:rPr>
        <w:t xml:space="preserve"> but the State of Victoria and its employees do not guarantee that the publication is without flaw of any kind or is wholly appropriate for your </w:t>
      </w:r>
      <w:proofErr w:type="gramStart"/>
      <w:r w:rsidRPr="00252B7F">
        <w:rPr>
          <w:rFonts w:ascii="Arial" w:hAnsi="Arial"/>
        </w:rPr>
        <w:t>particular purposes</w:t>
      </w:r>
      <w:proofErr w:type="gramEnd"/>
      <w:r w:rsidRPr="00252B7F">
        <w:rPr>
          <w:rFonts w:ascii="Arial" w:hAnsi="Arial"/>
        </w:rPr>
        <w:t xml:space="preserve"> and therefore disclaims all liability for any error, loss or other consequence which may arise from you relying on any information in this publication.</w:t>
      </w:r>
    </w:p>
    <w:p w14:paraId="7023226A" w14:textId="77777777" w:rsidR="007749D1" w:rsidRPr="00252B7F" w:rsidRDefault="007749D1" w:rsidP="007749D1">
      <w:pPr>
        <w:pStyle w:val="DisclaimerTextRightBold12pt"/>
        <w:framePr w:hSpace="0" w:wrap="auto" w:hAnchor="text" w:yAlign="inline"/>
        <w:suppressOverlap w:val="0"/>
        <w:rPr>
          <w:rFonts w:ascii="Arial" w:hAnsi="Arial"/>
          <w:b/>
        </w:rPr>
      </w:pPr>
      <w:r w:rsidRPr="00252B7F">
        <w:rPr>
          <w:rFonts w:ascii="Arial" w:hAnsi="Arial"/>
          <w:b/>
        </w:rPr>
        <w:t>Accessibility</w:t>
      </w:r>
    </w:p>
    <w:p w14:paraId="0EEC1D78" w14:textId="49B671A1" w:rsidR="007749D1" w:rsidRPr="00252B7F" w:rsidRDefault="007749D1" w:rsidP="007749D1">
      <w:pPr>
        <w:pStyle w:val="DisclaimerTextRight12pt"/>
        <w:framePr w:hSpace="0" w:wrap="auto" w:hAnchor="text" w:yAlign="inline"/>
        <w:suppressOverlap w:val="0"/>
        <w:rPr>
          <w:rFonts w:ascii="Arial" w:hAnsi="Arial"/>
        </w:rPr>
      </w:pPr>
      <w:r w:rsidRPr="00252B7F">
        <w:rPr>
          <w:rFonts w:ascii="Arial" w:hAnsi="Arial"/>
        </w:rPr>
        <w:t xml:space="preserve">To receive this document in an alternative format, phone the Customer Service Centre on 136 186, email </w:t>
      </w:r>
      <w:hyperlink r:id="rId30" w:history="1">
        <w:r w:rsidRPr="00CB1C0B">
          <w:rPr>
            <w:rStyle w:val="Hyperlink"/>
            <w:color w:val="363534" w:themeColor="text1"/>
          </w:rPr>
          <w:t>customer.service@de</w:t>
        </w:r>
        <w:r w:rsidR="009D5035">
          <w:rPr>
            <w:rStyle w:val="Hyperlink"/>
            <w:color w:val="363534" w:themeColor="text1"/>
          </w:rPr>
          <w:t>eca</w:t>
        </w:r>
        <w:r w:rsidRPr="00CB1C0B">
          <w:rPr>
            <w:rStyle w:val="Hyperlink"/>
            <w:color w:val="363534" w:themeColor="text1"/>
          </w:rPr>
          <w:t>.vic.gov.au</w:t>
        </w:r>
      </w:hyperlink>
      <w:r w:rsidRPr="00252B7F">
        <w:rPr>
          <w:rFonts w:ascii="Arial" w:hAnsi="Arial"/>
        </w:rPr>
        <w:t xml:space="preserve">, or contact National Relay Service on 133 677. Available at </w:t>
      </w:r>
      <w:hyperlink r:id="rId31" w:tooltip="Department of Energy, Environment and Climate Action website" w:history="1">
        <w:r w:rsidRPr="00CB1C0B">
          <w:rPr>
            <w:rStyle w:val="Hyperlink"/>
            <w:color w:val="363534" w:themeColor="text1"/>
          </w:rPr>
          <w:t>DEECA website</w:t>
        </w:r>
      </w:hyperlink>
      <w:r w:rsidRPr="00252B7F">
        <w:rPr>
          <w:rFonts w:ascii="Arial" w:hAnsi="Arial"/>
        </w:rPr>
        <w:t xml:space="preserve"> (www.deeca.vic.gov.au). </w:t>
      </w:r>
    </w:p>
    <w:p w14:paraId="2A526408" w14:textId="77777777" w:rsidR="007749D1" w:rsidRDefault="007749D1" w:rsidP="00DC3852">
      <w:pPr>
        <w:pStyle w:val="Titlepageheading"/>
        <w:sectPr w:rsidR="007749D1" w:rsidSect="005E0B7E">
          <w:headerReference w:type="default" r:id="rId32"/>
          <w:footerReference w:type="default" r:id="rId33"/>
          <w:headerReference w:type="first" r:id="rId34"/>
          <w:footerReference w:type="first" r:id="rId35"/>
          <w:pgSz w:w="11906" w:h="16838" w:code="9"/>
          <w:pgMar w:top="1134" w:right="1134" w:bottom="1134" w:left="1134" w:header="709" w:footer="709" w:gutter="0"/>
          <w:pgNumType w:fmt="lowerRoman"/>
          <w:cols w:space="708"/>
          <w:vAlign w:val="bottom"/>
          <w:titlePg/>
          <w:docGrid w:linePitch="360"/>
        </w:sectPr>
      </w:pPr>
    </w:p>
    <w:p w14:paraId="619FF660" w14:textId="77777777" w:rsidR="00FE4822" w:rsidRDefault="00FE4822" w:rsidP="00DC3852">
      <w:pPr>
        <w:pStyle w:val="Titlepageheading"/>
      </w:pPr>
    </w:p>
    <w:p w14:paraId="7C1A5277" w14:textId="2458CAA3" w:rsidR="00243764" w:rsidRPr="008352D5" w:rsidRDefault="001B21BB" w:rsidP="00DC3852">
      <w:pPr>
        <w:pStyle w:val="Titlepageheading"/>
      </w:pPr>
      <w:r>
        <w:t>State-wide abundance of kangaroos in Victoria, 2024</w:t>
      </w:r>
    </w:p>
    <w:p w14:paraId="18DAA9ED" w14:textId="741D6EC5" w:rsidR="00DA7D7F" w:rsidRPr="008352D5" w:rsidRDefault="001B21BB" w:rsidP="00DC3852">
      <w:pPr>
        <w:pStyle w:val="Titlepagesubtitle"/>
      </w:pPr>
      <w:r>
        <w:t>Results from the 2024 aerial survey</w:t>
      </w:r>
    </w:p>
    <w:p w14:paraId="17B5A4F8" w14:textId="77777777" w:rsidR="00243764" w:rsidRPr="00856D1B" w:rsidRDefault="00243764" w:rsidP="00DC3852">
      <w:pPr>
        <w:pStyle w:val="Titlepagesubtitle"/>
      </w:pPr>
    </w:p>
    <w:p w14:paraId="2E867697" w14:textId="77777777" w:rsidR="00243764" w:rsidRPr="00856D1B" w:rsidRDefault="00243764" w:rsidP="00DC3852">
      <w:pPr>
        <w:pStyle w:val="Titlepagesubtitle"/>
      </w:pPr>
    </w:p>
    <w:p w14:paraId="7780570B" w14:textId="44A95C5F" w:rsidR="00DA7D7F" w:rsidRPr="008352D5" w:rsidRDefault="001B21BB" w:rsidP="00DC3852">
      <w:pPr>
        <w:pStyle w:val="Titlepagesubtitle"/>
      </w:pPr>
      <w:r>
        <w:t>Michael P. Scroggie and Paul D. Moloney</w:t>
      </w:r>
    </w:p>
    <w:p w14:paraId="1198392F" w14:textId="77777777" w:rsidR="00243764" w:rsidRPr="008352D5" w:rsidRDefault="00243764" w:rsidP="00DC3852">
      <w:pPr>
        <w:pStyle w:val="Titlepagesubtitle"/>
      </w:pPr>
    </w:p>
    <w:p w14:paraId="17D6810A" w14:textId="77777777" w:rsidR="00243764" w:rsidRPr="008352D5" w:rsidRDefault="00243764" w:rsidP="00DC3852">
      <w:pPr>
        <w:pStyle w:val="Titlepagesubtitle"/>
      </w:pPr>
    </w:p>
    <w:p w14:paraId="1B21229E" w14:textId="77777777" w:rsidR="00DD09BE" w:rsidRPr="008352D5" w:rsidRDefault="00DD09BE" w:rsidP="00DC3852">
      <w:pPr>
        <w:pStyle w:val="Titlepagesubtitle"/>
      </w:pPr>
    </w:p>
    <w:p w14:paraId="6139D3E6" w14:textId="77777777" w:rsidR="006A33F1" w:rsidRPr="008352D5" w:rsidRDefault="006A33F1" w:rsidP="00DC3852">
      <w:pPr>
        <w:pStyle w:val="Titlepagesubtitle"/>
      </w:pPr>
    </w:p>
    <w:p w14:paraId="028309DB" w14:textId="77777777" w:rsidR="006A33F1" w:rsidRPr="008352D5" w:rsidRDefault="006A33F1" w:rsidP="00DC3852">
      <w:pPr>
        <w:pStyle w:val="Titlepagesubtitle"/>
      </w:pPr>
    </w:p>
    <w:p w14:paraId="781DCE3A" w14:textId="77777777" w:rsidR="00744A3D" w:rsidRPr="00B455FF" w:rsidRDefault="00744A3D" w:rsidP="00DC3852">
      <w:pPr>
        <w:pStyle w:val="Subtitle"/>
      </w:pPr>
    </w:p>
    <w:p w14:paraId="2A7D85B4" w14:textId="1139CFEE" w:rsidR="00744A3D" w:rsidRPr="00DD09BE" w:rsidRDefault="001B21BB" w:rsidP="00DC3852">
      <w:r w:rsidRPr="001B21BB">
        <w:t>A</w:t>
      </w:r>
      <w:r w:rsidR="00744A3D" w:rsidRPr="00DD09BE">
        <w:t>rthur Rylah Institute for Environmental Research</w:t>
      </w:r>
      <w:r w:rsidR="00DB2DB2">
        <w:br/>
        <w:t>Department of Energy, Environment and Climate Action</w:t>
      </w:r>
      <w:r w:rsidR="00744A3D" w:rsidRPr="00DD09BE">
        <w:t xml:space="preserve"> </w:t>
      </w:r>
      <w:r w:rsidR="00744A3D" w:rsidRPr="00DD09BE">
        <w:br/>
        <w:t>123 Brown Street, Heidelberg, Victoria 3084</w:t>
      </w:r>
    </w:p>
    <w:p w14:paraId="6A766208" w14:textId="77777777" w:rsidR="00744A3D" w:rsidRPr="00DD09BE" w:rsidRDefault="00744A3D" w:rsidP="00DC3852">
      <w:pPr>
        <w:pStyle w:val="Subtitle"/>
      </w:pPr>
      <w:r w:rsidRPr="00DD09BE">
        <w:t>Date</w:t>
      </w:r>
    </w:p>
    <w:p w14:paraId="5A9BBC8C" w14:textId="77777777" w:rsidR="006A33F1" w:rsidRDefault="006A33F1" w:rsidP="00DC3852">
      <w:pPr>
        <w:pStyle w:val="Titlepagesubtitle"/>
      </w:pPr>
    </w:p>
    <w:p w14:paraId="239D396D" w14:textId="01B6DF7B" w:rsidR="00B2382F" w:rsidRPr="00B2382F" w:rsidRDefault="006A33F1" w:rsidP="00DC3852">
      <w:pPr>
        <w:pStyle w:val="Titlepagesubtitle"/>
      </w:pPr>
      <w:r w:rsidRPr="00772526">
        <w:rPr>
          <w:b w:val="0"/>
        </w:rPr>
        <w:t>Arthur Rylah Institute for Environmental Research</w:t>
      </w:r>
      <w:r w:rsidRPr="008352D5">
        <w:br/>
      </w:r>
      <w:r w:rsidR="002F04B4" w:rsidRPr="00D227EB">
        <w:t>Technical</w:t>
      </w:r>
      <w:r w:rsidR="00DE7B6D" w:rsidRPr="00D227EB">
        <w:t xml:space="preserve"> Report </w:t>
      </w:r>
      <w:r w:rsidR="002F04B4" w:rsidRPr="00D227EB">
        <w:t>Series No.</w:t>
      </w:r>
      <w:r w:rsidR="001B21BB" w:rsidRPr="00D227EB">
        <w:t>385</w:t>
      </w:r>
      <w:r w:rsidR="00DE7B6D" w:rsidRPr="00D227EB">
        <w:t xml:space="preserve"> </w:t>
      </w:r>
      <w:r w:rsidR="00DB2DB2" w:rsidRPr="00D227EB">
        <w:t xml:space="preserve">  </w:t>
      </w:r>
    </w:p>
    <w:p w14:paraId="61B0DA05" w14:textId="77777777" w:rsidR="00DA7D7F" w:rsidRPr="00243764" w:rsidRDefault="00DD09BE" w:rsidP="00DC3852">
      <w:r>
        <w:t xml:space="preserve"> </w:t>
      </w:r>
    </w:p>
    <w:p w14:paraId="58A8E056" w14:textId="77777777" w:rsidR="00DA7D7F" w:rsidRPr="00243764" w:rsidRDefault="00DA7D7F" w:rsidP="00DC3852">
      <w:pPr>
        <w:sectPr w:rsidR="00DA7D7F" w:rsidRPr="00243764" w:rsidSect="006A33F1">
          <w:pgSz w:w="11906" w:h="16838" w:code="9"/>
          <w:pgMar w:top="1134" w:right="1134" w:bottom="1134" w:left="1134" w:header="709" w:footer="709" w:gutter="0"/>
          <w:pgNumType w:fmt="lowerRoman"/>
          <w:cols w:space="708"/>
          <w:titlePg/>
          <w:docGrid w:linePitch="360"/>
        </w:sectPr>
      </w:pPr>
    </w:p>
    <w:p w14:paraId="61B31A02" w14:textId="77777777" w:rsidR="00843C86" w:rsidRPr="00B049AA" w:rsidRDefault="00843C86" w:rsidP="0071429D">
      <w:pPr>
        <w:pStyle w:val="Heading1"/>
        <w:rPr>
          <w:b w:val="0"/>
          <w:bCs/>
          <w:sz w:val="40"/>
          <w:szCs w:val="40"/>
        </w:rPr>
      </w:pPr>
      <w:bookmarkStart w:id="4" w:name="_Toc409798395"/>
      <w:bookmarkStart w:id="5" w:name="_Toc286018758"/>
      <w:bookmarkStart w:id="6" w:name="_Toc187316972"/>
      <w:r w:rsidRPr="00B049AA">
        <w:rPr>
          <w:b w:val="0"/>
          <w:bCs/>
          <w:sz w:val="40"/>
          <w:szCs w:val="40"/>
        </w:rPr>
        <w:lastRenderedPageBreak/>
        <w:t>Acknowledgements</w:t>
      </w:r>
      <w:bookmarkEnd w:id="4"/>
      <w:bookmarkEnd w:id="5"/>
      <w:bookmarkEnd w:id="6"/>
    </w:p>
    <w:p w14:paraId="09D2AC14" w14:textId="77777777" w:rsidR="00293855" w:rsidRDefault="00293855" w:rsidP="00293855">
      <w:r>
        <w:t>This work was funded by the Biodiversity Division, Department of Energy, Environment and Climate Action, Victoria</w:t>
      </w:r>
      <w:r w:rsidRPr="00243764">
        <w:t>.</w:t>
      </w:r>
    </w:p>
    <w:p w14:paraId="5AD89C39" w14:textId="308C21CF" w:rsidR="00293855" w:rsidRDefault="00293855" w:rsidP="00293855">
      <w:r>
        <w:t xml:space="preserve">We thank Bali Forbes, Vural Yazgin and Darcy Shilling-Walsh for their </w:t>
      </w:r>
      <w:r w:rsidR="00FB2DEB">
        <w:t>help</w:t>
      </w:r>
      <w:r>
        <w:t xml:space="preserve"> throughout the project and for the provision of data, suggestions and advice. The aerial survey and ground survey data on which the kangaroo abundance estimates are based was collected by EcoKnowledge Pty Ltd and Macropus Consulting respectively. We thank Mark Lethbridge and Graeme Coulson </w:t>
      </w:r>
      <w:r w:rsidR="00FB2DEB">
        <w:t>for</w:t>
      </w:r>
      <w:r>
        <w:t xml:space="preserve"> their work in planning and executing the collection of the field data. Bali Forbes, Vural Yazgin</w:t>
      </w:r>
      <w:r w:rsidR="00DF16C4">
        <w:t xml:space="preserve"> </w:t>
      </w:r>
      <w:r>
        <w:t>and Darcy Shilling-Walsh (DEECA, Biodiversity Division) and Jenny Nelson</w:t>
      </w:r>
      <w:r w:rsidR="00D62119">
        <w:t>, Jemma Cripps, Carlo Pacioni</w:t>
      </w:r>
      <w:r w:rsidR="0099744A">
        <w:t xml:space="preserve"> and</w:t>
      </w:r>
      <w:r w:rsidR="00617C8E">
        <w:t xml:space="preserve"> </w:t>
      </w:r>
      <w:r w:rsidR="0099744A">
        <w:t>Justin Cally</w:t>
      </w:r>
      <w:r>
        <w:t xml:space="preserve"> </w:t>
      </w:r>
      <w:r w:rsidR="00DF16C4">
        <w:t>(</w:t>
      </w:r>
      <w:r>
        <w:t>ARI) provided helpful comments on drafts of this report and advice and support</w:t>
      </w:r>
      <w:r w:rsidR="00C25CF9">
        <w:t xml:space="preserve"> during its preparation</w:t>
      </w:r>
      <w:r>
        <w:t xml:space="preserve">.  </w:t>
      </w:r>
    </w:p>
    <w:p w14:paraId="1A7B5CB3" w14:textId="77777777" w:rsidR="003004D9" w:rsidRDefault="003004D9" w:rsidP="003004D9"/>
    <w:p w14:paraId="09A001B8" w14:textId="77777777" w:rsidR="003004D9" w:rsidRPr="003004D9" w:rsidRDefault="003004D9" w:rsidP="003004D9">
      <w:pPr>
        <w:sectPr w:rsidR="003004D9" w:rsidRPr="003004D9" w:rsidSect="00DC304D">
          <w:footerReference w:type="first" r:id="rId36"/>
          <w:pgSz w:w="11907" w:h="16840" w:code="9"/>
          <w:pgMar w:top="1134" w:right="1134" w:bottom="1134" w:left="1134" w:header="709" w:footer="567" w:gutter="0"/>
          <w:pgNumType w:fmt="lowerRoman" w:start="2"/>
          <w:cols w:space="708"/>
          <w:formProt w:val="0"/>
          <w:titlePg/>
          <w:docGrid w:linePitch="360"/>
        </w:sectPr>
      </w:pPr>
    </w:p>
    <w:p w14:paraId="5A6E9648" w14:textId="77777777" w:rsidR="004578FA" w:rsidRPr="00FE4E7A" w:rsidRDefault="004578FA" w:rsidP="00B2382F">
      <w:pPr>
        <w:pStyle w:val="TOCtitle"/>
        <w:rPr>
          <w:b w:val="0"/>
          <w:bCs/>
          <w:sz w:val="40"/>
          <w:szCs w:val="40"/>
        </w:rPr>
      </w:pPr>
      <w:r w:rsidRPr="00FE4E7A">
        <w:rPr>
          <w:b w:val="0"/>
          <w:bCs/>
          <w:sz w:val="40"/>
          <w:szCs w:val="40"/>
        </w:rPr>
        <w:lastRenderedPageBreak/>
        <w:t>C</w:t>
      </w:r>
      <w:r w:rsidR="00B025B6" w:rsidRPr="00FE4E7A">
        <w:rPr>
          <w:b w:val="0"/>
          <w:bCs/>
          <w:sz w:val="40"/>
          <w:szCs w:val="40"/>
        </w:rPr>
        <w:t>ontents</w:t>
      </w:r>
    </w:p>
    <w:p w14:paraId="3EE1A28A" w14:textId="57AEE5A8" w:rsidR="004F2333" w:rsidRDefault="007C0E99">
      <w:pPr>
        <w:pStyle w:val="TOC1"/>
        <w:rPr>
          <w:rFonts w:asciiTheme="minorHAnsi" w:eastAsiaTheme="minorEastAsia" w:hAnsiTheme="minorHAnsi" w:cstheme="minorBidi"/>
          <w:b w:val="0"/>
          <w:color w:val="auto"/>
          <w:kern w:val="2"/>
          <w:sz w:val="24"/>
          <w:lang w:val="en-AU" w:eastAsia="en-AU"/>
          <w14:ligatures w14:val="standardContextual"/>
        </w:rPr>
      </w:pPr>
      <w:r>
        <w:fldChar w:fldCharType="begin"/>
      </w:r>
      <w:r w:rsidRPr="00FE4E7A">
        <w:rPr>
          <w:b w:val="0"/>
          <w:color w:val="auto"/>
        </w:rPr>
        <w:instrText xml:space="preserve"> TOC \t "Heading 1,1,Heading 2,2,Heading 3,3,Heading 3 - Numbered,3,Heading 2 - Numbered,2,Heading 1 - Numbered,1,TOC_title,1" </w:instrText>
      </w:r>
      <w:r>
        <w:fldChar w:fldCharType="separate"/>
      </w:r>
      <w:r w:rsidR="004F2333" w:rsidRPr="006C416C">
        <w:rPr>
          <w:b w:val="0"/>
          <w:bCs/>
        </w:rPr>
        <w:t>Acknowledgements</w:t>
      </w:r>
      <w:r w:rsidR="004F2333">
        <w:tab/>
      </w:r>
      <w:r w:rsidR="004F2333">
        <w:fldChar w:fldCharType="begin"/>
      </w:r>
      <w:r w:rsidR="004F2333">
        <w:instrText xml:space="preserve"> PAGEREF _Toc187316972 \h </w:instrText>
      </w:r>
      <w:r w:rsidR="004F2333">
        <w:fldChar w:fldCharType="separate"/>
      </w:r>
      <w:r w:rsidR="00AC290C">
        <w:t>ii</w:t>
      </w:r>
      <w:r w:rsidR="004F2333">
        <w:fldChar w:fldCharType="end"/>
      </w:r>
    </w:p>
    <w:p w14:paraId="7125595A" w14:textId="737E070E" w:rsidR="004F2333" w:rsidRDefault="004F2333">
      <w:pPr>
        <w:pStyle w:val="TOC1"/>
        <w:rPr>
          <w:rFonts w:asciiTheme="minorHAnsi" w:eastAsiaTheme="minorEastAsia" w:hAnsiTheme="minorHAnsi" w:cstheme="minorBidi"/>
          <w:b w:val="0"/>
          <w:color w:val="auto"/>
          <w:kern w:val="2"/>
          <w:sz w:val="24"/>
          <w:lang w:val="en-AU" w:eastAsia="en-AU"/>
          <w14:ligatures w14:val="standardContextual"/>
        </w:rPr>
      </w:pPr>
      <w:r>
        <w:t>Summary</w:t>
      </w:r>
      <w:r>
        <w:tab/>
      </w:r>
      <w:r>
        <w:fldChar w:fldCharType="begin"/>
      </w:r>
      <w:r>
        <w:instrText xml:space="preserve"> PAGEREF _Toc187316973 \h </w:instrText>
      </w:r>
      <w:r>
        <w:fldChar w:fldCharType="separate"/>
      </w:r>
      <w:r w:rsidR="00AC290C">
        <w:t>4</w:t>
      </w:r>
      <w:r>
        <w:fldChar w:fldCharType="end"/>
      </w:r>
    </w:p>
    <w:p w14:paraId="40E1CE00" w14:textId="1D1E1704" w:rsidR="004F2333" w:rsidRDefault="004F2333">
      <w:pPr>
        <w:pStyle w:val="TOC1"/>
        <w:rPr>
          <w:rFonts w:asciiTheme="minorHAnsi" w:eastAsiaTheme="minorEastAsia" w:hAnsiTheme="minorHAnsi" w:cstheme="minorBidi"/>
          <w:b w:val="0"/>
          <w:color w:val="auto"/>
          <w:kern w:val="2"/>
          <w:sz w:val="24"/>
          <w:lang w:val="en-AU" w:eastAsia="en-AU"/>
          <w14:ligatures w14:val="standardContextual"/>
        </w:rPr>
      </w:pPr>
      <w:r>
        <w:t>1</w:t>
      </w:r>
      <w:r>
        <w:rPr>
          <w:rFonts w:asciiTheme="minorHAnsi" w:eastAsiaTheme="minorEastAsia" w:hAnsiTheme="minorHAnsi" w:cstheme="minorBidi"/>
          <w:b w:val="0"/>
          <w:color w:val="auto"/>
          <w:kern w:val="2"/>
          <w:sz w:val="24"/>
          <w:lang w:val="en-AU" w:eastAsia="en-AU"/>
          <w14:ligatures w14:val="standardContextual"/>
        </w:rPr>
        <w:tab/>
      </w:r>
      <w:r>
        <w:t>Introduction</w:t>
      </w:r>
      <w:r>
        <w:tab/>
      </w:r>
      <w:r>
        <w:fldChar w:fldCharType="begin"/>
      </w:r>
      <w:r>
        <w:instrText xml:space="preserve"> PAGEREF _Toc187316974 \h </w:instrText>
      </w:r>
      <w:r>
        <w:fldChar w:fldCharType="separate"/>
      </w:r>
      <w:r w:rsidR="00AC290C">
        <w:t>6</w:t>
      </w:r>
      <w:r>
        <w:fldChar w:fldCharType="end"/>
      </w:r>
    </w:p>
    <w:p w14:paraId="31A8BD07" w14:textId="2563C193" w:rsidR="004F2333" w:rsidRDefault="004F2333">
      <w:pPr>
        <w:pStyle w:val="TOC1"/>
        <w:rPr>
          <w:rFonts w:asciiTheme="minorHAnsi" w:eastAsiaTheme="minorEastAsia" w:hAnsiTheme="minorHAnsi" w:cstheme="minorBidi"/>
          <w:b w:val="0"/>
          <w:color w:val="auto"/>
          <w:kern w:val="2"/>
          <w:sz w:val="24"/>
          <w:lang w:val="en-AU" w:eastAsia="en-AU"/>
          <w14:ligatures w14:val="standardContextual"/>
        </w:rPr>
      </w:pPr>
      <w:r>
        <w:t>2</w:t>
      </w:r>
      <w:r>
        <w:rPr>
          <w:rFonts w:asciiTheme="minorHAnsi" w:eastAsiaTheme="minorEastAsia" w:hAnsiTheme="minorHAnsi" w:cstheme="minorBidi"/>
          <w:b w:val="0"/>
          <w:color w:val="auto"/>
          <w:kern w:val="2"/>
          <w:sz w:val="24"/>
          <w:lang w:val="en-AU" w:eastAsia="en-AU"/>
          <w14:ligatures w14:val="standardContextual"/>
        </w:rPr>
        <w:tab/>
      </w:r>
      <w:r>
        <w:t>Methods</w:t>
      </w:r>
      <w:r>
        <w:tab/>
      </w:r>
      <w:r>
        <w:fldChar w:fldCharType="begin"/>
      </w:r>
      <w:r>
        <w:instrText xml:space="preserve"> PAGEREF _Toc187316975 \h </w:instrText>
      </w:r>
      <w:r>
        <w:fldChar w:fldCharType="separate"/>
      </w:r>
      <w:r w:rsidR="00AC290C">
        <w:t>8</w:t>
      </w:r>
      <w:r>
        <w:fldChar w:fldCharType="end"/>
      </w:r>
    </w:p>
    <w:p w14:paraId="31688604" w14:textId="2056EBF8" w:rsidR="004F2333" w:rsidRDefault="004F2333">
      <w:pPr>
        <w:pStyle w:val="TOC2"/>
        <w:rPr>
          <w:rFonts w:asciiTheme="minorHAnsi" w:eastAsiaTheme="minorEastAsia" w:hAnsiTheme="minorHAnsi" w:cstheme="minorBidi"/>
          <w:bCs w:val="0"/>
          <w:kern w:val="2"/>
          <w:sz w:val="24"/>
          <w:szCs w:val="24"/>
          <w14:ligatures w14:val="standardContextual"/>
        </w:rPr>
      </w:pPr>
      <w:r>
        <w:t>2.1</w:t>
      </w:r>
      <w:r>
        <w:rPr>
          <w:rFonts w:asciiTheme="minorHAnsi" w:eastAsiaTheme="minorEastAsia" w:hAnsiTheme="minorHAnsi" w:cstheme="minorBidi"/>
          <w:bCs w:val="0"/>
          <w:kern w:val="2"/>
          <w:sz w:val="24"/>
          <w:szCs w:val="24"/>
          <w14:ligatures w14:val="standardContextual"/>
        </w:rPr>
        <w:tab/>
      </w:r>
      <w:r>
        <w:t>Species distribution, study area and stratification</w:t>
      </w:r>
      <w:r>
        <w:tab/>
      </w:r>
      <w:r>
        <w:fldChar w:fldCharType="begin"/>
      </w:r>
      <w:r>
        <w:instrText xml:space="preserve"> PAGEREF _Toc187316976 \h </w:instrText>
      </w:r>
      <w:r>
        <w:fldChar w:fldCharType="separate"/>
      </w:r>
      <w:r w:rsidR="00AC290C">
        <w:t>8</w:t>
      </w:r>
      <w:r>
        <w:fldChar w:fldCharType="end"/>
      </w:r>
    </w:p>
    <w:p w14:paraId="11EA2471" w14:textId="4BBF5130" w:rsidR="004F2333" w:rsidRDefault="004F2333">
      <w:pPr>
        <w:pStyle w:val="TOC2"/>
        <w:rPr>
          <w:rFonts w:asciiTheme="minorHAnsi" w:eastAsiaTheme="minorEastAsia" w:hAnsiTheme="minorHAnsi" w:cstheme="minorBidi"/>
          <w:bCs w:val="0"/>
          <w:kern w:val="2"/>
          <w:sz w:val="24"/>
          <w:szCs w:val="24"/>
          <w14:ligatures w14:val="standardContextual"/>
        </w:rPr>
      </w:pPr>
      <w:r>
        <w:t>2.2</w:t>
      </w:r>
      <w:r>
        <w:rPr>
          <w:rFonts w:asciiTheme="minorHAnsi" w:eastAsiaTheme="minorEastAsia" w:hAnsiTheme="minorHAnsi" w:cstheme="minorBidi"/>
          <w:bCs w:val="0"/>
          <w:kern w:val="2"/>
          <w:sz w:val="24"/>
          <w:szCs w:val="24"/>
          <w14:ligatures w14:val="standardContextual"/>
        </w:rPr>
        <w:tab/>
      </w:r>
      <w:r>
        <w:t>Aerial surveys</w:t>
      </w:r>
      <w:r>
        <w:tab/>
      </w:r>
      <w:r>
        <w:fldChar w:fldCharType="begin"/>
      </w:r>
      <w:r>
        <w:instrText xml:space="preserve"> PAGEREF _Toc187316977 \h </w:instrText>
      </w:r>
      <w:r>
        <w:fldChar w:fldCharType="separate"/>
      </w:r>
      <w:r w:rsidR="00AC290C">
        <w:t>8</w:t>
      </w:r>
      <w:r>
        <w:fldChar w:fldCharType="end"/>
      </w:r>
    </w:p>
    <w:p w14:paraId="5E84C67C" w14:textId="1307C1D4" w:rsidR="004F2333" w:rsidRDefault="004F2333">
      <w:pPr>
        <w:pStyle w:val="TOC2"/>
        <w:rPr>
          <w:rFonts w:asciiTheme="minorHAnsi" w:eastAsiaTheme="minorEastAsia" w:hAnsiTheme="minorHAnsi" w:cstheme="minorBidi"/>
          <w:bCs w:val="0"/>
          <w:kern w:val="2"/>
          <w:sz w:val="24"/>
          <w:szCs w:val="24"/>
          <w14:ligatures w14:val="standardContextual"/>
        </w:rPr>
      </w:pPr>
      <w:r>
        <w:t>2.3</w:t>
      </w:r>
      <w:r>
        <w:rPr>
          <w:rFonts w:asciiTheme="minorHAnsi" w:eastAsiaTheme="minorEastAsia" w:hAnsiTheme="minorHAnsi" w:cstheme="minorBidi"/>
          <w:bCs w:val="0"/>
          <w:kern w:val="2"/>
          <w:sz w:val="24"/>
          <w:szCs w:val="24"/>
          <w14:ligatures w14:val="standardContextual"/>
        </w:rPr>
        <w:tab/>
      </w:r>
      <w:r>
        <w:t>Estimating the proportions of Eastern and Western Grey Kangaroos in the overlap zone</w:t>
      </w:r>
      <w:r>
        <w:tab/>
      </w:r>
      <w:r>
        <w:fldChar w:fldCharType="begin"/>
      </w:r>
      <w:r>
        <w:instrText xml:space="preserve"> PAGEREF _Toc187316978 \h </w:instrText>
      </w:r>
      <w:r>
        <w:fldChar w:fldCharType="separate"/>
      </w:r>
      <w:r w:rsidR="00AC290C">
        <w:t>8</w:t>
      </w:r>
      <w:r>
        <w:fldChar w:fldCharType="end"/>
      </w:r>
    </w:p>
    <w:p w14:paraId="26BF6F2C" w14:textId="3F823F3C" w:rsidR="004F2333" w:rsidRDefault="004F2333">
      <w:pPr>
        <w:pStyle w:val="TOC2"/>
        <w:rPr>
          <w:rFonts w:asciiTheme="minorHAnsi" w:eastAsiaTheme="minorEastAsia" w:hAnsiTheme="minorHAnsi" w:cstheme="minorBidi"/>
          <w:bCs w:val="0"/>
          <w:kern w:val="2"/>
          <w:sz w:val="24"/>
          <w:szCs w:val="24"/>
          <w14:ligatures w14:val="standardContextual"/>
        </w:rPr>
      </w:pPr>
      <w:r>
        <w:t>2.4</w:t>
      </w:r>
      <w:r>
        <w:rPr>
          <w:rFonts w:asciiTheme="minorHAnsi" w:eastAsiaTheme="minorEastAsia" w:hAnsiTheme="minorHAnsi" w:cstheme="minorBidi"/>
          <w:bCs w:val="0"/>
          <w:kern w:val="2"/>
          <w:sz w:val="24"/>
          <w:szCs w:val="24"/>
          <w14:ligatures w14:val="standardContextual"/>
        </w:rPr>
        <w:tab/>
      </w:r>
      <w:r>
        <w:t>Analysis of aerial survey data</w:t>
      </w:r>
      <w:r>
        <w:tab/>
      </w:r>
      <w:r>
        <w:fldChar w:fldCharType="begin"/>
      </w:r>
      <w:r>
        <w:instrText xml:space="preserve"> PAGEREF _Toc187316979 \h </w:instrText>
      </w:r>
      <w:r>
        <w:fldChar w:fldCharType="separate"/>
      </w:r>
      <w:r w:rsidR="00AC290C">
        <w:t>9</w:t>
      </w:r>
      <w:r>
        <w:fldChar w:fldCharType="end"/>
      </w:r>
    </w:p>
    <w:p w14:paraId="1918A295" w14:textId="38E6F851" w:rsidR="004F2333" w:rsidRDefault="004F2333">
      <w:pPr>
        <w:pStyle w:val="TOC3"/>
        <w:rPr>
          <w:rFonts w:asciiTheme="minorHAnsi" w:eastAsiaTheme="minorEastAsia" w:hAnsiTheme="minorHAnsi" w:cstheme="minorBidi"/>
          <w:kern w:val="2"/>
          <w:sz w:val="24"/>
          <w:lang w:eastAsia="en-AU"/>
          <w14:ligatures w14:val="standardContextual"/>
        </w:rPr>
      </w:pPr>
      <w:r>
        <w:t>2.4.1</w:t>
      </w:r>
      <w:r>
        <w:rPr>
          <w:rFonts w:asciiTheme="minorHAnsi" w:eastAsiaTheme="minorEastAsia" w:hAnsiTheme="minorHAnsi" w:cstheme="minorBidi"/>
          <w:kern w:val="2"/>
          <w:sz w:val="24"/>
          <w:lang w:eastAsia="en-AU"/>
          <w14:ligatures w14:val="standardContextual"/>
        </w:rPr>
        <w:tab/>
      </w:r>
      <w:r>
        <w:t>Distance sampling analysis</w:t>
      </w:r>
      <w:r>
        <w:tab/>
      </w:r>
      <w:r>
        <w:fldChar w:fldCharType="begin"/>
      </w:r>
      <w:r>
        <w:instrText xml:space="preserve"> PAGEREF _Toc187316980 \h </w:instrText>
      </w:r>
      <w:r>
        <w:fldChar w:fldCharType="separate"/>
      </w:r>
      <w:r w:rsidR="00AC290C">
        <w:t>9</w:t>
      </w:r>
      <w:r>
        <w:fldChar w:fldCharType="end"/>
      </w:r>
    </w:p>
    <w:p w14:paraId="6121FF6D" w14:textId="60BCD650" w:rsidR="004F2333" w:rsidRDefault="004F2333">
      <w:pPr>
        <w:pStyle w:val="TOC3"/>
        <w:rPr>
          <w:rFonts w:asciiTheme="minorHAnsi" w:eastAsiaTheme="minorEastAsia" w:hAnsiTheme="minorHAnsi" w:cstheme="minorBidi"/>
          <w:kern w:val="2"/>
          <w:sz w:val="24"/>
          <w:lang w:eastAsia="en-AU"/>
          <w14:ligatures w14:val="standardContextual"/>
        </w:rPr>
      </w:pPr>
      <w:r>
        <w:t>2.4.2</w:t>
      </w:r>
      <w:r>
        <w:rPr>
          <w:rFonts w:asciiTheme="minorHAnsi" w:eastAsiaTheme="minorEastAsia" w:hAnsiTheme="minorHAnsi" w:cstheme="minorBidi"/>
          <w:kern w:val="2"/>
          <w:sz w:val="24"/>
          <w:lang w:eastAsia="en-AU"/>
          <w14:ligatures w14:val="standardContextual"/>
        </w:rPr>
        <w:tab/>
      </w:r>
      <w:r>
        <w:t>Model-based analysis of spatial variation in kangaroo density</w:t>
      </w:r>
      <w:r>
        <w:tab/>
      </w:r>
      <w:r>
        <w:fldChar w:fldCharType="begin"/>
      </w:r>
      <w:r>
        <w:instrText xml:space="preserve"> PAGEREF _Toc187316981 \h </w:instrText>
      </w:r>
      <w:r>
        <w:fldChar w:fldCharType="separate"/>
      </w:r>
      <w:r w:rsidR="00AC290C">
        <w:t>9</w:t>
      </w:r>
      <w:r>
        <w:fldChar w:fldCharType="end"/>
      </w:r>
    </w:p>
    <w:p w14:paraId="7050D582" w14:textId="2AF91691" w:rsidR="004F2333" w:rsidRDefault="004F2333">
      <w:pPr>
        <w:pStyle w:val="TOC3"/>
        <w:rPr>
          <w:rFonts w:asciiTheme="minorHAnsi" w:eastAsiaTheme="minorEastAsia" w:hAnsiTheme="minorHAnsi" w:cstheme="minorBidi"/>
          <w:kern w:val="2"/>
          <w:sz w:val="24"/>
          <w:lang w:eastAsia="en-AU"/>
          <w14:ligatures w14:val="standardContextual"/>
        </w:rPr>
      </w:pPr>
      <w:r>
        <w:t>2.4.3</w:t>
      </w:r>
      <w:r>
        <w:rPr>
          <w:rFonts w:asciiTheme="minorHAnsi" w:eastAsiaTheme="minorEastAsia" w:hAnsiTheme="minorHAnsi" w:cstheme="minorBidi"/>
          <w:kern w:val="2"/>
          <w:sz w:val="24"/>
          <w:lang w:eastAsia="en-AU"/>
          <w14:ligatures w14:val="standardContextual"/>
        </w:rPr>
        <w:tab/>
      </w:r>
      <w:r>
        <w:t>Model-based estimates of abundance</w:t>
      </w:r>
      <w:r>
        <w:tab/>
      </w:r>
      <w:r>
        <w:fldChar w:fldCharType="begin"/>
      </w:r>
      <w:r>
        <w:instrText xml:space="preserve"> PAGEREF _Toc187316982 \h </w:instrText>
      </w:r>
      <w:r>
        <w:fldChar w:fldCharType="separate"/>
      </w:r>
      <w:r w:rsidR="00AC290C">
        <w:t>10</w:t>
      </w:r>
      <w:r>
        <w:fldChar w:fldCharType="end"/>
      </w:r>
    </w:p>
    <w:p w14:paraId="681BBF0E" w14:textId="225C6773" w:rsidR="004F2333" w:rsidRDefault="004F2333">
      <w:pPr>
        <w:pStyle w:val="TOC3"/>
        <w:rPr>
          <w:rFonts w:asciiTheme="minorHAnsi" w:eastAsiaTheme="minorEastAsia" w:hAnsiTheme="minorHAnsi" w:cstheme="minorBidi"/>
          <w:kern w:val="2"/>
          <w:sz w:val="24"/>
          <w:lang w:eastAsia="en-AU"/>
          <w14:ligatures w14:val="standardContextual"/>
        </w:rPr>
      </w:pPr>
      <w:r>
        <w:t>2.4.4</w:t>
      </w:r>
      <w:r>
        <w:rPr>
          <w:rFonts w:asciiTheme="minorHAnsi" w:eastAsiaTheme="minorEastAsia" w:hAnsiTheme="minorHAnsi" w:cstheme="minorBidi"/>
          <w:kern w:val="2"/>
          <w:sz w:val="24"/>
          <w:lang w:eastAsia="en-AU"/>
          <w14:ligatures w14:val="standardContextual"/>
        </w:rPr>
        <w:tab/>
      </w:r>
      <w:r>
        <w:t>Design-based estimates of abundance</w:t>
      </w:r>
      <w:r>
        <w:tab/>
      </w:r>
      <w:r>
        <w:fldChar w:fldCharType="begin"/>
      </w:r>
      <w:r>
        <w:instrText xml:space="preserve"> PAGEREF _Toc187316983 \h </w:instrText>
      </w:r>
      <w:r>
        <w:fldChar w:fldCharType="separate"/>
      </w:r>
      <w:r w:rsidR="00AC290C">
        <w:t>10</w:t>
      </w:r>
      <w:r>
        <w:fldChar w:fldCharType="end"/>
      </w:r>
    </w:p>
    <w:p w14:paraId="0B7D6C68" w14:textId="764F7002" w:rsidR="004F2333" w:rsidRDefault="004F2333">
      <w:pPr>
        <w:pStyle w:val="TOC1"/>
        <w:rPr>
          <w:rFonts w:asciiTheme="minorHAnsi" w:eastAsiaTheme="minorEastAsia" w:hAnsiTheme="minorHAnsi" w:cstheme="minorBidi"/>
          <w:b w:val="0"/>
          <w:color w:val="auto"/>
          <w:kern w:val="2"/>
          <w:sz w:val="24"/>
          <w:lang w:val="en-AU" w:eastAsia="en-AU"/>
          <w14:ligatures w14:val="standardContextual"/>
        </w:rPr>
      </w:pPr>
      <w:r>
        <w:t>3</w:t>
      </w:r>
      <w:r>
        <w:rPr>
          <w:rFonts w:asciiTheme="minorHAnsi" w:eastAsiaTheme="minorEastAsia" w:hAnsiTheme="minorHAnsi" w:cstheme="minorBidi"/>
          <w:b w:val="0"/>
          <w:color w:val="auto"/>
          <w:kern w:val="2"/>
          <w:sz w:val="24"/>
          <w:lang w:val="en-AU" w:eastAsia="en-AU"/>
          <w14:ligatures w14:val="standardContextual"/>
        </w:rPr>
        <w:tab/>
      </w:r>
      <w:r>
        <w:t>Results</w:t>
      </w:r>
      <w:r>
        <w:tab/>
      </w:r>
      <w:r>
        <w:fldChar w:fldCharType="begin"/>
      </w:r>
      <w:r>
        <w:instrText xml:space="preserve"> PAGEREF _Toc187316984 \h </w:instrText>
      </w:r>
      <w:r>
        <w:fldChar w:fldCharType="separate"/>
      </w:r>
      <w:r w:rsidR="00AC290C">
        <w:t>11</w:t>
      </w:r>
      <w:r>
        <w:fldChar w:fldCharType="end"/>
      </w:r>
    </w:p>
    <w:p w14:paraId="65B48FF8" w14:textId="02B52447" w:rsidR="004F2333" w:rsidRDefault="004F2333">
      <w:pPr>
        <w:pStyle w:val="TOC2"/>
        <w:rPr>
          <w:rFonts w:asciiTheme="minorHAnsi" w:eastAsiaTheme="minorEastAsia" w:hAnsiTheme="minorHAnsi" w:cstheme="minorBidi"/>
          <w:bCs w:val="0"/>
          <w:kern w:val="2"/>
          <w:sz w:val="24"/>
          <w:szCs w:val="24"/>
          <w14:ligatures w14:val="standardContextual"/>
        </w:rPr>
      </w:pPr>
      <w:r>
        <w:t>3.1</w:t>
      </w:r>
      <w:r>
        <w:rPr>
          <w:rFonts w:asciiTheme="minorHAnsi" w:eastAsiaTheme="minorEastAsia" w:hAnsiTheme="minorHAnsi" w:cstheme="minorBidi"/>
          <w:bCs w:val="0"/>
          <w:kern w:val="2"/>
          <w:sz w:val="24"/>
          <w:szCs w:val="24"/>
          <w14:ligatures w14:val="standardContextual"/>
        </w:rPr>
        <w:tab/>
      </w:r>
      <w:r>
        <w:t>Spatial modelling of grey kangaroo overlap zone</w:t>
      </w:r>
      <w:r>
        <w:tab/>
      </w:r>
      <w:r>
        <w:fldChar w:fldCharType="begin"/>
      </w:r>
      <w:r>
        <w:instrText xml:space="preserve"> PAGEREF _Toc187316985 \h </w:instrText>
      </w:r>
      <w:r>
        <w:fldChar w:fldCharType="separate"/>
      </w:r>
      <w:r w:rsidR="00AC290C">
        <w:t>11</w:t>
      </w:r>
      <w:r>
        <w:fldChar w:fldCharType="end"/>
      </w:r>
    </w:p>
    <w:p w14:paraId="5B041427" w14:textId="2168A652" w:rsidR="004F2333" w:rsidRDefault="004F2333">
      <w:pPr>
        <w:pStyle w:val="TOC2"/>
        <w:rPr>
          <w:rFonts w:asciiTheme="minorHAnsi" w:eastAsiaTheme="minorEastAsia" w:hAnsiTheme="minorHAnsi" w:cstheme="minorBidi"/>
          <w:bCs w:val="0"/>
          <w:kern w:val="2"/>
          <w:sz w:val="24"/>
          <w:szCs w:val="24"/>
          <w14:ligatures w14:val="standardContextual"/>
        </w:rPr>
      </w:pPr>
      <w:r>
        <w:t>3.2</w:t>
      </w:r>
      <w:r>
        <w:rPr>
          <w:rFonts w:asciiTheme="minorHAnsi" w:eastAsiaTheme="minorEastAsia" w:hAnsiTheme="minorHAnsi" w:cstheme="minorBidi"/>
          <w:bCs w:val="0"/>
          <w:kern w:val="2"/>
          <w:sz w:val="24"/>
          <w:szCs w:val="24"/>
          <w14:ligatures w14:val="standardContextual"/>
        </w:rPr>
        <w:tab/>
      </w:r>
      <w:r>
        <w:t>Analysis of aerial survey data</w:t>
      </w:r>
      <w:r>
        <w:tab/>
      </w:r>
      <w:r>
        <w:fldChar w:fldCharType="begin"/>
      </w:r>
      <w:r>
        <w:instrText xml:space="preserve"> PAGEREF _Toc187316986 \h </w:instrText>
      </w:r>
      <w:r>
        <w:fldChar w:fldCharType="separate"/>
      </w:r>
      <w:r w:rsidR="00AC290C">
        <w:t>11</w:t>
      </w:r>
      <w:r>
        <w:fldChar w:fldCharType="end"/>
      </w:r>
    </w:p>
    <w:p w14:paraId="46860E0F" w14:textId="02C7267B" w:rsidR="004F2333" w:rsidRDefault="004F2333">
      <w:pPr>
        <w:pStyle w:val="TOC3"/>
        <w:rPr>
          <w:rFonts w:asciiTheme="minorHAnsi" w:eastAsiaTheme="minorEastAsia" w:hAnsiTheme="minorHAnsi" w:cstheme="minorBidi"/>
          <w:kern w:val="2"/>
          <w:sz w:val="24"/>
          <w:lang w:eastAsia="en-AU"/>
          <w14:ligatures w14:val="standardContextual"/>
        </w:rPr>
      </w:pPr>
      <w:r>
        <w:t>3.2.1</w:t>
      </w:r>
      <w:r>
        <w:rPr>
          <w:rFonts w:asciiTheme="minorHAnsi" w:eastAsiaTheme="minorEastAsia" w:hAnsiTheme="minorHAnsi" w:cstheme="minorBidi"/>
          <w:kern w:val="2"/>
          <w:sz w:val="24"/>
          <w:lang w:eastAsia="en-AU"/>
          <w14:ligatures w14:val="standardContextual"/>
        </w:rPr>
        <w:tab/>
      </w:r>
      <w:r>
        <w:t>Analysis of distance data</w:t>
      </w:r>
      <w:r>
        <w:tab/>
      </w:r>
      <w:r>
        <w:fldChar w:fldCharType="begin"/>
      </w:r>
      <w:r>
        <w:instrText xml:space="preserve"> PAGEREF _Toc187316987 \h </w:instrText>
      </w:r>
      <w:r>
        <w:fldChar w:fldCharType="separate"/>
      </w:r>
      <w:r w:rsidR="00AC290C">
        <w:t>12</w:t>
      </w:r>
      <w:r>
        <w:fldChar w:fldCharType="end"/>
      </w:r>
    </w:p>
    <w:p w14:paraId="1FD632E3" w14:textId="21CDFE1C" w:rsidR="004F2333" w:rsidRDefault="004F2333">
      <w:pPr>
        <w:pStyle w:val="TOC3"/>
        <w:rPr>
          <w:rFonts w:asciiTheme="minorHAnsi" w:eastAsiaTheme="minorEastAsia" w:hAnsiTheme="minorHAnsi" w:cstheme="minorBidi"/>
          <w:kern w:val="2"/>
          <w:sz w:val="24"/>
          <w:lang w:eastAsia="en-AU"/>
          <w14:ligatures w14:val="standardContextual"/>
        </w:rPr>
      </w:pPr>
      <w:r>
        <w:t>3.2.2</w:t>
      </w:r>
      <w:r>
        <w:rPr>
          <w:rFonts w:asciiTheme="minorHAnsi" w:eastAsiaTheme="minorEastAsia" w:hAnsiTheme="minorHAnsi" w:cstheme="minorBidi"/>
          <w:kern w:val="2"/>
          <w:sz w:val="24"/>
          <w:lang w:eastAsia="en-AU"/>
          <w14:ligatures w14:val="standardContextual"/>
        </w:rPr>
        <w:tab/>
      </w:r>
      <w:r>
        <w:t>Spatial modelling of grey kangaroo abundance</w:t>
      </w:r>
      <w:r>
        <w:tab/>
      </w:r>
      <w:r>
        <w:fldChar w:fldCharType="begin"/>
      </w:r>
      <w:r>
        <w:instrText xml:space="preserve"> PAGEREF _Toc187316988 \h </w:instrText>
      </w:r>
      <w:r>
        <w:fldChar w:fldCharType="separate"/>
      </w:r>
      <w:r w:rsidR="00AC290C">
        <w:t>14</w:t>
      </w:r>
      <w:r>
        <w:fldChar w:fldCharType="end"/>
      </w:r>
    </w:p>
    <w:p w14:paraId="776AF558" w14:textId="145567CC" w:rsidR="004F2333" w:rsidRDefault="004F2333">
      <w:pPr>
        <w:pStyle w:val="TOC3"/>
        <w:rPr>
          <w:rFonts w:asciiTheme="minorHAnsi" w:eastAsiaTheme="minorEastAsia" w:hAnsiTheme="minorHAnsi" w:cstheme="minorBidi"/>
          <w:kern w:val="2"/>
          <w:sz w:val="24"/>
          <w:lang w:eastAsia="en-AU"/>
          <w14:ligatures w14:val="standardContextual"/>
        </w:rPr>
      </w:pPr>
      <w:r>
        <w:t>3.2.3</w:t>
      </w:r>
      <w:r>
        <w:rPr>
          <w:rFonts w:asciiTheme="minorHAnsi" w:eastAsiaTheme="minorEastAsia" w:hAnsiTheme="minorHAnsi" w:cstheme="minorBidi"/>
          <w:kern w:val="2"/>
          <w:sz w:val="24"/>
          <w:lang w:eastAsia="en-AU"/>
          <w14:ligatures w14:val="standardContextual"/>
        </w:rPr>
        <w:tab/>
      </w:r>
      <w:r>
        <w:t>Model-based estimates of density and abundance</w:t>
      </w:r>
      <w:r>
        <w:tab/>
      </w:r>
      <w:r>
        <w:fldChar w:fldCharType="begin"/>
      </w:r>
      <w:r>
        <w:instrText xml:space="preserve"> PAGEREF _Toc187316989 \h </w:instrText>
      </w:r>
      <w:r>
        <w:fldChar w:fldCharType="separate"/>
      </w:r>
      <w:r w:rsidR="00AC290C">
        <w:t>16</w:t>
      </w:r>
      <w:r>
        <w:fldChar w:fldCharType="end"/>
      </w:r>
    </w:p>
    <w:p w14:paraId="5D532ABA" w14:textId="4548E41C" w:rsidR="004F2333" w:rsidRDefault="004F2333">
      <w:pPr>
        <w:pStyle w:val="TOC3"/>
        <w:rPr>
          <w:rFonts w:asciiTheme="minorHAnsi" w:eastAsiaTheme="minorEastAsia" w:hAnsiTheme="minorHAnsi" w:cstheme="minorBidi"/>
          <w:kern w:val="2"/>
          <w:sz w:val="24"/>
          <w:lang w:eastAsia="en-AU"/>
          <w14:ligatures w14:val="standardContextual"/>
        </w:rPr>
      </w:pPr>
      <w:r>
        <w:t>3.2.4</w:t>
      </w:r>
      <w:r>
        <w:rPr>
          <w:rFonts w:asciiTheme="minorHAnsi" w:eastAsiaTheme="minorEastAsia" w:hAnsiTheme="minorHAnsi" w:cstheme="minorBidi"/>
          <w:kern w:val="2"/>
          <w:sz w:val="24"/>
          <w:lang w:eastAsia="en-AU"/>
          <w14:ligatures w14:val="standardContextual"/>
        </w:rPr>
        <w:tab/>
      </w:r>
      <w:r>
        <w:t>Model-based estimates of abundance within harvest zones</w:t>
      </w:r>
      <w:r>
        <w:tab/>
      </w:r>
      <w:r>
        <w:fldChar w:fldCharType="begin"/>
      </w:r>
      <w:r>
        <w:instrText xml:space="preserve"> PAGEREF _Toc187316990 \h </w:instrText>
      </w:r>
      <w:r>
        <w:fldChar w:fldCharType="separate"/>
      </w:r>
      <w:r w:rsidR="00AC290C">
        <w:t>17</w:t>
      </w:r>
      <w:r>
        <w:fldChar w:fldCharType="end"/>
      </w:r>
    </w:p>
    <w:p w14:paraId="5A9B01DA" w14:textId="4AA1243E" w:rsidR="004F2333" w:rsidRDefault="004F2333">
      <w:pPr>
        <w:pStyle w:val="TOC3"/>
        <w:rPr>
          <w:rFonts w:asciiTheme="minorHAnsi" w:eastAsiaTheme="minorEastAsia" w:hAnsiTheme="minorHAnsi" w:cstheme="minorBidi"/>
          <w:kern w:val="2"/>
          <w:sz w:val="24"/>
          <w:lang w:eastAsia="en-AU"/>
          <w14:ligatures w14:val="standardContextual"/>
        </w:rPr>
      </w:pPr>
      <w:r>
        <w:t>3.2.5</w:t>
      </w:r>
      <w:r>
        <w:rPr>
          <w:rFonts w:asciiTheme="minorHAnsi" w:eastAsiaTheme="minorEastAsia" w:hAnsiTheme="minorHAnsi" w:cstheme="minorBidi"/>
          <w:kern w:val="2"/>
          <w:sz w:val="24"/>
          <w:lang w:eastAsia="en-AU"/>
          <w14:ligatures w14:val="standardContextual"/>
        </w:rPr>
        <w:tab/>
      </w:r>
      <w:r>
        <w:t>Design-based estimates of abundance for grey kangaroos</w:t>
      </w:r>
      <w:r>
        <w:tab/>
      </w:r>
      <w:r>
        <w:fldChar w:fldCharType="begin"/>
      </w:r>
      <w:r>
        <w:instrText xml:space="preserve"> PAGEREF _Toc187316991 \h </w:instrText>
      </w:r>
      <w:r>
        <w:fldChar w:fldCharType="separate"/>
      </w:r>
      <w:r w:rsidR="00AC290C">
        <w:t>21</w:t>
      </w:r>
      <w:r>
        <w:fldChar w:fldCharType="end"/>
      </w:r>
    </w:p>
    <w:p w14:paraId="07A2F1B3" w14:textId="2ACD3479" w:rsidR="004F2333" w:rsidRDefault="004F2333">
      <w:pPr>
        <w:pStyle w:val="TOC3"/>
        <w:rPr>
          <w:rFonts w:asciiTheme="minorHAnsi" w:eastAsiaTheme="minorEastAsia" w:hAnsiTheme="minorHAnsi" w:cstheme="minorBidi"/>
          <w:kern w:val="2"/>
          <w:sz w:val="24"/>
          <w:lang w:eastAsia="en-AU"/>
          <w14:ligatures w14:val="standardContextual"/>
        </w:rPr>
      </w:pPr>
      <w:r>
        <w:t>3.2.6</w:t>
      </w:r>
      <w:r>
        <w:rPr>
          <w:rFonts w:asciiTheme="minorHAnsi" w:eastAsiaTheme="minorEastAsia" w:hAnsiTheme="minorHAnsi" w:cstheme="minorBidi"/>
          <w:kern w:val="2"/>
          <w:sz w:val="24"/>
          <w:lang w:eastAsia="en-AU"/>
          <w14:ligatures w14:val="standardContextual"/>
        </w:rPr>
        <w:tab/>
      </w:r>
      <w:r>
        <w:t>Estimates of abundance for Red Kangaroos</w:t>
      </w:r>
      <w:r>
        <w:tab/>
      </w:r>
      <w:r>
        <w:fldChar w:fldCharType="begin"/>
      </w:r>
      <w:r>
        <w:instrText xml:space="preserve"> PAGEREF _Toc187316992 \h </w:instrText>
      </w:r>
      <w:r>
        <w:fldChar w:fldCharType="separate"/>
      </w:r>
      <w:r w:rsidR="00AC290C">
        <w:t>21</w:t>
      </w:r>
      <w:r>
        <w:fldChar w:fldCharType="end"/>
      </w:r>
    </w:p>
    <w:p w14:paraId="111F09EA" w14:textId="70F79768" w:rsidR="004F2333" w:rsidRDefault="004F2333">
      <w:pPr>
        <w:pStyle w:val="TOC1"/>
        <w:rPr>
          <w:rFonts w:asciiTheme="minorHAnsi" w:eastAsiaTheme="minorEastAsia" w:hAnsiTheme="minorHAnsi" w:cstheme="minorBidi"/>
          <w:b w:val="0"/>
          <w:color w:val="auto"/>
          <w:kern w:val="2"/>
          <w:sz w:val="24"/>
          <w:lang w:val="en-AU" w:eastAsia="en-AU"/>
          <w14:ligatures w14:val="standardContextual"/>
        </w:rPr>
      </w:pPr>
      <w:r>
        <w:t>4</w:t>
      </w:r>
      <w:r>
        <w:rPr>
          <w:rFonts w:asciiTheme="minorHAnsi" w:eastAsiaTheme="minorEastAsia" w:hAnsiTheme="minorHAnsi" w:cstheme="minorBidi"/>
          <w:b w:val="0"/>
          <w:color w:val="auto"/>
          <w:kern w:val="2"/>
          <w:sz w:val="24"/>
          <w:lang w:val="en-AU" w:eastAsia="en-AU"/>
          <w14:ligatures w14:val="standardContextual"/>
        </w:rPr>
        <w:tab/>
      </w:r>
      <w:r>
        <w:t>Discussion</w:t>
      </w:r>
      <w:r>
        <w:tab/>
      </w:r>
      <w:r>
        <w:fldChar w:fldCharType="begin"/>
      </w:r>
      <w:r>
        <w:instrText xml:space="preserve"> PAGEREF _Toc187316993 \h </w:instrText>
      </w:r>
      <w:r>
        <w:fldChar w:fldCharType="separate"/>
      </w:r>
      <w:r w:rsidR="00AC290C">
        <w:t>23</w:t>
      </w:r>
      <w:r>
        <w:fldChar w:fldCharType="end"/>
      </w:r>
    </w:p>
    <w:p w14:paraId="6ECC1E16" w14:textId="55012E6B" w:rsidR="004F2333" w:rsidRDefault="004F2333">
      <w:pPr>
        <w:pStyle w:val="TOC2"/>
        <w:rPr>
          <w:rFonts w:asciiTheme="minorHAnsi" w:eastAsiaTheme="minorEastAsia" w:hAnsiTheme="minorHAnsi" w:cstheme="minorBidi"/>
          <w:bCs w:val="0"/>
          <w:kern w:val="2"/>
          <w:sz w:val="24"/>
          <w:szCs w:val="24"/>
          <w14:ligatures w14:val="standardContextual"/>
        </w:rPr>
      </w:pPr>
      <w:r>
        <w:t>4.1</w:t>
      </w:r>
      <w:r>
        <w:rPr>
          <w:rFonts w:asciiTheme="minorHAnsi" w:eastAsiaTheme="minorEastAsia" w:hAnsiTheme="minorHAnsi" w:cstheme="minorBidi"/>
          <w:bCs w:val="0"/>
          <w:kern w:val="2"/>
          <w:sz w:val="24"/>
          <w:szCs w:val="24"/>
          <w14:ligatures w14:val="standardContextual"/>
        </w:rPr>
        <w:tab/>
      </w:r>
      <w:r>
        <w:t>Recommendations</w:t>
      </w:r>
      <w:r>
        <w:tab/>
      </w:r>
      <w:r>
        <w:fldChar w:fldCharType="begin"/>
      </w:r>
      <w:r>
        <w:instrText xml:space="preserve"> PAGEREF _Toc187316994 \h </w:instrText>
      </w:r>
      <w:r>
        <w:fldChar w:fldCharType="separate"/>
      </w:r>
      <w:r w:rsidR="00AC290C">
        <w:t>24</w:t>
      </w:r>
      <w:r>
        <w:fldChar w:fldCharType="end"/>
      </w:r>
    </w:p>
    <w:p w14:paraId="27AB2828" w14:textId="2EFB19EF" w:rsidR="004F2333" w:rsidRDefault="004F2333">
      <w:pPr>
        <w:pStyle w:val="TOC1"/>
        <w:rPr>
          <w:rFonts w:asciiTheme="minorHAnsi" w:eastAsiaTheme="minorEastAsia" w:hAnsiTheme="minorHAnsi" w:cstheme="minorBidi"/>
          <w:b w:val="0"/>
          <w:color w:val="auto"/>
          <w:kern w:val="2"/>
          <w:sz w:val="24"/>
          <w:lang w:val="en-AU" w:eastAsia="en-AU"/>
          <w14:ligatures w14:val="standardContextual"/>
        </w:rPr>
      </w:pPr>
      <w:r>
        <w:t>References</w:t>
      </w:r>
      <w:r>
        <w:tab/>
      </w:r>
      <w:r>
        <w:fldChar w:fldCharType="begin"/>
      </w:r>
      <w:r>
        <w:instrText xml:space="preserve"> PAGEREF _Toc187316995 \h </w:instrText>
      </w:r>
      <w:r>
        <w:fldChar w:fldCharType="separate"/>
      </w:r>
      <w:r w:rsidR="00AC290C">
        <w:t>25</w:t>
      </w:r>
      <w:r>
        <w:fldChar w:fldCharType="end"/>
      </w:r>
    </w:p>
    <w:p w14:paraId="6C304B3D" w14:textId="1FB7596D" w:rsidR="004F2333" w:rsidRDefault="004F2333">
      <w:pPr>
        <w:pStyle w:val="TOC1"/>
        <w:rPr>
          <w:rFonts w:asciiTheme="minorHAnsi" w:eastAsiaTheme="minorEastAsia" w:hAnsiTheme="minorHAnsi" w:cstheme="minorBidi"/>
          <w:b w:val="0"/>
          <w:color w:val="auto"/>
          <w:kern w:val="2"/>
          <w:sz w:val="24"/>
          <w:lang w:val="en-AU" w:eastAsia="en-AU"/>
          <w14:ligatures w14:val="standardContextual"/>
        </w:rPr>
      </w:pPr>
      <w:r>
        <w:t>Appendix: design-based abundance estimates</w:t>
      </w:r>
      <w:r>
        <w:tab/>
      </w:r>
      <w:r>
        <w:fldChar w:fldCharType="begin"/>
      </w:r>
      <w:r>
        <w:instrText xml:space="preserve"> PAGEREF _Toc187316996 \h </w:instrText>
      </w:r>
      <w:r>
        <w:fldChar w:fldCharType="separate"/>
      </w:r>
      <w:r w:rsidR="00AC290C">
        <w:t>28</w:t>
      </w:r>
      <w:r>
        <w:fldChar w:fldCharType="end"/>
      </w:r>
    </w:p>
    <w:p w14:paraId="13C352A8" w14:textId="6F4E088E" w:rsidR="004F2333" w:rsidRDefault="004F2333">
      <w:pPr>
        <w:pStyle w:val="TOC3"/>
        <w:rPr>
          <w:rFonts w:asciiTheme="minorHAnsi" w:eastAsiaTheme="minorEastAsia" w:hAnsiTheme="minorHAnsi" w:cstheme="minorBidi"/>
          <w:kern w:val="2"/>
          <w:sz w:val="24"/>
          <w:lang w:eastAsia="en-AU"/>
          <w14:ligatures w14:val="standardContextual"/>
        </w:rPr>
      </w:pPr>
      <w:r>
        <w:t>4.1.1</w:t>
      </w:r>
      <w:r>
        <w:rPr>
          <w:rFonts w:asciiTheme="minorHAnsi" w:eastAsiaTheme="minorEastAsia" w:hAnsiTheme="minorHAnsi" w:cstheme="minorBidi"/>
          <w:kern w:val="2"/>
          <w:sz w:val="24"/>
          <w:lang w:eastAsia="en-AU"/>
          <w14:ligatures w14:val="standardContextual"/>
        </w:rPr>
        <w:tab/>
      </w:r>
      <w:r>
        <w:t>Background</w:t>
      </w:r>
      <w:r>
        <w:tab/>
      </w:r>
      <w:r>
        <w:fldChar w:fldCharType="begin"/>
      </w:r>
      <w:r>
        <w:instrText xml:space="preserve"> PAGEREF _Toc187316997 \h </w:instrText>
      </w:r>
      <w:r>
        <w:fldChar w:fldCharType="separate"/>
      </w:r>
      <w:r w:rsidR="00AC290C">
        <w:t>28</w:t>
      </w:r>
      <w:r>
        <w:fldChar w:fldCharType="end"/>
      </w:r>
    </w:p>
    <w:p w14:paraId="4746B54C" w14:textId="0178569F" w:rsidR="004F2333" w:rsidRDefault="004F2333">
      <w:pPr>
        <w:pStyle w:val="TOC3"/>
        <w:rPr>
          <w:rFonts w:asciiTheme="minorHAnsi" w:eastAsiaTheme="minorEastAsia" w:hAnsiTheme="minorHAnsi" w:cstheme="minorBidi"/>
          <w:kern w:val="2"/>
          <w:sz w:val="24"/>
          <w:lang w:eastAsia="en-AU"/>
          <w14:ligatures w14:val="standardContextual"/>
        </w:rPr>
      </w:pPr>
      <w:r>
        <w:t>4.1.2</w:t>
      </w:r>
      <w:r>
        <w:rPr>
          <w:rFonts w:asciiTheme="minorHAnsi" w:eastAsiaTheme="minorEastAsia" w:hAnsiTheme="minorHAnsi" w:cstheme="minorBidi"/>
          <w:kern w:val="2"/>
          <w:sz w:val="24"/>
          <w:lang w:eastAsia="en-AU"/>
          <w14:ligatures w14:val="standardContextual"/>
        </w:rPr>
        <w:tab/>
      </w:r>
      <w:r>
        <w:t>Design-based estimates of abundance for grey Kangaroos for 2022 and 2024</w:t>
      </w:r>
      <w:r>
        <w:tab/>
      </w:r>
      <w:r>
        <w:fldChar w:fldCharType="begin"/>
      </w:r>
      <w:r>
        <w:instrText xml:space="preserve"> PAGEREF _Toc187316998 \h </w:instrText>
      </w:r>
      <w:r>
        <w:fldChar w:fldCharType="separate"/>
      </w:r>
      <w:r w:rsidR="00AC290C">
        <w:t>28</w:t>
      </w:r>
      <w:r>
        <w:fldChar w:fldCharType="end"/>
      </w:r>
    </w:p>
    <w:p w14:paraId="7EA5FC46" w14:textId="0D139EB0" w:rsidR="004F2333" w:rsidRDefault="004F2333">
      <w:pPr>
        <w:pStyle w:val="TOC3"/>
        <w:rPr>
          <w:rFonts w:asciiTheme="minorHAnsi" w:eastAsiaTheme="minorEastAsia" w:hAnsiTheme="minorHAnsi" w:cstheme="minorBidi"/>
          <w:kern w:val="2"/>
          <w:sz w:val="24"/>
          <w:lang w:eastAsia="en-AU"/>
          <w14:ligatures w14:val="standardContextual"/>
        </w:rPr>
      </w:pPr>
      <w:r>
        <w:t>4.1.3</w:t>
      </w:r>
      <w:r>
        <w:rPr>
          <w:rFonts w:asciiTheme="minorHAnsi" w:eastAsiaTheme="minorEastAsia" w:hAnsiTheme="minorHAnsi" w:cstheme="minorBidi"/>
          <w:kern w:val="2"/>
          <w:sz w:val="24"/>
          <w:lang w:eastAsia="en-AU"/>
          <w14:ligatures w14:val="standardContextual"/>
        </w:rPr>
        <w:tab/>
      </w:r>
      <w:r>
        <w:t>Comparison of model-based and design-based estimates of abundance for grey kangaroos.</w:t>
      </w:r>
      <w:r>
        <w:tab/>
      </w:r>
      <w:r>
        <w:fldChar w:fldCharType="begin"/>
      </w:r>
      <w:r>
        <w:instrText xml:space="preserve"> PAGEREF _Toc187316999 \h </w:instrText>
      </w:r>
      <w:r>
        <w:fldChar w:fldCharType="separate"/>
      </w:r>
      <w:r w:rsidR="00AC290C">
        <w:t>32</w:t>
      </w:r>
      <w:r>
        <w:fldChar w:fldCharType="end"/>
      </w:r>
    </w:p>
    <w:p w14:paraId="28BF7CB6" w14:textId="40CBF733" w:rsidR="00B7017C" w:rsidRDefault="007C0E99" w:rsidP="00FF100B">
      <w:pPr>
        <w:rPr>
          <w:lang w:val="en-US"/>
        </w:rPr>
      </w:pPr>
      <w:r>
        <w:rPr>
          <w:lang w:val="en-US"/>
        </w:rPr>
        <w:fldChar w:fldCharType="end"/>
      </w:r>
    </w:p>
    <w:p w14:paraId="27E631A9" w14:textId="6E2C0A98" w:rsidR="00E65A30" w:rsidRPr="00E65A30" w:rsidRDefault="00E65A30" w:rsidP="00FF100B">
      <w:pPr>
        <w:sectPr w:rsidR="00E65A30" w:rsidRPr="00E65A30" w:rsidSect="00C657F7">
          <w:footerReference w:type="even" r:id="rId37"/>
          <w:footerReference w:type="default" r:id="rId38"/>
          <w:pgSz w:w="11907" w:h="16840" w:code="9"/>
          <w:pgMar w:top="1134" w:right="1134" w:bottom="1134" w:left="1134" w:header="709" w:footer="567" w:gutter="0"/>
          <w:pgNumType w:fmt="lowerRoman"/>
          <w:cols w:space="708"/>
          <w:formProt w:val="0"/>
          <w:docGrid w:linePitch="360"/>
        </w:sectPr>
      </w:pPr>
    </w:p>
    <w:p w14:paraId="1602001E" w14:textId="77777777" w:rsidR="00F75421" w:rsidRDefault="00F75421" w:rsidP="001749B2">
      <w:pPr>
        <w:pStyle w:val="Heading1"/>
        <w:sectPr w:rsidR="00F75421" w:rsidSect="004D3E22">
          <w:footerReference w:type="default" r:id="rId39"/>
          <w:type w:val="continuous"/>
          <w:pgSz w:w="11907" w:h="16840" w:code="9"/>
          <w:pgMar w:top="1134" w:right="1134" w:bottom="1134" w:left="1134" w:header="709" w:footer="567" w:gutter="0"/>
          <w:cols w:space="708"/>
          <w:formProt w:val="0"/>
          <w:titlePg/>
          <w:docGrid w:linePitch="360"/>
        </w:sectPr>
      </w:pPr>
      <w:bookmarkStart w:id="7" w:name="_Toc409798396"/>
      <w:bookmarkStart w:id="8" w:name="_Toc286018759"/>
    </w:p>
    <w:p w14:paraId="450BE3AE" w14:textId="77777777" w:rsidR="00991C27" w:rsidRPr="001749B2" w:rsidRDefault="00980E26" w:rsidP="001749B2">
      <w:pPr>
        <w:pStyle w:val="Heading1"/>
      </w:pPr>
      <w:bookmarkStart w:id="9" w:name="_Toc187316973"/>
      <w:r w:rsidRPr="001749B2">
        <w:lastRenderedPageBreak/>
        <w:t>Summary</w:t>
      </w:r>
      <w:bookmarkEnd w:id="7"/>
      <w:bookmarkEnd w:id="8"/>
      <w:bookmarkEnd w:id="9"/>
    </w:p>
    <w:p w14:paraId="19F3D0E5" w14:textId="77777777" w:rsidR="00B705CE" w:rsidRPr="009148A4" w:rsidRDefault="00B705CE" w:rsidP="009148A4">
      <w:pPr>
        <w:rPr>
          <w:b/>
          <w:bCs/>
          <w:sz w:val="24"/>
        </w:rPr>
      </w:pPr>
      <w:bookmarkStart w:id="10" w:name="_Toc509242196"/>
      <w:bookmarkStart w:id="11" w:name="_Toc18664435"/>
      <w:r w:rsidRPr="009148A4">
        <w:rPr>
          <w:b/>
          <w:bCs/>
          <w:sz w:val="24"/>
        </w:rPr>
        <w:t>Context:</w:t>
      </w:r>
      <w:bookmarkEnd w:id="10"/>
      <w:bookmarkEnd w:id="11"/>
    </w:p>
    <w:p w14:paraId="6C511C00" w14:textId="048EB086" w:rsidR="008A5161" w:rsidRDefault="008A5161" w:rsidP="00F36CE5">
      <w:pPr>
        <w:spacing w:before="240"/>
      </w:pPr>
      <w:bookmarkStart w:id="12" w:name="_Toc509242197"/>
      <w:bookmarkStart w:id="13" w:name="_Toc18664436"/>
      <w:r w:rsidRPr="008A5161">
        <w:t>In Victoria, commercial kangaroo harvesting through the Kangaroo Harvesting Program (KHP)</w:t>
      </w:r>
      <w:r w:rsidR="00C40DC6">
        <w:t xml:space="preserve"> </w:t>
      </w:r>
      <w:r w:rsidRPr="008A5161">
        <w:t xml:space="preserve">is authorised under the Kangaroo Harvest Management Plan 2024-2028 (KHMP) (DEECA 2023). The KHMP </w:t>
      </w:r>
      <w:r w:rsidR="0099044E" w:rsidRPr="008A5161">
        <w:t>allows</w:t>
      </w:r>
      <w:r w:rsidRPr="008A5161">
        <w:t xml:space="preserve"> ecologically sustainable commercial harvesting of wild grey kangaroo populations (Eastern Grey Kangaroos, </w:t>
      </w:r>
      <w:r w:rsidRPr="008A5161">
        <w:rPr>
          <w:i/>
          <w:iCs/>
        </w:rPr>
        <w:t>Macropus giganteus</w:t>
      </w:r>
      <w:r w:rsidRPr="008A5161">
        <w:t xml:space="preserve"> and Western Grey Kangaroos, </w:t>
      </w:r>
      <w:r w:rsidRPr="008A5161">
        <w:rPr>
          <w:i/>
          <w:iCs/>
        </w:rPr>
        <w:t>Macropus fuliginosus</w:t>
      </w:r>
      <w:r w:rsidRPr="008A5161">
        <w:t>). In addition, both species can be legally culled by landholders under the Authority to Control Wildlife (ATCW) provisions of the Wildlife Act 1975. To determine appropriate total harvest rates for these species</w:t>
      </w:r>
      <w:r w:rsidR="00FD40A7">
        <w:t>,</w:t>
      </w:r>
      <w:r w:rsidRPr="008A5161">
        <w:t xml:space="preserve"> the Victorian Government conducts periodic state-wide aerial population surveys for both grey kangaroo species, along with opportunistic, simultaneous collection of survey data on Red Kangaroo, </w:t>
      </w:r>
      <w:r w:rsidRPr="00AB3150">
        <w:rPr>
          <w:i/>
          <w:iCs/>
        </w:rPr>
        <w:t>Osphranter rufus</w:t>
      </w:r>
      <w:r w:rsidRPr="008A5161">
        <w:t xml:space="preserve"> populations. Although not subject to commercial harvesting, this latter species is nevertheless subject to lethal control under the ATCW provisions of the Wildlife Act 1975.  </w:t>
      </w:r>
    </w:p>
    <w:p w14:paraId="0B2C839E" w14:textId="37FFD312" w:rsidR="00B705CE" w:rsidRPr="009148A4" w:rsidRDefault="00B705CE" w:rsidP="00F36CE5">
      <w:pPr>
        <w:spacing w:before="240"/>
        <w:rPr>
          <w:b/>
          <w:bCs/>
          <w:sz w:val="24"/>
        </w:rPr>
      </w:pPr>
      <w:r w:rsidRPr="009148A4">
        <w:rPr>
          <w:b/>
          <w:bCs/>
          <w:sz w:val="24"/>
        </w:rPr>
        <w:t>Aims:</w:t>
      </w:r>
      <w:bookmarkEnd w:id="12"/>
      <w:bookmarkEnd w:id="13"/>
      <w:r w:rsidRPr="009148A4">
        <w:rPr>
          <w:b/>
          <w:bCs/>
          <w:sz w:val="24"/>
        </w:rPr>
        <w:t xml:space="preserve">  </w:t>
      </w:r>
    </w:p>
    <w:p w14:paraId="45C203B6" w14:textId="50E917BF" w:rsidR="00B705CE" w:rsidRDefault="00D17BED" w:rsidP="00DC3852">
      <w:r>
        <w:t>To provide update</w:t>
      </w:r>
      <w:r w:rsidR="00114216">
        <w:t>d</w:t>
      </w:r>
      <w:r>
        <w:t xml:space="preserve"> estimates of the abundance of Eastern and Western Grey Kangaroos across the non-forested parts of Victoria</w:t>
      </w:r>
      <w:r w:rsidR="00D56F85">
        <w:t>, and within each of the harvest zones</w:t>
      </w:r>
      <w:r>
        <w:t xml:space="preserve">. </w:t>
      </w:r>
    </w:p>
    <w:p w14:paraId="3F15499D" w14:textId="77777777" w:rsidR="00B705CE" w:rsidRPr="009148A4" w:rsidRDefault="00B705CE" w:rsidP="00F36CE5">
      <w:pPr>
        <w:spacing w:before="240"/>
        <w:rPr>
          <w:b/>
          <w:bCs/>
          <w:sz w:val="24"/>
        </w:rPr>
      </w:pPr>
      <w:bookmarkStart w:id="14" w:name="_Toc509242198"/>
      <w:bookmarkStart w:id="15" w:name="_Toc18664437"/>
      <w:r w:rsidRPr="009148A4">
        <w:rPr>
          <w:b/>
          <w:bCs/>
          <w:sz w:val="24"/>
        </w:rPr>
        <w:t>Methods:</w:t>
      </w:r>
      <w:bookmarkEnd w:id="14"/>
      <w:bookmarkEnd w:id="15"/>
      <w:r w:rsidRPr="009148A4">
        <w:rPr>
          <w:b/>
          <w:bCs/>
          <w:sz w:val="24"/>
        </w:rPr>
        <w:t xml:space="preserve">  </w:t>
      </w:r>
    </w:p>
    <w:p w14:paraId="2EB5E67A" w14:textId="4C705639" w:rsidR="00B705CE" w:rsidRDefault="00A505E1" w:rsidP="00DC3852">
      <w:r>
        <w:t>Aerial</w:t>
      </w:r>
      <w:r w:rsidR="00EE72A8">
        <w:t xml:space="preserve"> (helicopter)</w:t>
      </w:r>
      <w:r>
        <w:t xml:space="preserve"> surveys were conducted across the non-forested parts of Victoria </w:t>
      </w:r>
      <w:r w:rsidR="00EE72A8">
        <w:t>using the established survey methodology.</w:t>
      </w:r>
      <w:r w:rsidR="005612F0">
        <w:t xml:space="preserve"> These surveys were methodologically identical to those undertaken previously, with some substitution of transects </w:t>
      </w:r>
      <w:r w:rsidR="00617C8E">
        <w:t>to address</w:t>
      </w:r>
      <w:r w:rsidR="005612F0">
        <w:t xml:space="preserve"> </w:t>
      </w:r>
      <w:r w:rsidR="000B2002">
        <w:t>logistic and safety concerns</w:t>
      </w:r>
      <w:r w:rsidR="00617C8E">
        <w:t xml:space="preserve"> associated with operations of the aircraft</w:t>
      </w:r>
      <w:r w:rsidR="000B2002">
        <w:t xml:space="preserve">. </w:t>
      </w:r>
      <w:r w:rsidR="00AA58AA" w:rsidRPr="00AA58AA">
        <w:t xml:space="preserve">As Eastern and Western Grey </w:t>
      </w:r>
      <w:r w:rsidR="00DF3D74">
        <w:t>K</w:t>
      </w:r>
      <w:r w:rsidR="00AA58AA" w:rsidRPr="00AA58AA">
        <w:t xml:space="preserve">angaroos cannot be reliably distinguished from aerial surveys, the relative proportions of these two species within areas of Victoria where they overlap was estimated using a spatial model </w:t>
      </w:r>
      <w:r w:rsidR="00744974">
        <w:t>for the relative proportions</w:t>
      </w:r>
      <w:r w:rsidR="00AA58AA" w:rsidRPr="00AA58AA">
        <w:t xml:space="preserve"> of each species, based on ground survey data and biodiversity atlas records.</w:t>
      </w:r>
    </w:p>
    <w:p w14:paraId="471697AF" w14:textId="51519A08" w:rsidR="00B22F3B" w:rsidRDefault="00B22F3B" w:rsidP="00DC3852">
      <w:r>
        <w:t>Total and zone-level abundances were estimated from the data using a model-based distance sampling approach, which</w:t>
      </w:r>
      <w:r w:rsidR="000231C4">
        <w:t xml:space="preserve"> has</w:t>
      </w:r>
      <w:r>
        <w:t xml:space="preserve"> </w:t>
      </w:r>
      <w:r w:rsidR="00617C8E">
        <w:t xml:space="preserve">now </w:t>
      </w:r>
      <w:r w:rsidR="00580594">
        <w:t xml:space="preserve">superseded </w:t>
      </w:r>
      <w:r>
        <w:t>the design-based</w:t>
      </w:r>
      <w:r w:rsidR="00617C8E">
        <w:t xml:space="preserve"> approach to abundance estimation</w:t>
      </w:r>
      <w:r>
        <w:t xml:space="preserve"> that </w:t>
      </w:r>
      <w:r w:rsidR="00666BF0">
        <w:t>w</w:t>
      </w:r>
      <w:r w:rsidR="00617C8E">
        <w:t>as</w:t>
      </w:r>
      <w:r w:rsidR="00666BF0">
        <w:t xml:space="preserve"> </w:t>
      </w:r>
      <w:r w:rsidR="007B7FFD">
        <w:t>used to interpret</w:t>
      </w:r>
      <w:r w:rsidR="008A79D6">
        <w:t xml:space="preserve"> the data from previous aerial surveys</w:t>
      </w:r>
      <w:r w:rsidR="00666BF0">
        <w:t xml:space="preserve">. </w:t>
      </w:r>
      <w:r w:rsidR="00471865">
        <w:t xml:space="preserve">This approach relates the density of grey kangaroos to habitat covariates using a regression </w:t>
      </w:r>
      <w:r w:rsidR="000D0709">
        <w:t>model and</w:t>
      </w:r>
      <w:r w:rsidR="00BA4755">
        <w:t xml:space="preserve"> can generally </w:t>
      </w:r>
      <w:r w:rsidR="003179F4">
        <w:t xml:space="preserve">be </w:t>
      </w:r>
      <w:r w:rsidR="00BA4755">
        <w:t>expected to provide more precise estimates of abundance</w:t>
      </w:r>
      <w:r w:rsidR="00471865">
        <w:t xml:space="preserve">. </w:t>
      </w:r>
      <w:r w:rsidR="00666BF0">
        <w:t>Furthermore, changes to the harvest zone</w:t>
      </w:r>
      <w:r w:rsidR="00617C8E">
        <w:t xml:space="preserve"> boundaries</w:t>
      </w:r>
      <w:r w:rsidR="00666BF0">
        <w:t xml:space="preserve"> were </w:t>
      </w:r>
      <w:r w:rsidR="00C51DCD">
        <w:t xml:space="preserve">incorporated into the analytical results to provide both state-wide and </w:t>
      </w:r>
      <w:r w:rsidR="00334820">
        <w:t>zone-</w:t>
      </w:r>
      <w:r w:rsidR="00C51DCD">
        <w:t xml:space="preserve">level estimates of abundance for the two </w:t>
      </w:r>
      <w:r w:rsidR="002E058F">
        <w:t>g</w:t>
      </w:r>
      <w:r w:rsidR="00C51DCD">
        <w:t xml:space="preserve">rey </w:t>
      </w:r>
      <w:r w:rsidR="002E058F">
        <w:t>k</w:t>
      </w:r>
      <w:r w:rsidR="00C51DCD">
        <w:t>angaroo species</w:t>
      </w:r>
      <w:r w:rsidR="00CC627D">
        <w:t xml:space="preserve"> within the boundaries of the new harvest zones</w:t>
      </w:r>
      <w:r w:rsidR="00C51DCD">
        <w:t xml:space="preserve">. </w:t>
      </w:r>
      <w:r w:rsidR="002E058F">
        <w:t xml:space="preserve">For comparative purposes, we also computed estimates of </w:t>
      </w:r>
      <w:r w:rsidR="00356C88">
        <w:t xml:space="preserve">grey kangaroo abundance for 2022 using the new model-based approach, as well as estimates for both years using the old design-based approach. </w:t>
      </w:r>
    </w:p>
    <w:p w14:paraId="13CCCDEE" w14:textId="6A9B16F5" w:rsidR="00B11150" w:rsidRDefault="00475113" w:rsidP="00DC3852">
      <w:r>
        <w:t>Abundances of Red Kangaroos</w:t>
      </w:r>
      <w:r w:rsidR="001911EB">
        <w:t xml:space="preserve"> </w:t>
      </w:r>
      <w:r w:rsidR="00617C8E">
        <w:t xml:space="preserve">(which have a limited </w:t>
      </w:r>
      <w:r w:rsidR="001911EB">
        <w:t xml:space="preserve">geographic </w:t>
      </w:r>
      <w:r w:rsidR="00617C8E">
        <w:t>distribution in Victoria)</w:t>
      </w:r>
      <w:r>
        <w:t xml:space="preserve"> </w:t>
      </w:r>
      <w:r w:rsidR="001911EB">
        <w:t xml:space="preserve">for 2024 </w:t>
      </w:r>
      <w:r>
        <w:t>were estimated using the pr</w:t>
      </w:r>
      <w:r w:rsidR="00CC627D">
        <w:t>evious</w:t>
      </w:r>
      <w:r>
        <w:t xml:space="preserve"> design-based </w:t>
      </w:r>
      <w:r w:rsidR="00617C8E">
        <w:t>approach</w:t>
      </w:r>
      <w:r w:rsidR="0046718B">
        <w:t xml:space="preserve"> as the </w:t>
      </w:r>
      <w:r w:rsidR="005B23EC">
        <w:t xml:space="preserve">amount of survey data for this species was inadequate for </w:t>
      </w:r>
      <w:r w:rsidR="00EE508B">
        <w:t>model-based estimation of abundance</w:t>
      </w:r>
      <w:r w:rsidR="00617C8E">
        <w:t>.</w:t>
      </w:r>
      <w:r>
        <w:t xml:space="preserve"> </w:t>
      </w:r>
    </w:p>
    <w:p w14:paraId="13579304" w14:textId="77777777" w:rsidR="00B705CE" w:rsidRPr="009148A4" w:rsidRDefault="00B705CE" w:rsidP="00F36CE5">
      <w:pPr>
        <w:spacing w:before="240"/>
        <w:rPr>
          <w:b/>
          <w:bCs/>
          <w:sz w:val="24"/>
        </w:rPr>
      </w:pPr>
      <w:bookmarkStart w:id="16" w:name="_Toc509242199"/>
      <w:bookmarkStart w:id="17" w:name="_Toc18664438"/>
      <w:r w:rsidRPr="009148A4">
        <w:rPr>
          <w:b/>
          <w:bCs/>
          <w:sz w:val="24"/>
        </w:rPr>
        <w:t>Results:</w:t>
      </w:r>
      <w:bookmarkEnd w:id="16"/>
      <w:bookmarkEnd w:id="17"/>
      <w:r w:rsidRPr="009148A4">
        <w:rPr>
          <w:b/>
          <w:bCs/>
          <w:sz w:val="24"/>
        </w:rPr>
        <w:t xml:space="preserve">   </w:t>
      </w:r>
    </w:p>
    <w:p w14:paraId="5A21270B" w14:textId="4C372114" w:rsidR="00B11150" w:rsidRDefault="00C51DCD" w:rsidP="00DC3852">
      <w:r>
        <w:t xml:space="preserve">Based on the model-based </w:t>
      </w:r>
      <w:r w:rsidR="005E2B87">
        <w:t xml:space="preserve">analysis of the survey data, the total population of grey kangaroos in the non- </w:t>
      </w:r>
      <w:r w:rsidR="00B362D7">
        <w:t xml:space="preserve">heavily </w:t>
      </w:r>
      <w:r w:rsidR="005E2B87">
        <w:t xml:space="preserve">forested </w:t>
      </w:r>
      <w:r w:rsidR="005D6099">
        <w:t xml:space="preserve">areas of the state was estimated </w:t>
      </w:r>
      <w:r w:rsidR="00CF3D92">
        <w:t xml:space="preserve">to be </w:t>
      </w:r>
      <w:r w:rsidR="005D6099">
        <w:t>a</w:t>
      </w:r>
      <w:r w:rsidR="00C62804">
        <w:t>pproximately 2.3 million</w:t>
      </w:r>
      <w:r w:rsidR="005D6099">
        <w:t>. After applying the spatial model to apportion the total between the two species, the es</w:t>
      </w:r>
      <w:r w:rsidR="003517E3">
        <w:t xml:space="preserve">timated total numbers of Eastern and Western Grey Kangaroos were </w:t>
      </w:r>
      <w:r w:rsidR="00C62804">
        <w:t>2.09 million</w:t>
      </w:r>
      <w:r w:rsidR="00410099">
        <w:t xml:space="preserve"> (95% CI 1.76 – 2.55 million)</w:t>
      </w:r>
      <w:r w:rsidR="003517E3">
        <w:t xml:space="preserve"> and </w:t>
      </w:r>
      <w:r w:rsidR="00C62804">
        <w:t>212</w:t>
      </w:r>
      <w:r w:rsidR="00410099">
        <w:t>,000 (95% CI 156,000-281,000)</w:t>
      </w:r>
      <w:r w:rsidR="003517E3">
        <w:t xml:space="preserve"> respectively</w:t>
      </w:r>
      <w:r w:rsidR="008B2C36">
        <w:t xml:space="preserve"> (Table S1)</w:t>
      </w:r>
      <w:r w:rsidR="003517E3">
        <w:t xml:space="preserve">. </w:t>
      </w:r>
      <w:r w:rsidR="00624D3D">
        <w:t>Eastern Grey</w:t>
      </w:r>
      <w:r w:rsidR="00781CE5">
        <w:t xml:space="preserve"> Kangaroos</w:t>
      </w:r>
      <w:r w:rsidR="00624D3D">
        <w:t xml:space="preserve"> comprised the vast majority (</w:t>
      </w:r>
      <w:r w:rsidR="001B52A2">
        <w:t>~83 %</w:t>
      </w:r>
      <w:r w:rsidR="00624D3D">
        <w:t xml:space="preserve">) of the Victorian </w:t>
      </w:r>
      <w:r w:rsidR="002E0996">
        <w:t>g</w:t>
      </w:r>
      <w:r w:rsidR="00624D3D">
        <w:t xml:space="preserve">rey </w:t>
      </w:r>
      <w:r w:rsidR="002E0996">
        <w:t>k</w:t>
      </w:r>
      <w:r w:rsidR="00624D3D">
        <w:t>angaroo population</w:t>
      </w:r>
      <w:r w:rsidR="00D400FA">
        <w:t xml:space="preserve">. </w:t>
      </w:r>
      <w:r w:rsidR="00475113">
        <w:t>The design-based estimate of abundance for Red Kangaroos</w:t>
      </w:r>
      <w:r w:rsidR="001B52A2">
        <w:t xml:space="preserve"> for 2024</w:t>
      </w:r>
      <w:r w:rsidR="00475113">
        <w:t xml:space="preserve"> was</w:t>
      </w:r>
      <w:r w:rsidR="00B11150">
        <w:t xml:space="preserve"> </w:t>
      </w:r>
      <w:r w:rsidR="006E33E4">
        <w:t>39,00</w:t>
      </w:r>
      <w:r w:rsidR="008C54E9">
        <w:t>0</w:t>
      </w:r>
      <w:r w:rsidR="00617C8E">
        <w:t xml:space="preserve"> (</w:t>
      </w:r>
      <w:r w:rsidR="006E33E4">
        <w:t xml:space="preserve">95 % </w:t>
      </w:r>
      <w:r w:rsidR="00617C8E">
        <w:t xml:space="preserve">CI </w:t>
      </w:r>
      <w:r w:rsidR="006E33E4">
        <w:t>22,000</w:t>
      </w:r>
      <w:r w:rsidR="00617C8E">
        <w:t>-</w:t>
      </w:r>
      <w:r w:rsidR="006E33E4">
        <w:t>68,000</w:t>
      </w:r>
      <w:r w:rsidR="00617C8E">
        <w:t>)</w:t>
      </w:r>
      <w:r w:rsidR="00475113">
        <w:t>.</w:t>
      </w:r>
    </w:p>
    <w:p w14:paraId="113BE5E6" w14:textId="77777777" w:rsidR="00DC3386" w:rsidRDefault="00DC3386" w:rsidP="00DC3852"/>
    <w:p w14:paraId="01BC42D7" w14:textId="77777777" w:rsidR="005B7C3C" w:rsidRDefault="005B7C3C" w:rsidP="00DC3852"/>
    <w:p w14:paraId="5D0F0239" w14:textId="77777777" w:rsidR="00DC3386" w:rsidRDefault="00DC3386" w:rsidP="00DC3852"/>
    <w:p w14:paraId="18DE4E8E" w14:textId="41A8EFBD" w:rsidR="00B11150" w:rsidRPr="002A6AA5" w:rsidRDefault="00B11150" w:rsidP="00B11150">
      <w:pPr>
        <w:pStyle w:val="Caption-Table"/>
        <w:spacing w:after="40"/>
        <w:rPr>
          <w:szCs w:val="20"/>
        </w:rPr>
      </w:pPr>
      <w:r w:rsidRPr="002A6AA5">
        <w:rPr>
          <w:szCs w:val="20"/>
        </w:rPr>
        <w:lastRenderedPageBreak/>
        <w:t xml:space="preserve">Table </w:t>
      </w:r>
      <w:r w:rsidR="00114216">
        <w:rPr>
          <w:szCs w:val="20"/>
        </w:rPr>
        <w:t>S</w:t>
      </w:r>
      <w:r w:rsidRPr="002A6AA5">
        <w:rPr>
          <w:szCs w:val="20"/>
        </w:rPr>
        <w:fldChar w:fldCharType="begin"/>
      </w:r>
      <w:r w:rsidRPr="002A6AA5">
        <w:rPr>
          <w:szCs w:val="20"/>
        </w:rPr>
        <w:instrText xml:space="preserve"> SEQ Table \* ARABIC </w:instrText>
      </w:r>
      <w:r w:rsidRPr="002A6AA5">
        <w:rPr>
          <w:szCs w:val="20"/>
        </w:rPr>
        <w:fldChar w:fldCharType="separate"/>
      </w:r>
      <w:r w:rsidR="00AC290C">
        <w:rPr>
          <w:noProof/>
          <w:szCs w:val="20"/>
        </w:rPr>
        <w:t>1</w:t>
      </w:r>
      <w:r w:rsidRPr="002A6AA5">
        <w:rPr>
          <w:szCs w:val="20"/>
        </w:rPr>
        <w:fldChar w:fldCharType="end"/>
      </w:r>
      <w:r w:rsidRPr="002A6AA5">
        <w:rPr>
          <w:szCs w:val="20"/>
        </w:rPr>
        <w:t xml:space="preserve">. </w:t>
      </w:r>
      <w:r w:rsidR="007F4710">
        <w:rPr>
          <w:szCs w:val="20"/>
        </w:rPr>
        <w:t xml:space="preserve">Estimated </w:t>
      </w:r>
      <w:r w:rsidR="000231C4">
        <w:rPr>
          <w:szCs w:val="20"/>
        </w:rPr>
        <w:t>abundances of Eastern and Western Grey Kangaroos</w:t>
      </w:r>
      <w:r w:rsidR="00A97A48">
        <w:rPr>
          <w:szCs w:val="20"/>
        </w:rPr>
        <w:t xml:space="preserve"> determined from the 2024 a</w:t>
      </w:r>
      <w:r w:rsidR="00841990">
        <w:rPr>
          <w:szCs w:val="20"/>
        </w:rPr>
        <w:t>erial survey. Estimates are given</w:t>
      </w:r>
      <w:r w:rsidR="007F4710">
        <w:rPr>
          <w:szCs w:val="20"/>
        </w:rPr>
        <w:t xml:space="preserve"> </w:t>
      </w:r>
      <w:r w:rsidR="00A97A48">
        <w:rPr>
          <w:szCs w:val="20"/>
        </w:rPr>
        <w:t xml:space="preserve">for each </w:t>
      </w:r>
      <w:r w:rsidR="00841990">
        <w:rPr>
          <w:szCs w:val="20"/>
        </w:rPr>
        <w:t xml:space="preserve">of the five </w:t>
      </w:r>
      <w:r w:rsidR="00A97A48">
        <w:rPr>
          <w:szCs w:val="20"/>
        </w:rPr>
        <w:t>harvest zone</w:t>
      </w:r>
      <w:r w:rsidR="00841990">
        <w:rPr>
          <w:szCs w:val="20"/>
        </w:rPr>
        <w:t>s</w:t>
      </w:r>
      <w:r w:rsidR="00A97A48">
        <w:rPr>
          <w:szCs w:val="20"/>
        </w:rPr>
        <w:t xml:space="preserve">, </w:t>
      </w:r>
      <w:r w:rsidR="00C354B2">
        <w:rPr>
          <w:szCs w:val="20"/>
        </w:rPr>
        <w:t xml:space="preserve">and </w:t>
      </w:r>
      <w:r w:rsidR="00A97A48">
        <w:rPr>
          <w:szCs w:val="20"/>
        </w:rPr>
        <w:t xml:space="preserve">for the 10 LGAs recently added to the exclusion zone around Melbourne, </w:t>
      </w:r>
      <w:r w:rsidR="00C354B2">
        <w:rPr>
          <w:szCs w:val="20"/>
        </w:rPr>
        <w:t>which together make up the</w:t>
      </w:r>
      <w:r w:rsidR="00A97A48">
        <w:rPr>
          <w:szCs w:val="20"/>
        </w:rPr>
        <w:t xml:space="preserve"> entire survey area. </w:t>
      </w:r>
      <w:r w:rsidR="001948D4">
        <w:rPr>
          <w:szCs w:val="20"/>
        </w:rPr>
        <w:t xml:space="preserve"> </w:t>
      </w:r>
    </w:p>
    <w:p w14:paraId="1E565EE8" w14:textId="7C068BE6" w:rsidR="00A97A48" w:rsidRDefault="00CB033F" w:rsidP="00A97A48">
      <w:pPr>
        <w:pStyle w:val="Legend-Table"/>
      </w:pPr>
      <w:r>
        <w:t>(</w:t>
      </w:r>
      <w:r w:rsidR="00A97A48">
        <w:t xml:space="preserve">The estimates are rounded to the nearest 1000 kangaroos. No estimate for WGK is provided for zones where Western Greys are absent (Gippsland, Hume, 10 LGAs within Exclusion Zone).  </w:t>
      </w:r>
    </w:p>
    <w:tbl>
      <w:tblPr>
        <w:tblStyle w:val="TableGrid10"/>
        <w:tblW w:w="5002" w:type="pct"/>
        <w:tblLook w:val="02A0" w:firstRow="1" w:lastRow="0" w:firstColumn="1" w:lastColumn="0" w:noHBand="1" w:noVBand="0"/>
      </w:tblPr>
      <w:tblGrid>
        <w:gridCol w:w="3231"/>
        <w:gridCol w:w="995"/>
        <w:gridCol w:w="1157"/>
        <w:gridCol w:w="1496"/>
        <w:gridCol w:w="1496"/>
        <w:gridCol w:w="1494"/>
      </w:tblGrid>
      <w:tr w:rsidR="00A97A48" w:rsidRPr="002A6AA5" w14:paraId="425AB76D" w14:textId="77777777" w:rsidTr="005610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7" w:type="pct"/>
            <w:tcBorders>
              <w:bottom w:val="single" w:sz="4" w:space="0" w:color="auto"/>
            </w:tcBorders>
          </w:tcPr>
          <w:p w14:paraId="7283BAE7" w14:textId="77777777" w:rsidR="00A97A48" w:rsidRPr="002243D6" w:rsidRDefault="00A97A48">
            <w:pPr>
              <w:spacing w:before="40" w:after="40"/>
              <w:rPr>
                <w:b/>
                <w:szCs w:val="20"/>
                <w:lang w:eastAsia="en-AU"/>
              </w:rPr>
            </w:pPr>
            <w:r w:rsidRPr="002243D6">
              <w:rPr>
                <w:b/>
                <w:szCs w:val="20"/>
                <w:lang w:eastAsia="en-AU"/>
              </w:rPr>
              <w:t xml:space="preserve">Zone </w:t>
            </w:r>
          </w:p>
        </w:tc>
        <w:tc>
          <w:tcPr>
            <w:cnfStyle w:val="000010000000" w:firstRow="0" w:lastRow="0" w:firstColumn="0" w:lastColumn="0" w:oddVBand="1" w:evenVBand="0" w:oddHBand="0" w:evenHBand="0" w:firstRowFirstColumn="0" w:firstRowLastColumn="0" w:lastRowFirstColumn="0" w:lastRowLastColumn="0"/>
            <w:tcW w:w="504" w:type="pct"/>
            <w:tcBorders>
              <w:bottom w:val="single" w:sz="4" w:space="0" w:color="auto"/>
            </w:tcBorders>
          </w:tcPr>
          <w:p w14:paraId="42A61AD7" w14:textId="77777777" w:rsidR="00A97A48" w:rsidRPr="002243D6" w:rsidRDefault="00A97A48">
            <w:pPr>
              <w:spacing w:before="40" w:after="40"/>
              <w:rPr>
                <w:b/>
                <w:szCs w:val="20"/>
                <w:lang w:eastAsia="en-AU"/>
              </w:rPr>
            </w:pPr>
            <w:r w:rsidRPr="002243D6">
              <w:rPr>
                <w:b/>
                <w:szCs w:val="20"/>
                <w:lang w:eastAsia="en-AU"/>
              </w:rPr>
              <w:t>Species</w:t>
            </w:r>
          </w:p>
        </w:tc>
        <w:tc>
          <w:tcPr>
            <w:tcW w:w="586" w:type="pct"/>
            <w:tcBorders>
              <w:bottom w:val="single" w:sz="4" w:space="0" w:color="auto"/>
            </w:tcBorders>
          </w:tcPr>
          <w:p w14:paraId="79608BBC" w14:textId="77777777" w:rsidR="00A97A48" w:rsidRPr="002243D6" w:rsidRDefault="00A97A48">
            <w:pPr>
              <w:spacing w:before="40" w:after="40"/>
              <w:jc w:val="center"/>
              <w:cnfStyle w:val="100000000000" w:firstRow="1" w:lastRow="0" w:firstColumn="0" w:lastColumn="0" w:oddVBand="0" w:evenVBand="0" w:oddHBand="0" w:evenHBand="0" w:firstRowFirstColumn="0" w:firstRowLastColumn="0" w:lastRowFirstColumn="0" w:lastRowLastColumn="0"/>
              <w:rPr>
                <w:b/>
                <w:szCs w:val="20"/>
                <w:lang w:eastAsia="en-AU"/>
              </w:rPr>
            </w:pPr>
            <w:r w:rsidRPr="002243D6">
              <w:rPr>
                <w:b/>
                <w:szCs w:val="20"/>
                <w:lang w:eastAsia="en-AU"/>
              </w:rPr>
              <w:t>Estimate</w:t>
            </w:r>
          </w:p>
        </w:tc>
        <w:tc>
          <w:tcPr>
            <w:cnfStyle w:val="000010000000" w:firstRow="0" w:lastRow="0" w:firstColumn="0" w:lastColumn="0" w:oddVBand="1" w:evenVBand="0" w:oddHBand="0" w:evenHBand="0" w:firstRowFirstColumn="0" w:firstRowLastColumn="0" w:lastRowFirstColumn="0" w:lastRowLastColumn="0"/>
            <w:tcW w:w="758" w:type="pct"/>
            <w:tcBorders>
              <w:bottom w:val="single" w:sz="4" w:space="0" w:color="auto"/>
            </w:tcBorders>
          </w:tcPr>
          <w:p w14:paraId="07DD9F24" w14:textId="77777777" w:rsidR="00A97A48" w:rsidRPr="002243D6" w:rsidRDefault="00A97A48">
            <w:pPr>
              <w:spacing w:before="40" w:after="40"/>
              <w:jc w:val="center"/>
              <w:rPr>
                <w:b/>
                <w:szCs w:val="20"/>
                <w:lang w:eastAsia="en-AU"/>
              </w:rPr>
            </w:pPr>
            <w:r w:rsidRPr="002243D6">
              <w:rPr>
                <w:b/>
                <w:szCs w:val="20"/>
                <w:lang w:eastAsia="en-AU"/>
              </w:rPr>
              <w:t>SE</w:t>
            </w:r>
          </w:p>
        </w:tc>
        <w:tc>
          <w:tcPr>
            <w:tcW w:w="758" w:type="pct"/>
            <w:tcBorders>
              <w:bottom w:val="single" w:sz="4" w:space="0" w:color="auto"/>
            </w:tcBorders>
          </w:tcPr>
          <w:p w14:paraId="5C2ED4A9" w14:textId="77777777" w:rsidR="00A97A48" w:rsidRPr="002243D6" w:rsidRDefault="00A97A48">
            <w:pPr>
              <w:spacing w:before="40" w:after="40"/>
              <w:jc w:val="center"/>
              <w:cnfStyle w:val="100000000000" w:firstRow="1" w:lastRow="0" w:firstColumn="0" w:lastColumn="0" w:oddVBand="0" w:evenVBand="0" w:oddHBand="0" w:evenHBand="0" w:firstRowFirstColumn="0" w:firstRowLastColumn="0" w:lastRowFirstColumn="0" w:lastRowLastColumn="0"/>
              <w:rPr>
                <w:b/>
                <w:szCs w:val="20"/>
                <w:lang w:eastAsia="en-AU"/>
              </w:rPr>
            </w:pPr>
            <w:r w:rsidRPr="002243D6">
              <w:rPr>
                <w:b/>
                <w:szCs w:val="20"/>
                <w:lang w:eastAsia="en-AU"/>
              </w:rPr>
              <w:t>LCL</w:t>
            </w:r>
          </w:p>
        </w:tc>
        <w:tc>
          <w:tcPr>
            <w:cnfStyle w:val="000010000000" w:firstRow="0" w:lastRow="0" w:firstColumn="0" w:lastColumn="0" w:oddVBand="1" w:evenVBand="0" w:oddHBand="0" w:evenHBand="0" w:firstRowFirstColumn="0" w:firstRowLastColumn="0" w:lastRowFirstColumn="0" w:lastRowLastColumn="0"/>
            <w:tcW w:w="757" w:type="pct"/>
            <w:tcBorders>
              <w:bottom w:val="single" w:sz="4" w:space="0" w:color="auto"/>
            </w:tcBorders>
          </w:tcPr>
          <w:p w14:paraId="0BA13429" w14:textId="77777777" w:rsidR="00A97A48" w:rsidRPr="002243D6" w:rsidRDefault="00A97A48">
            <w:pPr>
              <w:spacing w:before="40" w:after="40"/>
              <w:jc w:val="center"/>
              <w:rPr>
                <w:b/>
                <w:szCs w:val="20"/>
                <w:lang w:eastAsia="en-AU"/>
              </w:rPr>
            </w:pPr>
            <w:r w:rsidRPr="002243D6">
              <w:rPr>
                <w:b/>
                <w:szCs w:val="20"/>
                <w:lang w:eastAsia="en-AU"/>
              </w:rPr>
              <w:t>UCL</w:t>
            </w:r>
          </w:p>
        </w:tc>
      </w:tr>
      <w:tr w:rsidR="00A97A48" w:rsidRPr="002A6AA5" w14:paraId="57F85D59" w14:textId="77777777" w:rsidTr="005610CA">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2D3BA2B8" w14:textId="77777777" w:rsidR="00A97A48" w:rsidRPr="002243D6" w:rsidRDefault="00A97A48">
            <w:pPr>
              <w:spacing w:before="40" w:after="40"/>
              <w:rPr>
                <w:szCs w:val="20"/>
                <w:lang w:eastAsia="en-AU"/>
              </w:rPr>
            </w:pPr>
            <w:r w:rsidRPr="002243D6">
              <w:rPr>
                <w:szCs w:val="20"/>
                <w:lang w:eastAsia="en-AU"/>
              </w:rPr>
              <w:t>Barwon South-West</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63DE49AE" w14:textId="77777777" w:rsidR="00A97A48" w:rsidRPr="002243D6" w:rsidRDefault="00A97A48">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61BD7412"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249,000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3C1ACAE7" w14:textId="77777777" w:rsidR="00A97A48" w:rsidRPr="002243D6" w:rsidRDefault="00A97A48">
            <w:pPr>
              <w:spacing w:before="40" w:after="40"/>
              <w:jc w:val="center"/>
              <w:rPr>
                <w:szCs w:val="20"/>
                <w:lang w:eastAsia="en-AU"/>
              </w:rPr>
            </w:pPr>
            <w:r w:rsidRPr="002243D6">
              <w:rPr>
                <w:color w:val="000000"/>
                <w:szCs w:val="20"/>
              </w:rPr>
              <w:t>43,423</w:t>
            </w:r>
          </w:p>
        </w:tc>
        <w:tc>
          <w:tcPr>
            <w:tcW w:w="758" w:type="pct"/>
            <w:tcBorders>
              <w:top w:val="single" w:sz="4" w:space="0" w:color="auto"/>
              <w:left w:val="nil"/>
              <w:bottom w:val="single" w:sz="4" w:space="0" w:color="auto"/>
              <w:right w:val="nil"/>
            </w:tcBorders>
            <w:shd w:val="clear" w:color="auto" w:fill="auto"/>
            <w:vAlign w:val="center"/>
          </w:tcPr>
          <w:p w14:paraId="6AE6DD20"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180,000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35BE1354" w14:textId="77777777" w:rsidR="00A97A48" w:rsidRPr="002243D6" w:rsidRDefault="00A97A48">
            <w:pPr>
              <w:spacing w:before="40" w:after="40"/>
              <w:jc w:val="center"/>
              <w:rPr>
                <w:szCs w:val="20"/>
                <w:lang w:eastAsia="en-AU"/>
              </w:rPr>
            </w:pPr>
            <w:r w:rsidRPr="002243D6">
              <w:rPr>
                <w:color w:val="000000"/>
                <w:szCs w:val="20"/>
              </w:rPr>
              <w:t>337,000</w:t>
            </w:r>
          </w:p>
        </w:tc>
      </w:tr>
      <w:tr w:rsidR="00A97A48" w:rsidRPr="002A6AA5" w14:paraId="704B4E16" w14:textId="77777777" w:rsidTr="005610CA">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6E220562" w14:textId="77777777" w:rsidR="00A97A48" w:rsidRPr="002243D6" w:rsidRDefault="00A97A48">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2A356994" w14:textId="77777777" w:rsidR="00A97A48" w:rsidRPr="002243D6" w:rsidRDefault="00A97A48">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5E2018AC"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12,000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105F6A62" w14:textId="77777777" w:rsidR="00A97A48" w:rsidRPr="002243D6" w:rsidRDefault="00A97A48">
            <w:pPr>
              <w:spacing w:before="40" w:after="40"/>
              <w:jc w:val="center"/>
              <w:rPr>
                <w:szCs w:val="20"/>
                <w:lang w:eastAsia="en-AU"/>
              </w:rPr>
            </w:pPr>
            <w:r w:rsidRPr="002243D6">
              <w:rPr>
                <w:color w:val="000000"/>
                <w:szCs w:val="20"/>
              </w:rPr>
              <w:t>3,189</w:t>
            </w:r>
          </w:p>
        </w:tc>
        <w:tc>
          <w:tcPr>
            <w:tcW w:w="758" w:type="pct"/>
            <w:tcBorders>
              <w:top w:val="single" w:sz="4" w:space="0" w:color="auto"/>
              <w:left w:val="nil"/>
              <w:bottom w:val="single" w:sz="4" w:space="0" w:color="auto"/>
              <w:right w:val="nil"/>
            </w:tcBorders>
            <w:shd w:val="clear" w:color="auto" w:fill="auto"/>
            <w:vAlign w:val="center"/>
          </w:tcPr>
          <w:p w14:paraId="3780FAA8"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7,000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6A1CDCB0" w14:textId="77777777" w:rsidR="00A97A48" w:rsidRPr="002243D6" w:rsidRDefault="00A97A48">
            <w:pPr>
              <w:spacing w:before="40" w:after="40"/>
              <w:jc w:val="center"/>
              <w:rPr>
                <w:szCs w:val="20"/>
                <w:lang w:eastAsia="en-AU"/>
              </w:rPr>
            </w:pPr>
            <w:r w:rsidRPr="002243D6">
              <w:rPr>
                <w:color w:val="000000"/>
                <w:szCs w:val="20"/>
              </w:rPr>
              <w:t>19,000</w:t>
            </w:r>
          </w:p>
        </w:tc>
      </w:tr>
      <w:tr w:rsidR="00A97A48" w:rsidRPr="002A6AA5" w14:paraId="4234185C" w14:textId="77777777" w:rsidTr="005610CA">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13FF8F64" w14:textId="77777777" w:rsidR="00A97A48" w:rsidRPr="002243D6" w:rsidRDefault="00A97A48">
            <w:pPr>
              <w:spacing w:before="40" w:after="40"/>
              <w:rPr>
                <w:szCs w:val="20"/>
                <w:lang w:eastAsia="en-AU"/>
              </w:rPr>
            </w:pPr>
            <w:r w:rsidRPr="002243D6">
              <w:rPr>
                <w:szCs w:val="20"/>
                <w:lang w:eastAsia="en-AU"/>
              </w:rPr>
              <w:t>Grampians</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4E2CAA4C" w14:textId="77777777" w:rsidR="00A97A48" w:rsidRPr="002243D6" w:rsidRDefault="00A97A48">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228DFD94"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273,000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3C45D3AF" w14:textId="77777777" w:rsidR="00A97A48" w:rsidRPr="002243D6" w:rsidRDefault="00A97A48">
            <w:pPr>
              <w:spacing w:before="40" w:after="40"/>
              <w:jc w:val="center"/>
              <w:rPr>
                <w:szCs w:val="20"/>
                <w:lang w:eastAsia="en-AU"/>
              </w:rPr>
            </w:pPr>
            <w:r w:rsidRPr="002243D6">
              <w:rPr>
                <w:color w:val="000000"/>
                <w:szCs w:val="20"/>
              </w:rPr>
              <w:t>41,936</w:t>
            </w:r>
          </w:p>
        </w:tc>
        <w:tc>
          <w:tcPr>
            <w:tcW w:w="758" w:type="pct"/>
            <w:tcBorders>
              <w:top w:val="single" w:sz="4" w:space="0" w:color="auto"/>
              <w:left w:val="nil"/>
              <w:bottom w:val="single" w:sz="4" w:space="0" w:color="auto"/>
              <w:right w:val="nil"/>
            </w:tcBorders>
            <w:shd w:val="clear" w:color="auto" w:fill="auto"/>
            <w:vAlign w:val="center"/>
          </w:tcPr>
          <w:p w14:paraId="5DD6ADE6"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204,000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0FDA3BC8" w14:textId="77777777" w:rsidR="00A97A48" w:rsidRPr="002243D6" w:rsidRDefault="00A97A48">
            <w:pPr>
              <w:spacing w:before="40" w:after="40"/>
              <w:jc w:val="center"/>
              <w:rPr>
                <w:szCs w:val="20"/>
                <w:lang w:eastAsia="en-AU"/>
              </w:rPr>
            </w:pPr>
            <w:r w:rsidRPr="002243D6">
              <w:rPr>
                <w:color w:val="000000"/>
                <w:szCs w:val="20"/>
              </w:rPr>
              <w:t>366,000</w:t>
            </w:r>
          </w:p>
        </w:tc>
      </w:tr>
      <w:tr w:rsidR="00A97A48" w:rsidRPr="002A6AA5" w14:paraId="0651E70B" w14:textId="77777777" w:rsidTr="00296B5C">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63975DCE" w14:textId="77777777" w:rsidR="00A97A48" w:rsidRPr="002243D6" w:rsidRDefault="00A97A48">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40F6A69D" w14:textId="77777777" w:rsidR="00A97A48" w:rsidRPr="002243D6" w:rsidRDefault="00A97A48">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5162BBC3"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112,000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53CA02CD" w14:textId="77777777" w:rsidR="00A97A48" w:rsidRPr="002243D6" w:rsidRDefault="00A97A48">
            <w:pPr>
              <w:spacing w:before="40" w:after="40"/>
              <w:jc w:val="center"/>
              <w:rPr>
                <w:szCs w:val="20"/>
                <w:lang w:eastAsia="en-AU"/>
              </w:rPr>
            </w:pPr>
            <w:r w:rsidRPr="002243D6">
              <w:rPr>
                <w:color w:val="000000"/>
                <w:szCs w:val="20"/>
              </w:rPr>
              <w:t>22,983</w:t>
            </w:r>
          </w:p>
        </w:tc>
        <w:tc>
          <w:tcPr>
            <w:tcW w:w="758" w:type="pct"/>
            <w:tcBorders>
              <w:top w:val="single" w:sz="4" w:space="0" w:color="auto"/>
              <w:left w:val="nil"/>
              <w:bottom w:val="single" w:sz="4" w:space="0" w:color="auto"/>
              <w:right w:val="nil"/>
            </w:tcBorders>
            <w:shd w:val="clear" w:color="auto" w:fill="auto"/>
            <w:vAlign w:val="center"/>
          </w:tcPr>
          <w:p w14:paraId="07DA5FF2"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75,000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5F9F88D9" w14:textId="77777777" w:rsidR="00A97A48" w:rsidRPr="002243D6" w:rsidRDefault="00A97A48">
            <w:pPr>
              <w:spacing w:before="40" w:after="40"/>
              <w:jc w:val="center"/>
              <w:rPr>
                <w:szCs w:val="20"/>
                <w:lang w:eastAsia="en-AU"/>
              </w:rPr>
            </w:pPr>
            <w:r w:rsidRPr="002243D6">
              <w:rPr>
                <w:color w:val="000000"/>
                <w:szCs w:val="20"/>
              </w:rPr>
              <w:t>164,000</w:t>
            </w:r>
          </w:p>
        </w:tc>
      </w:tr>
      <w:tr w:rsidR="00A97A48" w:rsidRPr="002A6AA5" w14:paraId="27685C4C" w14:textId="77777777" w:rsidTr="00296B5C">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0F194E4A" w14:textId="77777777" w:rsidR="00A97A48" w:rsidRPr="002243D6" w:rsidRDefault="00A97A48">
            <w:pPr>
              <w:spacing w:before="40" w:after="40"/>
              <w:rPr>
                <w:szCs w:val="20"/>
                <w:lang w:eastAsia="en-AU"/>
              </w:rPr>
            </w:pPr>
            <w:r w:rsidRPr="002243D6">
              <w:rPr>
                <w:szCs w:val="20"/>
                <w:lang w:eastAsia="en-AU"/>
              </w:rPr>
              <w:t>Loddon Mallee</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58DD36B0" w14:textId="77777777" w:rsidR="00A97A48" w:rsidRPr="002243D6" w:rsidRDefault="00A97A48">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3987D48E"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408,000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2AF22487" w14:textId="77777777" w:rsidR="00A97A48" w:rsidRPr="002243D6" w:rsidRDefault="00A97A48">
            <w:pPr>
              <w:spacing w:before="40" w:after="40"/>
              <w:jc w:val="center"/>
              <w:rPr>
                <w:szCs w:val="20"/>
                <w:lang w:eastAsia="en-AU"/>
              </w:rPr>
            </w:pPr>
            <w:r w:rsidRPr="002243D6">
              <w:rPr>
                <w:color w:val="000000"/>
                <w:szCs w:val="20"/>
              </w:rPr>
              <w:t>75,486</w:t>
            </w:r>
          </w:p>
        </w:tc>
        <w:tc>
          <w:tcPr>
            <w:tcW w:w="758" w:type="pct"/>
            <w:tcBorders>
              <w:top w:val="single" w:sz="4" w:space="0" w:color="auto"/>
              <w:left w:val="nil"/>
              <w:bottom w:val="single" w:sz="4" w:space="0" w:color="auto"/>
              <w:right w:val="nil"/>
            </w:tcBorders>
            <w:shd w:val="clear" w:color="auto" w:fill="auto"/>
            <w:vAlign w:val="center"/>
          </w:tcPr>
          <w:p w14:paraId="267019D3"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286,000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359B71C5" w14:textId="77777777" w:rsidR="00A97A48" w:rsidRPr="002243D6" w:rsidRDefault="00A97A48">
            <w:pPr>
              <w:spacing w:before="40" w:after="40"/>
              <w:jc w:val="center"/>
              <w:rPr>
                <w:szCs w:val="20"/>
                <w:lang w:eastAsia="en-AU"/>
              </w:rPr>
            </w:pPr>
            <w:r w:rsidRPr="002243D6">
              <w:rPr>
                <w:color w:val="000000"/>
                <w:szCs w:val="20"/>
              </w:rPr>
              <w:t>572,000</w:t>
            </w:r>
          </w:p>
        </w:tc>
      </w:tr>
      <w:tr w:rsidR="00A97A48" w:rsidRPr="002A6AA5" w14:paraId="20CAEF79" w14:textId="77777777" w:rsidTr="00296B5C">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69A99F42" w14:textId="77777777" w:rsidR="00A97A48" w:rsidRPr="002243D6" w:rsidRDefault="00A97A48">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2B4F840A" w14:textId="77777777" w:rsidR="00A97A48" w:rsidRPr="002243D6" w:rsidRDefault="00A97A48">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24893E0A"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87,000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401DC745" w14:textId="77777777" w:rsidR="00A97A48" w:rsidRPr="002243D6" w:rsidRDefault="00A97A48">
            <w:pPr>
              <w:spacing w:before="40" w:after="40"/>
              <w:jc w:val="center"/>
              <w:rPr>
                <w:szCs w:val="20"/>
                <w:lang w:eastAsia="en-AU"/>
              </w:rPr>
            </w:pPr>
            <w:r w:rsidRPr="002243D6">
              <w:rPr>
                <w:color w:val="000000"/>
                <w:szCs w:val="20"/>
              </w:rPr>
              <w:t>16,186</w:t>
            </w:r>
          </w:p>
        </w:tc>
        <w:tc>
          <w:tcPr>
            <w:tcW w:w="758" w:type="pct"/>
            <w:tcBorders>
              <w:top w:val="single" w:sz="4" w:space="0" w:color="auto"/>
              <w:left w:val="nil"/>
              <w:bottom w:val="single" w:sz="4" w:space="0" w:color="auto"/>
              <w:right w:val="nil"/>
            </w:tcBorders>
            <w:shd w:val="clear" w:color="auto" w:fill="auto"/>
            <w:vAlign w:val="center"/>
          </w:tcPr>
          <w:p w14:paraId="51728066"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59,000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30B4BD32" w14:textId="77777777" w:rsidR="00A97A48" w:rsidRPr="002243D6" w:rsidRDefault="00A97A48">
            <w:pPr>
              <w:spacing w:before="40" w:after="40"/>
              <w:jc w:val="center"/>
              <w:rPr>
                <w:szCs w:val="20"/>
                <w:lang w:eastAsia="en-AU"/>
              </w:rPr>
            </w:pPr>
            <w:r w:rsidRPr="002243D6">
              <w:rPr>
                <w:color w:val="000000"/>
                <w:szCs w:val="20"/>
              </w:rPr>
              <w:t>123,000</w:t>
            </w:r>
          </w:p>
        </w:tc>
      </w:tr>
      <w:tr w:rsidR="00A97A48" w:rsidRPr="002A6AA5" w14:paraId="31F18BC7" w14:textId="77777777" w:rsidTr="00296B5C">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2451B34D" w14:textId="77777777" w:rsidR="00A97A48" w:rsidRPr="002243D6" w:rsidRDefault="00A97A48">
            <w:pPr>
              <w:spacing w:before="40" w:after="40"/>
              <w:rPr>
                <w:szCs w:val="20"/>
                <w:lang w:eastAsia="en-AU"/>
              </w:rPr>
            </w:pPr>
            <w:r w:rsidRPr="002243D6">
              <w:rPr>
                <w:szCs w:val="20"/>
                <w:lang w:eastAsia="en-AU"/>
              </w:rPr>
              <w:t>Hume</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6D58493E" w14:textId="77777777" w:rsidR="00A97A48" w:rsidRPr="002243D6" w:rsidRDefault="00A97A48">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6EFEB92B"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771,000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3D12AB52" w14:textId="77777777" w:rsidR="00A97A48" w:rsidRPr="002243D6" w:rsidRDefault="00A97A48">
            <w:pPr>
              <w:spacing w:before="40" w:after="40"/>
              <w:jc w:val="center"/>
              <w:rPr>
                <w:szCs w:val="20"/>
                <w:lang w:eastAsia="en-AU"/>
              </w:rPr>
            </w:pPr>
            <w:r w:rsidRPr="002243D6">
              <w:rPr>
                <w:color w:val="000000"/>
                <w:szCs w:val="20"/>
              </w:rPr>
              <w:t>104,702</w:t>
            </w:r>
          </w:p>
        </w:tc>
        <w:tc>
          <w:tcPr>
            <w:tcW w:w="758" w:type="pct"/>
            <w:tcBorders>
              <w:top w:val="single" w:sz="4" w:space="0" w:color="auto"/>
              <w:left w:val="nil"/>
              <w:bottom w:val="single" w:sz="4" w:space="0" w:color="auto"/>
              <w:right w:val="nil"/>
            </w:tcBorders>
            <w:shd w:val="clear" w:color="auto" w:fill="auto"/>
            <w:vAlign w:val="center"/>
          </w:tcPr>
          <w:p w14:paraId="104336A5"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583,000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7D9400D9" w14:textId="77777777" w:rsidR="00A97A48" w:rsidRPr="002243D6" w:rsidRDefault="00A97A48">
            <w:pPr>
              <w:spacing w:before="40" w:after="40"/>
              <w:jc w:val="center"/>
              <w:rPr>
                <w:szCs w:val="20"/>
                <w:lang w:eastAsia="en-AU"/>
              </w:rPr>
            </w:pPr>
            <w:r w:rsidRPr="002243D6">
              <w:rPr>
                <w:color w:val="000000"/>
                <w:szCs w:val="20"/>
              </w:rPr>
              <w:t>993,000</w:t>
            </w:r>
          </w:p>
        </w:tc>
      </w:tr>
      <w:tr w:rsidR="00A97A48" w:rsidRPr="002A6AA5" w14:paraId="4EE56961" w14:textId="77777777" w:rsidTr="00296B5C">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1A8C3061" w14:textId="77777777" w:rsidR="00A97A48" w:rsidRPr="002243D6" w:rsidRDefault="00A97A48">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0F28BFF9" w14:textId="77777777" w:rsidR="00A97A48" w:rsidRPr="002243D6" w:rsidRDefault="00A97A48">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295978EB"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68809175" w14:textId="77777777" w:rsidR="00A97A48" w:rsidRPr="002243D6" w:rsidRDefault="00A97A48">
            <w:pPr>
              <w:spacing w:before="40" w:after="40"/>
              <w:jc w:val="center"/>
              <w:rPr>
                <w:szCs w:val="20"/>
                <w:lang w:eastAsia="en-AU"/>
              </w:rPr>
            </w:pPr>
            <w:r w:rsidRPr="002243D6">
              <w:rPr>
                <w:szCs w:val="20"/>
                <w:lang w:eastAsia="en-AU"/>
              </w:rPr>
              <w:t>-</w:t>
            </w:r>
          </w:p>
        </w:tc>
        <w:tc>
          <w:tcPr>
            <w:tcW w:w="758" w:type="pct"/>
            <w:tcBorders>
              <w:top w:val="single" w:sz="4" w:space="0" w:color="auto"/>
              <w:left w:val="nil"/>
              <w:bottom w:val="single" w:sz="4" w:space="0" w:color="auto"/>
              <w:right w:val="nil"/>
            </w:tcBorders>
            <w:shd w:val="clear" w:color="auto" w:fill="auto"/>
            <w:vAlign w:val="center"/>
          </w:tcPr>
          <w:p w14:paraId="2759174A"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szCs w:val="20"/>
              </w:rPr>
              <w:t>-</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1FDF26EF" w14:textId="77777777" w:rsidR="00A97A48" w:rsidRPr="002243D6" w:rsidRDefault="00A97A48">
            <w:pPr>
              <w:spacing w:before="40" w:after="40"/>
              <w:jc w:val="center"/>
              <w:rPr>
                <w:szCs w:val="20"/>
                <w:lang w:eastAsia="en-AU"/>
              </w:rPr>
            </w:pPr>
            <w:r w:rsidRPr="002243D6">
              <w:rPr>
                <w:szCs w:val="20"/>
                <w:lang w:eastAsia="en-AU"/>
              </w:rPr>
              <w:t>-</w:t>
            </w:r>
          </w:p>
        </w:tc>
      </w:tr>
      <w:tr w:rsidR="00A97A48" w:rsidRPr="002A6AA5" w14:paraId="4FCB06CC" w14:textId="77777777" w:rsidTr="00296B5C">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52087DD0" w14:textId="77777777" w:rsidR="00A97A48" w:rsidRPr="002243D6" w:rsidRDefault="00A97A48">
            <w:pPr>
              <w:spacing w:before="40" w:after="40"/>
              <w:rPr>
                <w:szCs w:val="20"/>
                <w:lang w:eastAsia="en-AU"/>
              </w:rPr>
            </w:pPr>
            <w:r w:rsidRPr="002243D6">
              <w:rPr>
                <w:szCs w:val="20"/>
                <w:lang w:eastAsia="en-AU"/>
              </w:rPr>
              <w:t>Gippsland</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2ACF6AA8" w14:textId="77777777" w:rsidR="00A97A48" w:rsidRPr="002243D6" w:rsidRDefault="00A97A48">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723B7D8E"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166,000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6F4C9836" w14:textId="77777777" w:rsidR="00A97A48" w:rsidRPr="002243D6" w:rsidRDefault="00A97A48">
            <w:pPr>
              <w:spacing w:before="40" w:after="40"/>
              <w:jc w:val="center"/>
              <w:rPr>
                <w:szCs w:val="20"/>
                <w:lang w:eastAsia="en-AU"/>
              </w:rPr>
            </w:pPr>
            <w:r w:rsidRPr="002243D6">
              <w:rPr>
                <w:color w:val="000000"/>
                <w:szCs w:val="20"/>
              </w:rPr>
              <w:t>29,300</w:t>
            </w:r>
          </w:p>
        </w:tc>
        <w:tc>
          <w:tcPr>
            <w:tcW w:w="758" w:type="pct"/>
            <w:tcBorders>
              <w:top w:val="single" w:sz="4" w:space="0" w:color="auto"/>
              <w:left w:val="nil"/>
              <w:bottom w:val="single" w:sz="4" w:space="0" w:color="auto"/>
              <w:right w:val="nil"/>
            </w:tcBorders>
            <w:shd w:val="clear" w:color="auto" w:fill="auto"/>
            <w:vAlign w:val="center"/>
          </w:tcPr>
          <w:p w14:paraId="6878318C"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116,000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6611B148" w14:textId="77777777" w:rsidR="00A97A48" w:rsidRPr="002243D6" w:rsidRDefault="00A97A48">
            <w:pPr>
              <w:spacing w:before="40" w:after="40"/>
              <w:jc w:val="center"/>
              <w:rPr>
                <w:szCs w:val="20"/>
                <w:lang w:eastAsia="en-AU"/>
              </w:rPr>
            </w:pPr>
            <w:r w:rsidRPr="002243D6">
              <w:rPr>
                <w:color w:val="000000"/>
                <w:szCs w:val="20"/>
              </w:rPr>
              <w:t>226,000</w:t>
            </w:r>
          </w:p>
        </w:tc>
      </w:tr>
      <w:tr w:rsidR="00A97A48" w:rsidRPr="002A6AA5" w14:paraId="329843E4" w14:textId="77777777" w:rsidTr="00296B5C">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3AD0B2AD" w14:textId="77777777" w:rsidR="00A97A48" w:rsidRPr="002243D6" w:rsidRDefault="00A97A48">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73636645" w14:textId="77777777" w:rsidR="00A97A48" w:rsidRPr="002243D6" w:rsidRDefault="00A97A48">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47575396"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7C2E7855" w14:textId="77777777" w:rsidR="00A97A48" w:rsidRPr="002243D6" w:rsidRDefault="00A97A48">
            <w:pPr>
              <w:spacing w:before="40" w:after="40"/>
              <w:jc w:val="center"/>
              <w:rPr>
                <w:szCs w:val="20"/>
                <w:lang w:eastAsia="en-AU"/>
              </w:rPr>
            </w:pPr>
            <w:r w:rsidRPr="002243D6">
              <w:rPr>
                <w:szCs w:val="20"/>
                <w:lang w:eastAsia="en-AU"/>
              </w:rPr>
              <w:t>-</w:t>
            </w:r>
          </w:p>
        </w:tc>
        <w:tc>
          <w:tcPr>
            <w:tcW w:w="758" w:type="pct"/>
            <w:tcBorders>
              <w:top w:val="single" w:sz="4" w:space="0" w:color="auto"/>
              <w:left w:val="nil"/>
              <w:bottom w:val="single" w:sz="4" w:space="0" w:color="auto"/>
              <w:right w:val="nil"/>
            </w:tcBorders>
            <w:shd w:val="clear" w:color="auto" w:fill="auto"/>
            <w:vAlign w:val="center"/>
          </w:tcPr>
          <w:p w14:paraId="1DCB42BA"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szCs w:val="20"/>
              </w:rPr>
              <w:t>-</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19CB9823" w14:textId="77777777" w:rsidR="00A97A48" w:rsidRPr="002243D6" w:rsidRDefault="00A97A48">
            <w:pPr>
              <w:spacing w:before="40" w:after="40"/>
              <w:jc w:val="center"/>
              <w:rPr>
                <w:szCs w:val="20"/>
                <w:lang w:eastAsia="en-AU"/>
              </w:rPr>
            </w:pPr>
            <w:r w:rsidRPr="002243D6">
              <w:rPr>
                <w:szCs w:val="20"/>
              </w:rPr>
              <w:t>-</w:t>
            </w:r>
          </w:p>
        </w:tc>
      </w:tr>
      <w:tr w:rsidR="00A97A48" w:rsidRPr="002A6AA5" w14:paraId="78F452EB" w14:textId="77777777" w:rsidTr="00296B5C">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16715F1E" w14:textId="77777777" w:rsidR="00A97A48" w:rsidRPr="002243D6" w:rsidRDefault="00A97A48">
            <w:pPr>
              <w:spacing w:before="40" w:after="40"/>
              <w:rPr>
                <w:b/>
                <w:bCs/>
                <w:szCs w:val="20"/>
                <w:lang w:eastAsia="en-AU"/>
              </w:rPr>
            </w:pPr>
            <w:r>
              <w:rPr>
                <w:b/>
                <w:bCs/>
                <w:szCs w:val="20"/>
                <w:lang w:eastAsia="en-AU"/>
              </w:rPr>
              <w:t>TOTAL (less exclusion zone)</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165ABAD9" w14:textId="77777777" w:rsidR="00A97A48" w:rsidRPr="00D0764B" w:rsidRDefault="00A97A48">
            <w:pPr>
              <w:spacing w:before="40" w:after="40"/>
              <w:rPr>
                <w:b/>
                <w:lang w:eastAsia="en-AU"/>
              </w:rPr>
            </w:pPr>
            <w:r w:rsidRPr="00D0764B">
              <w:rPr>
                <w:b/>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31BECC1B" w14:textId="77777777" w:rsidR="00A97A48" w:rsidRPr="00D0764B"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b/>
                <w:color w:val="000000"/>
              </w:rPr>
            </w:pPr>
            <w:r w:rsidRPr="00D0764B">
              <w:rPr>
                <w:b/>
                <w:color w:val="000000"/>
              </w:rPr>
              <w:t>1,866,000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7FA90744" w14:textId="77777777" w:rsidR="00A97A48" w:rsidRPr="00D0764B" w:rsidRDefault="00A97A48">
            <w:pPr>
              <w:spacing w:before="40" w:after="40"/>
              <w:jc w:val="center"/>
              <w:rPr>
                <w:b/>
                <w:lang w:eastAsia="en-AU"/>
              </w:rPr>
            </w:pPr>
            <w:r>
              <w:rPr>
                <w:b/>
                <w:lang w:eastAsia="en-AU"/>
              </w:rPr>
              <w:t>168,853</w:t>
            </w:r>
          </w:p>
        </w:tc>
        <w:tc>
          <w:tcPr>
            <w:tcW w:w="758" w:type="pct"/>
            <w:tcBorders>
              <w:top w:val="single" w:sz="4" w:space="0" w:color="auto"/>
              <w:left w:val="nil"/>
              <w:bottom w:val="single" w:sz="4" w:space="0" w:color="auto"/>
              <w:right w:val="nil"/>
            </w:tcBorders>
            <w:shd w:val="clear" w:color="auto" w:fill="auto"/>
            <w:vAlign w:val="center"/>
          </w:tcPr>
          <w:p w14:paraId="1288A548" w14:textId="77777777" w:rsidR="00A97A48" w:rsidRPr="00D0764B"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b/>
                <w:color w:val="000000"/>
              </w:rPr>
            </w:pPr>
            <w:r>
              <w:rPr>
                <w:b/>
                <w:lang w:eastAsia="en-AU"/>
              </w:rPr>
              <w:t>1,568,000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1F396C16" w14:textId="77777777" w:rsidR="00A97A48" w:rsidRPr="00D0764B" w:rsidRDefault="00A97A48">
            <w:pPr>
              <w:spacing w:before="40" w:after="40"/>
              <w:jc w:val="center"/>
              <w:rPr>
                <w:b/>
                <w:color w:val="000000"/>
              </w:rPr>
            </w:pPr>
            <w:r>
              <w:rPr>
                <w:b/>
                <w:lang w:eastAsia="en-AU"/>
              </w:rPr>
              <w:t>2,222,000</w:t>
            </w:r>
          </w:p>
        </w:tc>
      </w:tr>
      <w:tr w:rsidR="00A97A48" w:rsidRPr="002A6AA5" w14:paraId="26E3C617" w14:textId="77777777" w:rsidTr="00296B5C">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501DF3C9" w14:textId="77777777" w:rsidR="00A97A48" w:rsidRPr="002243D6" w:rsidRDefault="00A97A48">
            <w:pPr>
              <w:spacing w:before="40" w:after="40"/>
              <w:rPr>
                <w:b/>
                <w:bCs/>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281E4DF2" w14:textId="77777777" w:rsidR="00A97A48" w:rsidRPr="00D0764B" w:rsidRDefault="00A97A48">
            <w:pPr>
              <w:spacing w:before="40" w:after="40"/>
              <w:rPr>
                <w:b/>
                <w:szCs w:val="20"/>
                <w:lang w:eastAsia="en-AU"/>
              </w:rPr>
            </w:pPr>
            <w:r w:rsidRPr="00D0764B">
              <w:rPr>
                <w:b/>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2DA11448" w14:textId="77777777" w:rsidR="00A97A48" w:rsidRPr="00D0764B"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b/>
                <w:color w:val="000000"/>
                <w:szCs w:val="20"/>
              </w:rPr>
            </w:pPr>
            <w:r w:rsidRPr="00D0764B">
              <w:rPr>
                <w:b/>
                <w:color w:val="000000"/>
                <w:szCs w:val="20"/>
              </w:rPr>
              <w:t>212,000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1793E00E" w14:textId="77777777" w:rsidR="00A97A48" w:rsidRPr="00D0764B" w:rsidRDefault="00A97A48">
            <w:pPr>
              <w:spacing w:before="40" w:after="40"/>
              <w:jc w:val="center"/>
              <w:rPr>
                <w:b/>
                <w:szCs w:val="20"/>
                <w:lang w:eastAsia="en-AU"/>
              </w:rPr>
            </w:pPr>
            <w:r w:rsidRPr="00D0764B">
              <w:rPr>
                <w:b/>
                <w:szCs w:val="20"/>
                <w:lang w:eastAsia="en-AU"/>
              </w:rPr>
              <w:t>32,514</w:t>
            </w:r>
          </w:p>
        </w:tc>
        <w:tc>
          <w:tcPr>
            <w:tcW w:w="758" w:type="pct"/>
            <w:tcBorders>
              <w:top w:val="single" w:sz="4" w:space="0" w:color="auto"/>
              <w:left w:val="nil"/>
              <w:bottom w:val="single" w:sz="4" w:space="0" w:color="auto"/>
              <w:right w:val="nil"/>
            </w:tcBorders>
            <w:shd w:val="clear" w:color="auto" w:fill="auto"/>
            <w:vAlign w:val="center"/>
          </w:tcPr>
          <w:p w14:paraId="1F074105" w14:textId="77777777" w:rsidR="00A97A48" w:rsidRPr="00D0764B"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b/>
                <w:color w:val="000000"/>
                <w:szCs w:val="20"/>
              </w:rPr>
            </w:pPr>
            <w:r w:rsidRPr="00D0764B">
              <w:rPr>
                <w:b/>
                <w:color w:val="000000"/>
                <w:szCs w:val="20"/>
              </w:rPr>
              <w:t>156,000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74561EAD" w14:textId="77777777" w:rsidR="00A97A48" w:rsidRPr="00D0764B" w:rsidRDefault="00A97A48">
            <w:pPr>
              <w:spacing w:before="40" w:after="40"/>
              <w:jc w:val="center"/>
              <w:rPr>
                <w:b/>
                <w:color w:val="000000"/>
                <w:szCs w:val="20"/>
              </w:rPr>
            </w:pPr>
            <w:r w:rsidRPr="00D0764B">
              <w:rPr>
                <w:b/>
                <w:color w:val="000000"/>
                <w:szCs w:val="20"/>
              </w:rPr>
              <w:t>281,000</w:t>
            </w:r>
          </w:p>
        </w:tc>
      </w:tr>
      <w:tr w:rsidR="00A97A48" w:rsidRPr="002A6AA5" w14:paraId="30D32516" w14:textId="77777777" w:rsidTr="00296B5C">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0B3321EC" w14:textId="77777777" w:rsidR="00A97A48" w:rsidRPr="002243D6" w:rsidRDefault="00A97A48">
            <w:pPr>
              <w:spacing w:before="40" w:after="40"/>
              <w:rPr>
                <w:szCs w:val="20"/>
                <w:lang w:eastAsia="en-AU"/>
              </w:rPr>
            </w:pPr>
            <w:r>
              <w:rPr>
                <w:szCs w:val="20"/>
                <w:lang w:eastAsia="en-AU"/>
              </w:rPr>
              <w:t>Ten LGAs now part of the Exclusion Zone</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43A90BBD" w14:textId="77777777" w:rsidR="00A97A48" w:rsidRPr="002243D6" w:rsidRDefault="00A97A48">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4734238F"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2243D6">
              <w:rPr>
                <w:color w:val="000000"/>
                <w:szCs w:val="20"/>
              </w:rPr>
              <w:t>228,000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3644ECE2" w14:textId="77777777" w:rsidR="00A97A48" w:rsidRDefault="00A97A48">
            <w:pPr>
              <w:spacing w:before="40" w:after="40"/>
              <w:jc w:val="center"/>
              <w:rPr>
                <w:szCs w:val="20"/>
                <w:lang w:eastAsia="en-AU"/>
              </w:rPr>
            </w:pPr>
            <w:r w:rsidRPr="002243D6">
              <w:rPr>
                <w:color w:val="000000"/>
                <w:szCs w:val="20"/>
              </w:rPr>
              <w:t>69,188</w:t>
            </w:r>
          </w:p>
        </w:tc>
        <w:tc>
          <w:tcPr>
            <w:tcW w:w="758" w:type="pct"/>
            <w:tcBorders>
              <w:top w:val="single" w:sz="4" w:space="0" w:color="auto"/>
              <w:left w:val="nil"/>
              <w:bottom w:val="single" w:sz="4" w:space="0" w:color="auto"/>
              <w:right w:val="nil"/>
            </w:tcBorders>
            <w:shd w:val="clear" w:color="auto" w:fill="auto"/>
            <w:vAlign w:val="center"/>
          </w:tcPr>
          <w:p w14:paraId="0D405BF8"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2243D6">
              <w:rPr>
                <w:color w:val="000000"/>
                <w:szCs w:val="20"/>
              </w:rPr>
              <w:t>135,000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7914DF9B" w14:textId="77777777" w:rsidR="00A97A48" w:rsidRPr="002243D6" w:rsidRDefault="00A97A48">
            <w:pPr>
              <w:spacing w:before="40" w:after="40"/>
              <w:jc w:val="center"/>
              <w:rPr>
                <w:color w:val="000000"/>
                <w:szCs w:val="20"/>
              </w:rPr>
            </w:pPr>
            <w:r w:rsidRPr="002243D6">
              <w:rPr>
                <w:color w:val="000000"/>
                <w:szCs w:val="20"/>
              </w:rPr>
              <w:t>393,000</w:t>
            </w:r>
          </w:p>
        </w:tc>
      </w:tr>
      <w:tr w:rsidR="00A97A48" w:rsidRPr="002A6AA5" w14:paraId="2CDE3160" w14:textId="77777777" w:rsidTr="00296B5C">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2F428680" w14:textId="77777777" w:rsidR="00A97A48" w:rsidRPr="002243D6" w:rsidRDefault="00A97A48">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262E973F" w14:textId="77777777" w:rsidR="00A97A48" w:rsidRPr="002243D6" w:rsidRDefault="00A97A48">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646D0EF2"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2243D6">
              <w:rPr>
                <w:color w:val="000000"/>
                <w:szCs w:val="20"/>
              </w:rPr>
              <w:t>-</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46E3498F" w14:textId="77777777" w:rsidR="00A97A48" w:rsidRDefault="00A97A48">
            <w:pPr>
              <w:spacing w:before="40" w:after="40"/>
              <w:jc w:val="center"/>
              <w:rPr>
                <w:szCs w:val="20"/>
                <w:lang w:eastAsia="en-AU"/>
              </w:rPr>
            </w:pPr>
            <w:r w:rsidRPr="002243D6">
              <w:rPr>
                <w:szCs w:val="20"/>
                <w:lang w:eastAsia="en-AU"/>
              </w:rPr>
              <w:t>-</w:t>
            </w:r>
          </w:p>
        </w:tc>
        <w:tc>
          <w:tcPr>
            <w:tcW w:w="758" w:type="pct"/>
            <w:tcBorders>
              <w:top w:val="single" w:sz="4" w:space="0" w:color="auto"/>
              <w:left w:val="nil"/>
              <w:bottom w:val="single" w:sz="4" w:space="0" w:color="auto"/>
              <w:right w:val="nil"/>
            </w:tcBorders>
            <w:shd w:val="clear" w:color="auto" w:fill="auto"/>
            <w:vAlign w:val="center"/>
          </w:tcPr>
          <w:p w14:paraId="1889BF27" w14:textId="77777777" w:rsidR="00A97A48" w:rsidRPr="002243D6"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2243D6">
              <w:rPr>
                <w:szCs w:val="20"/>
              </w:rPr>
              <w:t>-</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77770A97" w14:textId="77777777" w:rsidR="00A97A48" w:rsidRPr="002243D6" w:rsidRDefault="00A97A48">
            <w:pPr>
              <w:spacing w:before="40" w:after="40"/>
              <w:jc w:val="center"/>
              <w:rPr>
                <w:color w:val="000000"/>
                <w:szCs w:val="20"/>
              </w:rPr>
            </w:pPr>
            <w:r w:rsidRPr="002243D6">
              <w:rPr>
                <w:szCs w:val="20"/>
              </w:rPr>
              <w:t>-</w:t>
            </w:r>
          </w:p>
        </w:tc>
      </w:tr>
      <w:tr w:rsidR="00A97A48" w:rsidRPr="002A6AA5" w14:paraId="55FEA4F0" w14:textId="77777777" w:rsidTr="00296B5C">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631906B7" w14:textId="77777777" w:rsidR="00A97A48" w:rsidRPr="002243D6" w:rsidRDefault="00A97A48">
            <w:pPr>
              <w:spacing w:before="40" w:after="40"/>
              <w:rPr>
                <w:szCs w:val="20"/>
                <w:lang w:eastAsia="en-AU"/>
              </w:rPr>
            </w:pPr>
            <w:r w:rsidRPr="002243D6">
              <w:rPr>
                <w:b/>
                <w:bCs/>
                <w:szCs w:val="20"/>
                <w:lang w:eastAsia="en-AU"/>
              </w:rPr>
              <w:t>TOTAL</w:t>
            </w:r>
            <w:r>
              <w:rPr>
                <w:b/>
                <w:bCs/>
                <w:szCs w:val="20"/>
                <w:lang w:eastAsia="en-AU"/>
              </w:rPr>
              <w:t xml:space="preserve"> (entire survey area which includes ten LGAs no longer part of the KHP)</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vAlign w:val="center"/>
          </w:tcPr>
          <w:p w14:paraId="52238853" w14:textId="77777777" w:rsidR="00A97A48" w:rsidRPr="00D0764B" w:rsidRDefault="00A97A48">
            <w:pPr>
              <w:spacing w:before="40" w:after="40"/>
              <w:rPr>
                <w:b/>
                <w:bCs/>
                <w:szCs w:val="20"/>
                <w:lang w:eastAsia="en-AU"/>
              </w:rPr>
            </w:pPr>
            <w:r w:rsidRPr="00D0764B">
              <w:rPr>
                <w:b/>
                <w:bCs/>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3831BCEF" w14:textId="77777777" w:rsidR="00A97A48" w:rsidRPr="00D0764B"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b/>
                <w:bCs/>
                <w:color w:val="000000"/>
                <w:szCs w:val="20"/>
              </w:rPr>
            </w:pPr>
            <w:r w:rsidRPr="00D0764B">
              <w:rPr>
                <w:b/>
                <w:bCs/>
                <w:color w:val="000000"/>
                <w:szCs w:val="20"/>
              </w:rPr>
              <w:t>2,094,000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6729DC10" w14:textId="77777777" w:rsidR="00A97A48" w:rsidRPr="00D0764B" w:rsidRDefault="00A97A48">
            <w:pPr>
              <w:spacing w:before="40" w:after="40"/>
              <w:jc w:val="center"/>
              <w:rPr>
                <w:b/>
                <w:bCs/>
                <w:szCs w:val="20"/>
                <w:lang w:eastAsia="en-AU"/>
              </w:rPr>
            </w:pPr>
            <w:r w:rsidRPr="00D0764B">
              <w:rPr>
                <w:b/>
                <w:bCs/>
                <w:szCs w:val="20"/>
                <w:lang w:eastAsia="en-AU"/>
              </w:rPr>
              <w:t>199,547</w:t>
            </w:r>
          </w:p>
        </w:tc>
        <w:tc>
          <w:tcPr>
            <w:tcW w:w="758" w:type="pct"/>
            <w:tcBorders>
              <w:top w:val="single" w:sz="4" w:space="0" w:color="auto"/>
              <w:left w:val="nil"/>
              <w:bottom w:val="single" w:sz="4" w:space="0" w:color="auto"/>
              <w:right w:val="nil"/>
            </w:tcBorders>
            <w:shd w:val="clear" w:color="auto" w:fill="auto"/>
            <w:vAlign w:val="center"/>
          </w:tcPr>
          <w:p w14:paraId="4BEC3757" w14:textId="77777777" w:rsidR="00A97A48" w:rsidRPr="00D0764B"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b/>
                <w:bCs/>
                <w:szCs w:val="20"/>
              </w:rPr>
            </w:pPr>
            <w:r w:rsidRPr="00D0764B">
              <w:rPr>
                <w:b/>
                <w:bCs/>
                <w:color w:val="000000"/>
                <w:szCs w:val="20"/>
              </w:rPr>
              <w:t>1,758,000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4013E32A" w14:textId="77777777" w:rsidR="00A97A48" w:rsidRPr="00D0764B" w:rsidRDefault="00A97A48">
            <w:pPr>
              <w:spacing w:before="40" w:after="40"/>
              <w:jc w:val="center"/>
              <w:rPr>
                <w:b/>
                <w:bCs/>
                <w:szCs w:val="20"/>
              </w:rPr>
            </w:pPr>
            <w:r w:rsidRPr="00D0764B">
              <w:rPr>
                <w:b/>
                <w:bCs/>
                <w:color w:val="000000"/>
                <w:szCs w:val="20"/>
              </w:rPr>
              <w:t>2,545,000</w:t>
            </w:r>
          </w:p>
        </w:tc>
      </w:tr>
      <w:tr w:rsidR="00A97A48" w:rsidRPr="002A6AA5" w14:paraId="20B86763" w14:textId="77777777" w:rsidTr="00296B5C">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250A6D7F" w14:textId="77777777" w:rsidR="00A97A48" w:rsidRPr="002243D6" w:rsidRDefault="00A97A48">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1C17609A" w14:textId="77777777" w:rsidR="00A97A48" w:rsidRPr="00D0764B" w:rsidRDefault="00A97A48">
            <w:pPr>
              <w:spacing w:before="40" w:after="40"/>
              <w:rPr>
                <w:b/>
                <w:bCs/>
                <w:szCs w:val="20"/>
                <w:lang w:eastAsia="en-AU"/>
              </w:rPr>
            </w:pPr>
            <w:r w:rsidRPr="00D0764B">
              <w:rPr>
                <w:b/>
                <w:bCs/>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47E1C804" w14:textId="77777777" w:rsidR="00A97A48" w:rsidRPr="00D0764B"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b/>
                <w:bCs/>
                <w:color w:val="000000"/>
                <w:szCs w:val="20"/>
              </w:rPr>
            </w:pPr>
            <w:r w:rsidRPr="00D0764B">
              <w:rPr>
                <w:b/>
                <w:bCs/>
                <w:color w:val="000000"/>
                <w:szCs w:val="20"/>
              </w:rPr>
              <w:t>212,000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3BC313A6" w14:textId="77777777" w:rsidR="00A97A48" w:rsidRPr="00D0764B" w:rsidRDefault="00A97A48">
            <w:pPr>
              <w:spacing w:before="40" w:after="40"/>
              <w:jc w:val="center"/>
              <w:rPr>
                <w:b/>
                <w:bCs/>
                <w:szCs w:val="20"/>
                <w:lang w:eastAsia="en-AU"/>
              </w:rPr>
            </w:pPr>
            <w:r w:rsidRPr="00D0764B">
              <w:rPr>
                <w:b/>
                <w:bCs/>
                <w:szCs w:val="20"/>
                <w:lang w:eastAsia="en-AU"/>
              </w:rPr>
              <w:t>32,514</w:t>
            </w:r>
          </w:p>
        </w:tc>
        <w:tc>
          <w:tcPr>
            <w:tcW w:w="758" w:type="pct"/>
            <w:tcBorders>
              <w:top w:val="single" w:sz="4" w:space="0" w:color="auto"/>
              <w:left w:val="nil"/>
              <w:bottom w:val="single" w:sz="4" w:space="0" w:color="auto"/>
              <w:right w:val="nil"/>
            </w:tcBorders>
            <w:shd w:val="clear" w:color="auto" w:fill="auto"/>
            <w:vAlign w:val="center"/>
          </w:tcPr>
          <w:p w14:paraId="45D5AB1C" w14:textId="77777777" w:rsidR="00A97A48" w:rsidRPr="00D0764B" w:rsidRDefault="00A97A48">
            <w:pPr>
              <w:spacing w:before="40" w:after="40"/>
              <w:jc w:val="center"/>
              <w:cnfStyle w:val="000000000000" w:firstRow="0" w:lastRow="0" w:firstColumn="0" w:lastColumn="0" w:oddVBand="0" w:evenVBand="0" w:oddHBand="0" w:evenHBand="0" w:firstRowFirstColumn="0" w:firstRowLastColumn="0" w:lastRowFirstColumn="0" w:lastRowLastColumn="0"/>
              <w:rPr>
                <w:b/>
                <w:bCs/>
                <w:szCs w:val="20"/>
              </w:rPr>
            </w:pPr>
            <w:r w:rsidRPr="00D0764B">
              <w:rPr>
                <w:b/>
                <w:bCs/>
                <w:color w:val="000000"/>
                <w:szCs w:val="20"/>
              </w:rPr>
              <w:t>156,000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311228EA" w14:textId="77777777" w:rsidR="00A97A48" w:rsidRPr="00D0764B" w:rsidRDefault="00A97A48">
            <w:pPr>
              <w:spacing w:before="40" w:after="40"/>
              <w:jc w:val="center"/>
              <w:rPr>
                <w:b/>
                <w:bCs/>
                <w:szCs w:val="20"/>
              </w:rPr>
            </w:pPr>
            <w:r w:rsidRPr="00D0764B">
              <w:rPr>
                <w:b/>
                <w:bCs/>
                <w:color w:val="000000"/>
                <w:szCs w:val="20"/>
              </w:rPr>
              <w:t>281,000</w:t>
            </w:r>
          </w:p>
        </w:tc>
      </w:tr>
    </w:tbl>
    <w:p w14:paraId="5D62F44A" w14:textId="77777777" w:rsidR="00A97A48" w:rsidRDefault="00A97A48" w:rsidP="00A97A48"/>
    <w:p w14:paraId="6D543A98" w14:textId="504E0874" w:rsidR="00B705CE" w:rsidRPr="009148A4" w:rsidRDefault="00B705CE" w:rsidP="00F36CE5">
      <w:pPr>
        <w:spacing w:before="240"/>
        <w:rPr>
          <w:b/>
          <w:bCs/>
          <w:sz w:val="24"/>
        </w:rPr>
      </w:pPr>
      <w:bookmarkStart w:id="18" w:name="_Toc509242200"/>
      <w:bookmarkStart w:id="19" w:name="_Toc18664439"/>
      <w:r w:rsidRPr="009148A4">
        <w:rPr>
          <w:b/>
          <w:bCs/>
          <w:sz w:val="24"/>
        </w:rPr>
        <w:t xml:space="preserve">Conclusions and </w:t>
      </w:r>
      <w:r w:rsidR="009148A4">
        <w:rPr>
          <w:b/>
          <w:bCs/>
          <w:sz w:val="24"/>
        </w:rPr>
        <w:t>I</w:t>
      </w:r>
      <w:r w:rsidRPr="009148A4">
        <w:rPr>
          <w:b/>
          <w:bCs/>
          <w:sz w:val="24"/>
        </w:rPr>
        <w:t>mplications:</w:t>
      </w:r>
      <w:bookmarkEnd w:id="18"/>
      <w:bookmarkEnd w:id="19"/>
      <w:r w:rsidRPr="009148A4">
        <w:rPr>
          <w:b/>
          <w:bCs/>
          <w:sz w:val="24"/>
        </w:rPr>
        <w:t xml:space="preserve">  </w:t>
      </w:r>
    </w:p>
    <w:p w14:paraId="074FEE3D" w14:textId="71D2447B" w:rsidR="00BA7651" w:rsidRDefault="00B0379C" w:rsidP="00DC3852">
      <w:r>
        <w:t>Compari</w:t>
      </w:r>
      <w:r w:rsidR="00A91A5D">
        <w:t xml:space="preserve">son of </w:t>
      </w:r>
      <w:r>
        <w:t xml:space="preserve">estimates of abundance for 2022 and 2024 </w:t>
      </w:r>
      <w:r w:rsidR="00CB033F">
        <w:t xml:space="preserve">(both </w:t>
      </w:r>
      <w:r>
        <w:t xml:space="preserve">derived using </w:t>
      </w:r>
      <w:r w:rsidR="00BA7651">
        <w:t>the new</w:t>
      </w:r>
      <w:r w:rsidR="0035038A">
        <w:t>,</w:t>
      </w:r>
      <w:r w:rsidR="00BA7651">
        <w:t xml:space="preserve"> model</w:t>
      </w:r>
      <w:r w:rsidR="0035038A">
        <w:t>-</w:t>
      </w:r>
      <w:r w:rsidR="00BA7651">
        <w:t>based methodology</w:t>
      </w:r>
      <w:r w:rsidR="00CB033F">
        <w:t>)</w:t>
      </w:r>
      <w:r w:rsidR="00BA7651">
        <w:t xml:space="preserve">, </w:t>
      </w:r>
      <w:r w:rsidR="00A91A5D">
        <w:t>points</w:t>
      </w:r>
      <w:r w:rsidR="00021030">
        <w:t xml:space="preserve"> to </w:t>
      </w:r>
      <w:r w:rsidR="00B20913">
        <w:t>a change</w:t>
      </w:r>
      <w:r w:rsidR="00021030">
        <w:t xml:space="preserve"> in abundance </w:t>
      </w:r>
      <w:r w:rsidR="005C5CA9">
        <w:t xml:space="preserve">(across the entire survey area) </w:t>
      </w:r>
      <w:r w:rsidR="00021030">
        <w:t xml:space="preserve">of EGK from </w:t>
      </w:r>
      <w:r w:rsidR="00F32CBF">
        <w:t>1.</w:t>
      </w:r>
      <w:r w:rsidR="00B20913">
        <w:t>76 million to 2.09 million</w:t>
      </w:r>
      <w:r w:rsidR="005C5CA9">
        <w:t xml:space="preserve"> between 2022 and 2024. This represents</w:t>
      </w:r>
      <w:r w:rsidR="00B20913">
        <w:t xml:space="preserve"> an increase of approximately 18%. In comparison, the </w:t>
      </w:r>
      <w:r w:rsidR="005E72C8">
        <w:t xml:space="preserve">number of WGK decreased slightly, from 227 thousand to 212 thousand, a decline of approximately </w:t>
      </w:r>
      <w:r w:rsidR="00C032F9">
        <w:t>7%.</w:t>
      </w:r>
      <w:r w:rsidR="007D1A90">
        <w:t xml:space="preserve"> </w:t>
      </w:r>
      <w:r w:rsidR="0039537A">
        <w:t xml:space="preserve">For both grey kangaroo species, there was substantial overlap between the confidence intervals of the 2022 and 2024 </w:t>
      </w:r>
      <w:r w:rsidR="00C71DD6">
        <w:t>population estimates, meaning certainty in the actual percentage change</w:t>
      </w:r>
      <w:r w:rsidR="005B14C2">
        <w:t>s</w:t>
      </w:r>
      <w:r w:rsidR="00C71DD6">
        <w:t xml:space="preserve"> in abundance was low. </w:t>
      </w:r>
      <w:r w:rsidR="00B20913">
        <w:t xml:space="preserve"> </w:t>
      </w:r>
    </w:p>
    <w:p w14:paraId="16B7B466" w14:textId="14632DCC" w:rsidR="00B00186" w:rsidRDefault="00C032F9" w:rsidP="00DC3852">
      <w:r>
        <w:t>Changes within zones between 2022 and 2024 varied markedly across the state</w:t>
      </w:r>
      <w:r w:rsidR="00C71DD6">
        <w:t xml:space="preserve"> for both model and design-based estimates</w:t>
      </w:r>
      <w:r>
        <w:t xml:space="preserve">, and there were a few cases where there was </w:t>
      </w:r>
      <w:r w:rsidR="00C71DD6">
        <w:t xml:space="preserve">substantial </w:t>
      </w:r>
      <w:r>
        <w:t>disagreement between the population trends inferred from the model-based and design-based population estimates</w:t>
      </w:r>
      <w:r w:rsidR="00C71DD6">
        <w:t xml:space="preserve">. </w:t>
      </w:r>
      <w:r>
        <w:t xml:space="preserve"> </w:t>
      </w:r>
    </w:p>
    <w:p w14:paraId="43269C0B" w14:textId="03B48256" w:rsidR="00B804BB" w:rsidRDefault="00B16D96" w:rsidP="00DC3852">
      <w:r>
        <w:t xml:space="preserve">In nearly all cases, the model-based approach to abundance estimation met the objective of obtaining </w:t>
      </w:r>
      <w:r w:rsidR="00B175B9">
        <w:t xml:space="preserve">coefficients of variation (CV) of less than 20%, with model-based CVs </w:t>
      </w:r>
      <w:r w:rsidR="00BF539E">
        <w:t xml:space="preserve">being substantially smaller than equivalent design-based estimates. This shows the inherent superiority of the model-based approach in meeting the objective of obtaining precise estimates of abundance from the survey data. </w:t>
      </w:r>
    </w:p>
    <w:p w14:paraId="453D91CE" w14:textId="2EEE59C6" w:rsidR="00B804BB" w:rsidRDefault="00B804BB" w:rsidP="00B804BB">
      <w:pPr>
        <w:spacing w:before="240"/>
        <w:rPr>
          <w:b/>
          <w:bCs/>
          <w:sz w:val="24"/>
        </w:rPr>
      </w:pPr>
      <w:r>
        <w:rPr>
          <w:b/>
          <w:bCs/>
          <w:sz w:val="24"/>
        </w:rPr>
        <w:t>Recommendations</w:t>
      </w:r>
      <w:r w:rsidRPr="009148A4">
        <w:rPr>
          <w:b/>
          <w:bCs/>
          <w:sz w:val="24"/>
        </w:rPr>
        <w:t xml:space="preserve">:  </w:t>
      </w:r>
    </w:p>
    <w:p w14:paraId="0C955962" w14:textId="3A0E36B0" w:rsidR="00B804BB" w:rsidRDefault="00C354B2" w:rsidP="004241D6">
      <w:pPr>
        <w:pStyle w:val="Normalnumbered"/>
        <w:numPr>
          <w:ilvl w:val="0"/>
          <w:numId w:val="36"/>
        </w:numPr>
      </w:pPr>
      <w:r>
        <w:t>Continue</w:t>
      </w:r>
      <w:r w:rsidR="00D21ACC">
        <w:t xml:space="preserve"> </w:t>
      </w:r>
      <w:r w:rsidR="000C15CD">
        <w:t xml:space="preserve">the current practice of repeating the aerial survey every two years. </w:t>
      </w:r>
    </w:p>
    <w:p w14:paraId="4FBEA705" w14:textId="370DDBDE" w:rsidR="00012BF3" w:rsidRDefault="00012BF3" w:rsidP="004241D6">
      <w:pPr>
        <w:pStyle w:val="Normalnumbered"/>
        <w:numPr>
          <w:ilvl w:val="0"/>
          <w:numId w:val="36"/>
        </w:numPr>
      </w:pPr>
      <w:r>
        <w:t>Given the lack o</w:t>
      </w:r>
      <w:r w:rsidR="00AA7A4C">
        <w:t>f change</w:t>
      </w:r>
      <w:r w:rsidR="005D60DA">
        <w:t xml:space="preserve"> in the locations</w:t>
      </w:r>
      <w:r>
        <w:t xml:space="preserve"> </w:t>
      </w:r>
      <w:r w:rsidR="005D60DA">
        <w:t>of</w:t>
      </w:r>
      <w:r>
        <w:t xml:space="preserve"> </w:t>
      </w:r>
      <w:r w:rsidR="00AA7A4C">
        <w:t>GKOZ</w:t>
      </w:r>
      <w:r>
        <w:t xml:space="preserve">, </w:t>
      </w:r>
      <w:r w:rsidR="00AA7A4C">
        <w:t xml:space="preserve">we recommend that the ground surveys be repeated every four years and supplemented with biodiversity atlas data. </w:t>
      </w:r>
    </w:p>
    <w:p w14:paraId="63502C73" w14:textId="6278EE63" w:rsidR="00617C8E" w:rsidRDefault="00BF539E" w:rsidP="004241D6">
      <w:pPr>
        <w:pStyle w:val="Normalnumbered"/>
        <w:numPr>
          <w:ilvl w:val="0"/>
          <w:numId w:val="36"/>
        </w:numPr>
      </w:pPr>
      <w:r>
        <w:t xml:space="preserve">Model-based approaches deliver superior precision and allow more flexible insights into spatial variation in kangaroo density. However, </w:t>
      </w:r>
      <w:r w:rsidR="00AA7A4C">
        <w:t xml:space="preserve">we recommend the </w:t>
      </w:r>
      <w:r>
        <w:t>c</w:t>
      </w:r>
      <w:r w:rsidR="00617C8E">
        <w:t>ontinued calculation of design-based abundance estimates</w:t>
      </w:r>
      <w:r w:rsidR="008B0E6B">
        <w:t xml:space="preserve"> to</w:t>
      </w:r>
      <w:r w:rsidR="00617C8E">
        <w:t xml:space="preserve"> provide a</w:t>
      </w:r>
      <w:r w:rsidR="008B0E6B">
        <w:t>n</w:t>
      </w:r>
      <w:r w:rsidR="00617C8E">
        <w:t xml:space="preserve"> adjunct to the model-based estimates that </w:t>
      </w:r>
      <w:r w:rsidR="005143A1">
        <w:t xml:space="preserve">relies on </w:t>
      </w:r>
      <w:r w:rsidR="00617C8E">
        <w:t>fewer ecological or statistical assumptions</w:t>
      </w:r>
      <w:r w:rsidR="008B0E6B">
        <w:t>.</w:t>
      </w:r>
      <w:r w:rsidR="00617C8E">
        <w:t xml:space="preserve"> </w:t>
      </w:r>
    </w:p>
    <w:p w14:paraId="468B3E39" w14:textId="682BC5D8" w:rsidR="00074331" w:rsidRPr="001749B2" w:rsidRDefault="00074331" w:rsidP="00EB6C15">
      <w:pPr>
        <w:pStyle w:val="Heading1-Numbered"/>
      </w:pPr>
      <w:bookmarkStart w:id="20" w:name="_Toc286018760"/>
      <w:bookmarkStart w:id="21" w:name="_Toc187316974"/>
      <w:r w:rsidRPr="001749B2">
        <w:lastRenderedPageBreak/>
        <w:t>Introduction</w:t>
      </w:r>
      <w:bookmarkEnd w:id="20"/>
      <w:bookmarkEnd w:id="21"/>
    </w:p>
    <w:p w14:paraId="5DEE43ED" w14:textId="3D5CB7D0" w:rsidR="009A2499" w:rsidRDefault="009A2499" w:rsidP="00875BDB">
      <w:r w:rsidRPr="009A2499">
        <w:t xml:space="preserve">In Victoria, there are two regulatory mechanisms that allow for culling of wild kangaroos. The first mechanism is the Authority to Control Wildlife </w:t>
      </w:r>
      <w:r w:rsidR="00C172EC">
        <w:t xml:space="preserve">(ATCW) </w:t>
      </w:r>
      <w:r w:rsidRPr="009A2499">
        <w:t>provisions of the Wildlife Act 1975. Th</w:t>
      </w:r>
      <w:r w:rsidR="006509D2">
        <w:t>ese</w:t>
      </w:r>
      <w:r w:rsidRPr="009A2499">
        <w:t xml:space="preserve"> provision</w:t>
      </w:r>
      <w:r w:rsidR="006509D2">
        <w:t>s</w:t>
      </w:r>
      <w:r w:rsidRPr="009A2499">
        <w:t xml:space="preserve"> allow landholders to seek permission to cull wildlife, including three species of kangaroos with widespread distributions in Victoria – the Eastern Grey Kangaroo (</w:t>
      </w:r>
      <w:r w:rsidRPr="00D32AEE">
        <w:rPr>
          <w:i/>
        </w:rPr>
        <w:t>Macropus giganteus</w:t>
      </w:r>
      <w:r w:rsidRPr="009A2499">
        <w:t>, EGK), Western Grey Kangaroo (</w:t>
      </w:r>
      <w:r w:rsidRPr="00D32AEE">
        <w:rPr>
          <w:i/>
        </w:rPr>
        <w:t>M</w:t>
      </w:r>
      <w:r>
        <w:rPr>
          <w:i/>
        </w:rPr>
        <w:t xml:space="preserve">acropus </w:t>
      </w:r>
      <w:r w:rsidRPr="00D32AEE">
        <w:rPr>
          <w:i/>
        </w:rPr>
        <w:t>fuliginosus</w:t>
      </w:r>
      <w:r w:rsidRPr="009A2499">
        <w:t>, WGK) and Red Kangaroo (</w:t>
      </w:r>
      <w:r w:rsidRPr="00D32AEE">
        <w:rPr>
          <w:i/>
        </w:rPr>
        <w:t>Osphranter rufus</w:t>
      </w:r>
      <w:r w:rsidRPr="009A2499">
        <w:t xml:space="preserve">, RK). The second mechanism is via commercial harvesting of EGK and WGK only, which is regulated under a Kangaroo Harvest Management Plan (KHMP) (DEECA 2023), where annually determined quotas allow for ecologically sustainable harvesting of these two species and commercial utilization of the meat and skins. </w:t>
      </w:r>
    </w:p>
    <w:p w14:paraId="7179CECB" w14:textId="2E7A7B84" w:rsidR="00936A04" w:rsidRPr="00D77904" w:rsidRDefault="00936A04" w:rsidP="00936A04">
      <w:r>
        <w:t xml:space="preserve">The Victorian government regulates commercial harvesting via </w:t>
      </w:r>
      <w:r w:rsidRPr="00C25CF9">
        <w:t xml:space="preserve">Kangaroo Harvest Management Plans </w:t>
      </w:r>
      <w:r>
        <w:fldChar w:fldCharType="begin"/>
      </w:r>
      <w:r>
        <w:instrText xml:space="preserve"> ADDIN ZOTERO_ITEM CSL_CITATION {"citationID":"AU0sIEET","properties":{"formattedCitation":"(DELWP 2020; DEECA 2023)","plainCitation":"(DELWP 2020; DEECA 2023)","noteIndex":0},"citationItems":[{"id":4795,"uris":["http://zotero.org/users/1850002/items/M3QP4NCH"],"itemData":{"id":4795,"type":"report","event-place":"East Melbourne","publisher":"Department of Environment, Land, Water and Planning","publisher-place":"East Melbourne","title":"Victorian Kangaroo Harvest Management Plan 2021-2023","URL":"http://agriculture.vic.gov.au/__data/assets/pdf_file/0011/495029/Kangaroo-harvest-management-plan-2020.pdf","author":[{"family":"DELWP","given":""}],"accessed":{"date-parts":[["2020",6,12]]},"issued":{"date-parts":[["2020"]]},"citation-key":"delwpVictorianKangarooHarvest2020"}},{"id":7513,"uris":["http://zotero.org/users/1850002/items/J36A5Z98"],"itemData":{"id":7513,"type":"report","event-place":"East Melbourne","publisher":"Department of Energy, Environment and Climate Action","publisher-place":"East Melbourne","title":"Victorian Kangaroo Harvest Management Plan 2024-2028","URL":"https://www.wildlife.vic.gov.au/__data/assets/pdf_file/0030/718167/Victorian-Kangaroo-Harvest-Management-Plan-2024-2028.pdf","author":[{"family":"DEECA","given":""}],"accessed":{"date-parts":[["2024",11,27]]},"issued":{"date-parts":[["2023"]]},"citation-key":"deecaVictorianKangarooHarvest2023"}}],"schema":"https://github.com/citation-style-language/schema/raw/master/csl-citation.json"} </w:instrText>
      </w:r>
      <w:r>
        <w:fldChar w:fldCharType="separate"/>
      </w:r>
      <w:r w:rsidRPr="00936A04">
        <w:t>(DELWP 2020; DEECA 2023)</w:t>
      </w:r>
      <w:r>
        <w:fldChar w:fldCharType="end"/>
      </w:r>
      <w:r w:rsidR="00BD6B8D">
        <w:t xml:space="preserve"> </w:t>
      </w:r>
      <w:r>
        <w:t>which set out actions and indicators for the K</w:t>
      </w:r>
      <w:r w:rsidR="0015068B">
        <w:t xml:space="preserve">angaroo </w:t>
      </w:r>
      <w:r>
        <w:t>H</w:t>
      </w:r>
      <w:r w:rsidR="0015068B">
        <w:t xml:space="preserve">arvesting </w:t>
      </w:r>
      <w:r>
        <w:t>P</w:t>
      </w:r>
      <w:r w:rsidR="0015068B">
        <w:t>rogram (KHP)</w:t>
      </w:r>
      <w:r>
        <w:t xml:space="preserve"> and specify the manner in which the annual quotas will form commercial harvesting will be set. In particular, the KHMPs have specified that the total population offtake (ATCW permits + commercial harvest) should be limited to a total of 10% of the population of each species within each of a set of harvest zones across the state. </w:t>
      </w:r>
    </w:p>
    <w:p w14:paraId="6F8C35BE" w14:textId="166D6AED" w:rsidR="0084595A" w:rsidRDefault="00007B8E" w:rsidP="00875BDB">
      <w:r>
        <w:t>T</w:t>
      </w:r>
      <w:r w:rsidR="00AC10AE">
        <w:t xml:space="preserve">o determine the appropriate total quota, it is necessary to know the </w:t>
      </w:r>
      <w:r w:rsidR="00C25CF9">
        <w:t>abundance</w:t>
      </w:r>
      <w:r w:rsidR="00AC10AE">
        <w:t xml:space="preserve"> of each species, both at a state</w:t>
      </w:r>
      <w:r w:rsidR="00D74D05">
        <w:t>-</w:t>
      </w:r>
      <w:r w:rsidR="00AC10AE">
        <w:t xml:space="preserve">wide level and within each harvest zone. </w:t>
      </w:r>
      <w:r w:rsidR="000E0EF3">
        <w:t>To this end</w:t>
      </w:r>
      <w:r w:rsidR="00AC10AE">
        <w:t xml:space="preserve">, the Victorian government undertakes aerial surveys every two years with the aim of obtaining accurate and precise estimates of kangaroo abundance. </w:t>
      </w:r>
    </w:p>
    <w:p w14:paraId="43927D68" w14:textId="7D5F6925" w:rsidR="0084595A" w:rsidRDefault="000E0EF3" w:rsidP="00875BDB">
      <w:r>
        <w:t xml:space="preserve">Aerial surveys have been widely used across Australia to assess kangaroo populations, with a history going back to the 1960s </w:t>
      </w:r>
      <w:r>
        <w:fldChar w:fldCharType="begin"/>
      </w:r>
      <w:r w:rsidR="005C2FBF">
        <w:instrText xml:space="preserve"> ADDIN ZOTERO_ITEM CSL_CITATION {"citationID":"v9tKDXyr","properties":{"formattedCitation":"(Caughley {\\i{}et al.} 1987; Finch {\\i{}et al.} 2021)","plainCitation":"(Caughley et al. 1987; Finch et al. 2021)","noteIndex":0},"citationItems":[{"id":7526,"uris":["http://zotero.org/users/1850002/items/9FMLSP4J"],"itemData":{"id":7526,"type":"book","abstract":"The management of kangaroos is one of the most controversial issues in Australian wildlife management today - kangaroos are 'in plague proportions' or 'on the verge of extinction' depending on whom you spoke to last. This book examines the ecology and management of kangaroos and shows how they interact with their own environment and with that shaped by sheep grazing and the wool industry. It presents the results of intensive and detailed studies of feeding behaviour, movement and habitat utilisation, body condition and population dynamics, weather and plant growth. These are then synthesised to produce a clear picture of how kangaroos cope so successfully with the climatic extremes of the arid zone, how they and the sheep jointly affect each other's fortunes, and what the options are for the future management of kangaroos both within the national parks and on the sheep rangelands","collection-title":"Cambridge studies in applied ecology and resource management","event-place":"Cambridge","ISBN":"978-0-521-12340-2","language":"eng","note":"DOI: 10.1017/CBO9780511898082","number-of-pages":"1","publisher":"Cambridge University Press","publisher-place":"Cambridge","source":"K10plus ISBN","title":"Kangaroos, their ecology and management in the sheep rangelands of Australia","editor":[{"family":"Caughley","given":"Graeme"},{"family":"Short","given":"Jeff"},{"family":"Shepherd","given":"Neil"}],"issued":{"date-parts":[["1987"]]},"citation-key":"caughleyKangaroosTheirEcology1987"}},{"id":7208,"uris":["http://zotero.org/users/1850002/items/4CLF9XJI"],"itemData":{"id":7208,"type":"article-journal","abstract":"Summary\n            \n              This paper describes advances made to aerial surveys of macropods in New South Wales and Queensland. Regular aerial surveys of macropods across large areas of Australia’s arid and semi</w:instrText>
      </w:r>
      <w:r w:rsidR="005C2FBF">
        <w:rPr>
          <w:rFonts w:ascii="Cambria Math" w:hAnsi="Cambria Math" w:cs="Cambria Math"/>
        </w:rPr>
        <w:instrText>‐</w:instrText>
      </w:r>
      <w:r w:rsidR="005C2FBF">
        <w:instrText>arid rangelands were established as a response to concerns for the species’ conservation. They became integral to the harvest management of the four macropod species – Eastern Grey Kangaroo (\n              Macropus giganteus\n              ), Western Grey Kangaroo (\n              M\n              .\n              fuliginosus\n              ), Red Kangaroo (\n              Osphranter rufus\n              ) and Common Wallaroo (\n              O\n              .\n              robustus\n              ). Harvest quotas are set as a proportion of population size, requiring absolute estimates of abundance. Counts were made in strip transects from fixed</w:instrText>
      </w:r>
      <w:r w:rsidR="005C2FBF">
        <w:rPr>
          <w:rFonts w:ascii="Cambria Math" w:hAnsi="Cambria Math" w:cs="Cambria Math"/>
        </w:rPr>
        <w:instrText>‐</w:instrText>
      </w:r>
      <w:r w:rsidR="005C2FBF">
        <w:instrText>wing aircraft, but required correction for animals that are missed. In New South Wales and Queensland, counts are now made using line transect sampling, providing survey</w:instrText>
      </w:r>
      <w:r w:rsidR="005C2FBF">
        <w:rPr>
          <w:rFonts w:ascii="Cambria Math" w:hAnsi="Cambria Math" w:cs="Cambria Math"/>
        </w:rPr>
        <w:instrText>‐</w:instrText>
      </w:r>
      <w:r w:rsidR="005C2FBF">
        <w:instrText>specific correction. Helicopters are used in more rugged and timbered areas and where Common Wallaroo can be more frequently found and harvested. Mark</w:instrText>
      </w:r>
      <w:r w:rsidR="005C2FBF">
        <w:rPr>
          <w:rFonts w:ascii="Cambria Math" w:hAnsi="Cambria Math" w:cs="Cambria Math"/>
        </w:rPr>
        <w:instrText>‐</w:instrText>
      </w:r>
      <w:r w:rsidR="005C2FBF">
        <w:instrText>recapture distance sampling is used in more open country that can be surveyed using fixed</w:instrText>
      </w:r>
      <w:r w:rsidR="005C2FBF">
        <w:rPr>
          <w:rFonts w:ascii="Cambria Math" w:hAnsi="Cambria Math" w:cs="Cambria Math"/>
        </w:rPr>
        <w:instrText>‐</w:instrText>
      </w:r>
      <w:r w:rsidR="005C2FBF">
        <w:instrText>wing aircraft and improves the accuracy of density estimates by accounting for animals missed on the transect line. Macropod populations are likely to be surveyed in the future by airborne imagery and by drones, but the technology needs further development. Spatial models could usefully provide small</w:instrText>
      </w:r>
      <w:r w:rsidR="005C2FBF">
        <w:rPr>
          <w:rFonts w:ascii="Cambria Math" w:hAnsi="Cambria Math" w:cs="Cambria Math"/>
        </w:rPr>
        <w:instrText>‐</w:instrText>
      </w:r>
      <w:r w:rsidR="005C2FBF">
        <w:instrText>scale density estimates and address non</w:instrText>
      </w:r>
      <w:r w:rsidR="005C2FBF">
        <w:rPr>
          <w:rFonts w:ascii="Cambria Math" w:hAnsi="Cambria Math" w:cs="Cambria Math"/>
        </w:rPr>
        <w:instrText>‐</w:instrText>
      </w:r>
      <w:r w:rsidR="005C2FBF">
        <w:instrText xml:space="preserve">random sampling.","container-title":"Ecological Management &amp; Restoration","DOI":"10.1111/emr.12486","ISSN":"1442-7001, 1442-8903","issue":"S1","journalAbbreviation":"Eco Management Restoration","language":"en","page":"99-105","source":"DOI.org (Crossref)","title":"Advances in aerial survey methods for macropods in New South Wales and Queensland","volume":"22","author":[{"family":"Finch","given":"Neal"},{"family":"Pople","given":"Anthony"},{"family":"McLeod","given":"Steven R."},{"family":"Wallace","given":"Glenn"}],"issued":{"date-parts":[["2021",11]]},"citation-key":"finchAdvancesAerialSurvey2021"}}],"schema":"https://github.com/citation-style-language/schema/raw/master/csl-citation.json"} </w:instrText>
      </w:r>
      <w:r>
        <w:fldChar w:fldCharType="separate"/>
      </w:r>
      <w:r w:rsidRPr="000E0EF3">
        <w:t xml:space="preserve">(Caughley </w:t>
      </w:r>
      <w:r w:rsidRPr="000E0EF3">
        <w:rPr>
          <w:i/>
          <w:iCs/>
        </w:rPr>
        <w:t>et al.</w:t>
      </w:r>
      <w:r w:rsidRPr="000E0EF3">
        <w:t xml:space="preserve"> 1987; Finch </w:t>
      </w:r>
      <w:r w:rsidRPr="000E0EF3">
        <w:rPr>
          <w:i/>
          <w:iCs/>
        </w:rPr>
        <w:t>et al.</w:t>
      </w:r>
      <w:r w:rsidRPr="000E0EF3">
        <w:t xml:space="preserve"> 2021)</w:t>
      </w:r>
      <w:r>
        <w:fldChar w:fldCharType="end"/>
      </w:r>
      <w:r>
        <w:t>. Line-transect methods,</w:t>
      </w:r>
      <w:r w:rsidR="00C25CF9">
        <w:t xml:space="preserve"> with </w:t>
      </w:r>
      <w:r w:rsidR="00573C14">
        <w:t xml:space="preserve">the </w:t>
      </w:r>
      <w:r w:rsidR="00C25CF9">
        <w:t>resulting data analysed</w:t>
      </w:r>
      <w:r>
        <w:t xml:space="preserve"> using various distance sampling models</w:t>
      </w:r>
      <w:r w:rsidR="00573C14">
        <w:t xml:space="preserve"> </w:t>
      </w:r>
      <w:r w:rsidR="00573C14">
        <w:fldChar w:fldCharType="begin"/>
      </w:r>
      <w:r w:rsidR="00573C14">
        <w:instrText xml:space="preserve"> ADDIN ZOTERO_ITEM CSL_CITATION {"citationID":"WhOH0Fmy","properties":{"formattedCitation":"(Buckland {\\i{}et al.} 1993)","plainCitation":"(Buckland et al. 1993)","noteIndex":0},"citationItems":[{"id":4803,"uris":["http://zotero.org/users/1850002/items/VL5GPAFJ"],"itemData":{"id":4803,"type":"book","event-place":"New York","note":"publisher: Springer","publisher":"Springer","publisher-place":"New York","title":"Distance sampling: estimating abundance of biological populations","author":[{"family":"Buckland","given":"Stephen T"},{"family":"Anderson","given":"David Raymond"},{"family":"Burnham","given":"Kenneth P"},{"family":"Laake","given":"Jeffrey L"}],"issued":{"date-parts":[["1993"]]},"citation-key":"buckland1993"}}],"schema":"https://github.com/citation-style-language/schema/raw/master/csl-citation.json"} </w:instrText>
      </w:r>
      <w:r w:rsidR="00573C14">
        <w:fldChar w:fldCharType="separate"/>
      </w:r>
      <w:r w:rsidR="00573C14" w:rsidRPr="00573C14">
        <w:t xml:space="preserve">(Buckland </w:t>
      </w:r>
      <w:r w:rsidR="00573C14" w:rsidRPr="00573C14">
        <w:rPr>
          <w:i/>
          <w:iCs/>
        </w:rPr>
        <w:t>et al.</w:t>
      </w:r>
      <w:r w:rsidR="00573C14" w:rsidRPr="00573C14">
        <w:t xml:space="preserve"> 1993)</w:t>
      </w:r>
      <w:r w:rsidR="00573C14">
        <w:fldChar w:fldCharType="end"/>
      </w:r>
      <w:r>
        <w:t xml:space="preserve"> are the typical methodology</w:t>
      </w:r>
      <w:r w:rsidR="00C25CF9">
        <w:t>.</w:t>
      </w:r>
      <w:r>
        <w:t xml:space="preserve"> </w:t>
      </w:r>
      <w:r w:rsidR="00C25CF9">
        <w:t>T</w:t>
      </w:r>
      <w:r>
        <w:t xml:space="preserve">hese approaches allow the estimation of abundances at large geographic scales, while accounting for undercounting due to decreasing sightability </w:t>
      </w:r>
      <w:r w:rsidR="00FE0EFF">
        <w:t xml:space="preserve">of kangaroos with </w:t>
      </w:r>
      <w:r>
        <w:t xml:space="preserve">increasing distance from the aircraft </w:t>
      </w:r>
      <w:r>
        <w:fldChar w:fldCharType="begin"/>
      </w:r>
      <w:r>
        <w:instrText xml:space="preserve"> ADDIN ZOTERO_ITEM CSL_CITATION {"citationID":"vyOMiUiV","properties":{"formattedCitation":"(Fewster and Pople 2008)","plainCitation":"(Fewster and Pople 2008)","noteIndex":0},"citationItems":[{"id":4546,"uris":["http://zotero.org/users/1850002/items/MFHT2MQ6"],"itemData":{"id":4546,"type":"article-journal","abstract":"Aerial surveys of kangaroos (Macropus spp.) in Queensland are used to make economically important judgements on the levels of viable commercial harvest. Previous analysis methods for aerial kangaroo surveys have used both mark–recapture methodologies and conventional distance-sampling analyses. Conventional distance sampling has the disadvantage that detection is assumed to be perfect on the transect line, while mark–recapture methods are notoriously sensitive to problems with unmodelled heterogeneity in capture probabilities. We introduce three methodologies for combining together mark–recapture and distance-sampling data, aimed at exploiting the strengths of both methodologies and overcoming the weaknesses. Of these methods, two are based on the assumption of full independence between observers in the mark–recapture component, and this appears to introduce more bias in density estimation than it resolves through allowing uncertain trackline detection. Both of these methods give lower density estimates than conventional distance sampling, indicating a clear failure of the independence assumption. The third method, termed point independence, appears to perform very well, giving credible density estimates and good properties in terms of goodness-of-fit and percentage coefficient of variation. Estimated densities of eastern grey kangaroos range from 21 to 36 individuals km–2, with estimated coefficients of variation between 11% and 14% and estimated trackline detection probabilities primarily between 0.7 and 0.9.","container-title":"Wildlife Research","DOI":"10.1071/WR07078","ISSN":"1035-3712","issue":"4","journalAbbreviation":"Wildl. Res.","language":"en","page":"320","source":"DOI.org (Crossref)","title":"A comparison of mark-recapture distance-sampling methods applied to aerial surveys of eastern grey kangaroos","volume":"35","author":[{"family":"Fewster","given":"Rachel M."},{"family":"Pople","given":"Anthony R."}],"issued":{"date-parts":[["2008"]]},"citation-key":"fewster2008"}}],"schema":"https://github.com/citation-style-language/schema/raw/master/csl-citation.json"} </w:instrText>
      </w:r>
      <w:r>
        <w:fldChar w:fldCharType="separate"/>
      </w:r>
      <w:r w:rsidRPr="000E0EF3">
        <w:t>(Fewster and Pople 2008)</w:t>
      </w:r>
      <w:r>
        <w:fldChar w:fldCharType="end"/>
      </w:r>
      <w:r>
        <w:t xml:space="preserve">. Since 2017, aerial line-transect methods have been used to survey kangaroos across the </w:t>
      </w:r>
      <w:r w:rsidR="009C4959">
        <w:t>non</w:t>
      </w:r>
      <w:r>
        <w:t xml:space="preserve">-forested parts of Victoria, with successive surveys being conducted in 2017, 2018, 2020 and 2022 </w:t>
      </w:r>
      <w:r>
        <w:fldChar w:fldCharType="begin"/>
      </w:r>
      <w:r w:rsidR="003118F0">
        <w:instrText xml:space="preserve"> ADDIN ZOTERO_ITEM CSL_CITATION {"citationID":"ELCjvyyp","properties":{"formattedCitation":"(Moloney {\\i{}et al.} 2017; Moloney {\\i{}et al.} 2018b; Moloney {\\i{}et al.} 2021; Moloney {\\i{}et al.} 2023)","plainCitation":"(Moloney et al. 2017; Moloney et al. 2018b; Moloney et al. 2021; Moloney et al. 2023)","noteIndex":0},"citationItems":[{"id":4530,"uris":["http://zotero.org/users/1850002/items/YG5NAXLW"],"itemData":{"id":4530,"type":"report","collection-title":"Arthur Rylah Institute for Environment Research Technical Report Series","event-place":"Heidelberg","genre":"Technical Report","number":"268","publisher":"Arthur Rylah Institute for Environmental Research","publisher-place":"Heidelberg","title":"A state-wide aerial survey of kangaroos in Victoria","URL":"https://www.ari.vic.gov.au/__data/assets/pdf_file/0007/122011/ARI-Technical-Report-286-A-state-wide-aerial-survey-of-kangaroos-in-Victoria.pdf","author":[{"family":"Moloney","given":"Paul D."},{"family":"Ramsey","given":"David S. L."},{"family":"Scroggie","given":"Michael P."}],"accessed":{"date-parts":[["2019",8,26]]},"issued":{"date-parts":[["2017"]]},"citation-key":"moloney2017"}},{"id":4525,"uris":["http://zotero.org/users/1850002/items/25DZ4UZS"],"itemData":{"id":4525,"type":"report","collection-title":"Arthur Rylah Institute for Environment Research Technical Report Series","event-place":"Heidelberg","number":"296","publisher":"Arthur Rylah Institute for Environmental Research","publisher-place":"Heidelberg","title":"State-wide abundance of kangaroos in Victoria: results from the 2018 aerial survey.","URL":"https://www.wildlife.vic.gov.au/__data/assets/pdf_file/0030/415596/Statewide_kangaroo_report_2018_FINAL.pdf","author":[{"family":"Moloney","given":"Paul D."},{"family":"Ramsey","given":"David S. L."},{"family":"Scroggie","given":"Michael P."}],"accessed":{"date-parts":[["2019",8,26]]},"issued":{"date-parts":[["2018"]]},"citation-key":"moloney2018"}},{"id":6613,"uris":["http://zotero.org/users/1850002/items/3YJ87HSG"],"itemData":{"id":6613,"type":"report","collection-title":"Arthur Rylah Institute for Environment Research Technical Report Series","event-place":"Heidelberg","number":"324","publisher":"Arthur Rylah Institute for Environmental Research","publisher-place":"Heidelberg","title":"State-wide abundance of kangaroos in Victoria: results from the 2020 aerial survey","author":[{"family":"Moloney","given":"Paul D."},{"family":"Ramsey","given":"David S. L."},{"family":"Scroggie","given":"M. P."}],"issued":{"date-parts":[["2021"]]},"citation-key":"moloney2021"}},{"id":7515,"uris":["http://zotero.org/users/1850002/items/3EWMVB8S"],"itemData":{"id":7515,"type":"report","collection-title":"Arthur Rylah Institute for Environment Research Technical Report Series","event-place":"Heidelberg","number":"356","publisher":"Arthur Rylah Institute for Environmental Research, Department of Energy, Environment and Climate Action","publisher-place":"Heidelberg","title":"State-wide abundance of kangaroos in Victoria, 2022. Results from the 2022 aerial survey","author":[{"family":"Moloney","given":"P. D."},{"family":"Ramsey","given":"D. S. L."},{"family":"Scroggie","given":"M. P."}],"issued":{"date-parts":[["2023"]]},"citation-key":"moloneyStatewideAbundanceKangaroos2023"}}],"schema":"https://github.com/citation-style-language/schema/raw/master/csl-citation.json"} </w:instrText>
      </w:r>
      <w:r>
        <w:fldChar w:fldCharType="separate"/>
      </w:r>
      <w:r w:rsidR="003118F0" w:rsidRPr="003118F0">
        <w:t xml:space="preserve">(Moloney </w:t>
      </w:r>
      <w:r w:rsidR="003118F0" w:rsidRPr="003118F0">
        <w:rPr>
          <w:i/>
          <w:iCs/>
        </w:rPr>
        <w:t>et al.</w:t>
      </w:r>
      <w:r w:rsidR="003118F0" w:rsidRPr="003118F0">
        <w:t xml:space="preserve"> 2017; Moloney </w:t>
      </w:r>
      <w:r w:rsidR="003118F0" w:rsidRPr="003118F0">
        <w:rPr>
          <w:i/>
          <w:iCs/>
        </w:rPr>
        <w:t>et al.</w:t>
      </w:r>
      <w:r w:rsidR="003118F0" w:rsidRPr="003118F0">
        <w:t xml:space="preserve"> 2018b; Moloney </w:t>
      </w:r>
      <w:r w:rsidR="003118F0" w:rsidRPr="003118F0">
        <w:rPr>
          <w:i/>
          <w:iCs/>
        </w:rPr>
        <w:t>et al.</w:t>
      </w:r>
      <w:r w:rsidR="003118F0" w:rsidRPr="003118F0">
        <w:t xml:space="preserve"> 2021; Moloney </w:t>
      </w:r>
      <w:r w:rsidR="003118F0" w:rsidRPr="003118F0">
        <w:rPr>
          <w:i/>
          <w:iCs/>
        </w:rPr>
        <w:t>et al.</w:t>
      </w:r>
      <w:r w:rsidR="003118F0" w:rsidRPr="003118F0">
        <w:t xml:space="preserve"> 2023)</w:t>
      </w:r>
      <w:r>
        <w:fldChar w:fldCharType="end"/>
      </w:r>
      <w:r>
        <w:t xml:space="preserve">. These earlier surveys used classical, design-based distance sampling methodologies </w:t>
      </w:r>
      <w:r>
        <w:fldChar w:fldCharType="begin"/>
      </w:r>
      <w:r>
        <w:instrText xml:space="preserve"> ADDIN ZOTERO_ITEM CSL_CITATION {"citationID":"aQRw1fi1","properties":{"formattedCitation":"(Buckland {\\i{}et al.} 1993)","plainCitation":"(Buckland et al. 1993)","noteIndex":0},"citationItems":[{"id":4803,"uris":["http://zotero.org/users/1850002/items/VL5GPAFJ"],"itemData":{"id":4803,"type":"book","event-place":"New York","note":"publisher: Springer","publisher":"Springer","publisher-place":"New York","title":"Distance sampling: estimating abundance of biological populations","author":[{"family":"Buckland","given":"Stephen T"},{"family":"Anderson","given":"David Raymond"},{"family":"Burnham","given":"Kenneth P"},{"family":"Laake","given":"Jeffrey L"}],"issued":{"date-parts":[["1993"]]},"citation-key":"buckland1993"}}],"schema":"https://github.com/citation-style-language/schema/raw/master/csl-citation.json"} </w:instrText>
      </w:r>
      <w:r>
        <w:fldChar w:fldCharType="separate"/>
      </w:r>
      <w:r w:rsidRPr="000E0EF3">
        <w:t xml:space="preserve">(Buckland </w:t>
      </w:r>
      <w:r w:rsidRPr="000E0EF3">
        <w:rPr>
          <w:i/>
          <w:iCs/>
        </w:rPr>
        <w:t>et al.</w:t>
      </w:r>
      <w:r w:rsidRPr="000E0EF3">
        <w:t xml:space="preserve"> 1993)</w:t>
      </w:r>
      <w:r>
        <w:fldChar w:fldCharType="end"/>
      </w:r>
      <w:r>
        <w:t xml:space="preserve"> which rely on the selection of representative samples of transect lines which are then surveyed for abundance of kangaroos according to a stratified random sampling design. </w:t>
      </w:r>
      <w:r w:rsidR="00C25CF9">
        <w:t xml:space="preserve">The resulting zone-based estimates of abundance are then calculated </w:t>
      </w:r>
      <w:r w:rsidR="002F7FA8">
        <w:t xml:space="preserve">based on </w:t>
      </w:r>
      <w:r w:rsidR="00C25CF9">
        <w:t xml:space="preserve">the average densities observed on the transects within each zone. </w:t>
      </w:r>
      <w:r>
        <w:t xml:space="preserve">The </w:t>
      </w:r>
      <w:r w:rsidR="00C25CF9">
        <w:t xml:space="preserve">survey </w:t>
      </w:r>
      <w:r>
        <w:t>strata in previous surveys coincided with the seven harvest zones that were at the time used to manage the quota-setting process for the Victorian commercial kangaroo harvest</w:t>
      </w:r>
      <w:r w:rsidR="00324B89">
        <w:t xml:space="preserve">, under the </w:t>
      </w:r>
      <w:r w:rsidR="00324B89" w:rsidRPr="00324B89">
        <w:rPr>
          <w:i/>
          <w:iCs/>
        </w:rPr>
        <w:t>Kangaroo Harvest Management Plan 2021-2023</w:t>
      </w:r>
      <w:r>
        <w:t xml:space="preserve"> </w:t>
      </w:r>
      <w:r>
        <w:fldChar w:fldCharType="begin"/>
      </w:r>
      <w:r w:rsidR="00324B89">
        <w:instrText xml:space="preserve"> ADDIN ZOTERO_ITEM CSL_CITATION {"citationID":"C5gQJD9z","properties":{"formattedCitation":"(DELWP 2020)","plainCitation":"(DELWP 2020)","noteIndex":0},"citationItems":[{"id":4795,"uris":["http://zotero.org/users/1850002/items/M3QP4NCH"],"itemData":{"id":4795,"type":"report","event-place":"East Melbourne","publisher":"Department of Environment, Land, Water and Planning","publisher-place":"East Melbourne","title":"Victorian Kangaroo Harvest Management Plan 2021-2023","URL":"http://agriculture.vic.gov.au/__data/assets/pdf_file/0011/495029/Kangaroo-harvest-management-plan-2020.pdf","author":[{"family":"DELWP","given":""}],"accessed":{"date-parts":[["2020",6,12]]},"issued":{"date-parts":[["2020"]]},"citation-key":"delwpVictorianKangarooHarvest2020"}}],"schema":"https://github.com/citation-style-language/schema/raw/master/csl-citation.json"} </w:instrText>
      </w:r>
      <w:r>
        <w:fldChar w:fldCharType="separate"/>
      </w:r>
      <w:r w:rsidR="00324B89" w:rsidRPr="00324B89">
        <w:t>(DELWP 2020)</w:t>
      </w:r>
      <w:r>
        <w:fldChar w:fldCharType="end"/>
      </w:r>
      <w:r w:rsidR="00324B89">
        <w:t xml:space="preserve">. </w:t>
      </w:r>
      <w:r w:rsidR="008B6BB6">
        <w:t xml:space="preserve">Under the KHMP 2024-2028, the harvest zone boundaries will change from 2025, and an </w:t>
      </w:r>
      <w:r w:rsidR="00B42EFE">
        <w:t>additional 10 local</w:t>
      </w:r>
      <w:r w:rsidR="00C25CF9">
        <w:t xml:space="preserve"> government areas</w:t>
      </w:r>
      <w:r w:rsidR="00B607B3">
        <w:t xml:space="preserve"> (LGAs)</w:t>
      </w:r>
      <w:r w:rsidR="00C25CF9">
        <w:t xml:space="preserve"> on the periphery of the Melbourne metropolitan area </w:t>
      </w:r>
      <w:r w:rsidR="008B6BB6">
        <w:t>will be</w:t>
      </w:r>
      <w:r w:rsidR="00C25CF9">
        <w:t xml:space="preserve"> removed from the commercial harvest program</w:t>
      </w:r>
      <w:r w:rsidR="00671A04">
        <w:t>.</w:t>
      </w:r>
      <w:r w:rsidR="00C25CF9">
        <w:t xml:space="preserve"> </w:t>
      </w:r>
      <w:r w:rsidR="00671A04">
        <w:t>Lethal control</w:t>
      </w:r>
      <w:r w:rsidR="00C25CF9">
        <w:t xml:space="preserve"> under ATCW remains </w:t>
      </w:r>
      <w:r w:rsidR="00016338">
        <w:t>possible in these areas</w:t>
      </w:r>
      <w:r w:rsidR="00C25CF9">
        <w:t xml:space="preserve">, and the </w:t>
      </w:r>
      <w:r w:rsidR="00B607B3">
        <w:t>LGAs in question are still included in the aerial survey program</w:t>
      </w:r>
      <w:r w:rsidR="002D5368">
        <w:t xml:space="preserve"> (Figure 1).</w:t>
      </w:r>
    </w:p>
    <w:p w14:paraId="2934D276" w14:textId="293C04CB" w:rsidR="00324B89" w:rsidRDefault="00324B89" w:rsidP="00875BDB">
      <w:r>
        <w:t xml:space="preserve">More recent research work </w:t>
      </w:r>
      <w:r>
        <w:fldChar w:fldCharType="begin"/>
      </w:r>
      <w:r>
        <w:instrText xml:space="preserve"> ADDIN ZOTERO_ITEM CSL_CITATION {"citationID":"DRDFd3Yc","properties":{"formattedCitation":"(Scroggie {\\i{}et al.} in press)","plainCitation":"(Scroggie et al. in press)","noteIndex":0},"citationItems":[{"id":7514,"uris":["http://zotero.org/users/1850002/items/8J4A7WN8"],"itemData":{"id":7514,"type":"article-journal","container-title":"Wildlife Research","title":"Spatio-temporal trends in the abundance of grey kangaroos in Victoria, Australia","author":[{"family":"Scroggie","given":"M. P."},{"family":"Moloney","given":"P. D."},{"family":"Ramsey","given":"D. S. L."}],"issued":{"literal":"in press"},"citation-key":"scroggieSpatiotemporalTrendsAbundanceinpress"}}],"schema":"https://github.com/citation-style-language/schema/raw/master/csl-citation.json"} </w:instrText>
      </w:r>
      <w:r>
        <w:fldChar w:fldCharType="separate"/>
      </w:r>
      <w:r w:rsidRPr="00324B89">
        <w:t xml:space="preserve">(Scroggie </w:t>
      </w:r>
      <w:r w:rsidRPr="00324B89">
        <w:rPr>
          <w:i/>
          <w:iCs/>
        </w:rPr>
        <w:t>et al.</w:t>
      </w:r>
      <w:r w:rsidRPr="00324B89">
        <w:t xml:space="preserve"> in press)</w:t>
      </w:r>
      <w:r>
        <w:fldChar w:fldCharType="end"/>
      </w:r>
      <w:r>
        <w:t xml:space="preserve"> has led to the adoption of </w:t>
      </w:r>
      <w:r w:rsidR="0022563B">
        <w:t xml:space="preserve">a more sophisticated approach to the estimation of kangaroo abundance in Victoria, using </w:t>
      </w:r>
      <w:r>
        <w:t>model-based distance sampling</w:t>
      </w:r>
      <w:r w:rsidR="00B607B3">
        <w:t xml:space="preserve"> analysis of the aerial survey data</w:t>
      </w:r>
      <w:r>
        <w:t xml:space="preserve"> </w:t>
      </w:r>
      <w:r>
        <w:fldChar w:fldCharType="begin"/>
      </w:r>
      <w:r>
        <w:instrText xml:space="preserve"> ADDIN ZOTERO_ITEM CSL_CITATION {"citationID":"vn9EUwcj","properties":{"formattedCitation":"(Miller {\\i{}et al.} 2013; Buckland {\\i{}et al.} 2016)","plainCitation":"(Miller et al. 2013; Buckland et al. 2016)","noteIndex":0},"citationItems":[{"id":4400,"uris":["http://zotero.org/users/1850002/items/J3ZN9XT8"],"itemData":{"id":4400,"type":"article-journal","abstract":"Our understanding of a biological population can be greatly enhanced by modelling their distribution in space and as a function of environmental covariates. Such models can be used to investigate the relationships between distribution and environmental covariates as well as reliably estimate abundances and create maps of animal/plant distribution. Density surface models consist of a spatial model of the abundance of a biological population which has been corrected for uncertain detection via distance sampling methods. We review recent developments in the field and consider the likely directions of future research before focussing on a popular approach based on generalized additive models. In particular, we consider spatial modelling techniques that may be advantageous to applied ecologists such as quantification of uncertainty in a two-stage model and smoothing in areas with complex boundaries. The methods discussed are available in an R package developed by the authors (dsm) and are largely implemented in the popular Windows software Distance.","container-title":"Methods in Ecology and Evolution","DOI":"10.1111/2041-210X.12105","ISSN":"2041-210X","issue":"11","language":"en","license":"© 2013 The Authors. Methods in Ecology and Evolution © 2013 British Ecological Society","page":"1001-1010","source":"Wiley Online Library","title":"Spatial models for distance sampling data: recent developments and future directions","title-short":"Spatial models for distance sampling data","volume":"4","author":[{"family":"Miller","given":"David L."},{"family":"Burt","given":"M. Louise"},{"family":"Rexstad","given":"Eric A."},{"family":"Thomas","given":"Len"}],"issued":{"date-parts":[["2013"]]},"citation-key":"miller2013"}},{"id":5119,"uris":["http://zotero.org/users/1850002/items/2SCYTKVJ"],"itemData":{"id":5119,"type":"article-journal","abstract":"Conventional distance sampling adopts a mixed approach, using model-based methods for the detection process, and design-based methods to estimate animal abundance in the study region, given estimated probabilities of detection. In recent years, there has been increasing interest in fully model-based methods. Model-based methods are less robust for estimating animal abundance than conventional methods, but offer several advantages: they allow the analyst to explore how animal density varies by habitat or topography; abundance can be estimated for any sub-region of interest; they provide tools for analysing data from designed distance sampling experiments, to assess treatment effects. We develop a common framework for model-based distance sampling, and show how the various model-based methods that have been proposed fit within this framework.","container-title":"Journal of Agricultural, Biological, and Environmental Statistics","DOI":"10.1007/s13253-015-0220-7","ISSN":"1537-2693","issue":"1","journalAbbreviation":"JABES","language":"en","page":"58-75","source":"Springer Link","title":"Model-based distance sampling","volume":"21","author":[{"family":"Buckland","given":"S. T."},{"family":"Oedekoven","given":"C. S."},{"family":"Borchers","given":"D. L."}],"issued":{"date-parts":[["2016",3,1]]},"citation-key":"buckland2016"}}],"schema":"https://github.com/citation-style-language/schema/raw/master/csl-citation.json"} </w:instrText>
      </w:r>
      <w:r>
        <w:fldChar w:fldCharType="separate"/>
      </w:r>
      <w:r w:rsidRPr="00324B89">
        <w:t xml:space="preserve">(Miller </w:t>
      </w:r>
      <w:r w:rsidRPr="00324B89">
        <w:rPr>
          <w:i/>
          <w:iCs/>
        </w:rPr>
        <w:t>et al.</w:t>
      </w:r>
      <w:r w:rsidRPr="00324B89">
        <w:t xml:space="preserve"> 2013; Buckland </w:t>
      </w:r>
      <w:r w:rsidRPr="00324B89">
        <w:rPr>
          <w:i/>
          <w:iCs/>
        </w:rPr>
        <w:t>et al.</w:t>
      </w:r>
      <w:r w:rsidRPr="00324B89">
        <w:t xml:space="preserve"> 2016)</w:t>
      </w:r>
      <w:r>
        <w:fldChar w:fldCharType="end"/>
      </w:r>
      <w:r>
        <w:t xml:space="preserve">. This approach to analysis and interpretation of the aerial survey data is adopted </w:t>
      </w:r>
      <w:r w:rsidR="00B607B3">
        <w:t xml:space="preserve">to provide the abundance estimates used for quota-setting </w:t>
      </w:r>
      <w:r>
        <w:t>for the first time this year</w:t>
      </w:r>
      <w:r w:rsidR="00B607B3">
        <w:t>. Details</w:t>
      </w:r>
      <w:r>
        <w:t xml:space="preserve"> of the methodology are given in </w:t>
      </w:r>
      <w:r>
        <w:fldChar w:fldCharType="begin"/>
      </w:r>
      <w:r w:rsidR="0007795E">
        <w:instrText xml:space="preserve"> ADDIN ZOTERO_ITEM CSL_CITATION {"citationID":"WKkrz9n8","properties":{"formattedCitation":"(Scroggie {\\i{}et al.} in press)","plainCitation":"(Scroggie et al. in press)","dontUpdate":true,"noteIndex":0},"citationItems":[{"id":7514,"uris":["http://zotero.org/users/1850002/items/8J4A7WN8"],"itemData":{"id":7514,"type":"article-journal","container-title":"Wildlife Research","title":"Spatio-temporal trends in the abundance of grey kangaroos in Victoria, Australia","author":[{"family":"Scroggie","given":"M. P."},{"family":"Moloney","given":"P. D."},{"family":"Ramsey","given":"D. S. L."}],"issued":{"literal":"in press"},"citation-key":"scroggieSpatiotemporalTrendsAbundanceinpress"}}],"schema":"https://github.com/citation-style-language/schema/raw/master/csl-citation.json"} </w:instrText>
      </w:r>
      <w:r>
        <w:fldChar w:fldCharType="separate"/>
      </w:r>
      <w:r w:rsidRPr="00324B89">
        <w:t xml:space="preserve">Scroggie </w:t>
      </w:r>
      <w:r w:rsidRPr="00324B89">
        <w:rPr>
          <w:i/>
          <w:iCs/>
        </w:rPr>
        <w:t>et al.</w:t>
      </w:r>
      <w:r w:rsidRPr="00324B89">
        <w:t xml:space="preserve"> </w:t>
      </w:r>
      <w:r w:rsidR="00CD053E">
        <w:t>(</w:t>
      </w:r>
      <w:r w:rsidRPr="00324B89">
        <w:t>in press)</w:t>
      </w:r>
      <w:r>
        <w:fldChar w:fldCharType="end"/>
      </w:r>
      <w:r>
        <w:t xml:space="preserve">. In brief, </w:t>
      </w:r>
      <w:r w:rsidR="00B607B3">
        <w:t xml:space="preserve">the model-based approach </w:t>
      </w:r>
      <w:r>
        <w:t xml:space="preserve">relates the local, transect-level estimates of abundance to a series of habitat covariates of known or likely significance to kangaroos using a statistical model. The model is then used to predict abundances at larger spatial scales, while simultaneously accounting for </w:t>
      </w:r>
      <w:r w:rsidR="0022563B">
        <w:t>undercounting</w:t>
      </w:r>
      <w:r>
        <w:t xml:space="preserve"> biases using a distance-sampling model</w:t>
      </w:r>
      <w:r w:rsidR="00B607B3">
        <w:t xml:space="preserve"> </w:t>
      </w:r>
      <w:r w:rsidR="00371769">
        <w:t>together with the</w:t>
      </w:r>
      <w:r w:rsidR="00B607B3">
        <w:t xml:space="preserve"> uncertainty in the parameters of the habitat-abundance and distance-detection components of the model</w:t>
      </w:r>
      <w:r>
        <w:t xml:space="preserve">. </w:t>
      </w:r>
    </w:p>
    <w:p w14:paraId="28AF2856" w14:textId="08CE7CE2" w:rsidR="001670EA" w:rsidRDefault="00324B89" w:rsidP="00875BDB">
      <w:r>
        <w:t xml:space="preserve">The move to a model-based approach has several advantages. Firstly, the model-based inferences of abundance are often more precise than equivalent design-based estimates, as they can rely on information inherent in the ecological relationship between kangaroo abundances </w:t>
      </w:r>
      <w:r w:rsidR="0031425B">
        <w:t>along the transect</w:t>
      </w:r>
      <w:r>
        <w:t xml:space="preserve"> and the habitat covariates </w:t>
      </w:r>
      <w:r>
        <w:fldChar w:fldCharType="begin"/>
      </w:r>
      <w:r w:rsidR="00B607B3">
        <w:instrText xml:space="preserve"> ADDIN ZOTERO_ITEM CSL_CITATION {"citationID":"PmNp4FUI","properties":{"formattedCitation":"(Miller {\\i{}et al.} 2013; Scroggie {\\i{}et al.} in press)","plainCitation":"(Miller et al. 2013; Scroggie et al. in press)","noteIndex":0},"citationItems":[{"id":4400,"uris":["http://zotero.org/users/1850002/items/J3ZN9XT8"],"itemData":{"id":4400,"type":"article-journal","abstract":"Our understanding of a biological population can be greatly enhanced by modelling their distribution in space and as a function of environmental covariates. Such models can be used to investigate the relationships between distribution and environmental covariates as well as reliably estimate abundances and create maps of animal/plant distribution. Density surface models consist of a spatial model of the abundance of a biological population which has been corrected for uncertain detection via distance sampling methods. We review recent developments in the field and consider the likely directions of future research before focussing on a popular approach based on generalized additive models. In particular, we consider spatial modelling techniques that may be advantageous to applied ecologists such as quantification of uncertainty in a two-stage model and smoothing in areas with complex boundaries. The methods discussed are available in an R package developed by the authors (dsm) and are largely implemented in the popular Windows software Distance.","container-title":"Methods in Ecology and Evolution","DOI":"10.1111/2041-210X.12105","ISSN":"2041-210X","issue":"11","language":"en","license":"© 2013 The Authors. Methods in Ecology and Evolution © 2013 British Ecological Society","page":"1001-1010","source":"Wiley Online Library","title":"Spatial models for distance sampling data: recent developments and future directions","title-short":"Spatial models for distance sampling data","volume":"4","author":[{"family":"Miller","given":"David L."},{"family":"Burt","given":"M. Louise"},{"family":"Rexstad","given":"Eric A."},{"family":"Thomas","given":"Len"}],"issued":{"date-parts":[["2013"]]},"citation-key":"miller2013"}},{"id":7514,"uris":["http://zotero.org/users/1850002/items/8J4A7WN8"],"itemData":{"id":7514,"type":"article-journal","container-title":"Wildlife Research","title":"Spatio-temporal trends in the abundance of grey kangaroos in Victoria, Australia","author":[{"family":"Scroggie","given":"M. P."},{"family":"Moloney","given":"P. D."},{"family":"Ramsey","given":"D. S. L."}],"issued":{"literal":"in press"},"citation-key":"scroggieSpatiotemporalTrendsAbundanceinpress"}}],"schema":"https://github.com/citation-style-language/schema/raw/master/csl-citation.json"} </w:instrText>
      </w:r>
      <w:r>
        <w:fldChar w:fldCharType="separate"/>
      </w:r>
      <w:r w:rsidR="00B607B3" w:rsidRPr="00B607B3">
        <w:t xml:space="preserve">(Miller </w:t>
      </w:r>
      <w:r w:rsidR="00B607B3" w:rsidRPr="00B607B3">
        <w:rPr>
          <w:i/>
          <w:iCs/>
        </w:rPr>
        <w:t>et al.</w:t>
      </w:r>
      <w:r w:rsidR="00B607B3" w:rsidRPr="00B607B3">
        <w:t xml:space="preserve"> 2013; Scroggie </w:t>
      </w:r>
      <w:r w:rsidR="00B607B3" w:rsidRPr="00B607B3">
        <w:rPr>
          <w:i/>
          <w:iCs/>
        </w:rPr>
        <w:t>et al.</w:t>
      </w:r>
      <w:r w:rsidR="00B607B3" w:rsidRPr="00B607B3">
        <w:t xml:space="preserve"> in press)</w:t>
      </w:r>
      <w:r>
        <w:fldChar w:fldCharType="end"/>
      </w:r>
      <w:r>
        <w:t xml:space="preserve">. Secondly, model-based approaches </w:t>
      </w:r>
      <w:r w:rsidR="0022563B">
        <w:t>result in a predictive map of kangaroo density across the area of interest</w:t>
      </w:r>
      <w:r w:rsidR="00B607B3">
        <w:t xml:space="preserve"> rather than simple average densities for a zone or stratum.</w:t>
      </w:r>
      <w:r w:rsidR="0022563B">
        <w:t xml:space="preserve"> </w:t>
      </w:r>
      <w:r w:rsidR="00B607B3">
        <w:t>This feature of the model-based approach</w:t>
      </w:r>
      <w:r w:rsidR="0022563B">
        <w:t xml:space="preserve"> allow</w:t>
      </w:r>
      <w:r w:rsidR="00B607B3">
        <w:t>s</w:t>
      </w:r>
      <w:r w:rsidR="0022563B">
        <w:t xml:space="preserve"> inference regarding the likely population size within any arbitrary area</w:t>
      </w:r>
      <w:r w:rsidR="00061047">
        <w:t>s</w:t>
      </w:r>
      <w:r w:rsidR="0022563B">
        <w:t xml:space="preserve"> of interest, such as local government area</w:t>
      </w:r>
      <w:r w:rsidR="00061047">
        <w:t>s</w:t>
      </w:r>
      <w:r w:rsidR="0022563B">
        <w:t>, harvest zone</w:t>
      </w:r>
      <w:r w:rsidR="00061047">
        <w:t>s</w:t>
      </w:r>
      <w:r w:rsidR="0022563B">
        <w:t xml:space="preserve"> or bioregion</w:t>
      </w:r>
      <w:r w:rsidR="00061047">
        <w:t>s</w:t>
      </w:r>
      <w:r w:rsidR="0022563B">
        <w:t xml:space="preserve">. This feature of the new modelling approach is of particular utility here, </w:t>
      </w:r>
      <w:r w:rsidR="00061047">
        <w:t xml:space="preserve">given the impending changes to the </w:t>
      </w:r>
      <w:r w:rsidR="0022563B">
        <w:t xml:space="preserve">kangaroo harvest </w:t>
      </w:r>
      <w:r w:rsidR="009B1CDF">
        <w:t>zones</w:t>
      </w:r>
      <w:r w:rsidR="0022563B">
        <w:t xml:space="preserve"> in Victoria </w:t>
      </w:r>
      <w:r w:rsidR="00061047">
        <w:t>under</w:t>
      </w:r>
      <w:r w:rsidR="0022563B">
        <w:t xml:space="preserve"> the new KHMP </w:t>
      </w:r>
      <w:r w:rsidR="0022563B">
        <w:fldChar w:fldCharType="begin"/>
      </w:r>
      <w:r w:rsidR="0022563B">
        <w:instrText xml:space="preserve"> ADDIN ZOTERO_ITEM CSL_CITATION {"citationID":"kRcjgcC9","properties":{"formattedCitation":"(DEECA 2023)","plainCitation":"(DEECA 2023)","noteIndex":0},"citationItems":[{"id":7513,"uris":["http://zotero.org/users/1850002/items/J36A5Z98"],"itemData":{"id":7513,"type":"report","event-place":"East Melbourne","publisher":"Department of Energy, Environment and Climate Action","publisher-place":"East Melbourne","title":"Victorian Kangaroo Harvest Management Plan 2024-2028","URL":"https://www.wildlife.vic.gov.au/__data/assets/pdf_file/0030/718167/Victorian-Kangaroo-Harvest-Management-Plan-2024-2028.pdf","author":[{"family":"DEECA","given":""}],"accessed":{"date-parts":[["2024",11,27]]},"issued":{"date-parts":[["2023"]]},"citation-key":"deecaVictorianKangarooHarvest2023"}}],"schema":"https://github.com/citation-style-language/schema/raw/master/csl-citation.json"} </w:instrText>
      </w:r>
      <w:r w:rsidR="0022563B">
        <w:fldChar w:fldCharType="separate"/>
      </w:r>
      <w:r w:rsidR="0022563B" w:rsidRPr="0022563B">
        <w:t>(DEECA 2023)</w:t>
      </w:r>
      <w:r w:rsidR="0022563B">
        <w:fldChar w:fldCharType="end"/>
      </w:r>
      <w:r w:rsidR="0022563B">
        <w:t xml:space="preserve">. </w:t>
      </w:r>
    </w:p>
    <w:p w14:paraId="14486EE8" w14:textId="3BEF5A95" w:rsidR="0022563B" w:rsidRDefault="001670EA" w:rsidP="00875BDB">
      <w:r>
        <w:lastRenderedPageBreak/>
        <w:t xml:space="preserve">One </w:t>
      </w:r>
      <w:r w:rsidR="00B607B3">
        <w:t xml:space="preserve">general </w:t>
      </w:r>
      <w:r>
        <w:t xml:space="preserve">disadvantage of aerial surveys is the difficulty experienced in accurately distinguishing morphologically similar species. </w:t>
      </w:r>
      <w:r w:rsidR="003C15DD">
        <w:t xml:space="preserve">In the case of Eastern and Western Grey Kangaroos, it has long been recognised that </w:t>
      </w:r>
      <w:r w:rsidR="00371A2E">
        <w:t xml:space="preserve">these two species cannot be reliably distinguished from the air. Accordingly, in Victoria, a process has been adopted for </w:t>
      </w:r>
      <w:r w:rsidR="008B2795">
        <w:t xml:space="preserve">determining how the relative proportions of the two species (which overlap substantially in the west of the state) varies in space and time by fitting a spatial model to ground survey data which is supplemented by data </w:t>
      </w:r>
      <w:r w:rsidR="00C80623">
        <w:t xml:space="preserve">obtained from government biodiversity atlas databases. The spatial model can then be used to apportion the estimated total grey kangaroo abundance between the two </w:t>
      </w:r>
      <w:r w:rsidR="006863D7">
        <w:t>species both in aggregate for the entire survey area, but also for areas of interest, notably the harvest zones</w:t>
      </w:r>
      <w:r w:rsidR="0022563B">
        <w:t>. By combining spatial prediction</w:t>
      </w:r>
      <w:r w:rsidR="00B607B3">
        <w:t>s</w:t>
      </w:r>
      <w:r w:rsidR="0022563B">
        <w:t xml:space="preserve"> of EGK:WGK ratios obtained from the ground surveys with the spatial models of kangaroo abundance obtained from the aerial survey data</w:t>
      </w:r>
      <w:r w:rsidR="00CB676B">
        <w:t>,</w:t>
      </w:r>
      <w:r w:rsidR="0022563B">
        <w:t xml:space="preserve"> it is possible to obtain integrated </w:t>
      </w:r>
      <w:r w:rsidR="00B607B3">
        <w:t>predictions of</w:t>
      </w:r>
      <w:r w:rsidR="0022563B">
        <w:t xml:space="preserve"> the abundance of each </w:t>
      </w:r>
      <w:r w:rsidR="00B607B3">
        <w:t>g</w:t>
      </w:r>
      <w:r w:rsidR="0022563B">
        <w:t xml:space="preserve">rey </w:t>
      </w:r>
      <w:r w:rsidR="00B607B3">
        <w:t>k</w:t>
      </w:r>
      <w:r w:rsidR="0022563B">
        <w:t xml:space="preserve">angaroo species across </w:t>
      </w:r>
      <w:r w:rsidR="00B607B3">
        <w:t xml:space="preserve">any region of management interest, including each of the harvest zones.  </w:t>
      </w:r>
    </w:p>
    <w:p w14:paraId="0BE85601" w14:textId="17B0D192" w:rsidR="001670EA" w:rsidRDefault="0022563B" w:rsidP="00875BDB">
      <w:r>
        <w:t xml:space="preserve">In this report, we present the results of the fifth state-wide aerial survey of kangaroo populations in Victoria, based on aerial surveys </w:t>
      </w:r>
      <w:r w:rsidR="00B607B3">
        <w:t xml:space="preserve">that were </w:t>
      </w:r>
      <w:r>
        <w:t>conducted during September 2024. We provide updated abundance estimates and associated measures of uncertainty for both species across the entire study area</w:t>
      </w:r>
      <w:r w:rsidR="00015EC4">
        <w:t xml:space="preserve"> using the model-based approach</w:t>
      </w:r>
      <w:r>
        <w:t xml:space="preserve"> for each harvest zone. These estimates will be referred to by policy-makers when setting kangaroo harvest quotas for 2025, with recommended quotas being specified in an associated, separate report </w:t>
      </w:r>
      <w:r w:rsidR="00811BA4">
        <w:fldChar w:fldCharType="begin"/>
      </w:r>
      <w:r w:rsidR="00811BA4">
        <w:instrText xml:space="preserve"> ADDIN ZOTERO_ITEM CSL_CITATION {"citationID":"dXxE6RQi","properties":{"formattedCitation":"(Scroggie and Moloney 2024)","plainCitation":"(Scroggie and Moloney 2024)","noteIndex":0},"citationItems":[{"id":7528,"uris":["http://zotero.org/users/1850002/items/PTTJUFIN"],"itemData":{"id":7528,"type":"report","collection-title":"Arthur Rylah Institute for Environment Research Technical Report Series","event-place":"Heidelberg","genre":"Technical Report","number":"384","publisher":"Arthur Rylah Institute for Environmental Research","publisher-place":"Heidelberg","title":"Kangaroo harvest quotas for Victoria, 2025","author":[{"family":"Scroggie","given":"M.P."},{"family":"Moloney","given":"P. D."}],"issued":{"date-parts":[["2024"]]},"citation-key":"scroggieKangarooHarvestQuotas2024"}}],"schema":"https://github.com/citation-style-language/schema/raw/master/csl-citation.json"} </w:instrText>
      </w:r>
      <w:r w:rsidR="00811BA4">
        <w:fldChar w:fldCharType="separate"/>
      </w:r>
      <w:r w:rsidR="00811BA4" w:rsidRPr="00811BA4">
        <w:t>(Scroggie and Moloney 2024)</w:t>
      </w:r>
      <w:r w:rsidR="00811BA4">
        <w:fldChar w:fldCharType="end"/>
      </w:r>
    </w:p>
    <w:p w14:paraId="4F06DAB3" w14:textId="77777777" w:rsidR="002D5368" w:rsidRDefault="002D5368" w:rsidP="002D5368">
      <w:pPr>
        <w:jc w:val="center"/>
      </w:pPr>
      <w:r>
        <w:rPr>
          <w:noProof/>
        </w:rPr>
        <w:drawing>
          <wp:inline distT="0" distB="0" distL="0" distR="0" wp14:anchorId="57FEFCE3" wp14:editId="0E2D6C97">
            <wp:extent cx="3352369" cy="2370125"/>
            <wp:effectExtent l="0" t="0" r="635" b="0"/>
            <wp:docPr id="444765834" name="Picture 1" descr="Map showing harvest zones from 2024-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p showing harvest zones from 2024-202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362976" cy="2377624"/>
                    </a:xfrm>
                    <a:prstGeom prst="rect">
                      <a:avLst/>
                    </a:prstGeom>
                    <a:noFill/>
                    <a:ln>
                      <a:noFill/>
                    </a:ln>
                  </pic:spPr>
                </pic:pic>
              </a:graphicData>
            </a:graphic>
          </wp:inline>
        </w:drawing>
      </w:r>
    </w:p>
    <w:p w14:paraId="5500D174" w14:textId="77777777" w:rsidR="002D5368" w:rsidRDefault="002D5368" w:rsidP="002D5368">
      <w:pPr>
        <w:jc w:val="center"/>
      </w:pPr>
      <w:r>
        <w:rPr>
          <w:noProof/>
        </w:rPr>
        <w:drawing>
          <wp:inline distT="0" distB="0" distL="0" distR="0" wp14:anchorId="4FD0D047" wp14:editId="18D30E89">
            <wp:extent cx="3600000" cy="2545200"/>
            <wp:effectExtent l="0" t="0" r="635" b="7620"/>
            <wp:docPr id="1093183437" name="Picture 2" descr="Map showing harvest zones from 2025-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p showing harvest zones from 2025-2028"/>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600000" cy="2545200"/>
                    </a:xfrm>
                    <a:prstGeom prst="rect">
                      <a:avLst/>
                    </a:prstGeom>
                    <a:noFill/>
                    <a:ln>
                      <a:noFill/>
                    </a:ln>
                  </pic:spPr>
                </pic:pic>
              </a:graphicData>
            </a:graphic>
          </wp:inline>
        </w:drawing>
      </w:r>
    </w:p>
    <w:p w14:paraId="1B703379" w14:textId="77777777" w:rsidR="002D5368" w:rsidRDefault="002D5368" w:rsidP="002D5368"/>
    <w:p w14:paraId="3A7364C0" w14:textId="77777777" w:rsidR="002D5368" w:rsidRPr="00BF4990" w:rsidRDefault="002D5368" w:rsidP="00BF4990">
      <w:pPr>
        <w:pStyle w:val="Caption-Figure"/>
      </w:pPr>
      <w:r w:rsidRPr="00BF4990">
        <w:t xml:space="preserve">Figure 1. Map showing the old (top) and new (bottom) harvest zones for grey kangaroos in Victoria. </w:t>
      </w:r>
    </w:p>
    <w:p w14:paraId="7A7D3825" w14:textId="47CE469E" w:rsidR="00411D4B" w:rsidRPr="0062069B" w:rsidRDefault="002D5368" w:rsidP="00E82E30">
      <w:pPr>
        <w:rPr>
          <w:sz w:val="18"/>
          <w:szCs w:val="18"/>
        </w:rPr>
      </w:pPr>
      <w:r w:rsidRPr="0062069B">
        <w:rPr>
          <w:sz w:val="18"/>
          <w:szCs w:val="18"/>
        </w:rPr>
        <w:t xml:space="preserve">From 2025 onwards, commercial quota-setting will be based around the new zoning system. </w:t>
      </w:r>
    </w:p>
    <w:p w14:paraId="6D491F25" w14:textId="77777777" w:rsidR="00FC37D5" w:rsidRDefault="00FC37D5" w:rsidP="00E82E30">
      <w:pPr>
        <w:rPr>
          <w:sz w:val="18"/>
          <w:szCs w:val="18"/>
        </w:rPr>
      </w:pPr>
    </w:p>
    <w:p w14:paraId="5C17D29A" w14:textId="77777777" w:rsidR="00FC37D5" w:rsidRDefault="00FC37D5" w:rsidP="00E82E30">
      <w:pPr>
        <w:rPr>
          <w:sz w:val="18"/>
          <w:szCs w:val="18"/>
        </w:rPr>
      </w:pPr>
    </w:p>
    <w:p w14:paraId="50121742" w14:textId="77777777" w:rsidR="00FC37D5" w:rsidRPr="0062069B" w:rsidRDefault="00FC37D5" w:rsidP="00E82E30">
      <w:pPr>
        <w:rPr>
          <w:sz w:val="18"/>
          <w:szCs w:val="18"/>
        </w:rPr>
      </w:pPr>
    </w:p>
    <w:p w14:paraId="4C164712" w14:textId="02C5FB9E" w:rsidR="00980E26" w:rsidRPr="001749B2" w:rsidRDefault="00980E26" w:rsidP="00CE7E5D">
      <w:pPr>
        <w:pStyle w:val="Heading1-Numbered"/>
      </w:pPr>
      <w:bookmarkStart w:id="22" w:name="_Toc286018763"/>
      <w:bookmarkStart w:id="23" w:name="_Toc187316975"/>
      <w:r w:rsidRPr="001749B2">
        <w:lastRenderedPageBreak/>
        <w:t>Method</w:t>
      </w:r>
      <w:bookmarkEnd w:id="22"/>
      <w:r w:rsidR="00B705CE" w:rsidRPr="001749B2">
        <w:t>s</w:t>
      </w:r>
      <w:bookmarkEnd w:id="23"/>
    </w:p>
    <w:p w14:paraId="0DB15715" w14:textId="404D79E8" w:rsidR="00501ABD" w:rsidRPr="007D16B0" w:rsidRDefault="00336048" w:rsidP="00CE7E5D">
      <w:pPr>
        <w:pStyle w:val="Heading2-Numbered"/>
      </w:pPr>
      <w:bookmarkStart w:id="24" w:name="_Toc187316976"/>
      <w:r>
        <w:t>Species distribution, study area and stratification</w:t>
      </w:r>
      <w:bookmarkEnd w:id="24"/>
    </w:p>
    <w:p w14:paraId="014982E9" w14:textId="2AAF994D" w:rsidR="00DC3386" w:rsidRPr="00E52B96" w:rsidRDefault="007E64EB" w:rsidP="00DC3852">
      <w:r>
        <w:t>Two species of grey k</w:t>
      </w:r>
      <w:r w:rsidR="00E52B96">
        <w:t xml:space="preserve">angaroos (Eastern Grey Kangaroo, </w:t>
      </w:r>
      <w:r w:rsidR="00E52B96">
        <w:rPr>
          <w:i/>
          <w:iCs/>
        </w:rPr>
        <w:t xml:space="preserve">Macropus giganteus </w:t>
      </w:r>
      <w:r w:rsidR="00E52B96">
        <w:t xml:space="preserve">and Western Grey Kangaroo, </w:t>
      </w:r>
      <w:r w:rsidR="00E52B96">
        <w:rPr>
          <w:i/>
          <w:iCs/>
        </w:rPr>
        <w:t>M. fuliginosus</w:t>
      </w:r>
      <w:r w:rsidR="00E52B96">
        <w:t xml:space="preserve">) occur in Victoria, with Western Greys being confined to western and north western Victoria. There is </w:t>
      </w:r>
      <w:r w:rsidR="00FB3E3A">
        <w:t xml:space="preserve">a </w:t>
      </w:r>
      <w:r w:rsidR="00E52B96">
        <w:t>broad overlap in the geographic ranges of the two species in Western Victoria, with the area where the species are in broad sympatry being referred to as the Grey Kangaroo Overlap Zone (GKOZ</w:t>
      </w:r>
      <w:r w:rsidR="003E5000">
        <w:t>,</w:t>
      </w:r>
      <w:r w:rsidR="00E52B96">
        <w:t xml:space="preserve"> </w:t>
      </w:r>
      <w:r w:rsidR="00E52B96">
        <w:fldChar w:fldCharType="begin"/>
      </w:r>
      <w:r w:rsidR="005315B1">
        <w:instrText xml:space="preserve"> ADDIN ZOTERO_ITEM CSL_CITATION {"citationID":"olZy7TtC","properties":{"formattedCitation":"(Caughley {\\i{}et al.} 1984)","plainCitation":"(Caughley et al. 1984)","dontUpdate":true,"noteIndex":0},"citationItems":[{"id":4540,"uris":["http://zotero.org/users/1850002/items/GEV7B7DL"],"itemData":{"id":4540,"type":"article-journal","abstract":"The distributions of the two species of grey kangaroo, Macropus giganteus of eastern Australia and\nM.fuliginosus of southern Australia. overlap in a zone of 0.68 X 10*6 km2 in south-eastern Australia,\nthe zone including parts of South Australia. Victoria, New South Wales and Queensland. The species'\nboundaries determining the overlap zone are mapped and the geographic trends in density within it are\ndetermined for each of the two species. Whereas the western boundary of M. giganteus has moved\ninland this century, possibly as a response to an increased number ofwatering points, there is no strong\nindication that M. fuliginosus has extended its range significantly. The recent discovery of the latter\nspecies in Queensland over an area of 100 000 km2, reported here for the first time, need reflect nothing\nmore than the difficulty of differentiating the two species in the field.","container-title":"Wildlife Research","DOI":"10.1071/WR9840001","ISSN":"1035-3712","issue":"1","journalAbbreviation":"Wildl. Res.","language":"en","page":"1","source":"DOI.org (Crossref)","title":"The grey kangaroo overlap zone","volume":"11","author":[{"family":"Caughley","given":"G"},{"family":"Brown","given":"B"},{"family":"Dostine","given":"P"},{"family":"Grice","given":"D"}],"issued":{"date-parts":[["1984"]]},"citation-key":"caughley1984"}}],"schema":"https://github.com/citation-style-language/schema/raw/master/csl-citation.json"} </w:instrText>
      </w:r>
      <w:r w:rsidR="00E52B96">
        <w:fldChar w:fldCharType="separate"/>
      </w:r>
      <w:r w:rsidR="00E52B96" w:rsidRPr="00E52B96">
        <w:t xml:space="preserve">Caughley </w:t>
      </w:r>
      <w:r w:rsidR="00E52B96" w:rsidRPr="00E52B96">
        <w:rPr>
          <w:i/>
          <w:iCs/>
        </w:rPr>
        <w:t>et al.</w:t>
      </w:r>
      <w:r w:rsidR="00E52B96" w:rsidRPr="00E52B96">
        <w:t xml:space="preserve"> 1984)</w:t>
      </w:r>
      <w:r w:rsidR="00E52B96">
        <w:fldChar w:fldCharType="end"/>
      </w:r>
      <w:r w:rsidR="003E5000">
        <w:t xml:space="preserve">. Our survey spanned the </w:t>
      </w:r>
      <w:r w:rsidR="00861F1E">
        <w:t xml:space="preserve">Victorian geographic </w:t>
      </w:r>
      <w:r w:rsidR="003E5000">
        <w:t xml:space="preserve">ranges of both species and was intended to provide separate estimates of abundance for </w:t>
      </w:r>
      <w:r w:rsidR="00861F1E">
        <w:t>both species.</w:t>
      </w:r>
      <w:r w:rsidR="00F33F59">
        <w:t xml:space="preserve"> The </w:t>
      </w:r>
      <w:r w:rsidR="00A90863">
        <w:t xml:space="preserve">data and statistical </w:t>
      </w:r>
      <w:r w:rsidR="00F33F59">
        <w:t xml:space="preserve">methodology for apportioning the total abundance estimates </w:t>
      </w:r>
      <w:r w:rsidR="00BE6683">
        <w:t xml:space="preserve">(both grey kangaroo species combined) </w:t>
      </w:r>
      <w:r w:rsidR="00F33F59">
        <w:t xml:space="preserve">derived from the </w:t>
      </w:r>
      <w:r w:rsidR="00BE6683">
        <w:t xml:space="preserve">aerial surveys between the two species is described in Section 2.3 below. </w:t>
      </w:r>
      <w:r w:rsidR="00861F1E">
        <w:t xml:space="preserve"> </w:t>
      </w:r>
    </w:p>
    <w:p w14:paraId="0E87DDBB" w14:textId="5C04A8BF" w:rsidR="00811BA4" w:rsidRDefault="003118F0" w:rsidP="00DC3852">
      <w:r>
        <w:t xml:space="preserve">Aerial surveys, using the methods outlined in </w:t>
      </w:r>
      <w:r>
        <w:fldChar w:fldCharType="begin"/>
      </w:r>
      <w:r w:rsidR="0007795E">
        <w:instrText xml:space="preserve"> ADDIN ZOTERO_ITEM CSL_CITATION {"citationID":"RZLDHF5Z","properties":{"formattedCitation":"(Moloney {\\i{}et al.} 2018a)","plainCitation":"(Moloney et al. 2018a)","dontUpdate":true,"noteIndex":0},"citationItems":[{"id":6612,"uris":["http://zotero.org/users/1850002/items/TC3LVATD"],"itemData":{"id":6612,"type":"report","event-place":"Heidelberg","genre":"Unpublished Client Report","note":"Citation Key: moloney2018revisiting","publisher":"Arthur Rylah Institute for Environmental Research","publisher-place":"Heidelberg","title":"Revisiting the Victorian kangaroo aerial survey design","author":[{"family":"Moloney","given":"PD"},{"family":"Scroggie","given":"MP"},{"family":"Ramsey","given":"DSL"}],"issued":{"date-parts":[["2018"]]},"citation-key":"moloney2018revisiting"}}],"schema":"https://github.com/citation-style-language/schema/raw/master/csl-citation.json"} </w:instrText>
      </w:r>
      <w:r>
        <w:fldChar w:fldCharType="separate"/>
      </w:r>
      <w:r w:rsidRPr="003118F0">
        <w:t xml:space="preserve">Moloney </w:t>
      </w:r>
      <w:r w:rsidRPr="003118F0">
        <w:rPr>
          <w:i/>
          <w:iCs/>
        </w:rPr>
        <w:t>et al.</w:t>
      </w:r>
      <w:r w:rsidRPr="003118F0">
        <w:t xml:space="preserve"> </w:t>
      </w:r>
      <w:r w:rsidR="00D853E9">
        <w:t>(</w:t>
      </w:r>
      <w:r w:rsidRPr="003118F0">
        <w:t>2018a)</w:t>
      </w:r>
      <w:r>
        <w:fldChar w:fldCharType="end"/>
      </w:r>
      <w:r>
        <w:t xml:space="preserve"> were conducted during September 2024. A total of 147 transects were flown across the state. Transects were typically 25 km in length (with some being shortened for operational reasons), resulting in a total of </w:t>
      </w:r>
      <w:r w:rsidR="000E329E">
        <w:t>3</w:t>
      </w:r>
      <w:r w:rsidR="001379E2">
        <w:t>090</w:t>
      </w:r>
      <w:r>
        <w:t xml:space="preserve"> km of aerial transect effort</w:t>
      </w:r>
      <w:r w:rsidR="000F43F9">
        <w:t xml:space="preserve"> (an average length of 2</w:t>
      </w:r>
      <w:r w:rsidR="006D1A58">
        <w:t>1</w:t>
      </w:r>
      <w:r w:rsidR="000F43F9">
        <w:t>.</w:t>
      </w:r>
      <w:r w:rsidR="00803328">
        <w:t>0</w:t>
      </w:r>
      <w:r w:rsidR="000F43F9">
        <w:t xml:space="preserve"> km)</w:t>
      </w:r>
      <w:r>
        <w:t>. The stratification of the surveys followed the old harvest zoning scheme</w:t>
      </w:r>
      <w:r w:rsidR="0080701B">
        <w:t xml:space="preserve"> (seven harvest zones)</w:t>
      </w:r>
      <w:r>
        <w:t xml:space="preserve"> as</w:t>
      </w:r>
      <w:r w:rsidR="0080701B">
        <w:t xml:space="preserve"> in </w:t>
      </w:r>
      <w:r>
        <w:t xml:space="preserve">previous years of </w:t>
      </w:r>
      <w:r w:rsidR="00FE2EE0">
        <w:t xml:space="preserve">the </w:t>
      </w:r>
      <w:r>
        <w:t xml:space="preserve">survey. There were a small number of transects that were flown in 2022 that were not available or safe to </w:t>
      </w:r>
      <w:r w:rsidR="00FB757C">
        <w:t>fly</w:t>
      </w:r>
      <w:r>
        <w:t xml:space="preserve"> during 2024. These were substituted for another nearby transect</w:t>
      </w:r>
      <w:r w:rsidR="00393783">
        <w:t xml:space="preserve"> from</w:t>
      </w:r>
      <w:r>
        <w:t xml:space="preserve"> within the same </w:t>
      </w:r>
      <w:r w:rsidR="00FB757C">
        <w:t xml:space="preserve">(old) </w:t>
      </w:r>
      <w:r w:rsidR="00393783">
        <w:t xml:space="preserve">harvest zone. </w:t>
      </w:r>
    </w:p>
    <w:p w14:paraId="2A0A0A2E" w14:textId="5AA18D63" w:rsidR="00501ABD" w:rsidRPr="007D16B0" w:rsidRDefault="00A46871" w:rsidP="00CE7E5D">
      <w:pPr>
        <w:pStyle w:val="Heading2-Numbered"/>
      </w:pPr>
      <w:bookmarkStart w:id="25" w:name="_Toc187316977"/>
      <w:r>
        <w:t>Aerial surveys</w:t>
      </w:r>
      <w:bookmarkEnd w:id="25"/>
    </w:p>
    <w:p w14:paraId="1AF37372" w14:textId="1C2E2C5F" w:rsidR="00811BA4" w:rsidRDefault="00811BA4" w:rsidP="00811BA4">
      <w:bookmarkStart w:id="26" w:name="_Toc409798403"/>
      <w:r>
        <w:t>The</w:t>
      </w:r>
      <w:r w:rsidR="00464973">
        <w:t xml:space="preserve"> aerial</w:t>
      </w:r>
      <w:r>
        <w:t xml:space="preserve"> surveys used line-transect distance sampling, with the distance band </w:t>
      </w:r>
      <w:r w:rsidR="00E5493A">
        <w:t>for</w:t>
      </w:r>
      <w:r>
        <w:t xml:space="preserve"> each sighted group of kangaroos being recorded to allow for </w:t>
      </w:r>
      <w:r w:rsidR="004C6305">
        <w:t xml:space="preserve">the </w:t>
      </w:r>
      <w:r>
        <w:t>fitting of distance sampling models</w:t>
      </w:r>
      <w:r w:rsidR="00E5493A">
        <w:t xml:space="preserve"> </w:t>
      </w:r>
      <w:r w:rsidR="00E5493A">
        <w:fldChar w:fldCharType="begin"/>
      </w:r>
      <w:r w:rsidR="00E5493A">
        <w:instrText xml:space="preserve"> ADDIN ZOTERO_ITEM CSL_CITATION {"citationID":"l3X3qbOm","properties":{"formattedCitation":"(Buckland {\\i{}et al.} 1993)","plainCitation":"(Buckland et al. 1993)","noteIndex":0},"citationItems":[{"id":4803,"uris":["http://zotero.org/users/1850002/items/VL5GPAFJ"],"itemData":{"id":4803,"type":"book","event-place":"New York","note":"publisher: Springer","publisher":"Springer","publisher-place":"New York","title":"Distance sampling: estimating abundance of biological populations","author":[{"family":"Buckland","given":"Stephen T"},{"family":"Anderson","given":"David Raymond"},{"family":"Burnham","given":"Kenneth P"},{"family":"Laake","given":"Jeffrey L"}],"issued":{"date-parts":[["1993"]]},"citation-key":"buckland1993"}}],"schema":"https://github.com/citation-style-language/schema/raw/master/csl-citation.json"} </w:instrText>
      </w:r>
      <w:r w:rsidR="00E5493A">
        <w:fldChar w:fldCharType="separate"/>
      </w:r>
      <w:r w:rsidR="00E5493A" w:rsidRPr="00E5493A">
        <w:t xml:space="preserve">(Buckland </w:t>
      </w:r>
      <w:r w:rsidR="00E5493A" w:rsidRPr="00E5493A">
        <w:rPr>
          <w:i/>
          <w:iCs/>
        </w:rPr>
        <w:t>et al.</w:t>
      </w:r>
      <w:r w:rsidR="00E5493A" w:rsidRPr="00E5493A">
        <w:t xml:space="preserve"> 1993)</w:t>
      </w:r>
      <w:r w:rsidR="00E5493A">
        <w:fldChar w:fldCharType="end"/>
      </w:r>
      <w:r>
        <w:t xml:space="preserve"> to the data. Aerial surveys were conducted using a Bell LongRanger helicopter, with a single observer on each side of the aircraft. Transects were flown during daylight hours within three hours of sunrise or sunset, with the helicopter flying away from rising or setting sun to avoid the effects of solar glare on the pilot and observers. Transects were flown at an altitude of 200 feet (~60 m) and an airspeed of 50 knots (~90 km/h). A five-zone survey pole was fixed to each side of the aircraft and allowed classification of sighted kangaroos into one of five distance categories (0-20, 20-40, 40-70, 70-100 and 100-150m from the transect line). The species, group size, and distance class at the time of </w:t>
      </w:r>
      <w:r w:rsidR="00E90B0F">
        <w:t xml:space="preserve">the </w:t>
      </w:r>
      <w:r>
        <w:t>first observation of each group of kangaroo</w:t>
      </w:r>
      <w:r w:rsidR="00E90B0F">
        <w:t>s</w:t>
      </w:r>
      <w:r>
        <w:t xml:space="preserve"> w</w:t>
      </w:r>
      <w:r w:rsidR="00E90B0F">
        <w:t>ere</w:t>
      </w:r>
      <w:r>
        <w:t xml:space="preserve"> recorded. Because EGK and WGK cannot be reliably distinguished from the air</w:t>
      </w:r>
      <w:r w:rsidR="00770FFF">
        <w:t>,</w:t>
      </w:r>
      <w:r>
        <w:t xml:space="preserve"> </w:t>
      </w:r>
      <w:r w:rsidR="00464973">
        <w:t xml:space="preserve">groups of </w:t>
      </w:r>
      <w:r>
        <w:t xml:space="preserve">kangaroos were classified as either Red Kangaroos (RK) or </w:t>
      </w:r>
      <w:r w:rsidR="00A34B32">
        <w:t>g</w:t>
      </w:r>
      <w:r>
        <w:t xml:space="preserve">rey </w:t>
      </w:r>
      <w:r w:rsidR="00A34B32">
        <w:t>k</w:t>
      </w:r>
      <w:r>
        <w:t xml:space="preserve">angaroos combined (GK).  </w:t>
      </w:r>
      <w:r w:rsidR="003D7385">
        <w:t xml:space="preserve">Coordination and execution of </w:t>
      </w:r>
      <w:r w:rsidR="003118F0">
        <w:t xml:space="preserve">the </w:t>
      </w:r>
      <w:r w:rsidR="003D7385">
        <w:t>aerial survey was undertaken by EcoKnowledge Pty Ltd</w:t>
      </w:r>
      <w:r w:rsidR="005E3182">
        <w:t xml:space="preserve"> under the direction of Dr Mark Lethbridge</w:t>
      </w:r>
      <w:r w:rsidR="003D7385">
        <w:t xml:space="preserve">. </w:t>
      </w:r>
      <w:r>
        <w:t xml:space="preserve">Further details of the aerial survey methodology are given in </w:t>
      </w:r>
      <w:r>
        <w:fldChar w:fldCharType="begin"/>
      </w:r>
      <w:r w:rsidR="00906C4E">
        <w:instrText xml:space="preserve"> ADDIN ZOTERO_ITEM CSL_CITATION {"citationID":"NMgqn9L3","properties":{"formattedCitation":"(Lethbridge {\\i{}et al.} 2019)","plainCitation":"(Lethbridge et al. 2019)","dontUpdate":true,"noteIndex":0},"citationItems":[{"id":7210,"uris":["http://zotero.org/users/1850002/items/QP4S862I"],"itemData":{"id":7210,"type":"article-journal","abstract":"Abstract\nContextAerial surveys provide valuable information about the population status and distribution of many native and pest vertebrate species. They are vital for evidence-based monitoring, budget planning and setting management targets. Despite aircraft running costs, they remain one of the most cost-effective ways to capture distribution and abundance data over a broad area. In Australia, annual surveys of large macropods are undertaken in several states to inform management, and in some jurisdictions, to help set commercial kangaroo harvest quotas. Improvements in the cost efficiencies of these surveys are continually sought. Aerial thermal imaging techniques are increasingly being tested for wildlife surveys, but to date no studies have directly compared population data derived from thermal imaging with data collected by human observers during the same flight.\nAimsDuring an aerial survey of western grey kangaroos (Macropus fuliginosus), eastern grey kangaroos (M. giganteus) and red kangaroos (Osphranter rufus) across the state of Victoria, Australia, the objective was to conduct a direct comparison of the effectiveness of thermal camera technology and human observers for estimating kangaroo populations from aerial surveys.\nMethodsA thermal camera was mounted alongside an aerial observer on one side of the aircraft for a total of 1360km of transect lines. All thermal footage was reviewed manually. Population density estimates and distance sampling models were compared with human observer counts.\nKey resultsOverall, the kangaroo density estimates obtained from the thermal camera data were around 30% higher than estimates derived from aerial observer counts. This difference was greater in wooded habitats. Conversely, human-derived counts were greater in open habitats, possibly due to interference from sunlight and flushing. It was not possible to distinguish between species of macropod in the thermal imagery.\nConclusionsThermal survey techniques require refining, but the results of the present study suggest that with careful selection of time of day for surveys, more accurate population estimates may be possible than with conventional aerial surveys.\nImplicationsConventional aerial surveys may be underestimating animal populations in some habitats. Further studies that directly compare the performance of aerial observers and thermal imaging are required across a range of species and habitats.","container-title":"Wildlife Research","DOI":"10.1071/WR18122","ISSN":"1035-3712","issue":"8","journalAbbreviation":"Wildl. Res.","language":"en","page":"639","source":"DOI.org (Crossref)","title":"Estimating kangaroo density by aerial survey: a comparison of thermal cameras with human observers","title-short":"Estimating kangaroo density by aerial survey","volume":"46","author":[{"family":"Lethbridge","given":"Mark"},{"family":"Stead","given":"Michael"},{"family":"Wells","given":"Cameron"}],"issued":{"date-parts":[["2019"]]},"citation-key":"lethbridgeEstimatingKangarooDensity2019"}}],"schema":"https://github.com/citation-style-language/schema/raw/master/csl-citation.json"} </w:instrText>
      </w:r>
      <w:r>
        <w:fldChar w:fldCharType="separate"/>
      </w:r>
      <w:r w:rsidR="003D7385" w:rsidRPr="003D7385">
        <w:t xml:space="preserve">Lethbridge </w:t>
      </w:r>
      <w:r w:rsidR="003D7385" w:rsidRPr="003D7385">
        <w:rPr>
          <w:i/>
          <w:iCs/>
        </w:rPr>
        <w:t>et al.</w:t>
      </w:r>
      <w:r w:rsidR="003D7385" w:rsidRPr="003D7385">
        <w:t xml:space="preserve"> </w:t>
      </w:r>
      <w:r w:rsidR="003118F0">
        <w:t>(</w:t>
      </w:r>
      <w:r w:rsidR="003D7385" w:rsidRPr="003D7385">
        <w:t>2019)</w:t>
      </w:r>
      <w:r>
        <w:fldChar w:fldCharType="end"/>
      </w:r>
      <w:r w:rsidR="003D7385">
        <w:t xml:space="preserve">. </w:t>
      </w:r>
    </w:p>
    <w:p w14:paraId="0A8A068B" w14:textId="7A228C22" w:rsidR="00C27B6E" w:rsidRPr="007D16B0" w:rsidRDefault="00B904FB" w:rsidP="00CE7E5D">
      <w:pPr>
        <w:pStyle w:val="Heading2-Numbered"/>
      </w:pPr>
      <w:bookmarkStart w:id="27" w:name="_Toc187316978"/>
      <w:bookmarkEnd w:id="26"/>
      <w:r>
        <w:t xml:space="preserve">Estimating the proportions of Eastern and Western Grey </w:t>
      </w:r>
      <w:r w:rsidR="00B763F7">
        <w:t>K</w:t>
      </w:r>
      <w:r>
        <w:t>angaroos in the overlap zone</w:t>
      </w:r>
      <w:bookmarkEnd w:id="27"/>
    </w:p>
    <w:p w14:paraId="182B3824" w14:textId="61D982B7" w:rsidR="003A7C08" w:rsidRDefault="00045CF2" w:rsidP="00DC3852">
      <w:r>
        <w:t xml:space="preserve">Ground surveys </w:t>
      </w:r>
      <w:r w:rsidR="00324789">
        <w:t xml:space="preserve">were undertaken during the Spring of 2024 </w:t>
      </w:r>
      <w:r w:rsidR="003769C2">
        <w:t>on</w:t>
      </w:r>
      <w:r w:rsidR="00324789">
        <w:t xml:space="preserve"> road transects that spanned the width of the Grey Kangaroo Overlap Zone (GKOZ, </w:t>
      </w:r>
      <w:r w:rsidR="00324789">
        <w:fldChar w:fldCharType="begin"/>
      </w:r>
      <w:r w:rsidR="00EC3656">
        <w:instrText xml:space="preserve"> ADDIN ZOTERO_ITEM CSL_CITATION {"citationID":"9bT5JJno","properties":{"formattedCitation":"(Caughley {\\i{}et al.} 1984)","plainCitation":"(Caughley et al. 1984)","dontUpdate":true,"noteIndex":0},"citationItems":[{"id":4540,"uris":["http://zotero.org/users/1850002/items/GEV7B7DL"],"itemData":{"id":4540,"type":"article-journal","abstract":"The distributions of the two species of grey kangaroo, Macropus giganteus of eastern Australia and\nM.fuliginosus of southern Australia. overlap in a zone of 0.68 X 10*6 km2 in south-eastern Australia,\nthe zone including parts of South Australia. Victoria, New South Wales and Queensland. The species'\nboundaries determining the overlap zone are mapped and the geographic trends in density within it are\ndetermined for each of the two species. Whereas the western boundary of M. giganteus has moved\ninland this century, possibly as a response to an increased number ofwatering points, there is no strong\nindication that M. fuliginosus has extended its range significantly. The recent discovery of the latter\nspecies in Queensland over an area of 100 000 km2, reported here for the first time, need reflect nothing\nmore than the difficulty of differentiating the two species in the field.","container-title":"Wildlife Research","DOI":"10.1071/WR9840001","ISSN":"1035-3712","issue":"1","journalAbbreviation":"Wildl. Res.","language":"en","page":"1","source":"DOI.org (Crossref)","title":"The grey kangaroo overlap zone","volume":"11","author":[{"family":"Caughley","given":"G"},{"family":"Brown","given":"B"},{"family":"Dostine","given":"P"},{"family":"Grice","given":"D"}],"issued":{"date-parts":[["1984"]]},"citation-key":"caughley1984"}}],"schema":"https://github.com/citation-style-language/schema/raw/master/csl-citation.json"} </w:instrText>
      </w:r>
      <w:r w:rsidR="00324789">
        <w:fldChar w:fldCharType="separate"/>
      </w:r>
      <w:r w:rsidR="00324789" w:rsidRPr="00324789">
        <w:t xml:space="preserve">Caughley </w:t>
      </w:r>
      <w:r w:rsidR="00324789" w:rsidRPr="00324789">
        <w:rPr>
          <w:i/>
          <w:iCs/>
        </w:rPr>
        <w:t>et al.</w:t>
      </w:r>
      <w:r w:rsidR="00324789" w:rsidRPr="00324789">
        <w:t xml:space="preserve"> 1984)</w:t>
      </w:r>
      <w:r w:rsidR="00324789">
        <w:fldChar w:fldCharType="end"/>
      </w:r>
      <w:r w:rsidR="00324789">
        <w:t xml:space="preserve"> in Western Victorian and adjacent parts of South Australia and New South Wales. These surveys were undertaken under contract by Dr Graeme Coulson (Macropus Consulting). Dr Coulson also </w:t>
      </w:r>
      <w:r w:rsidR="00940311">
        <w:t xml:space="preserve">kindly </w:t>
      </w:r>
      <w:r w:rsidR="00324789">
        <w:t xml:space="preserve">contributed additional </w:t>
      </w:r>
      <w:r w:rsidR="00F07F0D">
        <w:t>records of the two species</w:t>
      </w:r>
      <w:r w:rsidR="00324789">
        <w:t xml:space="preserve"> collected during </w:t>
      </w:r>
      <w:r w:rsidR="00F07F0D">
        <w:t xml:space="preserve">his </w:t>
      </w:r>
      <w:r w:rsidR="00324789">
        <w:t xml:space="preserve">private travel in the same area. Full details of the transects and surveys are given in </w:t>
      </w:r>
      <w:r w:rsidR="00324789">
        <w:fldChar w:fldCharType="begin"/>
      </w:r>
      <w:r w:rsidR="005315B1">
        <w:instrText xml:space="preserve"> ADDIN ZOTERO_ITEM CSL_CITATION {"citationID":"cpp5YBlj","properties":{"formattedCitation":"(Coulson 2024)","plainCitation":"(Coulson 2024)","dontUpdate":true,"noteIndex":0},"citationItems":[{"id":7533,"uris":["http://zotero.org/users/1850002/items/7C5MGC3Y"],"itemData":{"id":7533,"type":"report","genre":"Report to the Department of Environment, Energy and Climate Action","publisher":"Macropus Consulting","title":"Ground survey of grey kangaroos in Victoria - Spring 2024","author":[{"family":"Coulson","given":"G"}],"issued":{"date-parts":[["2024"]]},"citation-key":"coulsonGroundSurveyGrey2024"}}],"schema":"https://github.com/citation-style-language/schema/raw/master/csl-citation.json"} </w:instrText>
      </w:r>
      <w:r w:rsidR="00324789">
        <w:fldChar w:fldCharType="separate"/>
      </w:r>
      <w:r w:rsidR="00324789" w:rsidRPr="00324789">
        <w:t xml:space="preserve">Coulson </w:t>
      </w:r>
      <w:r w:rsidR="007C586E">
        <w:t>(</w:t>
      </w:r>
      <w:r w:rsidR="00324789" w:rsidRPr="00324789">
        <w:t>2024)</w:t>
      </w:r>
      <w:r w:rsidR="00324789">
        <w:fldChar w:fldCharType="end"/>
      </w:r>
      <w:r w:rsidR="00324789">
        <w:t xml:space="preserve">. The </w:t>
      </w:r>
      <w:r w:rsidR="0042379A">
        <w:t xml:space="preserve">data from the </w:t>
      </w:r>
      <w:r w:rsidR="00324789">
        <w:t xml:space="preserve">2024 ground surveys, together with </w:t>
      </w:r>
      <w:r w:rsidR="0042379A">
        <w:t xml:space="preserve">data from </w:t>
      </w:r>
      <w:r w:rsidR="00324789">
        <w:t xml:space="preserve">similar surveys undertaken in previous years </w:t>
      </w:r>
      <w:r w:rsidR="00324789">
        <w:fldChar w:fldCharType="begin"/>
      </w:r>
      <w:r w:rsidR="00324789">
        <w:instrText xml:space="preserve"> ADDIN ZOTERO_ITEM CSL_CITATION {"citationID":"ooLVNrno","properties":{"formattedCitation":"(Coulson 2018; Coulson 2020)","plainCitation":"(Coulson 2018; Coulson 2020)","noteIndex":0},"citationItems":[{"id":7531,"uris":["http://zotero.org/users/1850002/items/385IVT4Z"],"itemData":{"id":7531,"type":"report","genre":"Report to Department of Environment, Land, Water and Planning","publisher":"Macropus Consulting","title":"Ground survey of grey kangaroos in Victoria, Spring 2018","author":[{"family":"Coulson","given":"G"}],"issued":{"date-parts":[["2018"]]},"citation-key":"coulsonGroundSurveyGrey2018"}},{"id":7532,"uris":["http://zotero.org/users/1850002/items/P55ZNXQY"],"itemData":{"id":7532,"type":"report","genre":"Report to Department of Environment, Land, Water and Planning","publisher":"Macropus Consulting","title":"Ground survey of grey kangaroos in Victoria, Spring 2020.","author":[{"family":"Coulson","given":"G"}],"issued":{"date-parts":[["2020"]]},"citation-key":"coulsonGroundSurveyGrey2020"}}],"schema":"https://github.com/citation-style-language/schema/raw/master/csl-citation.json"} </w:instrText>
      </w:r>
      <w:r w:rsidR="00324789">
        <w:fldChar w:fldCharType="separate"/>
      </w:r>
      <w:r w:rsidR="00324789" w:rsidRPr="00324789">
        <w:t>(Coulson 2018; Coulson 2020)</w:t>
      </w:r>
      <w:r w:rsidR="00324789">
        <w:fldChar w:fldCharType="end"/>
      </w:r>
      <w:r w:rsidR="009524D6">
        <w:t>,</w:t>
      </w:r>
      <w:r w:rsidR="00324789">
        <w:t xml:space="preserve"> provided a large number of spatially referenced records of EGK and WGK across the GKOZ. Collectively, these provide information on the location and width of the GKOZ and </w:t>
      </w:r>
      <w:r w:rsidR="003769C2">
        <w:t>therefore provide detailed information on the relative proportions of EGK and WGK at locations across the GKOZ.</w:t>
      </w:r>
    </w:p>
    <w:p w14:paraId="406CA82B" w14:textId="4FB6646C" w:rsidR="00171DFC" w:rsidRDefault="003769C2" w:rsidP="00DC3852">
      <w:r>
        <w:t xml:space="preserve">The data from the ground surveys was supplemented with additional records of EGK and WGK across </w:t>
      </w:r>
      <w:r w:rsidR="003D5280">
        <w:t>s</w:t>
      </w:r>
      <w:r w:rsidR="001D4FBE">
        <w:t xml:space="preserve">outh </w:t>
      </w:r>
      <w:r w:rsidR="003D5280">
        <w:t>e</w:t>
      </w:r>
      <w:r w:rsidR="001D4FBE">
        <w:t>ast</w:t>
      </w:r>
      <w:r w:rsidR="003D5280">
        <w:t>ern</w:t>
      </w:r>
      <w:r w:rsidR="001D4FBE">
        <w:t xml:space="preserve"> </w:t>
      </w:r>
      <w:r w:rsidR="00171DFC">
        <w:t>Australia</w:t>
      </w:r>
      <w:r>
        <w:t xml:space="preserve"> obtained from the Atlas of Living Australia database</w:t>
      </w:r>
      <w:r w:rsidR="00171DFC">
        <w:t xml:space="preserve"> </w:t>
      </w:r>
      <w:r w:rsidR="00171DFC">
        <w:fldChar w:fldCharType="begin"/>
      </w:r>
      <w:r w:rsidR="00171DFC">
        <w:instrText xml:space="preserve"> ADDIN ZOTERO_ITEM CSL_CITATION {"citationID":"i7TdphCG","properties":{"formattedCitation":"(Belbin {\\i{}et al.} 2021)","plainCitation":"(Belbin et al. 2021)","noteIndex":0},"citationItems":[{"id":7536,"uris":["http://zotero.org/users/1850002/items/JH8CREDS"],"itemData":{"id":7536,"type":"article-journal","abstract":"The Atlas of Living Australia (ALA) is Australia’s national biodiversity database, delivering data and related services to more than 80,000 Australian and international users annually. Established under the Australian Government’s National Collaborative Research Infrastructure Strategy to provide trusted biodiversity data to support the research sector, its utility now extends to government, higher education, non-government organisations and community groups. These partners provide data to the ALA and leverage its data and related services. The ALA has also played an important leadership role internationally in the biodiversity informatics and infrastructure space, both through its partnership with the Global Biodiversity Information Facility and through support for the international Living Atlases programmes which has now delivered 24 instances of ALA software to deliver sovereign biodiversity data capability around the world. This paper begins with a historical overview of the genesis of the ALA from the collections, museums and herbaria community in Australia. It details the biodiversity and related data and services delivered to users with a primary focus on species occurrence records which represent the ALA's primary data type. Finally, the paper explores the ALA's future directions by referencing results from a recently completed national consultation process.","container-title":"Biodiversity Data Journal","DOI":"10.3897/BDJ.9.e65023","ISSN":"1314-2828, 1314-2836","journalAbbreviation":"BDJ","license":"http://creativecommons.org/licenses/by/4.0/","page":"e65023","source":"DOI.org (Crossref)","title":"The Atlas of Living Australia: History, current state and future directions","title-short":"The Atlas of Living Australia","volume":"9","author":[{"family":"Belbin","given":"Lee"},{"family":"Wallis","given":"Elycia"},{"family":"Hobern","given":"Donald"},{"family":"Zerger","given":"Andre"}],"issued":{"date-parts":[["2021",4,21]]},"citation-key":"belbinAtlasLivingAustralia2021"}}],"schema":"https://github.com/citation-style-language/schema/raw/master/csl-citation.json"} </w:instrText>
      </w:r>
      <w:r w:rsidR="00171DFC">
        <w:fldChar w:fldCharType="separate"/>
      </w:r>
      <w:r w:rsidR="00171DFC" w:rsidRPr="00171DFC">
        <w:t xml:space="preserve">(Belbin </w:t>
      </w:r>
      <w:r w:rsidR="00171DFC" w:rsidRPr="00171DFC">
        <w:rPr>
          <w:i/>
          <w:iCs/>
        </w:rPr>
        <w:t>et al.</w:t>
      </w:r>
      <w:r w:rsidR="00171DFC" w:rsidRPr="00171DFC">
        <w:t xml:space="preserve"> 2021)</w:t>
      </w:r>
      <w:r w:rsidR="00171DFC">
        <w:fldChar w:fldCharType="end"/>
      </w:r>
      <w:r>
        <w:t>.</w:t>
      </w:r>
      <w:r w:rsidR="00171DFC">
        <w:t xml:space="preserve"> The large volume of available records for the two species was thinned by removing records with low spatial accuracy, and by eliminating occasional </w:t>
      </w:r>
      <w:r w:rsidR="00AD5074">
        <w:t>likely</w:t>
      </w:r>
      <w:r w:rsidR="00171DFC">
        <w:t xml:space="preserve"> erroneous records of the two species at locations outside their established geographic ranges. We also applied spatial thinning to the data such that only a single record was allowed from a given location or it’s 100</w:t>
      </w:r>
      <w:r w:rsidR="00E52F33">
        <w:t xml:space="preserve"> </w:t>
      </w:r>
      <w:r w:rsidR="00171DFC">
        <w:t xml:space="preserve">m radius in any given year. This </w:t>
      </w:r>
      <w:r w:rsidR="00B41DC3">
        <w:t>removed</w:t>
      </w:r>
      <w:r w:rsidR="00171DFC">
        <w:t xml:space="preserve"> large accumulations of data </w:t>
      </w:r>
      <w:r w:rsidR="00F54DB7">
        <w:t>from</w:t>
      </w:r>
      <w:r w:rsidR="00171DFC">
        <w:t xml:space="preserve"> single locations and prevented these</w:t>
      </w:r>
      <w:r w:rsidR="00E72B2E">
        <w:t xml:space="preserve"> spatial clusters of</w:t>
      </w:r>
      <w:r w:rsidR="00171DFC">
        <w:t xml:space="preserve"> data from unduly influencing the results of the spatial modelling of the GKOZ. </w:t>
      </w:r>
    </w:p>
    <w:p w14:paraId="54A44FBC" w14:textId="4F9C6826" w:rsidR="00E72B2E" w:rsidRDefault="00E72B2E" w:rsidP="00DC3852">
      <w:r>
        <w:lastRenderedPageBreak/>
        <w:t xml:space="preserve">The resulting </w:t>
      </w:r>
      <w:r w:rsidR="00787C21">
        <w:t>sub-</w:t>
      </w:r>
      <w:r>
        <w:t xml:space="preserve">sample of </w:t>
      </w:r>
      <w:r w:rsidR="00787C21">
        <w:t xml:space="preserve">spatially and temporally </w:t>
      </w:r>
      <w:r w:rsidR="00711499">
        <w:t xml:space="preserve">referenced </w:t>
      </w:r>
      <w:r>
        <w:t xml:space="preserve">records of EGK and WGK from across </w:t>
      </w:r>
      <w:r w:rsidR="00711499">
        <w:t>south eastern</w:t>
      </w:r>
      <w:r>
        <w:t xml:space="preserve"> Australia provides a picture of the </w:t>
      </w:r>
      <w:r w:rsidR="00711499">
        <w:t xml:space="preserve">location of the </w:t>
      </w:r>
      <w:r>
        <w:t>GKOZ in time and space</w:t>
      </w:r>
      <w:r w:rsidR="00711499">
        <w:t>, allowing tracking of possibl</w:t>
      </w:r>
      <w:r w:rsidR="00CA6A61">
        <w:t>e</w:t>
      </w:r>
      <w:r w:rsidR="00711499">
        <w:t xml:space="preserve"> </w:t>
      </w:r>
      <w:r w:rsidR="00BC18A0">
        <w:t>changes in the location and width of</w:t>
      </w:r>
      <w:r w:rsidR="00711499">
        <w:t xml:space="preserve"> the zone over time</w:t>
      </w:r>
      <w:r>
        <w:t xml:space="preserve">. </w:t>
      </w:r>
      <w:r w:rsidR="006F44C3">
        <w:t xml:space="preserve">We used the dataset to build a spatiotemporal model which </w:t>
      </w:r>
      <w:r w:rsidR="00220897">
        <w:t>predict</w:t>
      </w:r>
      <w:r w:rsidR="006F44C3">
        <w:t>s the expected proportion of EGK at each year and location as a function of latitude</w:t>
      </w:r>
      <w:r w:rsidR="00220897">
        <w:t xml:space="preserve">, </w:t>
      </w:r>
      <w:r w:rsidR="006F44C3">
        <w:t>longitude</w:t>
      </w:r>
      <w:r w:rsidR="00220897">
        <w:t xml:space="preserve"> and time</w:t>
      </w:r>
      <w:r w:rsidR="006F44C3">
        <w:t xml:space="preserve">. These quantities were modelled using a spatio-temporal Generalized Additive Model (GAM, </w:t>
      </w:r>
      <w:r w:rsidR="006F44C3">
        <w:fldChar w:fldCharType="begin"/>
      </w:r>
      <w:r w:rsidR="00EC3656">
        <w:instrText xml:space="preserve"> ADDIN ZOTERO_ITEM CSL_CITATION {"citationID":"eLxV5L5F","properties":{"formattedCitation":"(Wood 2017)","plainCitation":"(Wood 2017)","dontUpdate":true,"noteIndex":0},"citationItems":[{"id":5040,"uris":["http://zotero.org/users/1850002/items/BMV27PJR"],"itemData":{"id":5040,"type":"book","edition":"2","event-place":"New York","publisher":"Chapman and Hall/CRC","publisher-place":"New York","title":"Generalized Additive Models: An Introduction with R","author":[{"family":"Wood","given":"S. N."}],"issued":{"date-parts":[["2017"]]},"citation-key":"wood2017"}}],"schema":"https://github.com/citation-style-language/schema/raw/master/csl-citation.json"} </w:instrText>
      </w:r>
      <w:r w:rsidR="006F44C3">
        <w:fldChar w:fldCharType="separate"/>
      </w:r>
      <w:r w:rsidR="006F44C3" w:rsidRPr="006F44C3">
        <w:t>Wood 2017)</w:t>
      </w:r>
      <w:r w:rsidR="006F44C3">
        <w:fldChar w:fldCharType="end"/>
      </w:r>
      <w:r>
        <w:t xml:space="preserve"> </w:t>
      </w:r>
      <w:r w:rsidR="006F44C3">
        <w:t>with the expected proportion of EGK as the response variable</w:t>
      </w:r>
      <w:r w:rsidR="00D36126">
        <w:t>.</w:t>
      </w:r>
      <w:r w:rsidR="006F44C3">
        <w:t xml:space="preserve"> </w:t>
      </w:r>
      <w:r w:rsidR="00D36126">
        <w:t>The GAM had a</w:t>
      </w:r>
      <w:r w:rsidR="006F44C3">
        <w:t xml:space="preserve"> Bernoulli error distribution and the spatio-temporal pattern </w:t>
      </w:r>
      <w:r w:rsidR="00D36126">
        <w:t xml:space="preserve">was </w:t>
      </w:r>
      <w:r w:rsidR="006F44C3">
        <w:t xml:space="preserve">modelled </w:t>
      </w:r>
      <w:r w:rsidR="00D36126">
        <w:t>using</w:t>
      </w:r>
      <w:r w:rsidR="006F44C3">
        <w:t xml:space="preserve"> a tri-variate thin-plate </w:t>
      </w:r>
      <w:r w:rsidR="000403CA">
        <w:t xml:space="preserve">regression </w:t>
      </w:r>
      <w:r w:rsidR="006F44C3">
        <w:t>spline</w:t>
      </w:r>
      <w:r w:rsidR="000403CA">
        <w:t xml:space="preserve"> </w:t>
      </w:r>
      <w:r w:rsidR="000403CA">
        <w:fldChar w:fldCharType="begin"/>
      </w:r>
      <w:r w:rsidR="000403CA">
        <w:instrText xml:space="preserve"> ADDIN ZOTERO_ITEM CSL_CITATION {"citationID":"5i3WRFNn","properties":{"formattedCitation":"(Wood 2003)","plainCitation":"(Wood 2003)","noteIndex":0},"citationItems":[{"id":6537,"uris":["http://zotero.org/users/1850002/items/VK6UTUKV"],"itemData":{"id":6537,"type":"article-journal","abstract":"Summary\n            I discuss the production of low rank smoothers for d ≥ 1 dimensional data, which can be fitted by regression or penalized regression methods. The smoothers are constructed by a simple transformation and truncation of the basis that arises from the solution of the thin plate spline smoothing problem and are optimal in the sense that the truncation is designed to result in the minimum possible perturbation of the thin plate spline smoothing problem given the dimension of the basis used to construct the smoother. By making use of Lanczos iteration the basis change and truncation are computationally efficient. The smoothers allow the use of approximate thin plate spline models with large data sets, avoid the problems that are associated with ‘knot placement’ that usually complicate modelling with regression splines or penalized regression splines, provide a sensible way of modelling interaction terms in generalized additive models, provide low rank approximations to generalized smoothing spline models, appropriate for use with large data sets, provide a means for incorporating smooth functions of more than one variable into non-linear models and improve the computational efficiency of penalized likelihood models incorporating thin plate splines. Given that the approach produces spline-like models with a sparse basis, it also provides a natural way of incorporating unpenalized spline-like terms in linear and generalized linear models, and these can be treated just like any other model terms from the point of view of model selection, inference and diagnostics.","container-title":"Journal of the Royal Statistical Society Series B: Statistical Methodology","DOI":"10.1111/1467-9868.00374","ISSN":"1369-7412, 1467-9868","issue":"1","language":"en","page":"95-114","source":"DOI.org (Crossref)","title":"Thin plate regression splines","volume":"65","author":[{"family":"Wood","given":"Simon N."}],"issued":{"date-parts":[["2003",2,1]]},"citation-key":"wood2003"}}],"schema":"https://github.com/citation-style-language/schema/raw/master/csl-citation.json"} </w:instrText>
      </w:r>
      <w:r w:rsidR="000403CA">
        <w:fldChar w:fldCharType="separate"/>
      </w:r>
      <w:r w:rsidR="000403CA" w:rsidRPr="000403CA">
        <w:t>(Wood 2003)</w:t>
      </w:r>
      <w:r w:rsidR="000403CA">
        <w:fldChar w:fldCharType="end"/>
      </w:r>
      <w:r w:rsidR="006F44C3">
        <w:t xml:space="preserve"> with latitude, longitude and time (Year)</w:t>
      </w:r>
      <w:r w:rsidR="00130D7A">
        <w:t xml:space="preserve"> as the covariates</w:t>
      </w:r>
      <w:r w:rsidR="006F44C3">
        <w:t xml:space="preserve">. </w:t>
      </w:r>
    </w:p>
    <w:p w14:paraId="26DBD823" w14:textId="6936F4F6" w:rsidR="007362C6" w:rsidRPr="006F44C3" w:rsidRDefault="006F44C3" w:rsidP="00DC3852">
      <w:r>
        <w:t xml:space="preserve">The GAM was fitted to the data using the </w:t>
      </w:r>
      <w:r>
        <w:rPr>
          <w:i/>
          <w:iCs/>
        </w:rPr>
        <w:t xml:space="preserve">R </w:t>
      </w:r>
      <w:r>
        <w:t xml:space="preserve">package </w:t>
      </w:r>
      <w:r>
        <w:rPr>
          <w:i/>
          <w:iCs/>
        </w:rPr>
        <w:t xml:space="preserve">mgcv </w:t>
      </w:r>
      <w:r>
        <w:rPr>
          <w:i/>
          <w:iCs/>
        </w:rPr>
        <w:fldChar w:fldCharType="begin"/>
      </w:r>
      <w:r>
        <w:rPr>
          <w:i/>
          <w:iCs/>
        </w:rPr>
        <w:instrText xml:space="preserve"> ADDIN ZOTERO_ITEM CSL_CITATION {"citationID":"LO2Dd5mo","properties":{"formattedCitation":"(Wood 2017)","plainCitation":"(Wood 2017)","noteIndex":0},"citationItems":[{"id":5040,"uris":["http://zotero.org/users/1850002/items/BMV27PJR"],"itemData":{"id":5040,"type":"book","edition":"2","event-place":"New York","publisher":"Chapman and Hall/CRC","publisher-place":"New York","title":"Generalized Additive Models: An Introduction with R","author":[{"family":"Wood","given":"S. N."}],"issued":{"date-parts":[["2017"]]},"citation-key":"wood2017"}}],"schema":"https://github.com/citation-style-language/schema/raw/master/csl-citation.json"} </w:instrText>
      </w:r>
      <w:r>
        <w:rPr>
          <w:i/>
          <w:iCs/>
        </w:rPr>
        <w:fldChar w:fldCharType="separate"/>
      </w:r>
      <w:r w:rsidRPr="006F44C3">
        <w:t>(Wood 2017)</w:t>
      </w:r>
      <w:r>
        <w:rPr>
          <w:i/>
          <w:iCs/>
        </w:rPr>
        <w:fldChar w:fldCharType="end"/>
      </w:r>
      <w:r>
        <w:rPr>
          <w:i/>
          <w:iCs/>
        </w:rPr>
        <w:t xml:space="preserve">. </w:t>
      </w:r>
      <w:r>
        <w:t>The fitted model was then used to predict the proportions of the two GK species in space and time across the study area. Uncertainty in this quantity was inferred using a parametric bootstrap approach</w:t>
      </w:r>
      <w:r w:rsidR="00130D7A">
        <w:t xml:space="preserve"> </w:t>
      </w:r>
      <w:r w:rsidR="00130D7A">
        <w:fldChar w:fldCharType="begin"/>
      </w:r>
      <w:r w:rsidR="00130D7A">
        <w:instrText xml:space="preserve"> ADDIN ZOTERO_ITEM CSL_CITATION {"citationID":"I96keh0X","properties":{"formattedCitation":"(Wood 2017)","plainCitation":"(Wood 2017)","noteIndex":0},"citationItems":[{"id":5040,"uris":["http://zotero.org/users/1850002/items/BMV27PJR"],"itemData":{"id":5040,"type":"book","edition":"2","event-place":"New York","publisher":"Chapman and Hall/CRC","publisher-place":"New York","title":"Generalized Additive Models: An Introduction with R","author":[{"family":"Wood","given":"S. N."}],"issued":{"date-parts":[["2017"]]},"citation-key":"wood2017"}}],"schema":"https://github.com/citation-style-language/schema/raw/master/csl-citation.json"} </w:instrText>
      </w:r>
      <w:r w:rsidR="00130D7A">
        <w:fldChar w:fldCharType="separate"/>
      </w:r>
      <w:r w:rsidR="00130D7A" w:rsidRPr="00130D7A">
        <w:t>(Wood 2017)</w:t>
      </w:r>
      <w:r w:rsidR="00130D7A">
        <w:fldChar w:fldCharType="end"/>
      </w:r>
      <w:r>
        <w:t>, where a sample was drawn from the inferred multivariate normal posterior distribution of the model’s parameters and used to generate a set of replicate predictions of the proportion of EGK at each location and year. This allowed uncertainty in the fitted model to be combined with uncertainty in the prevailing density of GK (both species combined</w:t>
      </w:r>
      <w:r w:rsidR="00BF094F">
        <w:t>)</w:t>
      </w:r>
      <w:r>
        <w:t xml:space="preserve"> that was inferred from the aerial data (see below).</w:t>
      </w:r>
      <w:r w:rsidR="00EC3656">
        <w:t xml:space="preserve"> </w:t>
      </w:r>
      <w:r>
        <w:t xml:space="preserve"> </w:t>
      </w:r>
    </w:p>
    <w:p w14:paraId="49BCD292" w14:textId="377FECE0" w:rsidR="00C0673B" w:rsidRDefault="007362C6" w:rsidP="00CE7E5D">
      <w:pPr>
        <w:pStyle w:val="Heading2-Numbered"/>
      </w:pPr>
      <w:bookmarkStart w:id="28" w:name="_Toc187316979"/>
      <w:r>
        <w:t>Analysis of aerial survey data</w:t>
      </w:r>
      <w:bookmarkEnd w:id="28"/>
    </w:p>
    <w:p w14:paraId="766F26EF" w14:textId="63397186" w:rsidR="007362C6" w:rsidRPr="00751E0B" w:rsidRDefault="007362C6" w:rsidP="00751E0B">
      <w:pPr>
        <w:pStyle w:val="Heading3-Numbered"/>
      </w:pPr>
      <w:bookmarkStart w:id="29" w:name="_Toc187316980"/>
      <w:r w:rsidRPr="00751E0B">
        <w:t>Distance sampling analysis</w:t>
      </w:r>
      <w:bookmarkEnd w:id="29"/>
    </w:p>
    <w:p w14:paraId="42F17CA5" w14:textId="596297A0" w:rsidR="007362C6" w:rsidRPr="00EC3656" w:rsidRDefault="00EC3656" w:rsidP="007362C6">
      <w:r>
        <w:t xml:space="preserve">Standard conventional </w:t>
      </w:r>
      <w:r w:rsidR="007F75D0">
        <w:t xml:space="preserve">and multi-covariate </w:t>
      </w:r>
      <w:r>
        <w:t>distance sampling models</w:t>
      </w:r>
      <w:r w:rsidR="007F75D0">
        <w:t xml:space="preserve"> </w:t>
      </w:r>
      <w:r w:rsidR="007F75D0">
        <w:fldChar w:fldCharType="begin"/>
      </w:r>
      <w:r w:rsidR="007F75D0">
        <w:instrText xml:space="preserve"> ADDIN ZOTERO_ITEM CSL_CITATION {"citationID":"UDjzqcne","properties":{"formattedCitation":"(Buckland {\\i{}et al.} 1993; Marques {\\i{}et al.} 2007)","plainCitation":"(Buckland et al. 1993; Marques et al. 2007)","noteIndex":0},"citationItems":[{"id":4803,"uris":["http://zotero.org/users/1850002/items/VL5GPAFJ"],"itemData":{"id":4803,"type":"book","event-place":"New York","note":"publisher: Springer","publisher":"Springer","publisher-place":"New York","title":"Distance sampling: estimating abundance of biological populations","author":[{"family":"Buckland","given":"Stephen T"},{"family":"Anderson","given":"David Raymond"},{"family":"Burnham","given":"Kenneth P"},{"family":"Laake","given":"Jeffrey L"}],"issued":{"date-parts":[["1993"]]},"citation-key":"buckland1993"}},{"id":6047,"uris":["http://zotero.org/users/1850002/items/N67W8EPT"],"itemData":{"id":6047,"type":"article-journal","abstract":"Abstract\n            Inferences based on counts adjusted for detectability represent a marked improvement over unadjusted counts, which provide no information about true population density and rely on untestable and unrealistic assumptions about constant detectability for inferring differences in density over time or space. Distance sampling is a widely used method to estimate detectability and therefore density. In the standard method, we model the probability of detecting a bird as a function of distance alone. Here, we describe methods that allow us to model probability of detection as a function of additional covariates—an approach available in DISTANCE, version 5.0 (Thomas et al. 2005) but still not widely applied. The main use of these methods is to increase the reliability of density estimates made on subsets of the whole data (e.g., estimates for different habitats, treatments, periods, or species), to increase precision of density estimates or to allow inferences about the covariates themselves. We present a case study of the use of multiple covariates in an analysis of a point-transect survey of Hawaii Amakihi (Hemignathus virens).\n            Amélioration des estimations de densité d’oiseaux par l’utilisation de l’échantillonnage par la distance avec covariables multiples","container-title":"The Auk","DOI":"10.1093/auk/124.4.1229","ISSN":"1938-4254, 0004-8038","issue":"4","language":"en","page":"1229-1243","source":"DOI.org (Crossref)","title":"Improving estimates of bird density using multiple- covariate distance sampling","volume":"124","author":[{"family":"Marques","given":"Tiago A."},{"family":"Thomas","given":"Len"},{"family":"Fancy","given":"Steven G."},{"family":"Buckland","given":"Stephen T."}],"issued":{"date-parts":[["2007",10,1]]},"citation-key":"marques2007"}}],"schema":"https://github.com/citation-style-language/schema/raw/master/csl-citation.json"} </w:instrText>
      </w:r>
      <w:r w:rsidR="007F75D0">
        <w:fldChar w:fldCharType="separate"/>
      </w:r>
      <w:r w:rsidR="007F75D0" w:rsidRPr="007F75D0">
        <w:t xml:space="preserve">(Buckland </w:t>
      </w:r>
      <w:r w:rsidR="007F75D0" w:rsidRPr="007F75D0">
        <w:rPr>
          <w:i/>
          <w:iCs/>
        </w:rPr>
        <w:t>et al.</w:t>
      </w:r>
      <w:r w:rsidR="007F75D0" w:rsidRPr="007F75D0">
        <w:t xml:space="preserve"> 1993; Marques </w:t>
      </w:r>
      <w:r w:rsidR="007F75D0" w:rsidRPr="007F75D0">
        <w:rPr>
          <w:i/>
          <w:iCs/>
        </w:rPr>
        <w:t>et al.</w:t>
      </w:r>
      <w:r w:rsidR="007F75D0" w:rsidRPr="007F75D0">
        <w:t xml:space="preserve"> 2007)</w:t>
      </w:r>
      <w:r w:rsidR="007F75D0">
        <w:fldChar w:fldCharType="end"/>
      </w:r>
      <w:r>
        <w:t xml:space="preserve"> were fitted to the data using </w:t>
      </w:r>
      <w:r>
        <w:rPr>
          <w:i/>
          <w:iCs/>
        </w:rPr>
        <w:t xml:space="preserve">Distance </w:t>
      </w:r>
      <w:r>
        <w:t xml:space="preserve">in </w:t>
      </w:r>
      <w:r>
        <w:rPr>
          <w:i/>
          <w:iCs/>
        </w:rPr>
        <w:t xml:space="preserve">R </w:t>
      </w:r>
      <w:r>
        <w:rPr>
          <w:i/>
          <w:iCs/>
        </w:rPr>
        <w:fldChar w:fldCharType="begin"/>
      </w:r>
      <w:r>
        <w:rPr>
          <w:i/>
          <w:iCs/>
        </w:rPr>
        <w:instrText xml:space="preserve"> ADDIN ZOTERO_ITEM CSL_CITATION {"citationID":"MargVtoC","properties":{"formattedCitation":"(Miller {\\i{}et al.} 2019)","plainCitation":"(Miller et al. 2019)","noteIndex":0},"citationItems":[{"id":5147,"uris":["http://zotero.org/users/1850002/items/UKS4KJQ2"],"itemData":{"id":5147,"type":"article-journal","container-title":"Journal of Statistical Software","DOI":"10.18637/jss.v089.i01","ISSN":"1548-7660","issue":"1","language":"en","license":"Copyright (c) 2019 David L. Miller, Eric Rexstad, Len Thomas, Laura Marshall, Jeffrey L. Laake","page":"1-28","source":"www.jstatsoft.org","title":"Distance sampling in R","volume":"89","author":[{"family":"Miller","given":"David L."},{"family":"Rexstad","given":"Eric"},{"family":"Thomas","given":"Len"},{"family":"Marshall","given":"Laura"},{"family":"Laake","given":"Jeffrey L."}],"issued":{"date-parts":[["2019",5,9]]},"citation-key":"miller2019b"}}],"schema":"https://github.com/citation-style-language/schema/raw/master/csl-citation.json"} </w:instrText>
      </w:r>
      <w:r>
        <w:rPr>
          <w:i/>
          <w:iCs/>
        </w:rPr>
        <w:fldChar w:fldCharType="separate"/>
      </w:r>
      <w:r w:rsidRPr="00857FB0">
        <w:t xml:space="preserve">(Miller </w:t>
      </w:r>
      <w:r w:rsidRPr="00857FB0">
        <w:rPr>
          <w:i/>
          <w:iCs/>
        </w:rPr>
        <w:t>et al.</w:t>
      </w:r>
      <w:r w:rsidRPr="00857FB0">
        <w:t xml:space="preserve"> 2019)</w:t>
      </w:r>
      <w:r>
        <w:rPr>
          <w:i/>
          <w:iCs/>
        </w:rPr>
        <w:fldChar w:fldCharType="end"/>
      </w:r>
      <w:r>
        <w:rPr>
          <w:i/>
          <w:iCs/>
        </w:rPr>
        <w:t xml:space="preserve">. </w:t>
      </w:r>
      <w:r>
        <w:t>We compared alternative models using Akaike’s Information Criterion (AIC) and assessed goodness of fit using a chi-squared test</w:t>
      </w:r>
      <w:r w:rsidR="007F75D0">
        <w:t xml:space="preserve"> and </w:t>
      </w:r>
      <w:r w:rsidR="00B201B6">
        <w:t xml:space="preserve">a </w:t>
      </w:r>
      <w:r w:rsidR="005C6EAD">
        <w:t xml:space="preserve">Q-Q </w:t>
      </w:r>
      <w:r w:rsidR="007F75D0">
        <w:t xml:space="preserve">plot </w:t>
      </w:r>
      <w:r w:rsidR="00B201B6">
        <w:t xml:space="preserve">to assess the distribution of the residuals </w:t>
      </w:r>
      <w:r w:rsidR="007F75D0">
        <w:fldChar w:fldCharType="begin"/>
      </w:r>
      <w:r w:rsidR="007F75D0">
        <w:instrText xml:space="preserve"> ADDIN ZOTERO_ITEM CSL_CITATION {"citationID":"x5SnDDJw","properties":{"formattedCitation":"(Buckland {\\i{}et al.} 1993)","plainCitation":"(Buckland et al. 1993)","noteIndex":0},"citationItems":[{"id":4803,"uris":["http://zotero.org/users/1850002/items/VL5GPAFJ"],"itemData":{"id":4803,"type":"book","event-place":"New York","note":"publisher: Springer","publisher":"Springer","publisher-place":"New York","title":"Distance sampling: estimating abundance of biological populations","author":[{"family":"Buckland","given":"Stephen T"},{"family":"Anderson","given":"David Raymond"},{"family":"Burnham","given":"Kenneth P"},{"family":"Laake","given":"Jeffrey L"}],"issued":{"date-parts":[["1993"]]},"citation-key":"buckland1993"}}],"schema":"https://github.com/citation-style-language/schema/raw/master/csl-citation.json"} </w:instrText>
      </w:r>
      <w:r w:rsidR="007F75D0">
        <w:fldChar w:fldCharType="separate"/>
      </w:r>
      <w:r w:rsidR="007F75D0" w:rsidRPr="007F75D0">
        <w:t xml:space="preserve">(Buckland </w:t>
      </w:r>
      <w:r w:rsidR="007F75D0" w:rsidRPr="007F75D0">
        <w:rPr>
          <w:i/>
          <w:iCs/>
        </w:rPr>
        <w:t>et al.</w:t>
      </w:r>
      <w:r w:rsidR="007F75D0" w:rsidRPr="007F75D0">
        <w:t xml:space="preserve"> 1993)</w:t>
      </w:r>
      <w:r w:rsidR="007F75D0">
        <w:fldChar w:fldCharType="end"/>
      </w:r>
      <w:r>
        <w:t>. To maximise the precision of the fitted distance models we also included data from previous aerial surveys, while evaluating the effects of year and observer</w:t>
      </w:r>
      <w:r w:rsidR="007F75D0">
        <w:t xml:space="preserve"> (identities of observers varied between years)</w:t>
      </w:r>
      <w:r>
        <w:t xml:space="preserve"> </w:t>
      </w:r>
      <w:r w:rsidR="005C1951">
        <w:t>using</w:t>
      </w:r>
      <w:r>
        <w:t xml:space="preserve"> covariates. Results were essentially the same as those obtained from fitting the models to distance data from a single year. </w:t>
      </w:r>
    </w:p>
    <w:p w14:paraId="64B2501B" w14:textId="6FBD3AC1" w:rsidR="00857FB0" w:rsidRDefault="00EC3656" w:rsidP="007362C6">
      <w:r>
        <w:t>Alternative distance m</w:t>
      </w:r>
      <w:r w:rsidR="00857FB0">
        <w:t>odels considered</w:t>
      </w:r>
      <w:r>
        <w:t xml:space="preserve"> included half-normal, uniform and hazard-rate key functions with effects of kangaroo group size, year, observer, time-of-day (morning or afternoon) and vegetation type (open or wooded). For models without covariates</w:t>
      </w:r>
      <w:r w:rsidR="00020E90">
        <w:t>,</w:t>
      </w:r>
      <w:r>
        <w:t xml:space="preserve"> we considered cosine, polynomial and Hermite adjustment terms </w:t>
      </w:r>
      <w:r>
        <w:fldChar w:fldCharType="begin"/>
      </w:r>
      <w:r>
        <w:instrText xml:space="preserve"> ADDIN ZOTERO_ITEM CSL_CITATION {"citationID":"1gYTQBxV","properties":{"formattedCitation":"(Buckland 2007)","plainCitation":"(Buckland 2007)","noteIndex":0},"citationItems":[{"id":4916,"uris":["http://zotero.org/users/1850002/items/NKUTS78Z"],"itemData":{"id":4916,"type":"book","edition":"1st publ. in paperback","event-place":"New York, NY","ISBN":"978-0-19-922587-3","language":"eng","note":"OCLC: 255690030","number-of-pages":"416","publisher":"Oxford Univ. Press","publisher-place":"New York, NY","source":"Gemeinsamer Bibliotheksverbund ISBN","title":"Advanced distance sampling: estimating abundance of biological populations","title-short":"Advanced distance sampling","editor":[{"family":"Buckland","given":"Stephen T."}],"issued":{"date-parts":[["2007"]]},"citation-key":"buckland2007"}}],"schema":"https://github.com/citation-style-language/schema/raw/master/csl-citation.json"} </w:instrText>
      </w:r>
      <w:r>
        <w:fldChar w:fldCharType="separate"/>
      </w:r>
      <w:r w:rsidRPr="00EC3656">
        <w:t>(Buckland 2007)</w:t>
      </w:r>
      <w:r>
        <w:fldChar w:fldCharType="end"/>
      </w:r>
      <w:r>
        <w:t xml:space="preserve"> of increasing order, added to the key functions with selection of the appropriate order by minimising the AIC of the fitted model. </w:t>
      </w:r>
    </w:p>
    <w:p w14:paraId="7CFCC06D" w14:textId="56581403" w:rsidR="007362C6" w:rsidRDefault="007362C6" w:rsidP="00751E0B">
      <w:pPr>
        <w:pStyle w:val="Heading3-Numbered"/>
      </w:pPr>
      <w:bookmarkStart w:id="30" w:name="_Toc187316981"/>
      <w:r>
        <w:t xml:space="preserve">Model-based analysis of </w:t>
      </w:r>
      <w:r w:rsidR="008C7C4C">
        <w:t>spatial variation in kangaroo density</w:t>
      </w:r>
      <w:bookmarkEnd w:id="30"/>
    </w:p>
    <w:p w14:paraId="516F96DD" w14:textId="42912EE8" w:rsidR="00EC3656" w:rsidRDefault="00EC3656" w:rsidP="00857FB0">
      <w:r>
        <w:t>The model-based analysis of abundance was undertaken</w:t>
      </w:r>
      <w:r w:rsidR="00B37B2A">
        <w:t xml:space="preserve"> by constructing a density</w:t>
      </w:r>
      <w:r w:rsidR="00C64C73">
        <w:t xml:space="preserve"> </w:t>
      </w:r>
      <w:r w:rsidR="00B37B2A">
        <w:t>surface model (DSM)</w:t>
      </w:r>
      <w:r>
        <w:t xml:space="preserve"> using package </w:t>
      </w:r>
      <w:r>
        <w:rPr>
          <w:i/>
          <w:iCs/>
        </w:rPr>
        <w:t xml:space="preserve">dsm </w:t>
      </w:r>
      <w:r>
        <w:t xml:space="preserve">in </w:t>
      </w:r>
      <w:r>
        <w:rPr>
          <w:i/>
          <w:iCs/>
        </w:rPr>
        <w:t xml:space="preserve">R </w:t>
      </w:r>
      <w:r>
        <w:rPr>
          <w:i/>
          <w:iCs/>
        </w:rPr>
        <w:fldChar w:fldCharType="begin"/>
      </w:r>
      <w:r>
        <w:rPr>
          <w:i/>
          <w:iCs/>
        </w:rPr>
        <w:instrText xml:space="preserve"> ADDIN ZOTERO_ITEM CSL_CITATION {"citationID":"VZvutoY8","properties":{"formattedCitation":"(Miller {\\i{}et al.} 2013)","plainCitation":"(Miller et al. 2013)","noteIndex":0},"citationItems":[{"id":4400,"uris":["http://zotero.org/users/1850002/items/J3ZN9XT8"],"itemData":{"id":4400,"type":"article-journal","abstract":"Our understanding of a biological population can be greatly enhanced by modelling their distribution in space and as a function of environmental covariates. Such models can be used to investigate the relationships between distribution and environmental covariates as well as reliably estimate abundances and create maps of animal/plant distribution. Density surface models consist of a spatial model of the abundance of a biological population which has been corrected for uncertain detection via distance sampling methods. We review recent developments in the field and consider the likely directions of future research before focussing on a popular approach based on generalized additive models. In particular, we consider spatial modelling techniques that may be advantageous to applied ecologists such as quantification of uncertainty in a two-stage model and smoothing in areas with complex boundaries. The methods discussed are available in an R package developed by the authors (dsm) and are largely implemented in the popular Windows software Distance.","container-title":"Methods in Ecology and Evolution","DOI":"10.1111/2041-210X.12105","ISSN":"2041-210X","issue":"11","language":"en","license":"© 2013 The Authors. Methods in Ecology and Evolution © 2013 British Ecological Society","page":"1001-1010","source":"Wiley Online Library","title":"Spatial models for distance sampling data: recent developments and future directions","title-short":"Spatial models for distance sampling data","volume":"4","author":[{"family":"Miller","given":"David L."},{"family":"Burt","given":"M. Louise"},{"family":"Rexstad","given":"Eric A."},{"family":"Thomas","given":"Len"}],"issued":{"date-parts":[["2013"]]},"citation-key":"miller2013"}}],"schema":"https://github.com/citation-style-language/schema/raw/master/csl-citation.json"} </w:instrText>
      </w:r>
      <w:r>
        <w:rPr>
          <w:i/>
          <w:iCs/>
        </w:rPr>
        <w:fldChar w:fldCharType="separate"/>
      </w:r>
      <w:r w:rsidRPr="00EC3656">
        <w:t xml:space="preserve">(Miller </w:t>
      </w:r>
      <w:r w:rsidRPr="00EC3656">
        <w:rPr>
          <w:i/>
          <w:iCs/>
        </w:rPr>
        <w:t>et al.</w:t>
      </w:r>
      <w:r w:rsidRPr="00EC3656">
        <w:t xml:space="preserve"> 2013)</w:t>
      </w:r>
      <w:r>
        <w:rPr>
          <w:i/>
          <w:iCs/>
        </w:rPr>
        <w:fldChar w:fldCharType="end"/>
      </w:r>
      <w:r>
        <w:rPr>
          <w:i/>
          <w:iCs/>
        </w:rPr>
        <w:t xml:space="preserve">. </w:t>
      </w:r>
      <w:r>
        <w:t xml:space="preserve">We fitted separate models to the data from the 2022 and 2024 aerial surveys to allow valid comparison of abundance estimates from those two years (estimates for 2022 and other previous years had used design-based inference, see </w:t>
      </w:r>
      <w:r>
        <w:fldChar w:fldCharType="begin"/>
      </w:r>
      <w:r w:rsidR="0007795E">
        <w:instrText xml:space="preserve"> ADDIN ZOTERO_ITEM CSL_CITATION {"citationID":"6Vz9GWRy","properties":{"formattedCitation":"(Moloney {\\i{}et al.} 2023)","plainCitation":"(Moloney et al. 2023)","dontUpdate":true,"noteIndex":0},"citationItems":[{"id":7515,"uris":["http://zotero.org/users/1850002/items/3EWMVB8S"],"itemData":{"id":7515,"type":"report","collection-title":"Arthur Rylah Institute for Environment Research Technical Report Series","event-place":"Heidelberg","number":"356","publisher":"Arthur Rylah Institute for Environmental Research, Department of Energy, Environment and Climate Action","publisher-place":"Heidelberg","title":"State-wide abundance of kangaroos in Victoria, 2022. Results from the 2022 aerial survey","author":[{"family":"Moloney","given":"P. D."},{"family":"Ramsey","given":"D. S. L."},{"family":"Scroggie","given":"M. P."}],"issued":{"date-parts":[["2023"]]},"citation-key":"moloneyStatewideAbundanceKangaroos2023"}}],"schema":"https://github.com/citation-style-language/schema/raw/master/csl-citation.json"} </w:instrText>
      </w:r>
      <w:r>
        <w:fldChar w:fldCharType="separate"/>
      </w:r>
      <w:r w:rsidRPr="00EC3656">
        <w:t xml:space="preserve">Moloney </w:t>
      </w:r>
      <w:r w:rsidRPr="00EC3656">
        <w:rPr>
          <w:i/>
          <w:iCs/>
        </w:rPr>
        <w:t>et al.</w:t>
      </w:r>
      <w:r w:rsidRPr="00EC3656">
        <w:t xml:space="preserve"> 2023)</w:t>
      </w:r>
      <w:r>
        <w:fldChar w:fldCharType="end"/>
      </w:r>
      <w:r>
        <w:t xml:space="preserve">. </w:t>
      </w:r>
    </w:p>
    <w:p w14:paraId="7AE2059C" w14:textId="21F7B626" w:rsidR="00E86AE3" w:rsidRPr="00EC3656" w:rsidRDefault="00E86AE3" w:rsidP="00857FB0">
      <w:r>
        <w:t xml:space="preserve">Transects (usually 25 km long) </w:t>
      </w:r>
      <w:r w:rsidR="0006192B">
        <w:t>are segment</w:t>
      </w:r>
      <w:r>
        <w:t xml:space="preserve">ed into 5km sub-transects. Kangaroo sightings were assigned to the segments based on proximity. Abundance on each segment was related to the </w:t>
      </w:r>
      <w:r w:rsidR="00856AA4">
        <w:t xml:space="preserve">spatial </w:t>
      </w:r>
      <w:r>
        <w:t>habitat covariates</w:t>
      </w:r>
      <w:r w:rsidR="00856AA4">
        <w:t xml:space="preserve"> (measured at a 5</w:t>
      </w:r>
      <w:r w:rsidR="00CA32D0">
        <w:t xml:space="preserve"> </w:t>
      </w:r>
      <w:r w:rsidR="00856AA4">
        <w:t>km grid cell scale)</w:t>
      </w:r>
      <w:r>
        <w:t xml:space="preserve"> using a Generalized Additive Model </w:t>
      </w:r>
      <w:r>
        <w:fldChar w:fldCharType="begin"/>
      </w:r>
      <w:r>
        <w:instrText xml:space="preserve"> ADDIN ZOTERO_ITEM CSL_CITATION {"citationID":"843uq25X","properties":{"formattedCitation":"(Wood 2017)","plainCitation":"(Wood 2017)","noteIndex":0},"citationItems":[{"id":5040,"uris":["http://zotero.org/users/1850002/items/BMV27PJR"],"itemData":{"id":5040,"type":"book","edition":"2","event-place":"New York","publisher":"Chapman and Hall/CRC","publisher-place":"New York","title":"Generalized Additive Models: An Introduction with R","author":[{"family":"Wood","given":"S. N."}],"issued":{"date-parts":[["2017"]]},"citation-key":"wood2017"}}],"schema":"https://github.com/citation-style-language/schema/raw/master/csl-citation.json"} </w:instrText>
      </w:r>
      <w:r>
        <w:fldChar w:fldCharType="separate"/>
      </w:r>
      <w:r w:rsidRPr="00857FB0">
        <w:t>(Wood 2017)</w:t>
      </w:r>
      <w:r>
        <w:fldChar w:fldCharType="end"/>
      </w:r>
      <w:r>
        <w:t>, with additive</w:t>
      </w:r>
      <w:r w:rsidR="00AE1A43">
        <w:t>, thin-plate</w:t>
      </w:r>
      <w:r>
        <w:t xml:space="preserve"> spline terms. Spatial effects were considered by including a bivariate (latitude, longitude) Duchon spline term within the structure of the model </w:t>
      </w:r>
      <w:r>
        <w:fldChar w:fldCharType="begin"/>
      </w:r>
      <w:r>
        <w:instrText xml:space="preserve"> ADDIN ZOTERO_ITEM CSL_CITATION {"citationID":"gsgTt7UJ","properties":{"formattedCitation":"(Duchon 1977)","plainCitation":"(Duchon 1977)","noteIndex":0},"citationItems":[{"id":6578,"uris":["http://zotero.org/users/1850002/items/62U2N9BZ"],"itemData":{"id":6578,"type":"paper-conference","abstract":"We define a family of semi-norms ‖μ‖m,s=(∫</w:instrText>
      </w:r>
      <w:r>
        <w:rPr>
          <w:rFonts w:ascii="Cambria Math" w:hAnsi="Cambria Math" w:cs="Cambria Math"/>
        </w:rPr>
        <w:instrText>ℝ</w:instrText>
      </w:r>
      <w:r>
        <w:instrText>n</w:instrText>
      </w:r>
      <w:r>
        <w:rPr>
          <w:rFonts w:ascii="Cambria Math" w:hAnsi="Cambria Math" w:cs="Cambria Math"/>
        </w:rPr>
        <w:instrText>∣</w:instrText>
      </w:r>
      <w:r>
        <w:instrText>τ</w:instrText>
      </w:r>
      <w:r>
        <w:rPr>
          <w:rFonts w:ascii="Cambria Math" w:hAnsi="Cambria Math" w:cs="Cambria Math"/>
        </w:rPr>
        <w:instrText>∣</w:instrText>
      </w:r>
      <w:r>
        <w:instrText>2s</w:instrText>
      </w:r>
      <w:r>
        <w:rPr>
          <w:rFonts w:ascii="Cambria Math" w:hAnsi="Cambria Math" w:cs="Cambria Math"/>
        </w:rPr>
        <w:instrText>∣ℱ</w:instrText>
      </w:r>
      <w:r>
        <w:instrText xml:space="preserve"> Dmu(τ)</w:instrText>
      </w:r>
      <w:r>
        <w:rPr>
          <w:rFonts w:ascii="Cambria Math" w:hAnsi="Cambria Math" w:cs="Cambria Math"/>
        </w:rPr>
        <w:instrText>∣</w:instrText>
      </w:r>
      <w:r>
        <w:instrText xml:space="preserve">2 dτ)1/2 Minimizing such semi-norms, subject to some interpolating conditions, leads to functions of very simple forms, providing interpolation methods that: 1°) preserve polynomials of degree≤m−1; 2°) commute with similarities as well as translations and rotations of </w:instrText>
      </w:r>
      <w:r>
        <w:rPr>
          <w:rFonts w:ascii="Cambria Math" w:hAnsi="Cambria Math" w:cs="Cambria Math"/>
        </w:rPr>
        <w:instrText>ℝ</w:instrText>
      </w:r>
      <w:r>
        <w:instrText xml:space="preserve">n; and 3°) converge in Sobolev spaces Hm+s(Ω).","collection-title":"Lecture Notes in Mathematics","container-title":"Constructive Theory of Functions of Several Variables","DOI":"10.1007/BFb0086566","event-place":"Berlin, Heidelberg","ISBN":"978-3-540-37496-1","language":"en","page":"85-100","publisher":"Springer","publisher-place":"Berlin, Heidelberg","source":"Springer Link","title":"Splines minimizing rotation-invariant semi-norms in Sobolev spaces","author":[{"family":"Duchon","given":"Jean"}],"editor":[{"family":"Schempp","given":"Walter"},{"family":"Zeller","given":"Karl"}],"issued":{"date-parts":[["1977"]]},"citation-key":"duchon1977"}}],"schema":"https://github.com/citation-style-language/schema/raw/master/csl-citation.json"} </w:instrText>
      </w:r>
      <w:r>
        <w:fldChar w:fldCharType="separate"/>
      </w:r>
      <w:r w:rsidRPr="00857FB0">
        <w:t>(Duchon 1977)</w:t>
      </w:r>
      <w:r>
        <w:fldChar w:fldCharType="end"/>
      </w:r>
      <w:r>
        <w:t xml:space="preserve">. We considered alternative Poisson, negative-binomial and Tweedie error distributions for the model, with </w:t>
      </w:r>
      <w:r w:rsidR="008E50EB">
        <w:t xml:space="preserve">the </w:t>
      </w:r>
      <w:r>
        <w:t>selection of the appropriate error term being based on AIC</w:t>
      </w:r>
      <w:r w:rsidR="008E50EB">
        <w:t xml:space="preserve"> and</w:t>
      </w:r>
      <w:r>
        <w:t xml:space="preserve"> goodness of fit via a </w:t>
      </w:r>
      <w:r w:rsidR="00B201B6">
        <w:t xml:space="preserve">Q-Q </w:t>
      </w:r>
      <w:r>
        <w:t xml:space="preserve">plot to determine the most appropriate error distribution </w:t>
      </w:r>
      <w:r>
        <w:fldChar w:fldCharType="begin"/>
      </w:r>
      <w:r>
        <w:instrText xml:space="preserve"> ADDIN ZOTERO_ITEM CSL_CITATION {"citationID":"yyltgoMK","properties":{"formattedCitation":"(Miller {\\i{}et al.} 2013)","plainCitation":"(Miller et al. 2013)","noteIndex":0},"citationItems":[{"id":4400,"uris":["http://zotero.org/users/1850002/items/J3ZN9XT8"],"itemData":{"id":4400,"type":"article-journal","abstract":"Our understanding of a biological population can be greatly enhanced by modelling their distribution in space and as a function of environmental covariates. Such models can be used to investigate the relationships between distribution and environmental covariates as well as reliably estimate abundances and create maps of animal/plant distribution. Density surface models consist of a spatial model of the abundance of a biological population which has been corrected for uncertain detection via distance sampling methods. We review recent developments in the field and consider the likely directions of future research before focussing on a popular approach based on generalized additive models. In particular, we consider spatial modelling techniques that may be advantageous to applied ecologists such as quantification of uncertainty in a two-stage model and smoothing in areas with complex boundaries. The methods discussed are available in an R package developed by the authors (dsm) and are largely implemented in the popular Windows software Distance.","container-title":"Methods in Ecology and Evolution","DOI":"10.1111/2041-210X.12105","ISSN":"2041-210X","issue":"11","language":"en","license":"© 2013 The Authors. Methods in Ecology and Evolution © 2013 British Ecological Society","page":"1001-1010","source":"Wiley Online Library","title":"Spatial models for distance sampling data: recent developments and future directions","title-short":"Spatial models for distance sampling data","volume":"4","author":[{"family":"Miller","given":"David L."},{"family":"Burt","given":"M. Louise"},{"family":"Rexstad","given":"Eric A."},{"family":"Thomas","given":"Len"}],"issued":{"date-parts":[["2013"]]},"citation-key":"miller2013"}}],"schema":"https://github.com/citation-style-language/schema/raw/master/csl-citation.json"} </w:instrText>
      </w:r>
      <w:r>
        <w:fldChar w:fldCharType="separate"/>
      </w:r>
      <w:r w:rsidRPr="00E86AE3">
        <w:t xml:space="preserve">(Miller </w:t>
      </w:r>
      <w:r w:rsidRPr="00E86AE3">
        <w:rPr>
          <w:i/>
          <w:iCs/>
        </w:rPr>
        <w:t>et al.</w:t>
      </w:r>
      <w:r w:rsidRPr="00E86AE3">
        <w:t xml:space="preserve"> 2013)</w:t>
      </w:r>
      <w:r>
        <w:fldChar w:fldCharType="end"/>
      </w:r>
      <w:r>
        <w:t>.</w:t>
      </w:r>
    </w:p>
    <w:p w14:paraId="2B9CC12E" w14:textId="09DC408B" w:rsidR="00857FB0" w:rsidRDefault="00E86AE3" w:rsidP="00857FB0">
      <w:r>
        <w:t>The h</w:t>
      </w:r>
      <w:r w:rsidR="00857FB0">
        <w:t xml:space="preserve">abitat covariates </w:t>
      </w:r>
      <w:r>
        <w:t>considered for inclu</w:t>
      </w:r>
      <w:r w:rsidR="008E50EB">
        <w:t>sion</w:t>
      </w:r>
      <w:r>
        <w:t xml:space="preserve"> in the model </w:t>
      </w:r>
      <w:r w:rsidR="00857FB0">
        <w:t>were raster-based and mapped at 5</w:t>
      </w:r>
      <w:r w:rsidR="00A70120">
        <w:t xml:space="preserve"> </w:t>
      </w:r>
      <w:r w:rsidR="00857FB0">
        <w:t xml:space="preserve">km grid cell scale. </w:t>
      </w:r>
      <w:r w:rsidR="008B1720">
        <w:t>These included longitude and latitude (spatial smoothing), long-term mean rainfall</w:t>
      </w:r>
      <w:r w:rsidR="00326F65">
        <w:t xml:space="preserve">, and the normalized difference vegetation index (NDVI, </w:t>
      </w:r>
      <w:r w:rsidR="00326F65">
        <w:fldChar w:fldCharType="begin"/>
      </w:r>
      <w:r w:rsidR="00C25CF9">
        <w:instrText xml:space="preserve"> ADDIN ZOTERO_ITEM CSL_CITATION {"citationID":"gHnuE4k2","properties":{"formattedCitation":"(Pettorelli {\\i{}et al.} 2011)","plainCitation":"(Pettorelli et al. 2011)","dontUpdate":true,"noteIndex":0},"citationItems":[{"id":4371,"uris":["http://zotero.org/users/1850002/items/DQBDDPM9"],"itemData":{"id":4371,"type":"article-journal","abstract":"This review highlights the latest developments associated with the use of the Normalized Difference Vegetation Index (NDVI) in ecology. Over the last decade, the NDVI has proven extremely useful in predicting herbivore and non-herbivore distribution, abundance and life history traits in space and time. Due to the continuous nature of NDVI since mid-1981, the relative importance of different temporal and spatial lags on population performance can be assessed, widening our understanding of population dynamics. Previously thought to be most useful in temperate environments, the utility of this satellite-derived index has been demonstrated even in sparsely vegetated areas. Climate models can be used to reconstruct historical patterns in vegetation dynamics in addition to anticipating the effects of future environmental change on biodiversity. NDVI has thus been established as a crucial tool for assessing past and future population and biodiversity consequences of change in climate, vegetation phenology and primary productivity.","container-title":"Climate Research","DOI":"10.3354/cr00936","ISSN":"0936-577X, 1616-1572","issue":"1","language":"en","page":"15-27","source":"www.int-res.com","title":"The Normalized Difference Vegetation Index (NDVI): unforeseen successes in animal ecology","title-short":"The Normalized Difference Vegetation Index (NDVI)","volume":"46","author":[{"family":"Pettorelli","given":"Nathalie"},{"family":"Ryan","given":"Sadie"},{"family":"Mueller","given":"Thomas"},{"family":"Bunnefeld","given":"Nils"},{"family":"Jędrzejewska","given":"Bogumila"},{"family":"Lima","given":"Mauricio"},{"family":"Kausrud","given":"Kyrre"}],"issued":{"date-parts":[["2011",1,20]]},"citation-key":"pettorelli2011"}}],"schema":"https://github.com/citation-style-language/schema/raw/master/csl-citation.json"} </w:instrText>
      </w:r>
      <w:r w:rsidR="00326F65">
        <w:fldChar w:fldCharType="separate"/>
      </w:r>
      <w:r w:rsidR="00326F65" w:rsidRPr="00326F65">
        <w:t xml:space="preserve">Pettorelli </w:t>
      </w:r>
      <w:r w:rsidR="00326F65" w:rsidRPr="00326F65">
        <w:rPr>
          <w:i/>
          <w:iCs/>
        </w:rPr>
        <w:t>et al.</w:t>
      </w:r>
      <w:r w:rsidR="00326F65" w:rsidRPr="00326F65">
        <w:t xml:space="preserve"> 2011)</w:t>
      </w:r>
      <w:r w:rsidR="00326F65">
        <w:fldChar w:fldCharType="end"/>
      </w:r>
      <w:r w:rsidR="00326F65">
        <w:t>, which is a remote-sensed measure of vegetation greenness. NDVI measurements</w:t>
      </w:r>
      <w:r w:rsidR="008E2F1C">
        <w:t xml:space="preserve"> (from the MODIS observation program</w:t>
      </w:r>
      <w:r w:rsidR="002B6B22">
        <w:t>,</w:t>
      </w:r>
      <w:r w:rsidR="008E2F1C">
        <w:t xml:space="preserve"> </w:t>
      </w:r>
      <w:r w:rsidR="008E2F1C">
        <w:fldChar w:fldCharType="begin"/>
      </w:r>
      <w:r w:rsidR="00906C4E">
        <w:instrText xml:space="preserve"> ADDIN ZOTERO_ITEM CSL_CITATION {"citationID":"IbBXDEvS","properties":{"formattedCitation":"(Didan 2021)","plainCitation":"(Didan 2021)","dontUpdate":true,"noteIndex":0},"citationItems":[{"id":7490,"uris":["http://zotero.org/users/1850002/items/UTRHBS2H"],"itemData":{"id":7490,"type":"dataset","DOI":"10.5067/MODIS/MOD13A2.061","publisher":"NASA EOSDIS Land Processes Distributed Active Archive Center","source":"DOI.org (Datacite)","title":"MODIS/Terra Vegetation Indices 16-Day L3 Global 1km SIN Grid V061","URL":"https://lpdaac.usgs.gov/products/mod13a2v061/","author":[{"family":"Didan","given":"Kamel"}],"accessed":{"date-parts":[["2024",11,8]]},"issued":{"date-parts":[["2021"]]},"citation-key":"didanMODISTerraVegetation2021"}}],"schema":"https://github.com/citation-style-language/schema/raw/master/csl-citation.json"} </w:instrText>
      </w:r>
      <w:r w:rsidR="008E2F1C">
        <w:fldChar w:fldCharType="separate"/>
      </w:r>
      <w:r w:rsidR="008E2F1C" w:rsidRPr="008E2F1C">
        <w:t>Didan 2021)</w:t>
      </w:r>
      <w:r w:rsidR="008E2F1C">
        <w:fldChar w:fldCharType="end"/>
      </w:r>
      <w:r w:rsidR="00326F65">
        <w:t xml:space="preserve"> were </w:t>
      </w:r>
      <w:r w:rsidR="002B6B22">
        <w:t>median values for</w:t>
      </w:r>
      <w:r w:rsidR="00326F65">
        <w:t xml:space="preserve"> September </w:t>
      </w:r>
      <w:r w:rsidR="002B6B22">
        <w:t>of 2022 and 2024</w:t>
      </w:r>
      <w:r w:rsidR="00326F65">
        <w:t>, to coincide with the time of the aerial surveys. Fine-scale (25</w:t>
      </w:r>
      <w:r w:rsidR="00951D6B">
        <w:t xml:space="preserve"> </w:t>
      </w:r>
      <w:r w:rsidR="00326F65">
        <w:t xml:space="preserve">m) land use data for Victoria </w:t>
      </w:r>
      <w:r w:rsidR="00326F65">
        <w:fldChar w:fldCharType="begin"/>
      </w:r>
      <w:r w:rsidR="005315B1">
        <w:instrText xml:space="preserve"> ADDIN ZOTERO_ITEM CSL_CITATION {"citationID":"TKpMpMHF","properties":{"formattedCitation":"(White {\\i{}et al.} 2020)","plainCitation":"(White et al. 2020)","noteIndex":0},"citationItems":[{"id":6526,"uris":["http://zotero.org/users/1850002/items/GFEPRADR"],"itemData":{"id":6526,"type":"report","collection-title":"Arthur Rylah Institute for Environment Research Technical Report Series","event-place":"Heidelberg","genre":"Technical Report","note":"Citation Key: white2020multi","number":"311","publisher":"Arthur Rylah Institute for Environmental Research","publisher-place":"Heidelberg","title":"Multi-temporal land cover and native vegetation extent for Victoria","author":[{"family":"White","given":"M"},{"family":"Griffioen","given":"P"},{"family":"Newell","given":"G"}],"issued":{"date-parts":[["2020"]]},"citation-key":"white2020multi"}}],"schema":"https://github.com/citation-style-language/schema/raw/master/csl-citation.json"} </w:instrText>
      </w:r>
      <w:r w:rsidR="00326F65">
        <w:fldChar w:fldCharType="separate"/>
      </w:r>
      <w:r w:rsidR="00326F65" w:rsidRPr="00326F65">
        <w:t xml:space="preserve">(White </w:t>
      </w:r>
      <w:r w:rsidR="00326F65" w:rsidRPr="00326F65">
        <w:rPr>
          <w:i/>
          <w:iCs/>
        </w:rPr>
        <w:t>et al.</w:t>
      </w:r>
      <w:r w:rsidR="00326F65" w:rsidRPr="00326F65">
        <w:t xml:space="preserve"> 2020)</w:t>
      </w:r>
      <w:r w:rsidR="00326F65">
        <w:fldChar w:fldCharType="end"/>
      </w:r>
      <w:r w:rsidR="00326F65">
        <w:t xml:space="preserve"> was obtained and aggregated to </w:t>
      </w:r>
      <w:r w:rsidR="00962244">
        <w:t xml:space="preserve">a </w:t>
      </w:r>
      <w:r w:rsidR="00326F65">
        <w:t>5</w:t>
      </w:r>
      <w:r w:rsidR="00A70120">
        <w:t xml:space="preserve"> </w:t>
      </w:r>
      <w:r w:rsidR="00326F65">
        <w:t xml:space="preserve">km scale to provide information on the proportion of each cell that was covered by crop, open, woody and urban land-uses. Furthermore, a Sobel filter analysis </w:t>
      </w:r>
      <w:r w:rsidR="00326F65">
        <w:fldChar w:fldCharType="begin"/>
      </w:r>
      <w:r w:rsidR="00326F65">
        <w:instrText xml:space="preserve"> ADDIN ZOTERO_ITEM CSL_CITATION {"citationID":"Od9RsqnC","properties":{"formattedCitation":"(Sun 2014)","plainCitation":"(Sun 2014)","noteIndex":0},"citationItems":[{"id":6580,"uris":["http://zotero.org/users/1850002/items/IWQBHFC7"],"itemData":{"id":6580,"type":"article-journal","abstract":"Spatial heterogeneity is a fundamental characteristic of all landscapes. There is a large collection of methods on heterogeneity measurement accumulated in the past several decades, but most of them largely depend on categorical data as a primary input. However, the production of spatially and/or temporally extensive land-cover maps can be extremely time-consuming and sometimes prohibitively expensive. Edge number is closely related to spatial heterogeneity and could be identified by edge detection image processing techniques. The widely used edge detectors were tested to evaluate their performances on continuous remote-sensing vegetation index imageries. The results indicate edge features estimated by a Canny–Deriche filter that outperforms other detectors, as validated by a reference land-cover data set. This study uncovers the potential of Canny–Deriche edge detection to be a cost-efficient and time-saving method in remote-sensing applications, that is, to identify and measure edges in a landscape and so to support heterogeneity evaluation and assessment.","container-title":"Journal of Land Use Science","DOI":"10.1080/1747423X.2012.756071","ISSN":"1747-423X","issue":"2","note":"publisher: Taylor &amp; Francis\n_eprint: https://doi.org/10.1080/1747423X.2012.756071","page":"165-177","source":"Taylor and Francis+NEJM","title":"Exploring edge complexity in remote-sensing vegetation index imageries","volume":"9","author":[{"family":"Sun","given":"Jing"}],"issued":{"date-parts":[["2014",4,3]]},"citation-key":"sun2014"}}],"schema":"https://github.com/citation-style-language/schema/raw/master/csl-citation.json"} </w:instrText>
      </w:r>
      <w:r w:rsidR="00326F65">
        <w:fldChar w:fldCharType="separate"/>
      </w:r>
      <w:r w:rsidR="00326F65" w:rsidRPr="00326F65">
        <w:t>(Sun 2014)</w:t>
      </w:r>
      <w:r w:rsidR="00326F65">
        <w:fldChar w:fldCharType="end"/>
      </w:r>
      <w:r w:rsidR="00326F65">
        <w:t xml:space="preserve"> of the woody vegetation data was used to infer the amount of ecotonal woodland/forest to grassland habitat within each cell, given kangaroos’ need for shade </w:t>
      </w:r>
      <w:r w:rsidR="00326F65">
        <w:fldChar w:fldCharType="begin"/>
      </w:r>
      <w:r w:rsidR="00326F65">
        <w:instrText xml:space="preserve"> ADDIN ZOTERO_ITEM CSL_CITATION {"citationID":"NXcIj5HF","properties":{"formattedCitation":"(Roberts {\\i{}et al.} 2016)","plainCitation":"(Roberts et al. 2016)","noteIndex":0},"citationItems":[{"id":5238,"uris":["http://zotero.org/users/1850002/items/35RGX2AK"],"itemData":{"id":5238,"type":"article-journal","abstract":"Foraging time may be constrained by a suite of phenomena including weather, which can restrict a species' activity and energy intake. This is recognized as pivotal for many species whose distributions are known to correlate with climate, including kangaroos, although such impacts are rarely quantified. We explore how differences in shade seeking, a thermoregulatory behavior, of 2 closely-related kangaroo species, Macropus rufus (red kangaroos) and M. fuliginosus (western grey kangaroos), might reflect differences in their distributions across Australia. We observed foraging and shade-seeking behavior in the field and, together with local weather observations, calculated threshold radiant temperatures (based on solar and infrared radiant heat loads) over which the kangaroos retreated to shade. We apply these calculated tolerance thresholds to hourly microclimatic estimates derived from daily-gridded weather data to predict activity constraints across the Australian continent over a 10-year period. M. fuliginosus spent more time than M. rufus in the shade (7.6 ± 0.7 h versus 6.4 ± 0.9 h) and more time foraging (11.8 ± 0.5 h vs. 10.0 ± 0.6 h), although total time resting was equivalent (</w:instrText>
      </w:r>
      <w:r w:rsidR="00326F65">
        <w:rPr>
          <w:rFonts w:ascii="Cambria Math" w:hAnsi="Cambria Math" w:cs="Cambria Math"/>
        </w:rPr>
        <w:instrText>∼</w:instrText>
      </w:r>
      <w:r w:rsidR="00326F65">
        <w:instrText xml:space="preserve">8.2 h). M. rufus tolerated 19°C higher radiant temperatures than M. fuliginosus (89°C versus 70°C radiant temperature). Across Australia, we predicted M. fuliginosus to be more restricted to shade than M. rufus, with higher absolute shade requirements farther north. These results corroborate previous findings that M. rufus is more adept at dealing with heat than M. fuliginosus and indicate that M. rufus is less dependent on shade on a continental scale.","container-title":"Temperature","DOI":"10.1080/23328940.2016.1163452","ISSN":"2332-8940","issue":"2","note":"PMID: 27857963","page":"340-353","source":"Taylor and Francis+NEJM","title":"A continent-wide analysis of the shade requirements of red and western grey kangaroos","volume":"3","author":[{"family":"Roberts","given":"J. A."},{"family":"Coulson","given":"G."},{"family":"Munn","given":"A. J."},{"family":"Kearney","given":"M. R."}],"issued":{"date-parts":[["2016",4,2]]},"citation-key":"roberts2016"}}],"schema":"https://github.com/citation-style-language/schema/raw/master/csl-citation.json"} </w:instrText>
      </w:r>
      <w:r w:rsidR="00326F65">
        <w:fldChar w:fldCharType="separate"/>
      </w:r>
      <w:r w:rsidR="00326F65" w:rsidRPr="00326F65">
        <w:t xml:space="preserve">(Roberts </w:t>
      </w:r>
      <w:r w:rsidR="00326F65" w:rsidRPr="00326F65">
        <w:rPr>
          <w:i/>
          <w:iCs/>
        </w:rPr>
        <w:t>et al.</w:t>
      </w:r>
      <w:r w:rsidR="00326F65" w:rsidRPr="00326F65">
        <w:t xml:space="preserve"> 2016)</w:t>
      </w:r>
      <w:r w:rsidR="00326F65">
        <w:fldChar w:fldCharType="end"/>
      </w:r>
      <w:r w:rsidR="00326F65">
        <w:t xml:space="preserve"> and utilization of wooded vegetation</w:t>
      </w:r>
      <w:r w:rsidR="003E62BF">
        <w:t xml:space="preserve"> (including edges of wooded areas)</w:t>
      </w:r>
      <w:r w:rsidR="00326F65">
        <w:t xml:space="preserve"> as refuge and shelter. </w:t>
      </w:r>
    </w:p>
    <w:p w14:paraId="13D7EB38" w14:textId="4F679FA9" w:rsidR="00857FB0" w:rsidRDefault="00326F65" w:rsidP="00857FB0">
      <w:r>
        <w:t>The basic spatial model (longitude and latitude effects only) was added to by including the above covariates. Pairs of covariates w</w:t>
      </w:r>
      <w:r w:rsidR="00B37B2A">
        <w:t>ith</w:t>
      </w:r>
      <w:r>
        <w:t xml:space="preserve"> either </w:t>
      </w:r>
      <w:r w:rsidR="00B37B2A">
        <w:t>high</w:t>
      </w:r>
      <w:r>
        <w:t xml:space="preserve"> linear (collinear</w:t>
      </w:r>
      <w:r w:rsidR="002D0122">
        <w:t>ity</w:t>
      </w:r>
      <w:r>
        <w:t xml:space="preserve">) or non-linear (concurvity, </w:t>
      </w:r>
      <w:r>
        <w:fldChar w:fldCharType="begin"/>
      </w:r>
      <w:r w:rsidR="00C25CF9">
        <w:instrText xml:space="preserve"> ADDIN ZOTERO_ITEM CSL_CITATION {"citationID":"g5WjAB0R","properties":{"formattedCitation":"(Siems {\\i{}et al.} 2023)","plainCitation":"(Siems et al. 2023)","dontUpdate":true,"noteIndex":0},"citationItems":[{"id":7541,"uris":["http://zotero.org/users/1850002/items/Y8HL5BRF"],"itemData":{"id":7541,"type":"article","abstract":"Generalized Additive Models (GAMs) have recently experienced a resurgence in popularity due to their interpretability, which arises from expressing the target value as a sum of non-linear transformations of the features. Despite the current enthusiasm for GAMs, their susceptibility to concurvity - i.e., (possibly non-linear) dependencies between the features - has hitherto been largely overlooked. Here, we demonstrate how concurvity can severly impair the interpretability of GAMs and propose a remedy: a conceptually simple, yet effective regularizer which penalizes pairwise correlations of the non-linearly transformed feature variables. This procedure is applicable to any differentiable additive model, such as Neural Additive Models or NeuralProphet, and enhances interpretability by eliminating ambiguities due to self-canceling feature contributions. We validate the effectiveness of our regularizer in experiments on synthetic as well as real-world datasets for time-series and tabular data. Our experiments show that concurvity in GAMs can be reduced without significantly compromising prediction quality, improving interpretability and reducing variance in the feature importances.","DOI":"10.48550/arXiv.2305.11475","note":"arXiv:2305.11475","number":"arXiv:2305.11475","publisher":"arXiv","source":"arXiv.org","title":"Curve Your Enthusiasm: Concurvity Regularization in Differentiable Generalized Additive Models","title-short":"Curve Your Enthusiasm","URL":"http://arxiv.org/abs/2305.11475","author":[{"family":"Siems","given":"Julien"},{"family":"Ditschuneit","given":"Konstantin"},{"family":"Ripken","given":"Winfried"},{"family":"Lindborg","given":"Alma"},{"family":"Schambach","given":"Maximilian"},{"family":"Otterbach","given":"Johannes S."},{"family":"Genzel","given":"Martin"}],"accessed":{"date-parts":[["2024",12,3]]},"issued":{"date-parts":[["2023",11,25]]},"citation-key":"siemsCurveYourEnthusiasm2023"}}],"schema":"https://github.com/citation-style-language/schema/raw/master/csl-citation.json"} </w:instrText>
      </w:r>
      <w:r>
        <w:fldChar w:fldCharType="separate"/>
      </w:r>
      <w:r w:rsidRPr="00326F65">
        <w:t xml:space="preserve">Siems </w:t>
      </w:r>
      <w:r w:rsidRPr="00326F65">
        <w:rPr>
          <w:i/>
          <w:iCs/>
        </w:rPr>
        <w:t>et al.</w:t>
      </w:r>
      <w:r w:rsidRPr="00326F65">
        <w:t xml:space="preserve"> 2023)</w:t>
      </w:r>
      <w:r>
        <w:fldChar w:fldCharType="end"/>
      </w:r>
      <w:r w:rsidR="00B37B2A">
        <w:t xml:space="preserve"> relationships</w:t>
      </w:r>
      <w:r>
        <w:t xml:space="preserve"> were </w:t>
      </w:r>
      <w:r w:rsidR="00B37B2A">
        <w:t xml:space="preserve">identified and </w:t>
      </w:r>
      <w:r>
        <w:t>eliminated</w:t>
      </w:r>
      <w:r w:rsidR="00B37B2A">
        <w:t xml:space="preserve"> to simplify the model</w:t>
      </w:r>
      <w:r w:rsidR="00DC73AA">
        <w:t>, and non-influential covariates were progressively removed from the model until there was no further improvement in AIC</w:t>
      </w:r>
      <w:r>
        <w:t xml:space="preserve">. </w:t>
      </w:r>
      <w:r w:rsidR="00940311">
        <w:t>More thorough</w:t>
      </w:r>
      <w:r>
        <w:t xml:space="preserve"> </w:t>
      </w:r>
      <w:r>
        <w:lastRenderedPageBreak/>
        <w:t>comparison</w:t>
      </w:r>
      <w:r w:rsidR="00940311">
        <w:t>s</w:t>
      </w:r>
      <w:r>
        <w:t xml:space="preserve"> of alternative models</w:t>
      </w:r>
      <w:r w:rsidR="005E3182">
        <w:t xml:space="preserve"> or testing of </w:t>
      </w:r>
      <w:r w:rsidR="00940311">
        <w:t xml:space="preserve">additional </w:t>
      </w:r>
      <w:r w:rsidR="005E3182">
        <w:t xml:space="preserve">habitat covariates to improve the ecological realism of the model </w:t>
      </w:r>
      <w:r>
        <w:t xml:space="preserve">was not </w:t>
      </w:r>
      <w:r w:rsidR="005E3182">
        <w:t>explored</w:t>
      </w:r>
      <w:r>
        <w:t xml:space="preserve"> here</w:t>
      </w:r>
      <w:r w:rsidR="00B37B2A">
        <w:t xml:space="preserve"> but could be considered in future analyses. </w:t>
      </w:r>
    </w:p>
    <w:p w14:paraId="5610C63F" w14:textId="28AB72E6" w:rsidR="00B37B2A" w:rsidRDefault="00B37B2A" w:rsidP="00751E0B">
      <w:pPr>
        <w:pStyle w:val="Heading3-Numbered"/>
      </w:pPr>
      <w:bookmarkStart w:id="31" w:name="_Toc187316982"/>
      <w:r>
        <w:t xml:space="preserve">Model-based </w:t>
      </w:r>
      <w:r w:rsidR="00A81CBF">
        <w:t>estimates of abundance</w:t>
      </w:r>
      <w:bookmarkEnd w:id="31"/>
    </w:p>
    <w:p w14:paraId="547BA20C" w14:textId="159167D0" w:rsidR="00B37B2A" w:rsidRDefault="00B37B2A" w:rsidP="00B37B2A">
      <w:r>
        <w:t xml:space="preserve">The finally selected DSM was used to predict </w:t>
      </w:r>
      <w:r w:rsidR="004164EC">
        <w:t>g</w:t>
      </w:r>
      <w:r>
        <w:t xml:space="preserve">rey </w:t>
      </w:r>
      <w:r w:rsidR="004164EC">
        <w:t>k</w:t>
      </w:r>
      <w:r>
        <w:t xml:space="preserve">angaroo density and abundance across the entire survey area. The abundance in each grid cell was simply the predicted density (from the DSM), multiplied by the area of the cell. We subtracted from the area of each cell the amount of area that was identified as urban or wetland land use in the fine-scale land use dataset of </w:t>
      </w:r>
      <w:r>
        <w:fldChar w:fldCharType="begin"/>
      </w:r>
      <w:r w:rsidR="005315B1">
        <w:instrText xml:space="preserve"> ADDIN ZOTERO_ITEM CSL_CITATION {"citationID":"l4Z5XSR6","properties":{"formattedCitation":"(White {\\i{}et al.} 2020)","plainCitation":"(White et al. 2020)","noteIndex":0},"citationItems":[{"id":6526,"uris":["http://zotero.org/users/1850002/items/GFEPRADR"],"itemData":{"id":6526,"type":"report","collection-title":"Arthur Rylah Institute for Environment Research Technical Report Series","event-place":"Heidelberg","genre":"Technical Report","note":"Citation Key: white2020multi","number":"311","publisher":"Arthur Rylah Institute for Environmental Research","publisher-place":"Heidelberg","title":"Multi-temporal land cover and native vegetation extent for Victoria","author":[{"family":"White","given":"M"},{"family":"Griffioen","given":"P"},{"family":"Newell","given":"G"}],"issued":{"date-parts":[["2020"]]},"citation-key":"white2020multi"}}],"schema":"https://github.com/citation-style-language/schema/raw/master/csl-citation.json"} </w:instrText>
      </w:r>
      <w:r>
        <w:fldChar w:fldCharType="separate"/>
      </w:r>
      <w:r w:rsidRPr="00B37B2A">
        <w:t xml:space="preserve">(White </w:t>
      </w:r>
      <w:r w:rsidRPr="00B37B2A">
        <w:rPr>
          <w:i/>
          <w:iCs/>
        </w:rPr>
        <w:t>et al.</w:t>
      </w:r>
      <w:r w:rsidRPr="00B37B2A">
        <w:t xml:space="preserve"> 2020)</w:t>
      </w:r>
      <w:r>
        <w:fldChar w:fldCharType="end"/>
      </w:r>
      <w:r>
        <w:t xml:space="preserve">. </w:t>
      </w:r>
    </w:p>
    <w:p w14:paraId="76774D8D" w14:textId="61BBB3B0" w:rsidR="00B37B2A" w:rsidRDefault="00B37B2A" w:rsidP="00B37B2A">
      <w:r>
        <w:t>By summing up the predicted abundances of grid cells within the entire study area</w:t>
      </w:r>
      <w:r w:rsidR="005E3182">
        <w:t xml:space="preserve"> (</w:t>
      </w:r>
      <w:r>
        <w:t xml:space="preserve">or within </w:t>
      </w:r>
      <w:proofErr w:type="gramStart"/>
      <w:r>
        <w:t>particular harvest</w:t>
      </w:r>
      <w:proofErr w:type="gramEnd"/>
      <w:r>
        <w:t xml:space="preserve"> zones</w:t>
      </w:r>
      <w:r w:rsidR="005E3182">
        <w:t xml:space="preserve"> or other areas of interest)</w:t>
      </w:r>
      <w:r>
        <w:t xml:space="preserve"> it is possible to estimate </w:t>
      </w:r>
      <w:r w:rsidR="005E3182">
        <w:t>the</w:t>
      </w:r>
      <w:r>
        <w:t xml:space="preserve"> total population of </w:t>
      </w:r>
      <w:r w:rsidR="00383FA6">
        <w:t>g</w:t>
      </w:r>
      <w:r>
        <w:t xml:space="preserve">rey </w:t>
      </w:r>
      <w:r w:rsidR="00383FA6">
        <w:t>k</w:t>
      </w:r>
      <w:r>
        <w:t xml:space="preserve">angaroos. Furthermore, by multiplying each cells’ estimated abundance by the estimated proportions that were Eastern and Western Grey Kangaroos (see Section 2.3 above), it is possible to obtain population estimates for </w:t>
      </w:r>
      <w:r w:rsidR="005E3182">
        <w:t>each</w:t>
      </w:r>
      <w:r>
        <w:t xml:space="preserve"> species for any defined geographic area within the study area. We did this for both the entire survey area, as well as each of the harvest zones. </w:t>
      </w:r>
    </w:p>
    <w:p w14:paraId="490E184A" w14:textId="7BC30078" w:rsidR="00B37B2A" w:rsidRDefault="00B37B2A" w:rsidP="00B37B2A">
      <w:r>
        <w:t xml:space="preserve">Uncertainty in these population estimates was assessed by </w:t>
      </w:r>
      <w:r w:rsidR="005E3182">
        <w:t>combining</w:t>
      </w:r>
      <w:r>
        <w:t xml:space="preserve"> parametric bootstrap samples from the fitted DSM and the spatial model of </w:t>
      </w:r>
      <w:r w:rsidR="00A129C0">
        <w:t>the GKOZ</w:t>
      </w:r>
      <w:r>
        <w:t>, and taking summary statistics (mean, standard deviation,</w:t>
      </w:r>
      <w:r w:rsidR="005E3182">
        <w:t xml:space="preserve"> coefficient of variation,</w:t>
      </w:r>
      <w:r>
        <w:t xml:space="preserve"> </w:t>
      </w:r>
      <w:r w:rsidR="00FA21DB">
        <w:t xml:space="preserve">lower and upper 95% confidence intervals) for </w:t>
      </w:r>
      <w:r w:rsidR="00A129C0">
        <w:t>the calculated abundances from each bootstrap sample</w:t>
      </w:r>
      <w:r w:rsidR="00FA21DB">
        <w:t xml:space="preserve">. </w:t>
      </w:r>
    </w:p>
    <w:p w14:paraId="7213F352" w14:textId="6A1A0E78" w:rsidR="007362C6" w:rsidRDefault="007362C6" w:rsidP="00751E0B">
      <w:pPr>
        <w:pStyle w:val="Heading3-Numbered"/>
      </w:pPr>
      <w:bookmarkStart w:id="32" w:name="_Toc187316983"/>
      <w:r>
        <w:t xml:space="preserve">Design-based </w:t>
      </w:r>
      <w:r w:rsidR="00A81CBF">
        <w:t xml:space="preserve">estimates </w:t>
      </w:r>
      <w:r>
        <w:t>of abundance</w:t>
      </w:r>
      <w:bookmarkEnd w:id="32"/>
    </w:p>
    <w:p w14:paraId="6CF2400C" w14:textId="356DFA1B" w:rsidR="007362C6" w:rsidRDefault="00FA21DB" w:rsidP="000A2BDA">
      <w:r>
        <w:t xml:space="preserve">As in previous kangaroo abundance reports, we </w:t>
      </w:r>
      <w:r w:rsidR="003E62BF">
        <w:t xml:space="preserve">also </w:t>
      </w:r>
      <w:r>
        <w:t xml:space="preserve">provide here estimates of population size derived using design-based analysis of the distance sampling data </w:t>
      </w:r>
      <w:r>
        <w:fldChar w:fldCharType="begin"/>
      </w:r>
      <w:r>
        <w:instrText xml:space="preserve"> ADDIN ZOTERO_ITEM CSL_CITATION {"citationID":"hWcIJAJf","properties":{"formattedCitation":"(Buckland {\\i{}et al.} 1993)","plainCitation":"(Buckland et al. 1993)","noteIndex":0},"citationItems":[{"id":4803,"uris":["http://zotero.org/users/1850002/items/VL5GPAFJ"],"itemData":{"id":4803,"type":"book","event-place":"New York","note":"publisher: Springer","publisher":"Springer","publisher-place":"New York","title":"Distance sampling: estimating abundance of biological populations","author":[{"family":"Buckland","given":"Stephen T"},{"family":"Anderson","given":"David Raymond"},{"family":"Burnham","given":"Kenneth P"},{"family":"Laake","given":"Jeffrey L"}],"issued":{"date-parts":[["1993"]]},"citation-key":"buckland1993"}}],"schema":"https://github.com/citation-style-language/schema/raw/master/csl-citation.json"} </w:instrText>
      </w:r>
      <w:r>
        <w:fldChar w:fldCharType="separate"/>
      </w:r>
      <w:r w:rsidRPr="00FA21DB">
        <w:t xml:space="preserve">(Buckland </w:t>
      </w:r>
      <w:r w:rsidRPr="00FA21DB">
        <w:rPr>
          <w:i/>
          <w:iCs/>
        </w:rPr>
        <w:t>et al.</w:t>
      </w:r>
      <w:r w:rsidRPr="00FA21DB">
        <w:t xml:space="preserve"> 1993)</w:t>
      </w:r>
      <w:r>
        <w:fldChar w:fldCharType="end"/>
      </w:r>
      <w:r>
        <w:t xml:space="preserve">, as well as the </w:t>
      </w:r>
      <w:r w:rsidR="00054746">
        <w:t>new</w:t>
      </w:r>
      <w:r>
        <w:t xml:space="preserve"> model-based methodology (see above). Th</w:t>
      </w:r>
      <w:r w:rsidR="00E7681C">
        <w:t>e design-based</w:t>
      </w:r>
      <w:r>
        <w:t xml:space="preserve"> approach to the analysis of distance sampling data has been explained in previous reports, and essentially involves estimating density of grey kangaroos on randomly selected transects within each harvest zone (stratum) and using the resulting estimate of mean </w:t>
      </w:r>
      <w:r w:rsidR="00E7681C">
        <w:t xml:space="preserve">density </w:t>
      </w:r>
      <w:r>
        <w:t xml:space="preserve">to extrapolate </w:t>
      </w:r>
      <w:r w:rsidR="00E7681C">
        <w:t>across</w:t>
      </w:r>
      <w:r>
        <w:t xml:space="preserve"> the entire harvest zone. This approach is simple and </w:t>
      </w:r>
      <w:r w:rsidR="00A71632">
        <w:t xml:space="preserve">makes </w:t>
      </w:r>
      <w:r>
        <w:t>few</w:t>
      </w:r>
      <w:r w:rsidR="00A71632">
        <w:t>er</w:t>
      </w:r>
      <w:r>
        <w:t xml:space="preserve"> assumptions than the model-based approach but is less flexible and cannot take advantage of the information provided by ecologically relevant habitat-abundance relationships. Accordingly, design-based approaches typically result in less precise estimates of abundance </w:t>
      </w:r>
      <w:r>
        <w:fldChar w:fldCharType="begin"/>
      </w:r>
      <w:r w:rsidR="004C5402">
        <w:instrText xml:space="preserve"> ADDIN ZOTERO_ITEM CSL_CITATION {"citationID":"IoxmBlB7","properties":{"formattedCitation":"(Miller {\\i{}et al.} 2013; Buckland {\\i{}et al.} 2016; Scroggie {\\i{}et al.} in press)","plainCitation":"(Miller et al. 2013; Buckland et al. 2016; Scroggie et al. in press)","noteIndex":0},"citationItems":[{"id":4400,"uris":["http://zotero.org/users/1850002/items/J3ZN9XT8"],"itemData":{"id":4400,"type":"article-journal","abstract":"Our understanding of a biological population can be greatly enhanced by modelling their distribution in space and as a function of environmental covariates. Such models can be used to investigate the relationships between distribution and environmental covariates as well as reliably estimate abundances and create maps of animal/plant distribution. Density surface models consist of a spatial model of the abundance of a biological population which has been corrected for uncertain detection via distance sampling methods. We review recent developments in the field and consider the likely directions of future research before focussing on a popular approach based on generalized additive models. In particular, we consider spatial modelling techniques that may be advantageous to applied ecologists such as quantification of uncertainty in a two-stage model and smoothing in areas with complex boundaries. The methods discussed are available in an R package developed by the authors (dsm) and are largely implemented in the popular Windows software Distance.","container-title":"Methods in Ecology and Evolution","DOI":"10.1111/2041-210X.12105","ISSN":"2041-210X","issue":"11","language":"en","license":"© 2013 The Authors. Methods in Ecology and Evolution © 2013 British Ecological Society","page":"1001-1010","source":"Wiley Online Library","title":"Spatial models for distance sampling data: recent developments and future directions","title-short":"Spatial models for distance sampling data","volume":"4","author":[{"family":"Miller","given":"David L."},{"family":"Burt","given":"M. Louise"},{"family":"Rexstad","given":"Eric A."},{"family":"Thomas","given":"Len"}],"issued":{"date-parts":[["2013"]]},"citation-key":"miller2013"}},{"id":5119,"uris":["http://zotero.org/users/1850002/items/2SCYTKVJ"],"itemData":{"id":5119,"type":"article-journal","abstract":"Conventional distance sampling adopts a mixed approach, using model-based methods for the detection process, and design-based methods to estimate animal abundance in the study region, given estimated probabilities of detection. In recent years, there has been increasing interest in fully model-based methods. Model-based methods are less robust for estimating animal abundance than conventional methods, but offer several advantages: they allow the analyst to explore how animal density varies by habitat or topography; abundance can be estimated for any sub-region of interest; they provide tools for analysing data from designed distance sampling experiments, to assess treatment effects. We develop a common framework for model-based distance sampling, and show how the various model-based methods that have been proposed fit within this framework.","container-title":"Journal of Agricultural, Biological, and Environmental Statistics","DOI":"10.1007/s13253-015-0220-7","ISSN":"1537-2693","issue":"1","journalAbbreviation":"JABES","language":"en","page":"58-75","source":"Springer Link","title":"Model-based distance sampling","volume":"21","author":[{"family":"Buckland","given":"S. T."},{"family":"Oedekoven","given":"C. S."},{"family":"Borchers","given":"D. L."}],"issued":{"date-parts":[["2016",3,1]]},"citation-key":"buckland2016"}},{"id":7514,"uris":["http://zotero.org/users/1850002/items/8J4A7WN8"],"itemData":{"id":7514,"type":"article-journal","container-title":"Wildlife Research","title":"Spatio-temporal trends in the abundance of grey kangaroos in Victoria, Australia","author":[{"family":"Scroggie","given":"M. P."},{"family":"Moloney","given":"P. D."},{"family":"Ramsey","given":"D. S. L."}],"issued":{"literal":"in press"},"citation-key":"scroggieSpatiotemporalTrendsAbundanceinpress"}}],"schema":"https://github.com/citation-style-language/schema/raw/master/csl-citation.json"} </w:instrText>
      </w:r>
      <w:r>
        <w:fldChar w:fldCharType="separate"/>
      </w:r>
      <w:r w:rsidR="004C5402" w:rsidRPr="004C5402">
        <w:t xml:space="preserve">(Miller </w:t>
      </w:r>
      <w:r w:rsidR="004C5402" w:rsidRPr="004C5402">
        <w:rPr>
          <w:i/>
          <w:iCs/>
        </w:rPr>
        <w:t>et al.</w:t>
      </w:r>
      <w:r w:rsidR="004C5402" w:rsidRPr="004C5402">
        <w:t xml:space="preserve"> 2013; Buckland </w:t>
      </w:r>
      <w:r w:rsidR="004C5402" w:rsidRPr="004C5402">
        <w:rPr>
          <w:i/>
          <w:iCs/>
        </w:rPr>
        <w:t>et al.</w:t>
      </w:r>
      <w:r w:rsidR="004C5402" w:rsidRPr="004C5402">
        <w:t xml:space="preserve"> 2016; Scroggie </w:t>
      </w:r>
      <w:r w:rsidR="004C5402" w:rsidRPr="004C5402">
        <w:rPr>
          <w:i/>
          <w:iCs/>
        </w:rPr>
        <w:t>et al.</w:t>
      </w:r>
      <w:r w:rsidR="004C5402" w:rsidRPr="004C5402">
        <w:t xml:space="preserve"> in press)</w:t>
      </w:r>
      <w:r>
        <w:fldChar w:fldCharType="end"/>
      </w:r>
      <w:r>
        <w:t xml:space="preserve">. </w:t>
      </w:r>
      <w:r w:rsidR="00C06C3C">
        <w:t xml:space="preserve">As future quota setting will be based on the model-based approach, the design-based estimates are presented in the Appendix. </w:t>
      </w:r>
    </w:p>
    <w:p w14:paraId="74C307FC" w14:textId="576FBFBE" w:rsidR="1E5EAFF1" w:rsidRDefault="1E5EAFF1"/>
    <w:p w14:paraId="4FD8FAD2" w14:textId="2FDC2B67" w:rsidR="1E5EAFF1" w:rsidRDefault="1E5EAFF1"/>
    <w:p w14:paraId="467C183E" w14:textId="68DA44CE" w:rsidR="1E5EAFF1" w:rsidRDefault="1E5EAFF1"/>
    <w:p w14:paraId="34DD3919" w14:textId="26EA9319" w:rsidR="1E5EAFF1" w:rsidRDefault="1E5EAFF1"/>
    <w:p w14:paraId="3F49BC02" w14:textId="23FD5CB4" w:rsidR="1E5EAFF1" w:rsidRDefault="1E5EAFF1"/>
    <w:p w14:paraId="0BD21E22" w14:textId="469B4861" w:rsidR="1E5EAFF1" w:rsidRDefault="1E5EAFF1"/>
    <w:p w14:paraId="79A0E4D7" w14:textId="3ECCD16D" w:rsidR="1E5EAFF1" w:rsidRDefault="1E5EAFF1"/>
    <w:p w14:paraId="7203A41C" w14:textId="7DE673CC" w:rsidR="1E5EAFF1" w:rsidRDefault="1E5EAFF1"/>
    <w:p w14:paraId="52A6ACF2" w14:textId="6628B296" w:rsidR="1E5EAFF1" w:rsidRDefault="1E5EAFF1"/>
    <w:p w14:paraId="00DB95F3" w14:textId="0260757C" w:rsidR="1E5EAFF1" w:rsidRDefault="1E5EAFF1"/>
    <w:p w14:paraId="0292A7BD" w14:textId="255F19F7" w:rsidR="1E5EAFF1" w:rsidRDefault="1E5EAFF1"/>
    <w:p w14:paraId="0EAC0371" w14:textId="642A9123" w:rsidR="1E5EAFF1" w:rsidRDefault="1E5EAFF1"/>
    <w:p w14:paraId="0B82720E" w14:textId="77777777" w:rsidR="003403DD" w:rsidRDefault="003403DD"/>
    <w:p w14:paraId="7E547104" w14:textId="77777777" w:rsidR="003403DD" w:rsidRDefault="003403DD"/>
    <w:p w14:paraId="4B6C426E" w14:textId="77777777" w:rsidR="003403DD" w:rsidRDefault="003403DD"/>
    <w:p w14:paraId="357B36FF" w14:textId="77777777" w:rsidR="003403DD" w:rsidRDefault="003403DD"/>
    <w:p w14:paraId="4B9F5E6B" w14:textId="77777777" w:rsidR="003403DD" w:rsidRDefault="003403DD"/>
    <w:p w14:paraId="4BC36C48" w14:textId="5FA05D66" w:rsidR="1E5EAFF1" w:rsidRDefault="1E5EAFF1"/>
    <w:p w14:paraId="7F041E8C" w14:textId="77777777" w:rsidR="00B754E7" w:rsidRDefault="00B754E7"/>
    <w:p w14:paraId="25BDAF26" w14:textId="77777777" w:rsidR="00B754E7" w:rsidRDefault="00B754E7"/>
    <w:p w14:paraId="796822CC" w14:textId="11DBC69E" w:rsidR="004A4A5B" w:rsidRPr="001749B2" w:rsidRDefault="004A4A5B" w:rsidP="004A4A5B">
      <w:pPr>
        <w:pStyle w:val="Heading1-Numbered"/>
      </w:pPr>
      <w:bookmarkStart w:id="33" w:name="_Toc187316984"/>
      <w:r>
        <w:lastRenderedPageBreak/>
        <w:t>Results</w:t>
      </w:r>
      <w:bookmarkEnd w:id="33"/>
    </w:p>
    <w:p w14:paraId="6B06C2D6" w14:textId="68C73C38" w:rsidR="004A4A5B" w:rsidRPr="007D16B0" w:rsidRDefault="009E2242" w:rsidP="004B0804">
      <w:pPr>
        <w:pStyle w:val="Heading2-Numbered"/>
        <w:ind w:left="578" w:hanging="578"/>
      </w:pPr>
      <w:bookmarkStart w:id="34" w:name="_Toc187316985"/>
      <w:r>
        <w:t xml:space="preserve">Spatial modelling of </w:t>
      </w:r>
      <w:r w:rsidR="002835B4">
        <w:t>grey kangaroo overlap zone</w:t>
      </w:r>
      <w:bookmarkEnd w:id="34"/>
    </w:p>
    <w:p w14:paraId="51809D70" w14:textId="42738681" w:rsidR="00077F1E" w:rsidRDefault="00077F1E" w:rsidP="004A4A5B">
      <w:r>
        <w:t xml:space="preserve">A total of 245 records of EGK and 207 spatially referenced records of WGK were obtained during the 2024 ground surveys of the GKOZ </w:t>
      </w:r>
      <w:r>
        <w:fldChar w:fldCharType="begin"/>
      </w:r>
      <w:r>
        <w:instrText xml:space="preserve"> ADDIN ZOTERO_ITEM CSL_CITATION {"citationID":"zcDjVft4","properties":{"formattedCitation":"(Coulson 2024)","plainCitation":"(Coulson 2024)","noteIndex":0},"citationItems":[{"id":7533,"uris":["http://zotero.org/users/1850002/items/7C5MGC3Y"],"itemData":{"id":7533,"type":"report","genre":"Report to the Department of Environment, Energy and Climate Action","publisher":"Macropus Consulting","title":"Ground survey of grey kangaroos in Victoria - Spring 2024","author":[{"family":"Coulson","given":"G"}],"issued":{"date-parts":[["2024"]]},"citation-key":"coulsonGroundSurveyGrey2024"}}],"schema":"https://github.com/citation-style-language/schema/raw/master/csl-citation.json"} </w:instrText>
      </w:r>
      <w:r>
        <w:fldChar w:fldCharType="separate"/>
      </w:r>
      <w:r w:rsidRPr="00077F1E">
        <w:t>(Coulson 2024)</w:t>
      </w:r>
      <w:r>
        <w:fldChar w:fldCharType="end"/>
      </w:r>
      <w:r>
        <w:t xml:space="preserve">. These were supplemented with an additional 812 records (463 EGK and 349 WGK) from previous ground surveys </w:t>
      </w:r>
      <w:r>
        <w:fldChar w:fldCharType="begin"/>
      </w:r>
      <w:r>
        <w:instrText xml:space="preserve"> ADDIN ZOTERO_ITEM CSL_CITATION {"citationID":"1OLqhhfj","properties":{"formattedCitation":"(Coulson 2018; Coulson 2020)","plainCitation":"(Coulson 2018; Coulson 2020)","noteIndex":0},"citationItems":[{"id":7531,"uris":["http://zotero.org/users/1850002/items/385IVT4Z"],"itemData":{"id":7531,"type":"report","genre":"Report to Department of Environment, Land, Water and Planning","publisher":"Macropus Consulting","title":"Ground survey of grey kangaroos in Victoria, Spring 2018","author":[{"family":"Coulson","given":"G"}],"issued":{"date-parts":[["2018"]]},"citation-key":"coulsonGroundSurveyGrey2018"}},{"id":7532,"uris":["http://zotero.org/users/1850002/items/P55ZNXQY"],"itemData":{"id":7532,"type":"report","genre":"Report to Department of Environment, Land, Water and Planning","publisher":"Macropus Consulting","title":"Ground survey of grey kangaroos in Victoria, Spring 2020.","author":[{"family":"Coulson","given":"G"}],"issued":{"date-parts":[["2020"]]},"citation-key":"coulsonGroundSurveyGrey2020"}}],"schema":"https://github.com/citation-style-language/schema/raw/master/csl-citation.json"} </w:instrText>
      </w:r>
      <w:r>
        <w:fldChar w:fldCharType="separate"/>
      </w:r>
      <w:r w:rsidRPr="00077F1E">
        <w:t>(Coulson 2018; Coulson 2020)</w:t>
      </w:r>
      <w:r>
        <w:fldChar w:fldCharType="end"/>
      </w:r>
      <w:r>
        <w:t>, as well a</w:t>
      </w:r>
      <w:r w:rsidR="000C7832">
        <w:t>s a</w:t>
      </w:r>
      <w:r>
        <w:t xml:space="preserve"> spatially-thinned sample of 19,071 EGK records and 5,087 WGK records from south</w:t>
      </w:r>
      <w:r w:rsidR="00ED1069">
        <w:t xml:space="preserve"> </w:t>
      </w:r>
      <w:r>
        <w:t xml:space="preserve">eastern Australia obtained from the Atlas of Living Australia </w:t>
      </w:r>
      <w:r>
        <w:fldChar w:fldCharType="begin"/>
      </w:r>
      <w:r>
        <w:instrText xml:space="preserve"> ADDIN ZOTERO_ITEM CSL_CITATION {"citationID":"HMOMrPGu","properties":{"formattedCitation":"(Belbin {\\i{}et al.} 2021)","plainCitation":"(Belbin et al. 2021)","noteIndex":0},"citationItems":[{"id":7536,"uris":["http://zotero.org/users/1850002/items/JH8CREDS"],"itemData":{"id":7536,"type":"article-journal","abstract":"The Atlas of Living Australia (ALA) is Australia’s national biodiversity database, delivering data and related services to more than 80,000 Australian and international users annually. Established under the Australian Government’s National Collaborative Research Infrastructure Strategy to provide trusted biodiversity data to support the research sector, its utility now extends to government, higher education, non-government organisations and community groups. These partners provide data to the ALA and leverage its data and related services. The ALA has also played an important leadership role internationally in the biodiversity informatics and infrastructure space, both through its partnership with the Global Biodiversity Information Facility and through support for the international Living Atlases programmes which has now delivered 24 instances of ALA software to deliver sovereign biodiversity data capability around the world. This paper begins with a historical overview of the genesis of the ALA from the collections, museums and herbaria community in Australia. It details the biodiversity and related data and services delivered to users with a primary focus on species occurrence records which represent the ALA's primary data type. Finally, the paper explores the ALA's future directions by referencing results from a recently completed national consultation process.","container-title":"Biodiversity Data Journal","DOI":"10.3897/BDJ.9.e65023","ISSN":"1314-2828, 1314-2836","journalAbbreviation":"BDJ","license":"http://creativecommons.org/licenses/by/4.0/","page":"e65023","source":"DOI.org (Crossref)","title":"The Atlas of Living Australia: History, current state and future directions","title-short":"The Atlas of Living Australia","volume":"9","author":[{"family":"Belbin","given":"Lee"},{"family":"Wallis","given":"Elycia"},{"family":"Hobern","given":"Donald"},{"family":"Zerger","given":"Andre"}],"issued":{"date-parts":[["2021",4,21]]},"citation-key":"belbinAtlasLivingAustralia2021"}}],"schema":"https://github.com/citation-style-language/schema/raw/master/csl-citation.json"} </w:instrText>
      </w:r>
      <w:r>
        <w:fldChar w:fldCharType="separate"/>
      </w:r>
      <w:r w:rsidRPr="00077F1E">
        <w:t xml:space="preserve">(Belbin </w:t>
      </w:r>
      <w:r w:rsidRPr="00077F1E">
        <w:rPr>
          <w:i/>
          <w:iCs/>
        </w:rPr>
        <w:t>et al.</w:t>
      </w:r>
      <w:r w:rsidRPr="00077F1E">
        <w:t xml:space="preserve"> 2021)</w:t>
      </w:r>
      <w:r>
        <w:fldChar w:fldCharType="end"/>
      </w:r>
      <w:r>
        <w:t xml:space="preserve">. </w:t>
      </w:r>
    </w:p>
    <w:p w14:paraId="3DBD30E3" w14:textId="3895D7F7" w:rsidR="00B758E0" w:rsidRDefault="00077F1E" w:rsidP="004A4A5B">
      <w:r>
        <w:t>The space-time GAM fitted to the data</w:t>
      </w:r>
      <w:r w:rsidR="00BE2466">
        <w:t xml:space="preserve"> was used to infer</w:t>
      </w:r>
      <w:r>
        <w:t xml:space="preserve"> the current</w:t>
      </w:r>
      <w:r w:rsidR="00B45185">
        <w:t xml:space="preserve"> </w:t>
      </w:r>
      <w:r>
        <w:t>position of the GKOZ in Western Victoria</w:t>
      </w:r>
      <w:r w:rsidR="00B45185">
        <w:t>.</w:t>
      </w:r>
      <w:r w:rsidR="00BE2466">
        <w:t xml:space="preserve"> </w:t>
      </w:r>
      <w:r w:rsidR="00B45185">
        <w:t>T</w:t>
      </w:r>
      <w:r w:rsidR="00BE2466">
        <w:t>he</w:t>
      </w:r>
      <w:r w:rsidR="00B45185">
        <w:t xml:space="preserve"> fine (5</w:t>
      </w:r>
      <w:r w:rsidR="004C231A">
        <w:t xml:space="preserve"> </w:t>
      </w:r>
      <w:r w:rsidR="00B45185">
        <w:t>km) grid of</w:t>
      </w:r>
      <w:r w:rsidR="00BE2466">
        <w:t xml:space="preserve"> inferences</w:t>
      </w:r>
      <w:r w:rsidR="00B45185">
        <w:t xml:space="preserve"> (including a </w:t>
      </w:r>
      <w:r w:rsidR="0018609D">
        <w:t xml:space="preserve">parametric </w:t>
      </w:r>
      <w:r w:rsidR="00B45185">
        <w:t>bootstrap sample to characterise the uncertainty in the proportion of EGK in each grid cell)</w:t>
      </w:r>
      <w:r w:rsidR="00BE2466">
        <w:t xml:space="preserve"> were </w:t>
      </w:r>
      <w:r w:rsidR="00B45185">
        <w:t xml:space="preserve">then </w:t>
      </w:r>
      <w:r w:rsidR="00BE2466">
        <w:t xml:space="preserve">used to partition the estimated total population sizes of </w:t>
      </w:r>
      <w:r w:rsidR="006D4614">
        <w:t>g</w:t>
      </w:r>
      <w:r w:rsidR="00BE2466">
        <w:t xml:space="preserve">rey </w:t>
      </w:r>
      <w:r w:rsidR="006D4614">
        <w:t>k</w:t>
      </w:r>
      <w:r w:rsidR="00BE2466">
        <w:t>angaroos between the two species</w:t>
      </w:r>
      <w:r w:rsidR="00653548">
        <w:t xml:space="preserve"> (Figure 2)</w:t>
      </w:r>
      <w:r w:rsidR="00BE2466">
        <w:t xml:space="preserve">. </w:t>
      </w:r>
    </w:p>
    <w:p w14:paraId="788E3236" w14:textId="66E36C43" w:rsidR="00B758E0" w:rsidRDefault="00B758E0" w:rsidP="004A4A5B">
      <w:pPr>
        <w:rPr>
          <w:noProof/>
        </w:rPr>
      </w:pPr>
      <w:r>
        <w:rPr>
          <w:noProof/>
        </w:rPr>
        <w:drawing>
          <wp:inline distT="0" distB="0" distL="0" distR="0" wp14:anchorId="733C9F5B" wp14:editId="77826A9B">
            <wp:extent cx="6032500" cy="4078528"/>
            <wp:effectExtent l="0" t="0" r="6350" b="0"/>
            <wp:docPr id="143634348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2">
                      <a:extLst>
                        <a:ext uri="{28A0092B-C50C-407E-A947-70E740481C1C}">
                          <a14:useLocalDpi xmlns:a14="http://schemas.microsoft.com/office/drawing/2010/main" val="0"/>
                        </a:ext>
                      </a:extLst>
                    </a:blip>
                    <a:srcRect t="18052" r="19295" b="19477"/>
                    <a:stretch/>
                  </pic:blipFill>
                  <pic:spPr bwMode="auto">
                    <a:xfrm>
                      <a:off x="0" y="0"/>
                      <a:ext cx="6039185" cy="4083048"/>
                    </a:xfrm>
                    <a:prstGeom prst="rect">
                      <a:avLst/>
                    </a:prstGeom>
                    <a:noFill/>
                    <a:ln>
                      <a:noFill/>
                    </a:ln>
                    <a:extLst>
                      <a:ext uri="{53640926-AAD7-44D8-BBD7-CCE9431645EC}">
                        <a14:shadowObscured xmlns:a14="http://schemas.microsoft.com/office/drawing/2010/main"/>
                      </a:ext>
                    </a:extLst>
                  </pic:spPr>
                </pic:pic>
              </a:graphicData>
            </a:graphic>
          </wp:inline>
        </w:drawing>
      </w:r>
    </w:p>
    <w:p w14:paraId="31917FA5" w14:textId="6799C1D5" w:rsidR="003D4696" w:rsidRPr="00A11E89" w:rsidRDefault="003D4696" w:rsidP="003D4696">
      <w:pPr>
        <w:pStyle w:val="Caption-Figure"/>
      </w:pPr>
      <w:r w:rsidRPr="00A11E89">
        <w:t xml:space="preserve">Figure </w:t>
      </w:r>
      <w:r>
        <w:t>2</w:t>
      </w:r>
      <w:r w:rsidRPr="00A11E89">
        <w:t xml:space="preserve">. </w:t>
      </w:r>
      <w:r>
        <w:t xml:space="preserve">Map showing </w:t>
      </w:r>
      <w:r w:rsidR="006D4E31">
        <w:t xml:space="preserve">the </w:t>
      </w:r>
      <w:r>
        <w:t xml:space="preserve">predicted proportion of </w:t>
      </w:r>
      <w:r w:rsidR="00B763F7">
        <w:t>g</w:t>
      </w:r>
      <w:r w:rsidR="006D4E31">
        <w:t xml:space="preserve">rey </w:t>
      </w:r>
      <w:r w:rsidR="00B763F7">
        <w:t>k</w:t>
      </w:r>
      <w:r w:rsidR="006D4E31">
        <w:t xml:space="preserve">angaroos that are Eastern Greys across the state. </w:t>
      </w:r>
    </w:p>
    <w:p w14:paraId="345164B7" w14:textId="4B33A020" w:rsidR="003D4696" w:rsidRPr="00CD13A5" w:rsidRDefault="00455F16" w:rsidP="00BE2466">
      <w:pPr>
        <w:pStyle w:val="Legend-Figure"/>
      </w:pPr>
      <w:r w:rsidRPr="00CD13A5">
        <w:t>The predictions are for the year 2024</w:t>
      </w:r>
      <w:r w:rsidR="00BE2466" w:rsidRPr="00CD13A5">
        <w:t xml:space="preserve"> and are derived from the space-time GAM</w:t>
      </w:r>
      <w:r w:rsidR="00B758E0" w:rsidRPr="00CD13A5">
        <w:t xml:space="preserve"> that was fitted to the </w:t>
      </w:r>
      <w:r w:rsidR="00FC121D" w:rsidRPr="00CD13A5">
        <w:t>combined ground survey and atlas records for the two grey kangaroo species</w:t>
      </w:r>
      <w:r w:rsidR="00BE2466" w:rsidRPr="00CD13A5">
        <w:t xml:space="preserve">. The overlaid dots are the locations of </w:t>
      </w:r>
      <w:r w:rsidR="00A5389B" w:rsidRPr="00CD13A5">
        <w:t xml:space="preserve">recent </w:t>
      </w:r>
      <w:r w:rsidR="00BE2466" w:rsidRPr="00CD13A5">
        <w:t>EGK (</w:t>
      </w:r>
      <w:r w:rsidR="00813097" w:rsidRPr="00CD13A5">
        <w:t>grey</w:t>
      </w:r>
      <w:r w:rsidR="00BE2466" w:rsidRPr="00CD13A5">
        <w:t>) and WGK (</w:t>
      </w:r>
      <w:r w:rsidR="00813097" w:rsidRPr="00CD13A5">
        <w:t>orange</w:t>
      </w:r>
      <w:r w:rsidR="00BE2466" w:rsidRPr="00CD13A5">
        <w:t xml:space="preserve">) records used as input for the spatial model. Internal boundaries on the map are the </w:t>
      </w:r>
      <w:r w:rsidR="00DA3103" w:rsidRPr="00CD13A5">
        <w:t>new</w:t>
      </w:r>
      <w:r w:rsidR="00BE2466" w:rsidRPr="00CD13A5">
        <w:t xml:space="preserve"> harvest zones</w:t>
      </w:r>
      <w:r w:rsidR="00DA3103" w:rsidRPr="00CD13A5">
        <w:t>.</w:t>
      </w:r>
    </w:p>
    <w:p w14:paraId="5CFE1686" w14:textId="614F0560" w:rsidR="004A4A5B" w:rsidRPr="007D16B0" w:rsidRDefault="009E2242" w:rsidP="004A4A5B">
      <w:pPr>
        <w:pStyle w:val="Heading2-Numbered"/>
      </w:pPr>
      <w:bookmarkStart w:id="35" w:name="_Toc187316986"/>
      <w:r>
        <w:t>Analysis of aerial survey data</w:t>
      </w:r>
      <w:bookmarkEnd w:id="35"/>
    </w:p>
    <w:p w14:paraId="62839BE8" w14:textId="27858D5B" w:rsidR="0073026C" w:rsidRDefault="0073026C" w:rsidP="0073026C">
      <w:r>
        <w:t xml:space="preserve">A total of </w:t>
      </w:r>
      <w:r w:rsidR="00EA6ABA">
        <w:t>3090</w:t>
      </w:r>
      <w:r>
        <w:t xml:space="preserve"> km of helicopter transects were flown with </w:t>
      </w:r>
      <w:r w:rsidR="001D226B">
        <w:t>1893</w:t>
      </w:r>
      <w:r>
        <w:t xml:space="preserve"> </w:t>
      </w:r>
      <w:r w:rsidR="00C83394">
        <w:t xml:space="preserve">distinct </w:t>
      </w:r>
      <w:r>
        <w:t xml:space="preserve">groups of </w:t>
      </w:r>
      <w:r w:rsidR="00AA70D4">
        <w:t>g</w:t>
      </w:r>
      <w:r>
        <w:t xml:space="preserve">rey </w:t>
      </w:r>
      <w:r w:rsidR="00AA70D4">
        <w:t>k</w:t>
      </w:r>
      <w:r>
        <w:t xml:space="preserve">angaroos being sighted, comprising </w:t>
      </w:r>
      <w:r w:rsidR="00850E16">
        <w:t>8948</w:t>
      </w:r>
      <w:r>
        <w:t xml:space="preserve"> individual </w:t>
      </w:r>
      <w:r w:rsidR="00AA70D4">
        <w:t>g</w:t>
      </w:r>
      <w:r>
        <w:t xml:space="preserve">rey </w:t>
      </w:r>
      <w:r w:rsidR="00AA70D4">
        <w:t>k</w:t>
      </w:r>
      <w:r>
        <w:t xml:space="preserve">angaroos in total. </w:t>
      </w:r>
      <w:r w:rsidR="009B0920">
        <w:t xml:space="preserve">This represents an average of </w:t>
      </w:r>
      <w:r w:rsidR="00A56822">
        <w:t>2.9</w:t>
      </w:r>
      <w:r w:rsidR="009B0920">
        <w:t xml:space="preserve"> kangaroos per km</w:t>
      </w:r>
      <w:r w:rsidR="008F5F10">
        <w:t xml:space="preserve"> of transect</w:t>
      </w:r>
      <w:r w:rsidR="009B0920">
        <w:t xml:space="preserve">. </w:t>
      </w:r>
    </w:p>
    <w:p w14:paraId="4CFA8FA1" w14:textId="2E03B301" w:rsidR="009B0920" w:rsidRDefault="009B0920" w:rsidP="0073026C">
      <w:r>
        <w:t xml:space="preserve">The spatial arrangement of the transects </w:t>
      </w:r>
      <w:r w:rsidR="00A56822">
        <w:t xml:space="preserve">flown in 2024 </w:t>
      </w:r>
      <w:r>
        <w:t xml:space="preserve">is </w:t>
      </w:r>
      <w:r w:rsidR="008F5F10">
        <w:t>shown</w:t>
      </w:r>
      <w:r>
        <w:t xml:space="preserve"> in Figure </w:t>
      </w:r>
      <w:r w:rsidR="008F5F10">
        <w:t>3</w:t>
      </w:r>
      <w:r>
        <w:t xml:space="preserve">. </w:t>
      </w:r>
      <w:r w:rsidR="008F5F10">
        <w:t xml:space="preserve">For comparative purposes, we also re-analysed aerial survey data collected in 2022 using the model-based </w:t>
      </w:r>
      <w:r w:rsidR="00E416C0">
        <w:t xml:space="preserve">approach. Details of the 2022 aerial survey </w:t>
      </w:r>
      <w:r w:rsidR="008707FF">
        <w:t xml:space="preserve">transects and sighting </w:t>
      </w:r>
      <w:r w:rsidR="00906C4E">
        <w:t xml:space="preserve">data can be found in </w:t>
      </w:r>
      <w:r w:rsidR="00906C4E">
        <w:fldChar w:fldCharType="begin"/>
      </w:r>
      <w:r w:rsidR="005472D1">
        <w:instrText xml:space="preserve"> ADDIN ZOTERO_ITEM CSL_CITATION {"citationID":"zrU28hV3","properties":{"formattedCitation":"(Moloney {\\i{}et al.} 2023)","plainCitation":"(Moloney et al. 2023)","dontUpdate":true,"noteIndex":0},"citationItems":[{"id":7515,"uris":["http://zotero.org/users/1850002/items/3EWMVB8S"],"itemData":{"id":7515,"type":"report","collection-title":"Arthur Rylah Institute for Environment Research Technical Report Series","event-place":"Heidelberg","number":"356","publisher":"Arthur Rylah Institute for Environmental Research, Department of Energy, Environment and Climate Action","publisher-place":"Heidelberg","title":"State-wide abundance of kangaroos in Victoria, 2022. Results from the 2022 aerial survey","author":[{"family":"Moloney","given":"P. D."},{"family":"Ramsey","given":"D. S. L."},{"family":"Scroggie","given":"M. P."}],"issued":{"date-parts":[["2023"]]},"citation-key":"moloneyStatewideAbundanceKangaroos2023"}}],"schema":"https://github.com/citation-style-language/schema/raw/master/csl-citation.json"} </w:instrText>
      </w:r>
      <w:r w:rsidR="00906C4E">
        <w:fldChar w:fldCharType="separate"/>
      </w:r>
      <w:r w:rsidR="00906C4E" w:rsidRPr="00906C4E">
        <w:t xml:space="preserve">Moloney </w:t>
      </w:r>
      <w:r w:rsidR="00906C4E" w:rsidRPr="00906C4E">
        <w:rPr>
          <w:i/>
          <w:iCs/>
        </w:rPr>
        <w:t>et al.</w:t>
      </w:r>
      <w:r w:rsidR="00906C4E" w:rsidRPr="00906C4E">
        <w:t xml:space="preserve"> </w:t>
      </w:r>
      <w:r w:rsidR="00ED6D37">
        <w:t>(</w:t>
      </w:r>
      <w:r w:rsidR="00906C4E" w:rsidRPr="00906C4E">
        <w:t>2023)</w:t>
      </w:r>
      <w:r w:rsidR="00906C4E">
        <w:fldChar w:fldCharType="end"/>
      </w:r>
      <w:r w:rsidR="00355099">
        <w:t>.</w:t>
      </w:r>
    </w:p>
    <w:p w14:paraId="53F3C0F2" w14:textId="77777777" w:rsidR="00B45185" w:rsidRDefault="00B45185" w:rsidP="0073026C"/>
    <w:p w14:paraId="2B586E8D" w14:textId="77777777" w:rsidR="00B45185" w:rsidRDefault="00B45185" w:rsidP="0073026C"/>
    <w:p w14:paraId="5BE6B33C" w14:textId="73BB4C9B" w:rsidR="00B45185" w:rsidRDefault="003F39D3" w:rsidP="0073026C">
      <w:r>
        <w:rPr>
          <w:noProof/>
        </w:rPr>
        <w:lastRenderedPageBreak/>
        <w:drawing>
          <wp:inline distT="0" distB="0" distL="0" distR="0" wp14:anchorId="5922CD57" wp14:editId="334A8E30">
            <wp:extent cx="6120765" cy="4584224"/>
            <wp:effectExtent l="0" t="0" r="0" b="6985"/>
            <wp:docPr id="17474241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120765" cy="4584224"/>
                    </a:xfrm>
                    <a:prstGeom prst="rect">
                      <a:avLst/>
                    </a:prstGeom>
                    <a:noFill/>
                    <a:ln>
                      <a:noFill/>
                    </a:ln>
                  </pic:spPr>
                </pic:pic>
              </a:graphicData>
            </a:graphic>
          </wp:inline>
        </w:drawing>
      </w:r>
    </w:p>
    <w:p w14:paraId="386FE556" w14:textId="7350FBA2" w:rsidR="00B45185" w:rsidRPr="00A11E89" w:rsidRDefault="00B45185" w:rsidP="00B45185">
      <w:pPr>
        <w:pStyle w:val="Caption-Figure"/>
      </w:pPr>
      <w:r w:rsidRPr="00A11E89">
        <w:t xml:space="preserve">Figure </w:t>
      </w:r>
      <w:r>
        <w:t>3</w:t>
      </w:r>
      <w:r w:rsidRPr="00A11E89">
        <w:t xml:space="preserve">. </w:t>
      </w:r>
      <w:r>
        <w:t>Map showing the locations of the transects</w:t>
      </w:r>
      <w:r w:rsidR="003F39D3">
        <w:t xml:space="preserve"> (red lines)</w:t>
      </w:r>
      <w:r w:rsidR="00CE67B7">
        <w:t xml:space="preserve"> that were</w:t>
      </w:r>
      <w:r>
        <w:t xml:space="preserve"> flown during the 202</w:t>
      </w:r>
      <w:r w:rsidR="00355099">
        <w:t>4</w:t>
      </w:r>
      <w:r w:rsidR="00CE67B7">
        <w:t xml:space="preserve"> aerial</w:t>
      </w:r>
      <w:r>
        <w:t xml:space="preserve"> survey </w:t>
      </w:r>
    </w:p>
    <w:p w14:paraId="643A94C0" w14:textId="16A6835E" w:rsidR="00B45185" w:rsidRPr="00CD13A5" w:rsidRDefault="00B45185" w:rsidP="0073026C">
      <w:pPr>
        <w:rPr>
          <w:sz w:val="18"/>
          <w:szCs w:val="18"/>
        </w:rPr>
      </w:pPr>
      <w:r w:rsidRPr="00CD13A5">
        <w:rPr>
          <w:sz w:val="18"/>
          <w:szCs w:val="18"/>
        </w:rPr>
        <w:t xml:space="preserve">Internal boundaries on the map are the </w:t>
      </w:r>
      <w:r w:rsidR="00CE67B7" w:rsidRPr="00CD13A5">
        <w:rPr>
          <w:sz w:val="18"/>
          <w:szCs w:val="18"/>
        </w:rPr>
        <w:t>new</w:t>
      </w:r>
      <w:r w:rsidRPr="00CD13A5">
        <w:rPr>
          <w:sz w:val="18"/>
          <w:szCs w:val="18"/>
        </w:rPr>
        <w:t xml:space="preserve"> harvest zones</w:t>
      </w:r>
      <w:r w:rsidR="003F39D3" w:rsidRPr="00CD13A5">
        <w:rPr>
          <w:sz w:val="18"/>
          <w:szCs w:val="18"/>
        </w:rPr>
        <w:t xml:space="preserve"> along with the exclusion zone around</w:t>
      </w:r>
      <w:r w:rsidR="002B48EA" w:rsidRPr="00CD13A5">
        <w:rPr>
          <w:sz w:val="18"/>
          <w:szCs w:val="18"/>
        </w:rPr>
        <w:t xml:space="preserve"> Melbourne</w:t>
      </w:r>
      <w:r w:rsidR="00DB2EC7" w:rsidRPr="00CD13A5">
        <w:rPr>
          <w:sz w:val="18"/>
          <w:szCs w:val="18"/>
        </w:rPr>
        <w:t xml:space="preserve"> where no commercial kangaroo harvest is permitted. </w:t>
      </w:r>
      <w:r w:rsidR="003F39D3" w:rsidRPr="00CD13A5">
        <w:rPr>
          <w:sz w:val="18"/>
          <w:szCs w:val="18"/>
        </w:rPr>
        <w:t xml:space="preserve"> </w:t>
      </w:r>
    </w:p>
    <w:p w14:paraId="2B8E6F6A" w14:textId="77777777" w:rsidR="00B45185" w:rsidRDefault="00B45185" w:rsidP="0073026C"/>
    <w:p w14:paraId="5FE2FC8F" w14:textId="39249B6E" w:rsidR="004A4A5B" w:rsidRDefault="00BE2466" w:rsidP="00751E0B">
      <w:pPr>
        <w:pStyle w:val="Heading3-Numbered"/>
      </w:pPr>
      <w:bookmarkStart w:id="36" w:name="_Toc187316987"/>
      <w:r>
        <w:t>Analysis of distance data</w:t>
      </w:r>
      <w:bookmarkEnd w:id="36"/>
    </w:p>
    <w:p w14:paraId="6176289E" w14:textId="13C14800" w:rsidR="00BE2466" w:rsidRDefault="00506D7E" w:rsidP="00E86AE3">
      <w:r>
        <w:t>To</w:t>
      </w:r>
      <w:r w:rsidR="00A360D4">
        <w:t xml:space="preserve"> estimate detectability of </w:t>
      </w:r>
      <w:r w:rsidR="007C745A">
        <w:t>groups of kangaroos on the survey transects, a</w:t>
      </w:r>
      <w:r w:rsidR="009B0920">
        <w:t xml:space="preserve"> range of conventional distance models </w:t>
      </w:r>
      <w:r w:rsidR="00355099">
        <w:t xml:space="preserve">(See </w:t>
      </w:r>
      <w:r w:rsidR="00D918CB">
        <w:t>M</w:t>
      </w:r>
      <w:r w:rsidR="00355099">
        <w:t xml:space="preserve">ethods) </w:t>
      </w:r>
      <w:r w:rsidR="00FE382F">
        <w:t xml:space="preserve">with and without covariates </w:t>
      </w:r>
      <w:r w:rsidR="009B0920">
        <w:t>w</w:t>
      </w:r>
      <w:r w:rsidR="00FE382F">
        <w:t>ere</w:t>
      </w:r>
      <w:r w:rsidR="009B0920">
        <w:t xml:space="preserve"> fitted to the data with summary statistics given in Table 1. </w:t>
      </w:r>
      <w:r w:rsidR="00355099">
        <w:t xml:space="preserve">For brevity, only top ten best-supported models are included in the table. </w:t>
      </w:r>
      <w:r w:rsidR="009B0920">
        <w:t xml:space="preserve">There was overwhelming support for a single model (w&gt;0.999): a hazard-rate model with covariates for </w:t>
      </w:r>
      <w:r w:rsidR="004225B2">
        <w:t>y</w:t>
      </w:r>
      <w:r w:rsidR="009B0920">
        <w:t xml:space="preserve">ear and group size. An average detection probability of </w:t>
      </w:r>
      <m:oMath>
        <m:acc>
          <m:accPr>
            <m:ctrlPr>
              <w:rPr>
                <w:rFonts w:ascii="Cambria Math" w:hAnsi="Cambria Math"/>
                <w:i/>
              </w:rPr>
            </m:ctrlPr>
          </m:accPr>
          <m:e>
            <m:r>
              <w:rPr>
                <w:rFonts w:ascii="Cambria Math" w:hAnsi="Cambria Math"/>
              </w:rPr>
              <m:t>p</m:t>
            </m:r>
          </m:e>
        </m:acc>
      </m:oMath>
      <w:r w:rsidR="009B0920">
        <w:t xml:space="preserve"> = 0.596 (SE=0.022) for </w:t>
      </w:r>
      <w:r w:rsidR="00BD5E2A">
        <w:t>k</w:t>
      </w:r>
      <w:r w:rsidR="009B0920">
        <w:t xml:space="preserve">angaroos out to 150 m from the transect line was </w:t>
      </w:r>
      <w:r w:rsidR="006F6CFD">
        <w:t>inferred</w:t>
      </w:r>
      <w:r w:rsidR="009B0920">
        <w:t xml:space="preserve"> for the 2024 sighting data. The fitted distance curves, along with histograms of the observed distance counts are given in Figure </w:t>
      </w:r>
      <w:r w:rsidR="002E01D2">
        <w:t>4</w:t>
      </w:r>
      <w:r w:rsidR="009B0920">
        <w:t xml:space="preserve">, along with the estimates </w:t>
      </w:r>
      <w:r w:rsidR="006F6CFD">
        <w:t xml:space="preserve">of </w:t>
      </w:r>
      <w:r w:rsidR="000545BB">
        <w:t xml:space="preserve">average detection probability, which varied moderately between years and was estimated with excellent precision (small standard error) due to the large number of kangaroo sightings </w:t>
      </w:r>
      <w:r w:rsidR="00635A29">
        <w:t xml:space="preserve">that </w:t>
      </w:r>
      <w:r w:rsidR="00DD7244">
        <w:t>were used to fit the</w:t>
      </w:r>
      <w:r w:rsidR="00635A29">
        <w:t xml:space="preserve"> model</w:t>
      </w:r>
      <w:r w:rsidR="00DD7244">
        <w:t>s</w:t>
      </w:r>
      <w:r w:rsidR="000545BB">
        <w:t xml:space="preserve">. </w:t>
      </w:r>
    </w:p>
    <w:p w14:paraId="31CF0447" w14:textId="6DE3F7C6" w:rsidR="00BC105D" w:rsidRDefault="00BC105D" w:rsidP="00E86AE3">
      <w:r>
        <w:br w:type="page"/>
      </w:r>
    </w:p>
    <w:p w14:paraId="26ADD4B1" w14:textId="3B11D5FC" w:rsidR="00BE2466" w:rsidRPr="002A6AA5" w:rsidRDefault="00BE2466" w:rsidP="00BE2466">
      <w:pPr>
        <w:pStyle w:val="Caption-Table"/>
        <w:spacing w:after="40"/>
        <w:rPr>
          <w:szCs w:val="20"/>
        </w:rPr>
      </w:pPr>
      <w:r w:rsidRPr="002A6AA5">
        <w:rPr>
          <w:szCs w:val="20"/>
        </w:rPr>
        <w:t>Table</w:t>
      </w:r>
      <w:r>
        <w:rPr>
          <w:szCs w:val="20"/>
        </w:rPr>
        <w:t xml:space="preserve"> 1</w:t>
      </w:r>
      <w:r w:rsidRPr="002A6AA5">
        <w:rPr>
          <w:szCs w:val="20"/>
        </w:rPr>
        <w:t xml:space="preserve">. </w:t>
      </w:r>
      <w:r>
        <w:rPr>
          <w:szCs w:val="20"/>
        </w:rPr>
        <w:t xml:space="preserve">Model selection for distance sampling data form aerial survey data from the 2017, 2018, 2020, 2022 and 2024 surveys.   </w:t>
      </w:r>
    </w:p>
    <w:p w14:paraId="75C5409F" w14:textId="16D18390" w:rsidR="00BE2466" w:rsidRDefault="0073026C" w:rsidP="00BE2466">
      <w:pPr>
        <w:pStyle w:val="Legend-Table"/>
      </w:pPr>
      <w:r>
        <w:t xml:space="preserve">Only the top ten best models (based on AIC) are included. </w:t>
      </w:r>
      <w:r w:rsidR="00316C5B">
        <w:t>d</w:t>
      </w:r>
      <w:r>
        <w:t xml:space="preserve">f- degrees of freedom, AIC – Akaike’s Information Criterion, w- model selection weights.  </w:t>
      </w:r>
    </w:p>
    <w:tbl>
      <w:tblPr>
        <w:tblStyle w:val="TableGrid10"/>
        <w:tblW w:w="5000" w:type="pct"/>
        <w:tblLook w:val="02A0" w:firstRow="1" w:lastRow="0" w:firstColumn="1" w:lastColumn="0" w:noHBand="1" w:noVBand="0"/>
      </w:tblPr>
      <w:tblGrid>
        <w:gridCol w:w="1673"/>
        <w:gridCol w:w="1559"/>
        <w:gridCol w:w="1914"/>
        <w:gridCol w:w="1574"/>
        <w:gridCol w:w="1574"/>
        <w:gridCol w:w="1571"/>
      </w:tblGrid>
      <w:tr w:rsidR="0073026C" w:rsidRPr="002A6AA5" w14:paraId="3648BCB4" w14:textId="77777777" w:rsidTr="00E46FF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8" w:type="pct"/>
            <w:tcBorders>
              <w:bottom w:val="single" w:sz="4" w:space="0" w:color="auto"/>
            </w:tcBorders>
          </w:tcPr>
          <w:p w14:paraId="2B4D080D" w14:textId="0536A8B7" w:rsidR="00BE2466" w:rsidRPr="002243D6" w:rsidRDefault="00BE2466" w:rsidP="00365B02">
            <w:pPr>
              <w:spacing w:after="70"/>
              <w:rPr>
                <w:b/>
                <w:szCs w:val="20"/>
                <w:lang w:eastAsia="en-AU"/>
              </w:rPr>
            </w:pPr>
            <w:r>
              <w:rPr>
                <w:b/>
                <w:szCs w:val="20"/>
                <w:lang w:eastAsia="en-AU"/>
              </w:rPr>
              <w:t xml:space="preserve">Key function </w:t>
            </w:r>
          </w:p>
        </w:tc>
        <w:tc>
          <w:tcPr>
            <w:cnfStyle w:val="000010000000" w:firstRow="0" w:lastRow="0" w:firstColumn="0" w:lastColumn="0" w:oddVBand="1" w:evenVBand="0" w:oddHBand="0" w:evenHBand="0" w:firstRowFirstColumn="0" w:firstRowLastColumn="0" w:lastRowFirstColumn="0" w:lastRowLastColumn="0"/>
            <w:tcW w:w="790" w:type="pct"/>
            <w:tcBorders>
              <w:bottom w:val="single" w:sz="4" w:space="0" w:color="auto"/>
            </w:tcBorders>
          </w:tcPr>
          <w:p w14:paraId="453AB0F7" w14:textId="73F1658D" w:rsidR="00BE2466" w:rsidRPr="002243D6" w:rsidRDefault="00BE2466" w:rsidP="0073026C">
            <w:pPr>
              <w:spacing w:after="70"/>
              <w:jc w:val="center"/>
              <w:rPr>
                <w:b/>
                <w:szCs w:val="20"/>
                <w:lang w:eastAsia="en-AU"/>
              </w:rPr>
            </w:pPr>
            <w:r>
              <w:rPr>
                <w:b/>
                <w:szCs w:val="20"/>
                <w:lang w:eastAsia="en-AU"/>
              </w:rPr>
              <w:t>Adjustment</w:t>
            </w:r>
          </w:p>
        </w:tc>
        <w:tc>
          <w:tcPr>
            <w:tcW w:w="970" w:type="pct"/>
            <w:tcBorders>
              <w:bottom w:val="single" w:sz="4" w:space="0" w:color="auto"/>
            </w:tcBorders>
          </w:tcPr>
          <w:p w14:paraId="77A3D030" w14:textId="7AFA232F" w:rsidR="00BE2466" w:rsidRPr="002243D6" w:rsidRDefault="00BE2466" w:rsidP="00365B02">
            <w:pPr>
              <w:spacing w:after="70"/>
              <w:jc w:val="center"/>
              <w:cnfStyle w:val="100000000000" w:firstRow="1" w:lastRow="0" w:firstColumn="0" w:lastColumn="0" w:oddVBand="0" w:evenVBand="0" w:oddHBand="0" w:evenHBand="0" w:firstRowFirstColumn="0" w:firstRowLastColumn="0" w:lastRowFirstColumn="0" w:lastRowLastColumn="0"/>
              <w:rPr>
                <w:b/>
                <w:szCs w:val="20"/>
                <w:lang w:eastAsia="en-AU"/>
              </w:rPr>
            </w:pPr>
            <w:r>
              <w:rPr>
                <w:b/>
                <w:szCs w:val="20"/>
                <w:lang w:eastAsia="en-AU"/>
              </w:rPr>
              <w:t>Covariates</w:t>
            </w:r>
          </w:p>
        </w:tc>
        <w:tc>
          <w:tcPr>
            <w:cnfStyle w:val="000010000000" w:firstRow="0" w:lastRow="0" w:firstColumn="0" w:lastColumn="0" w:oddVBand="1" w:evenVBand="0" w:oddHBand="0" w:evenHBand="0" w:firstRowFirstColumn="0" w:firstRowLastColumn="0" w:lastRowFirstColumn="0" w:lastRowLastColumn="0"/>
            <w:tcW w:w="798" w:type="pct"/>
            <w:tcBorders>
              <w:bottom w:val="single" w:sz="4" w:space="0" w:color="auto"/>
            </w:tcBorders>
          </w:tcPr>
          <w:p w14:paraId="6276C72F" w14:textId="66D14B21" w:rsidR="00BE2466" w:rsidRPr="002243D6" w:rsidRDefault="00BE2466" w:rsidP="00BE2466">
            <w:pPr>
              <w:spacing w:after="70"/>
              <w:rPr>
                <w:b/>
                <w:szCs w:val="20"/>
                <w:lang w:eastAsia="en-AU"/>
              </w:rPr>
            </w:pPr>
            <w:r>
              <w:rPr>
                <w:b/>
                <w:szCs w:val="20"/>
                <w:lang w:eastAsia="en-AU"/>
              </w:rPr>
              <w:t xml:space="preserve">           df</w:t>
            </w:r>
          </w:p>
        </w:tc>
        <w:tc>
          <w:tcPr>
            <w:tcW w:w="798" w:type="pct"/>
            <w:tcBorders>
              <w:bottom w:val="single" w:sz="4" w:space="0" w:color="auto"/>
            </w:tcBorders>
          </w:tcPr>
          <w:p w14:paraId="01C438C2" w14:textId="0ABD24E2" w:rsidR="00BE2466" w:rsidRPr="002243D6" w:rsidRDefault="0073026C" w:rsidP="00365B02">
            <w:pPr>
              <w:spacing w:after="70"/>
              <w:jc w:val="center"/>
              <w:cnfStyle w:val="100000000000" w:firstRow="1" w:lastRow="0" w:firstColumn="0" w:lastColumn="0" w:oddVBand="0" w:evenVBand="0" w:oddHBand="0" w:evenHBand="0" w:firstRowFirstColumn="0" w:firstRowLastColumn="0" w:lastRowFirstColumn="0" w:lastRowLastColumn="0"/>
              <w:rPr>
                <w:b/>
                <w:szCs w:val="20"/>
                <w:lang w:eastAsia="en-AU"/>
              </w:rPr>
            </w:pPr>
            <w:r>
              <w:rPr>
                <w:b/>
                <w:szCs w:val="20"/>
                <w:lang w:eastAsia="en-AU"/>
              </w:rPr>
              <w:t>AIC</w:t>
            </w:r>
          </w:p>
        </w:tc>
        <w:tc>
          <w:tcPr>
            <w:cnfStyle w:val="000010000000" w:firstRow="0" w:lastRow="0" w:firstColumn="0" w:lastColumn="0" w:oddVBand="1" w:evenVBand="0" w:oddHBand="0" w:evenHBand="0" w:firstRowFirstColumn="0" w:firstRowLastColumn="0" w:lastRowFirstColumn="0" w:lastRowLastColumn="0"/>
            <w:tcW w:w="796" w:type="pct"/>
            <w:tcBorders>
              <w:bottom w:val="single" w:sz="4" w:space="0" w:color="auto"/>
            </w:tcBorders>
          </w:tcPr>
          <w:p w14:paraId="5FC2266B" w14:textId="368D2967" w:rsidR="00BE2466" w:rsidRPr="002243D6" w:rsidRDefault="00BE2466" w:rsidP="00365B02">
            <w:pPr>
              <w:spacing w:after="70"/>
              <w:jc w:val="center"/>
              <w:rPr>
                <w:b/>
                <w:szCs w:val="20"/>
                <w:lang w:eastAsia="en-AU"/>
              </w:rPr>
            </w:pPr>
            <w:r>
              <w:rPr>
                <w:b/>
                <w:szCs w:val="20"/>
                <w:lang w:eastAsia="en-AU"/>
              </w:rPr>
              <w:t>w</w:t>
            </w:r>
          </w:p>
        </w:tc>
      </w:tr>
      <w:tr w:rsidR="0073026C" w:rsidRPr="002A6AA5" w14:paraId="0CBC61E1" w14:textId="77777777" w:rsidTr="00E46FF1">
        <w:tc>
          <w:tcPr>
            <w:cnfStyle w:val="001000000000" w:firstRow="0" w:lastRow="0" w:firstColumn="1" w:lastColumn="0" w:oddVBand="0" w:evenVBand="0" w:oddHBand="0" w:evenHBand="0" w:firstRowFirstColumn="0" w:firstRowLastColumn="0" w:lastRowFirstColumn="0" w:lastRowLastColumn="0"/>
            <w:tcW w:w="848" w:type="pct"/>
            <w:tcBorders>
              <w:top w:val="single" w:sz="4" w:space="0" w:color="auto"/>
              <w:bottom w:val="single" w:sz="4" w:space="0" w:color="auto"/>
            </w:tcBorders>
            <w:vAlign w:val="bottom"/>
          </w:tcPr>
          <w:p w14:paraId="249E4D4D" w14:textId="4710CDBA" w:rsidR="0073026C" w:rsidRPr="0073026C" w:rsidRDefault="0073026C" w:rsidP="0073026C">
            <w:pPr>
              <w:spacing w:after="70"/>
              <w:rPr>
                <w:szCs w:val="20"/>
                <w:lang w:eastAsia="en-AU"/>
              </w:rPr>
            </w:pPr>
            <w:r>
              <w:rPr>
                <w:color w:val="000000"/>
                <w:szCs w:val="20"/>
                <w:lang w:eastAsia="en-AU"/>
              </w:rPr>
              <w:t>Hazard rate</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bottom w:val="single" w:sz="4" w:space="0" w:color="auto"/>
            </w:tcBorders>
          </w:tcPr>
          <w:p w14:paraId="68085072" w14:textId="0DD56243" w:rsidR="0073026C" w:rsidRPr="0073026C" w:rsidRDefault="0073026C" w:rsidP="0073026C">
            <w:pPr>
              <w:spacing w:after="70"/>
              <w:jc w:val="center"/>
              <w:rPr>
                <w:szCs w:val="20"/>
                <w:lang w:eastAsia="en-AU"/>
              </w:rPr>
            </w:pPr>
            <w:r w:rsidRPr="0073026C">
              <w:rPr>
                <w:szCs w:val="20"/>
                <w:lang w:eastAsia="en-AU"/>
              </w:rPr>
              <w:t>-</w:t>
            </w:r>
          </w:p>
        </w:tc>
        <w:tc>
          <w:tcPr>
            <w:tcW w:w="970" w:type="pct"/>
            <w:tcBorders>
              <w:top w:val="single" w:sz="4" w:space="0" w:color="auto"/>
              <w:left w:val="nil"/>
              <w:bottom w:val="single" w:sz="4" w:space="0" w:color="auto"/>
              <w:right w:val="nil"/>
            </w:tcBorders>
            <w:shd w:val="clear" w:color="auto" w:fill="auto"/>
            <w:vAlign w:val="bottom"/>
          </w:tcPr>
          <w:p w14:paraId="22031E93" w14:textId="75894576" w:rsidR="0073026C" w:rsidRPr="0073026C" w:rsidRDefault="004225B2" w:rsidP="0073026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 xml:space="preserve">Group </w:t>
            </w:r>
            <w:r w:rsidR="0073026C" w:rsidRPr="0073026C">
              <w:rPr>
                <w:szCs w:val="20"/>
                <w:lang w:eastAsia="en-AU"/>
              </w:rPr>
              <w:t>Size, Year</w:t>
            </w:r>
          </w:p>
        </w:tc>
        <w:tc>
          <w:tcPr>
            <w:cnfStyle w:val="000010000000" w:firstRow="0" w:lastRow="0" w:firstColumn="0" w:lastColumn="0" w:oddVBand="1" w:evenVBand="0" w:oddHBand="0" w:evenHBand="0" w:firstRowFirstColumn="0" w:firstRowLastColumn="0" w:lastRowFirstColumn="0" w:lastRowLastColumn="0"/>
            <w:tcW w:w="798" w:type="pct"/>
            <w:tcBorders>
              <w:top w:val="single" w:sz="4" w:space="0" w:color="auto"/>
              <w:left w:val="nil"/>
              <w:bottom w:val="single" w:sz="4" w:space="0" w:color="auto"/>
              <w:right w:val="nil"/>
            </w:tcBorders>
            <w:shd w:val="clear" w:color="auto" w:fill="auto"/>
            <w:vAlign w:val="bottom"/>
          </w:tcPr>
          <w:p w14:paraId="6CB8BC39" w14:textId="7E6034A7" w:rsidR="0073026C" w:rsidRPr="0073026C" w:rsidRDefault="0073026C" w:rsidP="0073026C">
            <w:pPr>
              <w:spacing w:after="70"/>
              <w:jc w:val="center"/>
              <w:rPr>
                <w:szCs w:val="20"/>
                <w:lang w:eastAsia="en-AU"/>
              </w:rPr>
            </w:pPr>
            <w:r w:rsidRPr="00E86AE3">
              <w:rPr>
                <w:color w:val="000000"/>
                <w:szCs w:val="20"/>
                <w:lang w:eastAsia="en-AU"/>
              </w:rPr>
              <w:t>7</w:t>
            </w:r>
          </w:p>
        </w:tc>
        <w:tc>
          <w:tcPr>
            <w:tcW w:w="798" w:type="pct"/>
            <w:tcBorders>
              <w:top w:val="single" w:sz="4" w:space="0" w:color="auto"/>
              <w:left w:val="nil"/>
              <w:bottom w:val="single" w:sz="4" w:space="0" w:color="auto"/>
              <w:right w:val="nil"/>
            </w:tcBorders>
            <w:shd w:val="clear" w:color="auto" w:fill="auto"/>
            <w:vAlign w:val="bottom"/>
          </w:tcPr>
          <w:p w14:paraId="0619DA36" w14:textId="5A8519A9" w:rsidR="0073026C" w:rsidRPr="0073026C" w:rsidRDefault="0073026C" w:rsidP="0073026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E86AE3">
              <w:rPr>
                <w:color w:val="000000"/>
                <w:szCs w:val="20"/>
                <w:lang w:eastAsia="en-AU"/>
              </w:rPr>
              <w:t>22319</w:t>
            </w:r>
          </w:p>
        </w:tc>
        <w:tc>
          <w:tcPr>
            <w:cnfStyle w:val="000010000000" w:firstRow="0" w:lastRow="0" w:firstColumn="0" w:lastColumn="0" w:oddVBand="1" w:evenVBand="0" w:oddHBand="0" w:evenHBand="0" w:firstRowFirstColumn="0" w:firstRowLastColumn="0" w:lastRowFirstColumn="0" w:lastRowLastColumn="0"/>
            <w:tcW w:w="796" w:type="pct"/>
            <w:tcBorders>
              <w:top w:val="single" w:sz="4" w:space="0" w:color="auto"/>
              <w:left w:val="nil"/>
              <w:bottom w:val="single" w:sz="4" w:space="0" w:color="auto"/>
              <w:right w:val="nil"/>
            </w:tcBorders>
            <w:shd w:val="clear" w:color="auto" w:fill="auto"/>
            <w:vAlign w:val="bottom"/>
          </w:tcPr>
          <w:p w14:paraId="28D4F4B4" w14:textId="651371A4" w:rsidR="0073026C" w:rsidRPr="0073026C" w:rsidRDefault="009B0920" w:rsidP="0073026C">
            <w:pPr>
              <w:spacing w:after="70"/>
              <w:jc w:val="center"/>
              <w:rPr>
                <w:szCs w:val="20"/>
                <w:lang w:eastAsia="en-AU"/>
              </w:rPr>
            </w:pPr>
            <w:r>
              <w:rPr>
                <w:color w:val="000000"/>
                <w:szCs w:val="20"/>
                <w:lang w:eastAsia="en-AU"/>
              </w:rPr>
              <w:t>&gt;</w:t>
            </w:r>
            <w:r w:rsidR="0073026C" w:rsidRPr="00E86AE3">
              <w:rPr>
                <w:color w:val="000000"/>
                <w:szCs w:val="20"/>
                <w:lang w:eastAsia="en-AU"/>
              </w:rPr>
              <w:t>0.99</w:t>
            </w:r>
            <w:r w:rsidR="0073026C" w:rsidRPr="0073026C">
              <w:rPr>
                <w:color w:val="000000"/>
                <w:szCs w:val="20"/>
                <w:lang w:eastAsia="en-AU"/>
              </w:rPr>
              <w:t>9</w:t>
            </w:r>
          </w:p>
        </w:tc>
      </w:tr>
      <w:tr w:rsidR="0073026C" w:rsidRPr="002A6AA5" w14:paraId="12F2FE39" w14:textId="77777777" w:rsidTr="00E46FF1">
        <w:tc>
          <w:tcPr>
            <w:cnfStyle w:val="001000000000" w:firstRow="0" w:lastRow="0" w:firstColumn="1" w:lastColumn="0" w:oddVBand="0" w:evenVBand="0" w:oddHBand="0" w:evenHBand="0" w:firstRowFirstColumn="0" w:firstRowLastColumn="0" w:lastRowFirstColumn="0" w:lastRowLastColumn="0"/>
            <w:tcW w:w="848" w:type="pct"/>
            <w:tcBorders>
              <w:top w:val="single" w:sz="4" w:space="0" w:color="auto"/>
              <w:bottom w:val="single" w:sz="4" w:space="0" w:color="auto"/>
            </w:tcBorders>
            <w:vAlign w:val="bottom"/>
          </w:tcPr>
          <w:p w14:paraId="3E7DABC9" w14:textId="3F262687" w:rsidR="0073026C" w:rsidRPr="0073026C" w:rsidRDefault="0073026C" w:rsidP="0073026C">
            <w:pPr>
              <w:spacing w:after="70"/>
              <w:rPr>
                <w:szCs w:val="20"/>
                <w:lang w:eastAsia="en-AU"/>
              </w:rPr>
            </w:pPr>
            <w:r>
              <w:rPr>
                <w:color w:val="000000"/>
                <w:szCs w:val="20"/>
                <w:lang w:eastAsia="en-AU"/>
              </w:rPr>
              <w:t>Hazard rate</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bottom w:val="single" w:sz="4" w:space="0" w:color="auto"/>
            </w:tcBorders>
          </w:tcPr>
          <w:p w14:paraId="7634244B" w14:textId="7667F956" w:rsidR="0073026C" w:rsidRPr="0073026C" w:rsidRDefault="0073026C" w:rsidP="0073026C">
            <w:pPr>
              <w:spacing w:after="70"/>
              <w:jc w:val="center"/>
              <w:rPr>
                <w:szCs w:val="20"/>
                <w:lang w:eastAsia="en-AU"/>
              </w:rPr>
            </w:pPr>
            <w:r w:rsidRPr="0073026C">
              <w:rPr>
                <w:szCs w:val="20"/>
                <w:lang w:eastAsia="en-AU"/>
              </w:rPr>
              <w:t>-</w:t>
            </w:r>
          </w:p>
        </w:tc>
        <w:tc>
          <w:tcPr>
            <w:tcW w:w="970" w:type="pct"/>
            <w:tcBorders>
              <w:top w:val="single" w:sz="4" w:space="0" w:color="auto"/>
              <w:left w:val="nil"/>
              <w:bottom w:val="single" w:sz="4" w:space="0" w:color="auto"/>
              <w:right w:val="nil"/>
            </w:tcBorders>
            <w:shd w:val="clear" w:color="auto" w:fill="auto"/>
            <w:vAlign w:val="bottom"/>
          </w:tcPr>
          <w:p w14:paraId="49614F20" w14:textId="6242DC45" w:rsidR="0073026C" w:rsidRPr="0073026C" w:rsidRDefault="0073026C" w:rsidP="0073026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73026C">
              <w:rPr>
                <w:szCs w:val="20"/>
                <w:lang w:eastAsia="en-AU"/>
              </w:rPr>
              <w:t>Year</w:t>
            </w:r>
          </w:p>
        </w:tc>
        <w:tc>
          <w:tcPr>
            <w:cnfStyle w:val="000010000000" w:firstRow="0" w:lastRow="0" w:firstColumn="0" w:lastColumn="0" w:oddVBand="1" w:evenVBand="0" w:oddHBand="0" w:evenHBand="0" w:firstRowFirstColumn="0" w:firstRowLastColumn="0" w:lastRowFirstColumn="0" w:lastRowLastColumn="0"/>
            <w:tcW w:w="798" w:type="pct"/>
            <w:tcBorders>
              <w:top w:val="single" w:sz="4" w:space="0" w:color="auto"/>
              <w:left w:val="nil"/>
              <w:bottom w:val="single" w:sz="4" w:space="0" w:color="auto"/>
              <w:right w:val="nil"/>
            </w:tcBorders>
            <w:shd w:val="clear" w:color="auto" w:fill="auto"/>
            <w:vAlign w:val="bottom"/>
          </w:tcPr>
          <w:p w14:paraId="35255E76" w14:textId="28A420A0" w:rsidR="0073026C" w:rsidRPr="0073026C" w:rsidRDefault="0073026C" w:rsidP="0073026C">
            <w:pPr>
              <w:spacing w:after="70"/>
              <w:jc w:val="center"/>
              <w:rPr>
                <w:szCs w:val="20"/>
                <w:lang w:eastAsia="en-AU"/>
              </w:rPr>
            </w:pPr>
            <w:r w:rsidRPr="00E86AE3">
              <w:rPr>
                <w:color w:val="000000"/>
                <w:szCs w:val="20"/>
                <w:lang w:eastAsia="en-AU"/>
              </w:rPr>
              <w:t>6</w:t>
            </w:r>
          </w:p>
        </w:tc>
        <w:tc>
          <w:tcPr>
            <w:tcW w:w="798" w:type="pct"/>
            <w:tcBorders>
              <w:top w:val="single" w:sz="4" w:space="0" w:color="auto"/>
              <w:left w:val="nil"/>
              <w:bottom w:val="single" w:sz="4" w:space="0" w:color="auto"/>
              <w:right w:val="nil"/>
            </w:tcBorders>
            <w:shd w:val="clear" w:color="auto" w:fill="auto"/>
            <w:vAlign w:val="bottom"/>
          </w:tcPr>
          <w:p w14:paraId="75A5948E" w14:textId="2457B2C4" w:rsidR="0073026C" w:rsidRPr="0073026C" w:rsidRDefault="0073026C" w:rsidP="0073026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E86AE3">
              <w:rPr>
                <w:color w:val="000000"/>
                <w:szCs w:val="20"/>
                <w:lang w:eastAsia="en-AU"/>
              </w:rPr>
              <w:t>2233</w:t>
            </w:r>
            <w:r w:rsidRPr="0073026C">
              <w:rPr>
                <w:color w:val="000000"/>
                <w:szCs w:val="20"/>
                <w:lang w:eastAsia="en-AU"/>
              </w:rPr>
              <w:t>5</w:t>
            </w:r>
          </w:p>
        </w:tc>
        <w:tc>
          <w:tcPr>
            <w:cnfStyle w:val="000010000000" w:firstRow="0" w:lastRow="0" w:firstColumn="0" w:lastColumn="0" w:oddVBand="1" w:evenVBand="0" w:oddHBand="0" w:evenHBand="0" w:firstRowFirstColumn="0" w:firstRowLastColumn="0" w:lastRowFirstColumn="0" w:lastRowLastColumn="0"/>
            <w:tcW w:w="796" w:type="pct"/>
            <w:tcBorders>
              <w:top w:val="single" w:sz="4" w:space="0" w:color="auto"/>
              <w:left w:val="nil"/>
              <w:bottom w:val="single" w:sz="4" w:space="0" w:color="auto"/>
              <w:right w:val="nil"/>
            </w:tcBorders>
            <w:shd w:val="clear" w:color="auto" w:fill="auto"/>
            <w:vAlign w:val="bottom"/>
          </w:tcPr>
          <w:p w14:paraId="6C40F48F" w14:textId="0C713703" w:rsidR="0073026C" w:rsidRPr="0073026C" w:rsidRDefault="0073026C" w:rsidP="0073026C">
            <w:pPr>
              <w:spacing w:after="70"/>
              <w:jc w:val="center"/>
              <w:rPr>
                <w:szCs w:val="20"/>
                <w:lang w:eastAsia="en-AU"/>
              </w:rPr>
            </w:pPr>
            <w:r w:rsidRPr="0073026C">
              <w:rPr>
                <w:color w:val="000000"/>
                <w:szCs w:val="20"/>
                <w:lang w:eastAsia="en-AU"/>
              </w:rPr>
              <w:t>&lt;0.001</w:t>
            </w:r>
          </w:p>
        </w:tc>
      </w:tr>
      <w:tr w:rsidR="0073026C" w:rsidRPr="002A6AA5" w14:paraId="0E3DA72A" w14:textId="77777777" w:rsidTr="00E46FF1">
        <w:tc>
          <w:tcPr>
            <w:cnfStyle w:val="001000000000" w:firstRow="0" w:lastRow="0" w:firstColumn="1" w:lastColumn="0" w:oddVBand="0" w:evenVBand="0" w:oddHBand="0" w:evenHBand="0" w:firstRowFirstColumn="0" w:firstRowLastColumn="0" w:lastRowFirstColumn="0" w:lastRowLastColumn="0"/>
            <w:tcW w:w="848" w:type="pct"/>
            <w:tcBorders>
              <w:top w:val="single" w:sz="4" w:space="0" w:color="auto"/>
              <w:bottom w:val="single" w:sz="4" w:space="0" w:color="auto"/>
            </w:tcBorders>
            <w:vAlign w:val="bottom"/>
          </w:tcPr>
          <w:p w14:paraId="3203A8F7" w14:textId="3A08A2DA" w:rsidR="0073026C" w:rsidRPr="0073026C" w:rsidRDefault="0073026C" w:rsidP="0073026C">
            <w:pPr>
              <w:spacing w:after="70"/>
              <w:rPr>
                <w:szCs w:val="20"/>
                <w:lang w:eastAsia="en-AU"/>
              </w:rPr>
            </w:pPr>
            <w:r>
              <w:rPr>
                <w:color w:val="000000"/>
                <w:szCs w:val="20"/>
                <w:lang w:eastAsia="en-AU"/>
              </w:rPr>
              <w:t>Half-normal</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bottom w:val="single" w:sz="4" w:space="0" w:color="auto"/>
            </w:tcBorders>
          </w:tcPr>
          <w:p w14:paraId="5175D65C" w14:textId="3F38858B" w:rsidR="0073026C" w:rsidRPr="0073026C" w:rsidRDefault="0073026C" w:rsidP="0073026C">
            <w:pPr>
              <w:spacing w:after="70"/>
              <w:jc w:val="center"/>
              <w:rPr>
                <w:szCs w:val="20"/>
                <w:lang w:eastAsia="en-AU"/>
              </w:rPr>
            </w:pPr>
            <w:r w:rsidRPr="0073026C">
              <w:rPr>
                <w:szCs w:val="20"/>
                <w:lang w:eastAsia="en-AU"/>
              </w:rPr>
              <w:t>-</w:t>
            </w:r>
          </w:p>
        </w:tc>
        <w:tc>
          <w:tcPr>
            <w:tcW w:w="970" w:type="pct"/>
            <w:tcBorders>
              <w:top w:val="single" w:sz="4" w:space="0" w:color="auto"/>
              <w:left w:val="nil"/>
              <w:bottom w:val="single" w:sz="4" w:space="0" w:color="auto"/>
              <w:right w:val="nil"/>
            </w:tcBorders>
            <w:shd w:val="clear" w:color="auto" w:fill="auto"/>
            <w:vAlign w:val="bottom"/>
          </w:tcPr>
          <w:p w14:paraId="30AD5DF7" w14:textId="7BA70D31" w:rsidR="0073026C" w:rsidRPr="0073026C" w:rsidRDefault="004225B2" w:rsidP="0073026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 xml:space="preserve">Group </w:t>
            </w:r>
            <w:r w:rsidR="0073026C" w:rsidRPr="0073026C">
              <w:rPr>
                <w:szCs w:val="20"/>
                <w:lang w:eastAsia="en-AU"/>
              </w:rPr>
              <w:t>Size, Year</w:t>
            </w:r>
          </w:p>
        </w:tc>
        <w:tc>
          <w:tcPr>
            <w:cnfStyle w:val="000010000000" w:firstRow="0" w:lastRow="0" w:firstColumn="0" w:lastColumn="0" w:oddVBand="1" w:evenVBand="0" w:oddHBand="0" w:evenHBand="0" w:firstRowFirstColumn="0" w:firstRowLastColumn="0" w:lastRowFirstColumn="0" w:lastRowLastColumn="0"/>
            <w:tcW w:w="798" w:type="pct"/>
            <w:tcBorders>
              <w:top w:val="single" w:sz="4" w:space="0" w:color="auto"/>
              <w:left w:val="nil"/>
              <w:bottom w:val="single" w:sz="4" w:space="0" w:color="auto"/>
              <w:right w:val="nil"/>
            </w:tcBorders>
            <w:shd w:val="clear" w:color="auto" w:fill="auto"/>
            <w:vAlign w:val="bottom"/>
          </w:tcPr>
          <w:p w14:paraId="05FA9EB5" w14:textId="611456EA" w:rsidR="0073026C" w:rsidRPr="0073026C" w:rsidRDefault="0073026C" w:rsidP="0073026C">
            <w:pPr>
              <w:spacing w:after="70"/>
              <w:jc w:val="center"/>
              <w:rPr>
                <w:szCs w:val="20"/>
                <w:lang w:eastAsia="en-AU"/>
              </w:rPr>
            </w:pPr>
            <w:r w:rsidRPr="00E86AE3">
              <w:rPr>
                <w:color w:val="000000"/>
                <w:szCs w:val="20"/>
                <w:lang w:eastAsia="en-AU"/>
              </w:rPr>
              <w:t>6</w:t>
            </w:r>
          </w:p>
        </w:tc>
        <w:tc>
          <w:tcPr>
            <w:tcW w:w="798" w:type="pct"/>
            <w:tcBorders>
              <w:top w:val="single" w:sz="4" w:space="0" w:color="auto"/>
              <w:left w:val="nil"/>
              <w:bottom w:val="single" w:sz="4" w:space="0" w:color="auto"/>
              <w:right w:val="nil"/>
            </w:tcBorders>
            <w:shd w:val="clear" w:color="auto" w:fill="auto"/>
            <w:vAlign w:val="bottom"/>
          </w:tcPr>
          <w:p w14:paraId="7AA72E49" w14:textId="5371D1BC" w:rsidR="0073026C" w:rsidRPr="0073026C" w:rsidRDefault="0073026C" w:rsidP="0073026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E86AE3">
              <w:rPr>
                <w:color w:val="000000"/>
                <w:szCs w:val="20"/>
                <w:lang w:eastAsia="en-AU"/>
              </w:rPr>
              <w:t>22343</w:t>
            </w:r>
          </w:p>
        </w:tc>
        <w:tc>
          <w:tcPr>
            <w:cnfStyle w:val="000010000000" w:firstRow="0" w:lastRow="0" w:firstColumn="0" w:lastColumn="0" w:oddVBand="1" w:evenVBand="0" w:oddHBand="0" w:evenHBand="0" w:firstRowFirstColumn="0" w:firstRowLastColumn="0" w:lastRowFirstColumn="0" w:lastRowLastColumn="0"/>
            <w:tcW w:w="796" w:type="pct"/>
            <w:tcBorders>
              <w:top w:val="single" w:sz="4" w:space="0" w:color="auto"/>
              <w:left w:val="nil"/>
              <w:bottom w:val="single" w:sz="4" w:space="0" w:color="auto"/>
              <w:right w:val="nil"/>
            </w:tcBorders>
            <w:shd w:val="clear" w:color="auto" w:fill="auto"/>
          </w:tcPr>
          <w:p w14:paraId="7AA7B0FC" w14:textId="2882690D" w:rsidR="0073026C" w:rsidRPr="0073026C" w:rsidRDefault="0073026C" w:rsidP="0073026C">
            <w:pPr>
              <w:spacing w:after="70"/>
              <w:jc w:val="center"/>
              <w:rPr>
                <w:szCs w:val="20"/>
                <w:lang w:eastAsia="en-AU"/>
              </w:rPr>
            </w:pPr>
            <w:r w:rsidRPr="0073026C">
              <w:rPr>
                <w:color w:val="000000"/>
                <w:szCs w:val="20"/>
                <w:lang w:eastAsia="en-AU"/>
              </w:rPr>
              <w:t>&lt;0.001</w:t>
            </w:r>
          </w:p>
        </w:tc>
      </w:tr>
      <w:tr w:rsidR="0073026C" w:rsidRPr="002A6AA5" w14:paraId="75851FF7" w14:textId="77777777" w:rsidTr="00E46FF1">
        <w:tc>
          <w:tcPr>
            <w:cnfStyle w:val="001000000000" w:firstRow="0" w:lastRow="0" w:firstColumn="1" w:lastColumn="0" w:oddVBand="0" w:evenVBand="0" w:oddHBand="0" w:evenHBand="0" w:firstRowFirstColumn="0" w:firstRowLastColumn="0" w:lastRowFirstColumn="0" w:lastRowLastColumn="0"/>
            <w:tcW w:w="848" w:type="pct"/>
            <w:tcBorders>
              <w:top w:val="single" w:sz="4" w:space="0" w:color="auto"/>
              <w:bottom w:val="single" w:sz="4" w:space="0" w:color="auto"/>
            </w:tcBorders>
            <w:vAlign w:val="bottom"/>
          </w:tcPr>
          <w:p w14:paraId="6E42B439" w14:textId="76D0F96B" w:rsidR="0073026C" w:rsidRPr="0073026C" w:rsidRDefault="0073026C" w:rsidP="00A47D6A">
            <w:pPr>
              <w:spacing w:after="70"/>
              <w:jc w:val="center"/>
              <w:rPr>
                <w:szCs w:val="20"/>
                <w:lang w:eastAsia="en-AU"/>
              </w:rPr>
            </w:pPr>
            <w:r w:rsidRPr="00A47D6A">
              <w:rPr>
                <w:szCs w:val="20"/>
                <w:lang w:eastAsia="en-AU"/>
              </w:rPr>
              <w:t>Hazard rate</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bottom w:val="single" w:sz="4" w:space="0" w:color="auto"/>
            </w:tcBorders>
          </w:tcPr>
          <w:p w14:paraId="1008D0DE" w14:textId="11FA0257" w:rsidR="0073026C" w:rsidRPr="0073026C" w:rsidRDefault="0073026C" w:rsidP="0073026C">
            <w:pPr>
              <w:spacing w:after="70"/>
              <w:jc w:val="center"/>
              <w:rPr>
                <w:szCs w:val="20"/>
                <w:lang w:eastAsia="en-AU"/>
              </w:rPr>
            </w:pPr>
            <w:r w:rsidRPr="0073026C">
              <w:rPr>
                <w:szCs w:val="20"/>
                <w:lang w:eastAsia="en-AU"/>
              </w:rPr>
              <w:t>-</w:t>
            </w:r>
          </w:p>
        </w:tc>
        <w:tc>
          <w:tcPr>
            <w:tcW w:w="970" w:type="pct"/>
            <w:tcBorders>
              <w:top w:val="single" w:sz="4" w:space="0" w:color="auto"/>
              <w:left w:val="nil"/>
              <w:bottom w:val="single" w:sz="4" w:space="0" w:color="auto"/>
              <w:right w:val="nil"/>
            </w:tcBorders>
            <w:shd w:val="clear" w:color="auto" w:fill="auto"/>
            <w:vAlign w:val="bottom"/>
          </w:tcPr>
          <w:p w14:paraId="3D418654" w14:textId="29A75E52" w:rsidR="0073026C" w:rsidRPr="0073026C" w:rsidRDefault="0073026C" w:rsidP="0073026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73026C">
              <w:rPr>
                <w:szCs w:val="20"/>
                <w:lang w:eastAsia="en-AU"/>
              </w:rPr>
              <w:t>Observer</w:t>
            </w:r>
          </w:p>
        </w:tc>
        <w:tc>
          <w:tcPr>
            <w:cnfStyle w:val="000010000000" w:firstRow="0" w:lastRow="0" w:firstColumn="0" w:lastColumn="0" w:oddVBand="1" w:evenVBand="0" w:oddHBand="0" w:evenHBand="0" w:firstRowFirstColumn="0" w:firstRowLastColumn="0" w:lastRowFirstColumn="0" w:lastRowLastColumn="0"/>
            <w:tcW w:w="798" w:type="pct"/>
            <w:tcBorders>
              <w:top w:val="single" w:sz="4" w:space="0" w:color="auto"/>
              <w:left w:val="nil"/>
              <w:bottom w:val="single" w:sz="4" w:space="0" w:color="auto"/>
              <w:right w:val="nil"/>
            </w:tcBorders>
            <w:shd w:val="clear" w:color="auto" w:fill="auto"/>
            <w:vAlign w:val="bottom"/>
          </w:tcPr>
          <w:p w14:paraId="15CB0867" w14:textId="7ED53DDB" w:rsidR="0073026C" w:rsidRPr="0073026C" w:rsidRDefault="0073026C" w:rsidP="0073026C">
            <w:pPr>
              <w:spacing w:after="70"/>
              <w:jc w:val="center"/>
              <w:rPr>
                <w:szCs w:val="20"/>
                <w:lang w:eastAsia="en-AU"/>
              </w:rPr>
            </w:pPr>
            <w:r w:rsidRPr="00E86AE3">
              <w:rPr>
                <w:color w:val="000000"/>
                <w:szCs w:val="20"/>
                <w:lang w:eastAsia="en-AU"/>
              </w:rPr>
              <w:t>7</w:t>
            </w:r>
          </w:p>
        </w:tc>
        <w:tc>
          <w:tcPr>
            <w:tcW w:w="798" w:type="pct"/>
            <w:tcBorders>
              <w:top w:val="single" w:sz="4" w:space="0" w:color="auto"/>
              <w:left w:val="nil"/>
              <w:bottom w:val="single" w:sz="4" w:space="0" w:color="auto"/>
              <w:right w:val="nil"/>
            </w:tcBorders>
            <w:shd w:val="clear" w:color="auto" w:fill="auto"/>
            <w:vAlign w:val="bottom"/>
          </w:tcPr>
          <w:p w14:paraId="290E20A0" w14:textId="098A62C5" w:rsidR="0073026C" w:rsidRPr="0073026C" w:rsidRDefault="0073026C" w:rsidP="0073026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E86AE3">
              <w:rPr>
                <w:color w:val="000000"/>
                <w:szCs w:val="20"/>
                <w:lang w:eastAsia="en-AU"/>
              </w:rPr>
              <w:t>2234</w:t>
            </w:r>
            <w:r w:rsidRPr="0073026C">
              <w:rPr>
                <w:color w:val="000000"/>
                <w:szCs w:val="20"/>
                <w:lang w:eastAsia="en-AU"/>
              </w:rPr>
              <w:t>4</w:t>
            </w:r>
          </w:p>
        </w:tc>
        <w:tc>
          <w:tcPr>
            <w:cnfStyle w:val="000010000000" w:firstRow="0" w:lastRow="0" w:firstColumn="0" w:lastColumn="0" w:oddVBand="1" w:evenVBand="0" w:oddHBand="0" w:evenHBand="0" w:firstRowFirstColumn="0" w:firstRowLastColumn="0" w:lastRowFirstColumn="0" w:lastRowLastColumn="0"/>
            <w:tcW w:w="796" w:type="pct"/>
            <w:tcBorders>
              <w:top w:val="single" w:sz="4" w:space="0" w:color="auto"/>
              <w:left w:val="nil"/>
              <w:bottom w:val="single" w:sz="4" w:space="0" w:color="auto"/>
              <w:right w:val="nil"/>
            </w:tcBorders>
            <w:shd w:val="clear" w:color="auto" w:fill="auto"/>
          </w:tcPr>
          <w:p w14:paraId="1E065F5C" w14:textId="0EA2B3C3" w:rsidR="0073026C" w:rsidRPr="0073026C" w:rsidRDefault="0073026C" w:rsidP="0073026C">
            <w:pPr>
              <w:spacing w:after="70"/>
              <w:jc w:val="center"/>
              <w:rPr>
                <w:szCs w:val="20"/>
                <w:lang w:eastAsia="en-AU"/>
              </w:rPr>
            </w:pPr>
            <w:r w:rsidRPr="0073026C">
              <w:rPr>
                <w:color w:val="000000"/>
                <w:szCs w:val="20"/>
                <w:lang w:eastAsia="en-AU"/>
              </w:rPr>
              <w:t>&lt;0.001</w:t>
            </w:r>
          </w:p>
        </w:tc>
      </w:tr>
      <w:tr w:rsidR="0073026C" w:rsidRPr="002A6AA5" w14:paraId="60D2C62C" w14:textId="77777777" w:rsidTr="00E46FF1">
        <w:tc>
          <w:tcPr>
            <w:cnfStyle w:val="001000000000" w:firstRow="0" w:lastRow="0" w:firstColumn="1" w:lastColumn="0" w:oddVBand="0" w:evenVBand="0" w:oddHBand="0" w:evenHBand="0" w:firstRowFirstColumn="0" w:firstRowLastColumn="0" w:lastRowFirstColumn="0" w:lastRowLastColumn="0"/>
            <w:tcW w:w="848" w:type="pct"/>
            <w:tcBorders>
              <w:top w:val="single" w:sz="4" w:space="0" w:color="auto"/>
              <w:bottom w:val="single" w:sz="4" w:space="0" w:color="auto"/>
            </w:tcBorders>
            <w:vAlign w:val="bottom"/>
          </w:tcPr>
          <w:p w14:paraId="0F2834E1" w14:textId="5F7B3824" w:rsidR="0073026C" w:rsidRPr="0073026C" w:rsidRDefault="0073026C" w:rsidP="0073026C">
            <w:pPr>
              <w:spacing w:after="70"/>
              <w:rPr>
                <w:szCs w:val="20"/>
                <w:lang w:eastAsia="en-AU"/>
              </w:rPr>
            </w:pPr>
            <w:r>
              <w:rPr>
                <w:color w:val="000000"/>
                <w:szCs w:val="20"/>
                <w:lang w:eastAsia="en-AU"/>
              </w:rPr>
              <w:t>Half-normal</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bottom w:val="single" w:sz="4" w:space="0" w:color="auto"/>
            </w:tcBorders>
          </w:tcPr>
          <w:p w14:paraId="14814FD1" w14:textId="4D069E76" w:rsidR="0073026C" w:rsidRPr="0073026C" w:rsidRDefault="0073026C" w:rsidP="0073026C">
            <w:pPr>
              <w:spacing w:after="70"/>
              <w:jc w:val="center"/>
              <w:rPr>
                <w:szCs w:val="20"/>
                <w:lang w:eastAsia="en-AU"/>
              </w:rPr>
            </w:pPr>
            <w:r w:rsidRPr="0073026C">
              <w:rPr>
                <w:szCs w:val="20"/>
                <w:lang w:eastAsia="en-AU"/>
              </w:rPr>
              <w:t>-</w:t>
            </w:r>
          </w:p>
        </w:tc>
        <w:tc>
          <w:tcPr>
            <w:tcW w:w="970" w:type="pct"/>
            <w:tcBorders>
              <w:top w:val="single" w:sz="4" w:space="0" w:color="auto"/>
              <w:left w:val="nil"/>
              <w:bottom w:val="single" w:sz="4" w:space="0" w:color="auto"/>
              <w:right w:val="nil"/>
            </w:tcBorders>
            <w:shd w:val="clear" w:color="auto" w:fill="auto"/>
            <w:vAlign w:val="bottom"/>
          </w:tcPr>
          <w:p w14:paraId="3FDFC19E" w14:textId="1D059342" w:rsidR="0073026C" w:rsidRPr="0073026C" w:rsidRDefault="0073026C" w:rsidP="0073026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73026C">
              <w:rPr>
                <w:szCs w:val="20"/>
                <w:lang w:eastAsia="en-AU"/>
              </w:rPr>
              <w:t>Habitat</w:t>
            </w:r>
          </w:p>
        </w:tc>
        <w:tc>
          <w:tcPr>
            <w:cnfStyle w:val="000010000000" w:firstRow="0" w:lastRow="0" w:firstColumn="0" w:lastColumn="0" w:oddVBand="1" w:evenVBand="0" w:oddHBand="0" w:evenHBand="0" w:firstRowFirstColumn="0" w:firstRowLastColumn="0" w:lastRowFirstColumn="0" w:lastRowLastColumn="0"/>
            <w:tcW w:w="798" w:type="pct"/>
            <w:tcBorders>
              <w:top w:val="single" w:sz="4" w:space="0" w:color="auto"/>
              <w:left w:val="nil"/>
              <w:bottom w:val="single" w:sz="4" w:space="0" w:color="auto"/>
              <w:right w:val="nil"/>
            </w:tcBorders>
            <w:shd w:val="clear" w:color="auto" w:fill="auto"/>
            <w:vAlign w:val="bottom"/>
          </w:tcPr>
          <w:p w14:paraId="0613A930" w14:textId="4B232100" w:rsidR="0073026C" w:rsidRPr="0073026C" w:rsidRDefault="0073026C" w:rsidP="0073026C">
            <w:pPr>
              <w:spacing w:after="70"/>
              <w:jc w:val="center"/>
              <w:rPr>
                <w:szCs w:val="20"/>
                <w:lang w:eastAsia="en-AU"/>
              </w:rPr>
            </w:pPr>
            <w:r w:rsidRPr="00E86AE3">
              <w:rPr>
                <w:color w:val="000000"/>
                <w:szCs w:val="20"/>
                <w:lang w:eastAsia="en-AU"/>
              </w:rPr>
              <w:t>4</w:t>
            </w:r>
          </w:p>
        </w:tc>
        <w:tc>
          <w:tcPr>
            <w:tcW w:w="798" w:type="pct"/>
            <w:tcBorders>
              <w:top w:val="single" w:sz="4" w:space="0" w:color="auto"/>
              <w:left w:val="nil"/>
              <w:bottom w:val="single" w:sz="4" w:space="0" w:color="auto"/>
              <w:right w:val="nil"/>
            </w:tcBorders>
            <w:shd w:val="clear" w:color="auto" w:fill="auto"/>
            <w:vAlign w:val="bottom"/>
          </w:tcPr>
          <w:p w14:paraId="3B4E414C" w14:textId="1CFBE3FA" w:rsidR="0073026C" w:rsidRPr="0073026C" w:rsidRDefault="0073026C" w:rsidP="0073026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E86AE3">
              <w:rPr>
                <w:color w:val="000000"/>
                <w:szCs w:val="20"/>
                <w:lang w:eastAsia="en-AU"/>
              </w:rPr>
              <w:t>22354</w:t>
            </w:r>
          </w:p>
        </w:tc>
        <w:tc>
          <w:tcPr>
            <w:cnfStyle w:val="000010000000" w:firstRow="0" w:lastRow="0" w:firstColumn="0" w:lastColumn="0" w:oddVBand="1" w:evenVBand="0" w:oddHBand="0" w:evenHBand="0" w:firstRowFirstColumn="0" w:firstRowLastColumn="0" w:lastRowFirstColumn="0" w:lastRowLastColumn="0"/>
            <w:tcW w:w="796" w:type="pct"/>
            <w:tcBorders>
              <w:top w:val="single" w:sz="4" w:space="0" w:color="auto"/>
              <w:left w:val="nil"/>
              <w:bottom w:val="single" w:sz="4" w:space="0" w:color="auto"/>
              <w:right w:val="nil"/>
            </w:tcBorders>
            <w:shd w:val="clear" w:color="auto" w:fill="auto"/>
          </w:tcPr>
          <w:p w14:paraId="442BD68D" w14:textId="5EE49232" w:rsidR="0073026C" w:rsidRPr="0073026C" w:rsidRDefault="0073026C" w:rsidP="0073026C">
            <w:pPr>
              <w:spacing w:after="70"/>
              <w:jc w:val="center"/>
              <w:rPr>
                <w:szCs w:val="20"/>
                <w:lang w:eastAsia="en-AU"/>
              </w:rPr>
            </w:pPr>
            <w:r w:rsidRPr="0073026C">
              <w:rPr>
                <w:color w:val="000000"/>
                <w:szCs w:val="20"/>
                <w:lang w:eastAsia="en-AU"/>
              </w:rPr>
              <w:t>&lt;0.001</w:t>
            </w:r>
          </w:p>
        </w:tc>
      </w:tr>
      <w:tr w:rsidR="0073026C" w:rsidRPr="002A6AA5" w14:paraId="3A0C8143" w14:textId="77777777" w:rsidTr="00E46FF1">
        <w:tc>
          <w:tcPr>
            <w:cnfStyle w:val="001000000000" w:firstRow="0" w:lastRow="0" w:firstColumn="1" w:lastColumn="0" w:oddVBand="0" w:evenVBand="0" w:oddHBand="0" w:evenHBand="0" w:firstRowFirstColumn="0" w:firstRowLastColumn="0" w:lastRowFirstColumn="0" w:lastRowLastColumn="0"/>
            <w:tcW w:w="848" w:type="pct"/>
            <w:tcBorders>
              <w:top w:val="single" w:sz="4" w:space="0" w:color="auto"/>
              <w:bottom w:val="single" w:sz="4" w:space="0" w:color="auto"/>
            </w:tcBorders>
            <w:vAlign w:val="bottom"/>
          </w:tcPr>
          <w:p w14:paraId="110975DB" w14:textId="1CC6517B" w:rsidR="0073026C" w:rsidRPr="0073026C" w:rsidRDefault="0073026C" w:rsidP="0073026C">
            <w:pPr>
              <w:spacing w:after="70"/>
              <w:rPr>
                <w:szCs w:val="20"/>
                <w:lang w:eastAsia="en-AU"/>
              </w:rPr>
            </w:pPr>
            <w:r>
              <w:rPr>
                <w:color w:val="000000"/>
                <w:szCs w:val="20"/>
                <w:lang w:eastAsia="en-AU"/>
              </w:rPr>
              <w:t>Hazard rate</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bottom w:val="single" w:sz="4" w:space="0" w:color="auto"/>
            </w:tcBorders>
          </w:tcPr>
          <w:p w14:paraId="32FB0D4E" w14:textId="454D9980" w:rsidR="0073026C" w:rsidRPr="0073026C" w:rsidRDefault="0073026C" w:rsidP="0073026C">
            <w:pPr>
              <w:spacing w:after="70"/>
              <w:jc w:val="center"/>
              <w:rPr>
                <w:szCs w:val="20"/>
                <w:lang w:eastAsia="en-AU"/>
              </w:rPr>
            </w:pPr>
            <w:r w:rsidRPr="0073026C">
              <w:rPr>
                <w:szCs w:val="20"/>
                <w:lang w:eastAsia="en-AU"/>
              </w:rPr>
              <w:t>-</w:t>
            </w:r>
          </w:p>
        </w:tc>
        <w:tc>
          <w:tcPr>
            <w:tcW w:w="970" w:type="pct"/>
            <w:tcBorders>
              <w:top w:val="single" w:sz="4" w:space="0" w:color="auto"/>
              <w:left w:val="nil"/>
              <w:bottom w:val="single" w:sz="4" w:space="0" w:color="auto"/>
              <w:right w:val="nil"/>
            </w:tcBorders>
            <w:shd w:val="clear" w:color="auto" w:fill="auto"/>
            <w:vAlign w:val="bottom"/>
          </w:tcPr>
          <w:p w14:paraId="643A2C65" w14:textId="7239A826" w:rsidR="0073026C" w:rsidRPr="0073026C" w:rsidRDefault="0073026C" w:rsidP="0073026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73026C">
              <w:rPr>
                <w:szCs w:val="20"/>
                <w:lang w:eastAsia="en-AU"/>
              </w:rPr>
              <w:t>Habitat</w:t>
            </w:r>
          </w:p>
        </w:tc>
        <w:tc>
          <w:tcPr>
            <w:cnfStyle w:val="000010000000" w:firstRow="0" w:lastRow="0" w:firstColumn="0" w:lastColumn="0" w:oddVBand="1" w:evenVBand="0" w:oddHBand="0" w:evenHBand="0" w:firstRowFirstColumn="0" w:firstRowLastColumn="0" w:lastRowFirstColumn="0" w:lastRowLastColumn="0"/>
            <w:tcW w:w="798" w:type="pct"/>
            <w:tcBorders>
              <w:top w:val="single" w:sz="4" w:space="0" w:color="auto"/>
              <w:left w:val="nil"/>
              <w:bottom w:val="single" w:sz="4" w:space="0" w:color="auto"/>
              <w:right w:val="nil"/>
            </w:tcBorders>
            <w:shd w:val="clear" w:color="auto" w:fill="auto"/>
            <w:vAlign w:val="bottom"/>
          </w:tcPr>
          <w:p w14:paraId="26C60E56" w14:textId="67164436" w:rsidR="0073026C" w:rsidRPr="0073026C" w:rsidRDefault="0073026C" w:rsidP="0073026C">
            <w:pPr>
              <w:spacing w:after="70"/>
              <w:jc w:val="center"/>
              <w:rPr>
                <w:szCs w:val="20"/>
                <w:lang w:eastAsia="en-AU"/>
              </w:rPr>
            </w:pPr>
            <w:r w:rsidRPr="00E86AE3">
              <w:rPr>
                <w:color w:val="000000"/>
                <w:szCs w:val="20"/>
                <w:lang w:eastAsia="en-AU"/>
              </w:rPr>
              <w:t>5</w:t>
            </w:r>
          </w:p>
        </w:tc>
        <w:tc>
          <w:tcPr>
            <w:tcW w:w="798" w:type="pct"/>
            <w:tcBorders>
              <w:top w:val="single" w:sz="4" w:space="0" w:color="auto"/>
              <w:left w:val="nil"/>
              <w:bottom w:val="single" w:sz="4" w:space="0" w:color="auto"/>
              <w:right w:val="nil"/>
            </w:tcBorders>
            <w:shd w:val="clear" w:color="auto" w:fill="auto"/>
            <w:vAlign w:val="bottom"/>
          </w:tcPr>
          <w:p w14:paraId="1720C572" w14:textId="08BADACE" w:rsidR="0073026C" w:rsidRPr="0073026C" w:rsidRDefault="0073026C" w:rsidP="0073026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E86AE3">
              <w:rPr>
                <w:color w:val="000000"/>
                <w:szCs w:val="20"/>
                <w:lang w:eastAsia="en-AU"/>
              </w:rPr>
              <w:t>2235</w:t>
            </w:r>
            <w:r w:rsidRPr="0073026C">
              <w:rPr>
                <w:color w:val="000000"/>
                <w:szCs w:val="20"/>
                <w:lang w:eastAsia="en-AU"/>
              </w:rPr>
              <w:t>9</w:t>
            </w:r>
          </w:p>
        </w:tc>
        <w:tc>
          <w:tcPr>
            <w:cnfStyle w:val="000010000000" w:firstRow="0" w:lastRow="0" w:firstColumn="0" w:lastColumn="0" w:oddVBand="1" w:evenVBand="0" w:oddHBand="0" w:evenHBand="0" w:firstRowFirstColumn="0" w:firstRowLastColumn="0" w:lastRowFirstColumn="0" w:lastRowLastColumn="0"/>
            <w:tcW w:w="796" w:type="pct"/>
            <w:tcBorders>
              <w:top w:val="single" w:sz="4" w:space="0" w:color="auto"/>
              <w:left w:val="nil"/>
              <w:bottom w:val="single" w:sz="4" w:space="0" w:color="auto"/>
              <w:right w:val="nil"/>
            </w:tcBorders>
            <w:shd w:val="clear" w:color="auto" w:fill="auto"/>
          </w:tcPr>
          <w:p w14:paraId="5F4375D6" w14:textId="26CFC5E1" w:rsidR="0073026C" w:rsidRPr="0073026C" w:rsidRDefault="0073026C" w:rsidP="0073026C">
            <w:pPr>
              <w:spacing w:after="70"/>
              <w:jc w:val="center"/>
              <w:rPr>
                <w:szCs w:val="20"/>
                <w:lang w:eastAsia="en-AU"/>
              </w:rPr>
            </w:pPr>
            <w:r w:rsidRPr="0073026C">
              <w:rPr>
                <w:color w:val="000000"/>
                <w:szCs w:val="20"/>
                <w:lang w:eastAsia="en-AU"/>
              </w:rPr>
              <w:t>&lt;0.001</w:t>
            </w:r>
          </w:p>
        </w:tc>
      </w:tr>
      <w:tr w:rsidR="0073026C" w:rsidRPr="002A6AA5" w14:paraId="06E33F3A" w14:textId="77777777" w:rsidTr="00E46FF1">
        <w:tc>
          <w:tcPr>
            <w:cnfStyle w:val="001000000000" w:firstRow="0" w:lastRow="0" w:firstColumn="1" w:lastColumn="0" w:oddVBand="0" w:evenVBand="0" w:oddHBand="0" w:evenHBand="0" w:firstRowFirstColumn="0" w:firstRowLastColumn="0" w:lastRowFirstColumn="0" w:lastRowLastColumn="0"/>
            <w:tcW w:w="848" w:type="pct"/>
            <w:tcBorders>
              <w:top w:val="single" w:sz="4" w:space="0" w:color="auto"/>
              <w:bottom w:val="single" w:sz="4" w:space="0" w:color="auto"/>
            </w:tcBorders>
            <w:vAlign w:val="bottom"/>
          </w:tcPr>
          <w:p w14:paraId="0CC7BE1C" w14:textId="6D08E507" w:rsidR="0073026C" w:rsidRPr="0073026C" w:rsidRDefault="0073026C" w:rsidP="0073026C">
            <w:pPr>
              <w:spacing w:after="70"/>
              <w:rPr>
                <w:szCs w:val="20"/>
                <w:lang w:eastAsia="en-AU"/>
              </w:rPr>
            </w:pPr>
            <w:r>
              <w:rPr>
                <w:color w:val="000000"/>
                <w:szCs w:val="20"/>
                <w:lang w:eastAsia="en-AU"/>
              </w:rPr>
              <w:t>Half-normal</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bottom w:val="single" w:sz="4" w:space="0" w:color="auto"/>
            </w:tcBorders>
          </w:tcPr>
          <w:p w14:paraId="65D4F8AF" w14:textId="034CF770" w:rsidR="0073026C" w:rsidRPr="0073026C" w:rsidRDefault="0073026C" w:rsidP="0073026C">
            <w:pPr>
              <w:spacing w:after="70"/>
              <w:jc w:val="center"/>
              <w:rPr>
                <w:szCs w:val="20"/>
                <w:lang w:eastAsia="en-AU"/>
              </w:rPr>
            </w:pPr>
            <w:r w:rsidRPr="0073026C">
              <w:rPr>
                <w:szCs w:val="20"/>
                <w:lang w:eastAsia="en-AU"/>
              </w:rPr>
              <w:t>Cosine</w:t>
            </w:r>
          </w:p>
        </w:tc>
        <w:tc>
          <w:tcPr>
            <w:tcW w:w="970" w:type="pct"/>
            <w:tcBorders>
              <w:top w:val="single" w:sz="4" w:space="0" w:color="auto"/>
              <w:left w:val="nil"/>
              <w:bottom w:val="single" w:sz="4" w:space="0" w:color="auto"/>
              <w:right w:val="nil"/>
            </w:tcBorders>
            <w:shd w:val="clear" w:color="auto" w:fill="auto"/>
            <w:vAlign w:val="bottom"/>
          </w:tcPr>
          <w:p w14:paraId="36553A7A" w14:textId="68405911" w:rsidR="0073026C" w:rsidRPr="0073026C" w:rsidRDefault="0073026C" w:rsidP="0073026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73026C">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98" w:type="pct"/>
            <w:tcBorders>
              <w:top w:val="single" w:sz="4" w:space="0" w:color="auto"/>
              <w:left w:val="nil"/>
              <w:bottom w:val="single" w:sz="4" w:space="0" w:color="auto"/>
              <w:right w:val="nil"/>
            </w:tcBorders>
            <w:shd w:val="clear" w:color="auto" w:fill="auto"/>
            <w:vAlign w:val="bottom"/>
          </w:tcPr>
          <w:p w14:paraId="7EB1192F" w14:textId="2CC18D90" w:rsidR="0073026C" w:rsidRPr="0073026C" w:rsidRDefault="0073026C" w:rsidP="0073026C">
            <w:pPr>
              <w:spacing w:after="70"/>
              <w:jc w:val="center"/>
              <w:rPr>
                <w:szCs w:val="20"/>
                <w:lang w:eastAsia="en-AU"/>
              </w:rPr>
            </w:pPr>
            <w:r w:rsidRPr="00E86AE3">
              <w:rPr>
                <w:color w:val="000000"/>
                <w:szCs w:val="20"/>
                <w:lang w:eastAsia="en-AU"/>
              </w:rPr>
              <w:t>4</w:t>
            </w:r>
          </w:p>
        </w:tc>
        <w:tc>
          <w:tcPr>
            <w:tcW w:w="798" w:type="pct"/>
            <w:tcBorders>
              <w:top w:val="single" w:sz="4" w:space="0" w:color="auto"/>
              <w:left w:val="nil"/>
              <w:bottom w:val="single" w:sz="4" w:space="0" w:color="auto"/>
              <w:right w:val="nil"/>
            </w:tcBorders>
            <w:shd w:val="clear" w:color="auto" w:fill="auto"/>
            <w:vAlign w:val="bottom"/>
          </w:tcPr>
          <w:p w14:paraId="6B20091F" w14:textId="0368C0A5" w:rsidR="0073026C" w:rsidRPr="0073026C" w:rsidRDefault="0073026C" w:rsidP="0073026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E86AE3">
              <w:rPr>
                <w:color w:val="000000"/>
                <w:szCs w:val="20"/>
                <w:lang w:eastAsia="en-AU"/>
              </w:rPr>
              <w:t>22370</w:t>
            </w:r>
          </w:p>
        </w:tc>
        <w:tc>
          <w:tcPr>
            <w:cnfStyle w:val="000010000000" w:firstRow="0" w:lastRow="0" w:firstColumn="0" w:lastColumn="0" w:oddVBand="1" w:evenVBand="0" w:oddHBand="0" w:evenHBand="0" w:firstRowFirstColumn="0" w:firstRowLastColumn="0" w:lastRowFirstColumn="0" w:lastRowLastColumn="0"/>
            <w:tcW w:w="796" w:type="pct"/>
            <w:tcBorders>
              <w:top w:val="single" w:sz="4" w:space="0" w:color="auto"/>
              <w:left w:val="nil"/>
              <w:bottom w:val="single" w:sz="4" w:space="0" w:color="auto"/>
              <w:right w:val="nil"/>
            </w:tcBorders>
            <w:shd w:val="clear" w:color="auto" w:fill="auto"/>
          </w:tcPr>
          <w:p w14:paraId="470ADD94" w14:textId="3C8577AF" w:rsidR="0073026C" w:rsidRPr="0073026C" w:rsidRDefault="0073026C" w:rsidP="0073026C">
            <w:pPr>
              <w:spacing w:after="70"/>
              <w:jc w:val="center"/>
              <w:rPr>
                <w:szCs w:val="20"/>
                <w:lang w:eastAsia="en-AU"/>
              </w:rPr>
            </w:pPr>
            <w:r w:rsidRPr="0073026C">
              <w:rPr>
                <w:color w:val="000000"/>
                <w:szCs w:val="20"/>
                <w:lang w:eastAsia="en-AU"/>
              </w:rPr>
              <w:t>&lt;0.001</w:t>
            </w:r>
          </w:p>
        </w:tc>
      </w:tr>
      <w:tr w:rsidR="0073026C" w:rsidRPr="002A6AA5" w14:paraId="2AC0E8F6" w14:textId="77777777" w:rsidTr="00E46FF1">
        <w:tc>
          <w:tcPr>
            <w:cnfStyle w:val="001000000000" w:firstRow="0" w:lastRow="0" w:firstColumn="1" w:lastColumn="0" w:oddVBand="0" w:evenVBand="0" w:oddHBand="0" w:evenHBand="0" w:firstRowFirstColumn="0" w:firstRowLastColumn="0" w:lastRowFirstColumn="0" w:lastRowLastColumn="0"/>
            <w:tcW w:w="848" w:type="pct"/>
            <w:tcBorders>
              <w:top w:val="single" w:sz="4" w:space="0" w:color="auto"/>
              <w:bottom w:val="single" w:sz="4" w:space="0" w:color="auto"/>
            </w:tcBorders>
            <w:vAlign w:val="bottom"/>
          </w:tcPr>
          <w:p w14:paraId="56FD39FC" w14:textId="6FCA7530" w:rsidR="0073026C" w:rsidRPr="0073026C" w:rsidRDefault="0073026C" w:rsidP="0073026C">
            <w:pPr>
              <w:spacing w:after="70"/>
              <w:rPr>
                <w:szCs w:val="20"/>
                <w:lang w:eastAsia="en-AU"/>
              </w:rPr>
            </w:pPr>
            <w:r>
              <w:rPr>
                <w:color w:val="000000"/>
                <w:szCs w:val="20"/>
                <w:lang w:eastAsia="en-AU"/>
              </w:rPr>
              <w:t>Uniform</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bottom w:val="single" w:sz="4" w:space="0" w:color="auto"/>
            </w:tcBorders>
          </w:tcPr>
          <w:p w14:paraId="4BA64EF0" w14:textId="1CCD3B2D" w:rsidR="0073026C" w:rsidRPr="0073026C" w:rsidRDefault="0073026C" w:rsidP="0073026C">
            <w:pPr>
              <w:spacing w:after="70"/>
              <w:jc w:val="center"/>
              <w:rPr>
                <w:szCs w:val="20"/>
                <w:lang w:eastAsia="en-AU"/>
              </w:rPr>
            </w:pPr>
            <w:r w:rsidRPr="0073026C">
              <w:rPr>
                <w:szCs w:val="20"/>
                <w:lang w:eastAsia="en-AU"/>
              </w:rPr>
              <w:t>Cosine</w:t>
            </w:r>
          </w:p>
        </w:tc>
        <w:tc>
          <w:tcPr>
            <w:tcW w:w="970" w:type="pct"/>
            <w:tcBorders>
              <w:top w:val="single" w:sz="4" w:space="0" w:color="auto"/>
              <w:left w:val="nil"/>
              <w:bottom w:val="single" w:sz="4" w:space="0" w:color="auto"/>
              <w:right w:val="nil"/>
            </w:tcBorders>
            <w:shd w:val="clear" w:color="auto" w:fill="auto"/>
            <w:vAlign w:val="bottom"/>
          </w:tcPr>
          <w:p w14:paraId="462F3796" w14:textId="07A5CF40" w:rsidR="0073026C" w:rsidRPr="0073026C" w:rsidRDefault="0073026C" w:rsidP="0073026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73026C">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98" w:type="pct"/>
            <w:tcBorders>
              <w:top w:val="single" w:sz="4" w:space="0" w:color="auto"/>
              <w:left w:val="nil"/>
              <w:bottom w:val="single" w:sz="4" w:space="0" w:color="auto"/>
              <w:right w:val="nil"/>
            </w:tcBorders>
            <w:shd w:val="clear" w:color="auto" w:fill="auto"/>
            <w:vAlign w:val="bottom"/>
          </w:tcPr>
          <w:p w14:paraId="1C744CA3" w14:textId="4B759D52" w:rsidR="0073026C" w:rsidRPr="0073026C" w:rsidRDefault="0073026C" w:rsidP="0073026C">
            <w:pPr>
              <w:spacing w:after="70"/>
              <w:jc w:val="center"/>
              <w:rPr>
                <w:szCs w:val="20"/>
                <w:lang w:eastAsia="en-AU"/>
              </w:rPr>
            </w:pPr>
            <w:r w:rsidRPr="00E86AE3">
              <w:rPr>
                <w:color w:val="000000"/>
                <w:szCs w:val="20"/>
                <w:lang w:eastAsia="en-AU"/>
              </w:rPr>
              <w:t>4</w:t>
            </w:r>
          </w:p>
        </w:tc>
        <w:tc>
          <w:tcPr>
            <w:tcW w:w="798" w:type="pct"/>
            <w:tcBorders>
              <w:top w:val="single" w:sz="4" w:space="0" w:color="auto"/>
              <w:left w:val="nil"/>
              <w:bottom w:val="single" w:sz="4" w:space="0" w:color="auto"/>
              <w:right w:val="nil"/>
            </w:tcBorders>
            <w:shd w:val="clear" w:color="auto" w:fill="auto"/>
            <w:vAlign w:val="bottom"/>
          </w:tcPr>
          <w:p w14:paraId="34ACC635" w14:textId="483B7B0B" w:rsidR="0073026C" w:rsidRPr="0073026C" w:rsidRDefault="0073026C" w:rsidP="0073026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E86AE3">
              <w:rPr>
                <w:color w:val="000000"/>
                <w:szCs w:val="20"/>
                <w:lang w:eastAsia="en-AU"/>
              </w:rPr>
              <w:t>2237</w:t>
            </w:r>
            <w:r w:rsidRPr="0073026C">
              <w:rPr>
                <w:color w:val="000000"/>
                <w:szCs w:val="20"/>
                <w:lang w:eastAsia="en-AU"/>
              </w:rPr>
              <w:t>2</w:t>
            </w:r>
          </w:p>
        </w:tc>
        <w:tc>
          <w:tcPr>
            <w:cnfStyle w:val="000010000000" w:firstRow="0" w:lastRow="0" w:firstColumn="0" w:lastColumn="0" w:oddVBand="1" w:evenVBand="0" w:oddHBand="0" w:evenHBand="0" w:firstRowFirstColumn="0" w:firstRowLastColumn="0" w:lastRowFirstColumn="0" w:lastRowLastColumn="0"/>
            <w:tcW w:w="796" w:type="pct"/>
            <w:tcBorders>
              <w:top w:val="single" w:sz="4" w:space="0" w:color="auto"/>
              <w:left w:val="nil"/>
              <w:bottom w:val="single" w:sz="4" w:space="0" w:color="auto"/>
              <w:right w:val="nil"/>
            </w:tcBorders>
            <w:shd w:val="clear" w:color="auto" w:fill="auto"/>
          </w:tcPr>
          <w:p w14:paraId="633CB38C" w14:textId="1A6FF992" w:rsidR="0073026C" w:rsidRPr="0073026C" w:rsidRDefault="0073026C" w:rsidP="0073026C">
            <w:pPr>
              <w:spacing w:after="70"/>
              <w:jc w:val="center"/>
              <w:rPr>
                <w:szCs w:val="20"/>
                <w:lang w:eastAsia="en-AU"/>
              </w:rPr>
            </w:pPr>
            <w:r w:rsidRPr="0073026C">
              <w:rPr>
                <w:color w:val="000000"/>
                <w:szCs w:val="20"/>
                <w:lang w:eastAsia="en-AU"/>
              </w:rPr>
              <w:t>&lt;0.001</w:t>
            </w:r>
          </w:p>
        </w:tc>
      </w:tr>
      <w:tr w:rsidR="0073026C" w:rsidRPr="002A6AA5" w14:paraId="4D314FAE" w14:textId="77777777" w:rsidTr="00E46FF1">
        <w:tc>
          <w:tcPr>
            <w:cnfStyle w:val="001000000000" w:firstRow="0" w:lastRow="0" w:firstColumn="1" w:lastColumn="0" w:oddVBand="0" w:evenVBand="0" w:oddHBand="0" w:evenHBand="0" w:firstRowFirstColumn="0" w:firstRowLastColumn="0" w:lastRowFirstColumn="0" w:lastRowLastColumn="0"/>
            <w:tcW w:w="848" w:type="pct"/>
            <w:tcBorders>
              <w:top w:val="single" w:sz="4" w:space="0" w:color="auto"/>
              <w:bottom w:val="single" w:sz="4" w:space="0" w:color="auto"/>
            </w:tcBorders>
            <w:vAlign w:val="bottom"/>
          </w:tcPr>
          <w:p w14:paraId="45B5FCCF" w14:textId="188C972B" w:rsidR="0073026C" w:rsidRPr="0073026C" w:rsidRDefault="0073026C" w:rsidP="0073026C">
            <w:pPr>
              <w:spacing w:after="70"/>
              <w:rPr>
                <w:szCs w:val="20"/>
                <w:lang w:eastAsia="en-AU"/>
              </w:rPr>
            </w:pPr>
            <w:r>
              <w:rPr>
                <w:color w:val="000000"/>
                <w:szCs w:val="20"/>
                <w:lang w:eastAsia="en-AU"/>
              </w:rPr>
              <w:t>Uniform</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bottom w:val="single" w:sz="4" w:space="0" w:color="auto"/>
            </w:tcBorders>
          </w:tcPr>
          <w:p w14:paraId="71B06A10" w14:textId="09251049" w:rsidR="0073026C" w:rsidRPr="0073026C" w:rsidRDefault="0073026C" w:rsidP="0073026C">
            <w:pPr>
              <w:spacing w:after="70"/>
              <w:jc w:val="center"/>
              <w:rPr>
                <w:szCs w:val="20"/>
                <w:lang w:eastAsia="en-AU"/>
              </w:rPr>
            </w:pPr>
            <w:r w:rsidRPr="0073026C">
              <w:rPr>
                <w:szCs w:val="20"/>
                <w:lang w:eastAsia="en-AU"/>
              </w:rPr>
              <w:t>Poly</w:t>
            </w:r>
            <w:r>
              <w:rPr>
                <w:szCs w:val="20"/>
                <w:lang w:eastAsia="en-AU"/>
              </w:rPr>
              <w:t>nomial</w:t>
            </w:r>
          </w:p>
        </w:tc>
        <w:tc>
          <w:tcPr>
            <w:tcW w:w="970" w:type="pct"/>
            <w:tcBorders>
              <w:top w:val="single" w:sz="4" w:space="0" w:color="auto"/>
              <w:left w:val="nil"/>
              <w:bottom w:val="single" w:sz="4" w:space="0" w:color="auto"/>
              <w:right w:val="nil"/>
            </w:tcBorders>
            <w:shd w:val="clear" w:color="auto" w:fill="auto"/>
            <w:vAlign w:val="bottom"/>
          </w:tcPr>
          <w:p w14:paraId="17E1D1FD" w14:textId="7F0C7734" w:rsidR="0073026C" w:rsidRPr="0073026C" w:rsidRDefault="0073026C" w:rsidP="0073026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73026C">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98" w:type="pct"/>
            <w:tcBorders>
              <w:top w:val="single" w:sz="4" w:space="0" w:color="auto"/>
              <w:left w:val="nil"/>
              <w:bottom w:val="single" w:sz="4" w:space="0" w:color="auto"/>
              <w:right w:val="nil"/>
            </w:tcBorders>
            <w:shd w:val="clear" w:color="auto" w:fill="auto"/>
            <w:vAlign w:val="bottom"/>
          </w:tcPr>
          <w:p w14:paraId="4D419939" w14:textId="637DE7E5" w:rsidR="0073026C" w:rsidRPr="0073026C" w:rsidRDefault="0073026C" w:rsidP="0073026C">
            <w:pPr>
              <w:spacing w:after="70"/>
              <w:jc w:val="center"/>
              <w:rPr>
                <w:szCs w:val="20"/>
                <w:lang w:eastAsia="en-AU"/>
              </w:rPr>
            </w:pPr>
            <w:r w:rsidRPr="00E86AE3">
              <w:rPr>
                <w:color w:val="000000"/>
                <w:szCs w:val="20"/>
                <w:lang w:eastAsia="en-AU"/>
              </w:rPr>
              <w:t>4</w:t>
            </w:r>
          </w:p>
        </w:tc>
        <w:tc>
          <w:tcPr>
            <w:tcW w:w="798" w:type="pct"/>
            <w:tcBorders>
              <w:top w:val="single" w:sz="4" w:space="0" w:color="auto"/>
              <w:left w:val="nil"/>
              <w:bottom w:val="single" w:sz="4" w:space="0" w:color="auto"/>
              <w:right w:val="nil"/>
            </w:tcBorders>
            <w:shd w:val="clear" w:color="auto" w:fill="auto"/>
            <w:vAlign w:val="bottom"/>
          </w:tcPr>
          <w:p w14:paraId="689FF007" w14:textId="7D0F8AED" w:rsidR="0073026C" w:rsidRPr="0073026C" w:rsidRDefault="0073026C" w:rsidP="0073026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E86AE3">
              <w:rPr>
                <w:color w:val="000000"/>
                <w:szCs w:val="20"/>
                <w:lang w:eastAsia="en-AU"/>
              </w:rPr>
              <w:t>2237</w:t>
            </w:r>
            <w:r w:rsidRPr="0073026C">
              <w:rPr>
                <w:color w:val="000000"/>
                <w:szCs w:val="20"/>
                <w:lang w:eastAsia="en-AU"/>
              </w:rPr>
              <w:t>5</w:t>
            </w:r>
          </w:p>
        </w:tc>
        <w:tc>
          <w:tcPr>
            <w:cnfStyle w:val="000010000000" w:firstRow="0" w:lastRow="0" w:firstColumn="0" w:lastColumn="0" w:oddVBand="1" w:evenVBand="0" w:oddHBand="0" w:evenHBand="0" w:firstRowFirstColumn="0" w:firstRowLastColumn="0" w:lastRowFirstColumn="0" w:lastRowLastColumn="0"/>
            <w:tcW w:w="796" w:type="pct"/>
            <w:tcBorders>
              <w:top w:val="single" w:sz="4" w:space="0" w:color="auto"/>
              <w:left w:val="nil"/>
              <w:bottom w:val="single" w:sz="4" w:space="0" w:color="auto"/>
              <w:right w:val="nil"/>
            </w:tcBorders>
            <w:shd w:val="clear" w:color="auto" w:fill="auto"/>
          </w:tcPr>
          <w:p w14:paraId="5AC831F4" w14:textId="50D74B8A" w:rsidR="0073026C" w:rsidRPr="0073026C" w:rsidRDefault="0073026C" w:rsidP="0073026C">
            <w:pPr>
              <w:spacing w:after="70"/>
              <w:jc w:val="center"/>
              <w:rPr>
                <w:szCs w:val="20"/>
                <w:lang w:eastAsia="en-AU"/>
              </w:rPr>
            </w:pPr>
            <w:r w:rsidRPr="0073026C">
              <w:rPr>
                <w:color w:val="000000"/>
                <w:szCs w:val="20"/>
                <w:lang w:eastAsia="en-AU"/>
              </w:rPr>
              <w:t>&lt;0.001</w:t>
            </w:r>
          </w:p>
        </w:tc>
      </w:tr>
      <w:tr w:rsidR="0073026C" w:rsidRPr="002A6AA5" w14:paraId="6FAFAF8A" w14:textId="77777777" w:rsidTr="00E46FF1">
        <w:tc>
          <w:tcPr>
            <w:cnfStyle w:val="001000000000" w:firstRow="0" w:lastRow="0" w:firstColumn="1" w:lastColumn="0" w:oddVBand="0" w:evenVBand="0" w:oddHBand="0" w:evenHBand="0" w:firstRowFirstColumn="0" w:firstRowLastColumn="0" w:lastRowFirstColumn="0" w:lastRowLastColumn="0"/>
            <w:tcW w:w="848" w:type="pct"/>
            <w:tcBorders>
              <w:top w:val="single" w:sz="4" w:space="0" w:color="auto"/>
              <w:bottom w:val="single" w:sz="4" w:space="0" w:color="auto"/>
            </w:tcBorders>
            <w:vAlign w:val="bottom"/>
          </w:tcPr>
          <w:p w14:paraId="17840632" w14:textId="2C83DB1A" w:rsidR="0073026C" w:rsidRPr="0073026C" w:rsidRDefault="0073026C" w:rsidP="0073026C">
            <w:pPr>
              <w:spacing w:after="70"/>
              <w:rPr>
                <w:color w:val="000000"/>
                <w:szCs w:val="20"/>
                <w:lang w:eastAsia="en-AU"/>
              </w:rPr>
            </w:pPr>
            <w:r>
              <w:rPr>
                <w:color w:val="000000"/>
                <w:szCs w:val="20"/>
                <w:lang w:eastAsia="en-AU"/>
              </w:rPr>
              <w:t>Half-normal</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bottom w:val="single" w:sz="4" w:space="0" w:color="auto"/>
            </w:tcBorders>
          </w:tcPr>
          <w:p w14:paraId="3EEE67E2" w14:textId="1F4A98CC" w:rsidR="0073026C" w:rsidRPr="0073026C" w:rsidRDefault="0073026C" w:rsidP="0073026C">
            <w:pPr>
              <w:spacing w:after="70"/>
              <w:jc w:val="center"/>
              <w:rPr>
                <w:szCs w:val="20"/>
                <w:lang w:eastAsia="en-AU"/>
              </w:rPr>
            </w:pPr>
            <w:r w:rsidRPr="0073026C">
              <w:rPr>
                <w:szCs w:val="20"/>
                <w:lang w:eastAsia="en-AU"/>
              </w:rPr>
              <w:t>P</w:t>
            </w:r>
            <w:r>
              <w:rPr>
                <w:szCs w:val="20"/>
                <w:lang w:eastAsia="en-AU"/>
              </w:rPr>
              <w:t>olynomial</w:t>
            </w:r>
          </w:p>
        </w:tc>
        <w:tc>
          <w:tcPr>
            <w:tcW w:w="970" w:type="pct"/>
            <w:tcBorders>
              <w:top w:val="single" w:sz="4" w:space="0" w:color="auto"/>
              <w:left w:val="nil"/>
              <w:bottom w:val="single" w:sz="4" w:space="0" w:color="auto"/>
              <w:right w:val="nil"/>
            </w:tcBorders>
            <w:shd w:val="clear" w:color="auto" w:fill="auto"/>
            <w:vAlign w:val="bottom"/>
          </w:tcPr>
          <w:p w14:paraId="5B141A06" w14:textId="1C46057F" w:rsidR="0073026C" w:rsidRPr="0073026C" w:rsidRDefault="0073026C" w:rsidP="0073026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73026C">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98" w:type="pct"/>
            <w:tcBorders>
              <w:top w:val="single" w:sz="4" w:space="0" w:color="auto"/>
              <w:left w:val="nil"/>
              <w:bottom w:val="single" w:sz="4" w:space="0" w:color="auto"/>
              <w:right w:val="nil"/>
            </w:tcBorders>
            <w:shd w:val="clear" w:color="auto" w:fill="auto"/>
            <w:vAlign w:val="bottom"/>
          </w:tcPr>
          <w:p w14:paraId="2D37389D" w14:textId="68146A43" w:rsidR="0073026C" w:rsidRPr="0073026C" w:rsidRDefault="0073026C" w:rsidP="0073026C">
            <w:pPr>
              <w:spacing w:after="70"/>
              <w:jc w:val="center"/>
              <w:rPr>
                <w:szCs w:val="20"/>
                <w:lang w:eastAsia="en-AU"/>
              </w:rPr>
            </w:pPr>
            <w:r w:rsidRPr="00E86AE3">
              <w:rPr>
                <w:color w:val="000000"/>
                <w:szCs w:val="20"/>
                <w:lang w:eastAsia="en-AU"/>
              </w:rPr>
              <w:t>3</w:t>
            </w:r>
          </w:p>
        </w:tc>
        <w:tc>
          <w:tcPr>
            <w:tcW w:w="798" w:type="pct"/>
            <w:tcBorders>
              <w:top w:val="single" w:sz="4" w:space="0" w:color="auto"/>
              <w:left w:val="nil"/>
              <w:bottom w:val="single" w:sz="4" w:space="0" w:color="auto"/>
              <w:right w:val="nil"/>
            </w:tcBorders>
            <w:shd w:val="clear" w:color="auto" w:fill="auto"/>
            <w:vAlign w:val="bottom"/>
          </w:tcPr>
          <w:p w14:paraId="3A83B01C" w14:textId="4F266C90" w:rsidR="0073026C" w:rsidRPr="0073026C" w:rsidRDefault="0073026C" w:rsidP="0073026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E86AE3">
              <w:rPr>
                <w:color w:val="000000"/>
                <w:szCs w:val="20"/>
                <w:lang w:eastAsia="en-AU"/>
              </w:rPr>
              <w:t>2237</w:t>
            </w:r>
            <w:r w:rsidRPr="0073026C">
              <w:rPr>
                <w:color w:val="000000"/>
                <w:szCs w:val="20"/>
                <w:lang w:eastAsia="en-AU"/>
              </w:rPr>
              <w:t>8</w:t>
            </w:r>
          </w:p>
        </w:tc>
        <w:tc>
          <w:tcPr>
            <w:cnfStyle w:val="000010000000" w:firstRow="0" w:lastRow="0" w:firstColumn="0" w:lastColumn="0" w:oddVBand="1" w:evenVBand="0" w:oddHBand="0" w:evenHBand="0" w:firstRowFirstColumn="0" w:firstRowLastColumn="0" w:lastRowFirstColumn="0" w:lastRowLastColumn="0"/>
            <w:tcW w:w="796" w:type="pct"/>
            <w:tcBorders>
              <w:top w:val="single" w:sz="4" w:space="0" w:color="auto"/>
              <w:left w:val="nil"/>
              <w:bottom w:val="single" w:sz="4" w:space="0" w:color="auto"/>
              <w:right w:val="nil"/>
            </w:tcBorders>
            <w:shd w:val="clear" w:color="auto" w:fill="auto"/>
          </w:tcPr>
          <w:p w14:paraId="6907EA2D" w14:textId="54064B45" w:rsidR="0073026C" w:rsidRPr="0073026C" w:rsidRDefault="0073026C" w:rsidP="0073026C">
            <w:pPr>
              <w:spacing w:after="70"/>
              <w:jc w:val="center"/>
              <w:rPr>
                <w:szCs w:val="20"/>
                <w:lang w:eastAsia="en-AU"/>
              </w:rPr>
            </w:pPr>
            <w:r w:rsidRPr="0073026C">
              <w:rPr>
                <w:color w:val="000000"/>
                <w:szCs w:val="20"/>
                <w:lang w:eastAsia="en-AU"/>
              </w:rPr>
              <w:t>&lt;0.001</w:t>
            </w:r>
          </w:p>
        </w:tc>
      </w:tr>
    </w:tbl>
    <w:p w14:paraId="5BC9A4A8" w14:textId="77777777" w:rsidR="00BE2466" w:rsidRDefault="00BE2466" w:rsidP="00BE2466"/>
    <w:p w14:paraId="244BF742" w14:textId="0E5ABEF8" w:rsidR="009B0920" w:rsidRDefault="009B0920" w:rsidP="009B0920">
      <w:pPr>
        <w:jc w:val="center"/>
      </w:pPr>
      <w:r>
        <w:rPr>
          <w:noProof/>
        </w:rPr>
        <w:drawing>
          <wp:inline distT="0" distB="0" distL="0" distR="0" wp14:anchorId="7EF9FED6" wp14:editId="41BB39C9">
            <wp:extent cx="5486400" cy="4193507"/>
            <wp:effectExtent l="0" t="0" r="0" b="0"/>
            <wp:docPr id="8304407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508031" cy="4210040"/>
                    </a:xfrm>
                    <a:prstGeom prst="rect">
                      <a:avLst/>
                    </a:prstGeom>
                    <a:noFill/>
                    <a:ln>
                      <a:noFill/>
                    </a:ln>
                  </pic:spPr>
                </pic:pic>
              </a:graphicData>
            </a:graphic>
          </wp:inline>
        </w:drawing>
      </w:r>
    </w:p>
    <w:p w14:paraId="11596377" w14:textId="49B6AA5F" w:rsidR="009B0920" w:rsidRPr="00A11E89" w:rsidRDefault="009B0920" w:rsidP="009B0920">
      <w:pPr>
        <w:pStyle w:val="Caption-Figure"/>
      </w:pPr>
      <w:r w:rsidRPr="00A11E89">
        <w:t xml:space="preserve">Figure </w:t>
      </w:r>
      <w:r w:rsidR="00E83667">
        <w:t>4</w:t>
      </w:r>
      <w:r w:rsidRPr="00A11E89">
        <w:t xml:space="preserve">. </w:t>
      </w:r>
      <w:r>
        <w:t xml:space="preserve">Fitted distance-detection curves for the combined aerial survey data for the years 2017-2024.  </w:t>
      </w:r>
    </w:p>
    <w:p w14:paraId="1F59B016" w14:textId="32B3810C" w:rsidR="009B0920" w:rsidRDefault="00635A29" w:rsidP="008654E1">
      <w:pPr>
        <w:pStyle w:val="Legend-Figure"/>
      </w:pPr>
      <w:r>
        <w:t>The blue h</w:t>
      </w:r>
      <w:r w:rsidR="009B0920">
        <w:t xml:space="preserve">istograms are the observed counts within each of the five </w:t>
      </w:r>
      <w:r w:rsidR="00A62F13">
        <w:t>distance</w:t>
      </w:r>
      <w:r w:rsidR="009B0920">
        <w:t xml:space="preserve"> bands</w:t>
      </w:r>
      <w:r>
        <w:t>.</w:t>
      </w:r>
      <w:r w:rsidR="009B0920">
        <w:t xml:space="preserve"> </w:t>
      </w:r>
      <w:r>
        <w:t>The black</w:t>
      </w:r>
      <w:r w:rsidR="009B0920">
        <w:t xml:space="preserve"> curves are the inferred relationships between distance from the transect line and probability of detection for </w:t>
      </w:r>
      <w:r w:rsidR="001C0157">
        <w:t>g</w:t>
      </w:r>
      <w:r w:rsidR="009B0920">
        <w:t xml:space="preserve">rey </w:t>
      </w:r>
      <w:r w:rsidR="001C0157">
        <w:t>k</w:t>
      </w:r>
      <w:r w:rsidR="009B0920">
        <w:t>angaroos under</w:t>
      </w:r>
      <w:r w:rsidR="00A82933">
        <w:t xml:space="preserve"> average</w:t>
      </w:r>
      <w:r w:rsidR="009B0920">
        <w:t xml:space="preserve"> covariates values. </w:t>
      </w:r>
      <w:r w:rsidR="00A82933">
        <w:t>The</w:t>
      </w:r>
      <w:r w:rsidR="001D0A8C">
        <w:t xml:space="preserve"> numerical values on each panel are the estimated mean detection probabilities, </w:t>
      </w:r>
      <m:oMath>
        <m:acc>
          <m:accPr>
            <m:ctrlPr>
              <w:rPr>
                <w:rFonts w:ascii="Cambria Math" w:hAnsi="Cambria Math"/>
                <w:i/>
              </w:rPr>
            </m:ctrlPr>
          </m:accPr>
          <m:e>
            <m:r>
              <w:rPr>
                <w:rFonts w:ascii="Cambria Math" w:hAnsi="Cambria Math"/>
              </w:rPr>
              <m:t>p</m:t>
            </m:r>
          </m:e>
        </m:acc>
      </m:oMath>
      <w:r w:rsidR="001D0A8C">
        <w:t xml:space="preserve"> and the associated standard error (SE). </w:t>
      </w:r>
    </w:p>
    <w:p w14:paraId="7F5D58F1" w14:textId="7A14CB43" w:rsidR="004A4A5B" w:rsidRPr="00243764" w:rsidRDefault="00995651" w:rsidP="00751E0B">
      <w:pPr>
        <w:pStyle w:val="Heading3-Numbered"/>
      </w:pPr>
      <w:bookmarkStart w:id="37" w:name="_Toc187316988"/>
      <w:r>
        <w:lastRenderedPageBreak/>
        <w:t>Spatial modelling of</w:t>
      </w:r>
      <w:r w:rsidR="003D6981">
        <w:t xml:space="preserve"> grey</w:t>
      </w:r>
      <w:r>
        <w:t xml:space="preserve"> </w:t>
      </w:r>
      <w:r w:rsidR="003D6981">
        <w:t>kangaroo abundance</w:t>
      </w:r>
      <w:bookmarkEnd w:id="37"/>
    </w:p>
    <w:p w14:paraId="3B2A1A8D" w14:textId="7B37C4A8" w:rsidR="004A4A5B" w:rsidRDefault="009B0920" w:rsidP="004A4A5B">
      <w:r>
        <w:t xml:space="preserve">Initial exploration of the spatial abundance data using a series of simple density surface models (DSM) led to selection of Tweedie error distribution for further modelling, even though the Negative Binomial model was more parsimonious </w:t>
      </w:r>
      <w:r w:rsidR="00506D7E">
        <w:t>based on</w:t>
      </w:r>
      <w:r>
        <w:t xml:space="preserve"> AIC. The latter model had poor goodness-of-fit and led to severe </w:t>
      </w:r>
      <w:r w:rsidR="008654E1">
        <w:t xml:space="preserve">and implausible </w:t>
      </w:r>
      <w:r>
        <w:t>overestimation of abundance in certain parts of the state. None of these problems were apparent in the Tweedie model, so this error distribution was selected for further model development.</w:t>
      </w:r>
    </w:p>
    <w:p w14:paraId="687BFCBD" w14:textId="157A6BD6" w:rsidR="00F04F46" w:rsidRDefault="009B0920" w:rsidP="004A4A5B">
      <w:r>
        <w:t>After elimination of covariates with high collinearity and concurvity (see Methods), the finally selected model</w:t>
      </w:r>
      <w:r w:rsidR="00C81EE5">
        <w:t>s</w:t>
      </w:r>
      <w:r>
        <w:t xml:space="preserve"> included covariates for </w:t>
      </w:r>
      <w:r w:rsidR="00781975">
        <w:t xml:space="preserve">crop cover, woody vegetation cover, NDVI and a bivariate latitude/longitude spatial smoothing term. </w:t>
      </w:r>
      <w:r w:rsidR="00C81EE5">
        <w:t>Separate, but s</w:t>
      </w:r>
      <w:r w:rsidR="00781975">
        <w:t>tructurally identical model</w:t>
      </w:r>
      <w:r w:rsidR="00C81EE5">
        <w:t>s</w:t>
      </w:r>
      <w:r w:rsidR="00781975">
        <w:t xml:space="preserve"> w</w:t>
      </w:r>
      <w:r w:rsidR="00C81EE5">
        <w:t>ere</w:t>
      </w:r>
      <w:r w:rsidR="00781975">
        <w:t xml:space="preserve"> fitted to the 2022 and 2024 survey data to allow comparison of kangaroo </w:t>
      </w:r>
      <w:r w:rsidR="00B75986">
        <w:t>abundance</w:t>
      </w:r>
      <w:r w:rsidR="00781975">
        <w:t xml:space="preserve"> between years</w:t>
      </w:r>
      <w:r w:rsidR="00C81EE5">
        <w:t xml:space="preserve"> </w:t>
      </w:r>
      <w:r w:rsidR="00426225">
        <w:t xml:space="preserve">based on </w:t>
      </w:r>
      <w:r w:rsidR="004207D9">
        <w:t>analyses with a common statistical methodology</w:t>
      </w:r>
      <w:r w:rsidR="00781975">
        <w:t xml:space="preserve">. </w:t>
      </w:r>
      <w:r w:rsidR="00A42B9D">
        <w:t xml:space="preserve">Summary statistics for the two models can be found in Table 2. </w:t>
      </w:r>
    </w:p>
    <w:p w14:paraId="7C0E281B" w14:textId="265E7FDE" w:rsidR="004225B2" w:rsidRPr="002A6AA5" w:rsidRDefault="004225B2" w:rsidP="004225B2">
      <w:pPr>
        <w:pStyle w:val="Caption-Table"/>
        <w:spacing w:after="40"/>
        <w:rPr>
          <w:szCs w:val="20"/>
        </w:rPr>
      </w:pPr>
      <w:r w:rsidRPr="002A6AA5">
        <w:rPr>
          <w:szCs w:val="20"/>
        </w:rPr>
        <w:t>Table</w:t>
      </w:r>
      <w:r>
        <w:rPr>
          <w:szCs w:val="20"/>
        </w:rPr>
        <w:t xml:space="preserve"> 2</w:t>
      </w:r>
      <w:r w:rsidRPr="002A6AA5">
        <w:rPr>
          <w:szCs w:val="20"/>
        </w:rPr>
        <w:t xml:space="preserve">. </w:t>
      </w:r>
      <w:r>
        <w:rPr>
          <w:szCs w:val="20"/>
        </w:rPr>
        <w:t xml:space="preserve">Summary statistics for the </w:t>
      </w:r>
      <w:r w:rsidR="00066E78">
        <w:rPr>
          <w:szCs w:val="20"/>
        </w:rPr>
        <w:t xml:space="preserve">Tweedie distributed </w:t>
      </w:r>
      <w:r>
        <w:rPr>
          <w:szCs w:val="20"/>
        </w:rPr>
        <w:t>density surface models fitted to the 2022 and 2024 aerial survey data for grey kang</w:t>
      </w:r>
      <w:r w:rsidR="00066E78">
        <w:rPr>
          <w:szCs w:val="20"/>
        </w:rPr>
        <w:t>a</w:t>
      </w:r>
      <w:r>
        <w:rPr>
          <w:szCs w:val="20"/>
        </w:rPr>
        <w:t>roos</w:t>
      </w:r>
      <w:r w:rsidR="00066E78">
        <w:rPr>
          <w:szCs w:val="20"/>
        </w:rPr>
        <w:t>.</w:t>
      </w:r>
    </w:p>
    <w:p w14:paraId="711C6309" w14:textId="25FB9F09" w:rsidR="00F76010" w:rsidRDefault="004225B2" w:rsidP="00F76010">
      <w:pPr>
        <w:pStyle w:val="Legend-Table"/>
      </w:pPr>
      <w:r>
        <w:t xml:space="preserve">edf- </w:t>
      </w:r>
      <w:r w:rsidR="00241573">
        <w:t xml:space="preserve">effective </w:t>
      </w:r>
      <w:r>
        <w:t>degrees of freedom, p– p-values for each model term</w:t>
      </w:r>
      <w:r w:rsidR="00241573">
        <w:t>.</w:t>
      </w:r>
      <w:r>
        <w:t xml:space="preserve"> </w:t>
      </w:r>
    </w:p>
    <w:tbl>
      <w:tblPr>
        <w:tblStyle w:val="TableGrid10"/>
        <w:tblW w:w="5000" w:type="pct"/>
        <w:tblLook w:val="02A0" w:firstRow="1" w:lastRow="0" w:firstColumn="1" w:lastColumn="0" w:noHBand="1" w:noVBand="0"/>
      </w:tblPr>
      <w:tblGrid>
        <w:gridCol w:w="779"/>
        <w:gridCol w:w="2147"/>
        <w:gridCol w:w="2007"/>
        <w:gridCol w:w="1134"/>
        <w:gridCol w:w="1277"/>
        <w:gridCol w:w="2521"/>
      </w:tblGrid>
      <w:tr w:rsidR="00670F65" w:rsidRPr="002A6AA5" w14:paraId="76A3C49D" w14:textId="032142ED" w:rsidTr="00670F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5" w:type="pct"/>
          </w:tcPr>
          <w:p w14:paraId="6910380B" w14:textId="777C0555" w:rsidR="00670F65" w:rsidRPr="002243D6" w:rsidRDefault="00670F65" w:rsidP="007A1E1A">
            <w:pPr>
              <w:spacing w:after="70"/>
              <w:rPr>
                <w:b/>
                <w:szCs w:val="20"/>
                <w:lang w:eastAsia="en-AU"/>
              </w:rPr>
            </w:pPr>
            <w:r>
              <w:rPr>
                <w:b/>
                <w:szCs w:val="20"/>
                <w:lang w:eastAsia="en-AU"/>
              </w:rPr>
              <w:t xml:space="preserve"> Year</w:t>
            </w:r>
          </w:p>
        </w:tc>
        <w:tc>
          <w:tcPr>
            <w:cnfStyle w:val="000010000000" w:firstRow="0" w:lastRow="0" w:firstColumn="0" w:lastColumn="0" w:oddVBand="1" w:evenVBand="0" w:oddHBand="0" w:evenHBand="0" w:firstRowFirstColumn="0" w:firstRowLastColumn="0" w:lastRowFirstColumn="0" w:lastRowLastColumn="0"/>
            <w:tcW w:w="1088" w:type="pct"/>
          </w:tcPr>
          <w:p w14:paraId="2E42EDDE" w14:textId="142F8B61" w:rsidR="00670F65" w:rsidRPr="002243D6" w:rsidRDefault="00670F65" w:rsidP="007A1E1A">
            <w:pPr>
              <w:spacing w:after="70"/>
              <w:rPr>
                <w:b/>
                <w:szCs w:val="20"/>
                <w:lang w:eastAsia="en-AU"/>
              </w:rPr>
            </w:pPr>
            <w:r>
              <w:rPr>
                <w:b/>
                <w:szCs w:val="20"/>
                <w:lang w:eastAsia="en-AU"/>
              </w:rPr>
              <w:t>Smoothing term</w:t>
            </w:r>
          </w:p>
        </w:tc>
        <w:tc>
          <w:tcPr>
            <w:tcW w:w="1017" w:type="pct"/>
          </w:tcPr>
          <w:p w14:paraId="4B675AF8" w14:textId="4D435ED7" w:rsidR="00670F65" w:rsidRDefault="00670F65" w:rsidP="007A1E1A">
            <w:pPr>
              <w:spacing w:after="70"/>
              <w:jc w:val="center"/>
              <w:cnfStyle w:val="100000000000" w:firstRow="1" w:lastRow="0" w:firstColumn="0" w:lastColumn="0" w:oddVBand="0" w:evenVBand="0" w:oddHBand="0" w:evenHBand="0" w:firstRowFirstColumn="0" w:firstRowLastColumn="0" w:lastRowFirstColumn="0" w:lastRowLastColumn="0"/>
              <w:rPr>
                <w:b/>
                <w:szCs w:val="20"/>
                <w:lang w:eastAsia="en-AU"/>
              </w:rPr>
            </w:pPr>
            <w:r>
              <w:rPr>
                <w:b/>
                <w:szCs w:val="20"/>
                <w:lang w:eastAsia="en-AU"/>
              </w:rPr>
              <w:t>Spline basis</w:t>
            </w:r>
          </w:p>
        </w:tc>
        <w:tc>
          <w:tcPr>
            <w:cnfStyle w:val="000010000000" w:firstRow="0" w:lastRow="0" w:firstColumn="0" w:lastColumn="0" w:oddVBand="1" w:evenVBand="0" w:oddHBand="0" w:evenHBand="0" w:firstRowFirstColumn="0" w:firstRowLastColumn="0" w:lastRowFirstColumn="0" w:lastRowLastColumn="0"/>
            <w:tcW w:w="575" w:type="pct"/>
          </w:tcPr>
          <w:p w14:paraId="1A999B8D" w14:textId="7FB12F0F" w:rsidR="00670F65" w:rsidRDefault="00670F65" w:rsidP="007A1E1A">
            <w:pPr>
              <w:spacing w:after="70"/>
              <w:jc w:val="center"/>
              <w:rPr>
                <w:b/>
                <w:szCs w:val="20"/>
                <w:lang w:eastAsia="en-AU"/>
              </w:rPr>
            </w:pPr>
            <w:r>
              <w:rPr>
                <w:b/>
                <w:szCs w:val="20"/>
                <w:lang w:eastAsia="en-AU"/>
              </w:rPr>
              <w:t>edf</w:t>
            </w:r>
          </w:p>
        </w:tc>
        <w:tc>
          <w:tcPr>
            <w:tcW w:w="647" w:type="pct"/>
          </w:tcPr>
          <w:p w14:paraId="6A1766A8" w14:textId="53D338F3" w:rsidR="00670F65" w:rsidRDefault="00670F65" w:rsidP="00610E32">
            <w:pPr>
              <w:spacing w:after="70"/>
              <w:jc w:val="center"/>
              <w:cnfStyle w:val="100000000000" w:firstRow="1" w:lastRow="0" w:firstColumn="0" w:lastColumn="0" w:oddVBand="0" w:evenVBand="0" w:oddHBand="0" w:evenHBand="0" w:firstRowFirstColumn="0" w:firstRowLastColumn="0" w:lastRowFirstColumn="0" w:lastRowLastColumn="0"/>
              <w:rPr>
                <w:b/>
                <w:szCs w:val="20"/>
                <w:lang w:eastAsia="en-AU"/>
              </w:rPr>
            </w:pPr>
            <w:r>
              <w:rPr>
                <w:b/>
                <w:szCs w:val="20"/>
                <w:lang w:eastAsia="en-AU"/>
              </w:rPr>
              <w:t>p</w:t>
            </w:r>
          </w:p>
        </w:tc>
        <w:tc>
          <w:tcPr>
            <w:cnfStyle w:val="000010000000" w:firstRow="0" w:lastRow="0" w:firstColumn="0" w:lastColumn="0" w:oddVBand="1" w:evenVBand="0" w:oddHBand="0" w:evenHBand="0" w:firstRowFirstColumn="0" w:firstRowLastColumn="0" w:lastRowFirstColumn="0" w:lastRowLastColumn="0"/>
            <w:tcW w:w="1278" w:type="pct"/>
          </w:tcPr>
          <w:p w14:paraId="2E113A7E" w14:textId="7FA3DB8A" w:rsidR="00670F65" w:rsidRDefault="00670F65" w:rsidP="00610E32">
            <w:pPr>
              <w:spacing w:after="70"/>
              <w:jc w:val="center"/>
              <w:rPr>
                <w:b/>
                <w:szCs w:val="20"/>
                <w:lang w:eastAsia="en-AU"/>
              </w:rPr>
            </w:pPr>
            <w:r>
              <w:rPr>
                <w:b/>
                <w:szCs w:val="20"/>
                <w:lang w:eastAsia="en-AU"/>
              </w:rPr>
              <w:t>Deviance explained (%)</w:t>
            </w:r>
          </w:p>
        </w:tc>
      </w:tr>
      <w:tr w:rsidR="00670F65" w:rsidRPr="002A6AA5" w14:paraId="7526FFBB" w14:textId="7752CBE5" w:rsidTr="00670F65">
        <w:tc>
          <w:tcPr>
            <w:cnfStyle w:val="001000000000" w:firstRow="0" w:lastRow="0" w:firstColumn="1" w:lastColumn="0" w:oddVBand="0" w:evenVBand="0" w:oddHBand="0" w:evenHBand="0" w:firstRowFirstColumn="0" w:firstRowLastColumn="0" w:lastRowFirstColumn="0" w:lastRowLastColumn="0"/>
            <w:tcW w:w="395" w:type="pct"/>
            <w:vAlign w:val="bottom"/>
          </w:tcPr>
          <w:p w14:paraId="03BAA98F" w14:textId="3A4DE757" w:rsidR="00670F65" w:rsidRPr="0073026C" w:rsidRDefault="00670F65" w:rsidP="008123CF">
            <w:pPr>
              <w:spacing w:after="70"/>
              <w:rPr>
                <w:szCs w:val="20"/>
                <w:lang w:eastAsia="en-AU"/>
              </w:rPr>
            </w:pPr>
            <w:r>
              <w:rPr>
                <w:szCs w:val="20"/>
                <w:lang w:eastAsia="en-AU"/>
              </w:rPr>
              <w:t>2022</w:t>
            </w:r>
          </w:p>
        </w:tc>
        <w:tc>
          <w:tcPr>
            <w:cnfStyle w:val="000010000000" w:firstRow="0" w:lastRow="0" w:firstColumn="0" w:lastColumn="0" w:oddVBand="1" w:evenVBand="0" w:oddHBand="0" w:evenHBand="0" w:firstRowFirstColumn="0" w:firstRowLastColumn="0" w:lastRowFirstColumn="0" w:lastRowLastColumn="0"/>
            <w:tcW w:w="1088" w:type="pct"/>
          </w:tcPr>
          <w:p w14:paraId="2B07836E" w14:textId="78EA5DC1" w:rsidR="00670F65" w:rsidRPr="0073026C" w:rsidRDefault="00670F65" w:rsidP="008123CF">
            <w:pPr>
              <w:spacing w:after="70"/>
              <w:jc w:val="center"/>
              <w:rPr>
                <w:szCs w:val="20"/>
                <w:lang w:eastAsia="en-AU"/>
              </w:rPr>
            </w:pPr>
            <w:r>
              <w:rPr>
                <w:szCs w:val="20"/>
                <w:lang w:eastAsia="en-AU"/>
              </w:rPr>
              <w:t>s(longitude, latitude)</w:t>
            </w:r>
          </w:p>
        </w:tc>
        <w:tc>
          <w:tcPr>
            <w:tcW w:w="1017" w:type="pct"/>
          </w:tcPr>
          <w:p w14:paraId="78A5FC66" w14:textId="5032E9A3" w:rsidR="00670F65" w:rsidRDefault="00670F65" w:rsidP="008123CF">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Duchon</w:t>
            </w:r>
          </w:p>
        </w:tc>
        <w:tc>
          <w:tcPr>
            <w:cnfStyle w:val="000010000000" w:firstRow="0" w:lastRow="0" w:firstColumn="0" w:lastColumn="0" w:oddVBand="1" w:evenVBand="0" w:oddHBand="0" w:evenHBand="0" w:firstRowFirstColumn="0" w:firstRowLastColumn="0" w:lastRowFirstColumn="0" w:lastRowLastColumn="0"/>
            <w:tcW w:w="575" w:type="pct"/>
          </w:tcPr>
          <w:p w14:paraId="66A56D23" w14:textId="460CEB26" w:rsidR="00670F65" w:rsidRPr="0073026C" w:rsidRDefault="00670F65" w:rsidP="008123CF">
            <w:pPr>
              <w:spacing w:after="70"/>
              <w:jc w:val="center"/>
              <w:rPr>
                <w:szCs w:val="20"/>
                <w:lang w:eastAsia="en-AU"/>
              </w:rPr>
            </w:pPr>
            <w:r>
              <w:rPr>
                <w:szCs w:val="20"/>
                <w:lang w:eastAsia="en-AU"/>
              </w:rPr>
              <w:t>32.212</w:t>
            </w:r>
          </w:p>
        </w:tc>
        <w:tc>
          <w:tcPr>
            <w:tcW w:w="647" w:type="pct"/>
          </w:tcPr>
          <w:p w14:paraId="6F965B29" w14:textId="0F7E4EBF" w:rsidR="00670F65" w:rsidRPr="0073026C" w:rsidRDefault="00670F65" w:rsidP="00610E3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&lt;0.001</w:t>
            </w:r>
          </w:p>
        </w:tc>
        <w:tc>
          <w:tcPr>
            <w:cnfStyle w:val="000010000000" w:firstRow="0" w:lastRow="0" w:firstColumn="0" w:lastColumn="0" w:oddVBand="1" w:evenVBand="0" w:oddHBand="0" w:evenHBand="0" w:firstRowFirstColumn="0" w:firstRowLastColumn="0" w:lastRowFirstColumn="0" w:lastRowLastColumn="0"/>
            <w:tcW w:w="1278" w:type="pct"/>
          </w:tcPr>
          <w:p w14:paraId="3E65060E" w14:textId="0CB92350" w:rsidR="00670F65" w:rsidRPr="0073026C" w:rsidRDefault="00670F65" w:rsidP="00610E32">
            <w:pPr>
              <w:spacing w:after="70"/>
              <w:jc w:val="center"/>
              <w:rPr>
                <w:szCs w:val="20"/>
                <w:lang w:eastAsia="en-AU"/>
              </w:rPr>
            </w:pPr>
            <w:r>
              <w:rPr>
                <w:szCs w:val="20"/>
                <w:lang w:eastAsia="en-AU"/>
              </w:rPr>
              <w:t>49.1 %</w:t>
            </w:r>
          </w:p>
        </w:tc>
      </w:tr>
      <w:tr w:rsidR="00670F65" w:rsidRPr="002A6AA5" w14:paraId="7399E899" w14:textId="6957A37B" w:rsidTr="00670F65">
        <w:tc>
          <w:tcPr>
            <w:cnfStyle w:val="001000000000" w:firstRow="0" w:lastRow="0" w:firstColumn="1" w:lastColumn="0" w:oddVBand="0" w:evenVBand="0" w:oddHBand="0" w:evenHBand="0" w:firstRowFirstColumn="0" w:firstRowLastColumn="0" w:lastRowFirstColumn="0" w:lastRowLastColumn="0"/>
            <w:tcW w:w="395" w:type="pct"/>
            <w:vAlign w:val="bottom"/>
          </w:tcPr>
          <w:p w14:paraId="742D92A8" w14:textId="7A9A81FA" w:rsidR="00670F65" w:rsidRPr="0073026C" w:rsidRDefault="00670F65" w:rsidP="008123CF">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1088" w:type="pct"/>
          </w:tcPr>
          <w:p w14:paraId="13601C43" w14:textId="521BA881" w:rsidR="00670F65" w:rsidRPr="0073026C" w:rsidRDefault="00670F65" w:rsidP="008123CF">
            <w:pPr>
              <w:spacing w:after="70"/>
              <w:jc w:val="center"/>
              <w:rPr>
                <w:szCs w:val="20"/>
                <w:lang w:eastAsia="en-AU"/>
              </w:rPr>
            </w:pPr>
            <w:r>
              <w:rPr>
                <w:szCs w:val="20"/>
                <w:lang w:eastAsia="en-AU"/>
              </w:rPr>
              <w:t>s(crop)</w:t>
            </w:r>
          </w:p>
        </w:tc>
        <w:tc>
          <w:tcPr>
            <w:tcW w:w="1017" w:type="pct"/>
          </w:tcPr>
          <w:p w14:paraId="117F0EE7" w14:textId="390B51EB" w:rsidR="00670F65" w:rsidRDefault="00670F65" w:rsidP="008123CF">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thin-plate</w:t>
            </w:r>
          </w:p>
        </w:tc>
        <w:tc>
          <w:tcPr>
            <w:cnfStyle w:val="000010000000" w:firstRow="0" w:lastRow="0" w:firstColumn="0" w:lastColumn="0" w:oddVBand="1" w:evenVBand="0" w:oddHBand="0" w:evenHBand="0" w:firstRowFirstColumn="0" w:firstRowLastColumn="0" w:lastRowFirstColumn="0" w:lastRowLastColumn="0"/>
            <w:tcW w:w="575" w:type="pct"/>
          </w:tcPr>
          <w:p w14:paraId="674E7A6A" w14:textId="0063D8C1" w:rsidR="00670F65" w:rsidRPr="0073026C" w:rsidRDefault="00670F65" w:rsidP="008123CF">
            <w:pPr>
              <w:spacing w:after="70"/>
              <w:jc w:val="center"/>
              <w:rPr>
                <w:szCs w:val="20"/>
                <w:lang w:eastAsia="en-AU"/>
              </w:rPr>
            </w:pPr>
            <w:r>
              <w:rPr>
                <w:szCs w:val="20"/>
                <w:lang w:eastAsia="en-AU"/>
              </w:rPr>
              <w:t>2.943</w:t>
            </w:r>
          </w:p>
        </w:tc>
        <w:tc>
          <w:tcPr>
            <w:tcW w:w="647" w:type="pct"/>
          </w:tcPr>
          <w:p w14:paraId="52A1F7E5" w14:textId="0994AEFF" w:rsidR="00670F65" w:rsidRPr="0073026C" w:rsidRDefault="00670F65" w:rsidP="00610E3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&lt;0.001</w:t>
            </w:r>
          </w:p>
        </w:tc>
        <w:tc>
          <w:tcPr>
            <w:cnfStyle w:val="000010000000" w:firstRow="0" w:lastRow="0" w:firstColumn="0" w:lastColumn="0" w:oddVBand="1" w:evenVBand="0" w:oddHBand="0" w:evenHBand="0" w:firstRowFirstColumn="0" w:firstRowLastColumn="0" w:lastRowFirstColumn="0" w:lastRowLastColumn="0"/>
            <w:tcW w:w="1278" w:type="pct"/>
          </w:tcPr>
          <w:p w14:paraId="62278B6F" w14:textId="77777777" w:rsidR="00670F65" w:rsidRPr="0073026C" w:rsidRDefault="00670F65" w:rsidP="00610E32">
            <w:pPr>
              <w:spacing w:after="70"/>
              <w:jc w:val="center"/>
              <w:rPr>
                <w:szCs w:val="20"/>
                <w:lang w:eastAsia="en-AU"/>
              </w:rPr>
            </w:pPr>
          </w:p>
        </w:tc>
      </w:tr>
      <w:tr w:rsidR="00670F65" w:rsidRPr="002A6AA5" w14:paraId="511FB8B6" w14:textId="0C6B3976" w:rsidTr="00670F65">
        <w:tc>
          <w:tcPr>
            <w:cnfStyle w:val="001000000000" w:firstRow="0" w:lastRow="0" w:firstColumn="1" w:lastColumn="0" w:oddVBand="0" w:evenVBand="0" w:oddHBand="0" w:evenHBand="0" w:firstRowFirstColumn="0" w:firstRowLastColumn="0" w:lastRowFirstColumn="0" w:lastRowLastColumn="0"/>
            <w:tcW w:w="395" w:type="pct"/>
            <w:vAlign w:val="bottom"/>
          </w:tcPr>
          <w:p w14:paraId="727D387B" w14:textId="2E90F877" w:rsidR="00670F65" w:rsidRPr="0073026C" w:rsidRDefault="00670F65" w:rsidP="008123CF">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1088" w:type="pct"/>
          </w:tcPr>
          <w:p w14:paraId="48ECAD1C" w14:textId="0A1C2C37" w:rsidR="00670F65" w:rsidRPr="0073026C" w:rsidRDefault="00670F65" w:rsidP="008123CF">
            <w:pPr>
              <w:spacing w:after="70"/>
              <w:jc w:val="center"/>
              <w:rPr>
                <w:szCs w:val="20"/>
                <w:lang w:eastAsia="en-AU"/>
              </w:rPr>
            </w:pPr>
            <w:r>
              <w:rPr>
                <w:szCs w:val="20"/>
                <w:lang w:eastAsia="en-AU"/>
              </w:rPr>
              <w:t>s(woody)</w:t>
            </w:r>
          </w:p>
        </w:tc>
        <w:tc>
          <w:tcPr>
            <w:tcW w:w="1017" w:type="pct"/>
          </w:tcPr>
          <w:p w14:paraId="0A5143C1" w14:textId="6CBE316B" w:rsidR="00670F65" w:rsidRDefault="00670F65" w:rsidP="008123CF">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thin-plate</w:t>
            </w:r>
          </w:p>
        </w:tc>
        <w:tc>
          <w:tcPr>
            <w:cnfStyle w:val="000010000000" w:firstRow="0" w:lastRow="0" w:firstColumn="0" w:lastColumn="0" w:oddVBand="1" w:evenVBand="0" w:oddHBand="0" w:evenHBand="0" w:firstRowFirstColumn="0" w:firstRowLastColumn="0" w:lastRowFirstColumn="0" w:lastRowLastColumn="0"/>
            <w:tcW w:w="575" w:type="pct"/>
          </w:tcPr>
          <w:p w14:paraId="66E5EAF8" w14:textId="011E8141" w:rsidR="00670F65" w:rsidRPr="0073026C" w:rsidRDefault="00670F65" w:rsidP="008123CF">
            <w:pPr>
              <w:spacing w:after="70"/>
              <w:jc w:val="center"/>
              <w:rPr>
                <w:szCs w:val="20"/>
                <w:lang w:eastAsia="en-AU"/>
              </w:rPr>
            </w:pPr>
            <w:r>
              <w:rPr>
                <w:szCs w:val="20"/>
                <w:lang w:eastAsia="en-AU"/>
              </w:rPr>
              <w:t>2.634</w:t>
            </w:r>
          </w:p>
        </w:tc>
        <w:tc>
          <w:tcPr>
            <w:tcW w:w="647" w:type="pct"/>
          </w:tcPr>
          <w:p w14:paraId="3D21264E" w14:textId="7E8BD0C3" w:rsidR="00670F65" w:rsidRPr="0073026C" w:rsidRDefault="00670F65" w:rsidP="00610E3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&lt;0.001</w:t>
            </w:r>
          </w:p>
        </w:tc>
        <w:tc>
          <w:tcPr>
            <w:cnfStyle w:val="000010000000" w:firstRow="0" w:lastRow="0" w:firstColumn="0" w:lastColumn="0" w:oddVBand="1" w:evenVBand="0" w:oddHBand="0" w:evenHBand="0" w:firstRowFirstColumn="0" w:firstRowLastColumn="0" w:lastRowFirstColumn="0" w:lastRowLastColumn="0"/>
            <w:tcW w:w="1278" w:type="pct"/>
          </w:tcPr>
          <w:p w14:paraId="088818C5" w14:textId="77777777" w:rsidR="00670F65" w:rsidRPr="0073026C" w:rsidRDefault="00670F65" w:rsidP="00610E32">
            <w:pPr>
              <w:spacing w:after="70"/>
              <w:jc w:val="center"/>
              <w:rPr>
                <w:szCs w:val="20"/>
                <w:lang w:eastAsia="en-AU"/>
              </w:rPr>
            </w:pPr>
          </w:p>
        </w:tc>
      </w:tr>
      <w:tr w:rsidR="00670F65" w:rsidRPr="002A6AA5" w14:paraId="2F228348" w14:textId="6F44642B" w:rsidTr="00670F65">
        <w:tc>
          <w:tcPr>
            <w:cnfStyle w:val="001000000000" w:firstRow="0" w:lastRow="0" w:firstColumn="1" w:lastColumn="0" w:oddVBand="0" w:evenVBand="0" w:oddHBand="0" w:evenHBand="0" w:firstRowFirstColumn="0" w:firstRowLastColumn="0" w:lastRowFirstColumn="0" w:lastRowLastColumn="0"/>
            <w:tcW w:w="395" w:type="pct"/>
            <w:vAlign w:val="bottom"/>
          </w:tcPr>
          <w:p w14:paraId="48FDF230" w14:textId="3C6552B6" w:rsidR="00670F65" w:rsidRPr="0073026C" w:rsidRDefault="00670F65" w:rsidP="008123CF">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1088" w:type="pct"/>
          </w:tcPr>
          <w:p w14:paraId="5140EDA2" w14:textId="75D8FB2A" w:rsidR="00670F65" w:rsidRPr="0073026C" w:rsidRDefault="00670F65" w:rsidP="008123CF">
            <w:pPr>
              <w:spacing w:after="70"/>
              <w:jc w:val="center"/>
              <w:rPr>
                <w:szCs w:val="20"/>
                <w:lang w:eastAsia="en-AU"/>
              </w:rPr>
            </w:pPr>
            <w:r>
              <w:rPr>
                <w:szCs w:val="20"/>
                <w:lang w:eastAsia="en-AU"/>
              </w:rPr>
              <w:t>s(NDVI)</w:t>
            </w:r>
          </w:p>
        </w:tc>
        <w:tc>
          <w:tcPr>
            <w:tcW w:w="1017" w:type="pct"/>
          </w:tcPr>
          <w:p w14:paraId="460625B5" w14:textId="1B402D96" w:rsidR="00670F65" w:rsidRDefault="00670F65" w:rsidP="008123CF">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thin-plate</w:t>
            </w:r>
          </w:p>
        </w:tc>
        <w:tc>
          <w:tcPr>
            <w:cnfStyle w:val="000010000000" w:firstRow="0" w:lastRow="0" w:firstColumn="0" w:lastColumn="0" w:oddVBand="1" w:evenVBand="0" w:oddHBand="0" w:evenHBand="0" w:firstRowFirstColumn="0" w:firstRowLastColumn="0" w:lastRowFirstColumn="0" w:lastRowLastColumn="0"/>
            <w:tcW w:w="575" w:type="pct"/>
          </w:tcPr>
          <w:p w14:paraId="35C331B6" w14:textId="3A50BA41" w:rsidR="00670F65" w:rsidRPr="0073026C" w:rsidRDefault="00670F65" w:rsidP="008123CF">
            <w:pPr>
              <w:spacing w:after="70"/>
              <w:jc w:val="center"/>
              <w:rPr>
                <w:szCs w:val="20"/>
                <w:lang w:eastAsia="en-AU"/>
              </w:rPr>
            </w:pPr>
            <w:r>
              <w:rPr>
                <w:szCs w:val="20"/>
                <w:lang w:eastAsia="en-AU"/>
              </w:rPr>
              <w:t>1.723</w:t>
            </w:r>
          </w:p>
        </w:tc>
        <w:tc>
          <w:tcPr>
            <w:tcW w:w="647" w:type="pct"/>
          </w:tcPr>
          <w:p w14:paraId="2947AE53" w14:textId="1E1171F4" w:rsidR="00670F65" w:rsidRPr="0073026C" w:rsidRDefault="00670F65" w:rsidP="00610E3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0.001</w:t>
            </w:r>
          </w:p>
        </w:tc>
        <w:tc>
          <w:tcPr>
            <w:cnfStyle w:val="000010000000" w:firstRow="0" w:lastRow="0" w:firstColumn="0" w:lastColumn="0" w:oddVBand="1" w:evenVBand="0" w:oddHBand="0" w:evenHBand="0" w:firstRowFirstColumn="0" w:firstRowLastColumn="0" w:lastRowFirstColumn="0" w:lastRowLastColumn="0"/>
            <w:tcW w:w="1278" w:type="pct"/>
          </w:tcPr>
          <w:p w14:paraId="2DC3C18E" w14:textId="77777777" w:rsidR="00670F65" w:rsidRPr="0073026C" w:rsidRDefault="00670F65" w:rsidP="00610E32">
            <w:pPr>
              <w:spacing w:after="70"/>
              <w:jc w:val="center"/>
              <w:rPr>
                <w:szCs w:val="20"/>
                <w:lang w:eastAsia="en-AU"/>
              </w:rPr>
            </w:pPr>
          </w:p>
        </w:tc>
      </w:tr>
      <w:tr w:rsidR="00670F65" w:rsidRPr="002A6AA5" w14:paraId="4AC94815" w14:textId="3F04E8F2" w:rsidTr="00670F65">
        <w:tc>
          <w:tcPr>
            <w:cnfStyle w:val="001000000000" w:firstRow="0" w:lastRow="0" w:firstColumn="1" w:lastColumn="0" w:oddVBand="0" w:evenVBand="0" w:oddHBand="0" w:evenHBand="0" w:firstRowFirstColumn="0" w:firstRowLastColumn="0" w:lastRowFirstColumn="0" w:lastRowLastColumn="0"/>
            <w:tcW w:w="395" w:type="pct"/>
            <w:vAlign w:val="bottom"/>
          </w:tcPr>
          <w:p w14:paraId="5A131C6C" w14:textId="08944164" w:rsidR="00670F65" w:rsidRPr="0073026C" w:rsidRDefault="00670F65" w:rsidP="00670F65">
            <w:pPr>
              <w:spacing w:after="70"/>
              <w:rPr>
                <w:szCs w:val="20"/>
                <w:lang w:eastAsia="en-AU"/>
              </w:rPr>
            </w:pPr>
            <w:r>
              <w:rPr>
                <w:szCs w:val="20"/>
                <w:lang w:eastAsia="en-AU"/>
              </w:rPr>
              <w:t>2024</w:t>
            </w:r>
          </w:p>
        </w:tc>
        <w:tc>
          <w:tcPr>
            <w:cnfStyle w:val="000010000000" w:firstRow="0" w:lastRow="0" w:firstColumn="0" w:lastColumn="0" w:oddVBand="1" w:evenVBand="0" w:oddHBand="0" w:evenHBand="0" w:firstRowFirstColumn="0" w:firstRowLastColumn="0" w:lastRowFirstColumn="0" w:lastRowLastColumn="0"/>
            <w:tcW w:w="1088" w:type="pct"/>
          </w:tcPr>
          <w:p w14:paraId="2A364F13" w14:textId="2E3E4A91" w:rsidR="00670F65" w:rsidRPr="0073026C" w:rsidRDefault="00670F65" w:rsidP="00670F65">
            <w:pPr>
              <w:spacing w:after="70"/>
              <w:jc w:val="center"/>
              <w:rPr>
                <w:szCs w:val="20"/>
                <w:lang w:eastAsia="en-AU"/>
              </w:rPr>
            </w:pPr>
            <w:r>
              <w:rPr>
                <w:szCs w:val="20"/>
                <w:lang w:eastAsia="en-AU"/>
              </w:rPr>
              <w:t>s(longitude, latitude)</w:t>
            </w:r>
          </w:p>
        </w:tc>
        <w:tc>
          <w:tcPr>
            <w:tcW w:w="1017" w:type="pct"/>
          </w:tcPr>
          <w:p w14:paraId="4322A1D2" w14:textId="00D63EE9" w:rsidR="00670F65" w:rsidRDefault="00670F65" w:rsidP="00670F6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Duchon</w:t>
            </w:r>
          </w:p>
        </w:tc>
        <w:tc>
          <w:tcPr>
            <w:cnfStyle w:val="000010000000" w:firstRow="0" w:lastRow="0" w:firstColumn="0" w:lastColumn="0" w:oddVBand="1" w:evenVBand="0" w:oddHBand="0" w:evenHBand="0" w:firstRowFirstColumn="0" w:firstRowLastColumn="0" w:lastRowFirstColumn="0" w:lastRowLastColumn="0"/>
            <w:tcW w:w="575" w:type="pct"/>
          </w:tcPr>
          <w:p w14:paraId="3A957EB5" w14:textId="7A6300CD" w:rsidR="00670F65" w:rsidRPr="0073026C" w:rsidRDefault="00670F65" w:rsidP="00670F65">
            <w:pPr>
              <w:spacing w:after="70"/>
              <w:jc w:val="center"/>
              <w:rPr>
                <w:szCs w:val="20"/>
                <w:lang w:eastAsia="en-AU"/>
              </w:rPr>
            </w:pPr>
            <w:r>
              <w:rPr>
                <w:szCs w:val="20"/>
                <w:lang w:eastAsia="en-AU"/>
              </w:rPr>
              <w:t>36.5</w:t>
            </w:r>
          </w:p>
        </w:tc>
        <w:tc>
          <w:tcPr>
            <w:tcW w:w="647" w:type="pct"/>
          </w:tcPr>
          <w:p w14:paraId="5E63BD54" w14:textId="187AAB6A" w:rsidR="00670F65" w:rsidRPr="0073026C" w:rsidRDefault="00670F65" w:rsidP="00670F6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&lt;0.001</w:t>
            </w:r>
          </w:p>
        </w:tc>
        <w:tc>
          <w:tcPr>
            <w:cnfStyle w:val="000010000000" w:firstRow="0" w:lastRow="0" w:firstColumn="0" w:lastColumn="0" w:oddVBand="1" w:evenVBand="0" w:oddHBand="0" w:evenHBand="0" w:firstRowFirstColumn="0" w:firstRowLastColumn="0" w:lastRowFirstColumn="0" w:lastRowLastColumn="0"/>
            <w:tcW w:w="1278" w:type="pct"/>
          </w:tcPr>
          <w:p w14:paraId="3A696168" w14:textId="350EC53E" w:rsidR="00670F65" w:rsidRPr="0073026C" w:rsidRDefault="00670F65" w:rsidP="00670F65">
            <w:pPr>
              <w:spacing w:after="70"/>
              <w:jc w:val="center"/>
              <w:rPr>
                <w:szCs w:val="20"/>
                <w:lang w:eastAsia="en-AU"/>
              </w:rPr>
            </w:pPr>
            <w:r>
              <w:rPr>
                <w:szCs w:val="20"/>
                <w:lang w:eastAsia="en-AU"/>
              </w:rPr>
              <w:t>55.3 %</w:t>
            </w:r>
          </w:p>
        </w:tc>
      </w:tr>
      <w:tr w:rsidR="00670F65" w:rsidRPr="002A6AA5" w14:paraId="3A8654DE" w14:textId="7C83D4AE" w:rsidTr="00670F65">
        <w:tc>
          <w:tcPr>
            <w:cnfStyle w:val="001000000000" w:firstRow="0" w:lastRow="0" w:firstColumn="1" w:lastColumn="0" w:oddVBand="0" w:evenVBand="0" w:oddHBand="0" w:evenHBand="0" w:firstRowFirstColumn="0" w:firstRowLastColumn="0" w:lastRowFirstColumn="0" w:lastRowLastColumn="0"/>
            <w:tcW w:w="395" w:type="pct"/>
            <w:vAlign w:val="bottom"/>
          </w:tcPr>
          <w:p w14:paraId="26DF39C1" w14:textId="74C6F22E" w:rsidR="00670F65" w:rsidRPr="0073026C" w:rsidRDefault="00670F65" w:rsidP="00670F65">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1088" w:type="pct"/>
          </w:tcPr>
          <w:p w14:paraId="5CB758B5" w14:textId="47B27502" w:rsidR="00670F65" w:rsidRPr="0073026C" w:rsidRDefault="00670F65" w:rsidP="00670F65">
            <w:pPr>
              <w:spacing w:after="70"/>
              <w:jc w:val="center"/>
              <w:rPr>
                <w:szCs w:val="20"/>
                <w:lang w:eastAsia="en-AU"/>
              </w:rPr>
            </w:pPr>
            <w:r>
              <w:rPr>
                <w:szCs w:val="20"/>
                <w:lang w:eastAsia="en-AU"/>
              </w:rPr>
              <w:t>s(crop)</w:t>
            </w:r>
          </w:p>
        </w:tc>
        <w:tc>
          <w:tcPr>
            <w:tcW w:w="1017" w:type="pct"/>
          </w:tcPr>
          <w:p w14:paraId="2D12B7E0" w14:textId="36380F37" w:rsidR="00670F65" w:rsidRDefault="00670F65" w:rsidP="00670F6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thin-plate</w:t>
            </w:r>
          </w:p>
        </w:tc>
        <w:tc>
          <w:tcPr>
            <w:cnfStyle w:val="000010000000" w:firstRow="0" w:lastRow="0" w:firstColumn="0" w:lastColumn="0" w:oddVBand="1" w:evenVBand="0" w:oddHBand="0" w:evenHBand="0" w:firstRowFirstColumn="0" w:firstRowLastColumn="0" w:lastRowFirstColumn="0" w:lastRowLastColumn="0"/>
            <w:tcW w:w="575" w:type="pct"/>
          </w:tcPr>
          <w:p w14:paraId="01FA4EA9" w14:textId="075A44EC" w:rsidR="00670F65" w:rsidRPr="0073026C" w:rsidRDefault="00670F65" w:rsidP="00670F65">
            <w:pPr>
              <w:spacing w:after="70"/>
              <w:jc w:val="center"/>
              <w:rPr>
                <w:szCs w:val="20"/>
                <w:lang w:eastAsia="en-AU"/>
              </w:rPr>
            </w:pPr>
            <w:r>
              <w:rPr>
                <w:szCs w:val="20"/>
                <w:lang w:eastAsia="en-AU"/>
              </w:rPr>
              <w:t>2.829</w:t>
            </w:r>
          </w:p>
        </w:tc>
        <w:tc>
          <w:tcPr>
            <w:tcW w:w="647" w:type="pct"/>
          </w:tcPr>
          <w:p w14:paraId="22C70CDA" w14:textId="37FE0381" w:rsidR="00670F65" w:rsidRPr="0073026C" w:rsidRDefault="00670F65" w:rsidP="00670F6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0.002</w:t>
            </w:r>
          </w:p>
        </w:tc>
        <w:tc>
          <w:tcPr>
            <w:cnfStyle w:val="000010000000" w:firstRow="0" w:lastRow="0" w:firstColumn="0" w:lastColumn="0" w:oddVBand="1" w:evenVBand="0" w:oddHBand="0" w:evenHBand="0" w:firstRowFirstColumn="0" w:firstRowLastColumn="0" w:lastRowFirstColumn="0" w:lastRowLastColumn="0"/>
            <w:tcW w:w="1278" w:type="pct"/>
          </w:tcPr>
          <w:p w14:paraId="68831CBB" w14:textId="77777777" w:rsidR="00670F65" w:rsidRPr="0073026C" w:rsidRDefault="00670F65" w:rsidP="00670F65">
            <w:pPr>
              <w:spacing w:after="70"/>
              <w:jc w:val="center"/>
              <w:rPr>
                <w:szCs w:val="20"/>
                <w:lang w:eastAsia="en-AU"/>
              </w:rPr>
            </w:pPr>
          </w:p>
        </w:tc>
      </w:tr>
      <w:tr w:rsidR="00670F65" w:rsidRPr="002A6AA5" w14:paraId="127CA989" w14:textId="561C92D9" w:rsidTr="00670F65">
        <w:tc>
          <w:tcPr>
            <w:cnfStyle w:val="001000000000" w:firstRow="0" w:lastRow="0" w:firstColumn="1" w:lastColumn="0" w:oddVBand="0" w:evenVBand="0" w:oddHBand="0" w:evenHBand="0" w:firstRowFirstColumn="0" w:firstRowLastColumn="0" w:lastRowFirstColumn="0" w:lastRowLastColumn="0"/>
            <w:tcW w:w="395" w:type="pct"/>
            <w:vAlign w:val="bottom"/>
          </w:tcPr>
          <w:p w14:paraId="4E728CC2" w14:textId="228A08C7" w:rsidR="00670F65" w:rsidRPr="0073026C" w:rsidRDefault="00670F65" w:rsidP="00670F65">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1088" w:type="pct"/>
          </w:tcPr>
          <w:p w14:paraId="1B8ECC97" w14:textId="78D2565E" w:rsidR="00670F65" w:rsidRPr="0073026C" w:rsidRDefault="00670F65" w:rsidP="00670F65">
            <w:pPr>
              <w:spacing w:after="70"/>
              <w:jc w:val="center"/>
              <w:rPr>
                <w:szCs w:val="20"/>
                <w:lang w:eastAsia="en-AU"/>
              </w:rPr>
            </w:pPr>
            <w:r>
              <w:rPr>
                <w:szCs w:val="20"/>
                <w:lang w:eastAsia="en-AU"/>
              </w:rPr>
              <w:t>s(woody)</w:t>
            </w:r>
          </w:p>
        </w:tc>
        <w:tc>
          <w:tcPr>
            <w:tcW w:w="1017" w:type="pct"/>
          </w:tcPr>
          <w:p w14:paraId="2FEA4A1B" w14:textId="1FAC8F05" w:rsidR="00670F65" w:rsidRDefault="00670F65" w:rsidP="00670F6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thin-plate</w:t>
            </w:r>
          </w:p>
        </w:tc>
        <w:tc>
          <w:tcPr>
            <w:cnfStyle w:val="000010000000" w:firstRow="0" w:lastRow="0" w:firstColumn="0" w:lastColumn="0" w:oddVBand="1" w:evenVBand="0" w:oddHBand="0" w:evenHBand="0" w:firstRowFirstColumn="0" w:firstRowLastColumn="0" w:lastRowFirstColumn="0" w:lastRowLastColumn="0"/>
            <w:tcW w:w="575" w:type="pct"/>
          </w:tcPr>
          <w:p w14:paraId="5865650B" w14:textId="2A0F8190" w:rsidR="00670F65" w:rsidRPr="0073026C" w:rsidRDefault="00670F65" w:rsidP="00670F65">
            <w:pPr>
              <w:spacing w:after="70"/>
              <w:jc w:val="center"/>
              <w:rPr>
                <w:szCs w:val="20"/>
                <w:lang w:eastAsia="en-AU"/>
              </w:rPr>
            </w:pPr>
            <w:r>
              <w:rPr>
                <w:szCs w:val="20"/>
                <w:lang w:eastAsia="en-AU"/>
              </w:rPr>
              <w:t>3.195</w:t>
            </w:r>
          </w:p>
        </w:tc>
        <w:tc>
          <w:tcPr>
            <w:tcW w:w="647" w:type="pct"/>
          </w:tcPr>
          <w:p w14:paraId="5EA7B83E" w14:textId="4B5A011D" w:rsidR="00670F65" w:rsidRPr="0073026C" w:rsidRDefault="00670F65" w:rsidP="00670F6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&lt;0.001</w:t>
            </w:r>
          </w:p>
        </w:tc>
        <w:tc>
          <w:tcPr>
            <w:cnfStyle w:val="000010000000" w:firstRow="0" w:lastRow="0" w:firstColumn="0" w:lastColumn="0" w:oddVBand="1" w:evenVBand="0" w:oddHBand="0" w:evenHBand="0" w:firstRowFirstColumn="0" w:firstRowLastColumn="0" w:lastRowFirstColumn="0" w:lastRowLastColumn="0"/>
            <w:tcW w:w="1278" w:type="pct"/>
          </w:tcPr>
          <w:p w14:paraId="213A6DD8" w14:textId="77777777" w:rsidR="00670F65" w:rsidRPr="0073026C" w:rsidRDefault="00670F65" w:rsidP="00670F65">
            <w:pPr>
              <w:spacing w:after="70"/>
              <w:jc w:val="center"/>
              <w:rPr>
                <w:szCs w:val="20"/>
                <w:lang w:eastAsia="en-AU"/>
              </w:rPr>
            </w:pPr>
          </w:p>
        </w:tc>
      </w:tr>
      <w:tr w:rsidR="00670F65" w:rsidRPr="002A6AA5" w14:paraId="2C7AD347" w14:textId="576D44F3" w:rsidTr="00670F65">
        <w:tc>
          <w:tcPr>
            <w:cnfStyle w:val="001000000000" w:firstRow="0" w:lastRow="0" w:firstColumn="1" w:lastColumn="0" w:oddVBand="0" w:evenVBand="0" w:oddHBand="0" w:evenHBand="0" w:firstRowFirstColumn="0" w:firstRowLastColumn="0" w:lastRowFirstColumn="0" w:lastRowLastColumn="0"/>
            <w:tcW w:w="395" w:type="pct"/>
            <w:vAlign w:val="bottom"/>
          </w:tcPr>
          <w:p w14:paraId="53809AD9" w14:textId="0F1073E4" w:rsidR="00670F65" w:rsidRPr="0073026C" w:rsidRDefault="00670F65" w:rsidP="00670F65">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1088" w:type="pct"/>
          </w:tcPr>
          <w:p w14:paraId="07C16BE0" w14:textId="57E3966B" w:rsidR="00670F65" w:rsidRPr="0073026C" w:rsidRDefault="00670F65" w:rsidP="00670F65">
            <w:pPr>
              <w:spacing w:after="70"/>
              <w:jc w:val="center"/>
              <w:rPr>
                <w:szCs w:val="20"/>
                <w:lang w:eastAsia="en-AU"/>
              </w:rPr>
            </w:pPr>
            <w:r>
              <w:rPr>
                <w:szCs w:val="20"/>
                <w:lang w:eastAsia="en-AU"/>
              </w:rPr>
              <w:t>s(NDVI)</w:t>
            </w:r>
          </w:p>
        </w:tc>
        <w:tc>
          <w:tcPr>
            <w:tcW w:w="1017" w:type="pct"/>
          </w:tcPr>
          <w:p w14:paraId="266D8998" w14:textId="39F7702F" w:rsidR="00670F65" w:rsidRDefault="00670F65" w:rsidP="00670F6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thin-plate</w:t>
            </w:r>
          </w:p>
        </w:tc>
        <w:tc>
          <w:tcPr>
            <w:cnfStyle w:val="000010000000" w:firstRow="0" w:lastRow="0" w:firstColumn="0" w:lastColumn="0" w:oddVBand="1" w:evenVBand="0" w:oddHBand="0" w:evenHBand="0" w:firstRowFirstColumn="0" w:firstRowLastColumn="0" w:lastRowFirstColumn="0" w:lastRowLastColumn="0"/>
            <w:tcW w:w="575" w:type="pct"/>
          </w:tcPr>
          <w:p w14:paraId="06A2D481" w14:textId="7C09FE4B" w:rsidR="00670F65" w:rsidRPr="0073026C" w:rsidRDefault="00670F65" w:rsidP="00670F65">
            <w:pPr>
              <w:spacing w:after="70"/>
              <w:jc w:val="center"/>
              <w:rPr>
                <w:szCs w:val="20"/>
                <w:lang w:eastAsia="en-AU"/>
              </w:rPr>
            </w:pPr>
            <w:r>
              <w:rPr>
                <w:szCs w:val="20"/>
                <w:lang w:eastAsia="en-AU"/>
              </w:rPr>
              <w:t>0.947</w:t>
            </w:r>
          </w:p>
        </w:tc>
        <w:tc>
          <w:tcPr>
            <w:tcW w:w="647" w:type="pct"/>
          </w:tcPr>
          <w:p w14:paraId="18419E6A" w14:textId="31980129" w:rsidR="00670F65" w:rsidRPr="0073026C" w:rsidRDefault="00670F65" w:rsidP="00670F6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&lt;0.001</w:t>
            </w:r>
          </w:p>
        </w:tc>
        <w:tc>
          <w:tcPr>
            <w:cnfStyle w:val="000010000000" w:firstRow="0" w:lastRow="0" w:firstColumn="0" w:lastColumn="0" w:oddVBand="1" w:evenVBand="0" w:oddHBand="0" w:evenHBand="0" w:firstRowFirstColumn="0" w:firstRowLastColumn="0" w:lastRowFirstColumn="0" w:lastRowLastColumn="0"/>
            <w:tcW w:w="1278" w:type="pct"/>
          </w:tcPr>
          <w:p w14:paraId="15FB0395" w14:textId="77777777" w:rsidR="00670F65" w:rsidRPr="0073026C" w:rsidRDefault="00670F65" w:rsidP="00670F65">
            <w:pPr>
              <w:spacing w:after="70"/>
              <w:jc w:val="center"/>
              <w:rPr>
                <w:szCs w:val="20"/>
                <w:lang w:eastAsia="en-AU"/>
              </w:rPr>
            </w:pPr>
          </w:p>
        </w:tc>
      </w:tr>
    </w:tbl>
    <w:p w14:paraId="1184F3C8" w14:textId="77777777" w:rsidR="00F76010" w:rsidRDefault="00F76010" w:rsidP="00F76010"/>
    <w:p w14:paraId="5C47EDA9" w14:textId="389130C5" w:rsidR="00A42B9D" w:rsidRDefault="00781975" w:rsidP="004A4A5B">
      <w:r>
        <w:t xml:space="preserve">The fitted covariate relationships for the 2022 and 2024 models are given in Figure </w:t>
      </w:r>
      <w:r w:rsidR="008F4118">
        <w:t>5</w:t>
      </w:r>
      <w:r>
        <w:t xml:space="preserve">. </w:t>
      </w:r>
      <w:r w:rsidR="00B75986">
        <w:t>Somewhat</w:t>
      </w:r>
      <w:r w:rsidR="00184007">
        <w:t xml:space="preserve"> different covariate relationships are inferred in the two years</w:t>
      </w:r>
      <w:r w:rsidR="0086300D">
        <w:t>;</w:t>
      </w:r>
      <w:r w:rsidR="00DC7F02">
        <w:t xml:space="preserve"> </w:t>
      </w:r>
      <w:r w:rsidR="00184007">
        <w:t>however</w:t>
      </w:r>
      <w:r w:rsidR="00377C94">
        <w:t>,</w:t>
      </w:r>
      <w:r w:rsidR="00184007">
        <w:t xml:space="preserve"> it is important </w:t>
      </w:r>
      <w:r w:rsidR="00155B75">
        <w:t xml:space="preserve">to </w:t>
      </w:r>
      <w:r w:rsidR="00184007">
        <w:t xml:space="preserve">note that this likely reflects differences in the extent to which the observed variation in </w:t>
      </w:r>
      <w:r w:rsidR="00C22C32">
        <w:t>g</w:t>
      </w:r>
      <w:r w:rsidR="00184007">
        <w:t xml:space="preserve">rey </w:t>
      </w:r>
      <w:r w:rsidR="00C22C32">
        <w:t>k</w:t>
      </w:r>
      <w:r w:rsidR="00184007">
        <w:t xml:space="preserve">angaroo density is explained by the </w:t>
      </w:r>
      <w:r w:rsidR="00DC7F02">
        <w:t xml:space="preserve">bivariate </w:t>
      </w:r>
      <w:r w:rsidR="00184007">
        <w:t>spatial smoothing component of the model</w:t>
      </w:r>
      <w:r w:rsidR="00835C27">
        <w:t xml:space="preserve"> (Figure </w:t>
      </w:r>
      <w:r w:rsidR="008F4118">
        <w:t>6</w:t>
      </w:r>
      <w:r w:rsidR="009F7C60">
        <w:t>)</w:t>
      </w:r>
      <w:r w:rsidR="00184007">
        <w:t xml:space="preserve">, versus the habitat covariates. </w:t>
      </w:r>
      <w:r w:rsidR="009F7C60">
        <w:t xml:space="preserve">This is essentially a matter of confounding between </w:t>
      </w:r>
      <w:r w:rsidR="00DC7F02">
        <w:t xml:space="preserve">spatial and habitat </w:t>
      </w:r>
      <w:r w:rsidR="009F7C60">
        <w:t>covariates</w:t>
      </w:r>
      <w:r w:rsidR="00B86258">
        <w:t xml:space="preserve"> </w:t>
      </w:r>
      <w:r w:rsidR="00DC7F02">
        <w:t>and</w:t>
      </w:r>
      <w:r w:rsidR="00B86258">
        <w:t xml:space="preserve"> is of little consequence for a model where the purpose is to account for </w:t>
      </w:r>
      <w:r w:rsidR="00DA3E75">
        <w:t xml:space="preserve">spatial variation in density rather than </w:t>
      </w:r>
      <w:r w:rsidR="00670F65">
        <w:t xml:space="preserve">to </w:t>
      </w:r>
      <w:r w:rsidR="005F5C06">
        <w:t>derive</w:t>
      </w:r>
      <w:r w:rsidR="00670F65">
        <w:t xml:space="preserve"> causal relationships between habitat variables and kangaroo abundance. </w:t>
      </w:r>
      <w:r w:rsidR="00184007">
        <w:t xml:space="preserve"> </w:t>
      </w:r>
    </w:p>
    <w:p w14:paraId="4281A04A" w14:textId="01EF0FAD" w:rsidR="00A42B9D" w:rsidRDefault="00A42B9D" w:rsidP="004A4A5B">
      <w: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5069"/>
      </w:tblGrid>
      <w:tr w:rsidR="00781975" w14:paraId="1D217228" w14:textId="77777777" w:rsidTr="00781975">
        <w:tc>
          <w:tcPr>
            <w:tcW w:w="4786" w:type="dxa"/>
          </w:tcPr>
          <w:p w14:paraId="6AB14533" w14:textId="531F34EC" w:rsidR="00781975" w:rsidRPr="001B02BD" w:rsidRDefault="00781975" w:rsidP="004A4A5B">
            <w:pPr>
              <w:rPr>
                <w:b/>
                <w:bCs/>
              </w:rPr>
            </w:pPr>
            <w:r w:rsidRPr="001B02BD">
              <w:rPr>
                <w:b/>
                <w:bCs/>
              </w:rPr>
              <w:t>2022</w:t>
            </w:r>
          </w:p>
        </w:tc>
        <w:tc>
          <w:tcPr>
            <w:tcW w:w="5069" w:type="dxa"/>
          </w:tcPr>
          <w:p w14:paraId="2DB89463" w14:textId="24D72DA8" w:rsidR="00781975" w:rsidRPr="001B02BD" w:rsidRDefault="00781975" w:rsidP="004A4A5B">
            <w:pPr>
              <w:rPr>
                <w:b/>
                <w:bCs/>
              </w:rPr>
            </w:pPr>
            <w:r w:rsidRPr="001B02BD">
              <w:rPr>
                <w:b/>
                <w:bCs/>
              </w:rPr>
              <w:t>2024</w:t>
            </w:r>
          </w:p>
        </w:tc>
      </w:tr>
      <w:tr w:rsidR="00781975" w14:paraId="5C888A29" w14:textId="77777777" w:rsidTr="00781975">
        <w:tc>
          <w:tcPr>
            <w:tcW w:w="4786" w:type="dxa"/>
          </w:tcPr>
          <w:p w14:paraId="27253A5B" w14:textId="6A0278A6" w:rsidR="00781975" w:rsidRDefault="00781975" w:rsidP="001B02BD">
            <w:pPr>
              <w:jc w:val="center"/>
            </w:pPr>
            <w:r>
              <w:rPr>
                <w:noProof/>
              </w:rPr>
              <w:drawing>
                <wp:inline distT="0" distB="0" distL="0" distR="0" wp14:anchorId="7BDB720F" wp14:editId="193A7CD3">
                  <wp:extent cx="2628000" cy="3502800"/>
                  <wp:effectExtent l="0" t="0" r="1270" b="2540"/>
                  <wp:docPr id="17180126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2628000" cy="3502800"/>
                          </a:xfrm>
                          <a:prstGeom prst="rect">
                            <a:avLst/>
                          </a:prstGeom>
                          <a:noFill/>
                          <a:ln>
                            <a:noFill/>
                          </a:ln>
                        </pic:spPr>
                      </pic:pic>
                    </a:graphicData>
                  </a:graphic>
                </wp:inline>
              </w:drawing>
            </w:r>
          </w:p>
        </w:tc>
        <w:tc>
          <w:tcPr>
            <w:tcW w:w="5069" w:type="dxa"/>
          </w:tcPr>
          <w:p w14:paraId="5A3C7605" w14:textId="4999A9F3" w:rsidR="00781975" w:rsidRDefault="00F26553" w:rsidP="001B02BD">
            <w:pPr>
              <w:jc w:val="center"/>
            </w:pPr>
            <w:r>
              <w:rPr>
                <w:noProof/>
              </w:rPr>
              <w:drawing>
                <wp:inline distT="0" distB="0" distL="0" distR="0" wp14:anchorId="2719AEBD" wp14:editId="1F514BE0">
                  <wp:extent cx="2628000" cy="3502800"/>
                  <wp:effectExtent l="0" t="0" r="1270" b="2540"/>
                  <wp:docPr id="14166830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2628000" cy="3502800"/>
                          </a:xfrm>
                          <a:prstGeom prst="rect">
                            <a:avLst/>
                          </a:prstGeom>
                          <a:noFill/>
                          <a:ln>
                            <a:noFill/>
                          </a:ln>
                        </pic:spPr>
                      </pic:pic>
                    </a:graphicData>
                  </a:graphic>
                </wp:inline>
              </w:drawing>
            </w:r>
          </w:p>
        </w:tc>
      </w:tr>
    </w:tbl>
    <w:p w14:paraId="40D37BAD" w14:textId="7759D5A0" w:rsidR="00FC4EF0" w:rsidRDefault="00781975" w:rsidP="00670F65">
      <w:pPr>
        <w:pStyle w:val="Caption-Figure"/>
      </w:pPr>
      <w:r w:rsidRPr="00A11E89">
        <w:t xml:space="preserve">Figure </w:t>
      </w:r>
      <w:r w:rsidR="0071209A">
        <w:t>5</w:t>
      </w:r>
      <w:r w:rsidRPr="00A11E89">
        <w:t xml:space="preserve">. </w:t>
      </w:r>
      <w:r>
        <w:t xml:space="preserve">Fitted covariate relationships for the Tweedie density-surface models fitted to aerial survey data from 2022 and 2024. Both models also included a separate, bivariate spatial smoothing term. </w:t>
      </w:r>
    </w:p>
    <w:p w14:paraId="37B383FD" w14:textId="12F23550" w:rsidR="004207D9" w:rsidRDefault="00FC4EF0" w:rsidP="001B02BD">
      <w:pPr>
        <w:jc w:val="center"/>
      </w:pPr>
      <w:r>
        <w:rPr>
          <w:noProof/>
        </w:rPr>
        <w:drawing>
          <wp:inline distT="0" distB="0" distL="0" distR="0" wp14:anchorId="43A7EABC" wp14:editId="63DFE3A1">
            <wp:extent cx="5524500" cy="2140848"/>
            <wp:effectExtent l="0" t="0" r="0" b="0"/>
            <wp:docPr id="6561965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7">
                      <a:extLst>
                        <a:ext uri="{28A0092B-C50C-407E-A947-70E740481C1C}">
                          <a14:useLocalDpi xmlns:a14="http://schemas.microsoft.com/office/drawing/2010/main" val="0"/>
                        </a:ext>
                      </a:extLst>
                    </a:blip>
                    <a:srcRect t="28764" r="19923" b="28496"/>
                    <a:stretch/>
                  </pic:blipFill>
                  <pic:spPr bwMode="auto">
                    <a:xfrm>
                      <a:off x="0" y="0"/>
                      <a:ext cx="5543048" cy="2148036"/>
                    </a:xfrm>
                    <a:prstGeom prst="rect">
                      <a:avLst/>
                    </a:prstGeom>
                    <a:noFill/>
                    <a:ln>
                      <a:noFill/>
                    </a:ln>
                    <a:extLst>
                      <a:ext uri="{53640926-AAD7-44D8-BBD7-CCE9431645EC}">
                        <a14:shadowObscured xmlns:a14="http://schemas.microsoft.com/office/drawing/2010/main"/>
                      </a:ext>
                    </a:extLst>
                  </pic:spPr>
                </pic:pic>
              </a:graphicData>
            </a:graphic>
          </wp:inline>
        </w:drawing>
      </w:r>
    </w:p>
    <w:p w14:paraId="33CD05E8" w14:textId="68BDC80E" w:rsidR="00E3555A" w:rsidRDefault="004207D9" w:rsidP="004207D9">
      <w:pPr>
        <w:pStyle w:val="Caption-Figure"/>
      </w:pPr>
      <w:r w:rsidRPr="00A11E89">
        <w:t xml:space="preserve">Figure </w:t>
      </w:r>
      <w:r w:rsidR="0071209A">
        <w:t>6</w:t>
      </w:r>
      <w:r w:rsidRPr="00A11E89">
        <w:t xml:space="preserve">. </w:t>
      </w:r>
      <w:r>
        <w:t xml:space="preserve">Spatial smoothing components (bivariate Duchon spline) of the Tweedie density-surface models fitted to aerial survey data from 2022 and 2024. </w:t>
      </w:r>
    </w:p>
    <w:p w14:paraId="02BFF142" w14:textId="47A0F309" w:rsidR="004207D9" w:rsidRPr="004207D9" w:rsidRDefault="00E3555A" w:rsidP="001B02BD">
      <w:pPr>
        <w:pStyle w:val="Legend-Figure"/>
      </w:pPr>
      <w:r w:rsidRPr="00E3555A">
        <w:t>Red/blue</w:t>
      </w:r>
      <w:r>
        <w:t xml:space="preserve"> colours</w:t>
      </w:r>
      <w:r w:rsidRPr="00E3555A">
        <w:t xml:space="preserve"> indicate areas with lower/higher grey kangaroo abundance </w:t>
      </w:r>
      <w:r w:rsidR="008D0C71">
        <w:t xml:space="preserve">(on </w:t>
      </w:r>
      <w:r w:rsidR="00DD23F4">
        <w:t xml:space="preserve">a logarithmic scale) </w:t>
      </w:r>
      <w:r w:rsidRPr="00E3555A">
        <w:t xml:space="preserve">than would be expected based solely on the </w:t>
      </w:r>
      <w:r w:rsidR="005F5C06">
        <w:t xml:space="preserve">fitted relationships between kangaroo density and the </w:t>
      </w:r>
      <w:r w:rsidRPr="00E3555A">
        <w:t>habitat covariates</w:t>
      </w:r>
      <w:r w:rsidR="005F5C06">
        <w:t xml:space="preserve"> (Figure </w:t>
      </w:r>
      <w:r w:rsidR="00935A56">
        <w:t>5</w:t>
      </w:r>
      <w:r w:rsidR="005F5C06">
        <w:t>)</w:t>
      </w:r>
      <w:r w:rsidRPr="00E3555A">
        <w:t>.</w:t>
      </w:r>
      <w:r>
        <w:t xml:space="preserve"> The boundaries of the </w:t>
      </w:r>
      <w:r w:rsidR="00C611A5">
        <w:t xml:space="preserve">new harvest zones (including the exclusion zone around Melbourne) are overlaid. </w:t>
      </w:r>
    </w:p>
    <w:p w14:paraId="11011D9D" w14:textId="726BFFF8" w:rsidR="00781975" w:rsidRDefault="00184007" w:rsidP="004A4A5B">
      <w:r>
        <w:br w:type="page"/>
      </w:r>
    </w:p>
    <w:p w14:paraId="7220BFCC" w14:textId="3A6EE36C" w:rsidR="003D6981" w:rsidRDefault="00184007" w:rsidP="00751E0B">
      <w:pPr>
        <w:pStyle w:val="Heading3-Numbered"/>
      </w:pPr>
      <w:bookmarkStart w:id="38" w:name="_Toc187316989"/>
      <w:r>
        <w:t>Model-based estimates of density and abundance</w:t>
      </w:r>
      <w:bookmarkEnd w:id="38"/>
    </w:p>
    <w:p w14:paraId="328177A2" w14:textId="352DE7D3" w:rsidR="00E41288" w:rsidRDefault="00184007" w:rsidP="00184007">
      <w:r>
        <w:t xml:space="preserve">The </w:t>
      </w:r>
      <w:r w:rsidR="006E7297">
        <w:t>predicted</w:t>
      </w:r>
      <w:r>
        <w:t xml:space="preserve"> </w:t>
      </w:r>
      <w:r w:rsidR="006E7297">
        <w:t xml:space="preserve">densities of </w:t>
      </w:r>
      <w:r w:rsidR="00D07938">
        <w:t>g</w:t>
      </w:r>
      <w:r>
        <w:t xml:space="preserve">rey </w:t>
      </w:r>
      <w:r w:rsidR="00D07938">
        <w:t>k</w:t>
      </w:r>
      <w:r>
        <w:t>angaroo</w:t>
      </w:r>
      <w:r w:rsidR="006E7297">
        <w:t xml:space="preserve">s based on the density surface </w:t>
      </w:r>
      <w:r>
        <w:t xml:space="preserve">models fitted to the 2022 and 2024 aerial survey data are given in Figures </w:t>
      </w:r>
      <w:r w:rsidR="00415539">
        <w:t>7</w:t>
      </w:r>
      <w:r>
        <w:t xml:space="preserve"> and </w:t>
      </w:r>
      <w:r w:rsidR="00415539">
        <w:t>8</w:t>
      </w:r>
      <w:r>
        <w:t xml:space="preserve"> below, along with </w:t>
      </w:r>
      <w:r w:rsidR="006E7297">
        <w:t xml:space="preserve">maps of spatial variation in </w:t>
      </w:r>
      <w:r>
        <w:t>an associated measure of uncertainty, the coefficient of variation</w:t>
      </w:r>
      <w:r w:rsidR="006E7297">
        <w:t xml:space="preserve"> (CV)</w:t>
      </w:r>
      <w:r>
        <w:t xml:space="preserve">. These maps illustrate area of high and low </w:t>
      </w:r>
      <w:r w:rsidR="006E7297">
        <w:t>g</w:t>
      </w:r>
      <w:r>
        <w:t xml:space="preserve">rey </w:t>
      </w:r>
      <w:r w:rsidR="006E7297">
        <w:t>k</w:t>
      </w:r>
      <w:r>
        <w:t xml:space="preserve">angaroo </w:t>
      </w:r>
      <w:r w:rsidR="006E7297">
        <w:t>d</w:t>
      </w:r>
      <w:r>
        <w:t xml:space="preserve">ensity in each year and allow statistical comparisons between the </w:t>
      </w:r>
      <w:r w:rsidR="006E7297">
        <w:t>densities</w:t>
      </w:r>
      <w:r>
        <w:t xml:space="preserve"> of </w:t>
      </w:r>
      <w:r w:rsidR="006E7297">
        <w:t xml:space="preserve">grey </w:t>
      </w:r>
      <w:r>
        <w:t>kangaroo</w:t>
      </w:r>
      <w:r w:rsidR="006E7297">
        <w:t xml:space="preserve"> </w:t>
      </w:r>
      <w:r>
        <w:t xml:space="preserve">in the two years. </w:t>
      </w:r>
      <w:r w:rsidR="00DD23F4">
        <w:t xml:space="preserve">White </w:t>
      </w:r>
      <w:r w:rsidR="00A3451C">
        <w:t xml:space="preserve">areas are grid cells that were entirely excluded from </w:t>
      </w:r>
      <w:r w:rsidR="007A753A">
        <w:t xml:space="preserve">the </w:t>
      </w:r>
      <w:r w:rsidR="00A3451C">
        <w:t>survey area.</w:t>
      </w:r>
    </w:p>
    <w:p w14:paraId="27774908" w14:textId="0602BFB7" w:rsidR="00AB6537" w:rsidRDefault="006F05E3" w:rsidP="00184007">
      <w:r>
        <w:rPr>
          <w:noProof/>
        </w:rPr>
        <w:drawing>
          <wp:inline distT="0" distB="0" distL="0" distR="0" wp14:anchorId="0C6CC4A8" wp14:editId="7257FB8F">
            <wp:extent cx="5873261" cy="6827814"/>
            <wp:effectExtent l="0" t="0" r="0" b="0"/>
            <wp:docPr id="27027757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8">
                      <a:extLst>
                        <a:ext uri="{28A0092B-C50C-407E-A947-70E740481C1C}">
                          <a14:useLocalDpi xmlns:a14="http://schemas.microsoft.com/office/drawing/2010/main" val="0"/>
                        </a:ext>
                      </a:extLst>
                    </a:blip>
                    <a:srcRect r="13980"/>
                    <a:stretch/>
                  </pic:blipFill>
                  <pic:spPr bwMode="auto">
                    <a:xfrm>
                      <a:off x="0" y="0"/>
                      <a:ext cx="5881202" cy="6837045"/>
                    </a:xfrm>
                    <a:prstGeom prst="rect">
                      <a:avLst/>
                    </a:prstGeom>
                    <a:noFill/>
                    <a:ln>
                      <a:noFill/>
                    </a:ln>
                    <a:extLst>
                      <a:ext uri="{53640926-AAD7-44D8-BBD7-CCE9431645EC}">
                        <a14:shadowObscured xmlns:a14="http://schemas.microsoft.com/office/drawing/2010/main"/>
                      </a:ext>
                    </a:extLst>
                  </pic:spPr>
                </pic:pic>
              </a:graphicData>
            </a:graphic>
          </wp:inline>
        </w:drawing>
      </w:r>
    </w:p>
    <w:p w14:paraId="7A599164" w14:textId="410E8E83" w:rsidR="00F355E9" w:rsidRDefault="00184007" w:rsidP="00184007">
      <w:pPr>
        <w:pStyle w:val="Caption-Figure"/>
      </w:pPr>
      <w:r w:rsidRPr="00A11E89">
        <w:t xml:space="preserve">Figure </w:t>
      </w:r>
      <w:r w:rsidR="0071209A">
        <w:t>7</w:t>
      </w:r>
      <w:r w:rsidRPr="00A11E89">
        <w:t xml:space="preserve">. </w:t>
      </w:r>
      <w:r>
        <w:t xml:space="preserve">Predicted </w:t>
      </w:r>
      <w:r w:rsidR="00015C9A">
        <w:t>g</w:t>
      </w:r>
      <w:r>
        <w:t xml:space="preserve">rey </w:t>
      </w:r>
      <w:r w:rsidR="00015C9A">
        <w:t>k</w:t>
      </w:r>
      <w:r>
        <w:t xml:space="preserve">angaroo density across Victoria during 2022, along with the associated coefficient of variation (a measure of uncertainty in the density). </w:t>
      </w:r>
    </w:p>
    <w:p w14:paraId="56CE5B6E" w14:textId="022CB0B9" w:rsidR="00184007" w:rsidRPr="00A11E89" w:rsidRDefault="00E41288" w:rsidP="006E6727">
      <w:pPr>
        <w:pStyle w:val="Legend-Figure"/>
      </w:pPr>
      <w:r>
        <w:t>Internal boundaries are the new harvest zones.</w:t>
      </w:r>
      <w:r w:rsidR="00087C24">
        <w:t xml:space="preserve"> Predicted densities apply only to non-forested habitat within each 5km </w:t>
      </w:r>
      <w:r w:rsidR="00D82C7E">
        <w:t xml:space="preserve">grid cell. </w:t>
      </w:r>
    </w:p>
    <w:p w14:paraId="08BE26EC" w14:textId="77777777" w:rsidR="00184007" w:rsidRDefault="00184007" w:rsidP="00184007"/>
    <w:p w14:paraId="2F556F91" w14:textId="77777777" w:rsidR="00E41288" w:rsidRDefault="00E41288" w:rsidP="006F05E3">
      <w:pPr>
        <w:rPr>
          <w:noProof/>
        </w:rPr>
      </w:pPr>
    </w:p>
    <w:p w14:paraId="6DC008F5" w14:textId="3B8D1B19" w:rsidR="006F05E3" w:rsidRDefault="006F05E3" w:rsidP="006F05E3">
      <w:r>
        <w:rPr>
          <w:noProof/>
        </w:rPr>
        <w:lastRenderedPageBreak/>
        <w:drawing>
          <wp:inline distT="0" distB="0" distL="0" distR="0" wp14:anchorId="0CBB3F94" wp14:editId="78EEF8F2">
            <wp:extent cx="6143625" cy="7110862"/>
            <wp:effectExtent l="0" t="0" r="0" b="0"/>
            <wp:docPr id="3085865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9">
                      <a:extLst>
                        <a:ext uri="{28A0092B-C50C-407E-A947-70E740481C1C}">
                          <a14:useLocalDpi xmlns:a14="http://schemas.microsoft.com/office/drawing/2010/main" val="0"/>
                        </a:ext>
                      </a:extLst>
                    </a:blip>
                    <a:srcRect r="13602"/>
                    <a:stretch/>
                  </pic:blipFill>
                  <pic:spPr bwMode="auto">
                    <a:xfrm>
                      <a:off x="0" y="0"/>
                      <a:ext cx="6153583" cy="7122387"/>
                    </a:xfrm>
                    <a:prstGeom prst="rect">
                      <a:avLst/>
                    </a:prstGeom>
                    <a:noFill/>
                    <a:ln>
                      <a:noFill/>
                    </a:ln>
                    <a:extLst>
                      <a:ext uri="{53640926-AAD7-44D8-BBD7-CCE9431645EC}">
                        <a14:shadowObscured xmlns:a14="http://schemas.microsoft.com/office/drawing/2010/main"/>
                      </a:ext>
                    </a:extLst>
                  </pic:spPr>
                </pic:pic>
              </a:graphicData>
            </a:graphic>
          </wp:inline>
        </w:drawing>
      </w:r>
    </w:p>
    <w:p w14:paraId="29F44608" w14:textId="583F1074" w:rsidR="002A61FE" w:rsidRDefault="006F05E3" w:rsidP="006F05E3">
      <w:pPr>
        <w:pStyle w:val="Caption-Figure"/>
      </w:pPr>
      <w:r w:rsidRPr="00A11E89">
        <w:t xml:space="preserve">Figure </w:t>
      </w:r>
      <w:r w:rsidR="0071209A">
        <w:t>8</w:t>
      </w:r>
      <w:r w:rsidRPr="00A11E89">
        <w:t xml:space="preserve">. </w:t>
      </w:r>
      <w:r>
        <w:t xml:space="preserve">Predicted </w:t>
      </w:r>
      <w:r w:rsidR="000A2D58">
        <w:t>g</w:t>
      </w:r>
      <w:r>
        <w:t xml:space="preserve">rey </w:t>
      </w:r>
      <w:r w:rsidR="000A2D58">
        <w:t>k</w:t>
      </w:r>
      <w:r>
        <w:t xml:space="preserve">angaroo density across Victoria during 2024, along with the associated coefficient of variation (a measure of uncertainty in the density). </w:t>
      </w:r>
    </w:p>
    <w:p w14:paraId="2D4A3742" w14:textId="60F826E6" w:rsidR="006F05E3" w:rsidRPr="001B02BD" w:rsidRDefault="00E41288" w:rsidP="006F05E3">
      <w:pPr>
        <w:pStyle w:val="Caption-Figure"/>
      </w:pPr>
      <w:r w:rsidRPr="006E6727">
        <w:rPr>
          <w:b w:val="0"/>
          <w:bCs w:val="0"/>
          <w:color w:val="auto"/>
          <w:sz w:val="18"/>
          <w:szCs w:val="18"/>
        </w:rPr>
        <w:t>Internal boundaries</w:t>
      </w:r>
      <w:r w:rsidR="004F13BC">
        <w:rPr>
          <w:b w:val="0"/>
          <w:bCs w:val="0"/>
          <w:color w:val="auto"/>
          <w:sz w:val="18"/>
          <w:szCs w:val="18"/>
        </w:rPr>
        <w:t xml:space="preserve"> (red)</w:t>
      </w:r>
      <w:r w:rsidRPr="006E6727">
        <w:rPr>
          <w:b w:val="0"/>
          <w:bCs w:val="0"/>
          <w:color w:val="auto"/>
          <w:sz w:val="18"/>
          <w:szCs w:val="18"/>
        </w:rPr>
        <w:t xml:space="preserve"> are the new harvest zones</w:t>
      </w:r>
      <w:r w:rsidR="00D82C7E" w:rsidRPr="00D82C7E">
        <w:rPr>
          <w:b w:val="0"/>
          <w:bCs w:val="0"/>
          <w:color w:val="auto"/>
          <w:sz w:val="18"/>
          <w:szCs w:val="18"/>
        </w:rPr>
        <w:t>. Predicted densities apply only to non-forested habitat within each 5km grid cell.</w:t>
      </w:r>
    </w:p>
    <w:p w14:paraId="6EFD4DA1" w14:textId="77777777" w:rsidR="008265D8" w:rsidRDefault="008265D8" w:rsidP="00184007"/>
    <w:p w14:paraId="6C68FD1F" w14:textId="67B02A58" w:rsidR="00042AA6" w:rsidRDefault="004F0D9D" w:rsidP="00751E0B">
      <w:pPr>
        <w:pStyle w:val="Heading3-Numbered"/>
      </w:pPr>
      <w:bookmarkStart w:id="39" w:name="_Toc187316990"/>
      <w:r>
        <w:t>Model-based estimates</w:t>
      </w:r>
      <w:r w:rsidR="00A41002">
        <w:t xml:space="preserve"> of abundance</w:t>
      </w:r>
      <w:r w:rsidR="0009528F">
        <w:t xml:space="preserve"> within harvest zones</w:t>
      </w:r>
      <w:bookmarkEnd w:id="39"/>
    </w:p>
    <w:p w14:paraId="681E1298" w14:textId="426C6D06" w:rsidR="00C41D6A" w:rsidRDefault="00184007" w:rsidP="00184007">
      <w:r>
        <w:t xml:space="preserve">The estimated abundances of Eastern and Western Grey Kangaroos for each of the five new harvest zones during 2022 and 2024 are given </w:t>
      </w:r>
      <w:r w:rsidR="002A61FE">
        <w:t>in</w:t>
      </w:r>
      <w:r>
        <w:t xml:space="preserve"> Tables </w:t>
      </w:r>
      <w:r w:rsidR="008265D8">
        <w:t>3</w:t>
      </w:r>
      <w:r>
        <w:t xml:space="preserve"> and </w:t>
      </w:r>
      <w:r w:rsidR="008265D8">
        <w:t>4</w:t>
      </w:r>
      <w:r>
        <w:t xml:space="preserve"> below</w:t>
      </w:r>
      <w:r w:rsidR="002A61FE">
        <w:t>, along with associated measures of uncertainty</w:t>
      </w:r>
      <w:r w:rsidR="00A14B2A">
        <w:t xml:space="preserve"> (standard errors and 95% confidence intervals)</w:t>
      </w:r>
      <w:r>
        <w:t>.</w:t>
      </w:r>
      <w:r w:rsidR="007276CB">
        <w:t xml:space="preserve"> Equivalent </w:t>
      </w:r>
      <w:r w:rsidR="00627618">
        <w:t xml:space="preserve">model-based </w:t>
      </w:r>
      <w:r w:rsidR="007276CB">
        <w:t xml:space="preserve">estimates for the seven old harvest zones (used in the previous KHMP) are given in Tables </w:t>
      </w:r>
      <w:r w:rsidR="00CE228E">
        <w:t>5</w:t>
      </w:r>
      <w:r w:rsidR="007276CB">
        <w:t xml:space="preserve"> and </w:t>
      </w:r>
      <w:r w:rsidR="00CE228E">
        <w:t>6</w:t>
      </w:r>
      <w:r w:rsidR="007276CB">
        <w:t xml:space="preserve">. </w:t>
      </w:r>
    </w:p>
    <w:p w14:paraId="6459A88F" w14:textId="7C605F5E" w:rsidR="00C41D6A" w:rsidRPr="002A6AA5" w:rsidRDefault="00C41D6A" w:rsidP="00C41D6A">
      <w:pPr>
        <w:pStyle w:val="Caption-Table"/>
        <w:spacing w:after="40"/>
        <w:rPr>
          <w:szCs w:val="20"/>
        </w:rPr>
      </w:pPr>
      <w:r w:rsidRPr="002A6AA5">
        <w:rPr>
          <w:szCs w:val="20"/>
        </w:rPr>
        <w:lastRenderedPageBreak/>
        <w:t>Table</w:t>
      </w:r>
      <w:r>
        <w:rPr>
          <w:szCs w:val="20"/>
        </w:rPr>
        <w:t xml:space="preserve"> </w:t>
      </w:r>
      <w:r w:rsidR="008265D8">
        <w:rPr>
          <w:szCs w:val="20"/>
        </w:rPr>
        <w:t>3</w:t>
      </w:r>
      <w:r w:rsidRPr="002A6AA5">
        <w:rPr>
          <w:szCs w:val="20"/>
        </w:rPr>
        <w:t xml:space="preserve">. </w:t>
      </w:r>
      <w:r w:rsidR="0000517A">
        <w:rPr>
          <w:szCs w:val="20"/>
        </w:rPr>
        <w:t>Model</w:t>
      </w:r>
      <w:r w:rsidR="007276CB">
        <w:rPr>
          <w:szCs w:val="20"/>
        </w:rPr>
        <w:t xml:space="preserve">-based </w:t>
      </w:r>
      <w:r>
        <w:rPr>
          <w:szCs w:val="20"/>
        </w:rPr>
        <w:t>abundance</w:t>
      </w:r>
      <w:r w:rsidR="0000517A">
        <w:rPr>
          <w:szCs w:val="20"/>
        </w:rPr>
        <w:t xml:space="preserve"> estimates for</w:t>
      </w:r>
      <w:r>
        <w:rPr>
          <w:szCs w:val="20"/>
        </w:rPr>
        <w:t xml:space="preserve"> two species of grey kangaroos for the five harvest zones, and ten LGAs within the harvest exclusion zone that surrounds the Melbourne metropolitan area</w:t>
      </w:r>
      <w:r w:rsidR="00C76BA3">
        <w:rPr>
          <w:szCs w:val="20"/>
        </w:rPr>
        <w:t xml:space="preserve"> which tog</w:t>
      </w:r>
      <w:r w:rsidR="00DB75E7">
        <w:rPr>
          <w:szCs w:val="20"/>
        </w:rPr>
        <w:t>ether make up the entire survey area</w:t>
      </w:r>
      <w:r>
        <w:rPr>
          <w:szCs w:val="20"/>
        </w:rPr>
        <w:t xml:space="preserve">. These estimates are for the year 2022. </w:t>
      </w:r>
    </w:p>
    <w:p w14:paraId="5BE8AF3E" w14:textId="1EA54BCA" w:rsidR="0018551D" w:rsidRDefault="00C41D6A" w:rsidP="0018551D">
      <w:pPr>
        <w:pStyle w:val="Legend-Table"/>
      </w:pPr>
      <w:r>
        <w:t>SE – standard error, LCL, UCL – lower and upper 95% confidence internals of the estimates. The estimates are rounded to the nearest 1000 kangaroos. No estimate</w:t>
      </w:r>
      <w:r w:rsidR="00217D87">
        <w:t>s</w:t>
      </w:r>
      <w:r>
        <w:t xml:space="preserve"> for WGK </w:t>
      </w:r>
      <w:r w:rsidR="00217D87">
        <w:t>are</w:t>
      </w:r>
      <w:r>
        <w:t xml:space="preserve"> provided for zones where Western Greys are absent (Gippsland, Hume, 10 LGAs within Exclusion Zone). </w:t>
      </w:r>
    </w:p>
    <w:tbl>
      <w:tblPr>
        <w:tblStyle w:val="TableGrid10"/>
        <w:tblW w:w="5002" w:type="pct"/>
        <w:tblLook w:val="02A0" w:firstRow="1" w:lastRow="0" w:firstColumn="1" w:lastColumn="0" w:noHBand="1" w:noVBand="0"/>
      </w:tblPr>
      <w:tblGrid>
        <w:gridCol w:w="3231"/>
        <w:gridCol w:w="995"/>
        <w:gridCol w:w="1157"/>
        <w:gridCol w:w="1496"/>
        <w:gridCol w:w="1496"/>
        <w:gridCol w:w="1494"/>
      </w:tblGrid>
      <w:tr w:rsidR="006D3A6C" w:rsidRPr="002A6AA5" w14:paraId="1E3180F2" w14:textId="77777777" w:rsidTr="0041302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7" w:type="pct"/>
            <w:tcBorders>
              <w:bottom w:val="single" w:sz="4" w:space="0" w:color="auto"/>
            </w:tcBorders>
          </w:tcPr>
          <w:p w14:paraId="44CB1A93" w14:textId="77777777" w:rsidR="00C419BB" w:rsidRPr="002243D6" w:rsidRDefault="00C419BB">
            <w:pPr>
              <w:spacing w:before="40" w:after="40"/>
              <w:rPr>
                <w:b/>
                <w:szCs w:val="20"/>
                <w:lang w:eastAsia="en-AU"/>
              </w:rPr>
            </w:pPr>
            <w:r w:rsidRPr="002243D6">
              <w:rPr>
                <w:b/>
                <w:szCs w:val="20"/>
                <w:lang w:eastAsia="en-AU"/>
              </w:rPr>
              <w:t xml:space="preserve">Zone </w:t>
            </w:r>
          </w:p>
        </w:tc>
        <w:tc>
          <w:tcPr>
            <w:cnfStyle w:val="000010000000" w:firstRow="0" w:lastRow="0" w:firstColumn="0" w:lastColumn="0" w:oddVBand="1" w:evenVBand="0" w:oddHBand="0" w:evenHBand="0" w:firstRowFirstColumn="0" w:firstRowLastColumn="0" w:lastRowFirstColumn="0" w:lastRowLastColumn="0"/>
            <w:tcW w:w="504" w:type="pct"/>
            <w:tcBorders>
              <w:bottom w:val="single" w:sz="4" w:space="0" w:color="auto"/>
            </w:tcBorders>
          </w:tcPr>
          <w:p w14:paraId="3EC760E2" w14:textId="77777777" w:rsidR="00C419BB" w:rsidRPr="002243D6" w:rsidRDefault="00C419BB">
            <w:pPr>
              <w:spacing w:before="40" w:after="40"/>
              <w:rPr>
                <w:b/>
                <w:szCs w:val="20"/>
                <w:lang w:eastAsia="en-AU"/>
              </w:rPr>
            </w:pPr>
            <w:r w:rsidRPr="002243D6">
              <w:rPr>
                <w:b/>
                <w:szCs w:val="20"/>
                <w:lang w:eastAsia="en-AU"/>
              </w:rPr>
              <w:t>Species</w:t>
            </w:r>
          </w:p>
        </w:tc>
        <w:tc>
          <w:tcPr>
            <w:tcW w:w="586" w:type="pct"/>
            <w:tcBorders>
              <w:bottom w:val="single" w:sz="4" w:space="0" w:color="auto"/>
            </w:tcBorders>
          </w:tcPr>
          <w:p w14:paraId="01DC82AA" w14:textId="77777777" w:rsidR="00C419BB" w:rsidRPr="002243D6" w:rsidRDefault="00C419BB">
            <w:pPr>
              <w:spacing w:before="40" w:after="40"/>
              <w:jc w:val="center"/>
              <w:cnfStyle w:val="100000000000" w:firstRow="1" w:lastRow="0" w:firstColumn="0" w:lastColumn="0" w:oddVBand="0" w:evenVBand="0" w:oddHBand="0" w:evenHBand="0" w:firstRowFirstColumn="0" w:firstRowLastColumn="0" w:lastRowFirstColumn="0" w:lastRowLastColumn="0"/>
              <w:rPr>
                <w:b/>
                <w:szCs w:val="20"/>
                <w:lang w:eastAsia="en-AU"/>
              </w:rPr>
            </w:pPr>
            <w:r w:rsidRPr="002243D6">
              <w:rPr>
                <w:b/>
                <w:szCs w:val="20"/>
                <w:lang w:eastAsia="en-AU"/>
              </w:rPr>
              <w:t>Estimate</w:t>
            </w:r>
          </w:p>
        </w:tc>
        <w:tc>
          <w:tcPr>
            <w:cnfStyle w:val="000010000000" w:firstRow="0" w:lastRow="0" w:firstColumn="0" w:lastColumn="0" w:oddVBand="1" w:evenVBand="0" w:oddHBand="0" w:evenHBand="0" w:firstRowFirstColumn="0" w:firstRowLastColumn="0" w:lastRowFirstColumn="0" w:lastRowLastColumn="0"/>
            <w:tcW w:w="758" w:type="pct"/>
            <w:tcBorders>
              <w:bottom w:val="single" w:sz="4" w:space="0" w:color="auto"/>
            </w:tcBorders>
          </w:tcPr>
          <w:p w14:paraId="038D6EF5" w14:textId="77777777" w:rsidR="00C419BB" w:rsidRPr="002243D6" w:rsidRDefault="00C419BB">
            <w:pPr>
              <w:spacing w:before="40" w:after="40"/>
              <w:jc w:val="center"/>
              <w:rPr>
                <w:b/>
                <w:szCs w:val="20"/>
                <w:lang w:eastAsia="en-AU"/>
              </w:rPr>
            </w:pPr>
            <w:r w:rsidRPr="002243D6">
              <w:rPr>
                <w:b/>
                <w:szCs w:val="20"/>
                <w:lang w:eastAsia="en-AU"/>
              </w:rPr>
              <w:t>SE</w:t>
            </w:r>
          </w:p>
        </w:tc>
        <w:tc>
          <w:tcPr>
            <w:tcW w:w="758" w:type="pct"/>
            <w:tcBorders>
              <w:bottom w:val="single" w:sz="4" w:space="0" w:color="auto"/>
            </w:tcBorders>
          </w:tcPr>
          <w:p w14:paraId="63E64D26" w14:textId="77777777" w:rsidR="00C419BB" w:rsidRPr="002243D6" w:rsidRDefault="00C419BB">
            <w:pPr>
              <w:spacing w:before="40" w:after="40"/>
              <w:jc w:val="center"/>
              <w:cnfStyle w:val="100000000000" w:firstRow="1" w:lastRow="0" w:firstColumn="0" w:lastColumn="0" w:oddVBand="0" w:evenVBand="0" w:oddHBand="0" w:evenHBand="0" w:firstRowFirstColumn="0" w:firstRowLastColumn="0" w:lastRowFirstColumn="0" w:lastRowLastColumn="0"/>
              <w:rPr>
                <w:b/>
                <w:szCs w:val="20"/>
                <w:lang w:eastAsia="en-AU"/>
              </w:rPr>
            </w:pPr>
            <w:r w:rsidRPr="002243D6">
              <w:rPr>
                <w:b/>
                <w:szCs w:val="20"/>
                <w:lang w:eastAsia="en-AU"/>
              </w:rPr>
              <w:t>LCL</w:t>
            </w:r>
          </w:p>
        </w:tc>
        <w:tc>
          <w:tcPr>
            <w:cnfStyle w:val="000010000000" w:firstRow="0" w:lastRow="0" w:firstColumn="0" w:lastColumn="0" w:oddVBand="1" w:evenVBand="0" w:oddHBand="0" w:evenHBand="0" w:firstRowFirstColumn="0" w:firstRowLastColumn="0" w:lastRowFirstColumn="0" w:lastRowLastColumn="0"/>
            <w:tcW w:w="757" w:type="pct"/>
            <w:tcBorders>
              <w:bottom w:val="single" w:sz="4" w:space="0" w:color="auto"/>
            </w:tcBorders>
          </w:tcPr>
          <w:p w14:paraId="152A98B8" w14:textId="77777777" w:rsidR="00C419BB" w:rsidRPr="002243D6" w:rsidRDefault="00C419BB">
            <w:pPr>
              <w:spacing w:before="40" w:after="40"/>
              <w:jc w:val="center"/>
              <w:rPr>
                <w:b/>
                <w:szCs w:val="20"/>
                <w:lang w:eastAsia="en-AU"/>
              </w:rPr>
            </w:pPr>
            <w:r w:rsidRPr="002243D6">
              <w:rPr>
                <w:b/>
                <w:szCs w:val="20"/>
                <w:lang w:eastAsia="en-AU"/>
              </w:rPr>
              <w:t>UCL</w:t>
            </w:r>
          </w:p>
        </w:tc>
      </w:tr>
      <w:tr w:rsidR="006D3A6C" w:rsidRPr="002A6AA5" w14:paraId="5DF3BC11" w14:textId="77777777" w:rsidTr="0041302F">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6C2C7CEF" w14:textId="77777777" w:rsidR="00C419BB" w:rsidRPr="002243D6" w:rsidRDefault="00C419BB">
            <w:pPr>
              <w:spacing w:before="40" w:after="40"/>
              <w:rPr>
                <w:szCs w:val="20"/>
                <w:lang w:eastAsia="en-AU"/>
              </w:rPr>
            </w:pPr>
            <w:r w:rsidRPr="002243D6">
              <w:rPr>
                <w:szCs w:val="20"/>
                <w:lang w:eastAsia="en-AU"/>
              </w:rPr>
              <w:t>Barwon South-West</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01C1BF6F" w14:textId="77777777" w:rsidR="00C419BB" w:rsidRPr="002243D6" w:rsidRDefault="00C419BB">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00D9BA4D" w14:textId="1DF073BF" w:rsidR="00C419BB" w:rsidRPr="002243D6" w:rsidRDefault="00D63EEB">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330,000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3BCCDF90" w14:textId="1ABBFAED" w:rsidR="00C419BB" w:rsidRPr="002243D6" w:rsidRDefault="00917CC0">
            <w:pPr>
              <w:spacing w:before="40" w:after="40"/>
              <w:jc w:val="center"/>
              <w:rPr>
                <w:szCs w:val="20"/>
                <w:lang w:eastAsia="en-AU"/>
              </w:rPr>
            </w:pPr>
            <w:r>
              <w:rPr>
                <w:szCs w:val="20"/>
                <w:lang w:eastAsia="en-AU"/>
              </w:rPr>
              <w:t>62,718</w:t>
            </w:r>
          </w:p>
        </w:tc>
        <w:tc>
          <w:tcPr>
            <w:tcW w:w="758" w:type="pct"/>
            <w:tcBorders>
              <w:top w:val="single" w:sz="4" w:space="0" w:color="auto"/>
              <w:left w:val="nil"/>
              <w:bottom w:val="single" w:sz="4" w:space="0" w:color="auto"/>
              <w:right w:val="nil"/>
            </w:tcBorders>
            <w:shd w:val="clear" w:color="auto" w:fill="auto"/>
            <w:vAlign w:val="center"/>
          </w:tcPr>
          <w:p w14:paraId="3DA95BA4" w14:textId="4B798A79" w:rsidR="00C419BB" w:rsidRPr="002243D6" w:rsidRDefault="00917CC0">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241,000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252D827D" w14:textId="1DBCB05F" w:rsidR="00C419BB" w:rsidRPr="002243D6" w:rsidRDefault="00917CC0">
            <w:pPr>
              <w:spacing w:before="40" w:after="40"/>
              <w:jc w:val="center"/>
              <w:rPr>
                <w:szCs w:val="20"/>
                <w:lang w:eastAsia="en-AU"/>
              </w:rPr>
            </w:pPr>
            <w:r>
              <w:rPr>
                <w:szCs w:val="20"/>
                <w:lang w:eastAsia="en-AU"/>
              </w:rPr>
              <w:t>488,000</w:t>
            </w:r>
          </w:p>
        </w:tc>
      </w:tr>
      <w:tr w:rsidR="006D3A6C" w:rsidRPr="002A6AA5" w14:paraId="1C380158" w14:textId="77777777" w:rsidTr="0041302F">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6A82BD07" w14:textId="77777777" w:rsidR="00C419BB" w:rsidRPr="002243D6" w:rsidRDefault="00C419BB">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349AA21D" w14:textId="77777777" w:rsidR="00C419BB" w:rsidRPr="002243D6" w:rsidRDefault="00C419BB">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2B4A13F2" w14:textId="51820DB1" w:rsidR="00C419BB" w:rsidRPr="002243D6" w:rsidRDefault="00D63EEB">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24,000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53EBE37C" w14:textId="0682BBDA" w:rsidR="00C419BB" w:rsidRPr="002243D6" w:rsidRDefault="00917CC0">
            <w:pPr>
              <w:spacing w:before="40" w:after="40"/>
              <w:jc w:val="center"/>
              <w:rPr>
                <w:szCs w:val="20"/>
                <w:lang w:eastAsia="en-AU"/>
              </w:rPr>
            </w:pPr>
            <w:r>
              <w:rPr>
                <w:szCs w:val="20"/>
                <w:lang w:eastAsia="en-AU"/>
              </w:rPr>
              <w:t>6,449</w:t>
            </w:r>
          </w:p>
        </w:tc>
        <w:tc>
          <w:tcPr>
            <w:tcW w:w="758" w:type="pct"/>
            <w:tcBorders>
              <w:top w:val="single" w:sz="4" w:space="0" w:color="auto"/>
              <w:left w:val="nil"/>
              <w:bottom w:val="single" w:sz="4" w:space="0" w:color="auto"/>
              <w:right w:val="nil"/>
            </w:tcBorders>
            <w:shd w:val="clear" w:color="auto" w:fill="auto"/>
            <w:vAlign w:val="center"/>
          </w:tcPr>
          <w:p w14:paraId="1B82EB35" w14:textId="3653E01C" w:rsidR="00C419BB" w:rsidRPr="002243D6" w:rsidRDefault="00917CC0">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15,000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08861DF5" w14:textId="2220848F" w:rsidR="00C419BB" w:rsidRPr="002243D6" w:rsidRDefault="00917CC0">
            <w:pPr>
              <w:spacing w:before="40" w:after="40"/>
              <w:jc w:val="center"/>
              <w:rPr>
                <w:szCs w:val="20"/>
                <w:lang w:eastAsia="en-AU"/>
              </w:rPr>
            </w:pPr>
            <w:r>
              <w:rPr>
                <w:szCs w:val="20"/>
                <w:lang w:eastAsia="en-AU"/>
              </w:rPr>
              <w:t>40,000</w:t>
            </w:r>
          </w:p>
        </w:tc>
      </w:tr>
      <w:tr w:rsidR="006D3A6C" w:rsidRPr="002A6AA5" w14:paraId="1D7E1246" w14:textId="77777777" w:rsidTr="0041302F">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tcBorders>
          </w:tcPr>
          <w:p w14:paraId="2B984F6F" w14:textId="77777777" w:rsidR="00C419BB" w:rsidRPr="002243D6" w:rsidRDefault="00C419BB">
            <w:pPr>
              <w:spacing w:before="40" w:after="40"/>
              <w:rPr>
                <w:szCs w:val="20"/>
                <w:lang w:eastAsia="en-AU"/>
              </w:rPr>
            </w:pPr>
            <w:r w:rsidRPr="002243D6">
              <w:rPr>
                <w:szCs w:val="20"/>
                <w:lang w:eastAsia="en-AU"/>
              </w:rPr>
              <w:t>Grampians</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tcBorders>
          </w:tcPr>
          <w:p w14:paraId="0D2C0D39" w14:textId="77777777" w:rsidR="00C419BB" w:rsidRPr="002243D6" w:rsidRDefault="00C419BB">
            <w:pPr>
              <w:spacing w:before="40" w:after="40"/>
              <w:rPr>
                <w:szCs w:val="20"/>
                <w:lang w:eastAsia="en-AU"/>
              </w:rPr>
            </w:pPr>
            <w:r w:rsidRPr="002243D6">
              <w:rPr>
                <w:szCs w:val="20"/>
                <w:lang w:eastAsia="en-AU"/>
              </w:rPr>
              <w:t>EGK</w:t>
            </w:r>
          </w:p>
        </w:tc>
        <w:tc>
          <w:tcPr>
            <w:tcW w:w="586" w:type="pct"/>
            <w:tcBorders>
              <w:top w:val="single" w:sz="4" w:space="0" w:color="auto"/>
              <w:left w:val="nil"/>
              <w:bottom w:val="nil"/>
              <w:right w:val="nil"/>
            </w:tcBorders>
            <w:shd w:val="clear" w:color="auto" w:fill="auto"/>
            <w:vAlign w:val="center"/>
          </w:tcPr>
          <w:p w14:paraId="6E040A83" w14:textId="769854F5" w:rsidR="00C419BB" w:rsidRPr="002243D6" w:rsidRDefault="00BB45A0">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313</w:t>
            </w:r>
            <w:r w:rsidR="00074704">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nil"/>
              <w:right w:val="nil"/>
            </w:tcBorders>
            <w:shd w:val="clear" w:color="auto" w:fill="auto"/>
            <w:vAlign w:val="center"/>
          </w:tcPr>
          <w:p w14:paraId="2C143662" w14:textId="707343B3" w:rsidR="00C419BB" w:rsidRPr="002243D6" w:rsidRDefault="00074704">
            <w:pPr>
              <w:spacing w:before="40" w:after="40"/>
              <w:jc w:val="center"/>
              <w:rPr>
                <w:szCs w:val="20"/>
                <w:lang w:eastAsia="en-AU"/>
              </w:rPr>
            </w:pPr>
            <w:r>
              <w:rPr>
                <w:szCs w:val="20"/>
                <w:lang w:eastAsia="en-AU"/>
              </w:rPr>
              <w:t>58,410</w:t>
            </w:r>
          </w:p>
        </w:tc>
        <w:tc>
          <w:tcPr>
            <w:tcW w:w="758" w:type="pct"/>
            <w:tcBorders>
              <w:top w:val="single" w:sz="4" w:space="0" w:color="auto"/>
              <w:left w:val="nil"/>
              <w:bottom w:val="nil"/>
              <w:right w:val="nil"/>
            </w:tcBorders>
            <w:shd w:val="clear" w:color="auto" w:fill="auto"/>
            <w:vAlign w:val="center"/>
          </w:tcPr>
          <w:p w14:paraId="1E770B92" w14:textId="216BD0AD" w:rsidR="00C419BB" w:rsidRPr="002243D6" w:rsidRDefault="00934EE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224</w:t>
            </w:r>
            <w:r w:rsidR="00074704">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nil"/>
              <w:right w:val="nil"/>
            </w:tcBorders>
            <w:shd w:val="clear" w:color="auto" w:fill="auto"/>
            <w:vAlign w:val="center"/>
          </w:tcPr>
          <w:p w14:paraId="58039BD5" w14:textId="1E6BAAA8" w:rsidR="00C419BB" w:rsidRPr="002243D6" w:rsidRDefault="00934EED">
            <w:pPr>
              <w:spacing w:before="40" w:after="40"/>
              <w:jc w:val="center"/>
              <w:rPr>
                <w:szCs w:val="20"/>
                <w:lang w:eastAsia="en-AU"/>
              </w:rPr>
            </w:pPr>
            <w:r>
              <w:rPr>
                <w:szCs w:val="20"/>
                <w:lang w:eastAsia="en-AU"/>
              </w:rPr>
              <w:t>447</w:t>
            </w:r>
            <w:r w:rsidR="00074704">
              <w:rPr>
                <w:szCs w:val="20"/>
                <w:lang w:eastAsia="en-AU"/>
              </w:rPr>
              <w:t>,000</w:t>
            </w:r>
          </w:p>
        </w:tc>
      </w:tr>
      <w:tr w:rsidR="006D3A6C" w:rsidRPr="002A6AA5" w14:paraId="21ED8E00" w14:textId="77777777" w:rsidTr="0041302F">
        <w:tc>
          <w:tcPr>
            <w:cnfStyle w:val="001000000000" w:firstRow="0" w:lastRow="0" w:firstColumn="1" w:lastColumn="0" w:oddVBand="0" w:evenVBand="0" w:oddHBand="0" w:evenHBand="0" w:firstRowFirstColumn="0" w:firstRowLastColumn="0" w:lastRowFirstColumn="0" w:lastRowLastColumn="0"/>
            <w:tcW w:w="1637" w:type="pct"/>
            <w:tcBorders>
              <w:bottom w:val="single" w:sz="4" w:space="0" w:color="auto"/>
            </w:tcBorders>
          </w:tcPr>
          <w:p w14:paraId="088FBD62" w14:textId="77777777" w:rsidR="00C419BB" w:rsidRPr="002243D6" w:rsidRDefault="00C419BB">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bottom w:val="single" w:sz="4" w:space="0" w:color="auto"/>
            </w:tcBorders>
          </w:tcPr>
          <w:p w14:paraId="0D6103B0" w14:textId="77777777" w:rsidR="00C419BB" w:rsidRPr="002243D6" w:rsidRDefault="00C419BB">
            <w:pPr>
              <w:spacing w:before="40" w:after="40"/>
              <w:rPr>
                <w:szCs w:val="20"/>
                <w:lang w:eastAsia="en-AU"/>
              </w:rPr>
            </w:pPr>
            <w:r w:rsidRPr="002243D6">
              <w:rPr>
                <w:szCs w:val="20"/>
                <w:lang w:eastAsia="en-AU"/>
              </w:rPr>
              <w:t>WGK</w:t>
            </w:r>
          </w:p>
        </w:tc>
        <w:tc>
          <w:tcPr>
            <w:tcW w:w="586" w:type="pct"/>
            <w:tcBorders>
              <w:top w:val="nil"/>
              <w:left w:val="nil"/>
              <w:bottom w:val="single" w:sz="4" w:space="0" w:color="auto"/>
              <w:right w:val="nil"/>
            </w:tcBorders>
            <w:shd w:val="clear" w:color="auto" w:fill="auto"/>
            <w:vAlign w:val="center"/>
          </w:tcPr>
          <w:p w14:paraId="5DD73B6C" w14:textId="7A6A86BF" w:rsidR="00C419BB" w:rsidRPr="002243D6" w:rsidRDefault="00BB45A0">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109</w:t>
            </w:r>
            <w:r w:rsidR="00074704">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58" w:type="pct"/>
            <w:tcBorders>
              <w:top w:val="nil"/>
              <w:left w:val="nil"/>
              <w:bottom w:val="single" w:sz="4" w:space="0" w:color="auto"/>
              <w:right w:val="nil"/>
            </w:tcBorders>
            <w:shd w:val="clear" w:color="auto" w:fill="auto"/>
            <w:vAlign w:val="center"/>
          </w:tcPr>
          <w:p w14:paraId="250F78D3" w14:textId="7CC8FCE4" w:rsidR="00C419BB" w:rsidRPr="002243D6" w:rsidRDefault="00074704">
            <w:pPr>
              <w:spacing w:before="40" w:after="40"/>
              <w:jc w:val="center"/>
              <w:rPr>
                <w:szCs w:val="20"/>
                <w:lang w:eastAsia="en-AU"/>
              </w:rPr>
            </w:pPr>
            <w:r>
              <w:rPr>
                <w:szCs w:val="20"/>
                <w:lang w:eastAsia="en-AU"/>
              </w:rPr>
              <w:t>21,346</w:t>
            </w:r>
          </w:p>
        </w:tc>
        <w:tc>
          <w:tcPr>
            <w:tcW w:w="758" w:type="pct"/>
            <w:tcBorders>
              <w:top w:val="nil"/>
              <w:left w:val="nil"/>
              <w:bottom w:val="single" w:sz="4" w:space="0" w:color="auto"/>
              <w:right w:val="nil"/>
            </w:tcBorders>
            <w:shd w:val="clear" w:color="auto" w:fill="auto"/>
            <w:vAlign w:val="center"/>
          </w:tcPr>
          <w:p w14:paraId="5D9B0148" w14:textId="0CE98956" w:rsidR="00C419BB" w:rsidRPr="002243D6" w:rsidRDefault="00934EE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75</w:t>
            </w:r>
            <w:r w:rsidR="00074704">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57" w:type="pct"/>
            <w:tcBorders>
              <w:top w:val="nil"/>
              <w:left w:val="nil"/>
              <w:bottom w:val="single" w:sz="4" w:space="0" w:color="auto"/>
              <w:right w:val="nil"/>
            </w:tcBorders>
            <w:shd w:val="clear" w:color="auto" w:fill="auto"/>
            <w:vAlign w:val="center"/>
          </w:tcPr>
          <w:p w14:paraId="1E8CFDB3" w14:textId="0B5C57D0" w:rsidR="00C419BB" w:rsidRPr="002243D6" w:rsidRDefault="00934EED">
            <w:pPr>
              <w:spacing w:before="40" w:after="40"/>
              <w:jc w:val="center"/>
              <w:rPr>
                <w:szCs w:val="20"/>
                <w:lang w:eastAsia="en-AU"/>
              </w:rPr>
            </w:pPr>
            <w:r>
              <w:rPr>
                <w:szCs w:val="20"/>
                <w:lang w:eastAsia="en-AU"/>
              </w:rPr>
              <w:t>156</w:t>
            </w:r>
            <w:r w:rsidR="00074704">
              <w:rPr>
                <w:szCs w:val="20"/>
                <w:lang w:eastAsia="en-AU"/>
              </w:rPr>
              <w:t>,000</w:t>
            </w:r>
          </w:p>
        </w:tc>
      </w:tr>
      <w:tr w:rsidR="006D3A6C" w:rsidRPr="002A6AA5" w14:paraId="273F0DB1" w14:textId="77777777" w:rsidTr="0041302F">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316D64E7" w14:textId="77777777" w:rsidR="00C419BB" w:rsidRPr="002243D6" w:rsidRDefault="00C419BB">
            <w:pPr>
              <w:spacing w:before="40" w:after="40"/>
              <w:rPr>
                <w:szCs w:val="20"/>
                <w:lang w:eastAsia="en-AU"/>
              </w:rPr>
            </w:pPr>
            <w:r w:rsidRPr="002243D6">
              <w:rPr>
                <w:szCs w:val="20"/>
                <w:lang w:eastAsia="en-AU"/>
              </w:rPr>
              <w:t>Loddon Mallee</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4CC4AFA9" w14:textId="77777777" w:rsidR="00C419BB" w:rsidRPr="002243D6" w:rsidRDefault="00C419BB">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3093B3A6" w14:textId="219EF34D" w:rsidR="00C419BB" w:rsidRPr="002243D6" w:rsidRDefault="00BB45A0">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344</w:t>
            </w:r>
            <w:r w:rsidR="00CB23CB">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2D5FA532" w14:textId="49DE0BF1" w:rsidR="00C419BB" w:rsidRPr="002243D6" w:rsidRDefault="00FD2E96">
            <w:pPr>
              <w:spacing w:before="40" w:after="40"/>
              <w:jc w:val="center"/>
              <w:rPr>
                <w:szCs w:val="20"/>
                <w:lang w:eastAsia="en-AU"/>
              </w:rPr>
            </w:pPr>
            <w:r>
              <w:rPr>
                <w:szCs w:val="20"/>
                <w:lang w:eastAsia="en-AU"/>
              </w:rPr>
              <w:t>79472</w:t>
            </w:r>
          </w:p>
        </w:tc>
        <w:tc>
          <w:tcPr>
            <w:tcW w:w="758" w:type="pct"/>
            <w:tcBorders>
              <w:top w:val="single" w:sz="4" w:space="0" w:color="auto"/>
              <w:left w:val="nil"/>
              <w:bottom w:val="single" w:sz="4" w:space="0" w:color="auto"/>
              <w:right w:val="nil"/>
            </w:tcBorders>
            <w:shd w:val="clear" w:color="auto" w:fill="auto"/>
            <w:vAlign w:val="center"/>
          </w:tcPr>
          <w:p w14:paraId="49514A5A" w14:textId="17A29BC2" w:rsidR="00C419BB" w:rsidRPr="002243D6" w:rsidRDefault="00FD2E96">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218</w:t>
            </w:r>
            <w:r w:rsidR="00CB23CB">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4E9E3AB5" w14:textId="28AEC2E5" w:rsidR="00C419BB" w:rsidRPr="002243D6" w:rsidRDefault="00FD2E96">
            <w:pPr>
              <w:spacing w:before="40" w:after="40"/>
              <w:jc w:val="center"/>
              <w:rPr>
                <w:szCs w:val="20"/>
                <w:lang w:eastAsia="en-AU"/>
              </w:rPr>
            </w:pPr>
            <w:r>
              <w:rPr>
                <w:szCs w:val="20"/>
                <w:lang w:eastAsia="en-AU"/>
              </w:rPr>
              <w:t>553</w:t>
            </w:r>
            <w:r w:rsidR="00CB23CB">
              <w:rPr>
                <w:szCs w:val="20"/>
                <w:lang w:eastAsia="en-AU"/>
              </w:rPr>
              <w:t>,000</w:t>
            </w:r>
          </w:p>
        </w:tc>
      </w:tr>
      <w:tr w:rsidR="006D3A6C" w:rsidRPr="002A6AA5" w14:paraId="6066F2B8" w14:textId="77777777" w:rsidTr="0041302F">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38FD1445" w14:textId="77777777" w:rsidR="00C419BB" w:rsidRPr="002243D6" w:rsidRDefault="00C419BB">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5FFF7428" w14:textId="77777777" w:rsidR="00C419BB" w:rsidRPr="002243D6" w:rsidRDefault="00C419BB">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6617FB3F" w14:textId="35F470FF" w:rsidR="00C419BB" w:rsidRPr="002243D6" w:rsidRDefault="00BB45A0">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93</w:t>
            </w:r>
            <w:r w:rsidR="00CB23CB">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410E7C20" w14:textId="755E1888" w:rsidR="00C419BB" w:rsidRPr="002243D6" w:rsidRDefault="00FD2E96">
            <w:pPr>
              <w:spacing w:before="40" w:after="40"/>
              <w:jc w:val="center"/>
              <w:rPr>
                <w:szCs w:val="20"/>
                <w:lang w:eastAsia="en-AU"/>
              </w:rPr>
            </w:pPr>
            <w:r>
              <w:rPr>
                <w:szCs w:val="20"/>
                <w:lang w:eastAsia="en-AU"/>
              </w:rPr>
              <w:t>18371</w:t>
            </w:r>
          </w:p>
        </w:tc>
        <w:tc>
          <w:tcPr>
            <w:tcW w:w="758" w:type="pct"/>
            <w:tcBorders>
              <w:top w:val="single" w:sz="4" w:space="0" w:color="auto"/>
              <w:left w:val="nil"/>
              <w:bottom w:val="single" w:sz="4" w:space="0" w:color="auto"/>
              <w:right w:val="nil"/>
            </w:tcBorders>
            <w:shd w:val="clear" w:color="auto" w:fill="auto"/>
            <w:vAlign w:val="center"/>
          </w:tcPr>
          <w:p w14:paraId="63BCA21A" w14:textId="543E2C08" w:rsidR="00C419BB" w:rsidRPr="002243D6" w:rsidRDefault="00FD2E96">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62</w:t>
            </w:r>
            <w:r w:rsidR="00CB23CB">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56A3AE6A" w14:textId="5377936C" w:rsidR="00C419BB" w:rsidRPr="002243D6" w:rsidRDefault="00FD2E96">
            <w:pPr>
              <w:spacing w:before="40" w:after="40"/>
              <w:jc w:val="center"/>
              <w:rPr>
                <w:szCs w:val="20"/>
                <w:lang w:eastAsia="en-AU"/>
              </w:rPr>
            </w:pPr>
            <w:r>
              <w:rPr>
                <w:szCs w:val="20"/>
                <w:lang w:eastAsia="en-AU"/>
              </w:rPr>
              <w:t>133</w:t>
            </w:r>
            <w:r w:rsidR="00CB23CB">
              <w:rPr>
                <w:szCs w:val="20"/>
                <w:lang w:eastAsia="en-AU"/>
              </w:rPr>
              <w:t>,000</w:t>
            </w:r>
          </w:p>
        </w:tc>
      </w:tr>
      <w:tr w:rsidR="006D3A6C" w:rsidRPr="002A6AA5" w14:paraId="6BF9E678" w14:textId="77777777" w:rsidTr="0041302F">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687A715B" w14:textId="77777777" w:rsidR="00C419BB" w:rsidRPr="002243D6" w:rsidRDefault="00C419BB">
            <w:pPr>
              <w:spacing w:before="40" w:after="40"/>
              <w:rPr>
                <w:szCs w:val="20"/>
                <w:lang w:eastAsia="en-AU"/>
              </w:rPr>
            </w:pPr>
            <w:r w:rsidRPr="002243D6">
              <w:rPr>
                <w:szCs w:val="20"/>
                <w:lang w:eastAsia="en-AU"/>
              </w:rPr>
              <w:t>Hume</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3C5B9B35" w14:textId="77777777" w:rsidR="00C419BB" w:rsidRPr="002243D6" w:rsidRDefault="00C419BB">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215E105B" w14:textId="7D9FBFB9" w:rsidR="00C419BB" w:rsidRPr="002243D6" w:rsidRDefault="00BB45A0">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815</w:t>
            </w:r>
            <w:r w:rsidR="00CB23CB">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30A62D34" w14:textId="5018A94A" w:rsidR="00C419BB" w:rsidRPr="002243D6" w:rsidRDefault="00AA3F4F">
            <w:pPr>
              <w:spacing w:before="40" w:after="40"/>
              <w:jc w:val="center"/>
              <w:rPr>
                <w:szCs w:val="20"/>
                <w:lang w:eastAsia="en-AU"/>
              </w:rPr>
            </w:pPr>
            <w:r>
              <w:rPr>
                <w:szCs w:val="20"/>
                <w:lang w:eastAsia="en-AU"/>
              </w:rPr>
              <w:t>76775</w:t>
            </w:r>
          </w:p>
        </w:tc>
        <w:tc>
          <w:tcPr>
            <w:tcW w:w="758" w:type="pct"/>
            <w:tcBorders>
              <w:top w:val="single" w:sz="4" w:space="0" w:color="auto"/>
              <w:left w:val="nil"/>
              <w:bottom w:val="single" w:sz="4" w:space="0" w:color="auto"/>
              <w:right w:val="nil"/>
            </w:tcBorders>
            <w:shd w:val="clear" w:color="auto" w:fill="auto"/>
            <w:vAlign w:val="center"/>
          </w:tcPr>
          <w:p w14:paraId="7220FBEE" w14:textId="702BFE7A" w:rsidR="00C419BB" w:rsidRPr="002243D6" w:rsidRDefault="00AA3F4F">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388</w:t>
            </w:r>
            <w:r w:rsidR="00CB23CB">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766DC3B5" w14:textId="2D5F73F9" w:rsidR="00C419BB" w:rsidRPr="002243D6" w:rsidRDefault="00AA3F4F">
            <w:pPr>
              <w:spacing w:before="40" w:after="40"/>
              <w:jc w:val="center"/>
              <w:rPr>
                <w:szCs w:val="20"/>
                <w:lang w:eastAsia="en-AU"/>
              </w:rPr>
            </w:pPr>
            <w:r>
              <w:rPr>
                <w:szCs w:val="20"/>
                <w:lang w:eastAsia="en-AU"/>
              </w:rPr>
              <w:t>671</w:t>
            </w:r>
            <w:r w:rsidR="00CB23CB">
              <w:rPr>
                <w:szCs w:val="20"/>
                <w:lang w:eastAsia="en-AU"/>
              </w:rPr>
              <w:t>,000</w:t>
            </w:r>
          </w:p>
        </w:tc>
      </w:tr>
      <w:tr w:rsidR="006D3A6C" w:rsidRPr="002A6AA5" w14:paraId="5C169A0D" w14:textId="77777777" w:rsidTr="0041302F">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6D0B8333" w14:textId="77777777" w:rsidR="00C419BB" w:rsidRPr="002243D6" w:rsidRDefault="00C419BB">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6DB5343C" w14:textId="04AA203C" w:rsidR="00C419BB" w:rsidRPr="002243D6" w:rsidRDefault="00C419BB">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5BA1D39D" w14:textId="61EF235A" w:rsidR="00C419BB" w:rsidRPr="002243D6" w:rsidRDefault="00AA3F4F">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6A400493" w14:textId="2E2C28E2" w:rsidR="00C419BB" w:rsidRPr="002243D6" w:rsidRDefault="00AA3F4F">
            <w:pPr>
              <w:spacing w:before="40" w:after="40"/>
              <w:jc w:val="center"/>
              <w:rPr>
                <w:szCs w:val="20"/>
                <w:lang w:eastAsia="en-AU"/>
              </w:rPr>
            </w:pPr>
            <w:r>
              <w:rPr>
                <w:szCs w:val="20"/>
                <w:lang w:eastAsia="en-AU"/>
              </w:rPr>
              <w:t>-</w:t>
            </w:r>
          </w:p>
        </w:tc>
        <w:tc>
          <w:tcPr>
            <w:tcW w:w="758" w:type="pct"/>
            <w:tcBorders>
              <w:top w:val="single" w:sz="4" w:space="0" w:color="auto"/>
              <w:left w:val="nil"/>
              <w:bottom w:val="single" w:sz="4" w:space="0" w:color="auto"/>
              <w:right w:val="nil"/>
            </w:tcBorders>
            <w:shd w:val="clear" w:color="auto" w:fill="auto"/>
            <w:vAlign w:val="center"/>
          </w:tcPr>
          <w:p w14:paraId="34FC73BD" w14:textId="6F29433C" w:rsidR="00C419BB" w:rsidRPr="002243D6" w:rsidRDefault="00AA3F4F">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53F0E88F" w14:textId="1D054C89" w:rsidR="00C419BB" w:rsidRPr="002243D6" w:rsidRDefault="00AA3F4F">
            <w:pPr>
              <w:spacing w:before="40" w:after="40"/>
              <w:jc w:val="center"/>
              <w:rPr>
                <w:szCs w:val="20"/>
                <w:lang w:eastAsia="en-AU"/>
              </w:rPr>
            </w:pPr>
            <w:r>
              <w:rPr>
                <w:szCs w:val="20"/>
                <w:lang w:eastAsia="en-AU"/>
              </w:rPr>
              <w:t>-</w:t>
            </w:r>
          </w:p>
        </w:tc>
      </w:tr>
      <w:tr w:rsidR="006D3A6C" w:rsidRPr="002A6AA5" w14:paraId="4BFF51D0" w14:textId="77777777" w:rsidTr="0041302F">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6A20D856" w14:textId="77777777" w:rsidR="00C419BB" w:rsidRPr="002243D6" w:rsidRDefault="00C419BB">
            <w:pPr>
              <w:spacing w:before="40" w:after="40"/>
              <w:rPr>
                <w:szCs w:val="20"/>
                <w:lang w:eastAsia="en-AU"/>
              </w:rPr>
            </w:pPr>
            <w:r w:rsidRPr="002243D6">
              <w:rPr>
                <w:szCs w:val="20"/>
                <w:lang w:eastAsia="en-AU"/>
              </w:rPr>
              <w:t>Gippsland</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09183F80" w14:textId="77777777" w:rsidR="00C419BB" w:rsidRPr="002243D6" w:rsidRDefault="00C419BB">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0248C654" w14:textId="748B1B48" w:rsidR="00C419BB" w:rsidRPr="002243D6" w:rsidRDefault="00BB45A0">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172</w:t>
            </w:r>
            <w:r w:rsidR="00CB23CB">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3CED3A2A" w14:textId="1885AC14" w:rsidR="00C419BB" w:rsidRPr="002243D6" w:rsidRDefault="00CB23CB">
            <w:pPr>
              <w:spacing w:before="40" w:after="40"/>
              <w:jc w:val="center"/>
              <w:rPr>
                <w:szCs w:val="20"/>
                <w:lang w:eastAsia="en-AU"/>
              </w:rPr>
            </w:pPr>
            <w:r>
              <w:rPr>
                <w:szCs w:val="20"/>
                <w:lang w:eastAsia="en-AU"/>
              </w:rPr>
              <w:t>37683</w:t>
            </w:r>
          </w:p>
        </w:tc>
        <w:tc>
          <w:tcPr>
            <w:tcW w:w="758" w:type="pct"/>
            <w:tcBorders>
              <w:top w:val="single" w:sz="4" w:space="0" w:color="auto"/>
              <w:left w:val="nil"/>
              <w:bottom w:val="single" w:sz="4" w:space="0" w:color="auto"/>
              <w:right w:val="nil"/>
            </w:tcBorders>
            <w:shd w:val="clear" w:color="auto" w:fill="auto"/>
            <w:vAlign w:val="center"/>
          </w:tcPr>
          <w:p w14:paraId="73DD3932" w14:textId="62CE8AC6" w:rsidR="00C419BB" w:rsidRPr="002243D6" w:rsidRDefault="00CB23CB">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111,000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08E81F24" w14:textId="41F0D3D9" w:rsidR="00C419BB" w:rsidRPr="002243D6" w:rsidRDefault="00CB23CB">
            <w:pPr>
              <w:spacing w:before="40" w:after="40"/>
              <w:jc w:val="center"/>
              <w:rPr>
                <w:szCs w:val="20"/>
                <w:lang w:eastAsia="en-AU"/>
              </w:rPr>
            </w:pPr>
            <w:r>
              <w:rPr>
                <w:szCs w:val="20"/>
                <w:lang w:eastAsia="en-AU"/>
              </w:rPr>
              <w:t>250,000</w:t>
            </w:r>
          </w:p>
        </w:tc>
      </w:tr>
      <w:tr w:rsidR="006D3A6C" w:rsidRPr="002A6AA5" w14:paraId="4A2DB20D" w14:textId="77777777" w:rsidTr="0041302F">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1CF27913" w14:textId="77777777" w:rsidR="00C419BB" w:rsidRPr="002243D6" w:rsidRDefault="00C419BB">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1D1B7F95" w14:textId="77777777" w:rsidR="00C419BB" w:rsidRPr="002243D6" w:rsidRDefault="00C419BB">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42FA3B04" w14:textId="5EA2F84E" w:rsidR="00C419BB" w:rsidRPr="002243D6" w:rsidRDefault="00CB23CB">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14B6D1A9" w14:textId="2D1CAF97" w:rsidR="00C419BB" w:rsidRPr="002243D6" w:rsidRDefault="00CB23CB">
            <w:pPr>
              <w:spacing w:before="40" w:after="40"/>
              <w:jc w:val="center"/>
              <w:rPr>
                <w:szCs w:val="20"/>
                <w:lang w:eastAsia="en-AU"/>
              </w:rPr>
            </w:pPr>
            <w:r>
              <w:rPr>
                <w:szCs w:val="20"/>
                <w:lang w:eastAsia="en-AU"/>
              </w:rPr>
              <w:t>-</w:t>
            </w:r>
          </w:p>
        </w:tc>
        <w:tc>
          <w:tcPr>
            <w:tcW w:w="758" w:type="pct"/>
            <w:tcBorders>
              <w:top w:val="single" w:sz="4" w:space="0" w:color="auto"/>
              <w:left w:val="nil"/>
              <w:bottom w:val="single" w:sz="4" w:space="0" w:color="auto"/>
              <w:right w:val="nil"/>
            </w:tcBorders>
            <w:shd w:val="clear" w:color="auto" w:fill="auto"/>
            <w:vAlign w:val="center"/>
          </w:tcPr>
          <w:p w14:paraId="449605A1" w14:textId="4088F2DF" w:rsidR="00C419BB" w:rsidRPr="002243D6" w:rsidRDefault="00CB23CB">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4A62C508" w14:textId="60DA25A2" w:rsidR="00C419BB" w:rsidRPr="002243D6" w:rsidRDefault="00CB23CB">
            <w:pPr>
              <w:spacing w:before="40" w:after="40"/>
              <w:jc w:val="center"/>
              <w:rPr>
                <w:szCs w:val="20"/>
                <w:lang w:eastAsia="en-AU"/>
              </w:rPr>
            </w:pPr>
            <w:r>
              <w:rPr>
                <w:szCs w:val="20"/>
                <w:lang w:eastAsia="en-AU"/>
              </w:rPr>
              <w:t>-</w:t>
            </w:r>
          </w:p>
        </w:tc>
      </w:tr>
      <w:tr w:rsidR="006D3A6C" w:rsidRPr="002A6AA5" w14:paraId="6F741D3B" w14:textId="77777777" w:rsidTr="0041302F">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56147703" w14:textId="77777777" w:rsidR="00C419BB" w:rsidRPr="002243D6" w:rsidRDefault="00C419BB">
            <w:pPr>
              <w:spacing w:before="40" w:after="40"/>
              <w:rPr>
                <w:b/>
                <w:bCs/>
                <w:szCs w:val="20"/>
                <w:lang w:eastAsia="en-AU"/>
              </w:rPr>
            </w:pPr>
            <w:r>
              <w:rPr>
                <w:b/>
                <w:bCs/>
                <w:szCs w:val="20"/>
                <w:lang w:eastAsia="en-AU"/>
              </w:rPr>
              <w:t>TOTAL (less exclusion zone)</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6A268335" w14:textId="77777777" w:rsidR="00C419BB" w:rsidRPr="00D0764B" w:rsidRDefault="00C419BB">
            <w:pPr>
              <w:spacing w:before="40" w:after="40"/>
              <w:rPr>
                <w:b/>
                <w:lang w:eastAsia="en-AU"/>
              </w:rPr>
            </w:pPr>
            <w:r w:rsidRPr="00D0764B">
              <w:rPr>
                <w:b/>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62846F47" w14:textId="38E9096E" w:rsidR="00C419BB" w:rsidRPr="00D0764B" w:rsidRDefault="0028748E">
            <w:pPr>
              <w:spacing w:before="40" w:after="40"/>
              <w:jc w:val="center"/>
              <w:cnfStyle w:val="000000000000" w:firstRow="0" w:lastRow="0" w:firstColumn="0" w:lastColumn="0" w:oddVBand="0" w:evenVBand="0" w:oddHBand="0" w:evenHBand="0" w:firstRowFirstColumn="0" w:firstRowLastColumn="0" w:lastRowFirstColumn="0" w:lastRowLastColumn="0"/>
              <w:rPr>
                <w:b/>
                <w:color w:val="000000"/>
              </w:rPr>
            </w:pPr>
            <w:r>
              <w:rPr>
                <w:b/>
                <w:color w:val="000000"/>
              </w:rPr>
              <w:t>1</w:t>
            </w:r>
            <w:r w:rsidR="00F564E9">
              <w:rPr>
                <w:b/>
                <w:color w:val="000000"/>
              </w:rPr>
              <w:t>,</w:t>
            </w:r>
            <w:r>
              <w:rPr>
                <w:b/>
                <w:color w:val="000000"/>
              </w:rPr>
              <w:t>676</w:t>
            </w:r>
            <w:r w:rsidR="00F564E9">
              <w:rPr>
                <w:b/>
                <w:color w:val="000000"/>
              </w:rPr>
              <w:t>,000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0DADEDA2" w14:textId="117F3E33" w:rsidR="00C419BB" w:rsidRPr="00D0764B" w:rsidRDefault="0028748E">
            <w:pPr>
              <w:spacing w:before="40" w:after="40"/>
              <w:jc w:val="center"/>
              <w:rPr>
                <w:b/>
                <w:lang w:eastAsia="en-AU"/>
              </w:rPr>
            </w:pPr>
            <w:r>
              <w:rPr>
                <w:b/>
                <w:color w:val="000000"/>
              </w:rPr>
              <w:t>171</w:t>
            </w:r>
            <w:r w:rsidR="00F564E9">
              <w:rPr>
                <w:b/>
                <w:color w:val="000000"/>
              </w:rPr>
              <w:t>,</w:t>
            </w:r>
            <w:r>
              <w:rPr>
                <w:b/>
                <w:color w:val="000000"/>
              </w:rPr>
              <w:t>694</w:t>
            </w:r>
          </w:p>
        </w:tc>
        <w:tc>
          <w:tcPr>
            <w:tcW w:w="758" w:type="pct"/>
            <w:tcBorders>
              <w:top w:val="single" w:sz="4" w:space="0" w:color="auto"/>
              <w:left w:val="nil"/>
              <w:bottom w:val="single" w:sz="4" w:space="0" w:color="auto"/>
              <w:right w:val="nil"/>
            </w:tcBorders>
            <w:shd w:val="clear" w:color="auto" w:fill="auto"/>
            <w:vAlign w:val="center"/>
          </w:tcPr>
          <w:p w14:paraId="64821679" w14:textId="577BAE04" w:rsidR="00C419BB" w:rsidRPr="00D0764B" w:rsidRDefault="00F564E9">
            <w:pPr>
              <w:spacing w:before="40" w:after="40"/>
              <w:jc w:val="center"/>
              <w:cnfStyle w:val="000000000000" w:firstRow="0" w:lastRow="0" w:firstColumn="0" w:lastColumn="0" w:oddVBand="0" w:evenVBand="0" w:oddHBand="0" w:evenHBand="0" w:firstRowFirstColumn="0" w:firstRowLastColumn="0" w:lastRowFirstColumn="0" w:lastRowLastColumn="0"/>
              <w:rPr>
                <w:b/>
                <w:color w:val="000000"/>
              </w:rPr>
            </w:pPr>
            <w:r>
              <w:rPr>
                <w:b/>
                <w:color w:val="000000"/>
              </w:rPr>
              <w:t>1,348,</w:t>
            </w:r>
            <w:r w:rsidR="00916A27">
              <w:rPr>
                <w:b/>
                <w:color w:val="000000"/>
              </w:rPr>
              <w:t>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6DA509C1" w14:textId="1B707A60" w:rsidR="00C419BB" w:rsidRPr="00D0764B" w:rsidRDefault="00F564E9">
            <w:pPr>
              <w:spacing w:before="40" w:after="40"/>
              <w:jc w:val="center"/>
              <w:rPr>
                <w:b/>
                <w:color w:val="000000"/>
              </w:rPr>
            </w:pPr>
            <w:r>
              <w:rPr>
                <w:b/>
                <w:color w:val="000000"/>
              </w:rPr>
              <w:t>2,04</w:t>
            </w:r>
            <w:r w:rsidR="00916A27">
              <w:rPr>
                <w:b/>
                <w:color w:val="000000"/>
              </w:rPr>
              <w:t>2</w:t>
            </w:r>
            <w:r>
              <w:rPr>
                <w:b/>
                <w:color w:val="000000"/>
              </w:rPr>
              <w:t>,</w:t>
            </w:r>
            <w:r w:rsidR="00916A27">
              <w:rPr>
                <w:b/>
                <w:color w:val="000000"/>
              </w:rPr>
              <w:t>000</w:t>
            </w:r>
          </w:p>
        </w:tc>
      </w:tr>
      <w:tr w:rsidR="00E92FF2" w:rsidRPr="002A6AA5" w14:paraId="2A4233B9" w14:textId="77777777" w:rsidTr="0041302F">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nil"/>
            </w:tcBorders>
          </w:tcPr>
          <w:p w14:paraId="549264D5" w14:textId="77777777" w:rsidR="00E92FF2" w:rsidRPr="002243D6" w:rsidRDefault="00E92FF2" w:rsidP="00E92FF2">
            <w:pPr>
              <w:spacing w:before="40" w:after="40"/>
              <w:rPr>
                <w:b/>
                <w:bCs/>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nil"/>
            </w:tcBorders>
          </w:tcPr>
          <w:p w14:paraId="0F3317B9" w14:textId="77777777" w:rsidR="00E92FF2" w:rsidRPr="00D0764B" w:rsidRDefault="00E92FF2" w:rsidP="00E92FF2">
            <w:pPr>
              <w:spacing w:before="40" w:after="40"/>
              <w:rPr>
                <w:b/>
                <w:szCs w:val="20"/>
                <w:lang w:eastAsia="en-AU"/>
              </w:rPr>
            </w:pPr>
            <w:r w:rsidRPr="00D0764B">
              <w:rPr>
                <w:b/>
                <w:szCs w:val="20"/>
                <w:lang w:eastAsia="en-AU"/>
              </w:rPr>
              <w:t>WGK</w:t>
            </w:r>
          </w:p>
        </w:tc>
        <w:tc>
          <w:tcPr>
            <w:tcW w:w="586" w:type="pct"/>
            <w:tcBorders>
              <w:top w:val="single" w:sz="4" w:space="0" w:color="auto"/>
              <w:left w:val="nil"/>
              <w:bottom w:val="nil"/>
              <w:right w:val="nil"/>
            </w:tcBorders>
            <w:shd w:val="clear" w:color="auto" w:fill="auto"/>
            <w:vAlign w:val="center"/>
          </w:tcPr>
          <w:p w14:paraId="3621CD9A" w14:textId="21A51923" w:rsidR="00E92FF2" w:rsidRPr="00D0764B" w:rsidRDefault="00E92FF2" w:rsidP="00E92FF2">
            <w:pPr>
              <w:spacing w:before="40" w:after="40"/>
              <w:jc w:val="center"/>
              <w:cnfStyle w:val="000000000000" w:firstRow="0" w:lastRow="0" w:firstColumn="0" w:lastColumn="0" w:oddVBand="0" w:evenVBand="0" w:oddHBand="0" w:evenHBand="0" w:firstRowFirstColumn="0" w:firstRowLastColumn="0" w:lastRowFirstColumn="0" w:lastRowLastColumn="0"/>
              <w:rPr>
                <w:b/>
                <w:color w:val="000000"/>
                <w:szCs w:val="20"/>
              </w:rPr>
            </w:pPr>
            <w:r>
              <w:rPr>
                <w:b/>
                <w:bCs/>
                <w:color w:val="000000"/>
                <w:szCs w:val="20"/>
              </w:rPr>
              <w:t>227,000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nil"/>
              <w:right w:val="nil"/>
            </w:tcBorders>
            <w:shd w:val="clear" w:color="auto" w:fill="auto"/>
            <w:vAlign w:val="center"/>
          </w:tcPr>
          <w:p w14:paraId="49D96C07" w14:textId="13C5247F" w:rsidR="00E92FF2" w:rsidRPr="00D0764B" w:rsidRDefault="00E92FF2" w:rsidP="00E92FF2">
            <w:pPr>
              <w:spacing w:before="40" w:after="40"/>
              <w:jc w:val="center"/>
              <w:rPr>
                <w:b/>
                <w:szCs w:val="20"/>
                <w:lang w:eastAsia="en-AU"/>
              </w:rPr>
            </w:pPr>
            <w:r>
              <w:rPr>
                <w:b/>
                <w:bCs/>
                <w:szCs w:val="20"/>
                <w:lang w:eastAsia="en-AU"/>
              </w:rPr>
              <w:t>31,000</w:t>
            </w:r>
          </w:p>
        </w:tc>
        <w:tc>
          <w:tcPr>
            <w:tcW w:w="758" w:type="pct"/>
            <w:tcBorders>
              <w:top w:val="single" w:sz="4" w:space="0" w:color="auto"/>
              <w:left w:val="nil"/>
              <w:bottom w:val="nil"/>
              <w:right w:val="nil"/>
            </w:tcBorders>
            <w:shd w:val="clear" w:color="auto" w:fill="auto"/>
            <w:vAlign w:val="center"/>
          </w:tcPr>
          <w:p w14:paraId="351235A4" w14:textId="1990E2C9" w:rsidR="00E92FF2" w:rsidRPr="00D0764B" w:rsidRDefault="00E92FF2" w:rsidP="00E92FF2">
            <w:pPr>
              <w:spacing w:before="40" w:after="40"/>
              <w:jc w:val="center"/>
              <w:cnfStyle w:val="000000000000" w:firstRow="0" w:lastRow="0" w:firstColumn="0" w:lastColumn="0" w:oddVBand="0" w:evenVBand="0" w:oddHBand="0" w:evenHBand="0" w:firstRowFirstColumn="0" w:firstRowLastColumn="0" w:lastRowFirstColumn="0" w:lastRowLastColumn="0"/>
              <w:rPr>
                <w:b/>
                <w:color w:val="000000"/>
                <w:szCs w:val="20"/>
              </w:rPr>
            </w:pPr>
            <w:r>
              <w:rPr>
                <w:b/>
                <w:bCs/>
                <w:szCs w:val="20"/>
              </w:rPr>
              <w:t>177,000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nil"/>
              <w:right w:val="nil"/>
            </w:tcBorders>
            <w:shd w:val="clear" w:color="auto" w:fill="auto"/>
            <w:vAlign w:val="center"/>
          </w:tcPr>
          <w:p w14:paraId="16A09A0A" w14:textId="7FC58FA7" w:rsidR="00E92FF2" w:rsidRPr="00D0764B" w:rsidRDefault="00E92FF2" w:rsidP="00E92FF2">
            <w:pPr>
              <w:spacing w:before="40" w:after="40"/>
              <w:jc w:val="center"/>
              <w:rPr>
                <w:b/>
                <w:color w:val="000000"/>
                <w:szCs w:val="20"/>
              </w:rPr>
            </w:pPr>
            <w:r>
              <w:rPr>
                <w:b/>
                <w:bCs/>
                <w:szCs w:val="20"/>
              </w:rPr>
              <w:t>291,000</w:t>
            </w:r>
          </w:p>
        </w:tc>
      </w:tr>
      <w:tr w:rsidR="006D3A6C" w:rsidRPr="002A6AA5" w14:paraId="71C194B5" w14:textId="77777777" w:rsidTr="0041302F">
        <w:tc>
          <w:tcPr>
            <w:cnfStyle w:val="001000000000" w:firstRow="0" w:lastRow="0" w:firstColumn="1" w:lastColumn="0" w:oddVBand="0" w:evenVBand="0" w:oddHBand="0" w:evenHBand="0" w:firstRowFirstColumn="0" w:firstRowLastColumn="0" w:lastRowFirstColumn="0" w:lastRowLastColumn="0"/>
            <w:tcW w:w="1637" w:type="pct"/>
            <w:tcBorders>
              <w:top w:val="nil"/>
              <w:bottom w:val="single" w:sz="4" w:space="0" w:color="auto"/>
            </w:tcBorders>
          </w:tcPr>
          <w:p w14:paraId="48C6FBA0" w14:textId="77777777" w:rsidR="00C419BB" w:rsidRPr="002243D6" w:rsidRDefault="00C419BB">
            <w:pPr>
              <w:spacing w:before="40" w:after="40"/>
              <w:rPr>
                <w:szCs w:val="20"/>
                <w:lang w:eastAsia="en-AU"/>
              </w:rPr>
            </w:pPr>
            <w:r>
              <w:rPr>
                <w:szCs w:val="20"/>
                <w:lang w:eastAsia="en-AU"/>
              </w:rPr>
              <w:t>Ten LGAs now part of the Exclusion Zone</w:t>
            </w:r>
          </w:p>
        </w:tc>
        <w:tc>
          <w:tcPr>
            <w:cnfStyle w:val="000010000000" w:firstRow="0" w:lastRow="0" w:firstColumn="0" w:lastColumn="0" w:oddVBand="1" w:evenVBand="0" w:oddHBand="0" w:evenHBand="0" w:firstRowFirstColumn="0" w:firstRowLastColumn="0" w:lastRowFirstColumn="0" w:lastRowLastColumn="0"/>
            <w:tcW w:w="504" w:type="pct"/>
            <w:tcBorders>
              <w:top w:val="nil"/>
              <w:bottom w:val="single" w:sz="4" w:space="0" w:color="auto"/>
            </w:tcBorders>
          </w:tcPr>
          <w:p w14:paraId="14B0048A" w14:textId="77777777" w:rsidR="00C419BB" w:rsidRPr="002243D6" w:rsidRDefault="00C419BB">
            <w:pPr>
              <w:spacing w:before="40" w:after="40"/>
              <w:rPr>
                <w:szCs w:val="20"/>
                <w:lang w:eastAsia="en-AU"/>
              </w:rPr>
            </w:pPr>
            <w:r w:rsidRPr="002243D6">
              <w:rPr>
                <w:szCs w:val="20"/>
                <w:lang w:eastAsia="en-AU"/>
              </w:rPr>
              <w:t>EGK</w:t>
            </w:r>
          </w:p>
        </w:tc>
        <w:tc>
          <w:tcPr>
            <w:tcW w:w="586" w:type="pct"/>
            <w:tcBorders>
              <w:top w:val="nil"/>
              <w:left w:val="nil"/>
              <w:bottom w:val="single" w:sz="4" w:space="0" w:color="auto"/>
              <w:right w:val="nil"/>
            </w:tcBorders>
            <w:shd w:val="clear" w:color="auto" w:fill="auto"/>
            <w:vAlign w:val="center"/>
          </w:tcPr>
          <w:p w14:paraId="3FAAECB0" w14:textId="5D344D8D" w:rsidR="00C419BB" w:rsidRPr="002243D6" w:rsidRDefault="004F04A7">
            <w:pPr>
              <w:spacing w:before="40" w:after="40"/>
              <w:jc w:val="center"/>
              <w:cnfStyle w:val="000000000000" w:firstRow="0" w:lastRow="0" w:firstColumn="0" w:lastColumn="0" w:oddVBand="0" w:evenVBand="0" w:oddHBand="0" w:evenHBand="0" w:firstRowFirstColumn="0" w:firstRowLastColumn="0" w:lastRowFirstColumn="0" w:lastRowLastColumn="0"/>
              <w:rPr>
                <w:color w:val="000000"/>
                <w:szCs w:val="20"/>
              </w:rPr>
            </w:pPr>
            <w:r>
              <w:rPr>
                <w:color w:val="000000"/>
                <w:szCs w:val="20"/>
              </w:rPr>
              <w:t>91</w:t>
            </w:r>
            <w:r w:rsidR="002453A3">
              <w:rPr>
                <w:color w:val="000000"/>
                <w:szCs w:val="20"/>
              </w:rPr>
              <w:t>,000</w:t>
            </w:r>
          </w:p>
        </w:tc>
        <w:tc>
          <w:tcPr>
            <w:cnfStyle w:val="000010000000" w:firstRow="0" w:lastRow="0" w:firstColumn="0" w:lastColumn="0" w:oddVBand="1" w:evenVBand="0" w:oddHBand="0" w:evenHBand="0" w:firstRowFirstColumn="0" w:firstRowLastColumn="0" w:lastRowFirstColumn="0" w:lastRowLastColumn="0"/>
            <w:tcW w:w="758" w:type="pct"/>
            <w:tcBorders>
              <w:top w:val="nil"/>
              <w:left w:val="nil"/>
              <w:bottom w:val="single" w:sz="4" w:space="0" w:color="auto"/>
              <w:right w:val="nil"/>
            </w:tcBorders>
            <w:shd w:val="clear" w:color="auto" w:fill="auto"/>
            <w:vAlign w:val="center"/>
          </w:tcPr>
          <w:p w14:paraId="1B46EB84" w14:textId="65262B01" w:rsidR="00C419BB" w:rsidRDefault="002453A3">
            <w:pPr>
              <w:spacing w:before="40" w:after="40"/>
              <w:jc w:val="center"/>
              <w:rPr>
                <w:szCs w:val="20"/>
                <w:lang w:eastAsia="en-AU"/>
              </w:rPr>
            </w:pPr>
            <w:r>
              <w:rPr>
                <w:szCs w:val="20"/>
                <w:lang w:eastAsia="en-AU"/>
              </w:rPr>
              <w:t>28,973</w:t>
            </w:r>
          </w:p>
        </w:tc>
        <w:tc>
          <w:tcPr>
            <w:tcW w:w="758" w:type="pct"/>
            <w:tcBorders>
              <w:top w:val="nil"/>
              <w:left w:val="nil"/>
              <w:bottom w:val="single" w:sz="4" w:space="0" w:color="auto"/>
              <w:right w:val="nil"/>
            </w:tcBorders>
            <w:shd w:val="clear" w:color="auto" w:fill="auto"/>
            <w:vAlign w:val="center"/>
          </w:tcPr>
          <w:p w14:paraId="0AC5D6B0" w14:textId="45A3F638" w:rsidR="00C419BB" w:rsidRPr="002243D6" w:rsidRDefault="004F04A7">
            <w:pPr>
              <w:spacing w:before="40" w:after="40"/>
              <w:jc w:val="center"/>
              <w:cnfStyle w:val="000000000000" w:firstRow="0" w:lastRow="0" w:firstColumn="0" w:lastColumn="0" w:oddVBand="0" w:evenVBand="0" w:oddHBand="0" w:evenHBand="0" w:firstRowFirstColumn="0" w:firstRowLastColumn="0" w:lastRowFirstColumn="0" w:lastRowLastColumn="0"/>
              <w:rPr>
                <w:color w:val="000000"/>
                <w:szCs w:val="20"/>
              </w:rPr>
            </w:pPr>
            <w:r>
              <w:rPr>
                <w:color w:val="000000"/>
                <w:szCs w:val="20"/>
              </w:rPr>
              <w:t>50</w:t>
            </w:r>
            <w:r w:rsidR="002453A3">
              <w:rPr>
                <w:color w:val="000000"/>
                <w:szCs w:val="20"/>
              </w:rPr>
              <w:t>,000</w:t>
            </w:r>
          </w:p>
        </w:tc>
        <w:tc>
          <w:tcPr>
            <w:cnfStyle w:val="000010000000" w:firstRow="0" w:lastRow="0" w:firstColumn="0" w:lastColumn="0" w:oddVBand="1" w:evenVBand="0" w:oddHBand="0" w:evenHBand="0" w:firstRowFirstColumn="0" w:firstRowLastColumn="0" w:lastRowFirstColumn="0" w:lastRowLastColumn="0"/>
            <w:tcW w:w="757" w:type="pct"/>
            <w:tcBorders>
              <w:top w:val="nil"/>
              <w:left w:val="nil"/>
              <w:bottom w:val="single" w:sz="4" w:space="0" w:color="auto"/>
              <w:right w:val="nil"/>
            </w:tcBorders>
            <w:shd w:val="clear" w:color="auto" w:fill="auto"/>
            <w:vAlign w:val="center"/>
          </w:tcPr>
          <w:p w14:paraId="62C9C619" w14:textId="6CCC7042" w:rsidR="00C419BB" w:rsidRPr="002243D6" w:rsidRDefault="004F04A7">
            <w:pPr>
              <w:spacing w:before="40" w:after="40"/>
              <w:jc w:val="center"/>
              <w:rPr>
                <w:color w:val="000000"/>
                <w:szCs w:val="20"/>
              </w:rPr>
            </w:pPr>
            <w:r>
              <w:rPr>
                <w:color w:val="000000"/>
                <w:szCs w:val="20"/>
              </w:rPr>
              <w:t>155</w:t>
            </w:r>
            <w:r w:rsidR="002453A3">
              <w:rPr>
                <w:color w:val="000000"/>
                <w:szCs w:val="20"/>
              </w:rPr>
              <w:t>,000</w:t>
            </w:r>
          </w:p>
        </w:tc>
      </w:tr>
      <w:tr w:rsidR="006D3A6C" w:rsidRPr="002A6AA5" w14:paraId="2D83E281" w14:textId="77777777" w:rsidTr="0041302F">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2A72C59D" w14:textId="77777777" w:rsidR="00C419BB" w:rsidRPr="002243D6" w:rsidRDefault="00C419BB">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1013D435" w14:textId="77777777" w:rsidR="00C419BB" w:rsidRPr="002243D6" w:rsidRDefault="00C419BB">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63C0A342" w14:textId="0D4C5BCA" w:rsidR="00C419BB" w:rsidRPr="002243D6" w:rsidRDefault="004F04A7">
            <w:pPr>
              <w:spacing w:before="40" w:after="40"/>
              <w:jc w:val="center"/>
              <w:cnfStyle w:val="000000000000" w:firstRow="0" w:lastRow="0" w:firstColumn="0" w:lastColumn="0" w:oddVBand="0" w:evenVBand="0" w:oddHBand="0" w:evenHBand="0" w:firstRowFirstColumn="0" w:firstRowLastColumn="0" w:lastRowFirstColumn="0" w:lastRowLastColumn="0"/>
              <w:rPr>
                <w:color w:val="000000"/>
                <w:szCs w:val="20"/>
              </w:rPr>
            </w:pPr>
            <w:r>
              <w:rPr>
                <w:color w:val="000000"/>
                <w:szCs w:val="20"/>
              </w:rPr>
              <w:t>-</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7044090B" w14:textId="456A0217" w:rsidR="00C419BB" w:rsidRDefault="004F04A7">
            <w:pPr>
              <w:spacing w:before="40" w:after="40"/>
              <w:jc w:val="center"/>
              <w:rPr>
                <w:szCs w:val="20"/>
                <w:lang w:eastAsia="en-AU"/>
              </w:rPr>
            </w:pPr>
            <w:r>
              <w:rPr>
                <w:szCs w:val="20"/>
                <w:lang w:eastAsia="en-AU"/>
              </w:rPr>
              <w:t>-</w:t>
            </w:r>
          </w:p>
        </w:tc>
        <w:tc>
          <w:tcPr>
            <w:tcW w:w="758" w:type="pct"/>
            <w:tcBorders>
              <w:top w:val="single" w:sz="4" w:space="0" w:color="auto"/>
              <w:left w:val="nil"/>
              <w:bottom w:val="single" w:sz="4" w:space="0" w:color="auto"/>
              <w:right w:val="nil"/>
            </w:tcBorders>
            <w:shd w:val="clear" w:color="auto" w:fill="auto"/>
            <w:vAlign w:val="center"/>
          </w:tcPr>
          <w:p w14:paraId="7D1BE4AD" w14:textId="1BD84B08" w:rsidR="00C419BB" w:rsidRPr="002243D6" w:rsidRDefault="004F04A7">
            <w:pPr>
              <w:spacing w:before="40" w:after="40"/>
              <w:jc w:val="center"/>
              <w:cnfStyle w:val="000000000000" w:firstRow="0" w:lastRow="0" w:firstColumn="0" w:lastColumn="0" w:oddVBand="0" w:evenVBand="0" w:oddHBand="0" w:evenHBand="0" w:firstRowFirstColumn="0" w:firstRowLastColumn="0" w:lastRowFirstColumn="0" w:lastRowLastColumn="0"/>
              <w:rPr>
                <w:color w:val="000000"/>
                <w:szCs w:val="20"/>
              </w:rPr>
            </w:pPr>
            <w:r>
              <w:rPr>
                <w:color w:val="000000"/>
                <w:szCs w:val="20"/>
              </w:rPr>
              <w:t>-</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3220C074" w14:textId="002D75E6" w:rsidR="00C419BB" w:rsidRPr="002243D6" w:rsidRDefault="004F04A7">
            <w:pPr>
              <w:spacing w:before="40" w:after="40"/>
              <w:jc w:val="center"/>
              <w:rPr>
                <w:color w:val="000000"/>
                <w:szCs w:val="20"/>
              </w:rPr>
            </w:pPr>
            <w:r>
              <w:rPr>
                <w:color w:val="000000"/>
                <w:szCs w:val="20"/>
              </w:rPr>
              <w:t>-</w:t>
            </w:r>
          </w:p>
        </w:tc>
      </w:tr>
      <w:tr w:rsidR="006D3A6C" w:rsidRPr="002A6AA5" w14:paraId="5034A424" w14:textId="77777777" w:rsidTr="00D85FF6">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379549D4" w14:textId="77777777" w:rsidR="00C419BB" w:rsidRPr="002243D6" w:rsidRDefault="00C419BB">
            <w:pPr>
              <w:spacing w:before="40" w:after="40"/>
              <w:rPr>
                <w:szCs w:val="20"/>
                <w:lang w:eastAsia="en-AU"/>
              </w:rPr>
            </w:pPr>
            <w:bookmarkStart w:id="40" w:name="_Hlk184736131"/>
            <w:r w:rsidRPr="002243D6">
              <w:rPr>
                <w:b/>
                <w:bCs/>
                <w:szCs w:val="20"/>
                <w:lang w:eastAsia="en-AU"/>
              </w:rPr>
              <w:t>TOTAL</w:t>
            </w:r>
            <w:r>
              <w:rPr>
                <w:b/>
                <w:bCs/>
                <w:szCs w:val="20"/>
                <w:lang w:eastAsia="en-AU"/>
              </w:rPr>
              <w:t xml:space="preserve"> (entire survey area which includes ten LGAs no longer part of the KHP)</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vAlign w:val="center"/>
          </w:tcPr>
          <w:p w14:paraId="753E111F" w14:textId="77777777" w:rsidR="00C419BB" w:rsidRPr="00D0764B" w:rsidRDefault="00C419BB" w:rsidP="00966E1A">
            <w:pPr>
              <w:spacing w:before="40" w:after="40"/>
              <w:rPr>
                <w:b/>
                <w:bCs/>
                <w:szCs w:val="20"/>
                <w:lang w:eastAsia="en-AU"/>
              </w:rPr>
            </w:pPr>
            <w:r w:rsidRPr="00D0764B">
              <w:rPr>
                <w:b/>
                <w:bCs/>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6923BA8F" w14:textId="704D1586" w:rsidR="00C419BB" w:rsidRPr="00D0764B" w:rsidRDefault="0072267E">
            <w:pPr>
              <w:spacing w:before="40" w:after="40"/>
              <w:jc w:val="center"/>
              <w:cnfStyle w:val="000000000000" w:firstRow="0" w:lastRow="0" w:firstColumn="0" w:lastColumn="0" w:oddVBand="0" w:evenVBand="0" w:oddHBand="0" w:evenHBand="0" w:firstRowFirstColumn="0" w:firstRowLastColumn="0" w:lastRowFirstColumn="0" w:lastRowLastColumn="0"/>
              <w:rPr>
                <w:b/>
                <w:bCs/>
                <w:color w:val="000000"/>
                <w:szCs w:val="20"/>
              </w:rPr>
            </w:pPr>
            <w:r>
              <w:rPr>
                <w:b/>
                <w:bCs/>
                <w:color w:val="000000"/>
                <w:szCs w:val="20"/>
              </w:rPr>
              <w:t>1</w:t>
            </w:r>
            <w:r w:rsidR="006D3A6C">
              <w:rPr>
                <w:b/>
                <w:bCs/>
                <w:color w:val="000000"/>
                <w:szCs w:val="20"/>
              </w:rPr>
              <w:t>,767,000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1AB8FA29" w14:textId="70A224B3" w:rsidR="00C419BB" w:rsidRPr="00D0764B" w:rsidRDefault="006D3A6C">
            <w:pPr>
              <w:spacing w:before="40" w:after="40"/>
              <w:jc w:val="center"/>
              <w:rPr>
                <w:b/>
                <w:bCs/>
                <w:szCs w:val="20"/>
                <w:lang w:eastAsia="en-AU"/>
              </w:rPr>
            </w:pPr>
            <w:r>
              <w:rPr>
                <w:b/>
                <w:bCs/>
                <w:szCs w:val="20"/>
                <w:lang w:eastAsia="en-AU"/>
              </w:rPr>
              <w:t>180</w:t>
            </w:r>
            <w:r w:rsidR="00853863">
              <w:rPr>
                <w:b/>
                <w:bCs/>
                <w:szCs w:val="20"/>
                <w:lang w:eastAsia="en-AU"/>
              </w:rPr>
              <w:t>,</w:t>
            </w:r>
            <w:r>
              <w:rPr>
                <w:b/>
                <w:bCs/>
                <w:szCs w:val="20"/>
                <w:lang w:eastAsia="en-AU"/>
              </w:rPr>
              <w:t>620</w:t>
            </w:r>
          </w:p>
        </w:tc>
        <w:tc>
          <w:tcPr>
            <w:tcW w:w="758" w:type="pct"/>
            <w:tcBorders>
              <w:top w:val="single" w:sz="4" w:space="0" w:color="auto"/>
              <w:left w:val="nil"/>
              <w:bottom w:val="single" w:sz="4" w:space="0" w:color="auto"/>
              <w:right w:val="nil"/>
            </w:tcBorders>
            <w:shd w:val="clear" w:color="auto" w:fill="auto"/>
            <w:vAlign w:val="center"/>
          </w:tcPr>
          <w:p w14:paraId="4561B430" w14:textId="7C2F4F67" w:rsidR="00C419BB" w:rsidRPr="00D0764B" w:rsidRDefault="006D3A6C">
            <w:pPr>
              <w:spacing w:before="40" w:after="40"/>
              <w:jc w:val="center"/>
              <w:cnfStyle w:val="000000000000" w:firstRow="0" w:lastRow="0" w:firstColumn="0" w:lastColumn="0" w:oddVBand="0" w:evenVBand="0" w:oddHBand="0" w:evenHBand="0" w:firstRowFirstColumn="0" w:firstRowLastColumn="0" w:lastRowFirstColumn="0" w:lastRowLastColumn="0"/>
              <w:rPr>
                <w:b/>
                <w:bCs/>
                <w:szCs w:val="20"/>
              </w:rPr>
            </w:pPr>
            <w:r>
              <w:rPr>
                <w:b/>
                <w:bCs/>
                <w:szCs w:val="20"/>
              </w:rPr>
              <w:t>1,425,000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504A5F3E" w14:textId="7EE9F67D" w:rsidR="00C419BB" w:rsidRPr="00D0764B" w:rsidRDefault="00853863">
            <w:pPr>
              <w:spacing w:before="40" w:after="40"/>
              <w:jc w:val="center"/>
              <w:rPr>
                <w:b/>
                <w:bCs/>
                <w:szCs w:val="20"/>
              </w:rPr>
            </w:pPr>
            <w:r>
              <w:rPr>
                <w:b/>
                <w:bCs/>
                <w:szCs w:val="20"/>
              </w:rPr>
              <w:t>2,132,000</w:t>
            </w:r>
          </w:p>
        </w:tc>
      </w:tr>
      <w:tr w:rsidR="006D3A6C" w:rsidRPr="002A6AA5" w14:paraId="25C86F4A" w14:textId="77777777" w:rsidTr="0041302F">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0E89D205" w14:textId="77777777" w:rsidR="00C419BB" w:rsidRPr="002243D6" w:rsidRDefault="00C419BB">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584AD498" w14:textId="77777777" w:rsidR="00C419BB" w:rsidRPr="00D0764B" w:rsidRDefault="00C419BB">
            <w:pPr>
              <w:spacing w:before="40" w:after="40"/>
              <w:rPr>
                <w:b/>
                <w:bCs/>
                <w:szCs w:val="20"/>
                <w:lang w:eastAsia="en-AU"/>
              </w:rPr>
            </w:pPr>
            <w:r w:rsidRPr="00D0764B">
              <w:rPr>
                <w:b/>
                <w:bCs/>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49CAAFB3" w14:textId="3FCEA934" w:rsidR="00C419BB" w:rsidRPr="00D0764B" w:rsidRDefault="00853863">
            <w:pPr>
              <w:spacing w:before="40" w:after="40"/>
              <w:jc w:val="center"/>
              <w:cnfStyle w:val="000000000000" w:firstRow="0" w:lastRow="0" w:firstColumn="0" w:lastColumn="0" w:oddVBand="0" w:evenVBand="0" w:oddHBand="0" w:evenHBand="0" w:firstRowFirstColumn="0" w:firstRowLastColumn="0" w:lastRowFirstColumn="0" w:lastRowLastColumn="0"/>
              <w:rPr>
                <w:b/>
                <w:bCs/>
                <w:color w:val="000000"/>
                <w:szCs w:val="20"/>
              </w:rPr>
            </w:pPr>
            <w:r>
              <w:rPr>
                <w:b/>
                <w:bCs/>
                <w:color w:val="000000"/>
                <w:szCs w:val="20"/>
              </w:rPr>
              <w:t>227</w:t>
            </w:r>
            <w:r w:rsidR="009A4ACD">
              <w:rPr>
                <w:b/>
                <w:bCs/>
                <w:color w:val="000000"/>
                <w:szCs w:val="20"/>
              </w:rPr>
              <w:t>,000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7FC32FC1" w14:textId="7B0AB045" w:rsidR="00C419BB" w:rsidRPr="00D0764B" w:rsidRDefault="009A4ACD">
            <w:pPr>
              <w:spacing w:before="40" w:after="40"/>
              <w:jc w:val="center"/>
              <w:rPr>
                <w:b/>
                <w:bCs/>
                <w:szCs w:val="20"/>
                <w:lang w:eastAsia="en-AU"/>
              </w:rPr>
            </w:pPr>
            <w:r>
              <w:rPr>
                <w:b/>
                <w:bCs/>
                <w:szCs w:val="20"/>
                <w:lang w:eastAsia="en-AU"/>
              </w:rPr>
              <w:t>31,000</w:t>
            </w:r>
          </w:p>
        </w:tc>
        <w:tc>
          <w:tcPr>
            <w:tcW w:w="758" w:type="pct"/>
            <w:tcBorders>
              <w:top w:val="single" w:sz="4" w:space="0" w:color="auto"/>
              <w:left w:val="nil"/>
              <w:bottom w:val="single" w:sz="4" w:space="0" w:color="auto"/>
              <w:right w:val="nil"/>
            </w:tcBorders>
            <w:shd w:val="clear" w:color="auto" w:fill="auto"/>
            <w:vAlign w:val="center"/>
          </w:tcPr>
          <w:p w14:paraId="7E0BF51F" w14:textId="4DABC613" w:rsidR="00C419BB" w:rsidRPr="00D0764B" w:rsidRDefault="009A4ACD">
            <w:pPr>
              <w:spacing w:before="40" w:after="40"/>
              <w:jc w:val="center"/>
              <w:cnfStyle w:val="000000000000" w:firstRow="0" w:lastRow="0" w:firstColumn="0" w:lastColumn="0" w:oddVBand="0" w:evenVBand="0" w:oddHBand="0" w:evenHBand="0" w:firstRowFirstColumn="0" w:firstRowLastColumn="0" w:lastRowFirstColumn="0" w:lastRowLastColumn="0"/>
              <w:rPr>
                <w:b/>
                <w:bCs/>
                <w:szCs w:val="20"/>
              </w:rPr>
            </w:pPr>
            <w:r>
              <w:rPr>
                <w:b/>
                <w:bCs/>
                <w:szCs w:val="20"/>
              </w:rPr>
              <w:t>17</w:t>
            </w:r>
            <w:r w:rsidR="00A83D6A">
              <w:rPr>
                <w:b/>
                <w:bCs/>
                <w:szCs w:val="20"/>
              </w:rPr>
              <w:t>7</w:t>
            </w:r>
            <w:r>
              <w:rPr>
                <w:b/>
                <w:bCs/>
                <w:szCs w:val="20"/>
              </w:rPr>
              <w:t>,</w:t>
            </w:r>
            <w:r w:rsidR="00A83D6A">
              <w:rPr>
                <w:b/>
                <w:bCs/>
                <w:szCs w:val="20"/>
              </w:rPr>
              <w:t>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2BC7A9C3" w14:textId="61F7D8A5" w:rsidR="00C419BB" w:rsidRPr="00D0764B" w:rsidRDefault="009A4ACD">
            <w:pPr>
              <w:spacing w:before="40" w:after="40"/>
              <w:jc w:val="center"/>
              <w:rPr>
                <w:b/>
                <w:bCs/>
                <w:szCs w:val="20"/>
              </w:rPr>
            </w:pPr>
            <w:r>
              <w:rPr>
                <w:b/>
                <w:bCs/>
                <w:szCs w:val="20"/>
              </w:rPr>
              <w:t>29</w:t>
            </w:r>
            <w:r w:rsidR="00A83D6A">
              <w:rPr>
                <w:b/>
                <w:bCs/>
                <w:szCs w:val="20"/>
              </w:rPr>
              <w:t>1</w:t>
            </w:r>
            <w:r>
              <w:rPr>
                <w:b/>
                <w:bCs/>
                <w:szCs w:val="20"/>
              </w:rPr>
              <w:t>,</w:t>
            </w:r>
            <w:r w:rsidR="00A83D6A">
              <w:rPr>
                <w:b/>
                <w:bCs/>
                <w:szCs w:val="20"/>
              </w:rPr>
              <w:t>000</w:t>
            </w:r>
          </w:p>
        </w:tc>
      </w:tr>
      <w:bookmarkEnd w:id="40"/>
    </w:tbl>
    <w:p w14:paraId="3CAD6DCA" w14:textId="2D52F763" w:rsidR="008265D8" w:rsidRDefault="008265D8" w:rsidP="00184007"/>
    <w:p w14:paraId="11D4D744" w14:textId="77777777" w:rsidR="00C41D6A" w:rsidRDefault="008265D8" w:rsidP="00184007">
      <w:r>
        <w:br w:type="page"/>
      </w:r>
    </w:p>
    <w:p w14:paraId="437AA808" w14:textId="3F91DEA8" w:rsidR="00184007" w:rsidRPr="002A6AA5" w:rsidRDefault="00184007" w:rsidP="00184007">
      <w:pPr>
        <w:pStyle w:val="Caption-Table"/>
        <w:spacing w:after="40"/>
        <w:rPr>
          <w:szCs w:val="20"/>
        </w:rPr>
      </w:pPr>
      <w:r w:rsidRPr="002A6AA5">
        <w:rPr>
          <w:szCs w:val="20"/>
        </w:rPr>
        <w:t>Table</w:t>
      </w:r>
      <w:r>
        <w:rPr>
          <w:szCs w:val="20"/>
        </w:rPr>
        <w:t xml:space="preserve"> </w:t>
      </w:r>
      <w:r w:rsidR="008265D8">
        <w:rPr>
          <w:szCs w:val="20"/>
        </w:rPr>
        <w:t>4</w:t>
      </w:r>
      <w:r w:rsidRPr="002A6AA5">
        <w:rPr>
          <w:szCs w:val="20"/>
        </w:rPr>
        <w:t xml:space="preserve">. </w:t>
      </w:r>
      <w:r w:rsidR="0000517A">
        <w:rPr>
          <w:szCs w:val="20"/>
        </w:rPr>
        <w:t xml:space="preserve">Model-based abundance estimates for </w:t>
      </w:r>
      <w:r>
        <w:rPr>
          <w:szCs w:val="20"/>
        </w:rPr>
        <w:t>two species of grey kangaroos for the five harvest zones, and ten LGAs within the harvest exclusion zone that surrounds the Melbourne metropolitan area</w:t>
      </w:r>
      <w:r w:rsidR="00C5754C">
        <w:rPr>
          <w:szCs w:val="20"/>
        </w:rPr>
        <w:t>, which together make up the entire survey area</w:t>
      </w:r>
      <w:r>
        <w:rPr>
          <w:szCs w:val="20"/>
        </w:rPr>
        <w:t>. These estimates are for the year 202</w:t>
      </w:r>
      <w:r w:rsidR="000C5EC3">
        <w:rPr>
          <w:szCs w:val="20"/>
        </w:rPr>
        <w:t>4</w:t>
      </w:r>
      <w:r>
        <w:rPr>
          <w:szCs w:val="20"/>
        </w:rPr>
        <w:t xml:space="preserve">. </w:t>
      </w:r>
    </w:p>
    <w:p w14:paraId="6A0C7545" w14:textId="77777777" w:rsidR="00F84149" w:rsidRDefault="00F84149" w:rsidP="00F84149">
      <w:pPr>
        <w:pStyle w:val="Legend-Table"/>
      </w:pPr>
      <w:r>
        <w:t xml:space="preserve">SE – standard error, LCL, UCL – lower and upper 95% confidence internals of the estimates. The estimates are rounded to the nearest 1000 kangaroos. No estimates for WGK are provided for zones where Western Greys are absent (Gippsland, Hume, 10 LGAs within Exclusion Zone). </w:t>
      </w:r>
    </w:p>
    <w:tbl>
      <w:tblPr>
        <w:tblStyle w:val="TableGrid10"/>
        <w:tblW w:w="5002" w:type="pct"/>
        <w:tblLook w:val="02A0" w:firstRow="1" w:lastRow="0" w:firstColumn="1" w:lastColumn="0" w:noHBand="1" w:noVBand="0"/>
      </w:tblPr>
      <w:tblGrid>
        <w:gridCol w:w="3231"/>
        <w:gridCol w:w="995"/>
        <w:gridCol w:w="1157"/>
        <w:gridCol w:w="1496"/>
        <w:gridCol w:w="1496"/>
        <w:gridCol w:w="1494"/>
      </w:tblGrid>
      <w:tr w:rsidR="0035181D" w:rsidRPr="002A6AA5" w14:paraId="1BF0C9B7" w14:textId="77777777" w:rsidTr="00F156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7" w:type="pct"/>
            <w:tcBorders>
              <w:bottom w:val="single" w:sz="4" w:space="0" w:color="auto"/>
            </w:tcBorders>
          </w:tcPr>
          <w:p w14:paraId="7EF93513" w14:textId="77777777" w:rsidR="0035181D" w:rsidRPr="002243D6" w:rsidRDefault="0035181D">
            <w:pPr>
              <w:spacing w:before="40" w:after="40"/>
              <w:rPr>
                <w:b/>
                <w:szCs w:val="20"/>
                <w:lang w:eastAsia="en-AU"/>
              </w:rPr>
            </w:pPr>
            <w:r w:rsidRPr="002243D6">
              <w:rPr>
                <w:b/>
                <w:szCs w:val="20"/>
                <w:lang w:eastAsia="en-AU"/>
              </w:rPr>
              <w:t xml:space="preserve">Zone </w:t>
            </w:r>
          </w:p>
        </w:tc>
        <w:tc>
          <w:tcPr>
            <w:cnfStyle w:val="000010000000" w:firstRow="0" w:lastRow="0" w:firstColumn="0" w:lastColumn="0" w:oddVBand="1" w:evenVBand="0" w:oddHBand="0" w:evenHBand="0" w:firstRowFirstColumn="0" w:firstRowLastColumn="0" w:lastRowFirstColumn="0" w:lastRowLastColumn="0"/>
            <w:tcW w:w="504" w:type="pct"/>
            <w:tcBorders>
              <w:bottom w:val="single" w:sz="4" w:space="0" w:color="auto"/>
            </w:tcBorders>
          </w:tcPr>
          <w:p w14:paraId="397613A9" w14:textId="77777777" w:rsidR="0035181D" w:rsidRPr="002243D6" w:rsidRDefault="0035181D">
            <w:pPr>
              <w:spacing w:before="40" w:after="40"/>
              <w:rPr>
                <w:b/>
                <w:szCs w:val="20"/>
                <w:lang w:eastAsia="en-AU"/>
              </w:rPr>
            </w:pPr>
            <w:r w:rsidRPr="002243D6">
              <w:rPr>
                <w:b/>
                <w:szCs w:val="20"/>
                <w:lang w:eastAsia="en-AU"/>
              </w:rPr>
              <w:t>Species</w:t>
            </w:r>
          </w:p>
        </w:tc>
        <w:tc>
          <w:tcPr>
            <w:tcW w:w="586" w:type="pct"/>
            <w:tcBorders>
              <w:bottom w:val="single" w:sz="4" w:space="0" w:color="auto"/>
            </w:tcBorders>
          </w:tcPr>
          <w:p w14:paraId="01DD1AAE" w14:textId="77777777" w:rsidR="0035181D" w:rsidRPr="002243D6" w:rsidRDefault="0035181D">
            <w:pPr>
              <w:spacing w:before="40" w:after="40"/>
              <w:jc w:val="center"/>
              <w:cnfStyle w:val="100000000000" w:firstRow="1" w:lastRow="0" w:firstColumn="0" w:lastColumn="0" w:oddVBand="0" w:evenVBand="0" w:oddHBand="0" w:evenHBand="0" w:firstRowFirstColumn="0" w:firstRowLastColumn="0" w:lastRowFirstColumn="0" w:lastRowLastColumn="0"/>
              <w:rPr>
                <w:b/>
                <w:szCs w:val="20"/>
                <w:lang w:eastAsia="en-AU"/>
              </w:rPr>
            </w:pPr>
            <w:r w:rsidRPr="002243D6">
              <w:rPr>
                <w:b/>
                <w:szCs w:val="20"/>
                <w:lang w:eastAsia="en-AU"/>
              </w:rPr>
              <w:t>Estimate</w:t>
            </w:r>
          </w:p>
        </w:tc>
        <w:tc>
          <w:tcPr>
            <w:cnfStyle w:val="000010000000" w:firstRow="0" w:lastRow="0" w:firstColumn="0" w:lastColumn="0" w:oddVBand="1" w:evenVBand="0" w:oddHBand="0" w:evenHBand="0" w:firstRowFirstColumn="0" w:firstRowLastColumn="0" w:lastRowFirstColumn="0" w:lastRowLastColumn="0"/>
            <w:tcW w:w="758" w:type="pct"/>
            <w:tcBorders>
              <w:bottom w:val="single" w:sz="4" w:space="0" w:color="auto"/>
            </w:tcBorders>
          </w:tcPr>
          <w:p w14:paraId="1A554859" w14:textId="77777777" w:rsidR="0035181D" w:rsidRPr="002243D6" w:rsidRDefault="0035181D">
            <w:pPr>
              <w:spacing w:before="40" w:after="40"/>
              <w:jc w:val="center"/>
              <w:rPr>
                <w:b/>
                <w:szCs w:val="20"/>
                <w:lang w:eastAsia="en-AU"/>
              </w:rPr>
            </w:pPr>
            <w:r w:rsidRPr="002243D6">
              <w:rPr>
                <w:b/>
                <w:szCs w:val="20"/>
                <w:lang w:eastAsia="en-AU"/>
              </w:rPr>
              <w:t>SE</w:t>
            </w:r>
          </w:p>
        </w:tc>
        <w:tc>
          <w:tcPr>
            <w:tcW w:w="758" w:type="pct"/>
            <w:tcBorders>
              <w:bottom w:val="single" w:sz="4" w:space="0" w:color="auto"/>
            </w:tcBorders>
          </w:tcPr>
          <w:p w14:paraId="54C54E95" w14:textId="77777777" w:rsidR="0035181D" w:rsidRPr="002243D6" w:rsidRDefault="0035181D">
            <w:pPr>
              <w:spacing w:before="40" w:after="40"/>
              <w:jc w:val="center"/>
              <w:cnfStyle w:val="100000000000" w:firstRow="1" w:lastRow="0" w:firstColumn="0" w:lastColumn="0" w:oddVBand="0" w:evenVBand="0" w:oddHBand="0" w:evenHBand="0" w:firstRowFirstColumn="0" w:firstRowLastColumn="0" w:lastRowFirstColumn="0" w:lastRowLastColumn="0"/>
              <w:rPr>
                <w:b/>
                <w:szCs w:val="20"/>
                <w:lang w:eastAsia="en-AU"/>
              </w:rPr>
            </w:pPr>
            <w:r w:rsidRPr="002243D6">
              <w:rPr>
                <w:b/>
                <w:szCs w:val="20"/>
                <w:lang w:eastAsia="en-AU"/>
              </w:rPr>
              <w:t>LCL</w:t>
            </w:r>
          </w:p>
        </w:tc>
        <w:tc>
          <w:tcPr>
            <w:cnfStyle w:val="000010000000" w:firstRow="0" w:lastRow="0" w:firstColumn="0" w:lastColumn="0" w:oddVBand="1" w:evenVBand="0" w:oddHBand="0" w:evenHBand="0" w:firstRowFirstColumn="0" w:firstRowLastColumn="0" w:lastRowFirstColumn="0" w:lastRowLastColumn="0"/>
            <w:tcW w:w="757" w:type="pct"/>
            <w:tcBorders>
              <w:bottom w:val="single" w:sz="4" w:space="0" w:color="auto"/>
            </w:tcBorders>
          </w:tcPr>
          <w:p w14:paraId="30648937" w14:textId="77777777" w:rsidR="0035181D" w:rsidRPr="002243D6" w:rsidRDefault="0035181D">
            <w:pPr>
              <w:spacing w:before="40" w:after="40"/>
              <w:jc w:val="center"/>
              <w:rPr>
                <w:b/>
                <w:szCs w:val="20"/>
                <w:lang w:eastAsia="en-AU"/>
              </w:rPr>
            </w:pPr>
            <w:r w:rsidRPr="002243D6">
              <w:rPr>
                <w:b/>
                <w:szCs w:val="20"/>
                <w:lang w:eastAsia="en-AU"/>
              </w:rPr>
              <w:t>UCL</w:t>
            </w:r>
          </w:p>
        </w:tc>
      </w:tr>
      <w:tr w:rsidR="0035181D" w:rsidRPr="002A6AA5" w14:paraId="4C7E67D9" w14:textId="77777777" w:rsidTr="00ED20C3">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7F7736EF" w14:textId="77777777" w:rsidR="0035181D" w:rsidRPr="002243D6" w:rsidRDefault="0035181D">
            <w:pPr>
              <w:spacing w:before="40" w:after="40"/>
              <w:rPr>
                <w:szCs w:val="20"/>
                <w:lang w:eastAsia="en-AU"/>
              </w:rPr>
            </w:pPr>
            <w:r w:rsidRPr="002243D6">
              <w:rPr>
                <w:szCs w:val="20"/>
                <w:lang w:eastAsia="en-AU"/>
              </w:rPr>
              <w:t>Barwon South-West</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1B837DA4" w14:textId="77777777" w:rsidR="0035181D" w:rsidRPr="002243D6" w:rsidRDefault="0035181D">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1E77B826"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249,000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71E04CCA" w14:textId="77777777" w:rsidR="0035181D" w:rsidRPr="002243D6" w:rsidRDefault="0035181D">
            <w:pPr>
              <w:spacing w:before="40" w:after="40"/>
              <w:jc w:val="center"/>
              <w:rPr>
                <w:szCs w:val="20"/>
                <w:lang w:eastAsia="en-AU"/>
              </w:rPr>
            </w:pPr>
            <w:r w:rsidRPr="002243D6">
              <w:rPr>
                <w:color w:val="000000"/>
                <w:szCs w:val="20"/>
              </w:rPr>
              <w:t>43,423</w:t>
            </w:r>
          </w:p>
        </w:tc>
        <w:tc>
          <w:tcPr>
            <w:tcW w:w="758" w:type="pct"/>
            <w:tcBorders>
              <w:top w:val="single" w:sz="4" w:space="0" w:color="auto"/>
              <w:left w:val="nil"/>
              <w:bottom w:val="single" w:sz="4" w:space="0" w:color="auto"/>
              <w:right w:val="nil"/>
            </w:tcBorders>
            <w:shd w:val="clear" w:color="auto" w:fill="auto"/>
            <w:vAlign w:val="center"/>
          </w:tcPr>
          <w:p w14:paraId="44EECA0F"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180,000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17CA71DA" w14:textId="77777777" w:rsidR="0035181D" w:rsidRPr="002243D6" w:rsidRDefault="0035181D">
            <w:pPr>
              <w:spacing w:before="40" w:after="40"/>
              <w:jc w:val="center"/>
              <w:rPr>
                <w:szCs w:val="20"/>
                <w:lang w:eastAsia="en-AU"/>
              </w:rPr>
            </w:pPr>
            <w:r w:rsidRPr="002243D6">
              <w:rPr>
                <w:color w:val="000000"/>
                <w:szCs w:val="20"/>
              </w:rPr>
              <w:t>337,000</w:t>
            </w:r>
          </w:p>
        </w:tc>
      </w:tr>
      <w:tr w:rsidR="0035181D" w:rsidRPr="002A6AA5" w14:paraId="14B5F3B8" w14:textId="77777777" w:rsidTr="00ED20C3">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2862DDC1" w14:textId="77777777" w:rsidR="0035181D" w:rsidRPr="002243D6" w:rsidRDefault="0035181D">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73E1FA7E" w14:textId="77777777" w:rsidR="0035181D" w:rsidRPr="002243D6" w:rsidRDefault="0035181D">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3F53BB9E"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12,000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0A518261" w14:textId="77777777" w:rsidR="0035181D" w:rsidRPr="002243D6" w:rsidRDefault="0035181D">
            <w:pPr>
              <w:spacing w:before="40" w:after="40"/>
              <w:jc w:val="center"/>
              <w:rPr>
                <w:szCs w:val="20"/>
                <w:lang w:eastAsia="en-AU"/>
              </w:rPr>
            </w:pPr>
            <w:r w:rsidRPr="002243D6">
              <w:rPr>
                <w:color w:val="000000"/>
                <w:szCs w:val="20"/>
              </w:rPr>
              <w:t>3,189</w:t>
            </w:r>
          </w:p>
        </w:tc>
        <w:tc>
          <w:tcPr>
            <w:tcW w:w="758" w:type="pct"/>
            <w:tcBorders>
              <w:top w:val="single" w:sz="4" w:space="0" w:color="auto"/>
              <w:left w:val="nil"/>
              <w:bottom w:val="single" w:sz="4" w:space="0" w:color="auto"/>
              <w:right w:val="nil"/>
            </w:tcBorders>
            <w:shd w:val="clear" w:color="auto" w:fill="auto"/>
            <w:vAlign w:val="center"/>
          </w:tcPr>
          <w:p w14:paraId="74037EE1"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7,000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45276E0E" w14:textId="77777777" w:rsidR="0035181D" w:rsidRPr="002243D6" w:rsidRDefault="0035181D">
            <w:pPr>
              <w:spacing w:before="40" w:after="40"/>
              <w:jc w:val="center"/>
              <w:rPr>
                <w:szCs w:val="20"/>
                <w:lang w:eastAsia="en-AU"/>
              </w:rPr>
            </w:pPr>
            <w:r w:rsidRPr="002243D6">
              <w:rPr>
                <w:color w:val="000000"/>
                <w:szCs w:val="20"/>
              </w:rPr>
              <w:t>19,000</w:t>
            </w:r>
          </w:p>
        </w:tc>
      </w:tr>
      <w:tr w:rsidR="0035181D" w:rsidRPr="002A6AA5" w14:paraId="540EB0C6" w14:textId="77777777" w:rsidTr="00ED20C3">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23538B26" w14:textId="77777777" w:rsidR="0035181D" w:rsidRPr="002243D6" w:rsidRDefault="0035181D">
            <w:pPr>
              <w:spacing w:before="40" w:after="40"/>
              <w:rPr>
                <w:szCs w:val="20"/>
                <w:lang w:eastAsia="en-AU"/>
              </w:rPr>
            </w:pPr>
            <w:r w:rsidRPr="002243D6">
              <w:rPr>
                <w:szCs w:val="20"/>
                <w:lang w:eastAsia="en-AU"/>
              </w:rPr>
              <w:t>Grampians</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570DF836" w14:textId="77777777" w:rsidR="0035181D" w:rsidRPr="002243D6" w:rsidRDefault="0035181D">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4DF80D6D"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273,000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4027F852" w14:textId="77777777" w:rsidR="0035181D" w:rsidRPr="002243D6" w:rsidRDefault="0035181D">
            <w:pPr>
              <w:spacing w:before="40" w:after="40"/>
              <w:jc w:val="center"/>
              <w:rPr>
                <w:szCs w:val="20"/>
                <w:lang w:eastAsia="en-AU"/>
              </w:rPr>
            </w:pPr>
            <w:r w:rsidRPr="002243D6">
              <w:rPr>
                <w:color w:val="000000"/>
                <w:szCs w:val="20"/>
              </w:rPr>
              <w:t>41,936</w:t>
            </w:r>
          </w:p>
        </w:tc>
        <w:tc>
          <w:tcPr>
            <w:tcW w:w="758" w:type="pct"/>
            <w:tcBorders>
              <w:top w:val="single" w:sz="4" w:space="0" w:color="auto"/>
              <w:left w:val="nil"/>
              <w:bottom w:val="single" w:sz="4" w:space="0" w:color="auto"/>
              <w:right w:val="nil"/>
            </w:tcBorders>
            <w:shd w:val="clear" w:color="auto" w:fill="auto"/>
            <w:vAlign w:val="center"/>
          </w:tcPr>
          <w:p w14:paraId="586E46F1"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204,000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19A46DA2" w14:textId="77777777" w:rsidR="0035181D" w:rsidRPr="002243D6" w:rsidRDefault="0035181D">
            <w:pPr>
              <w:spacing w:before="40" w:after="40"/>
              <w:jc w:val="center"/>
              <w:rPr>
                <w:szCs w:val="20"/>
                <w:lang w:eastAsia="en-AU"/>
              </w:rPr>
            </w:pPr>
            <w:r w:rsidRPr="002243D6">
              <w:rPr>
                <w:color w:val="000000"/>
                <w:szCs w:val="20"/>
              </w:rPr>
              <w:t>366,000</w:t>
            </w:r>
          </w:p>
        </w:tc>
      </w:tr>
      <w:tr w:rsidR="0035181D" w:rsidRPr="002A6AA5" w14:paraId="1AF5F65B" w14:textId="77777777" w:rsidTr="00ED20C3">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52A07C5D" w14:textId="77777777" w:rsidR="0035181D" w:rsidRPr="002243D6" w:rsidRDefault="0035181D">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71CFCCDB" w14:textId="77777777" w:rsidR="0035181D" w:rsidRPr="002243D6" w:rsidRDefault="0035181D">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4BF2DBED"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112,000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3EEC025E" w14:textId="77777777" w:rsidR="0035181D" w:rsidRPr="002243D6" w:rsidRDefault="0035181D">
            <w:pPr>
              <w:spacing w:before="40" w:after="40"/>
              <w:jc w:val="center"/>
              <w:rPr>
                <w:szCs w:val="20"/>
                <w:lang w:eastAsia="en-AU"/>
              </w:rPr>
            </w:pPr>
            <w:r w:rsidRPr="002243D6">
              <w:rPr>
                <w:color w:val="000000"/>
                <w:szCs w:val="20"/>
              </w:rPr>
              <w:t>22,983</w:t>
            </w:r>
          </w:p>
        </w:tc>
        <w:tc>
          <w:tcPr>
            <w:tcW w:w="758" w:type="pct"/>
            <w:tcBorders>
              <w:top w:val="single" w:sz="4" w:space="0" w:color="auto"/>
              <w:left w:val="nil"/>
              <w:bottom w:val="single" w:sz="4" w:space="0" w:color="auto"/>
              <w:right w:val="nil"/>
            </w:tcBorders>
            <w:shd w:val="clear" w:color="auto" w:fill="auto"/>
            <w:vAlign w:val="center"/>
          </w:tcPr>
          <w:p w14:paraId="7F239FDE"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75,000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14B9120B" w14:textId="77777777" w:rsidR="0035181D" w:rsidRPr="002243D6" w:rsidRDefault="0035181D">
            <w:pPr>
              <w:spacing w:before="40" w:after="40"/>
              <w:jc w:val="center"/>
              <w:rPr>
                <w:szCs w:val="20"/>
                <w:lang w:eastAsia="en-AU"/>
              </w:rPr>
            </w:pPr>
            <w:r w:rsidRPr="002243D6">
              <w:rPr>
                <w:color w:val="000000"/>
                <w:szCs w:val="20"/>
              </w:rPr>
              <w:t>164,000</w:t>
            </w:r>
          </w:p>
        </w:tc>
      </w:tr>
      <w:tr w:rsidR="0035181D" w:rsidRPr="002A6AA5" w14:paraId="723C6607" w14:textId="77777777" w:rsidTr="00ED20C3">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68F8CA09" w14:textId="77777777" w:rsidR="0035181D" w:rsidRPr="002243D6" w:rsidRDefault="0035181D">
            <w:pPr>
              <w:spacing w:before="40" w:after="40"/>
              <w:rPr>
                <w:szCs w:val="20"/>
                <w:lang w:eastAsia="en-AU"/>
              </w:rPr>
            </w:pPr>
            <w:r w:rsidRPr="002243D6">
              <w:rPr>
                <w:szCs w:val="20"/>
                <w:lang w:eastAsia="en-AU"/>
              </w:rPr>
              <w:t>Loddon Mallee</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2B6BB854" w14:textId="77777777" w:rsidR="0035181D" w:rsidRPr="002243D6" w:rsidRDefault="0035181D">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5E8B280F"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408,000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1B8CB479" w14:textId="77777777" w:rsidR="0035181D" w:rsidRPr="002243D6" w:rsidRDefault="0035181D">
            <w:pPr>
              <w:spacing w:before="40" w:after="40"/>
              <w:jc w:val="center"/>
              <w:rPr>
                <w:szCs w:val="20"/>
                <w:lang w:eastAsia="en-AU"/>
              </w:rPr>
            </w:pPr>
            <w:r w:rsidRPr="002243D6">
              <w:rPr>
                <w:color w:val="000000"/>
                <w:szCs w:val="20"/>
              </w:rPr>
              <w:t>75,486</w:t>
            </w:r>
          </w:p>
        </w:tc>
        <w:tc>
          <w:tcPr>
            <w:tcW w:w="758" w:type="pct"/>
            <w:tcBorders>
              <w:top w:val="single" w:sz="4" w:space="0" w:color="auto"/>
              <w:left w:val="nil"/>
              <w:bottom w:val="single" w:sz="4" w:space="0" w:color="auto"/>
              <w:right w:val="nil"/>
            </w:tcBorders>
            <w:shd w:val="clear" w:color="auto" w:fill="auto"/>
            <w:vAlign w:val="center"/>
          </w:tcPr>
          <w:p w14:paraId="7FF44472"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286,000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58F2B5FC" w14:textId="77777777" w:rsidR="0035181D" w:rsidRPr="002243D6" w:rsidRDefault="0035181D">
            <w:pPr>
              <w:spacing w:before="40" w:after="40"/>
              <w:jc w:val="center"/>
              <w:rPr>
                <w:szCs w:val="20"/>
                <w:lang w:eastAsia="en-AU"/>
              </w:rPr>
            </w:pPr>
            <w:r w:rsidRPr="002243D6">
              <w:rPr>
                <w:color w:val="000000"/>
                <w:szCs w:val="20"/>
              </w:rPr>
              <w:t>572,000</w:t>
            </w:r>
          </w:p>
        </w:tc>
      </w:tr>
      <w:tr w:rsidR="0035181D" w:rsidRPr="002A6AA5" w14:paraId="3D09C893" w14:textId="77777777" w:rsidTr="00ED20C3">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12230073" w14:textId="77777777" w:rsidR="0035181D" w:rsidRPr="002243D6" w:rsidRDefault="0035181D">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63D4F073" w14:textId="77777777" w:rsidR="0035181D" w:rsidRPr="002243D6" w:rsidRDefault="0035181D">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7B196036"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87,000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178D022A" w14:textId="77777777" w:rsidR="0035181D" w:rsidRPr="002243D6" w:rsidRDefault="0035181D">
            <w:pPr>
              <w:spacing w:before="40" w:after="40"/>
              <w:jc w:val="center"/>
              <w:rPr>
                <w:szCs w:val="20"/>
                <w:lang w:eastAsia="en-AU"/>
              </w:rPr>
            </w:pPr>
            <w:r w:rsidRPr="002243D6">
              <w:rPr>
                <w:color w:val="000000"/>
                <w:szCs w:val="20"/>
              </w:rPr>
              <w:t>16,186</w:t>
            </w:r>
          </w:p>
        </w:tc>
        <w:tc>
          <w:tcPr>
            <w:tcW w:w="758" w:type="pct"/>
            <w:tcBorders>
              <w:top w:val="single" w:sz="4" w:space="0" w:color="auto"/>
              <w:left w:val="nil"/>
              <w:bottom w:val="single" w:sz="4" w:space="0" w:color="auto"/>
              <w:right w:val="nil"/>
            </w:tcBorders>
            <w:shd w:val="clear" w:color="auto" w:fill="auto"/>
            <w:vAlign w:val="center"/>
          </w:tcPr>
          <w:p w14:paraId="1798B331"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59,000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581F1F8A" w14:textId="77777777" w:rsidR="0035181D" w:rsidRPr="002243D6" w:rsidRDefault="0035181D">
            <w:pPr>
              <w:spacing w:before="40" w:after="40"/>
              <w:jc w:val="center"/>
              <w:rPr>
                <w:szCs w:val="20"/>
                <w:lang w:eastAsia="en-AU"/>
              </w:rPr>
            </w:pPr>
            <w:r w:rsidRPr="002243D6">
              <w:rPr>
                <w:color w:val="000000"/>
                <w:szCs w:val="20"/>
              </w:rPr>
              <w:t>123,000</w:t>
            </w:r>
          </w:p>
        </w:tc>
      </w:tr>
      <w:tr w:rsidR="0035181D" w:rsidRPr="002A6AA5" w14:paraId="45005690" w14:textId="77777777" w:rsidTr="00ED20C3">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3B608845" w14:textId="77777777" w:rsidR="0035181D" w:rsidRPr="002243D6" w:rsidRDefault="0035181D">
            <w:pPr>
              <w:spacing w:before="40" w:after="40"/>
              <w:rPr>
                <w:szCs w:val="20"/>
                <w:lang w:eastAsia="en-AU"/>
              </w:rPr>
            </w:pPr>
            <w:r w:rsidRPr="002243D6">
              <w:rPr>
                <w:szCs w:val="20"/>
                <w:lang w:eastAsia="en-AU"/>
              </w:rPr>
              <w:t>Hume</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015882E1" w14:textId="77777777" w:rsidR="0035181D" w:rsidRPr="002243D6" w:rsidRDefault="0035181D">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3BA1B3FA"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771,000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4582472D" w14:textId="77777777" w:rsidR="0035181D" w:rsidRPr="002243D6" w:rsidRDefault="0035181D">
            <w:pPr>
              <w:spacing w:before="40" w:after="40"/>
              <w:jc w:val="center"/>
              <w:rPr>
                <w:szCs w:val="20"/>
                <w:lang w:eastAsia="en-AU"/>
              </w:rPr>
            </w:pPr>
            <w:r w:rsidRPr="002243D6">
              <w:rPr>
                <w:color w:val="000000"/>
                <w:szCs w:val="20"/>
              </w:rPr>
              <w:t>104,702</w:t>
            </w:r>
          </w:p>
        </w:tc>
        <w:tc>
          <w:tcPr>
            <w:tcW w:w="758" w:type="pct"/>
            <w:tcBorders>
              <w:top w:val="single" w:sz="4" w:space="0" w:color="auto"/>
              <w:left w:val="nil"/>
              <w:bottom w:val="single" w:sz="4" w:space="0" w:color="auto"/>
              <w:right w:val="nil"/>
            </w:tcBorders>
            <w:shd w:val="clear" w:color="auto" w:fill="auto"/>
            <w:vAlign w:val="center"/>
          </w:tcPr>
          <w:p w14:paraId="31F167FC"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583,000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152EF1D6" w14:textId="77777777" w:rsidR="0035181D" w:rsidRPr="002243D6" w:rsidRDefault="0035181D">
            <w:pPr>
              <w:spacing w:before="40" w:after="40"/>
              <w:jc w:val="center"/>
              <w:rPr>
                <w:szCs w:val="20"/>
                <w:lang w:eastAsia="en-AU"/>
              </w:rPr>
            </w:pPr>
            <w:r w:rsidRPr="002243D6">
              <w:rPr>
                <w:color w:val="000000"/>
                <w:szCs w:val="20"/>
              </w:rPr>
              <w:t>993,000</w:t>
            </w:r>
          </w:p>
        </w:tc>
      </w:tr>
      <w:tr w:rsidR="0035181D" w:rsidRPr="002A6AA5" w14:paraId="31E3619E" w14:textId="77777777" w:rsidTr="00ED20C3">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3905B884" w14:textId="77777777" w:rsidR="0035181D" w:rsidRPr="002243D6" w:rsidRDefault="0035181D">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2B847081" w14:textId="77777777" w:rsidR="0035181D" w:rsidRPr="002243D6" w:rsidRDefault="0035181D">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12DCC275"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3A1CC1D2" w14:textId="77777777" w:rsidR="0035181D" w:rsidRPr="002243D6" w:rsidRDefault="0035181D">
            <w:pPr>
              <w:spacing w:before="40" w:after="40"/>
              <w:jc w:val="center"/>
              <w:rPr>
                <w:szCs w:val="20"/>
                <w:lang w:eastAsia="en-AU"/>
              </w:rPr>
            </w:pPr>
            <w:r w:rsidRPr="002243D6">
              <w:rPr>
                <w:szCs w:val="20"/>
                <w:lang w:eastAsia="en-AU"/>
              </w:rPr>
              <w:t>-</w:t>
            </w:r>
          </w:p>
        </w:tc>
        <w:tc>
          <w:tcPr>
            <w:tcW w:w="758" w:type="pct"/>
            <w:tcBorders>
              <w:top w:val="single" w:sz="4" w:space="0" w:color="auto"/>
              <w:left w:val="nil"/>
              <w:bottom w:val="single" w:sz="4" w:space="0" w:color="auto"/>
              <w:right w:val="nil"/>
            </w:tcBorders>
            <w:shd w:val="clear" w:color="auto" w:fill="auto"/>
            <w:vAlign w:val="center"/>
          </w:tcPr>
          <w:p w14:paraId="7C445B6B"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szCs w:val="20"/>
              </w:rPr>
              <w:t>-</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657418AC" w14:textId="77777777" w:rsidR="0035181D" w:rsidRPr="002243D6" w:rsidRDefault="0035181D">
            <w:pPr>
              <w:spacing w:before="40" w:after="40"/>
              <w:jc w:val="center"/>
              <w:rPr>
                <w:szCs w:val="20"/>
                <w:lang w:eastAsia="en-AU"/>
              </w:rPr>
            </w:pPr>
            <w:r w:rsidRPr="002243D6">
              <w:rPr>
                <w:szCs w:val="20"/>
                <w:lang w:eastAsia="en-AU"/>
              </w:rPr>
              <w:t>-</w:t>
            </w:r>
          </w:p>
        </w:tc>
      </w:tr>
      <w:tr w:rsidR="0035181D" w:rsidRPr="002A6AA5" w14:paraId="7090A30C" w14:textId="77777777" w:rsidTr="00ED20C3">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7B24A9C9" w14:textId="77777777" w:rsidR="0035181D" w:rsidRPr="002243D6" w:rsidRDefault="0035181D">
            <w:pPr>
              <w:spacing w:before="40" w:after="40"/>
              <w:rPr>
                <w:szCs w:val="20"/>
                <w:lang w:eastAsia="en-AU"/>
              </w:rPr>
            </w:pPr>
            <w:r w:rsidRPr="002243D6">
              <w:rPr>
                <w:szCs w:val="20"/>
                <w:lang w:eastAsia="en-AU"/>
              </w:rPr>
              <w:t>Gippsland</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4892777C" w14:textId="77777777" w:rsidR="0035181D" w:rsidRPr="002243D6" w:rsidRDefault="0035181D">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35FEA671"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166,000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05440117" w14:textId="77777777" w:rsidR="0035181D" w:rsidRPr="002243D6" w:rsidRDefault="0035181D">
            <w:pPr>
              <w:spacing w:before="40" w:after="40"/>
              <w:jc w:val="center"/>
              <w:rPr>
                <w:szCs w:val="20"/>
                <w:lang w:eastAsia="en-AU"/>
              </w:rPr>
            </w:pPr>
            <w:r w:rsidRPr="002243D6">
              <w:rPr>
                <w:color w:val="000000"/>
                <w:szCs w:val="20"/>
              </w:rPr>
              <w:t>29,300</w:t>
            </w:r>
          </w:p>
        </w:tc>
        <w:tc>
          <w:tcPr>
            <w:tcW w:w="758" w:type="pct"/>
            <w:tcBorders>
              <w:top w:val="single" w:sz="4" w:space="0" w:color="auto"/>
              <w:left w:val="nil"/>
              <w:bottom w:val="single" w:sz="4" w:space="0" w:color="auto"/>
              <w:right w:val="nil"/>
            </w:tcBorders>
            <w:shd w:val="clear" w:color="auto" w:fill="auto"/>
            <w:vAlign w:val="center"/>
          </w:tcPr>
          <w:p w14:paraId="1CEA8023"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116,000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6B427BB4" w14:textId="77777777" w:rsidR="0035181D" w:rsidRPr="002243D6" w:rsidRDefault="0035181D">
            <w:pPr>
              <w:spacing w:before="40" w:after="40"/>
              <w:jc w:val="center"/>
              <w:rPr>
                <w:szCs w:val="20"/>
                <w:lang w:eastAsia="en-AU"/>
              </w:rPr>
            </w:pPr>
            <w:r w:rsidRPr="002243D6">
              <w:rPr>
                <w:color w:val="000000"/>
                <w:szCs w:val="20"/>
              </w:rPr>
              <w:t>226,000</w:t>
            </w:r>
          </w:p>
        </w:tc>
      </w:tr>
      <w:tr w:rsidR="0035181D" w:rsidRPr="002A6AA5" w14:paraId="7568C7FE" w14:textId="77777777" w:rsidTr="00ED20C3">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77CBEA88" w14:textId="77777777" w:rsidR="0035181D" w:rsidRPr="002243D6" w:rsidRDefault="0035181D">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64F16841" w14:textId="77777777" w:rsidR="0035181D" w:rsidRPr="002243D6" w:rsidRDefault="0035181D">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1C396167"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color w:val="000000"/>
                <w:szCs w:val="20"/>
              </w:rPr>
              <w:t>-</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605A7373" w14:textId="77777777" w:rsidR="0035181D" w:rsidRPr="002243D6" w:rsidRDefault="0035181D">
            <w:pPr>
              <w:spacing w:before="40" w:after="40"/>
              <w:jc w:val="center"/>
              <w:rPr>
                <w:szCs w:val="20"/>
                <w:lang w:eastAsia="en-AU"/>
              </w:rPr>
            </w:pPr>
            <w:r w:rsidRPr="002243D6">
              <w:rPr>
                <w:szCs w:val="20"/>
                <w:lang w:eastAsia="en-AU"/>
              </w:rPr>
              <w:t>-</w:t>
            </w:r>
          </w:p>
        </w:tc>
        <w:tc>
          <w:tcPr>
            <w:tcW w:w="758" w:type="pct"/>
            <w:tcBorders>
              <w:top w:val="single" w:sz="4" w:space="0" w:color="auto"/>
              <w:left w:val="nil"/>
              <w:bottom w:val="single" w:sz="4" w:space="0" w:color="auto"/>
              <w:right w:val="nil"/>
            </w:tcBorders>
            <w:shd w:val="clear" w:color="auto" w:fill="auto"/>
            <w:vAlign w:val="center"/>
          </w:tcPr>
          <w:p w14:paraId="090BE41D"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sidRPr="002243D6">
              <w:rPr>
                <w:szCs w:val="20"/>
              </w:rPr>
              <w:t>-</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283ADE24" w14:textId="77777777" w:rsidR="0035181D" w:rsidRPr="002243D6" w:rsidRDefault="0035181D">
            <w:pPr>
              <w:spacing w:before="40" w:after="40"/>
              <w:jc w:val="center"/>
              <w:rPr>
                <w:szCs w:val="20"/>
                <w:lang w:eastAsia="en-AU"/>
              </w:rPr>
            </w:pPr>
            <w:r w:rsidRPr="002243D6">
              <w:rPr>
                <w:szCs w:val="20"/>
              </w:rPr>
              <w:t>-</w:t>
            </w:r>
          </w:p>
        </w:tc>
      </w:tr>
      <w:tr w:rsidR="0035181D" w:rsidRPr="002A6AA5" w14:paraId="450CBD5E" w14:textId="77777777" w:rsidTr="00ED20C3">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4FCD4EF6" w14:textId="77777777" w:rsidR="0035181D" w:rsidRPr="002243D6" w:rsidRDefault="0035181D">
            <w:pPr>
              <w:spacing w:before="40" w:after="40"/>
              <w:rPr>
                <w:b/>
                <w:bCs/>
                <w:szCs w:val="20"/>
                <w:lang w:eastAsia="en-AU"/>
              </w:rPr>
            </w:pPr>
            <w:r>
              <w:rPr>
                <w:b/>
                <w:bCs/>
                <w:szCs w:val="20"/>
                <w:lang w:eastAsia="en-AU"/>
              </w:rPr>
              <w:t>TOTAL (less exclusion zone)</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125B1E98" w14:textId="77777777" w:rsidR="0035181D" w:rsidRPr="00D0764B" w:rsidRDefault="0035181D">
            <w:pPr>
              <w:spacing w:before="40" w:after="40"/>
              <w:rPr>
                <w:b/>
                <w:lang w:eastAsia="en-AU"/>
              </w:rPr>
            </w:pPr>
            <w:r w:rsidRPr="00D0764B">
              <w:rPr>
                <w:b/>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4CB15DEC" w14:textId="77777777" w:rsidR="0035181D" w:rsidRPr="00D0764B"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b/>
                <w:color w:val="000000"/>
              </w:rPr>
            </w:pPr>
            <w:r w:rsidRPr="00D0764B">
              <w:rPr>
                <w:b/>
                <w:color w:val="000000"/>
              </w:rPr>
              <w:t>1,866,000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4B6D031F" w14:textId="77777777" w:rsidR="0035181D" w:rsidRPr="00D0764B" w:rsidRDefault="0035181D">
            <w:pPr>
              <w:spacing w:before="40" w:after="40"/>
              <w:jc w:val="center"/>
              <w:rPr>
                <w:b/>
                <w:lang w:eastAsia="en-AU"/>
              </w:rPr>
            </w:pPr>
            <w:r>
              <w:rPr>
                <w:b/>
                <w:lang w:eastAsia="en-AU"/>
              </w:rPr>
              <w:t>168,853</w:t>
            </w:r>
          </w:p>
        </w:tc>
        <w:tc>
          <w:tcPr>
            <w:tcW w:w="758" w:type="pct"/>
            <w:tcBorders>
              <w:top w:val="single" w:sz="4" w:space="0" w:color="auto"/>
              <w:left w:val="nil"/>
              <w:bottom w:val="single" w:sz="4" w:space="0" w:color="auto"/>
              <w:right w:val="nil"/>
            </w:tcBorders>
            <w:shd w:val="clear" w:color="auto" w:fill="auto"/>
            <w:vAlign w:val="center"/>
          </w:tcPr>
          <w:p w14:paraId="301D94AE" w14:textId="77777777" w:rsidR="0035181D" w:rsidRPr="00D0764B"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b/>
                <w:color w:val="000000"/>
              </w:rPr>
            </w:pPr>
            <w:r>
              <w:rPr>
                <w:b/>
                <w:lang w:eastAsia="en-AU"/>
              </w:rPr>
              <w:t>1,568,000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79DD9792" w14:textId="77777777" w:rsidR="0035181D" w:rsidRPr="00D0764B" w:rsidRDefault="0035181D">
            <w:pPr>
              <w:spacing w:before="40" w:after="40"/>
              <w:jc w:val="center"/>
              <w:rPr>
                <w:b/>
                <w:color w:val="000000"/>
              </w:rPr>
            </w:pPr>
            <w:r>
              <w:rPr>
                <w:b/>
                <w:lang w:eastAsia="en-AU"/>
              </w:rPr>
              <w:t>2,222,000</w:t>
            </w:r>
          </w:p>
        </w:tc>
      </w:tr>
      <w:tr w:rsidR="0035181D" w:rsidRPr="002A6AA5" w14:paraId="5B277108" w14:textId="77777777" w:rsidTr="00ED20C3">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14C98669" w14:textId="77777777" w:rsidR="0035181D" w:rsidRPr="002243D6" w:rsidRDefault="0035181D">
            <w:pPr>
              <w:spacing w:before="40" w:after="40"/>
              <w:rPr>
                <w:b/>
                <w:bCs/>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123613A8" w14:textId="77777777" w:rsidR="0035181D" w:rsidRPr="00D0764B" w:rsidRDefault="0035181D">
            <w:pPr>
              <w:spacing w:before="40" w:after="40"/>
              <w:rPr>
                <w:b/>
                <w:szCs w:val="20"/>
                <w:lang w:eastAsia="en-AU"/>
              </w:rPr>
            </w:pPr>
            <w:r w:rsidRPr="00D0764B">
              <w:rPr>
                <w:b/>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3F9CDFA2" w14:textId="77777777" w:rsidR="0035181D" w:rsidRPr="00D0764B"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b/>
                <w:color w:val="000000"/>
                <w:szCs w:val="20"/>
              </w:rPr>
            </w:pPr>
            <w:r w:rsidRPr="00D0764B">
              <w:rPr>
                <w:b/>
                <w:color w:val="000000"/>
                <w:szCs w:val="20"/>
              </w:rPr>
              <w:t>212,000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003C2E42" w14:textId="77777777" w:rsidR="0035181D" w:rsidRPr="00D0764B" w:rsidRDefault="0035181D">
            <w:pPr>
              <w:spacing w:before="40" w:after="40"/>
              <w:jc w:val="center"/>
              <w:rPr>
                <w:b/>
                <w:szCs w:val="20"/>
                <w:lang w:eastAsia="en-AU"/>
              </w:rPr>
            </w:pPr>
            <w:r w:rsidRPr="00D0764B">
              <w:rPr>
                <w:b/>
                <w:szCs w:val="20"/>
                <w:lang w:eastAsia="en-AU"/>
              </w:rPr>
              <w:t>32,514</w:t>
            </w:r>
          </w:p>
        </w:tc>
        <w:tc>
          <w:tcPr>
            <w:tcW w:w="758" w:type="pct"/>
            <w:tcBorders>
              <w:top w:val="single" w:sz="4" w:space="0" w:color="auto"/>
              <w:left w:val="nil"/>
              <w:bottom w:val="single" w:sz="4" w:space="0" w:color="auto"/>
              <w:right w:val="nil"/>
            </w:tcBorders>
            <w:shd w:val="clear" w:color="auto" w:fill="auto"/>
            <w:vAlign w:val="center"/>
          </w:tcPr>
          <w:p w14:paraId="1FC75CBD" w14:textId="77777777" w:rsidR="0035181D" w:rsidRPr="00D0764B"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b/>
                <w:color w:val="000000"/>
                <w:szCs w:val="20"/>
              </w:rPr>
            </w:pPr>
            <w:r w:rsidRPr="00D0764B">
              <w:rPr>
                <w:b/>
                <w:color w:val="000000"/>
                <w:szCs w:val="20"/>
              </w:rPr>
              <w:t>156,000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3E3D926F" w14:textId="77777777" w:rsidR="0035181D" w:rsidRPr="00D0764B" w:rsidRDefault="0035181D">
            <w:pPr>
              <w:spacing w:before="40" w:after="40"/>
              <w:jc w:val="center"/>
              <w:rPr>
                <w:b/>
                <w:color w:val="000000"/>
                <w:szCs w:val="20"/>
              </w:rPr>
            </w:pPr>
            <w:r w:rsidRPr="00D0764B">
              <w:rPr>
                <w:b/>
                <w:color w:val="000000"/>
                <w:szCs w:val="20"/>
              </w:rPr>
              <w:t>281,000</w:t>
            </w:r>
          </w:p>
        </w:tc>
      </w:tr>
      <w:tr w:rsidR="0035181D" w:rsidRPr="002A6AA5" w14:paraId="2650A88A" w14:textId="77777777" w:rsidTr="00ED20C3">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13282F67" w14:textId="77777777" w:rsidR="0035181D" w:rsidRPr="002243D6" w:rsidRDefault="0035181D">
            <w:pPr>
              <w:spacing w:before="40" w:after="40"/>
              <w:rPr>
                <w:szCs w:val="20"/>
                <w:lang w:eastAsia="en-AU"/>
              </w:rPr>
            </w:pPr>
            <w:r>
              <w:rPr>
                <w:szCs w:val="20"/>
                <w:lang w:eastAsia="en-AU"/>
              </w:rPr>
              <w:t>Ten LGAs now part of the Exclusion Zone</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07AF40B0" w14:textId="77777777" w:rsidR="0035181D" w:rsidRPr="002243D6" w:rsidRDefault="0035181D">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6951513D"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2243D6">
              <w:rPr>
                <w:color w:val="000000"/>
                <w:szCs w:val="20"/>
              </w:rPr>
              <w:t>228,000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6FA67EED" w14:textId="77777777" w:rsidR="0035181D" w:rsidRDefault="0035181D">
            <w:pPr>
              <w:spacing w:before="40" w:after="40"/>
              <w:jc w:val="center"/>
              <w:rPr>
                <w:szCs w:val="20"/>
                <w:lang w:eastAsia="en-AU"/>
              </w:rPr>
            </w:pPr>
            <w:r w:rsidRPr="002243D6">
              <w:rPr>
                <w:color w:val="000000"/>
                <w:szCs w:val="20"/>
              </w:rPr>
              <w:t>69,188</w:t>
            </w:r>
          </w:p>
        </w:tc>
        <w:tc>
          <w:tcPr>
            <w:tcW w:w="758" w:type="pct"/>
            <w:tcBorders>
              <w:top w:val="single" w:sz="4" w:space="0" w:color="auto"/>
              <w:left w:val="nil"/>
              <w:bottom w:val="single" w:sz="4" w:space="0" w:color="auto"/>
              <w:right w:val="nil"/>
            </w:tcBorders>
            <w:shd w:val="clear" w:color="auto" w:fill="auto"/>
            <w:vAlign w:val="center"/>
          </w:tcPr>
          <w:p w14:paraId="61604E45"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2243D6">
              <w:rPr>
                <w:color w:val="000000"/>
                <w:szCs w:val="20"/>
              </w:rPr>
              <w:t>135,000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46A796CA" w14:textId="77777777" w:rsidR="0035181D" w:rsidRPr="002243D6" w:rsidRDefault="0035181D">
            <w:pPr>
              <w:spacing w:before="40" w:after="40"/>
              <w:jc w:val="center"/>
              <w:rPr>
                <w:color w:val="000000"/>
                <w:szCs w:val="20"/>
              </w:rPr>
            </w:pPr>
            <w:r w:rsidRPr="002243D6">
              <w:rPr>
                <w:color w:val="000000"/>
                <w:szCs w:val="20"/>
              </w:rPr>
              <w:t>393,000</w:t>
            </w:r>
          </w:p>
        </w:tc>
      </w:tr>
      <w:tr w:rsidR="0035181D" w:rsidRPr="002A6AA5" w14:paraId="62D0A978" w14:textId="77777777" w:rsidTr="00F201DB">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7F5E71D9" w14:textId="77777777" w:rsidR="0035181D" w:rsidRPr="002243D6" w:rsidRDefault="0035181D">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6542891E" w14:textId="77777777" w:rsidR="0035181D" w:rsidRPr="002243D6" w:rsidRDefault="0035181D">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44932455"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2243D6">
              <w:rPr>
                <w:color w:val="000000"/>
                <w:szCs w:val="20"/>
              </w:rPr>
              <w:t>-</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5BE5A1F3" w14:textId="77777777" w:rsidR="0035181D" w:rsidRDefault="0035181D">
            <w:pPr>
              <w:spacing w:before="40" w:after="40"/>
              <w:jc w:val="center"/>
              <w:rPr>
                <w:szCs w:val="20"/>
                <w:lang w:eastAsia="en-AU"/>
              </w:rPr>
            </w:pPr>
            <w:r w:rsidRPr="002243D6">
              <w:rPr>
                <w:szCs w:val="20"/>
                <w:lang w:eastAsia="en-AU"/>
              </w:rPr>
              <w:t>-</w:t>
            </w:r>
          </w:p>
        </w:tc>
        <w:tc>
          <w:tcPr>
            <w:tcW w:w="758" w:type="pct"/>
            <w:tcBorders>
              <w:top w:val="single" w:sz="4" w:space="0" w:color="auto"/>
              <w:left w:val="nil"/>
              <w:bottom w:val="single" w:sz="4" w:space="0" w:color="auto"/>
              <w:right w:val="nil"/>
            </w:tcBorders>
            <w:shd w:val="clear" w:color="auto" w:fill="auto"/>
            <w:vAlign w:val="center"/>
          </w:tcPr>
          <w:p w14:paraId="1382D5A6" w14:textId="77777777" w:rsidR="0035181D" w:rsidRPr="002243D6"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color w:val="000000"/>
                <w:szCs w:val="20"/>
              </w:rPr>
            </w:pPr>
            <w:r w:rsidRPr="002243D6">
              <w:rPr>
                <w:szCs w:val="20"/>
              </w:rPr>
              <w:t>-</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1D4B0A23" w14:textId="77777777" w:rsidR="0035181D" w:rsidRPr="002243D6" w:rsidRDefault="0035181D">
            <w:pPr>
              <w:spacing w:before="40" w:after="40"/>
              <w:jc w:val="center"/>
              <w:rPr>
                <w:color w:val="000000"/>
                <w:szCs w:val="20"/>
              </w:rPr>
            </w:pPr>
            <w:r w:rsidRPr="002243D6">
              <w:rPr>
                <w:szCs w:val="20"/>
              </w:rPr>
              <w:t>-</w:t>
            </w:r>
          </w:p>
        </w:tc>
      </w:tr>
      <w:tr w:rsidR="0035181D" w:rsidRPr="002A6AA5" w14:paraId="104C221C" w14:textId="77777777" w:rsidTr="00132CD6">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7A0248BE" w14:textId="77777777" w:rsidR="0035181D" w:rsidRPr="002243D6" w:rsidRDefault="0035181D">
            <w:pPr>
              <w:spacing w:before="40" w:after="40"/>
              <w:rPr>
                <w:szCs w:val="20"/>
                <w:lang w:eastAsia="en-AU"/>
              </w:rPr>
            </w:pPr>
            <w:r w:rsidRPr="002243D6">
              <w:rPr>
                <w:b/>
                <w:bCs/>
                <w:szCs w:val="20"/>
                <w:lang w:eastAsia="en-AU"/>
              </w:rPr>
              <w:t>TOTAL</w:t>
            </w:r>
            <w:r>
              <w:rPr>
                <w:b/>
                <w:bCs/>
                <w:szCs w:val="20"/>
                <w:lang w:eastAsia="en-AU"/>
              </w:rPr>
              <w:t xml:space="preserve"> (entire survey area which includes ten LGAs no longer part of the KHP)</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vAlign w:val="center"/>
          </w:tcPr>
          <w:p w14:paraId="44AD8D4B" w14:textId="77777777" w:rsidR="0035181D" w:rsidRPr="00D0764B" w:rsidRDefault="0035181D">
            <w:pPr>
              <w:spacing w:before="40" w:after="40"/>
              <w:rPr>
                <w:b/>
                <w:bCs/>
                <w:szCs w:val="20"/>
                <w:lang w:eastAsia="en-AU"/>
              </w:rPr>
            </w:pPr>
            <w:r w:rsidRPr="00D0764B">
              <w:rPr>
                <w:b/>
                <w:bCs/>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51126238" w14:textId="77777777" w:rsidR="0035181D" w:rsidRPr="00D0764B"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b/>
                <w:bCs/>
                <w:color w:val="000000"/>
                <w:szCs w:val="20"/>
              </w:rPr>
            </w:pPr>
            <w:r w:rsidRPr="00D0764B">
              <w:rPr>
                <w:b/>
                <w:bCs/>
                <w:color w:val="000000"/>
                <w:szCs w:val="20"/>
              </w:rPr>
              <w:t>2,094,000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494ECE5E" w14:textId="77777777" w:rsidR="0035181D" w:rsidRPr="00D0764B" w:rsidRDefault="0035181D">
            <w:pPr>
              <w:spacing w:before="40" w:after="40"/>
              <w:jc w:val="center"/>
              <w:rPr>
                <w:b/>
                <w:bCs/>
                <w:szCs w:val="20"/>
                <w:lang w:eastAsia="en-AU"/>
              </w:rPr>
            </w:pPr>
            <w:r w:rsidRPr="00D0764B">
              <w:rPr>
                <w:b/>
                <w:bCs/>
                <w:szCs w:val="20"/>
                <w:lang w:eastAsia="en-AU"/>
              </w:rPr>
              <w:t>199,547</w:t>
            </w:r>
          </w:p>
        </w:tc>
        <w:tc>
          <w:tcPr>
            <w:tcW w:w="758" w:type="pct"/>
            <w:tcBorders>
              <w:top w:val="single" w:sz="4" w:space="0" w:color="auto"/>
              <w:left w:val="nil"/>
              <w:bottom w:val="single" w:sz="4" w:space="0" w:color="auto"/>
              <w:right w:val="nil"/>
            </w:tcBorders>
            <w:shd w:val="clear" w:color="auto" w:fill="auto"/>
            <w:vAlign w:val="center"/>
          </w:tcPr>
          <w:p w14:paraId="6F4FC5AF" w14:textId="77777777" w:rsidR="0035181D" w:rsidRPr="00D0764B"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b/>
                <w:bCs/>
                <w:szCs w:val="20"/>
              </w:rPr>
            </w:pPr>
            <w:r w:rsidRPr="00D0764B">
              <w:rPr>
                <w:b/>
                <w:bCs/>
                <w:color w:val="000000"/>
                <w:szCs w:val="20"/>
              </w:rPr>
              <w:t>1,758,000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625FCD19" w14:textId="10F74BFB" w:rsidR="0035181D" w:rsidRPr="00D0764B" w:rsidRDefault="0035181D">
            <w:pPr>
              <w:spacing w:before="40" w:after="40"/>
              <w:jc w:val="center"/>
              <w:rPr>
                <w:b/>
                <w:bCs/>
                <w:szCs w:val="20"/>
              </w:rPr>
            </w:pPr>
            <w:r w:rsidRPr="00D0764B">
              <w:rPr>
                <w:b/>
                <w:bCs/>
                <w:color w:val="000000"/>
                <w:szCs w:val="20"/>
              </w:rPr>
              <w:t>2,545,000</w:t>
            </w:r>
          </w:p>
        </w:tc>
      </w:tr>
      <w:tr w:rsidR="0035181D" w:rsidRPr="002A6AA5" w14:paraId="40F520E6" w14:textId="77777777" w:rsidTr="00F201DB">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53C54079" w14:textId="77777777" w:rsidR="0035181D" w:rsidRPr="002243D6" w:rsidRDefault="0035181D">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5147338E" w14:textId="77777777" w:rsidR="0035181D" w:rsidRPr="00D0764B" w:rsidRDefault="0035181D">
            <w:pPr>
              <w:spacing w:before="40" w:after="40"/>
              <w:rPr>
                <w:b/>
                <w:bCs/>
                <w:szCs w:val="20"/>
                <w:lang w:eastAsia="en-AU"/>
              </w:rPr>
            </w:pPr>
            <w:r w:rsidRPr="00D0764B">
              <w:rPr>
                <w:b/>
                <w:bCs/>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3391A102" w14:textId="77777777" w:rsidR="0035181D" w:rsidRPr="00D0764B"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b/>
                <w:bCs/>
                <w:color w:val="000000"/>
                <w:szCs w:val="20"/>
              </w:rPr>
            </w:pPr>
            <w:r w:rsidRPr="00D0764B">
              <w:rPr>
                <w:b/>
                <w:bCs/>
                <w:color w:val="000000"/>
                <w:szCs w:val="20"/>
              </w:rPr>
              <w:t>212,000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74DA9C12" w14:textId="77777777" w:rsidR="0035181D" w:rsidRPr="00D0764B" w:rsidRDefault="0035181D">
            <w:pPr>
              <w:spacing w:before="40" w:after="40"/>
              <w:jc w:val="center"/>
              <w:rPr>
                <w:b/>
                <w:bCs/>
                <w:szCs w:val="20"/>
                <w:lang w:eastAsia="en-AU"/>
              </w:rPr>
            </w:pPr>
            <w:r w:rsidRPr="00D0764B">
              <w:rPr>
                <w:b/>
                <w:bCs/>
                <w:szCs w:val="20"/>
                <w:lang w:eastAsia="en-AU"/>
              </w:rPr>
              <w:t>32,514</w:t>
            </w:r>
          </w:p>
        </w:tc>
        <w:tc>
          <w:tcPr>
            <w:tcW w:w="758" w:type="pct"/>
            <w:tcBorders>
              <w:top w:val="single" w:sz="4" w:space="0" w:color="auto"/>
              <w:left w:val="nil"/>
              <w:bottom w:val="single" w:sz="4" w:space="0" w:color="auto"/>
              <w:right w:val="nil"/>
            </w:tcBorders>
            <w:shd w:val="clear" w:color="auto" w:fill="auto"/>
            <w:vAlign w:val="center"/>
          </w:tcPr>
          <w:p w14:paraId="01A25049" w14:textId="77777777" w:rsidR="0035181D" w:rsidRPr="00D0764B" w:rsidRDefault="0035181D">
            <w:pPr>
              <w:spacing w:before="40" w:after="40"/>
              <w:jc w:val="center"/>
              <w:cnfStyle w:val="000000000000" w:firstRow="0" w:lastRow="0" w:firstColumn="0" w:lastColumn="0" w:oddVBand="0" w:evenVBand="0" w:oddHBand="0" w:evenHBand="0" w:firstRowFirstColumn="0" w:firstRowLastColumn="0" w:lastRowFirstColumn="0" w:lastRowLastColumn="0"/>
              <w:rPr>
                <w:b/>
                <w:bCs/>
                <w:szCs w:val="20"/>
              </w:rPr>
            </w:pPr>
            <w:r w:rsidRPr="00D0764B">
              <w:rPr>
                <w:b/>
                <w:bCs/>
                <w:color w:val="000000"/>
                <w:szCs w:val="20"/>
              </w:rPr>
              <w:t>156,000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4AEEA9CE" w14:textId="77777777" w:rsidR="0035181D" w:rsidRPr="00D0764B" w:rsidRDefault="0035181D">
            <w:pPr>
              <w:spacing w:before="40" w:after="40"/>
              <w:jc w:val="center"/>
              <w:rPr>
                <w:b/>
                <w:bCs/>
                <w:szCs w:val="20"/>
              </w:rPr>
            </w:pPr>
            <w:r w:rsidRPr="00D0764B">
              <w:rPr>
                <w:b/>
                <w:bCs/>
                <w:color w:val="000000"/>
                <w:szCs w:val="20"/>
              </w:rPr>
              <w:t>281,000</w:t>
            </w:r>
          </w:p>
        </w:tc>
      </w:tr>
    </w:tbl>
    <w:p w14:paraId="3369C2C8" w14:textId="6A81F3A2" w:rsidR="00CE228E" w:rsidRDefault="00CE228E" w:rsidP="00184007"/>
    <w:p w14:paraId="4BDCA3BA" w14:textId="77777777" w:rsidR="00184007" w:rsidRDefault="00CE228E" w:rsidP="00184007">
      <w:r>
        <w:br w:type="page"/>
      </w:r>
    </w:p>
    <w:p w14:paraId="7B624453" w14:textId="3D08CD61" w:rsidR="00184007" w:rsidRPr="002A6AA5" w:rsidRDefault="00184007" w:rsidP="00184007">
      <w:pPr>
        <w:pStyle w:val="Caption-Table"/>
        <w:spacing w:after="40"/>
        <w:rPr>
          <w:szCs w:val="20"/>
        </w:rPr>
      </w:pPr>
      <w:r w:rsidRPr="002A6AA5">
        <w:rPr>
          <w:szCs w:val="20"/>
        </w:rPr>
        <w:t>Table</w:t>
      </w:r>
      <w:r>
        <w:rPr>
          <w:szCs w:val="20"/>
        </w:rPr>
        <w:t xml:space="preserve"> </w:t>
      </w:r>
      <w:r w:rsidR="00CE228E">
        <w:rPr>
          <w:szCs w:val="20"/>
        </w:rPr>
        <w:t>5</w:t>
      </w:r>
      <w:r w:rsidRPr="002A6AA5">
        <w:rPr>
          <w:szCs w:val="20"/>
        </w:rPr>
        <w:t xml:space="preserve">. </w:t>
      </w:r>
      <w:r w:rsidR="0000517A">
        <w:rPr>
          <w:szCs w:val="20"/>
        </w:rPr>
        <w:t xml:space="preserve">Model-based abundance estimates for two species </w:t>
      </w:r>
      <w:r>
        <w:rPr>
          <w:szCs w:val="20"/>
        </w:rPr>
        <w:t>of grey kangaroos for the seven old harvest zones</w:t>
      </w:r>
      <w:r w:rsidR="007276CB">
        <w:rPr>
          <w:szCs w:val="20"/>
        </w:rPr>
        <w:t xml:space="preserve"> for the year 202</w:t>
      </w:r>
      <w:r w:rsidR="00B27F18">
        <w:rPr>
          <w:szCs w:val="20"/>
        </w:rPr>
        <w:t>2</w:t>
      </w:r>
      <w:r>
        <w:rPr>
          <w:szCs w:val="20"/>
        </w:rPr>
        <w:t xml:space="preserve">. </w:t>
      </w:r>
    </w:p>
    <w:p w14:paraId="03E423E9" w14:textId="0207859E" w:rsidR="00184007" w:rsidRDefault="00184007" w:rsidP="00184007">
      <w:pPr>
        <w:pStyle w:val="Legend-Table"/>
      </w:pPr>
      <w:r>
        <w:t>Abundances were estimated from aerial surveys undertaken during 2024 with ground surveys used to apportion the abundance estimates between Eastern and Western Greys.  SE – standard error, LCL, UCL – lower and upper 95% confidence internals of the estimates. The estimates are rounded to the nearest 1000 kangaroos. No estimate for WGK is provided for zones where Western Greys are absent (</w:t>
      </w:r>
      <w:r w:rsidR="00AB6537">
        <w:t>Otway, Central, Northeast, Gippsland</w:t>
      </w:r>
      <w:r>
        <w:t xml:space="preserve">). </w:t>
      </w:r>
    </w:p>
    <w:tbl>
      <w:tblPr>
        <w:tblStyle w:val="TableGrid10"/>
        <w:tblW w:w="5000" w:type="pct"/>
        <w:tblLook w:val="02A0" w:firstRow="1" w:lastRow="0" w:firstColumn="1" w:lastColumn="0" w:noHBand="1" w:noVBand="0"/>
      </w:tblPr>
      <w:tblGrid>
        <w:gridCol w:w="3232"/>
        <w:gridCol w:w="992"/>
        <w:gridCol w:w="1259"/>
        <w:gridCol w:w="1517"/>
        <w:gridCol w:w="1377"/>
        <w:gridCol w:w="1488"/>
      </w:tblGrid>
      <w:tr w:rsidR="00184007" w:rsidRPr="002A6AA5" w14:paraId="0C15F07D" w14:textId="77777777" w:rsidTr="00F156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pct"/>
            <w:tcBorders>
              <w:bottom w:val="single" w:sz="4" w:space="0" w:color="auto"/>
            </w:tcBorders>
          </w:tcPr>
          <w:p w14:paraId="62424994" w14:textId="77777777" w:rsidR="00184007" w:rsidRPr="002243D6" w:rsidRDefault="00184007" w:rsidP="00365B02">
            <w:pPr>
              <w:spacing w:after="70"/>
              <w:rPr>
                <w:b/>
                <w:szCs w:val="20"/>
                <w:lang w:eastAsia="en-AU"/>
              </w:rPr>
            </w:pPr>
            <w:r w:rsidRPr="002243D6">
              <w:rPr>
                <w:b/>
                <w:szCs w:val="20"/>
                <w:lang w:eastAsia="en-AU"/>
              </w:rPr>
              <w:t xml:space="preserve">Zone </w:t>
            </w:r>
          </w:p>
        </w:tc>
        <w:tc>
          <w:tcPr>
            <w:cnfStyle w:val="000010000000" w:firstRow="0" w:lastRow="0" w:firstColumn="0" w:lastColumn="0" w:oddVBand="1" w:evenVBand="0" w:oddHBand="0" w:evenHBand="0" w:firstRowFirstColumn="0" w:firstRowLastColumn="0" w:lastRowFirstColumn="0" w:lastRowLastColumn="0"/>
            <w:tcW w:w="503" w:type="pct"/>
            <w:tcBorders>
              <w:bottom w:val="single" w:sz="4" w:space="0" w:color="auto"/>
            </w:tcBorders>
          </w:tcPr>
          <w:p w14:paraId="240DABDA" w14:textId="77777777" w:rsidR="00184007" w:rsidRPr="002243D6" w:rsidRDefault="00184007" w:rsidP="00365B02">
            <w:pPr>
              <w:spacing w:after="70"/>
              <w:rPr>
                <w:b/>
                <w:szCs w:val="20"/>
                <w:lang w:eastAsia="en-AU"/>
              </w:rPr>
            </w:pPr>
            <w:r w:rsidRPr="002243D6">
              <w:rPr>
                <w:b/>
                <w:szCs w:val="20"/>
                <w:lang w:eastAsia="en-AU"/>
              </w:rPr>
              <w:t>Species</w:t>
            </w:r>
          </w:p>
        </w:tc>
        <w:tc>
          <w:tcPr>
            <w:tcW w:w="638" w:type="pct"/>
            <w:tcBorders>
              <w:bottom w:val="single" w:sz="4" w:space="0" w:color="auto"/>
            </w:tcBorders>
          </w:tcPr>
          <w:p w14:paraId="3B86920D" w14:textId="77777777" w:rsidR="00184007" w:rsidRPr="002243D6" w:rsidRDefault="00184007" w:rsidP="00365B02">
            <w:pPr>
              <w:spacing w:after="70"/>
              <w:jc w:val="center"/>
              <w:cnfStyle w:val="100000000000" w:firstRow="1" w:lastRow="0" w:firstColumn="0" w:lastColumn="0" w:oddVBand="0" w:evenVBand="0" w:oddHBand="0" w:evenHBand="0" w:firstRowFirstColumn="0" w:firstRowLastColumn="0" w:lastRowFirstColumn="0" w:lastRowLastColumn="0"/>
              <w:rPr>
                <w:b/>
                <w:szCs w:val="20"/>
                <w:lang w:eastAsia="en-AU"/>
              </w:rPr>
            </w:pPr>
            <w:r w:rsidRPr="002243D6">
              <w:rPr>
                <w:b/>
                <w:szCs w:val="20"/>
                <w:lang w:eastAsia="en-AU"/>
              </w:rPr>
              <w:t>Estimate</w:t>
            </w:r>
          </w:p>
        </w:tc>
        <w:tc>
          <w:tcPr>
            <w:cnfStyle w:val="000010000000" w:firstRow="0" w:lastRow="0" w:firstColumn="0" w:lastColumn="0" w:oddVBand="1" w:evenVBand="0" w:oddHBand="0" w:evenHBand="0" w:firstRowFirstColumn="0" w:firstRowLastColumn="0" w:lastRowFirstColumn="0" w:lastRowLastColumn="0"/>
            <w:tcW w:w="769" w:type="pct"/>
            <w:tcBorders>
              <w:bottom w:val="single" w:sz="4" w:space="0" w:color="auto"/>
            </w:tcBorders>
          </w:tcPr>
          <w:p w14:paraId="349DDDFB" w14:textId="77777777" w:rsidR="00184007" w:rsidRPr="002243D6" w:rsidRDefault="00184007" w:rsidP="00365B02">
            <w:pPr>
              <w:spacing w:after="70"/>
              <w:jc w:val="center"/>
              <w:rPr>
                <w:b/>
                <w:szCs w:val="20"/>
                <w:lang w:eastAsia="en-AU"/>
              </w:rPr>
            </w:pPr>
            <w:r w:rsidRPr="002243D6">
              <w:rPr>
                <w:b/>
                <w:szCs w:val="20"/>
                <w:lang w:eastAsia="en-AU"/>
              </w:rPr>
              <w:t>SE</w:t>
            </w:r>
          </w:p>
        </w:tc>
        <w:tc>
          <w:tcPr>
            <w:tcW w:w="698" w:type="pct"/>
            <w:tcBorders>
              <w:bottom w:val="single" w:sz="4" w:space="0" w:color="auto"/>
            </w:tcBorders>
          </w:tcPr>
          <w:p w14:paraId="2759B72F" w14:textId="77777777" w:rsidR="00184007" w:rsidRPr="002243D6" w:rsidRDefault="00184007" w:rsidP="00365B02">
            <w:pPr>
              <w:spacing w:after="70"/>
              <w:jc w:val="center"/>
              <w:cnfStyle w:val="100000000000" w:firstRow="1" w:lastRow="0" w:firstColumn="0" w:lastColumn="0" w:oddVBand="0" w:evenVBand="0" w:oddHBand="0" w:evenHBand="0" w:firstRowFirstColumn="0" w:firstRowLastColumn="0" w:lastRowFirstColumn="0" w:lastRowLastColumn="0"/>
              <w:rPr>
                <w:b/>
                <w:szCs w:val="20"/>
                <w:lang w:eastAsia="en-AU"/>
              </w:rPr>
            </w:pPr>
            <w:r w:rsidRPr="002243D6">
              <w:rPr>
                <w:b/>
                <w:szCs w:val="20"/>
                <w:lang w:eastAsia="en-AU"/>
              </w:rPr>
              <w:t>LCL</w:t>
            </w:r>
          </w:p>
        </w:tc>
        <w:tc>
          <w:tcPr>
            <w:cnfStyle w:val="000010000000" w:firstRow="0" w:lastRow="0" w:firstColumn="0" w:lastColumn="0" w:oddVBand="1" w:evenVBand="0" w:oddHBand="0" w:evenHBand="0" w:firstRowFirstColumn="0" w:firstRowLastColumn="0" w:lastRowFirstColumn="0" w:lastRowLastColumn="0"/>
            <w:tcW w:w="754" w:type="pct"/>
            <w:tcBorders>
              <w:bottom w:val="single" w:sz="4" w:space="0" w:color="auto"/>
            </w:tcBorders>
          </w:tcPr>
          <w:p w14:paraId="37D5471D" w14:textId="77777777" w:rsidR="00184007" w:rsidRPr="002243D6" w:rsidRDefault="00184007" w:rsidP="00365B02">
            <w:pPr>
              <w:spacing w:after="70"/>
              <w:jc w:val="center"/>
              <w:rPr>
                <w:b/>
                <w:szCs w:val="20"/>
                <w:lang w:eastAsia="en-AU"/>
              </w:rPr>
            </w:pPr>
            <w:r w:rsidRPr="002243D6">
              <w:rPr>
                <w:b/>
                <w:szCs w:val="20"/>
                <w:lang w:eastAsia="en-AU"/>
              </w:rPr>
              <w:t>UCL</w:t>
            </w:r>
          </w:p>
        </w:tc>
      </w:tr>
      <w:tr w:rsidR="00AB6537" w:rsidRPr="002A6AA5" w14:paraId="42666782" w14:textId="77777777" w:rsidTr="00F1564E">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40B7B3CB" w14:textId="6B5D9D0D" w:rsidR="00184007" w:rsidRPr="002243D6" w:rsidRDefault="004C6869" w:rsidP="00365B02">
            <w:pPr>
              <w:spacing w:after="70"/>
              <w:rPr>
                <w:szCs w:val="20"/>
                <w:lang w:eastAsia="en-AU"/>
              </w:rPr>
            </w:pPr>
            <w:r>
              <w:rPr>
                <w:szCs w:val="20"/>
                <w:lang w:eastAsia="en-AU"/>
              </w:rPr>
              <w:t xml:space="preserve">Mallee </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6279380E" w14:textId="77777777" w:rsidR="00184007" w:rsidRPr="002243D6" w:rsidRDefault="00184007" w:rsidP="00365B02">
            <w:pPr>
              <w:spacing w:after="70"/>
              <w:rPr>
                <w:szCs w:val="20"/>
                <w:lang w:eastAsia="en-AU"/>
              </w:rPr>
            </w:pPr>
            <w:r w:rsidRPr="002243D6">
              <w:rPr>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5F684B99" w14:textId="32DE62F3" w:rsidR="00184007" w:rsidRPr="002243D6" w:rsidRDefault="000B1910"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w:t>
            </w:r>
            <w:r w:rsidR="00655E16">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3F29169B" w14:textId="673E7AD2" w:rsidR="00184007" w:rsidRPr="002243D6" w:rsidRDefault="000B1910" w:rsidP="00365B02">
            <w:pPr>
              <w:spacing w:after="70"/>
              <w:jc w:val="center"/>
              <w:rPr>
                <w:szCs w:val="20"/>
                <w:lang w:eastAsia="en-AU"/>
              </w:rPr>
            </w:pPr>
            <w:r>
              <w:rPr>
                <w:szCs w:val="20"/>
                <w:lang w:eastAsia="en-AU"/>
              </w:rPr>
              <w:t>1</w:t>
            </w:r>
            <w:r w:rsidR="00837E0D">
              <w:rPr>
                <w:szCs w:val="20"/>
                <w:lang w:eastAsia="en-AU"/>
              </w:rPr>
              <w:t>,</w:t>
            </w:r>
            <w:r>
              <w:rPr>
                <w:szCs w:val="20"/>
                <w:lang w:eastAsia="en-AU"/>
              </w:rPr>
              <w:t>127</w:t>
            </w:r>
          </w:p>
        </w:tc>
        <w:tc>
          <w:tcPr>
            <w:tcW w:w="698" w:type="pct"/>
            <w:tcBorders>
              <w:top w:val="single" w:sz="4" w:space="0" w:color="auto"/>
              <w:left w:val="nil"/>
              <w:bottom w:val="single" w:sz="4" w:space="0" w:color="auto"/>
              <w:right w:val="nil"/>
            </w:tcBorders>
            <w:shd w:val="clear" w:color="auto" w:fill="auto"/>
            <w:vAlign w:val="bottom"/>
          </w:tcPr>
          <w:p w14:paraId="265512F9" w14:textId="047A4D8B" w:rsidR="00184007" w:rsidRPr="002243D6" w:rsidRDefault="000B1910"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w:t>
            </w:r>
            <w:r w:rsidR="00655E16">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28C5AC0E" w14:textId="7B045E79" w:rsidR="00184007" w:rsidRPr="002243D6" w:rsidRDefault="000B1910" w:rsidP="00365B02">
            <w:pPr>
              <w:spacing w:after="70"/>
              <w:jc w:val="center"/>
              <w:rPr>
                <w:szCs w:val="20"/>
                <w:lang w:eastAsia="en-AU"/>
              </w:rPr>
            </w:pPr>
            <w:r>
              <w:rPr>
                <w:szCs w:val="20"/>
                <w:lang w:eastAsia="en-AU"/>
              </w:rPr>
              <w:t>5</w:t>
            </w:r>
            <w:r w:rsidR="00655E16">
              <w:rPr>
                <w:szCs w:val="20"/>
                <w:lang w:eastAsia="en-AU"/>
              </w:rPr>
              <w:t>,000</w:t>
            </w:r>
          </w:p>
        </w:tc>
      </w:tr>
      <w:tr w:rsidR="00AB6537" w:rsidRPr="002A6AA5" w14:paraId="36D10D21" w14:textId="77777777" w:rsidTr="00F1564E">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6D9DB892" w14:textId="3FB50534" w:rsidR="00184007" w:rsidRPr="002243D6" w:rsidRDefault="00184007" w:rsidP="00365B02">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56BEAAC7" w14:textId="77777777" w:rsidR="00184007" w:rsidRPr="002243D6" w:rsidRDefault="00184007" w:rsidP="00365B02">
            <w:pPr>
              <w:spacing w:after="70"/>
              <w:rPr>
                <w:szCs w:val="20"/>
                <w:lang w:eastAsia="en-AU"/>
              </w:rPr>
            </w:pPr>
            <w:r w:rsidRPr="002243D6">
              <w:rPr>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6BAA8A4D" w14:textId="0652159D" w:rsidR="00184007" w:rsidRPr="002243D6" w:rsidRDefault="000B1910"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51</w:t>
            </w:r>
            <w:r w:rsidR="00655E16">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0888AF67" w14:textId="62E19A65" w:rsidR="00184007" w:rsidRPr="002243D6" w:rsidRDefault="00B244C6" w:rsidP="00365B02">
            <w:pPr>
              <w:spacing w:after="70"/>
              <w:jc w:val="center"/>
              <w:rPr>
                <w:szCs w:val="20"/>
                <w:lang w:eastAsia="en-AU"/>
              </w:rPr>
            </w:pPr>
            <w:r>
              <w:rPr>
                <w:szCs w:val="20"/>
                <w:lang w:eastAsia="en-AU"/>
              </w:rPr>
              <w:t>15</w:t>
            </w:r>
            <w:r w:rsidR="00655E16">
              <w:rPr>
                <w:szCs w:val="20"/>
                <w:lang w:eastAsia="en-AU"/>
              </w:rPr>
              <w:t>.</w:t>
            </w:r>
            <w:r>
              <w:rPr>
                <w:szCs w:val="20"/>
                <w:lang w:eastAsia="en-AU"/>
              </w:rPr>
              <w:t>257</w:t>
            </w:r>
          </w:p>
        </w:tc>
        <w:tc>
          <w:tcPr>
            <w:tcW w:w="698" w:type="pct"/>
            <w:tcBorders>
              <w:top w:val="single" w:sz="4" w:space="0" w:color="auto"/>
              <w:left w:val="nil"/>
              <w:bottom w:val="single" w:sz="4" w:space="0" w:color="auto"/>
              <w:right w:val="nil"/>
            </w:tcBorders>
            <w:shd w:val="clear" w:color="auto" w:fill="auto"/>
            <w:vAlign w:val="bottom"/>
          </w:tcPr>
          <w:p w14:paraId="7EBDA69B" w14:textId="62FD7595" w:rsidR="00184007" w:rsidRPr="002243D6" w:rsidRDefault="000B1910"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28</w:t>
            </w:r>
            <w:r w:rsidR="00655E16">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4CAD7E3F" w14:textId="71A941B6" w:rsidR="00184007" w:rsidRPr="002243D6" w:rsidRDefault="000B1910" w:rsidP="00365B02">
            <w:pPr>
              <w:spacing w:after="70"/>
              <w:jc w:val="center"/>
              <w:rPr>
                <w:szCs w:val="20"/>
                <w:lang w:eastAsia="en-AU"/>
              </w:rPr>
            </w:pPr>
            <w:r>
              <w:rPr>
                <w:szCs w:val="20"/>
                <w:lang w:eastAsia="en-AU"/>
              </w:rPr>
              <w:t>87</w:t>
            </w:r>
            <w:r w:rsidR="00655E16">
              <w:rPr>
                <w:szCs w:val="20"/>
                <w:lang w:eastAsia="en-AU"/>
              </w:rPr>
              <w:t>,000</w:t>
            </w:r>
          </w:p>
        </w:tc>
      </w:tr>
      <w:tr w:rsidR="00AB6537" w:rsidRPr="002A6AA5" w14:paraId="714F865A" w14:textId="77777777" w:rsidTr="00F1564E">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0CF18774" w14:textId="20B8F87B" w:rsidR="00184007" w:rsidRPr="002243D6" w:rsidRDefault="004C6869" w:rsidP="00365B02">
            <w:pPr>
              <w:spacing w:after="70"/>
              <w:rPr>
                <w:szCs w:val="20"/>
                <w:lang w:eastAsia="en-AU"/>
              </w:rPr>
            </w:pPr>
            <w:r>
              <w:rPr>
                <w:szCs w:val="20"/>
                <w:lang w:eastAsia="en-AU"/>
              </w:rPr>
              <w:t>Upper Wimmera</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28E6262A" w14:textId="77777777" w:rsidR="00184007" w:rsidRPr="002243D6" w:rsidRDefault="00184007" w:rsidP="00365B02">
            <w:pPr>
              <w:spacing w:after="70"/>
              <w:rPr>
                <w:szCs w:val="20"/>
                <w:lang w:eastAsia="en-AU"/>
              </w:rPr>
            </w:pPr>
            <w:r w:rsidRPr="002243D6">
              <w:rPr>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2052D581" w14:textId="1613D2AC" w:rsidR="00184007" w:rsidRPr="002243D6" w:rsidRDefault="00B244C6"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70</w:t>
            </w:r>
            <w:r w:rsidR="00655E16">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24D56AD7" w14:textId="03ED107A" w:rsidR="00184007" w:rsidRPr="002243D6" w:rsidRDefault="00F65660" w:rsidP="00365B02">
            <w:pPr>
              <w:spacing w:after="70"/>
              <w:jc w:val="center"/>
              <w:rPr>
                <w:szCs w:val="20"/>
                <w:lang w:eastAsia="en-AU"/>
              </w:rPr>
            </w:pPr>
            <w:r>
              <w:rPr>
                <w:szCs w:val="20"/>
                <w:lang w:eastAsia="en-AU"/>
              </w:rPr>
              <w:t>12</w:t>
            </w:r>
            <w:r w:rsidR="00655E16">
              <w:rPr>
                <w:szCs w:val="20"/>
                <w:lang w:eastAsia="en-AU"/>
              </w:rPr>
              <w:t>.</w:t>
            </w:r>
            <w:r>
              <w:rPr>
                <w:szCs w:val="20"/>
                <w:lang w:eastAsia="en-AU"/>
              </w:rPr>
              <w:t>312</w:t>
            </w:r>
          </w:p>
        </w:tc>
        <w:tc>
          <w:tcPr>
            <w:tcW w:w="698" w:type="pct"/>
            <w:tcBorders>
              <w:top w:val="single" w:sz="4" w:space="0" w:color="auto"/>
              <w:left w:val="nil"/>
              <w:bottom w:val="single" w:sz="4" w:space="0" w:color="auto"/>
              <w:right w:val="nil"/>
            </w:tcBorders>
            <w:shd w:val="clear" w:color="auto" w:fill="auto"/>
            <w:vAlign w:val="bottom"/>
          </w:tcPr>
          <w:p w14:paraId="2A707DB1" w14:textId="3094B5CA" w:rsidR="00184007" w:rsidRPr="002243D6" w:rsidRDefault="00F65660"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48</w:t>
            </w:r>
            <w:r w:rsidR="00655E16">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3892C2FF" w14:textId="054AE9C4" w:rsidR="00184007" w:rsidRPr="002243D6" w:rsidRDefault="00F65660" w:rsidP="00365B02">
            <w:pPr>
              <w:spacing w:after="70"/>
              <w:jc w:val="center"/>
              <w:rPr>
                <w:szCs w:val="20"/>
                <w:lang w:eastAsia="en-AU"/>
              </w:rPr>
            </w:pPr>
            <w:r>
              <w:rPr>
                <w:szCs w:val="20"/>
                <w:lang w:eastAsia="en-AU"/>
              </w:rPr>
              <w:t>95</w:t>
            </w:r>
            <w:r w:rsidR="00655E16">
              <w:rPr>
                <w:szCs w:val="20"/>
                <w:lang w:eastAsia="en-AU"/>
              </w:rPr>
              <w:t>,000</w:t>
            </w:r>
          </w:p>
        </w:tc>
      </w:tr>
      <w:tr w:rsidR="00AB6537" w:rsidRPr="002A6AA5" w14:paraId="203A4B8D" w14:textId="77777777" w:rsidTr="00F1564E">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12E2231C" w14:textId="644E7593" w:rsidR="00184007" w:rsidRPr="002243D6" w:rsidRDefault="00184007" w:rsidP="00365B02">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086998C1" w14:textId="77777777" w:rsidR="00184007" w:rsidRPr="002243D6" w:rsidRDefault="00184007" w:rsidP="00365B02">
            <w:pPr>
              <w:spacing w:after="70"/>
              <w:rPr>
                <w:szCs w:val="20"/>
                <w:lang w:eastAsia="en-AU"/>
              </w:rPr>
            </w:pPr>
            <w:r w:rsidRPr="002243D6">
              <w:rPr>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5615E4B3" w14:textId="1185D186" w:rsidR="00184007" w:rsidRPr="002243D6" w:rsidRDefault="00B244C6"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103</w:t>
            </w:r>
            <w:r w:rsidR="00655E16">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20F396E6" w14:textId="389DCE7F" w:rsidR="00184007" w:rsidRPr="002243D6" w:rsidRDefault="00B94189" w:rsidP="00365B02">
            <w:pPr>
              <w:spacing w:after="70"/>
              <w:jc w:val="center"/>
              <w:rPr>
                <w:szCs w:val="20"/>
                <w:lang w:eastAsia="en-AU"/>
              </w:rPr>
            </w:pPr>
            <w:r>
              <w:rPr>
                <w:szCs w:val="20"/>
                <w:lang w:eastAsia="en-AU"/>
              </w:rPr>
              <w:t>20</w:t>
            </w:r>
            <w:r w:rsidR="00655E16">
              <w:rPr>
                <w:szCs w:val="20"/>
                <w:lang w:eastAsia="en-AU"/>
              </w:rPr>
              <w:t>.</w:t>
            </w:r>
            <w:r>
              <w:rPr>
                <w:szCs w:val="20"/>
                <w:lang w:eastAsia="en-AU"/>
              </w:rPr>
              <w:t>255</w:t>
            </w:r>
          </w:p>
        </w:tc>
        <w:tc>
          <w:tcPr>
            <w:tcW w:w="698" w:type="pct"/>
            <w:tcBorders>
              <w:top w:val="single" w:sz="4" w:space="0" w:color="auto"/>
              <w:left w:val="nil"/>
              <w:bottom w:val="single" w:sz="4" w:space="0" w:color="auto"/>
              <w:right w:val="nil"/>
            </w:tcBorders>
            <w:shd w:val="clear" w:color="auto" w:fill="auto"/>
            <w:vAlign w:val="bottom"/>
          </w:tcPr>
          <w:p w14:paraId="3BF0B04D" w14:textId="540EC5FF" w:rsidR="00184007" w:rsidRPr="002243D6" w:rsidRDefault="00B94189"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71</w:t>
            </w:r>
            <w:r w:rsidR="00655E16">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1BA83D09" w14:textId="25F6C76A" w:rsidR="00184007" w:rsidRPr="002243D6" w:rsidRDefault="00B94189" w:rsidP="00365B02">
            <w:pPr>
              <w:spacing w:after="70"/>
              <w:jc w:val="center"/>
              <w:rPr>
                <w:szCs w:val="20"/>
                <w:lang w:eastAsia="en-AU"/>
              </w:rPr>
            </w:pPr>
            <w:r>
              <w:rPr>
                <w:szCs w:val="20"/>
                <w:lang w:eastAsia="en-AU"/>
              </w:rPr>
              <w:t>148</w:t>
            </w:r>
            <w:r w:rsidR="00655E16">
              <w:rPr>
                <w:szCs w:val="20"/>
                <w:lang w:eastAsia="en-AU"/>
              </w:rPr>
              <w:t>,000</w:t>
            </w:r>
          </w:p>
        </w:tc>
      </w:tr>
      <w:tr w:rsidR="00AB6537" w:rsidRPr="002A6AA5" w14:paraId="1B2AEB7B" w14:textId="77777777" w:rsidTr="00F1564E">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77712C6C" w14:textId="303FA018" w:rsidR="00184007" w:rsidRPr="002243D6" w:rsidRDefault="004C6869" w:rsidP="00365B02">
            <w:pPr>
              <w:spacing w:after="70"/>
              <w:rPr>
                <w:szCs w:val="20"/>
                <w:lang w:eastAsia="en-AU"/>
              </w:rPr>
            </w:pPr>
            <w:r>
              <w:rPr>
                <w:szCs w:val="20"/>
                <w:lang w:eastAsia="en-AU"/>
              </w:rPr>
              <w:t>Lower Wimmera</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4BC22105" w14:textId="77777777" w:rsidR="00184007" w:rsidRPr="002243D6" w:rsidRDefault="00184007" w:rsidP="00365B02">
            <w:pPr>
              <w:spacing w:after="70"/>
              <w:rPr>
                <w:szCs w:val="20"/>
                <w:lang w:eastAsia="en-AU"/>
              </w:rPr>
            </w:pPr>
            <w:r w:rsidRPr="002243D6">
              <w:rPr>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7179AB55" w14:textId="55C3CEA1" w:rsidR="00184007" w:rsidRPr="002243D6" w:rsidRDefault="00B244C6"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444</w:t>
            </w:r>
            <w:r w:rsidR="00655E16">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63AED902" w14:textId="19079E21" w:rsidR="00184007" w:rsidRPr="002243D6" w:rsidRDefault="00B94189" w:rsidP="00365B02">
            <w:pPr>
              <w:spacing w:after="70"/>
              <w:jc w:val="center"/>
              <w:rPr>
                <w:szCs w:val="20"/>
                <w:lang w:eastAsia="en-AU"/>
              </w:rPr>
            </w:pPr>
            <w:r>
              <w:rPr>
                <w:szCs w:val="20"/>
                <w:lang w:eastAsia="en-AU"/>
              </w:rPr>
              <w:t>71</w:t>
            </w:r>
            <w:r w:rsidR="00655E16">
              <w:rPr>
                <w:szCs w:val="20"/>
                <w:lang w:eastAsia="en-AU"/>
              </w:rPr>
              <w:t>.</w:t>
            </w:r>
            <w:r>
              <w:rPr>
                <w:szCs w:val="20"/>
                <w:lang w:eastAsia="en-AU"/>
              </w:rPr>
              <w:t>710</w:t>
            </w:r>
          </w:p>
        </w:tc>
        <w:tc>
          <w:tcPr>
            <w:tcW w:w="698" w:type="pct"/>
            <w:tcBorders>
              <w:top w:val="single" w:sz="4" w:space="0" w:color="auto"/>
              <w:left w:val="nil"/>
              <w:bottom w:val="single" w:sz="4" w:space="0" w:color="auto"/>
              <w:right w:val="nil"/>
            </w:tcBorders>
            <w:shd w:val="clear" w:color="auto" w:fill="auto"/>
            <w:vAlign w:val="bottom"/>
          </w:tcPr>
          <w:p w14:paraId="45C808C1" w14:textId="55CEA9A4" w:rsidR="00184007" w:rsidRPr="002243D6" w:rsidRDefault="00B94189"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323</w:t>
            </w:r>
            <w:r w:rsidR="00655E16">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2604A497" w14:textId="074D04BA" w:rsidR="00184007" w:rsidRPr="002243D6" w:rsidRDefault="00B94189" w:rsidP="00365B02">
            <w:pPr>
              <w:spacing w:after="70"/>
              <w:jc w:val="center"/>
              <w:rPr>
                <w:szCs w:val="20"/>
                <w:lang w:eastAsia="en-AU"/>
              </w:rPr>
            </w:pPr>
            <w:r>
              <w:rPr>
                <w:szCs w:val="20"/>
                <w:lang w:eastAsia="en-AU"/>
              </w:rPr>
              <w:t>596</w:t>
            </w:r>
            <w:r w:rsidR="00655E16">
              <w:rPr>
                <w:szCs w:val="20"/>
                <w:lang w:eastAsia="en-AU"/>
              </w:rPr>
              <w:t>,000</w:t>
            </w:r>
          </w:p>
        </w:tc>
      </w:tr>
      <w:tr w:rsidR="00AB6537" w:rsidRPr="002A6AA5" w14:paraId="70D2768D" w14:textId="77777777" w:rsidTr="00F1564E">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5898911E" w14:textId="1D6D72D6" w:rsidR="00184007" w:rsidRPr="002243D6" w:rsidRDefault="00184007" w:rsidP="00365B02">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70041804" w14:textId="77777777" w:rsidR="00184007" w:rsidRPr="002243D6" w:rsidRDefault="00184007" w:rsidP="00365B02">
            <w:pPr>
              <w:spacing w:after="70"/>
              <w:rPr>
                <w:szCs w:val="20"/>
                <w:lang w:eastAsia="en-AU"/>
              </w:rPr>
            </w:pPr>
            <w:r w:rsidRPr="002243D6">
              <w:rPr>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681A55C6" w14:textId="53DAE53B" w:rsidR="00184007" w:rsidRPr="002243D6" w:rsidRDefault="00B244C6"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66</w:t>
            </w:r>
            <w:r w:rsidR="00655E16">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555984BD" w14:textId="544A101C" w:rsidR="00184007" w:rsidRPr="002243D6" w:rsidRDefault="00B2458F" w:rsidP="00365B02">
            <w:pPr>
              <w:spacing w:after="70"/>
              <w:jc w:val="center"/>
              <w:rPr>
                <w:szCs w:val="20"/>
                <w:lang w:eastAsia="en-AU"/>
              </w:rPr>
            </w:pPr>
            <w:r>
              <w:rPr>
                <w:szCs w:val="20"/>
                <w:lang w:eastAsia="en-AU"/>
              </w:rPr>
              <w:t>13</w:t>
            </w:r>
            <w:r w:rsidR="00655E16">
              <w:rPr>
                <w:szCs w:val="20"/>
                <w:lang w:eastAsia="en-AU"/>
              </w:rPr>
              <w:t>.</w:t>
            </w:r>
            <w:r>
              <w:rPr>
                <w:szCs w:val="20"/>
                <w:lang w:eastAsia="en-AU"/>
              </w:rPr>
              <w:t>149</w:t>
            </w:r>
          </w:p>
        </w:tc>
        <w:tc>
          <w:tcPr>
            <w:tcW w:w="698" w:type="pct"/>
            <w:tcBorders>
              <w:top w:val="single" w:sz="4" w:space="0" w:color="auto"/>
              <w:left w:val="nil"/>
              <w:bottom w:val="single" w:sz="4" w:space="0" w:color="auto"/>
              <w:right w:val="nil"/>
            </w:tcBorders>
            <w:shd w:val="clear" w:color="auto" w:fill="auto"/>
            <w:vAlign w:val="bottom"/>
          </w:tcPr>
          <w:p w14:paraId="66463182" w14:textId="744EE8E5" w:rsidR="00184007" w:rsidRPr="002243D6" w:rsidRDefault="00B2458F"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44</w:t>
            </w:r>
            <w:r w:rsidR="00655E16">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2DE622D1" w14:textId="30BB1788" w:rsidR="00184007" w:rsidRPr="002243D6" w:rsidRDefault="00B2458F" w:rsidP="00365B02">
            <w:pPr>
              <w:spacing w:after="70"/>
              <w:jc w:val="center"/>
              <w:rPr>
                <w:szCs w:val="20"/>
                <w:lang w:eastAsia="en-AU"/>
              </w:rPr>
            </w:pPr>
            <w:r>
              <w:rPr>
                <w:szCs w:val="20"/>
                <w:lang w:eastAsia="en-AU"/>
              </w:rPr>
              <w:t>97</w:t>
            </w:r>
            <w:r w:rsidR="00655E16">
              <w:rPr>
                <w:szCs w:val="20"/>
                <w:lang w:eastAsia="en-AU"/>
              </w:rPr>
              <w:t>,000</w:t>
            </w:r>
          </w:p>
        </w:tc>
      </w:tr>
      <w:tr w:rsidR="00AB6537" w:rsidRPr="002A6AA5" w14:paraId="1B74C601" w14:textId="77777777" w:rsidTr="00F1564E">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551AFC21" w14:textId="62DAC2C0" w:rsidR="00184007" w:rsidRPr="002243D6" w:rsidRDefault="004C6869" w:rsidP="00365B02">
            <w:pPr>
              <w:spacing w:after="70"/>
              <w:rPr>
                <w:szCs w:val="20"/>
                <w:lang w:eastAsia="en-AU"/>
              </w:rPr>
            </w:pPr>
            <w:r>
              <w:rPr>
                <w:szCs w:val="20"/>
                <w:lang w:eastAsia="en-AU"/>
              </w:rPr>
              <w:t>Otway</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0747500A" w14:textId="77777777" w:rsidR="00184007" w:rsidRPr="002243D6" w:rsidRDefault="00184007" w:rsidP="00365B02">
            <w:pPr>
              <w:spacing w:after="70"/>
              <w:rPr>
                <w:szCs w:val="20"/>
                <w:lang w:eastAsia="en-AU"/>
              </w:rPr>
            </w:pPr>
            <w:r w:rsidRPr="002243D6">
              <w:rPr>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55D63F23" w14:textId="0F98F41C" w:rsidR="00184007" w:rsidRPr="002243D6" w:rsidRDefault="00B244C6"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131</w:t>
            </w:r>
            <w:r w:rsidR="00655E16">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174101B3" w14:textId="3858DDE3" w:rsidR="00184007" w:rsidRPr="002243D6" w:rsidRDefault="00B2458F" w:rsidP="00365B02">
            <w:pPr>
              <w:spacing w:after="70"/>
              <w:jc w:val="center"/>
              <w:rPr>
                <w:szCs w:val="20"/>
                <w:lang w:eastAsia="en-AU"/>
              </w:rPr>
            </w:pPr>
            <w:r>
              <w:rPr>
                <w:szCs w:val="20"/>
                <w:lang w:eastAsia="en-AU"/>
              </w:rPr>
              <w:t>28</w:t>
            </w:r>
            <w:r w:rsidR="00655E16">
              <w:rPr>
                <w:szCs w:val="20"/>
                <w:lang w:eastAsia="en-AU"/>
              </w:rPr>
              <w:t>.</w:t>
            </w:r>
            <w:r>
              <w:rPr>
                <w:szCs w:val="20"/>
                <w:lang w:eastAsia="en-AU"/>
              </w:rPr>
              <w:t>839</w:t>
            </w:r>
          </w:p>
        </w:tc>
        <w:tc>
          <w:tcPr>
            <w:tcW w:w="698" w:type="pct"/>
            <w:tcBorders>
              <w:top w:val="single" w:sz="4" w:space="0" w:color="auto"/>
              <w:left w:val="nil"/>
              <w:bottom w:val="single" w:sz="4" w:space="0" w:color="auto"/>
              <w:right w:val="nil"/>
            </w:tcBorders>
            <w:shd w:val="clear" w:color="auto" w:fill="auto"/>
            <w:vAlign w:val="bottom"/>
          </w:tcPr>
          <w:p w14:paraId="33EAFDA7" w14:textId="12497DC0" w:rsidR="00184007" w:rsidRPr="002243D6" w:rsidRDefault="00B2458F"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88</w:t>
            </w:r>
            <w:r w:rsidR="00655E16">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5911D066" w14:textId="14828C95" w:rsidR="00184007" w:rsidRPr="002243D6" w:rsidRDefault="00B2458F" w:rsidP="00365B02">
            <w:pPr>
              <w:spacing w:after="70"/>
              <w:jc w:val="center"/>
              <w:rPr>
                <w:szCs w:val="20"/>
                <w:lang w:eastAsia="en-AU"/>
              </w:rPr>
            </w:pPr>
            <w:r>
              <w:rPr>
                <w:szCs w:val="20"/>
                <w:lang w:eastAsia="en-AU"/>
              </w:rPr>
              <w:t>200</w:t>
            </w:r>
            <w:r w:rsidR="00655E16">
              <w:rPr>
                <w:szCs w:val="20"/>
                <w:lang w:eastAsia="en-AU"/>
              </w:rPr>
              <w:t>,000</w:t>
            </w:r>
          </w:p>
        </w:tc>
      </w:tr>
      <w:tr w:rsidR="00AB6537" w:rsidRPr="002A6AA5" w14:paraId="05473CE2" w14:textId="77777777" w:rsidTr="00F1564E">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69DCCBE2" w14:textId="77777777" w:rsidR="00184007" w:rsidRPr="002243D6" w:rsidRDefault="00184007" w:rsidP="00365B02">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56868DCB" w14:textId="77777777" w:rsidR="00184007" w:rsidRPr="002243D6" w:rsidRDefault="00184007" w:rsidP="00365B02">
            <w:pPr>
              <w:spacing w:after="70"/>
              <w:rPr>
                <w:szCs w:val="20"/>
                <w:lang w:eastAsia="en-AU"/>
              </w:rPr>
            </w:pPr>
            <w:r w:rsidRPr="002243D6">
              <w:rPr>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02FA85C8" w14:textId="399AAEB2" w:rsidR="00184007" w:rsidRPr="002243D6" w:rsidRDefault="004C6869"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5FEB05BF" w14:textId="376E3FD1" w:rsidR="00184007" w:rsidRPr="002243D6" w:rsidRDefault="004C6869" w:rsidP="00365B02">
            <w:pPr>
              <w:spacing w:after="70"/>
              <w:jc w:val="center"/>
              <w:rPr>
                <w:szCs w:val="20"/>
                <w:lang w:eastAsia="en-AU"/>
              </w:rPr>
            </w:pPr>
            <w:r>
              <w:rPr>
                <w:szCs w:val="20"/>
                <w:lang w:eastAsia="en-AU"/>
              </w:rPr>
              <w:t>-</w:t>
            </w:r>
          </w:p>
        </w:tc>
        <w:tc>
          <w:tcPr>
            <w:tcW w:w="698" w:type="pct"/>
            <w:tcBorders>
              <w:top w:val="single" w:sz="4" w:space="0" w:color="auto"/>
              <w:left w:val="nil"/>
              <w:bottom w:val="single" w:sz="4" w:space="0" w:color="auto"/>
              <w:right w:val="nil"/>
            </w:tcBorders>
            <w:shd w:val="clear" w:color="auto" w:fill="auto"/>
            <w:vAlign w:val="bottom"/>
          </w:tcPr>
          <w:p w14:paraId="56486427" w14:textId="1B92F9DD" w:rsidR="00184007" w:rsidRPr="002243D6" w:rsidRDefault="004C6869"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32370F00" w14:textId="70884AF4" w:rsidR="00184007" w:rsidRPr="002243D6" w:rsidRDefault="004C6869" w:rsidP="00365B02">
            <w:pPr>
              <w:spacing w:after="70"/>
              <w:jc w:val="center"/>
              <w:rPr>
                <w:szCs w:val="20"/>
                <w:lang w:eastAsia="en-AU"/>
              </w:rPr>
            </w:pPr>
            <w:r>
              <w:rPr>
                <w:szCs w:val="20"/>
                <w:lang w:eastAsia="en-AU"/>
              </w:rPr>
              <w:t>-</w:t>
            </w:r>
          </w:p>
        </w:tc>
      </w:tr>
      <w:tr w:rsidR="00AB6537" w:rsidRPr="002A6AA5" w14:paraId="2FF4F36C" w14:textId="77777777" w:rsidTr="00F1564E">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18F76154" w14:textId="1478BB77" w:rsidR="00184007" w:rsidRPr="002243D6" w:rsidRDefault="004C6869" w:rsidP="00365B02">
            <w:pPr>
              <w:spacing w:after="70"/>
              <w:rPr>
                <w:szCs w:val="20"/>
                <w:lang w:eastAsia="en-AU"/>
              </w:rPr>
            </w:pPr>
            <w:r>
              <w:rPr>
                <w:szCs w:val="20"/>
                <w:lang w:eastAsia="en-AU"/>
              </w:rPr>
              <w:t>Central</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655D81F8" w14:textId="77777777" w:rsidR="00184007" w:rsidRPr="002243D6" w:rsidRDefault="00184007" w:rsidP="00365B02">
            <w:pPr>
              <w:spacing w:after="70"/>
              <w:rPr>
                <w:szCs w:val="20"/>
                <w:lang w:eastAsia="en-AU"/>
              </w:rPr>
            </w:pPr>
            <w:r w:rsidRPr="002243D6">
              <w:rPr>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4F4FF89C" w14:textId="79D98A52" w:rsidR="00184007" w:rsidRPr="002243D6" w:rsidRDefault="00F65660"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549</w:t>
            </w:r>
            <w:r w:rsidR="00655E16">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4A0159A1" w14:textId="44450D87" w:rsidR="00184007" w:rsidRPr="002243D6" w:rsidRDefault="00250B29" w:rsidP="00365B02">
            <w:pPr>
              <w:spacing w:after="70"/>
              <w:jc w:val="center"/>
              <w:rPr>
                <w:szCs w:val="20"/>
                <w:lang w:eastAsia="en-AU"/>
              </w:rPr>
            </w:pPr>
            <w:r>
              <w:rPr>
                <w:szCs w:val="20"/>
                <w:lang w:eastAsia="en-AU"/>
              </w:rPr>
              <w:t>95</w:t>
            </w:r>
            <w:r w:rsidR="00655E16">
              <w:rPr>
                <w:szCs w:val="20"/>
                <w:lang w:eastAsia="en-AU"/>
              </w:rPr>
              <w:t>.</w:t>
            </w:r>
            <w:r>
              <w:rPr>
                <w:szCs w:val="20"/>
                <w:lang w:eastAsia="en-AU"/>
              </w:rPr>
              <w:t>796</w:t>
            </w:r>
          </w:p>
        </w:tc>
        <w:tc>
          <w:tcPr>
            <w:tcW w:w="698" w:type="pct"/>
            <w:tcBorders>
              <w:top w:val="single" w:sz="4" w:space="0" w:color="auto"/>
              <w:left w:val="nil"/>
              <w:bottom w:val="single" w:sz="4" w:space="0" w:color="auto"/>
              <w:right w:val="nil"/>
            </w:tcBorders>
            <w:shd w:val="clear" w:color="auto" w:fill="auto"/>
            <w:vAlign w:val="bottom"/>
          </w:tcPr>
          <w:p w14:paraId="30D850FA" w14:textId="2869D93C" w:rsidR="00184007" w:rsidRPr="002243D6" w:rsidRDefault="00250B29"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389</w:t>
            </w:r>
            <w:r w:rsidR="00655E16">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75A75857" w14:textId="6F57F13D" w:rsidR="00184007" w:rsidRPr="002243D6" w:rsidRDefault="00250B29" w:rsidP="00365B02">
            <w:pPr>
              <w:spacing w:after="70"/>
              <w:jc w:val="center"/>
              <w:rPr>
                <w:szCs w:val="20"/>
                <w:lang w:eastAsia="en-AU"/>
              </w:rPr>
            </w:pPr>
            <w:r>
              <w:rPr>
                <w:szCs w:val="20"/>
                <w:lang w:eastAsia="en-AU"/>
              </w:rPr>
              <w:t>762</w:t>
            </w:r>
            <w:r w:rsidR="00655E16">
              <w:rPr>
                <w:szCs w:val="20"/>
                <w:lang w:eastAsia="en-AU"/>
              </w:rPr>
              <w:t>,000</w:t>
            </w:r>
          </w:p>
        </w:tc>
      </w:tr>
      <w:tr w:rsidR="00AB6537" w:rsidRPr="002A6AA5" w14:paraId="226E232D" w14:textId="77777777" w:rsidTr="00F1564E">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632B4CC6" w14:textId="77777777" w:rsidR="00184007" w:rsidRPr="002243D6" w:rsidRDefault="00184007" w:rsidP="00365B02">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0F2D4045" w14:textId="77777777" w:rsidR="00184007" w:rsidRPr="002243D6" w:rsidRDefault="00184007" w:rsidP="00365B02">
            <w:pPr>
              <w:spacing w:after="70"/>
              <w:rPr>
                <w:szCs w:val="20"/>
                <w:lang w:eastAsia="en-AU"/>
              </w:rPr>
            </w:pPr>
            <w:r w:rsidRPr="002243D6">
              <w:rPr>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56073F9A" w14:textId="3A9BCB91" w:rsidR="00184007" w:rsidRPr="002243D6" w:rsidRDefault="004C6869"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6F1FDB0C" w14:textId="2F8F4082" w:rsidR="00184007" w:rsidRPr="002243D6" w:rsidRDefault="004C6869" w:rsidP="00365B02">
            <w:pPr>
              <w:spacing w:after="70"/>
              <w:jc w:val="center"/>
              <w:rPr>
                <w:szCs w:val="20"/>
                <w:lang w:eastAsia="en-AU"/>
              </w:rPr>
            </w:pPr>
            <w:r>
              <w:rPr>
                <w:szCs w:val="20"/>
                <w:lang w:eastAsia="en-AU"/>
              </w:rPr>
              <w:t>-</w:t>
            </w:r>
          </w:p>
        </w:tc>
        <w:tc>
          <w:tcPr>
            <w:tcW w:w="698" w:type="pct"/>
            <w:tcBorders>
              <w:top w:val="single" w:sz="4" w:space="0" w:color="auto"/>
              <w:left w:val="nil"/>
              <w:bottom w:val="single" w:sz="4" w:space="0" w:color="auto"/>
              <w:right w:val="nil"/>
            </w:tcBorders>
            <w:shd w:val="clear" w:color="auto" w:fill="auto"/>
            <w:vAlign w:val="bottom"/>
          </w:tcPr>
          <w:p w14:paraId="34234EFA" w14:textId="06F63D03" w:rsidR="00184007" w:rsidRPr="002243D6" w:rsidRDefault="004C6869"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49998AC9" w14:textId="37B07145" w:rsidR="00184007" w:rsidRPr="002243D6" w:rsidRDefault="004C6869" w:rsidP="00365B02">
            <w:pPr>
              <w:spacing w:after="70"/>
              <w:jc w:val="center"/>
              <w:rPr>
                <w:szCs w:val="20"/>
                <w:lang w:eastAsia="en-AU"/>
              </w:rPr>
            </w:pPr>
            <w:r>
              <w:rPr>
                <w:szCs w:val="20"/>
                <w:lang w:eastAsia="en-AU"/>
              </w:rPr>
              <w:t>-</w:t>
            </w:r>
          </w:p>
        </w:tc>
      </w:tr>
      <w:tr w:rsidR="00AB6537" w:rsidRPr="002A6AA5" w14:paraId="5D0E3FEA" w14:textId="77777777" w:rsidTr="00F1564E">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76484D3C" w14:textId="4C3A8792" w:rsidR="00184007" w:rsidRPr="002243D6" w:rsidRDefault="004C6869" w:rsidP="00365B02">
            <w:pPr>
              <w:spacing w:after="70"/>
              <w:rPr>
                <w:szCs w:val="20"/>
                <w:lang w:eastAsia="en-AU"/>
              </w:rPr>
            </w:pPr>
            <w:r>
              <w:rPr>
                <w:szCs w:val="20"/>
                <w:lang w:eastAsia="en-AU"/>
              </w:rPr>
              <w:t>Northeast</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4EC7F979" w14:textId="77777777" w:rsidR="00184007" w:rsidRPr="002243D6" w:rsidRDefault="00184007" w:rsidP="00365B02">
            <w:pPr>
              <w:spacing w:after="70"/>
              <w:rPr>
                <w:szCs w:val="20"/>
                <w:lang w:eastAsia="en-AU"/>
              </w:rPr>
            </w:pPr>
            <w:r w:rsidRPr="002243D6">
              <w:rPr>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68BA6867" w14:textId="299C55D0" w:rsidR="00184007" w:rsidRPr="002243D6" w:rsidRDefault="00F65660"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395</w:t>
            </w:r>
            <w:r w:rsidR="00655E16">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52442244" w14:textId="2824D97F" w:rsidR="00184007" w:rsidRPr="002243D6" w:rsidRDefault="00F416AB" w:rsidP="00365B02">
            <w:pPr>
              <w:spacing w:after="70"/>
              <w:jc w:val="center"/>
              <w:rPr>
                <w:szCs w:val="20"/>
                <w:lang w:eastAsia="en-AU"/>
              </w:rPr>
            </w:pPr>
            <w:r>
              <w:rPr>
                <w:szCs w:val="20"/>
                <w:lang w:eastAsia="en-AU"/>
              </w:rPr>
              <w:t>65</w:t>
            </w:r>
            <w:r w:rsidR="00655E16">
              <w:rPr>
                <w:szCs w:val="20"/>
                <w:lang w:eastAsia="en-AU"/>
              </w:rPr>
              <w:t>.</w:t>
            </w:r>
            <w:r>
              <w:rPr>
                <w:szCs w:val="20"/>
                <w:lang w:eastAsia="en-AU"/>
              </w:rPr>
              <w:t>777</w:t>
            </w:r>
          </w:p>
        </w:tc>
        <w:tc>
          <w:tcPr>
            <w:tcW w:w="698" w:type="pct"/>
            <w:tcBorders>
              <w:top w:val="single" w:sz="4" w:space="0" w:color="auto"/>
              <w:left w:val="nil"/>
              <w:bottom w:val="single" w:sz="4" w:space="0" w:color="auto"/>
              <w:right w:val="nil"/>
            </w:tcBorders>
            <w:shd w:val="clear" w:color="auto" w:fill="auto"/>
            <w:vAlign w:val="bottom"/>
          </w:tcPr>
          <w:p w14:paraId="1AE3654B" w14:textId="7FBFAC42" w:rsidR="00184007" w:rsidRPr="002243D6" w:rsidRDefault="00F416AB"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284</w:t>
            </w:r>
            <w:r w:rsidR="00655E16">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20B1B8E0" w14:textId="1BCEAB72" w:rsidR="00184007" w:rsidRPr="002243D6" w:rsidRDefault="00F416AB" w:rsidP="00365B02">
            <w:pPr>
              <w:spacing w:after="70"/>
              <w:jc w:val="center"/>
              <w:rPr>
                <w:szCs w:val="20"/>
                <w:lang w:eastAsia="en-AU"/>
              </w:rPr>
            </w:pPr>
            <w:r>
              <w:rPr>
                <w:szCs w:val="20"/>
                <w:lang w:eastAsia="en-AU"/>
              </w:rPr>
              <w:t>532</w:t>
            </w:r>
            <w:r w:rsidR="00655E16">
              <w:rPr>
                <w:szCs w:val="20"/>
                <w:lang w:eastAsia="en-AU"/>
              </w:rPr>
              <w:t>,000</w:t>
            </w:r>
          </w:p>
        </w:tc>
      </w:tr>
      <w:tr w:rsidR="00AB6537" w:rsidRPr="002A6AA5" w14:paraId="66A7F14D" w14:textId="77777777" w:rsidTr="00F1564E">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06B6EC59" w14:textId="77777777" w:rsidR="00184007" w:rsidRPr="002243D6" w:rsidRDefault="00184007" w:rsidP="00365B02">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3295BADF" w14:textId="77777777" w:rsidR="00184007" w:rsidRPr="002243D6" w:rsidRDefault="00184007" w:rsidP="00365B02">
            <w:pPr>
              <w:spacing w:after="70"/>
              <w:rPr>
                <w:szCs w:val="20"/>
                <w:lang w:eastAsia="en-AU"/>
              </w:rPr>
            </w:pPr>
            <w:r w:rsidRPr="002243D6">
              <w:rPr>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352EBAC1" w14:textId="05DD3AA4" w:rsidR="00184007" w:rsidRPr="002243D6" w:rsidRDefault="004C6869"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5CBF4B5D" w14:textId="25AA7958" w:rsidR="00184007" w:rsidRPr="002243D6" w:rsidRDefault="004C6869" w:rsidP="00365B02">
            <w:pPr>
              <w:spacing w:after="70"/>
              <w:jc w:val="center"/>
              <w:rPr>
                <w:szCs w:val="20"/>
                <w:lang w:eastAsia="en-AU"/>
              </w:rPr>
            </w:pPr>
            <w:r>
              <w:rPr>
                <w:szCs w:val="20"/>
                <w:lang w:eastAsia="en-AU"/>
              </w:rPr>
              <w:t>-</w:t>
            </w:r>
          </w:p>
        </w:tc>
        <w:tc>
          <w:tcPr>
            <w:tcW w:w="698" w:type="pct"/>
            <w:tcBorders>
              <w:top w:val="single" w:sz="4" w:space="0" w:color="auto"/>
              <w:left w:val="nil"/>
              <w:bottom w:val="single" w:sz="4" w:space="0" w:color="auto"/>
              <w:right w:val="nil"/>
            </w:tcBorders>
            <w:shd w:val="clear" w:color="auto" w:fill="auto"/>
            <w:vAlign w:val="bottom"/>
          </w:tcPr>
          <w:p w14:paraId="31BB130A" w14:textId="17FDEEB3" w:rsidR="00184007" w:rsidRPr="002243D6" w:rsidRDefault="004C6869"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70D641D1" w14:textId="03BB18AE" w:rsidR="00184007" w:rsidRPr="002243D6" w:rsidRDefault="004C6869" w:rsidP="00365B02">
            <w:pPr>
              <w:spacing w:after="70"/>
              <w:jc w:val="center"/>
              <w:rPr>
                <w:szCs w:val="20"/>
                <w:lang w:eastAsia="en-AU"/>
              </w:rPr>
            </w:pPr>
            <w:r>
              <w:rPr>
                <w:szCs w:val="20"/>
                <w:lang w:eastAsia="en-AU"/>
              </w:rPr>
              <w:t>-</w:t>
            </w:r>
          </w:p>
        </w:tc>
      </w:tr>
      <w:tr w:rsidR="004C6869" w:rsidRPr="002A6AA5" w14:paraId="3D2919E5" w14:textId="77777777" w:rsidTr="00F1564E">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2319D32A" w14:textId="55067AC0" w:rsidR="004C6869" w:rsidRPr="002243D6" w:rsidRDefault="004C6869" w:rsidP="00365B02">
            <w:pPr>
              <w:spacing w:after="70"/>
              <w:rPr>
                <w:szCs w:val="20"/>
                <w:lang w:eastAsia="en-AU"/>
              </w:rPr>
            </w:pPr>
            <w:r>
              <w:rPr>
                <w:szCs w:val="20"/>
                <w:lang w:eastAsia="en-AU"/>
              </w:rPr>
              <w:t>Gippsland</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30C6A50F" w14:textId="07EF8907" w:rsidR="004C6869" w:rsidRPr="002243D6" w:rsidRDefault="004C6869" w:rsidP="00365B02">
            <w:pPr>
              <w:spacing w:after="70"/>
              <w:rPr>
                <w:szCs w:val="20"/>
                <w:lang w:eastAsia="en-AU"/>
              </w:rPr>
            </w:pPr>
            <w:r>
              <w:rPr>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4FB71022" w14:textId="6D94E74C" w:rsidR="004C6869" w:rsidRPr="002243D6" w:rsidRDefault="00F65660"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176</w:t>
            </w:r>
            <w:r w:rsidR="00655E16">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3CF2C078" w14:textId="28B8B4BB" w:rsidR="004C6869" w:rsidRPr="002243D6" w:rsidRDefault="00F416AB" w:rsidP="00365B02">
            <w:pPr>
              <w:spacing w:after="70"/>
              <w:jc w:val="center"/>
              <w:rPr>
                <w:szCs w:val="20"/>
                <w:lang w:eastAsia="en-AU"/>
              </w:rPr>
            </w:pPr>
            <w:r>
              <w:rPr>
                <w:szCs w:val="20"/>
                <w:lang w:eastAsia="en-AU"/>
              </w:rPr>
              <w:t>38</w:t>
            </w:r>
            <w:r w:rsidR="00655E16">
              <w:rPr>
                <w:szCs w:val="20"/>
                <w:lang w:eastAsia="en-AU"/>
              </w:rPr>
              <w:t>.</w:t>
            </w:r>
            <w:r>
              <w:rPr>
                <w:szCs w:val="20"/>
                <w:lang w:eastAsia="en-AU"/>
              </w:rPr>
              <w:t>030</w:t>
            </w:r>
          </w:p>
        </w:tc>
        <w:tc>
          <w:tcPr>
            <w:tcW w:w="698" w:type="pct"/>
            <w:tcBorders>
              <w:top w:val="single" w:sz="4" w:space="0" w:color="auto"/>
              <w:left w:val="nil"/>
              <w:bottom w:val="single" w:sz="4" w:space="0" w:color="auto"/>
              <w:right w:val="nil"/>
            </w:tcBorders>
            <w:shd w:val="clear" w:color="auto" w:fill="auto"/>
            <w:vAlign w:val="bottom"/>
          </w:tcPr>
          <w:p w14:paraId="47CE8672" w14:textId="77405B88" w:rsidR="004C6869" w:rsidRPr="002243D6" w:rsidRDefault="00655E16"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109,000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5908AEDC" w14:textId="6293F8AC" w:rsidR="004C6869" w:rsidRPr="002243D6" w:rsidRDefault="00655E16" w:rsidP="00365B02">
            <w:pPr>
              <w:spacing w:after="70"/>
              <w:jc w:val="center"/>
              <w:rPr>
                <w:szCs w:val="20"/>
                <w:lang w:eastAsia="en-AU"/>
              </w:rPr>
            </w:pPr>
            <w:r>
              <w:rPr>
                <w:szCs w:val="20"/>
                <w:lang w:eastAsia="en-AU"/>
              </w:rPr>
              <w:t>250,000</w:t>
            </w:r>
          </w:p>
        </w:tc>
      </w:tr>
      <w:tr w:rsidR="004C6869" w:rsidRPr="002A6AA5" w14:paraId="2FF1CAC3" w14:textId="77777777" w:rsidTr="00F1564E">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22F75C1C" w14:textId="77777777" w:rsidR="004C6869" w:rsidRPr="002243D6" w:rsidRDefault="004C6869" w:rsidP="00365B02">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06955732" w14:textId="550BD097" w:rsidR="004C6869" w:rsidRPr="002243D6" w:rsidRDefault="004C6869" w:rsidP="00365B02">
            <w:pPr>
              <w:spacing w:after="70"/>
              <w:rPr>
                <w:szCs w:val="20"/>
                <w:lang w:eastAsia="en-AU"/>
              </w:rPr>
            </w:pPr>
            <w:r>
              <w:rPr>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2A3ED568" w14:textId="131F6B90" w:rsidR="004C6869" w:rsidRPr="002243D6" w:rsidRDefault="004C6869"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478DD21E" w14:textId="3BAE81E9" w:rsidR="004C6869" w:rsidRPr="002243D6" w:rsidRDefault="004C6869" w:rsidP="00365B02">
            <w:pPr>
              <w:spacing w:after="70"/>
              <w:jc w:val="center"/>
              <w:rPr>
                <w:szCs w:val="20"/>
                <w:lang w:eastAsia="en-AU"/>
              </w:rPr>
            </w:pPr>
            <w:r>
              <w:rPr>
                <w:szCs w:val="20"/>
                <w:lang w:eastAsia="en-AU"/>
              </w:rPr>
              <w:t>-</w:t>
            </w:r>
          </w:p>
        </w:tc>
        <w:tc>
          <w:tcPr>
            <w:tcW w:w="698" w:type="pct"/>
            <w:tcBorders>
              <w:top w:val="single" w:sz="4" w:space="0" w:color="auto"/>
              <w:left w:val="nil"/>
              <w:bottom w:val="single" w:sz="4" w:space="0" w:color="auto"/>
              <w:right w:val="nil"/>
            </w:tcBorders>
            <w:shd w:val="clear" w:color="auto" w:fill="auto"/>
            <w:vAlign w:val="bottom"/>
          </w:tcPr>
          <w:p w14:paraId="26C2B2D9" w14:textId="30BA920D" w:rsidR="004C6869" w:rsidRPr="002243D6" w:rsidRDefault="004C6869"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16540288" w14:textId="0081BE5D" w:rsidR="004C6869" w:rsidRPr="002243D6" w:rsidRDefault="004C6869" w:rsidP="00365B02">
            <w:pPr>
              <w:spacing w:after="70"/>
              <w:jc w:val="center"/>
              <w:rPr>
                <w:szCs w:val="20"/>
                <w:lang w:eastAsia="en-AU"/>
              </w:rPr>
            </w:pPr>
            <w:r>
              <w:rPr>
                <w:szCs w:val="20"/>
                <w:lang w:eastAsia="en-AU"/>
              </w:rPr>
              <w:t>-</w:t>
            </w:r>
          </w:p>
        </w:tc>
      </w:tr>
      <w:tr w:rsidR="00AB6537" w:rsidRPr="002A6AA5" w14:paraId="7614E115" w14:textId="77777777" w:rsidTr="00F1564E">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53E0F2E9" w14:textId="77777777" w:rsidR="00184007" w:rsidRPr="00B02D9D" w:rsidRDefault="00184007" w:rsidP="00365B02">
            <w:pPr>
              <w:spacing w:after="70"/>
              <w:rPr>
                <w:b/>
                <w:bCs/>
                <w:szCs w:val="20"/>
                <w:lang w:eastAsia="en-AU"/>
              </w:rPr>
            </w:pPr>
            <w:r w:rsidRPr="00B02D9D">
              <w:rPr>
                <w:b/>
                <w:bCs/>
                <w:szCs w:val="20"/>
                <w:lang w:eastAsia="en-AU"/>
              </w:rPr>
              <w:t>TOTAL</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77D3A99C" w14:textId="77777777" w:rsidR="00184007" w:rsidRPr="00B02D9D" w:rsidRDefault="00184007" w:rsidP="00365B02">
            <w:pPr>
              <w:spacing w:after="70"/>
              <w:rPr>
                <w:b/>
                <w:bCs/>
                <w:szCs w:val="20"/>
                <w:lang w:eastAsia="en-AU"/>
              </w:rPr>
            </w:pPr>
            <w:r w:rsidRPr="00B02D9D">
              <w:rPr>
                <w:b/>
                <w:bCs/>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0E1EC521" w14:textId="370BDA02" w:rsidR="00184007" w:rsidRPr="00B02D9D" w:rsidRDefault="00592A60" w:rsidP="00365B02">
            <w:pPr>
              <w:spacing w:after="70"/>
              <w:jc w:val="center"/>
              <w:cnfStyle w:val="000000000000" w:firstRow="0" w:lastRow="0" w:firstColumn="0" w:lastColumn="0" w:oddVBand="0" w:evenVBand="0" w:oddHBand="0" w:evenHBand="0" w:firstRowFirstColumn="0" w:firstRowLastColumn="0" w:lastRowFirstColumn="0" w:lastRowLastColumn="0"/>
              <w:rPr>
                <w:b/>
                <w:bCs/>
                <w:color w:val="000000"/>
                <w:szCs w:val="20"/>
              </w:rPr>
            </w:pPr>
            <w:r w:rsidRPr="00B02D9D">
              <w:rPr>
                <w:b/>
                <w:bCs/>
                <w:color w:val="000000"/>
                <w:szCs w:val="20"/>
              </w:rPr>
              <w:t>1</w:t>
            </w:r>
            <w:r w:rsidR="00F535EF" w:rsidRPr="00B02D9D">
              <w:rPr>
                <w:b/>
                <w:bCs/>
                <w:color w:val="000000"/>
                <w:szCs w:val="20"/>
              </w:rPr>
              <w:t>,</w:t>
            </w:r>
            <w:r w:rsidRPr="00B02D9D">
              <w:rPr>
                <w:b/>
                <w:bCs/>
                <w:color w:val="000000"/>
                <w:szCs w:val="20"/>
              </w:rPr>
              <w:t>76</w:t>
            </w:r>
            <w:r w:rsidR="00B02D9D" w:rsidRPr="00B02D9D">
              <w:rPr>
                <w:b/>
                <w:bCs/>
                <w:color w:val="000000"/>
                <w:szCs w:val="20"/>
              </w:rPr>
              <w:t>8</w:t>
            </w:r>
            <w:r w:rsidR="00F535EF" w:rsidRPr="00B02D9D">
              <w:rPr>
                <w:b/>
                <w:bCs/>
                <w:color w:val="000000"/>
                <w:szCs w:val="20"/>
              </w:rPr>
              <w:t>,</w:t>
            </w:r>
            <w:r w:rsidR="00B02D9D" w:rsidRPr="00B02D9D">
              <w:rPr>
                <w:b/>
                <w:bCs/>
                <w:color w:val="000000"/>
                <w:szCs w:val="20"/>
              </w:rPr>
              <w:t>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4D7D356A" w14:textId="388C5FEF" w:rsidR="00184007" w:rsidRPr="00B02D9D" w:rsidRDefault="002945B0" w:rsidP="00365B02">
            <w:pPr>
              <w:spacing w:after="70"/>
              <w:jc w:val="center"/>
              <w:rPr>
                <w:b/>
                <w:bCs/>
                <w:szCs w:val="20"/>
                <w:lang w:eastAsia="en-AU"/>
              </w:rPr>
            </w:pPr>
            <w:r w:rsidRPr="00B02D9D">
              <w:rPr>
                <w:b/>
                <w:bCs/>
                <w:szCs w:val="20"/>
                <w:lang w:eastAsia="en-AU"/>
              </w:rPr>
              <w:t>180</w:t>
            </w:r>
            <w:r w:rsidR="00F535EF" w:rsidRPr="00B02D9D">
              <w:rPr>
                <w:b/>
                <w:bCs/>
                <w:szCs w:val="20"/>
                <w:lang w:eastAsia="en-AU"/>
              </w:rPr>
              <w:t>,</w:t>
            </w:r>
            <w:r w:rsidRPr="00B02D9D">
              <w:rPr>
                <w:b/>
                <w:bCs/>
                <w:szCs w:val="20"/>
                <w:lang w:eastAsia="en-AU"/>
              </w:rPr>
              <w:t>676</w:t>
            </w:r>
          </w:p>
        </w:tc>
        <w:tc>
          <w:tcPr>
            <w:tcW w:w="698" w:type="pct"/>
            <w:tcBorders>
              <w:top w:val="single" w:sz="4" w:space="0" w:color="auto"/>
              <w:left w:val="nil"/>
              <w:bottom w:val="single" w:sz="4" w:space="0" w:color="auto"/>
              <w:right w:val="nil"/>
            </w:tcBorders>
            <w:shd w:val="clear" w:color="auto" w:fill="auto"/>
            <w:vAlign w:val="bottom"/>
          </w:tcPr>
          <w:p w14:paraId="577706B6" w14:textId="416DA7CF" w:rsidR="00184007" w:rsidRPr="00B02D9D" w:rsidRDefault="002945B0" w:rsidP="00365B02">
            <w:pPr>
              <w:spacing w:after="70"/>
              <w:jc w:val="center"/>
              <w:cnfStyle w:val="000000000000" w:firstRow="0" w:lastRow="0" w:firstColumn="0" w:lastColumn="0" w:oddVBand="0" w:evenVBand="0" w:oddHBand="0" w:evenHBand="0" w:firstRowFirstColumn="0" w:firstRowLastColumn="0" w:lastRowFirstColumn="0" w:lastRowLastColumn="0"/>
              <w:rPr>
                <w:b/>
                <w:bCs/>
                <w:szCs w:val="20"/>
              </w:rPr>
            </w:pPr>
            <w:r w:rsidRPr="00B02D9D">
              <w:rPr>
                <w:b/>
                <w:bCs/>
                <w:szCs w:val="20"/>
              </w:rPr>
              <w:t>1</w:t>
            </w:r>
            <w:r w:rsidR="00F535EF" w:rsidRPr="00B02D9D">
              <w:rPr>
                <w:b/>
                <w:bCs/>
                <w:szCs w:val="20"/>
              </w:rPr>
              <w:t>,</w:t>
            </w:r>
            <w:r w:rsidRPr="00B02D9D">
              <w:rPr>
                <w:b/>
                <w:bCs/>
                <w:szCs w:val="20"/>
              </w:rPr>
              <w:t>425</w:t>
            </w:r>
            <w:r w:rsidR="00F535EF" w:rsidRPr="00B02D9D">
              <w:rPr>
                <w:b/>
                <w:bCs/>
                <w:szCs w:val="20"/>
              </w:rPr>
              <w:t>,000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0C4960D7" w14:textId="0D15BFF2" w:rsidR="00184007" w:rsidRPr="00B02D9D" w:rsidRDefault="002945B0" w:rsidP="00365B02">
            <w:pPr>
              <w:spacing w:after="70"/>
              <w:jc w:val="center"/>
              <w:rPr>
                <w:b/>
                <w:bCs/>
                <w:szCs w:val="20"/>
              </w:rPr>
            </w:pPr>
            <w:r w:rsidRPr="00B02D9D">
              <w:rPr>
                <w:b/>
                <w:bCs/>
                <w:szCs w:val="20"/>
              </w:rPr>
              <w:t>2</w:t>
            </w:r>
            <w:r w:rsidR="00F535EF" w:rsidRPr="00B02D9D">
              <w:rPr>
                <w:b/>
                <w:bCs/>
                <w:szCs w:val="20"/>
              </w:rPr>
              <w:t>,</w:t>
            </w:r>
            <w:r w:rsidRPr="00B02D9D">
              <w:rPr>
                <w:b/>
                <w:bCs/>
                <w:szCs w:val="20"/>
              </w:rPr>
              <w:t>133</w:t>
            </w:r>
            <w:r w:rsidR="00F535EF" w:rsidRPr="00B02D9D">
              <w:rPr>
                <w:b/>
                <w:bCs/>
                <w:szCs w:val="20"/>
              </w:rPr>
              <w:t>,000</w:t>
            </w:r>
          </w:p>
        </w:tc>
      </w:tr>
      <w:tr w:rsidR="004C6869" w:rsidRPr="002A6AA5" w14:paraId="14121430" w14:textId="77777777" w:rsidTr="00F1564E">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0CB1AE12" w14:textId="77777777" w:rsidR="004C6869" w:rsidRPr="00B02D9D" w:rsidRDefault="004C6869" w:rsidP="00365B02">
            <w:pPr>
              <w:spacing w:after="70"/>
              <w:rPr>
                <w:b/>
                <w:bCs/>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176FAADA" w14:textId="681CFEE8" w:rsidR="004C6869" w:rsidRPr="00B02D9D" w:rsidRDefault="004C6869" w:rsidP="00365B02">
            <w:pPr>
              <w:spacing w:after="70"/>
              <w:rPr>
                <w:b/>
                <w:bCs/>
                <w:szCs w:val="20"/>
                <w:lang w:eastAsia="en-AU"/>
              </w:rPr>
            </w:pPr>
            <w:r w:rsidRPr="00B02D9D">
              <w:rPr>
                <w:b/>
                <w:bCs/>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31FA3D85" w14:textId="1167A485" w:rsidR="004C6869" w:rsidRPr="00B02D9D" w:rsidRDefault="002945B0" w:rsidP="00365B02">
            <w:pPr>
              <w:spacing w:after="70"/>
              <w:jc w:val="center"/>
              <w:cnfStyle w:val="000000000000" w:firstRow="0" w:lastRow="0" w:firstColumn="0" w:lastColumn="0" w:oddVBand="0" w:evenVBand="0" w:oddHBand="0" w:evenHBand="0" w:firstRowFirstColumn="0" w:firstRowLastColumn="0" w:lastRowFirstColumn="0" w:lastRowLastColumn="0"/>
              <w:rPr>
                <w:b/>
                <w:bCs/>
                <w:color w:val="000000"/>
                <w:szCs w:val="20"/>
              </w:rPr>
            </w:pPr>
            <w:r w:rsidRPr="00B02D9D">
              <w:rPr>
                <w:b/>
                <w:bCs/>
                <w:color w:val="000000"/>
                <w:szCs w:val="20"/>
              </w:rPr>
              <w:t>227</w:t>
            </w:r>
            <w:r w:rsidR="00F535EF" w:rsidRPr="00B02D9D">
              <w:rPr>
                <w:b/>
                <w:bCs/>
                <w:color w:val="000000"/>
                <w:szCs w:val="20"/>
              </w:rPr>
              <w:t>,</w:t>
            </w:r>
            <w:r w:rsidR="00B02D9D" w:rsidRPr="00B02D9D">
              <w:rPr>
                <w:b/>
                <w:bCs/>
                <w:color w:val="000000"/>
                <w:szCs w:val="20"/>
              </w:rPr>
              <w:t>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6816E65D" w14:textId="7C492737" w:rsidR="004C6869" w:rsidRPr="00B02D9D" w:rsidRDefault="00F535EF" w:rsidP="00365B02">
            <w:pPr>
              <w:spacing w:after="70"/>
              <w:jc w:val="center"/>
              <w:rPr>
                <w:b/>
                <w:bCs/>
                <w:szCs w:val="20"/>
                <w:lang w:eastAsia="en-AU"/>
              </w:rPr>
            </w:pPr>
            <w:r w:rsidRPr="00B02D9D">
              <w:rPr>
                <w:b/>
                <w:bCs/>
                <w:szCs w:val="20"/>
                <w:lang w:eastAsia="en-AU"/>
              </w:rPr>
              <w:t>30,970</w:t>
            </w:r>
          </w:p>
        </w:tc>
        <w:tc>
          <w:tcPr>
            <w:tcW w:w="698" w:type="pct"/>
            <w:tcBorders>
              <w:top w:val="single" w:sz="4" w:space="0" w:color="auto"/>
              <w:left w:val="nil"/>
              <w:bottom w:val="single" w:sz="4" w:space="0" w:color="auto"/>
              <w:right w:val="nil"/>
            </w:tcBorders>
            <w:shd w:val="clear" w:color="auto" w:fill="auto"/>
            <w:vAlign w:val="bottom"/>
          </w:tcPr>
          <w:p w14:paraId="51906FD3" w14:textId="77EA7643" w:rsidR="004C6869" w:rsidRPr="00B02D9D" w:rsidRDefault="00F535EF" w:rsidP="00365B02">
            <w:pPr>
              <w:spacing w:after="70"/>
              <w:jc w:val="center"/>
              <w:cnfStyle w:val="000000000000" w:firstRow="0" w:lastRow="0" w:firstColumn="0" w:lastColumn="0" w:oddVBand="0" w:evenVBand="0" w:oddHBand="0" w:evenHBand="0" w:firstRowFirstColumn="0" w:firstRowLastColumn="0" w:lastRowFirstColumn="0" w:lastRowLastColumn="0"/>
              <w:rPr>
                <w:b/>
                <w:bCs/>
                <w:szCs w:val="20"/>
              </w:rPr>
            </w:pPr>
            <w:r w:rsidRPr="00B02D9D">
              <w:rPr>
                <w:b/>
                <w:bCs/>
                <w:szCs w:val="20"/>
              </w:rPr>
              <w:t>177,000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2D1EDD07" w14:textId="158E810A" w:rsidR="004C6869" w:rsidRPr="00B02D9D" w:rsidRDefault="00F535EF" w:rsidP="00365B02">
            <w:pPr>
              <w:spacing w:after="70"/>
              <w:jc w:val="center"/>
              <w:rPr>
                <w:b/>
                <w:bCs/>
                <w:szCs w:val="20"/>
              </w:rPr>
            </w:pPr>
            <w:r w:rsidRPr="00B02D9D">
              <w:rPr>
                <w:b/>
                <w:bCs/>
                <w:szCs w:val="20"/>
              </w:rPr>
              <w:t>291,000</w:t>
            </w:r>
          </w:p>
        </w:tc>
      </w:tr>
    </w:tbl>
    <w:p w14:paraId="1A0BDFB0" w14:textId="4D566ACE" w:rsidR="00CE228E" w:rsidRDefault="00CE228E" w:rsidP="00184007"/>
    <w:p w14:paraId="58F515E9" w14:textId="77777777" w:rsidR="00184007" w:rsidRDefault="00CE228E" w:rsidP="00184007">
      <w:r>
        <w:br w:type="page"/>
      </w:r>
    </w:p>
    <w:p w14:paraId="3EFC2450" w14:textId="64072E7C" w:rsidR="00F01E95" w:rsidRPr="002A6AA5" w:rsidRDefault="00F01E95" w:rsidP="00F01E95">
      <w:pPr>
        <w:pStyle w:val="Caption-Table"/>
        <w:spacing w:after="40"/>
        <w:rPr>
          <w:szCs w:val="20"/>
        </w:rPr>
      </w:pPr>
      <w:r w:rsidRPr="002A6AA5">
        <w:rPr>
          <w:szCs w:val="20"/>
        </w:rPr>
        <w:t>Table</w:t>
      </w:r>
      <w:r>
        <w:rPr>
          <w:szCs w:val="20"/>
        </w:rPr>
        <w:t xml:space="preserve"> </w:t>
      </w:r>
      <w:r w:rsidR="00CE228E">
        <w:rPr>
          <w:szCs w:val="20"/>
        </w:rPr>
        <w:t>6</w:t>
      </w:r>
      <w:r w:rsidRPr="002A6AA5">
        <w:rPr>
          <w:szCs w:val="20"/>
        </w:rPr>
        <w:t xml:space="preserve">. </w:t>
      </w:r>
      <w:r w:rsidR="0000517A">
        <w:rPr>
          <w:szCs w:val="20"/>
        </w:rPr>
        <w:t xml:space="preserve">Model-based abundance estimates for two species </w:t>
      </w:r>
      <w:r>
        <w:rPr>
          <w:szCs w:val="20"/>
        </w:rPr>
        <w:t xml:space="preserve">of grey kangaroos for the seven old harvest zones for the year 2024. </w:t>
      </w:r>
    </w:p>
    <w:p w14:paraId="6A09E880" w14:textId="021C0B0C" w:rsidR="00F01E95" w:rsidRDefault="00F01E95" w:rsidP="00F01E95">
      <w:pPr>
        <w:pStyle w:val="Legend-Table"/>
      </w:pPr>
      <w:r>
        <w:t>Abundances were estimated from aerial surveys undertaken during 2024 with ground surveys used to apportion the abundance estimates between Eastern and Western Greys.  SE – standard error, LCL, UCL – lower and upper 95% confidence internals of the estimates. The estimates are rounded to the nearest 1000 kangaroos. No estimate for WGK is provided for zones where Western Greys are absent (</w:t>
      </w:r>
      <w:r w:rsidR="00AB6537">
        <w:t>Otway, Central, Northeast, Gippsland</w:t>
      </w:r>
      <w:r>
        <w:t xml:space="preserve">). </w:t>
      </w:r>
    </w:p>
    <w:tbl>
      <w:tblPr>
        <w:tblStyle w:val="TableGrid10"/>
        <w:tblW w:w="5000" w:type="pct"/>
        <w:tblLook w:val="02A0" w:firstRow="1" w:lastRow="0" w:firstColumn="1" w:lastColumn="0" w:noHBand="1" w:noVBand="0"/>
      </w:tblPr>
      <w:tblGrid>
        <w:gridCol w:w="3231"/>
        <w:gridCol w:w="992"/>
        <w:gridCol w:w="1277"/>
        <w:gridCol w:w="1559"/>
        <w:gridCol w:w="1277"/>
        <w:gridCol w:w="1529"/>
      </w:tblGrid>
      <w:tr w:rsidR="00F01E95" w:rsidRPr="002A6AA5" w14:paraId="2CC81DD1" w14:textId="77777777" w:rsidTr="00A6430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pct"/>
            <w:tcBorders>
              <w:bottom w:val="single" w:sz="4" w:space="0" w:color="auto"/>
            </w:tcBorders>
          </w:tcPr>
          <w:p w14:paraId="192975BB" w14:textId="77777777" w:rsidR="00F01E95" w:rsidRPr="002243D6" w:rsidRDefault="00F01E95" w:rsidP="00365B02">
            <w:pPr>
              <w:spacing w:after="70"/>
              <w:rPr>
                <w:b/>
                <w:szCs w:val="20"/>
                <w:lang w:eastAsia="en-AU"/>
              </w:rPr>
            </w:pPr>
            <w:r w:rsidRPr="002243D6">
              <w:rPr>
                <w:b/>
                <w:szCs w:val="20"/>
                <w:lang w:eastAsia="en-AU"/>
              </w:rPr>
              <w:t xml:space="preserve">Zone </w:t>
            </w:r>
          </w:p>
        </w:tc>
        <w:tc>
          <w:tcPr>
            <w:cnfStyle w:val="000010000000" w:firstRow="0" w:lastRow="0" w:firstColumn="0" w:lastColumn="0" w:oddVBand="1" w:evenVBand="0" w:oddHBand="0" w:evenHBand="0" w:firstRowFirstColumn="0" w:firstRowLastColumn="0" w:lastRowFirstColumn="0" w:lastRowLastColumn="0"/>
            <w:tcW w:w="503" w:type="pct"/>
            <w:tcBorders>
              <w:bottom w:val="single" w:sz="4" w:space="0" w:color="auto"/>
            </w:tcBorders>
          </w:tcPr>
          <w:p w14:paraId="66964ABE" w14:textId="77777777" w:rsidR="00F01E95" w:rsidRPr="002243D6" w:rsidRDefault="00F01E95" w:rsidP="00365B02">
            <w:pPr>
              <w:spacing w:after="70"/>
              <w:rPr>
                <w:b/>
                <w:szCs w:val="20"/>
                <w:lang w:eastAsia="en-AU"/>
              </w:rPr>
            </w:pPr>
            <w:r w:rsidRPr="002243D6">
              <w:rPr>
                <w:b/>
                <w:szCs w:val="20"/>
                <w:lang w:eastAsia="en-AU"/>
              </w:rPr>
              <w:t>Species</w:t>
            </w:r>
          </w:p>
        </w:tc>
        <w:tc>
          <w:tcPr>
            <w:tcW w:w="647" w:type="pct"/>
            <w:tcBorders>
              <w:bottom w:val="single" w:sz="4" w:space="0" w:color="auto"/>
            </w:tcBorders>
          </w:tcPr>
          <w:p w14:paraId="2EBE43A0" w14:textId="77777777" w:rsidR="00F01E95" w:rsidRPr="002243D6" w:rsidRDefault="00F01E95" w:rsidP="00365B02">
            <w:pPr>
              <w:spacing w:after="70"/>
              <w:jc w:val="center"/>
              <w:cnfStyle w:val="100000000000" w:firstRow="1" w:lastRow="0" w:firstColumn="0" w:lastColumn="0" w:oddVBand="0" w:evenVBand="0" w:oddHBand="0" w:evenHBand="0" w:firstRowFirstColumn="0" w:firstRowLastColumn="0" w:lastRowFirstColumn="0" w:lastRowLastColumn="0"/>
              <w:rPr>
                <w:b/>
                <w:szCs w:val="20"/>
                <w:lang w:eastAsia="en-AU"/>
              </w:rPr>
            </w:pPr>
            <w:r w:rsidRPr="002243D6">
              <w:rPr>
                <w:b/>
                <w:szCs w:val="20"/>
                <w:lang w:eastAsia="en-AU"/>
              </w:rPr>
              <w:t>Estimate</w:t>
            </w:r>
          </w:p>
        </w:tc>
        <w:tc>
          <w:tcPr>
            <w:cnfStyle w:val="000010000000" w:firstRow="0" w:lastRow="0" w:firstColumn="0" w:lastColumn="0" w:oddVBand="1" w:evenVBand="0" w:oddHBand="0" w:evenHBand="0" w:firstRowFirstColumn="0" w:firstRowLastColumn="0" w:lastRowFirstColumn="0" w:lastRowLastColumn="0"/>
            <w:tcW w:w="790" w:type="pct"/>
            <w:tcBorders>
              <w:bottom w:val="single" w:sz="4" w:space="0" w:color="auto"/>
            </w:tcBorders>
          </w:tcPr>
          <w:p w14:paraId="54351A7B" w14:textId="77777777" w:rsidR="00F01E95" w:rsidRPr="002243D6" w:rsidRDefault="00F01E95" w:rsidP="00365B02">
            <w:pPr>
              <w:spacing w:after="70"/>
              <w:jc w:val="center"/>
              <w:rPr>
                <w:b/>
                <w:szCs w:val="20"/>
                <w:lang w:eastAsia="en-AU"/>
              </w:rPr>
            </w:pPr>
            <w:r w:rsidRPr="002243D6">
              <w:rPr>
                <w:b/>
                <w:szCs w:val="20"/>
                <w:lang w:eastAsia="en-AU"/>
              </w:rPr>
              <w:t>SE</w:t>
            </w:r>
          </w:p>
        </w:tc>
        <w:tc>
          <w:tcPr>
            <w:tcW w:w="647" w:type="pct"/>
            <w:tcBorders>
              <w:bottom w:val="single" w:sz="4" w:space="0" w:color="auto"/>
            </w:tcBorders>
          </w:tcPr>
          <w:p w14:paraId="1445B3DB" w14:textId="77777777" w:rsidR="00F01E95" w:rsidRPr="002243D6" w:rsidRDefault="00F01E95" w:rsidP="00365B02">
            <w:pPr>
              <w:spacing w:after="70"/>
              <w:jc w:val="center"/>
              <w:cnfStyle w:val="100000000000" w:firstRow="1" w:lastRow="0" w:firstColumn="0" w:lastColumn="0" w:oddVBand="0" w:evenVBand="0" w:oddHBand="0" w:evenHBand="0" w:firstRowFirstColumn="0" w:firstRowLastColumn="0" w:lastRowFirstColumn="0" w:lastRowLastColumn="0"/>
              <w:rPr>
                <w:b/>
                <w:szCs w:val="20"/>
                <w:lang w:eastAsia="en-AU"/>
              </w:rPr>
            </w:pPr>
            <w:r w:rsidRPr="002243D6">
              <w:rPr>
                <w:b/>
                <w:szCs w:val="20"/>
                <w:lang w:eastAsia="en-AU"/>
              </w:rPr>
              <w:t>LCL</w:t>
            </w:r>
          </w:p>
        </w:tc>
        <w:tc>
          <w:tcPr>
            <w:cnfStyle w:val="000010000000" w:firstRow="0" w:lastRow="0" w:firstColumn="0" w:lastColumn="0" w:oddVBand="1" w:evenVBand="0" w:oddHBand="0" w:evenHBand="0" w:firstRowFirstColumn="0" w:firstRowLastColumn="0" w:lastRowFirstColumn="0" w:lastRowLastColumn="0"/>
            <w:tcW w:w="775" w:type="pct"/>
            <w:tcBorders>
              <w:bottom w:val="single" w:sz="4" w:space="0" w:color="auto"/>
            </w:tcBorders>
          </w:tcPr>
          <w:p w14:paraId="5111A3DC" w14:textId="77777777" w:rsidR="00F01E95" w:rsidRPr="002243D6" w:rsidRDefault="00F01E95" w:rsidP="00365B02">
            <w:pPr>
              <w:spacing w:after="70"/>
              <w:jc w:val="center"/>
              <w:rPr>
                <w:b/>
                <w:szCs w:val="20"/>
                <w:lang w:eastAsia="en-AU"/>
              </w:rPr>
            </w:pPr>
            <w:r w:rsidRPr="002243D6">
              <w:rPr>
                <w:b/>
                <w:szCs w:val="20"/>
                <w:lang w:eastAsia="en-AU"/>
              </w:rPr>
              <w:t>UCL</w:t>
            </w:r>
          </w:p>
        </w:tc>
      </w:tr>
      <w:tr w:rsidR="00AB6537" w:rsidRPr="002A6AA5" w14:paraId="41C1E1CB" w14:textId="77777777" w:rsidTr="00A6430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142CAE2D" w14:textId="77777777" w:rsidR="00F01E95" w:rsidRPr="002243D6" w:rsidRDefault="00F01E95" w:rsidP="00365B02">
            <w:pPr>
              <w:spacing w:after="70"/>
              <w:rPr>
                <w:szCs w:val="20"/>
                <w:lang w:eastAsia="en-AU"/>
              </w:rPr>
            </w:pPr>
            <w:r>
              <w:rPr>
                <w:szCs w:val="20"/>
                <w:lang w:eastAsia="en-AU"/>
              </w:rPr>
              <w:t xml:space="preserve">Mallee </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1122A042" w14:textId="77777777" w:rsidR="00F01E95" w:rsidRPr="002243D6" w:rsidRDefault="00F01E95" w:rsidP="00365B02">
            <w:pPr>
              <w:spacing w:after="70"/>
              <w:rPr>
                <w:szCs w:val="20"/>
                <w:lang w:eastAsia="en-AU"/>
              </w:rPr>
            </w:pPr>
            <w:r w:rsidRPr="002243D6">
              <w:rPr>
                <w:szCs w:val="20"/>
                <w:lang w:eastAsia="en-AU"/>
              </w:rPr>
              <w:t>EGK</w:t>
            </w:r>
          </w:p>
        </w:tc>
        <w:tc>
          <w:tcPr>
            <w:tcW w:w="647" w:type="pct"/>
            <w:tcBorders>
              <w:top w:val="single" w:sz="4" w:space="0" w:color="auto"/>
              <w:left w:val="nil"/>
              <w:bottom w:val="single" w:sz="4" w:space="0" w:color="auto"/>
              <w:right w:val="nil"/>
            </w:tcBorders>
            <w:shd w:val="clear" w:color="auto" w:fill="auto"/>
            <w:vAlign w:val="bottom"/>
          </w:tcPr>
          <w:p w14:paraId="786AC862" w14:textId="129EA8FC" w:rsidR="00F01E95" w:rsidRPr="002243D6" w:rsidRDefault="00ED394F"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4</w:t>
            </w:r>
            <w:r w:rsidR="00E7008D">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left w:val="nil"/>
              <w:bottom w:val="single" w:sz="4" w:space="0" w:color="auto"/>
              <w:right w:val="nil"/>
            </w:tcBorders>
            <w:shd w:val="clear" w:color="auto" w:fill="auto"/>
            <w:vAlign w:val="bottom"/>
          </w:tcPr>
          <w:p w14:paraId="33965196" w14:textId="72E3028D" w:rsidR="00F01E95" w:rsidRPr="002243D6" w:rsidRDefault="004C7C21" w:rsidP="00365B02">
            <w:pPr>
              <w:spacing w:after="70"/>
              <w:jc w:val="center"/>
              <w:rPr>
                <w:szCs w:val="20"/>
                <w:lang w:eastAsia="en-AU"/>
              </w:rPr>
            </w:pPr>
            <w:r>
              <w:rPr>
                <w:szCs w:val="20"/>
                <w:lang w:eastAsia="en-AU"/>
              </w:rPr>
              <w:t>1,45</w:t>
            </w:r>
            <w:r w:rsidR="000C5418">
              <w:rPr>
                <w:szCs w:val="20"/>
                <w:lang w:eastAsia="en-AU"/>
              </w:rPr>
              <w:t>5</w:t>
            </w:r>
          </w:p>
        </w:tc>
        <w:tc>
          <w:tcPr>
            <w:tcW w:w="647" w:type="pct"/>
            <w:tcBorders>
              <w:top w:val="single" w:sz="4" w:space="0" w:color="auto"/>
              <w:left w:val="nil"/>
              <w:bottom w:val="single" w:sz="4" w:space="0" w:color="auto"/>
              <w:right w:val="nil"/>
            </w:tcBorders>
            <w:shd w:val="clear" w:color="auto" w:fill="auto"/>
            <w:vAlign w:val="bottom"/>
          </w:tcPr>
          <w:p w14:paraId="28C4B63E" w14:textId="7D2558D6" w:rsidR="00F01E95" w:rsidRPr="002243D6" w:rsidRDefault="00B51B39"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2</w:t>
            </w:r>
            <w:r w:rsidR="00E7008D">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75" w:type="pct"/>
            <w:tcBorders>
              <w:top w:val="single" w:sz="4" w:space="0" w:color="auto"/>
              <w:left w:val="nil"/>
              <w:bottom w:val="single" w:sz="4" w:space="0" w:color="auto"/>
              <w:right w:val="nil"/>
            </w:tcBorders>
            <w:shd w:val="clear" w:color="auto" w:fill="auto"/>
            <w:vAlign w:val="bottom"/>
          </w:tcPr>
          <w:p w14:paraId="1D903EB2" w14:textId="2F0D7C9C" w:rsidR="00F01E95" w:rsidRPr="002243D6" w:rsidRDefault="00B51B39" w:rsidP="00365B02">
            <w:pPr>
              <w:spacing w:after="70"/>
              <w:jc w:val="center"/>
              <w:rPr>
                <w:szCs w:val="20"/>
                <w:lang w:eastAsia="en-AU"/>
              </w:rPr>
            </w:pPr>
            <w:r>
              <w:rPr>
                <w:szCs w:val="20"/>
                <w:lang w:eastAsia="en-AU"/>
              </w:rPr>
              <w:t>8</w:t>
            </w:r>
            <w:r w:rsidR="00E7008D">
              <w:rPr>
                <w:szCs w:val="20"/>
                <w:lang w:eastAsia="en-AU"/>
              </w:rPr>
              <w:t>,000</w:t>
            </w:r>
          </w:p>
        </w:tc>
      </w:tr>
      <w:tr w:rsidR="00AB6537" w:rsidRPr="002A6AA5" w14:paraId="694FFCD1" w14:textId="77777777" w:rsidTr="00A6430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46000C40" w14:textId="77777777" w:rsidR="00F01E95" w:rsidRPr="002243D6" w:rsidRDefault="00F01E95" w:rsidP="00365B02">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0AE2D57C" w14:textId="77777777" w:rsidR="00F01E95" w:rsidRPr="002243D6" w:rsidRDefault="00F01E95" w:rsidP="00365B02">
            <w:pPr>
              <w:spacing w:after="70"/>
              <w:rPr>
                <w:szCs w:val="20"/>
                <w:lang w:eastAsia="en-AU"/>
              </w:rPr>
            </w:pPr>
            <w:r w:rsidRPr="002243D6">
              <w:rPr>
                <w:szCs w:val="20"/>
                <w:lang w:eastAsia="en-AU"/>
              </w:rPr>
              <w:t>WGK</w:t>
            </w:r>
          </w:p>
        </w:tc>
        <w:tc>
          <w:tcPr>
            <w:tcW w:w="647" w:type="pct"/>
            <w:tcBorders>
              <w:top w:val="single" w:sz="4" w:space="0" w:color="auto"/>
              <w:left w:val="nil"/>
              <w:bottom w:val="single" w:sz="4" w:space="0" w:color="auto"/>
              <w:right w:val="nil"/>
            </w:tcBorders>
            <w:shd w:val="clear" w:color="auto" w:fill="auto"/>
            <w:vAlign w:val="bottom"/>
          </w:tcPr>
          <w:p w14:paraId="3B24AE8B" w14:textId="669DB430" w:rsidR="00F01E95" w:rsidRPr="002243D6" w:rsidRDefault="006C64D4"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58</w:t>
            </w:r>
            <w:r w:rsidR="00E7008D">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left w:val="nil"/>
              <w:bottom w:val="single" w:sz="4" w:space="0" w:color="auto"/>
              <w:right w:val="nil"/>
            </w:tcBorders>
            <w:shd w:val="clear" w:color="auto" w:fill="auto"/>
            <w:vAlign w:val="bottom"/>
          </w:tcPr>
          <w:p w14:paraId="0948E2B1" w14:textId="04322019" w:rsidR="00F01E95" w:rsidRPr="002243D6" w:rsidRDefault="000C5418" w:rsidP="00365B02">
            <w:pPr>
              <w:spacing w:after="70"/>
              <w:jc w:val="center"/>
              <w:rPr>
                <w:szCs w:val="20"/>
                <w:lang w:eastAsia="en-AU"/>
              </w:rPr>
            </w:pPr>
            <w:r>
              <w:rPr>
                <w:szCs w:val="20"/>
                <w:lang w:eastAsia="en-AU"/>
              </w:rPr>
              <w:t>13,456</w:t>
            </w:r>
          </w:p>
        </w:tc>
        <w:tc>
          <w:tcPr>
            <w:tcW w:w="647" w:type="pct"/>
            <w:tcBorders>
              <w:top w:val="single" w:sz="4" w:space="0" w:color="auto"/>
              <w:left w:val="nil"/>
              <w:bottom w:val="single" w:sz="4" w:space="0" w:color="auto"/>
              <w:right w:val="nil"/>
            </w:tcBorders>
            <w:shd w:val="clear" w:color="auto" w:fill="auto"/>
            <w:vAlign w:val="bottom"/>
          </w:tcPr>
          <w:p w14:paraId="4C2D4BC2" w14:textId="1CCE0DD8" w:rsidR="00F01E95" w:rsidRPr="002243D6" w:rsidRDefault="00DF2F92"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37</w:t>
            </w:r>
            <w:r w:rsidR="00E7008D">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75" w:type="pct"/>
            <w:tcBorders>
              <w:top w:val="single" w:sz="4" w:space="0" w:color="auto"/>
              <w:left w:val="nil"/>
              <w:bottom w:val="single" w:sz="4" w:space="0" w:color="auto"/>
              <w:right w:val="nil"/>
            </w:tcBorders>
            <w:shd w:val="clear" w:color="auto" w:fill="auto"/>
            <w:vAlign w:val="bottom"/>
          </w:tcPr>
          <w:p w14:paraId="00C038CF" w14:textId="33723C2C" w:rsidR="00F01E95" w:rsidRPr="002243D6" w:rsidRDefault="00DF2F92" w:rsidP="00365B02">
            <w:pPr>
              <w:spacing w:after="70"/>
              <w:jc w:val="center"/>
              <w:rPr>
                <w:szCs w:val="20"/>
                <w:lang w:eastAsia="en-AU"/>
              </w:rPr>
            </w:pPr>
            <w:r>
              <w:rPr>
                <w:szCs w:val="20"/>
                <w:lang w:eastAsia="en-AU"/>
              </w:rPr>
              <w:t>87</w:t>
            </w:r>
            <w:r w:rsidR="00E7008D">
              <w:rPr>
                <w:szCs w:val="20"/>
                <w:lang w:eastAsia="en-AU"/>
              </w:rPr>
              <w:t>,000</w:t>
            </w:r>
          </w:p>
        </w:tc>
      </w:tr>
      <w:tr w:rsidR="00AB6537" w:rsidRPr="002A6AA5" w14:paraId="500AF646" w14:textId="77777777" w:rsidTr="00A6430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tcBorders>
          </w:tcPr>
          <w:p w14:paraId="3CA2D0CB" w14:textId="77777777" w:rsidR="00F01E95" w:rsidRPr="002243D6" w:rsidRDefault="00F01E95" w:rsidP="00365B02">
            <w:pPr>
              <w:spacing w:after="70"/>
              <w:rPr>
                <w:szCs w:val="20"/>
                <w:lang w:eastAsia="en-AU"/>
              </w:rPr>
            </w:pPr>
            <w:r>
              <w:rPr>
                <w:szCs w:val="20"/>
                <w:lang w:eastAsia="en-AU"/>
              </w:rPr>
              <w:t>Upper Wimmera</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tcBorders>
          </w:tcPr>
          <w:p w14:paraId="4D30CC25" w14:textId="77777777" w:rsidR="00F01E95" w:rsidRPr="002243D6" w:rsidRDefault="00F01E95" w:rsidP="00365B02">
            <w:pPr>
              <w:spacing w:after="70"/>
              <w:rPr>
                <w:szCs w:val="20"/>
                <w:lang w:eastAsia="en-AU"/>
              </w:rPr>
            </w:pPr>
            <w:r w:rsidRPr="002243D6">
              <w:rPr>
                <w:szCs w:val="20"/>
                <w:lang w:eastAsia="en-AU"/>
              </w:rPr>
              <w:t>EGK</w:t>
            </w:r>
          </w:p>
        </w:tc>
        <w:tc>
          <w:tcPr>
            <w:tcW w:w="647" w:type="pct"/>
            <w:tcBorders>
              <w:top w:val="single" w:sz="4" w:space="0" w:color="auto"/>
              <w:left w:val="nil"/>
              <w:bottom w:val="nil"/>
              <w:right w:val="nil"/>
            </w:tcBorders>
            <w:shd w:val="clear" w:color="auto" w:fill="auto"/>
            <w:vAlign w:val="bottom"/>
          </w:tcPr>
          <w:p w14:paraId="64147D75" w14:textId="4B167F16" w:rsidR="00F01E95" w:rsidRPr="002243D6" w:rsidRDefault="006C64D4"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48</w:t>
            </w:r>
            <w:r w:rsidR="00E7008D">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left w:val="nil"/>
              <w:bottom w:val="nil"/>
              <w:right w:val="nil"/>
            </w:tcBorders>
            <w:shd w:val="clear" w:color="auto" w:fill="auto"/>
            <w:vAlign w:val="bottom"/>
          </w:tcPr>
          <w:p w14:paraId="011DDF6E" w14:textId="3A83850F" w:rsidR="00F01E95" w:rsidRPr="002243D6" w:rsidRDefault="000C5418" w:rsidP="00365B02">
            <w:pPr>
              <w:spacing w:after="70"/>
              <w:jc w:val="center"/>
              <w:rPr>
                <w:szCs w:val="20"/>
                <w:lang w:eastAsia="en-AU"/>
              </w:rPr>
            </w:pPr>
            <w:r>
              <w:rPr>
                <w:szCs w:val="20"/>
                <w:lang w:eastAsia="en-AU"/>
              </w:rPr>
              <w:t>9511</w:t>
            </w:r>
          </w:p>
        </w:tc>
        <w:tc>
          <w:tcPr>
            <w:tcW w:w="647" w:type="pct"/>
            <w:tcBorders>
              <w:top w:val="single" w:sz="4" w:space="0" w:color="auto"/>
              <w:left w:val="nil"/>
              <w:bottom w:val="nil"/>
              <w:right w:val="nil"/>
            </w:tcBorders>
            <w:shd w:val="clear" w:color="auto" w:fill="auto"/>
            <w:vAlign w:val="bottom"/>
          </w:tcPr>
          <w:p w14:paraId="72111DFB" w14:textId="27F5D3F0" w:rsidR="00F01E95" w:rsidRPr="002243D6" w:rsidRDefault="00DF2F92"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32</w:t>
            </w:r>
            <w:r w:rsidR="00E7008D">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75" w:type="pct"/>
            <w:tcBorders>
              <w:top w:val="single" w:sz="4" w:space="0" w:color="auto"/>
              <w:left w:val="nil"/>
              <w:bottom w:val="nil"/>
              <w:right w:val="nil"/>
            </w:tcBorders>
            <w:shd w:val="clear" w:color="auto" w:fill="auto"/>
            <w:vAlign w:val="bottom"/>
          </w:tcPr>
          <w:p w14:paraId="15B807AB" w14:textId="407B331C" w:rsidR="00F01E95" w:rsidRPr="002243D6" w:rsidRDefault="00DF2F92" w:rsidP="00365B02">
            <w:pPr>
              <w:spacing w:after="70"/>
              <w:jc w:val="center"/>
              <w:rPr>
                <w:szCs w:val="20"/>
                <w:lang w:eastAsia="en-AU"/>
              </w:rPr>
            </w:pPr>
            <w:r>
              <w:rPr>
                <w:szCs w:val="20"/>
                <w:lang w:eastAsia="en-AU"/>
              </w:rPr>
              <w:t>69</w:t>
            </w:r>
            <w:r w:rsidR="00E7008D">
              <w:rPr>
                <w:szCs w:val="20"/>
                <w:lang w:eastAsia="en-AU"/>
              </w:rPr>
              <w:t>,000</w:t>
            </w:r>
          </w:p>
        </w:tc>
      </w:tr>
      <w:tr w:rsidR="00AB6537" w:rsidRPr="002A6AA5" w14:paraId="3A64DA79" w14:textId="77777777" w:rsidTr="00A6430B">
        <w:tc>
          <w:tcPr>
            <w:cnfStyle w:val="001000000000" w:firstRow="0" w:lastRow="0" w:firstColumn="1" w:lastColumn="0" w:oddVBand="0" w:evenVBand="0" w:oddHBand="0" w:evenHBand="0" w:firstRowFirstColumn="0" w:firstRowLastColumn="0" w:lastRowFirstColumn="0" w:lastRowLastColumn="0"/>
            <w:tcW w:w="1638" w:type="pct"/>
            <w:tcBorders>
              <w:bottom w:val="single" w:sz="4" w:space="0" w:color="auto"/>
            </w:tcBorders>
          </w:tcPr>
          <w:p w14:paraId="4F96BC63" w14:textId="77777777" w:rsidR="00F01E95" w:rsidRPr="002243D6" w:rsidRDefault="00F01E95" w:rsidP="00365B02">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bottom w:val="single" w:sz="4" w:space="0" w:color="auto"/>
            </w:tcBorders>
          </w:tcPr>
          <w:p w14:paraId="64C5FD73" w14:textId="77777777" w:rsidR="00F01E95" w:rsidRPr="002243D6" w:rsidRDefault="00F01E95" w:rsidP="00365B02">
            <w:pPr>
              <w:spacing w:after="70"/>
              <w:rPr>
                <w:szCs w:val="20"/>
                <w:lang w:eastAsia="en-AU"/>
              </w:rPr>
            </w:pPr>
            <w:r w:rsidRPr="002243D6">
              <w:rPr>
                <w:szCs w:val="20"/>
                <w:lang w:eastAsia="en-AU"/>
              </w:rPr>
              <w:t>WGK</w:t>
            </w:r>
          </w:p>
        </w:tc>
        <w:tc>
          <w:tcPr>
            <w:tcW w:w="647" w:type="pct"/>
            <w:tcBorders>
              <w:top w:val="nil"/>
              <w:left w:val="nil"/>
              <w:bottom w:val="single" w:sz="4" w:space="0" w:color="auto"/>
              <w:right w:val="nil"/>
            </w:tcBorders>
            <w:shd w:val="clear" w:color="auto" w:fill="auto"/>
            <w:vAlign w:val="bottom"/>
          </w:tcPr>
          <w:p w14:paraId="1A991CAA" w14:textId="39164D2E" w:rsidR="00F01E95" w:rsidRPr="002243D6" w:rsidRDefault="006C64D4"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105</w:t>
            </w:r>
            <w:r w:rsidR="00E7008D">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90" w:type="pct"/>
            <w:tcBorders>
              <w:top w:val="nil"/>
              <w:left w:val="nil"/>
              <w:bottom w:val="single" w:sz="4" w:space="0" w:color="auto"/>
              <w:right w:val="nil"/>
            </w:tcBorders>
            <w:shd w:val="clear" w:color="auto" w:fill="auto"/>
            <w:vAlign w:val="bottom"/>
          </w:tcPr>
          <w:p w14:paraId="7EED7135" w14:textId="48913BF2" w:rsidR="00F01E95" w:rsidRPr="002243D6" w:rsidRDefault="008B56F2" w:rsidP="00365B02">
            <w:pPr>
              <w:spacing w:after="70"/>
              <w:jc w:val="center"/>
              <w:rPr>
                <w:szCs w:val="20"/>
                <w:lang w:eastAsia="en-AU"/>
              </w:rPr>
            </w:pPr>
            <w:r w:rsidRPr="008B56F2">
              <w:rPr>
                <w:szCs w:val="20"/>
                <w:lang w:eastAsia="en-AU"/>
              </w:rPr>
              <w:t>22</w:t>
            </w:r>
            <w:r w:rsidR="00026E03">
              <w:rPr>
                <w:szCs w:val="20"/>
                <w:lang w:eastAsia="en-AU"/>
              </w:rPr>
              <w:t>,</w:t>
            </w:r>
            <w:r w:rsidRPr="008B56F2">
              <w:rPr>
                <w:szCs w:val="20"/>
                <w:lang w:eastAsia="en-AU"/>
              </w:rPr>
              <w:t>040</w:t>
            </w:r>
          </w:p>
        </w:tc>
        <w:tc>
          <w:tcPr>
            <w:tcW w:w="647" w:type="pct"/>
            <w:tcBorders>
              <w:top w:val="nil"/>
              <w:left w:val="nil"/>
              <w:bottom w:val="single" w:sz="4" w:space="0" w:color="auto"/>
              <w:right w:val="nil"/>
            </w:tcBorders>
            <w:shd w:val="clear" w:color="auto" w:fill="auto"/>
            <w:vAlign w:val="bottom"/>
          </w:tcPr>
          <w:p w14:paraId="761CFB15" w14:textId="1CD06812" w:rsidR="00F01E95" w:rsidRPr="002243D6" w:rsidRDefault="00DF2F92"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67</w:t>
            </w:r>
            <w:r w:rsidR="00E7008D">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75" w:type="pct"/>
            <w:tcBorders>
              <w:top w:val="nil"/>
              <w:left w:val="nil"/>
              <w:bottom w:val="single" w:sz="4" w:space="0" w:color="auto"/>
              <w:right w:val="nil"/>
            </w:tcBorders>
            <w:shd w:val="clear" w:color="auto" w:fill="auto"/>
            <w:vAlign w:val="bottom"/>
          </w:tcPr>
          <w:p w14:paraId="50D94625" w14:textId="51648BD1" w:rsidR="00F01E95" w:rsidRPr="002243D6" w:rsidRDefault="00DF2F92" w:rsidP="00365B02">
            <w:pPr>
              <w:spacing w:after="70"/>
              <w:jc w:val="center"/>
              <w:rPr>
                <w:szCs w:val="20"/>
                <w:lang w:eastAsia="en-AU"/>
              </w:rPr>
            </w:pPr>
            <w:r>
              <w:rPr>
                <w:szCs w:val="20"/>
                <w:lang w:eastAsia="en-AU"/>
              </w:rPr>
              <w:t>156</w:t>
            </w:r>
            <w:r w:rsidR="00E7008D">
              <w:rPr>
                <w:szCs w:val="20"/>
                <w:lang w:eastAsia="en-AU"/>
              </w:rPr>
              <w:t>,000</w:t>
            </w:r>
          </w:p>
        </w:tc>
      </w:tr>
      <w:tr w:rsidR="00AB6537" w:rsidRPr="002A6AA5" w14:paraId="15717A1B" w14:textId="77777777" w:rsidTr="00A6430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4A1E366A" w14:textId="77777777" w:rsidR="00F01E95" w:rsidRPr="002243D6" w:rsidRDefault="00F01E95" w:rsidP="00365B02">
            <w:pPr>
              <w:spacing w:after="70"/>
              <w:rPr>
                <w:szCs w:val="20"/>
                <w:lang w:eastAsia="en-AU"/>
              </w:rPr>
            </w:pPr>
            <w:r>
              <w:rPr>
                <w:szCs w:val="20"/>
                <w:lang w:eastAsia="en-AU"/>
              </w:rPr>
              <w:t>Lower Wimmera</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041A4DEA" w14:textId="77777777" w:rsidR="00F01E95" w:rsidRPr="002243D6" w:rsidRDefault="00F01E95" w:rsidP="00365B02">
            <w:pPr>
              <w:spacing w:after="70"/>
              <w:rPr>
                <w:szCs w:val="20"/>
                <w:lang w:eastAsia="en-AU"/>
              </w:rPr>
            </w:pPr>
            <w:r w:rsidRPr="002243D6">
              <w:rPr>
                <w:szCs w:val="20"/>
                <w:lang w:eastAsia="en-AU"/>
              </w:rPr>
              <w:t>EGK</w:t>
            </w:r>
          </w:p>
        </w:tc>
        <w:tc>
          <w:tcPr>
            <w:tcW w:w="647" w:type="pct"/>
            <w:tcBorders>
              <w:top w:val="single" w:sz="4" w:space="0" w:color="auto"/>
              <w:left w:val="nil"/>
              <w:bottom w:val="single" w:sz="4" w:space="0" w:color="auto"/>
              <w:right w:val="nil"/>
            </w:tcBorders>
            <w:shd w:val="clear" w:color="auto" w:fill="auto"/>
            <w:vAlign w:val="bottom"/>
          </w:tcPr>
          <w:p w14:paraId="002BAF7A" w14:textId="279B9D8D" w:rsidR="00F01E95" w:rsidRPr="002243D6" w:rsidRDefault="006C64D4"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260</w:t>
            </w:r>
            <w:r w:rsidR="00E7008D">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left w:val="nil"/>
              <w:bottom w:val="single" w:sz="4" w:space="0" w:color="auto"/>
              <w:right w:val="nil"/>
            </w:tcBorders>
            <w:shd w:val="clear" w:color="auto" w:fill="auto"/>
            <w:vAlign w:val="bottom"/>
          </w:tcPr>
          <w:p w14:paraId="26F787E8" w14:textId="14480394" w:rsidR="00F01E95" w:rsidRPr="002243D6" w:rsidRDefault="00026E03" w:rsidP="00365B02">
            <w:pPr>
              <w:spacing w:after="70"/>
              <w:jc w:val="center"/>
              <w:rPr>
                <w:szCs w:val="20"/>
                <w:lang w:eastAsia="en-AU"/>
              </w:rPr>
            </w:pPr>
            <w:r w:rsidRPr="00026E03">
              <w:rPr>
                <w:szCs w:val="20"/>
                <w:lang w:eastAsia="en-AU"/>
              </w:rPr>
              <w:t>44</w:t>
            </w:r>
            <w:r>
              <w:rPr>
                <w:szCs w:val="20"/>
                <w:lang w:eastAsia="en-AU"/>
              </w:rPr>
              <w:t>,</w:t>
            </w:r>
            <w:r w:rsidRPr="00026E03">
              <w:rPr>
                <w:szCs w:val="20"/>
                <w:lang w:eastAsia="en-AU"/>
              </w:rPr>
              <w:t>449</w:t>
            </w:r>
          </w:p>
        </w:tc>
        <w:tc>
          <w:tcPr>
            <w:tcW w:w="647" w:type="pct"/>
            <w:tcBorders>
              <w:top w:val="single" w:sz="4" w:space="0" w:color="auto"/>
              <w:left w:val="nil"/>
              <w:bottom w:val="single" w:sz="4" w:space="0" w:color="auto"/>
              <w:right w:val="nil"/>
            </w:tcBorders>
            <w:shd w:val="clear" w:color="auto" w:fill="auto"/>
            <w:vAlign w:val="bottom"/>
          </w:tcPr>
          <w:p w14:paraId="012585AF" w14:textId="023531C4" w:rsidR="00F01E95" w:rsidRPr="002243D6" w:rsidRDefault="00DF2F92"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191</w:t>
            </w:r>
            <w:r w:rsidR="00E7008D">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75" w:type="pct"/>
            <w:tcBorders>
              <w:top w:val="single" w:sz="4" w:space="0" w:color="auto"/>
              <w:left w:val="nil"/>
              <w:bottom w:val="single" w:sz="4" w:space="0" w:color="auto"/>
              <w:right w:val="nil"/>
            </w:tcBorders>
            <w:shd w:val="clear" w:color="auto" w:fill="auto"/>
            <w:vAlign w:val="bottom"/>
          </w:tcPr>
          <w:p w14:paraId="1786477E" w14:textId="1954B82E" w:rsidR="00F01E95" w:rsidRPr="002243D6" w:rsidRDefault="00DF2F92" w:rsidP="00365B02">
            <w:pPr>
              <w:spacing w:after="70"/>
              <w:jc w:val="center"/>
              <w:rPr>
                <w:szCs w:val="20"/>
                <w:lang w:eastAsia="en-AU"/>
              </w:rPr>
            </w:pPr>
            <w:r>
              <w:rPr>
                <w:szCs w:val="20"/>
                <w:lang w:eastAsia="en-AU"/>
              </w:rPr>
              <w:t>356</w:t>
            </w:r>
            <w:r w:rsidR="00E7008D">
              <w:rPr>
                <w:szCs w:val="20"/>
                <w:lang w:eastAsia="en-AU"/>
              </w:rPr>
              <w:t>,000</w:t>
            </w:r>
          </w:p>
        </w:tc>
      </w:tr>
      <w:tr w:rsidR="00AB6537" w:rsidRPr="002A6AA5" w14:paraId="6AB1A939" w14:textId="77777777" w:rsidTr="00A6430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3D6607CE" w14:textId="77777777" w:rsidR="00F01E95" w:rsidRPr="002243D6" w:rsidRDefault="00F01E95" w:rsidP="00365B02">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0E464F8E" w14:textId="77777777" w:rsidR="00F01E95" w:rsidRPr="002243D6" w:rsidRDefault="00F01E95" w:rsidP="00365B02">
            <w:pPr>
              <w:spacing w:after="70"/>
              <w:rPr>
                <w:szCs w:val="20"/>
                <w:lang w:eastAsia="en-AU"/>
              </w:rPr>
            </w:pPr>
            <w:r w:rsidRPr="002243D6">
              <w:rPr>
                <w:szCs w:val="20"/>
                <w:lang w:eastAsia="en-AU"/>
              </w:rPr>
              <w:t>WGK</w:t>
            </w:r>
          </w:p>
        </w:tc>
        <w:tc>
          <w:tcPr>
            <w:tcW w:w="647" w:type="pct"/>
            <w:tcBorders>
              <w:top w:val="single" w:sz="4" w:space="0" w:color="auto"/>
              <w:left w:val="nil"/>
              <w:bottom w:val="single" w:sz="4" w:space="0" w:color="auto"/>
              <w:right w:val="nil"/>
            </w:tcBorders>
            <w:shd w:val="clear" w:color="auto" w:fill="auto"/>
            <w:vAlign w:val="bottom"/>
          </w:tcPr>
          <w:p w14:paraId="3A66B0FC" w14:textId="17F7FAC6" w:rsidR="00F01E95" w:rsidRPr="002243D6" w:rsidRDefault="006C64D4"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41</w:t>
            </w:r>
            <w:r w:rsidR="00E7008D">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left w:val="nil"/>
              <w:bottom w:val="single" w:sz="4" w:space="0" w:color="auto"/>
              <w:right w:val="nil"/>
            </w:tcBorders>
            <w:shd w:val="clear" w:color="auto" w:fill="auto"/>
            <w:vAlign w:val="bottom"/>
          </w:tcPr>
          <w:p w14:paraId="10A08872" w14:textId="28F7D4FD" w:rsidR="00F01E95" w:rsidRPr="002243D6" w:rsidRDefault="00CE4AD8" w:rsidP="00365B02">
            <w:pPr>
              <w:spacing w:after="70"/>
              <w:jc w:val="center"/>
              <w:rPr>
                <w:szCs w:val="20"/>
                <w:lang w:eastAsia="en-AU"/>
              </w:rPr>
            </w:pPr>
            <w:r w:rsidRPr="00CE4AD8">
              <w:rPr>
                <w:szCs w:val="20"/>
                <w:lang w:eastAsia="en-AU"/>
              </w:rPr>
              <w:t>8</w:t>
            </w:r>
            <w:r>
              <w:rPr>
                <w:szCs w:val="20"/>
                <w:lang w:eastAsia="en-AU"/>
              </w:rPr>
              <w:t>,</w:t>
            </w:r>
            <w:r w:rsidRPr="00CE4AD8">
              <w:rPr>
                <w:szCs w:val="20"/>
                <w:lang w:eastAsia="en-AU"/>
              </w:rPr>
              <w:t>43</w:t>
            </w:r>
            <w:r>
              <w:rPr>
                <w:szCs w:val="20"/>
                <w:lang w:eastAsia="en-AU"/>
              </w:rPr>
              <w:t>2</w:t>
            </w:r>
          </w:p>
        </w:tc>
        <w:tc>
          <w:tcPr>
            <w:tcW w:w="647" w:type="pct"/>
            <w:tcBorders>
              <w:top w:val="single" w:sz="4" w:space="0" w:color="auto"/>
              <w:left w:val="nil"/>
              <w:bottom w:val="single" w:sz="4" w:space="0" w:color="auto"/>
              <w:right w:val="nil"/>
            </w:tcBorders>
            <w:shd w:val="clear" w:color="auto" w:fill="auto"/>
            <w:vAlign w:val="bottom"/>
          </w:tcPr>
          <w:p w14:paraId="799F292B" w14:textId="4DC2DAA8" w:rsidR="00F01E95" w:rsidRPr="002243D6" w:rsidRDefault="00DF2F92"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28</w:t>
            </w:r>
            <w:r w:rsidR="00E7008D">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75" w:type="pct"/>
            <w:tcBorders>
              <w:top w:val="single" w:sz="4" w:space="0" w:color="auto"/>
              <w:left w:val="nil"/>
              <w:bottom w:val="single" w:sz="4" w:space="0" w:color="auto"/>
              <w:right w:val="nil"/>
            </w:tcBorders>
            <w:shd w:val="clear" w:color="auto" w:fill="auto"/>
            <w:vAlign w:val="bottom"/>
          </w:tcPr>
          <w:p w14:paraId="69FB59D1" w14:textId="622A7BB9" w:rsidR="00F01E95" w:rsidRPr="002243D6" w:rsidRDefault="00DF2F92" w:rsidP="00365B02">
            <w:pPr>
              <w:spacing w:after="70"/>
              <w:jc w:val="center"/>
              <w:rPr>
                <w:szCs w:val="20"/>
                <w:lang w:eastAsia="en-AU"/>
              </w:rPr>
            </w:pPr>
            <w:r>
              <w:rPr>
                <w:szCs w:val="20"/>
                <w:lang w:eastAsia="en-AU"/>
              </w:rPr>
              <w:t>60</w:t>
            </w:r>
            <w:r w:rsidR="00E7008D">
              <w:rPr>
                <w:szCs w:val="20"/>
                <w:lang w:eastAsia="en-AU"/>
              </w:rPr>
              <w:t>,000</w:t>
            </w:r>
          </w:p>
        </w:tc>
      </w:tr>
      <w:tr w:rsidR="00AB6537" w:rsidRPr="002A6AA5" w14:paraId="7C52BBC6" w14:textId="77777777" w:rsidTr="00A6430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3CB5EB0A" w14:textId="77777777" w:rsidR="00F01E95" w:rsidRPr="002243D6" w:rsidRDefault="00F01E95" w:rsidP="00365B02">
            <w:pPr>
              <w:spacing w:after="70"/>
              <w:rPr>
                <w:szCs w:val="20"/>
                <w:lang w:eastAsia="en-AU"/>
              </w:rPr>
            </w:pPr>
            <w:r>
              <w:rPr>
                <w:szCs w:val="20"/>
                <w:lang w:eastAsia="en-AU"/>
              </w:rPr>
              <w:t>Otway</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2A06B7B9" w14:textId="77777777" w:rsidR="00F01E95" w:rsidRPr="002243D6" w:rsidRDefault="00F01E95" w:rsidP="00365B02">
            <w:pPr>
              <w:spacing w:after="70"/>
              <w:rPr>
                <w:szCs w:val="20"/>
                <w:lang w:eastAsia="en-AU"/>
              </w:rPr>
            </w:pPr>
            <w:r w:rsidRPr="002243D6">
              <w:rPr>
                <w:szCs w:val="20"/>
                <w:lang w:eastAsia="en-AU"/>
              </w:rPr>
              <w:t>EGK</w:t>
            </w:r>
          </w:p>
        </w:tc>
        <w:tc>
          <w:tcPr>
            <w:tcW w:w="647" w:type="pct"/>
            <w:tcBorders>
              <w:top w:val="single" w:sz="4" w:space="0" w:color="auto"/>
              <w:left w:val="nil"/>
              <w:bottom w:val="single" w:sz="4" w:space="0" w:color="auto"/>
              <w:right w:val="nil"/>
            </w:tcBorders>
            <w:shd w:val="clear" w:color="auto" w:fill="auto"/>
            <w:vAlign w:val="bottom"/>
          </w:tcPr>
          <w:p w14:paraId="5EC30CEC" w14:textId="1F5C3B86" w:rsidR="00F01E95" w:rsidRPr="002243D6" w:rsidRDefault="006C64D4"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195</w:t>
            </w:r>
            <w:r w:rsidR="00E7008D">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left w:val="nil"/>
              <w:bottom w:val="single" w:sz="4" w:space="0" w:color="auto"/>
              <w:right w:val="nil"/>
            </w:tcBorders>
            <w:shd w:val="clear" w:color="auto" w:fill="auto"/>
            <w:vAlign w:val="bottom"/>
          </w:tcPr>
          <w:p w14:paraId="7BD395F8" w14:textId="1A57BD47" w:rsidR="00F01E95" w:rsidRPr="002243D6" w:rsidRDefault="00CE4AD8" w:rsidP="00365B02">
            <w:pPr>
              <w:spacing w:after="70"/>
              <w:jc w:val="center"/>
              <w:rPr>
                <w:szCs w:val="20"/>
                <w:lang w:eastAsia="en-AU"/>
              </w:rPr>
            </w:pPr>
            <w:r w:rsidRPr="00CE4AD8">
              <w:rPr>
                <w:szCs w:val="20"/>
                <w:lang w:eastAsia="en-AU"/>
              </w:rPr>
              <w:t>39</w:t>
            </w:r>
            <w:r>
              <w:rPr>
                <w:szCs w:val="20"/>
                <w:lang w:eastAsia="en-AU"/>
              </w:rPr>
              <w:t>,</w:t>
            </w:r>
            <w:r w:rsidRPr="00CE4AD8">
              <w:rPr>
                <w:szCs w:val="20"/>
                <w:lang w:eastAsia="en-AU"/>
              </w:rPr>
              <w:t>731</w:t>
            </w:r>
          </w:p>
        </w:tc>
        <w:tc>
          <w:tcPr>
            <w:tcW w:w="647" w:type="pct"/>
            <w:tcBorders>
              <w:top w:val="single" w:sz="4" w:space="0" w:color="auto"/>
              <w:left w:val="nil"/>
              <w:bottom w:val="single" w:sz="4" w:space="0" w:color="auto"/>
              <w:right w:val="nil"/>
            </w:tcBorders>
            <w:shd w:val="clear" w:color="auto" w:fill="auto"/>
            <w:vAlign w:val="bottom"/>
          </w:tcPr>
          <w:p w14:paraId="7F2D3BEF" w14:textId="474B508D" w:rsidR="00F01E95" w:rsidRPr="002243D6" w:rsidRDefault="0049270B"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132</w:t>
            </w:r>
            <w:r w:rsidR="00E7008D">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75" w:type="pct"/>
            <w:tcBorders>
              <w:top w:val="single" w:sz="4" w:space="0" w:color="auto"/>
              <w:left w:val="nil"/>
              <w:bottom w:val="single" w:sz="4" w:space="0" w:color="auto"/>
              <w:right w:val="nil"/>
            </w:tcBorders>
            <w:shd w:val="clear" w:color="auto" w:fill="auto"/>
            <w:vAlign w:val="bottom"/>
          </w:tcPr>
          <w:p w14:paraId="05612EF2" w14:textId="12D95F32" w:rsidR="00F01E95" w:rsidRPr="002243D6" w:rsidRDefault="0049270B" w:rsidP="00365B02">
            <w:pPr>
              <w:spacing w:after="70"/>
              <w:jc w:val="center"/>
              <w:rPr>
                <w:szCs w:val="20"/>
                <w:lang w:eastAsia="en-AU"/>
              </w:rPr>
            </w:pPr>
            <w:r>
              <w:rPr>
                <w:szCs w:val="20"/>
                <w:lang w:eastAsia="en-AU"/>
              </w:rPr>
              <w:t>287</w:t>
            </w:r>
            <w:r w:rsidR="00E7008D">
              <w:rPr>
                <w:szCs w:val="20"/>
                <w:lang w:eastAsia="en-AU"/>
              </w:rPr>
              <w:t>,000</w:t>
            </w:r>
          </w:p>
        </w:tc>
      </w:tr>
      <w:tr w:rsidR="00AB6537" w:rsidRPr="002A6AA5" w14:paraId="613C55F6" w14:textId="77777777" w:rsidTr="00A6430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0CFA8E2C" w14:textId="77777777" w:rsidR="00F01E95" w:rsidRPr="002243D6" w:rsidRDefault="00F01E95" w:rsidP="00365B02">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032CEF8D" w14:textId="77777777" w:rsidR="00F01E95" w:rsidRPr="002243D6" w:rsidRDefault="00F01E95" w:rsidP="00365B02">
            <w:pPr>
              <w:spacing w:after="70"/>
              <w:rPr>
                <w:szCs w:val="20"/>
                <w:lang w:eastAsia="en-AU"/>
              </w:rPr>
            </w:pPr>
            <w:r w:rsidRPr="002243D6">
              <w:rPr>
                <w:szCs w:val="20"/>
                <w:lang w:eastAsia="en-AU"/>
              </w:rPr>
              <w:t>WGK</w:t>
            </w:r>
          </w:p>
        </w:tc>
        <w:tc>
          <w:tcPr>
            <w:tcW w:w="647" w:type="pct"/>
            <w:tcBorders>
              <w:top w:val="single" w:sz="4" w:space="0" w:color="auto"/>
              <w:left w:val="nil"/>
              <w:bottom w:val="single" w:sz="4" w:space="0" w:color="auto"/>
              <w:right w:val="nil"/>
            </w:tcBorders>
            <w:shd w:val="clear" w:color="auto" w:fill="auto"/>
            <w:vAlign w:val="bottom"/>
          </w:tcPr>
          <w:p w14:paraId="6DEEA539" w14:textId="77777777" w:rsidR="00F01E95" w:rsidRPr="002243D6" w:rsidRDefault="00F01E95"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left w:val="nil"/>
              <w:bottom w:val="single" w:sz="4" w:space="0" w:color="auto"/>
              <w:right w:val="nil"/>
            </w:tcBorders>
            <w:shd w:val="clear" w:color="auto" w:fill="auto"/>
            <w:vAlign w:val="bottom"/>
          </w:tcPr>
          <w:p w14:paraId="774573F7" w14:textId="77777777" w:rsidR="00F01E95" w:rsidRPr="002243D6" w:rsidRDefault="00F01E95" w:rsidP="00365B02">
            <w:pPr>
              <w:spacing w:after="70"/>
              <w:jc w:val="center"/>
              <w:rPr>
                <w:szCs w:val="20"/>
                <w:lang w:eastAsia="en-AU"/>
              </w:rPr>
            </w:pPr>
            <w:r>
              <w:rPr>
                <w:szCs w:val="20"/>
                <w:lang w:eastAsia="en-AU"/>
              </w:rPr>
              <w:t>-</w:t>
            </w:r>
          </w:p>
        </w:tc>
        <w:tc>
          <w:tcPr>
            <w:tcW w:w="647" w:type="pct"/>
            <w:tcBorders>
              <w:top w:val="single" w:sz="4" w:space="0" w:color="auto"/>
              <w:left w:val="nil"/>
              <w:bottom w:val="single" w:sz="4" w:space="0" w:color="auto"/>
              <w:right w:val="nil"/>
            </w:tcBorders>
            <w:shd w:val="clear" w:color="auto" w:fill="auto"/>
            <w:vAlign w:val="bottom"/>
          </w:tcPr>
          <w:p w14:paraId="3E7ED007" w14:textId="77777777" w:rsidR="00F01E95" w:rsidRPr="002243D6" w:rsidRDefault="00F01E95"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75" w:type="pct"/>
            <w:tcBorders>
              <w:top w:val="single" w:sz="4" w:space="0" w:color="auto"/>
              <w:left w:val="nil"/>
              <w:bottom w:val="single" w:sz="4" w:space="0" w:color="auto"/>
              <w:right w:val="nil"/>
            </w:tcBorders>
            <w:shd w:val="clear" w:color="auto" w:fill="auto"/>
            <w:vAlign w:val="bottom"/>
          </w:tcPr>
          <w:p w14:paraId="21FF7BC7" w14:textId="77777777" w:rsidR="00F01E95" w:rsidRPr="002243D6" w:rsidRDefault="00F01E95" w:rsidP="00365B02">
            <w:pPr>
              <w:spacing w:after="70"/>
              <w:jc w:val="center"/>
              <w:rPr>
                <w:szCs w:val="20"/>
                <w:lang w:eastAsia="en-AU"/>
              </w:rPr>
            </w:pPr>
            <w:r>
              <w:rPr>
                <w:szCs w:val="20"/>
                <w:lang w:eastAsia="en-AU"/>
              </w:rPr>
              <w:t>-</w:t>
            </w:r>
          </w:p>
        </w:tc>
      </w:tr>
      <w:tr w:rsidR="00AB6537" w:rsidRPr="002A6AA5" w14:paraId="3BC98980" w14:textId="77777777" w:rsidTr="00A6430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62BAA1F2" w14:textId="77777777" w:rsidR="00F01E95" w:rsidRPr="002243D6" w:rsidRDefault="00F01E95" w:rsidP="00365B02">
            <w:pPr>
              <w:spacing w:after="70"/>
              <w:rPr>
                <w:szCs w:val="20"/>
                <w:lang w:eastAsia="en-AU"/>
              </w:rPr>
            </w:pPr>
            <w:r>
              <w:rPr>
                <w:szCs w:val="20"/>
                <w:lang w:eastAsia="en-AU"/>
              </w:rPr>
              <w:t>Central</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2CE3AA1D" w14:textId="77777777" w:rsidR="00F01E95" w:rsidRPr="002243D6" w:rsidRDefault="00F01E95" w:rsidP="00365B02">
            <w:pPr>
              <w:spacing w:after="70"/>
              <w:rPr>
                <w:szCs w:val="20"/>
                <w:lang w:eastAsia="en-AU"/>
              </w:rPr>
            </w:pPr>
            <w:r w:rsidRPr="002243D6">
              <w:rPr>
                <w:szCs w:val="20"/>
                <w:lang w:eastAsia="en-AU"/>
              </w:rPr>
              <w:t>EGK</w:t>
            </w:r>
          </w:p>
        </w:tc>
        <w:tc>
          <w:tcPr>
            <w:tcW w:w="647" w:type="pct"/>
            <w:tcBorders>
              <w:top w:val="single" w:sz="4" w:space="0" w:color="auto"/>
              <w:left w:val="nil"/>
              <w:bottom w:val="single" w:sz="4" w:space="0" w:color="auto"/>
              <w:right w:val="nil"/>
            </w:tcBorders>
            <w:shd w:val="clear" w:color="auto" w:fill="auto"/>
            <w:vAlign w:val="bottom"/>
          </w:tcPr>
          <w:p w14:paraId="3501F546" w14:textId="306442FF" w:rsidR="00F01E95" w:rsidRPr="002243D6" w:rsidRDefault="006C64D4"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895</w:t>
            </w:r>
            <w:r w:rsidR="00E7008D">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left w:val="nil"/>
              <w:bottom w:val="single" w:sz="4" w:space="0" w:color="auto"/>
              <w:right w:val="nil"/>
            </w:tcBorders>
            <w:shd w:val="clear" w:color="auto" w:fill="auto"/>
            <w:vAlign w:val="bottom"/>
          </w:tcPr>
          <w:p w14:paraId="272B56FF" w14:textId="075ECD9E" w:rsidR="00F01E95" w:rsidRPr="002243D6" w:rsidRDefault="008060AC" w:rsidP="00365B02">
            <w:pPr>
              <w:spacing w:after="70"/>
              <w:jc w:val="center"/>
              <w:rPr>
                <w:szCs w:val="20"/>
                <w:lang w:eastAsia="en-AU"/>
              </w:rPr>
            </w:pPr>
            <w:r w:rsidRPr="008060AC">
              <w:rPr>
                <w:szCs w:val="20"/>
                <w:lang w:eastAsia="en-AU"/>
              </w:rPr>
              <w:t>120</w:t>
            </w:r>
            <w:r>
              <w:rPr>
                <w:szCs w:val="20"/>
                <w:lang w:eastAsia="en-AU"/>
              </w:rPr>
              <w:t>,</w:t>
            </w:r>
            <w:r w:rsidRPr="008060AC">
              <w:rPr>
                <w:szCs w:val="20"/>
                <w:lang w:eastAsia="en-AU"/>
              </w:rPr>
              <w:t>95</w:t>
            </w:r>
            <w:r>
              <w:rPr>
                <w:szCs w:val="20"/>
                <w:lang w:eastAsia="en-AU"/>
              </w:rPr>
              <w:t>7</w:t>
            </w:r>
          </w:p>
        </w:tc>
        <w:tc>
          <w:tcPr>
            <w:tcW w:w="647" w:type="pct"/>
            <w:tcBorders>
              <w:top w:val="single" w:sz="4" w:space="0" w:color="auto"/>
              <w:left w:val="nil"/>
              <w:bottom w:val="single" w:sz="4" w:space="0" w:color="auto"/>
              <w:right w:val="nil"/>
            </w:tcBorders>
            <w:shd w:val="clear" w:color="auto" w:fill="auto"/>
            <w:vAlign w:val="bottom"/>
          </w:tcPr>
          <w:p w14:paraId="44B542F0" w14:textId="2F5E02D2" w:rsidR="00F01E95" w:rsidRPr="002243D6" w:rsidRDefault="0049270B"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694</w:t>
            </w:r>
            <w:r w:rsidR="00E7008D">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75" w:type="pct"/>
            <w:tcBorders>
              <w:top w:val="single" w:sz="4" w:space="0" w:color="auto"/>
              <w:left w:val="nil"/>
              <w:bottom w:val="single" w:sz="4" w:space="0" w:color="auto"/>
              <w:right w:val="nil"/>
            </w:tcBorders>
            <w:shd w:val="clear" w:color="auto" w:fill="auto"/>
            <w:vAlign w:val="bottom"/>
          </w:tcPr>
          <w:p w14:paraId="78D5C3E8" w14:textId="672D5108" w:rsidR="00F01E95" w:rsidRPr="002243D6" w:rsidRDefault="0049270B" w:rsidP="00365B02">
            <w:pPr>
              <w:spacing w:after="70"/>
              <w:jc w:val="center"/>
              <w:rPr>
                <w:szCs w:val="20"/>
                <w:lang w:eastAsia="en-AU"/>
              </w:rPr>
            </w:pPr>
            <w:r>
              <w:rPr>
                <w:szCs w:val="20"/>
                <w:lang w:eastAsia="en-AU"/>
              </w:rPr>
              <w:t>1</w:t>
            </w:r>
            <w:r w:rsidR="00E7008D">
              <w:rPr>
                <w:szCs w:val="20"/>
                <w:lang w:eastAsia="en-AU"/>
              </w:rPr>
              <w:t>,</w:t>
            </w:r>
            <w:r>
              <w:rPr>
                <w:szCs w:val="20"/>
                <w:lang w:eastAsia="en-AU"/>
              </w:rPr>
              <w:t>152</w:t>
            </w:r>
            <w:r w:rsidR="00E7008D">
              <w:rPr>
                <w:szCs w:val="20"/>
                <w:lang w:eastAsia="en-AU"/>
              </w:rPr>
              <w:t>,000</w:t>
            </w:r>
          </w:p>
        </w:tc>
      </w:tr>
      <w:tr w:rsidR="00AB6537" w:rsidRPr="002A6AA5" w14:paraId="2ED7D530" w14:textId="77777777" w:rsidTr="00CA0333">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3DACD4D5" w14:textId="77777777" w:rsidR="00F01E95" w:rsidRPr="002243D6" w:rsidRDefault="00F01E95" w:rsidP="00365B02">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2A6DC759" w14:textId="77777777" w:rsidR="00F01E95" w:rsidRPr="002243D6" w:rsidRDefault="00F01E95" w:rsidP="00365B02">
            <w:pPr>
              <w:spacing w:after="70"/>
              <w:rPr>
                <w:szCs w:val="20"/>
                <w:lang w:eastAsia="en-AU"/>
              </w:rPr>
            </w:pPr>
            <w:r w:rsidRPr="002243D6">
              <w:rPr>
                <w:szCs w:val="20"/>
                <w:lang w:eastAsia="en-AU"/>
              </w:rPr>
              <w:t>WGK</w:t>
            </w:r>
          </w:p>
        </w:tc>
        <w:tc>
          <w:tcPr>
            <w:tcW w:w="647" w:type="pct"/>
            <w:tcBorders>
              <w:top w:val="single" w:sz="4" w:space="0" w:color="auto"/>
              <w:left w:val="nil"/>
              <w:bottom w:val="single" w:sz="4" w:space="0" w:color="auto"/>
              <w:right w:val="nil"/>
            </w:tcBorders>
            <w:shd w:val="clear" w:color="auto" w:fill="auto"/>
            <w:vAlign w:val="bottom"/>
          </w:tcPr>
          <w:p w14:paraId="50855E40" w14:textId="77777777" w:rsidR="00F01E95" w:rsidRPr="002243D6" w:rsidRDefault="00F01E95"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left w:val="nil"/>
              <w:bottom w:val="single" w:sz="4" w:space="0" w:color="auto"/>
              <w:right w:val="nil"/>
            </w:tcBorders>
            <w:shd w:val="clear" w:color="auto" w:fill="auto"/>
            <w:vAlign w:val="bottom"/>
          </w:tcPr>
          <w:p w14:paraId="277D8A94" w14:textId="77777777" w:rsidR="00F01E95" w:rsidRPr="002243D6" w:rsidRDefault="00F01E95" w:rsidP="00365B02">
            <w:pPr>
              <w:spacing w:after="70"/>
              <w:jc w:val="center"/>
              <w:rPr>
                <w:szCs w:val="20"/>
                <w:lang w:eastAsia="en-AU"/>
              </w:rPr>
            </w:pPr>
            <w:r>
              <w:rPr>
                <w:szCs w:val="20"/>
                <w:lang w:eastAsia="en-AU"/>
              </w:rPr>
              <w:t>-</w:t>
            </w:r>
          </w:p>
        </w:tc>
        <w:tc>
          <w:tcPr>
            <w:tcW w:w="647" w:type="pct"/>
            <w:tcBorders>
              <w:top w:val="single" w:sz="4" w:space="0" w:color="auto"/>
              <w:left w:val="nil"/>
              <w:bottom w:val="single" w:sz="4" w:space="0" w:color="auto"/>
              <w:right w:val="nil"/>
            </w:tcBorders>
            <w:shd w:val="clear" w:color="auto" w:fill="auto"/>
            <w:vAlign w:val="bottom"/>
          </w:tcPr>
          <w:p w14:paraId="163A14A1" w14:textId="77777777" w:rsidR="00F01E95" w:rsidRPr="002243D6" w:rsidRDefault="00F01E95"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75" w:type="pct"/>
            <w:tcBorders>
              <w:top w:val="single" w:sz="4" w:space="0" w:color="auto"/>
              <w:left w:val="nil"/>
              <w:bottom w:val="single" w:sz="4" w:space="0" w:color="auto"/>
              <w:right w:val="nil"/>
            </w:tcBorders>
            <w:shd w:val="clear" w:color="auto" w:fill="auto"/>
            <w:vAlign w:val="bottom"/>
          </w:tcPr>
          <w:p w14:paraId="4D361531" w14:textId="77777777" w:rsidR="00F01E95" w:rsidRPr="002243D6" w:rsidRDefault="00F01E95" w:rsidP="00365B02">
            <w:pPr>
              <w:spacing w:after="70"/>
              <w:jc w:val="center"/>
              <w:rPr>
                <w:szCs w:val="20"/>
                <w:lang w:eastAsia="en-AU"/>
              </w:rPr>
            </w:pPr>
            <w:r>
              <w:rPr>
                <w:szCs w:val="20"/>
                <w:lang w:eastAsia="en-AU"/>
              </w:rPr>
              <w:t>-</w:t>
            </w:r>
          </w:p>
        </w:tc>
      </w:tr>
      <w:tr w:rsidR="00AB6537" w:rsidRPr="002A6AA5" w14:paraId="6052A8A6" w14:textId="77777777" w:rsidTr="00CA0333">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291A6ADB" w14:textId="77777777" w:rsidR="00F01E95" w:rsidRPr="002243D6" w:rsidRDefault="00F01E95" w:rsidP="00365B02">
            <w:pPr>
              <w:spacing w:after="70"/>
              <w:rPr>
                <w:szCs w:val="20"/>
                <w:lang w:eastAsia="en-AU"/>
              </w:rPr>
            </w:pPr>
            <w:r>
              <w:rPr>
                <w:szCs w:val="20"/>
                <w:lang w:eastAsia="en-AU"/>
              </w:rPr>
              <w:t>Northeast</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758213EB" w14:textId="77777777" w:rsidR="00F01E95" w:rsidRPr="002243D6" w:rsidRDefault="00F01E95" w:rsidP="00365B02">
            <w:pPr>
              <w:spacing w:after="70"/>
              <w:rPr>
                <w:szCs w:val="20"/>
                <w:lang w:eastAsia="en-AU"/>
              </w:rPr>
            </w:pPr>
            <w:r w:rsidRPr="002243D6">
              <w:rPr>
                <w:szCs w:val="20"/>
                <w:lang w:eastAsia="en-AU"/>
              </w:rPr>
              <w:t>EGK</w:t>
            </w:r>
          </w:p>
        </w:tc>
        <w:tc>
          <w:tcPr>
            <w:tcW w:w="647" w:type="pct"/>
            <w:tcBorders>
              <w:top w:val="single" w:sz="4" w:space="0" w:color="auto"/>
              <w:left w:val="nil"/>
              <w:bottom w:val="single" w:sz="4" w:space="0" w:color="auto"/>
              <w:right w:val="nil"/>
            </w:tcBorders>
            <w:shd w:val="clear" w:color="auto" w:fill="auto"/>
            <w:vAlign w:val="bottom"/>
          </w:tcPr>
          <w:p w14:paraId="1A431FB3" w14:textId="116AF6C6" w:rsidR="00F01E95" w:rsidRPr="002243D6" w:rsidRDefault="00B51B39"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519</w:t>
            </w:r>
            <w:r w:rsidR="00E7008D">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left w:val="nil"/>
              <w:bottom w:val="single" w:sz="4" w:space="0" w:color="auto"/>
              <w:right w:val="nil"/>
            </w:tcBorders>
            <w:shd w:val="clear" w:color="auto" w:fill="auto"/>
            <w:vAlign w:val="bottom"/>
          </w:tcPr>
          <w:p w14:paraId="1C23DD49" w14:textId="4FD8BB6A" w:rsidR="00F01E95" w:rsidRPr="002243D6" w:rsidRDefault="00B15D2C" w:rsidP="00365B02">
            <w:pPr>
              <w:spacing w:after="70"/>
              <w:jc w:val="center"/>
              <w:rPr>
                <w:szCs w:val="20"/>
                <w:lang w:eastAsia="en-AU"/>
              </w:rPr>
            </w:pPr>
            <w:r w:rsidRPr="00B15D2C">
              <w:rPr>
                <w:szCs w:val="20"/>
                <w:lang w:eastAsia="en-AU"/>
              </w:rPr>
              <w:t>72</w:t>
            </w:r>
            <w:r>
              <w:rPr>
                <w:szCs w:val="20"/>
                <w:lang w:eastAsia="en-AU"/>
              </w:rPr>
              <w:t>,</w:t>
            </w:r>
            <w:r w:rsidRPr="00B15D2C">
              <w:rPr>
                <w:szCs w:val="20"/>
                <w:lang w:eastAsia="en-AU"/>
              </w:rPr>
              <w:t>6219</w:t>
            </w:r>
          </w:p>
        </w:tc>
        <w:tc>
          <w:tcPr>
            <w:tcW w:w="647" w:type="pct"/>
            <w:tcBorders>
              <w:top w:val="single" w:sz="4" w:space="0" w:color="auto"/>
              <w:left w:val="nil"/>
              <w:bottom w:val="single" w:sz="4" w:space="0" w:color="auto"/>
              <w:right w:val="nil"/>
            </w:tcBorders>
            <w:shd w:val="clear" w:color="auto" w:fill="auto"/>
            <w:vAlign w:val="bottom"/>
          </w:tcPr>
          <w:p w14:paraId="26ED0965" w14:textId="449F04B6" w:rsidR="00F01E95" w:rsidRPr="002243D6" w:rsidRDefault="0049270B"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403</w:t>
            </w:r>
            <w:r w:rsidR="00E7008D">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75" w:type="pct"/>
            <w:tcBorders>
              <w:top w:val="single" w:sz="4" w:space="0" w:color="auto"/>
              <w:left w:val="nil"/>
              <w:bottom w:val="single" w:sz="4" w:space="0" w:color="auto"/>
              <w:right w:val="nil"/>
            </w:tcBorders>
            <w:shd w:val="clear" w:color="auto" w:fill="auto"/>
            <w:vAlign w:val="bottom"/>
          </w:tcPr>
          <w:p w14:paraId="6E8E334B" w14:textId="1C1F2BC4" w:rsidR="00F01E95" w:rsidRPr="002243D6" w:rsidRDefault="0049270B" w:rsidP="00365B02">
            <w:pPr>
              <w:spacing w:after="70"/>
              <w:jc w:val="center"/>
              <w:rPr>
                <w:szCs w:val="20"/>
                <w:lang w:eastAsia="en-AU"/>
              </w:rPr>
            </w:pPr>
            <w:r>
              <w:rPr>
                <w:szCs w:val="20"/>
                <w:lang w:eastAsia="en-AU"/>
              </w:rPr>
              <w:t>678</w:t>
            </w:r>
            <w:r w:rsidR="00E7008D">
              <w:rPr>
                <w:szCs w:val="20"/>
                <w:lang w:eastAsia="en-AU"/>
              </w:rPr>
              <w:t>,000</w:t>
            </w:r>
          </w:p>
        </w:tc>
      </w:tr>
      <w:tr w:rsidR="00AB6537" w:rsidRPr="002A6AA5" w14:paraId="28222D5F" w14:textId="77777777" w:rsidTr="00CA0333">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5E1CD16D" w14:textId="77777777" w:rsidR="00F01E95" w:rsidRPr="002243D6" w:rsidRDefault="00F01E95" w:rsidP="00365B02">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129B3CBC" w14:textId="77777777" w:rsidR="00F01E95" w:rsidRPr="002243D6" w:rsidRDefault="00F01E95" w:rsidP="00365B02">
            <w:pPr>
              <w:spacing w:after="70"/>
              <w:rPr>
                <w:szCs w:val="20"/>
                <w:lang w:eastAsia="en-AU"/>
              </w:rPr>
            </w:pPr>
            <w:r w:rsidRPr="002243D6">
              <w:rPr>
                <w:szCs w:val="20"/>
                <w:lang w:eastAsia="en-AU"/>
              </w:rPr>
              <w:t>WGK</w:t>
            </w:r>
          </w:p>
        </w:tc>
        <w:tc>
          <w:tcPr>
            <w:tcW w:w="647" w:type="pct"/>
            <w:tcBorders>
              <w:top w:val="single" w:sz="4" w:space="0" w:color="auto"/>
              <w:left w:val="nil"/>
              <w:bottom w:val="single" w:sz="4" w:space="0" w:color="auto"/>
              <w:right w:val="nil"/>
            </w:tcBorders>
            <w:shd w:val="clear" w:color="auto" w:fill="auto"/>
            <w:vAlign w:val="bottom"/>
          </w:tcPr>
          <w:p w14:paraId="6875AE9E" w14:textId="77777777" w:rsidR="00F01E95" w:rsidRPr="002243D6" w:rsidRDefault="00F01E95"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left w:val="nil"/>
              <w:bottom w:val="single" w:sz="4" w:space="0" w:color="auto"/>
              <w:right w:val="nil"/>
            </w:tcBorders>
            <w:shd w:val="clear" w:color="auto" w:fill="auto"/>
            <w:vAlign w:val="bottom"/>
          </w:tcPr>
          <w:p w14:paraId="05B8D7B1" w14:textId="77777777" w:rsidR="00F01E95" w:rsidRPr="002243D6" w:rsidRDefault="00F01E95" w:rsidP="00365B02">
            <w:pPr>
              <w:spacing w:after="70"/>
              <w:jc w:val="center"/>
              <w:rPr>
                <w:szCs w:val="20"/>
                <w:lang w:eastAsia="en-AU"/>
              </w:rPr>
            </w:pPr>
            <w:r>
              <w:rPr>
                <w:szCs w:val="20"/>
                <w:lang w:eastAsia="en-AU"/>
              </w:rPr>
              <w:t>-</w:t>
            </w:r>
          </w:p>
        </w:tc>
        <w:tc>
          <w:tcPr>
            <w:tcW w:w="647" w:type="pct"/>
            <w:tcBorders>
              <w:top w:val="single" w:sz="4" w:space="0" w:color="auto"/>
              <w:left w:val="nil"/>
              <w:bottom w:val="single" w:sz="4" w:space="0" w:color="auto"/>
              <w:right w:val="nil"/>
            </w:tcBorders>
            <w:shd w:val="clear" w:color="auto" w:fill="auto"/>
            <w:vAlign w:val="bottom"/>
          </w:tcPr>
          <w:p w14:paraId="1F37512F" w14:textId="77777777" w:rsidR="00F01E95" w:rsidRPr="002243D6" w:rsidRDefault="00F01E95"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75" w:type="pct"/>
            <w:tcBorders>
              <w:top w:val="single" w:sz="4" w:space="0" w:color="auto"/>
              <w:left w:val="nil"/>
              <w:bottom w:val="single" w:sz="4" w:space="0" w:color="auto"/>
              <w:right w:val="nil"/>
            </w:tcBorders>
            <w:shd w:val="clear" w:color="auto" w:fill="auto"/>
            <w:vAlign w:val="bottom"/>
          </w:tcPr>
          <w:p w14:paraId="28322E2D" w14:textId="77777777" w:rsidR="00F01E95" w:rsidRPr="002243D6" w:rsidRDefault="00F01E95" w:rsidP="00365B02">
            <w:pPr>
              <w:spacing w:after="70"/>
              <w:jc w:val="center"/>
              <w:rPr>
                <w:szCs w:val="20"/>
                <w:lang w:eastAsia="en-AU"/>
              </w:rPr>
            </w:pPr>
            <w:r>
              <w:rPr>
                <w:szCs w:val="20"/>
                <w:lang w:eastAsia="en-AU"/>
              </w:rPr>
              <w:t>-</w:t>
            </w:r>
          </w:p>
        </w:tc>
      </w:tr>
      <w:tr w:rsidR="00F01E95" w:rsidRPr="002A6AA5" w14:paraId="0455F4EB" w14:textId="77777777" w:rsidTr="00CA0333">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423351C1" w14:textId="77777777" w:rsidR="00F01E95" w:rsidRPr="002243D6" w:rsidRDefault="00F01E95" w:rsidP="00365B02">
            <w:pPr>
              <w:spacing w:after="70"/>
              <w:rPr>
                <w:szCs w:val="20"/>
                <w:lang w:eastAsia="en-AU"/>
              </w:rPr>
            </w:pPr>
            <w:r>
              <w:rPr>
                <w:szCs w:val="20"/>
                <w:lang w:eastAsia="en-AU"/>
              </w:rPr>
              <w:t>Gippsland</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45D43473" w14:textId="77777777" w:rsidR="00F01E95" w:rsidRPr="002243D6" w:rsidRDefault="00F01E95" w:rsidP="00365B02">
            <w:pPr>
              <w:spacing w:after="70"/>
              <w:rPr>
                <w:szCs w:val="20"/>
                <w:lang w:eastAsia="en-AU"/>
              </w:rPr>
            </w:pPr>
            <w:r>
              <w:rPr>
                <w:szCs w:val="20"/>
                <w:lang w:eastAsia="en-AU"/>
              </w:rPr>
              <w:t>EGK</w:t>
            </w:r>
          </w:p>
        </w:tc>
        <w:tc>
          <w:tcPr>
            <w:tcW w:w="647" w:type="pct"/>
            <w:tcBorders>
              <w:top w:val="single" w:sz="4" w:space="0" w:color="auto"/>
              <w:left w:val="nil"/>
              <w:bottom w:val="single" w:sz="4" w:space="0" w:color="auto"/>
              <w:right w:val="nil"/>
            </w:tcBorders>
            <w:shd w:val="clear" w:color="auto" w:fill="auto"/>
            <w:vAlign w:val="bottom"/>
          </w:tcPr>
          <w:p w14:paraId="78ED09B9" w14:textId="7D212F6D" w:rsidR="00F01E95" w:rsidRPr="002243D6" w:rsidRDefault="00B51B39"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173</w:t>
            </w:r>
            <w:r w:rsidR="00E7008D">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left w:val="nil"/>
              <w:bottom w:val="single" w:sz="4" w:space="0" w:color="auto"/>
              <w:right w:val="nil"/>
            </w:tcBorders>
            <w:shd w:val="clear" w:color="auto" w:fill="auto"/>
            <w:vAlign w:val="bottom"/>
          </w:tcPr>
          <w:p w14:paraId="389AF844" w14:textId="6E4EE312" w:rsidR="00F01E95" w:rsidRPr="002243D6" w:rsidRDefault="00B15D2C" w:rsidP="00365B02">
            <w:pPr>
              <w:spacing w:after="70"/>
              <w:jc w:val="center"/>
              <w:rPr>
                <w:szCs w:val="20"/>
                <w:lang w:eastAsia="en-AU"/>
              </w:rPr>
            </w:pPr>
            <w:r w:rsidRPr="00B15D2C">
              <w:rPr>
                <w:szCs w:val="20"/>
                <w:lang w:eastAsia="en-AU"/>
              </w:rPr>
              <w:t>31</w:t>
            </w:r>
            <w:r>
              <w:rPr>
                <w:szCs w:val="20"/>
                <w:lang w:eastAsia="en-AU"/>
              </w:rPr>
              <w:t>,</w:t>
            </w:r>
            <w:r w:rsidRPr="00B15D2C">
              <w:rPr>
                <w:szCs w:val="20"/>
                <w:lang w:eastAsia="en-AU"/>
              </w:rPr>
              <w:t>26</w:t>
            </w:r>
            <w:r>
              <w:rPr>
                <w:szCs w:val="20"/>
                <w:lang w:eastAsia="en-AU"/>
              </w:rPr>
              <w:t>7</w:t>
            </w:r>
          </w:p>
        </w:tc>
        <w:tc>
          <w:tcPr>
            <w:tcW w:w="647" w:type="pct"/>
            <w:tcBorders>
              <w:top w:val="single" w:sz="4" w:space="0" w:color="auto"/>
              <w:left w:val="nil"/>
              <w:bottom w:val="single" w:sz="4" w:space="0" w:color="auto"/>
              <w:right w:val="nil"/>
            </w:tcBorders>
            <w:shd w:val="clear" w:color="auto" w:fill="auto"/>
            <w:vAlign w:val="bottom"/>
          </w:tcPr>
          <w:p w14:paraId="2C331E7F" w14:textId="23848C77" w:rsidR="00F01E95" w:rsidRPr="002243D6" w:rsidRDefault="0049270B"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122</w:t>
            </w:r>
            <w:r w:rsidR="00E7008D">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75" w:type="pct"/>
            <w:tcBorders>
              <w:top w:val="single" w:sz="4" w:space="0" w:color="auto"/>
              <w:left w:val="nil"/>
              <w:bottom w:val="single" w:sz="4" w:space="0" w:color="auto"/>
              <w:right w:val="nil"/>
            </w:tcBorders>
            <w:shd w:val="clear" w:color="auto" w:fill="auto"/>
            <w:vAlign w:val="bottom"/>
          </w:tcPr>
          <w:p w14:paraId="4025C727" w14:textId="72DEC4B5" w:rsidR="00F01E95" w:rsidRPr="002243D6" w:rsidRDefault="0049270B" w:rsidP="00365B02">
            <w:pPr>
              <w:spacing w:after="70"/>
              <w:jc w:val="center"/>
              <w:rPr>
                <w:szCs w:val="20"/>
                <w:lang w:eastAsia="en-AU"/>
              </w:rPr>
            </w:pPr>
            <w:r>
              <w:rPr>
                <w:szCs w:val="20"/>
                <w:lang w:eastAsia="en-AU"/>
              </w:rPr>
              <w:t>238</w:t>
            </w:r>
            <w:r w:rsidR="00E7008D">
              <w:rPr>
                <w:szCs w:val="20"/>
                <w:lang w:eastAsia="en-AU"/>
              </w:rPr>
              <w:t>,000</w:t>
            </w:r>
          </w:p>
        </w:tc>
      </w:tr>
      <w:tr w:rsidR="00F01E95" w:rsidRPr="002A6AA5" w14:paraId="2B866CAE" w14:textId="77777777" w:rsidTr="00CA0333">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70A1955D" w14:textId="77777777" w:rsidR="00F01E95" w:rsidRPr="002243D6" w:rsidRDefault="00F01E95" w:rsidP="00365B02">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01EC0142" w14:textId="77777777" w:rsidR="00F01E95" w:rsidRPr="002243D6" w:rsidRDefault="00F01E95" w:rsidP="00365B02">
            <w:pPr>
              <w:spacing w:after="70"/>
              <w:rPr>
                <w:szCs w:val="20"/>
                <w:lang w:eastAsia="en-AU"/>
              </w:rPr>
            </w:pPr>
            <w:r>
              <w:rPr>
                <w:szCs w:val="20"/>
                <w:lang w:eastAsia="en-AU"/>
              </w:rPr>
              <w:t>WGK</w:t>
            </w:r>
          </w:p>
        </w:tc>
        <w:tc>
          <w:tcPr>
            <w:tcW w:w="647" w:type="pct"/>
            <w:tcBorders>
              <w:top w:val="single" w:sz="4" w:space="0" w:color="auto"/>
              <w:left w:val="nil"/>
              <w:bottom w:val="single" w:sz="4" w:space="0" w:color="auto"/>
              <w:right w:val="nil"/>
            </w:tcBorders>
            <w:shd w:val="clear" w:color="auto" w:fill="auto"/>
            <w:vAlign w:val="bottom"/>
          </w:tcPr>
          <w:p w14:paraId="55F8E6D0" w14:textId="77777777" w:rsidR="00F01E95" w:rsidRPr="002243D6" w:rsidRDefault="00F01E95"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left w:val="nil"/>
              <w:bottom w:val="single" w:sz="4" w:space="0" w:color="auto"/>
              <w:right w:val="nil"/>
            </w:tcBorders>
            <w:shd w:val="clear" w:color="auto" w:fill="auto"/>
            <w:vAlign w:val="bottom"/>
          </w:tcPr>
          <w:p w14:paraId="48BBAF5A" w14:textId="77777777" w:rsidR="00F01E95" w:rsidRPr="002243D6" w:rsidRDefault="00F01E95" w:rsidP="00365B02">
            <w:pPr>
              <w:spacing w:after="70"/>
              <w:jc w:val="center"/>
              <w:rPr>
                <w:szCs w:val="20"/>
                <w:lang w:eastAsia="en-AU"/>
              </w:rPr>
            </w:pPr>
            <w:r>
              <w:rPr>
                <w:szCs w:val="20"/>
                <w:lang w:eastAsia="en-AU"/>
              </w:rPr>
              <w:t>-</w:t>
            </w:r>
          </w:p>
        </w:tc>
        <w:tc>
          <w:tcPr>
            <w:tcW w:w="647" w:type="pct"/>
            <w:tcBorders>
              <w:top w:val="single" w:sz="4" w:space="0" w:color="auto"/>
              <w:left w:val="nil"/>
              <w:bottom w:val="single" w:sz="4" w:space="0" w:color="auto"/>
              <w:right w:val="nil"/>
            </w:tcBorders>
            <w:shd w:val="clear" w:color="auto" w:fill="auto"/>
            <w:vAlign w:val="bottom"/>
          </w:tcPr>
          <w:p w14:paraId="6342EEDA" w14:textId="77777777" w:rsidR="00F01E95" w:rsidRPr="002243D6" w:rsidRDefault="00F01E95" w:rsidP="00365B02">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75" w:type="pct"/>
            <w:tcBorders>
              <w:top w:val="single" w:sz="4" w:space="0" w:color="auto"/>
              <w:left w:val="nil"/>
              <w:bottom w:val="single" w:sz="4" w:space="0" w:color="auto"/>
              <w:right w:val="nil"/>
            </w:tcBorders>
            <w:shd w:val="clear" w:color="auto" w:fill="auto"/>
            <w:vAlign w:val="bottom"/>
          </w:tcPr>
          <w:p w14:paraId="19D21543" w14:textId="77777777" w:rsidR="00F01E95" w:rsidRPr="002243D6" w:rsidRDefault="00F01E95" w:rsidP="00365B02">
            <w:pPr>
              <w:spacing w:after="70"/>
              <w:jc w:val="center"/>
              <w:rPr>
                <w:szCs w:val="20"/>
                <w:lang w:eastAsia="en-AU"/>
              </w:rPr>
            </w:pPr>
            <w:r>
              <w:rPr>
                <w:szCs w:val="20"/>
                <w:lang w:eastAsia="en-AU"/>
              </w:rPr>
              <w:t>-</w:t>
            </w:r>
          </w:p>
        </w:tc>
      </w:tr>
      <w:tr w:rsidR="00AB6537" w:rsidRPr="002A6AA5" w14:paraId="030C6A54" w14:textId="77777777" w:rsidTr="00CA0333">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5F0411AC" w14:textId="77777777" w:rsidR="00F01E95" w:rsidRPr="004D1BEA" w:rsidRDefault="00F01E95" w:rsidP="00365B02">
            <w:pPr>
              <w:spacing w:after="70"/>
              <w:rPr>
                <w:b/>
                <w:bCs/>
                <w:szCs w:val="20"/>
                <w:lang w:eastAsia="en-AU"/>
              </w:rPr>
            </w:pPr>
            <w:bookmarkStart w:id="41" w:name="_Hlk184736017"/>
            <w:r w:rsidRPr="004D1BEA">
              <w:rPr>
                <w:b/>
                <w:bCs/>
                <w:szCs w:val="20"/>
                <w:lang w:eastAsia="en-AU"/>
              </w:rPr>
              <w:t>TOTAL</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3A26D1BF" w14:textId="77777777" w:rsidR="00F01E95" w:rsidRPr="004D1BEA" w:rsidRDefault="00F01E95" w:rsidP="00365B02">
            <w:pPr>
              <w:spacing w:after="70"/>
              <w:rPr>
                <w:b/>
                <w:bCs/>
                <w:szCs w:val="20"/>
                <w:lang w:eastAsia="en-AU"/>
              </w:rPr>
            </w:pPr>
            <w:r w:rsidRPr="004D1BEA">
              <w:rPr>
                <w:b/>
                <w:bCs/>
                <w:szCs w:val="20"/>
                <w:lang w:eastAsia="en-AU"/>
              </w:rPr>
              <w:t>EGK</w:t>
            </w:r>
          </w:p>
        </w:tc>
        <w:tc>
          <w:tcPr>
            <w:tcW w:w="647" w:type="pct"/>
            <w:tcBorders>
              <w:top w:val="single" w:sz="4" w:space="0" w:color="auto"/>
              <w:left w:val="nil"/>
              <w:bottom w:val="single" w:sz="4" w:space="0" w:color="auto"/>
              <w:right w:val="nil"/>
            </w:tcBorders>
            <w:shd w:val="clear" w:color="auto" w:fill="auto"/>
            <w:vAlign w:val="bottom"/>
          </w:tcPr>
          <w:p w14:paraId="7E495331" w14:textId="509E75F1" w:rsidR="00F01E95" w:rsidRPr="004D1BEA" w:rsidRDefault="00DC19D8" w:rsidP="00365B02">
            <w:pPr>
              <w:spacing w:after="70"/>
              <w:jc w:val="center"/>
              <w:cnfStyle w:val="000000000000" w:firstRow="0" w:lastRow="0" w:firstColumn="0" w:lastColumn="0" w:oddVBand="0" w:evenVBand="0" w:oddHBand="0" w:evenHBand="0" w:firstRowFirstColumn="0" w:firstRowLastColumn="0" w:lastRowFirstColumn="0" w:lastRowLastColumn="0"/>
              <w:rPr>
                <w:b/>
                <w:bCs/>
                <w:color w:val="000000"/>
                <w:szCs w:val="20"/>
              </w:rPr>
            </w:pPr>
            <w:r w:rsidRPr="004D1BEA">
              <w:rPr>
                <w:b/>
                <w:bCs/>
                <w:color w:val="000000"/>
                <w:szCs w:val="20"/>
              </w:rPr>
              <w:t>2,09</w:t>
            </w:r>
            <w:r w:rsidR="00824B59" w:rsidRPr="004D1BEA">
              <w:rPr>
                <w:b/>
                <w:bCs/>
                <w:color w:val="000000"/>
                <w:szCs w:val="20"/>
              </w:rPr>
              <w:t>5,000</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left w:val="nil"/>
              <w:bottom w:val="single" w:sz="4" w:space="0" w:color="auto"/>
              <w:right w:val="nil"/>
            </w:tcBorders>
            <w:shd w:val="clear" w:color="auto" w:fill="auto"/>
            <w:vAlign w:val="bottom"/>
          </w:tcPr>
          <w:p w14:paraId="5E097197" w14:textId="344AF00D" w:rsidR="00F01E95" w:rsidRPr="004D1BEA" w:rsidRDefault="00824B59" w:rsidP="00365B02">
            <w:pPr>
              <w:spacing w:after="70"/>
              <w:jc w:val="center"/>
              <w:rPr>
                <w:b/>
                <w:bCs/>
                <w:szCs w:val="20"/>
                <w:lang w:eastAsia="en-AU"/>
              </w:rPr>
            </w:pPr>
            <w:r w:rsidRPr="004D1BEA">
              <w:rPr>
                <w:b/>
                <w:bCs/>
                <w:szCs w:val="20"/>
                <w:lang w:eastAsia="en-AU"/>
              </w:rPr>
              <w:t>199,620</w:t>
            </w:r>
          </w:p>
        </w:tc>
        <w:tc>
          <w:tcPr>
            <w:tcW w:w="647" w:type="pct"/>
            <w:tcBorders>
              <w:top w:val="single" w:sz="4" w:space="0" w:color="auto"/>
              <w:left w:val="nil"/>
              <w:bottom w:val="single" w:sz="4" w:space="0" w:color="auto"/>
              <w:right w:val="nil"/>
            </w:tcBorders>
            <w:shd w:val="clear" w:color="auto" w:fill="auto"/>
            <w:vAlign w:val="bottom"/>
          </w:tcPr>
          <w:p w14:paraId="2B579230" w14:textId="7A7C0A63" w:rsidR="00F01E95" w:rsidRPr="004D1BEA" w:rsidRDefault="00803B3A" w:rsidP="00365B02">
            <w:pPr>
              <w:spacing w:after="70"/>
              <w:jc w:val="center"/>
              <w:cnfStyle w:val="000000000000" w:firstRow="0" w:lastRow="0" w:firstColumn="0" w:lastColumn="0" w:oddVBand="0" w:evenVBand="0" w:oddHBand="0" w:evenHBand="0" w:firstRowFirstColumn="0" w:firstRowLastColumn="0" w:lastRowFirstColumn="0" w:lastRowLastColumn="0"/>
              <w:rPr>
                <w:b/>
                <w:bCs/>
                <w:szCs w:val="20"/>
              </w:rPr>
            </w:pPr>
            <w:r w:rsidRPr="004D1BEA">
              <w:rPr>
                <w:b/>
                <w:bCs/>
                <w:szCs w:val="20"/>
              </w:rPr>
              <w:t>1,759,000</w:t>
            </w:r>
          </w:p>
        </w:tc>
        <w:tc>
          <w:tcPr>
            <w:cnfStyle w:val="000010000000" w:firstRow="0" w:lastRow="0" w:firstColumn="0" w:lastColumn="0" w:oddVBand="1" w:evenVBand="0" w:oddHBand="0" w:evenHBand="0" w:firstRowFirstColumn="0" w:firstRowLastColumn="0" w:lastRowFirstColumn="0" w:lastRowLastColumn="0"/>
            <w:tcW w:w="775" w:type="pct"/>
            <w:tcBorders>
              <w:top w:val="single" w:sz="4" w:space="0" w:color="auto"/>
              <w:left w:val="nil"/>
              <w:bottom w:val="single" w:sz="4" w:space="0" w:color="auto"/>
              <w:right w:val="nil"/>
            </w:tcBorders>
            <w:shd w:val="clear" w:color="auto" w:fill="auto"/>
            <w:vAlign w:val="bottom"/>
          </w:tcPr>
          <w:p w14:paraId="598FF73B" w14:textId="7DCC5C7D" w:rsidR="00F01E95" w:rsidRPr="004D1BEA" w:rsidRDefault="00803B3A" w:rsidP="00365B02">
            <w:pPr>
              <w:spacing w:after="70"/>
              <w:jc w:val="center"/>
              <w:rPr>
                <w:b/>
                <w:bCs/>
                <w:szCs w:val="20"/>
              </w:rPr>
            </w:pPr>
            <w:r w:rsidRPr="004D1BEA">
              <w:rPr>
                <w:b/>
                <w:bCs/>
                <w:szCs w:val="20"/>
              </w:rPr>
              <w:t>2</w:t>
            </w:r>
            <w:r w:rsidR="0044458B" w:rsidRPr="004D1BEA">
              <w:rPr>
                <w:b/>
                <w:bCs/>
                <w:szCs w:val="20"/>
              </w:rPr>
              <w:t>,</w:t>
            </w:r>
            <w:r w:rsidRPr="004D1BEA">
              <w:rPr>
                <w:b/>
                <w:bCs/>
                <w:szCs w:val="20"/>
              </w:rPr>
              <w:t>54</w:t>
            </w:r>
            <w:r w:rsidR="0044458B" w:rsidRPr="004D1BEA">
              <w:rPr>
                <w:b/>
                <w:bCs/>
                <w:szCs w:val="20"/>
              </w:rPr>
              <w:t>6,000</w:t>
            </w:r>
          </w:p>
        </w:tc>
      </w:tr>
      <w:bookmarkEnd w:id="41"/>
      <w:tr w:rsidR="00F01E95" w:rsidRPr="002A6AA5" w14:paraId="1BA95F6E" w14:textId="77777777" w:rsidTr="00CA0333">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0E57CE78" w14:textId="77777777" w:rsidR="00F01E95" w:rsidRPr="004D1BEA" w:rsidRDefault="00F01E95" w:rsidP="00365B02">
            <w:pPr>
              <w:spacing w:after="70"/>
              <w:rPr>
                <w:b/>
                <w:bCs/>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59987CAE" w14:textId="77777777" w:rsidR="00F01E95" w:rsidRPr="004D1BEA" w:rsidRDefault="00F01E95" w:rsidP="00365B02">
            <w:pPr>
              <w:spacing w:after="70"/>
              <w:rPr>
                <w:b/>
                <w:bCs/>
                <w:szCs w:val="20"/>
                <w:lang w:eastAsia="en-AU"/>
              </w:rPr>
            </w:pPr>
            <w:r w:rsidRPr="004D1BEA">
              <w:rPr>
                <w:b/>
                <w:bCs/>
                <w:szCs w:val="20"/>
                <w:lang w:eastAsia="en-AU"/>
              </w:rPr>
              <w:t>WGK</w:t>
            </w:r>
          </w:p>
        </w:tc>
        <w:tc>
          <w:tcPr>
            <w:tcW w:w="647" w:type="pct"/>
            <w:tcBorders>
              <w:top w:val="single" w:sz="4" w:space="0" w:color="auto"/>
              <w:left w:val="nil"/>
              <w:bottom w:val="single" w:sz="4" w:space="0" w:color="auto"/>
              <w:right w:val="nil"/>
            </w:tcBorders>
            <w:shd w:val="clear" w:color="auto" w:fill="auto"/>
            <w:vAlign w:val="bottom"/>
          </w:tcPr>
          <w:p w14:paraId="49F3FAB3" w14:textId="22F0C533" w:rsidR="00F01E95" w:rsidRPr="004D1BEA" w:rsidRDefault="00824B59" w:rsidP="00365B02">
            <w:pPr>
              <w:spacing w:after="70"/>
              <w:jc w:val="center"/>
              <w:cnfStyle w:val="000000000000" w:firstRow="0" w:lastRow="0" w:firstColumn="0" w:lastColumn="0" w:oddVBand="0" w:evenVBand="0" w:oddHBand="0" w:evenHBand="0" w:firstRowFirstColumn="0" w:firstRowLastColumn="0" w:lastRowFirstColumn="0" w:lastRowLastColumn="0"/>
              <w:rPr>
                <w:b/>
                <w:bCs/>
                <w:color w:val="000000"/>
                <w:szCs w:val="20"/>
              </w:rPr>
            </w:pPr>
            <w:r w:rsidRPr="004D1BEA">
              <w:rPr>
                <w:b/>
                <w:bCs/>
                <w:color w:val="000000"/>
                <w:szCs w:val="20"/>
              </w:rPr>
              <w:t>212,000</w:t>
            </w:r>
          </w:p>
        </w:tc>
        <w:tc>
          <w:tcPr>
            <w:cnfStyle w:val="000010000000" w:firstRow="0" w:lastRow="0" w:firstColumn="0" w:lastColumn="0" w:oddVBand="1" w:evenVBand="0" w:oddHBand="0" w:evenHBand="0" w:firstRowFirstColumn="0" w:firstRowLastColumn="0" w:lastRowFirstColumn="0" w:lastRowLastColumn="0"/>
            <w:tcW w:w="790" w:type="pct"/>
            <w:tcBorders>
              <w:top w:val="single" w:sz="4" w:space="0" w:color="auto"/>
              <w:left w:val="nil"/>
              <w:bottom w:val="single" w:sz="4" w:space="0" w:color="auto"/>
              <w:right w:val="nil"/>
            </w:tcBorders>
            <w:shd w:val="clear" w:color="auto" w:fill="auto"/>
            <w:vAlign w:val="bottom"/>
          </w:tcPr>
          <w:p w14:paraId="2FE5768D" w14:textId="53D8FB82" w:rsidR="00F01E95" w:rsidRPr="004D1BEA" w:rsidRDefault="00824B59" w:rsidP="00365B02">
            <w:pPr>
              <w:spacing w:after="70"/>
              <w:jc w:val="center"/>
              <w:rPr>
                <w:b/>
                <w:bCs/>
                <w:szCs w:val="20"/>
                <w:lang w:eastAsia="en-AU"/>
              </w:rPr>
            </w:pPr>
            <w:r w:rsidRPr="004D1BEA">
              <w:rPr>
                <w:b/>
                <w:bCs/>
                <w:szCs w:val="20"/>
                <w:lang w:eastAsia="en-AU"/>
              </w:rPr>
              <w:t>32,516</w:t>
            </w:r>
          </w:p>
        </w:tc>
        <w:tc>
          <w:tcPr>
            <w:tcW w:w="647" w:type="pct"/>
            <w:tcBorders>
              <w:top w:val="single" w:sz="4" w:space="0" w:color="auto"/>
              <w:left w:val="nil"/>
              <w:bottom w:val="single" w:sz="4" w:space="0" w:color="auto"/>
              <w:right w:val="nil"/>
            </w:tcBorders>
            <w:shd w:val="clear" w:color="auto" w:fill="auto"/>
            <w:vAlign w:val="bottom"/>
          </w:tcPr>
          <w:p w14:paraId="1101CAAE" w14:textId="756CBA99" w:rsidR="00F01E95" w:rsidRPr="004D1BEA" w:rsidRDefault="00803B3A" w:rsidP="00365B02">
            <w:pPr>
              <w:spacing w:after="70"/>
              <w:jc w:val="center"/>
              <w:cnfStyle w:val="000000000000" w:firstRow="0" w:lastRow="0" w:firstColumn="0" w:lastColumn="0" w:oddVBand="0" w:evenVBand="0" w:oddHBand="0" w:evenHBand="0" w:firstRowFirstColumn="0" w:firstRowLastColumn="0" w:lastRowFirstColumn="0" w:lastRowLastColumn="0"/>
              <w:rPr>
                <w:b/>
                <w:bCs/>
                <w:szCs w:val="20"/>
              </w:rPr>
            </w:pPr>
            <w:r w:rsidRPr="004D1BEA">
              <w:rPr>
                <w:b/>
                <w:bCs/>
                <w:szCs w:val="20"/>
              </w:rPr>
              <w:t>156,000</w:t>
            </w:r>
          </w:p>
        </w:tc>
        <w:tc>
          <w:tcPr>
            <w:cnfStyle w:val="000010000000" w:firstRow="0" w:lastRow="0" w:firstColumn="0" w:lastColumn="0" w:oddVBand="1" w:evenVBand="0" w:oddHBand="0" w:evenHBand="0" w:firstRowFirstColumn="0" w:firstRowLastColumn="0" w:lastRowFirstColumn="0" w:lastRowLastColumn="0"/>
            <w:tcW w:w="775" w:type="pct"/>
            <w:tcBorders>
              <w:top w:val="single" w:sz="4" w:space="0" w:color="auto"/>
              <w:left w:val="nil"/>
              <w:bottom w:val="single" w:sz="4" w:space="0" w:color="auto"/>
              <w:right w:val="nil"/>
            </w:tcBorders>
            <w:shd w:val="clear" w:color="auto" w:fill="auto"/>
            <w:vAlign w:val="bottom"/>
          </w:tcPr>
          <w:p w14:paraId="0CC92551" w14:textId="3060DA3A" w:rsidR="00F01E95" w:rsidRPr="004D1BEA" w:rsidRDefault="0044458B" w:rsidP="00365B02">
            <w:pPr>
              <w:spacing w:after="70"/>
              <w:jc w:val="center"/>
              <w:rPr>
                <w:b/>
                <w:bCs/>
                <w:szCs w:val="20"/>
              </w:rPr>
            </w:pPr>
            <w:r w:rsidRPr="004D1BEA">
              <w:rPr>
                <w:b/>
                <w:bCs/>
                <w:szCs w:val="20"/>
              </w:rPr>
              <w:t>281,000</w:t>
            </w:r>
          </w:p>
        </w:tc>
      </w:tr>
    </w:tbl>
    <w:p w14:paraId="4F693D2E" w14:textId="77777777" w:rsidR="00184007" w:rsidRDefault="00184007" w:rsidP="00184007"/>
    <w:p w14:paraId="411277EE" w14:textId="70770E2C" w:rsidR="00EB5F16" w:rsidRDefault="0023042E" w:rsidP="00EB5F16">
      <w:pPr>
        <w:pStyle w:val="Heading3-Numbered"/>
      </w:pPr>
      <w:bookmarkStart w:id="42" w:name="_Toc187316991"/>
      <w:r>
        <w:t>Design</w:t>
      </w:r>
      <w:r w:rsidR="00EB5F16">
        <w:t>-based estimates of abundance for grey kangaroos</w:t>
      </w:r>
      <w:bookmarkEnd w:id="42"/>
    </w:p>
    <w:p w14:paraId="5644718C" w14:textId="4CC3F603" w:rsidR="00767069" w:rsidRDefault="0023042E" w:rsidP="00184007">
      <w:r>
        <w:t xml:space="preserve">Abundance </w:t>
      </w:r>
      <w:r w:rsidR="00EB5F16">
        <w:t xml:space="preserve">estimates for both grey kangaroo species </w:t>
      </w:r>
      <w:r>
        <w:t xml:space="preserve">obtained using the old design-based </w:t>
      </w:r>
      <w:r w:rsidR="00354FBA">
        <w:t xml:space="preserve">methodology, </w:t>
      </w:r>
      <w:r w:rsidR="00EB5F16">
        <w:t xml:space="preserve">under </w:t>
      </w:r>
      <w:r w:rsidR="00354FBA">
        <w:t xml:space="preserve">both the </w:t>
      </w:r>
      <w:r w:rsidR="00EB5F16">
        <w:t xml:space="preserve">new and old zoning schemes are given in the Appendix, along with </w:t>
      </w:r>
      <w:r w:rsidR="00275013">
        <w:t>some</w:t>
      </w:r>
      <w:r w:rsidR="00EB5F16">
        <w:t xml:space="preserve"> comparison</w:t>
      </w:r>
      <w:r w:rsidR="00275013">
        <w:t>s and discussion of the comparative strengths and weaknesses of the</w:t>
      </w:r>
      <w:r w:rsidR="000649FB">
        <w:t>se</w:t>
      </w:r>
      <w:r w:rsidR="00275013">
        <w:t xml:space="preserve"> two </w:t>
      </w:r>
      <w:r w:rsidR="000649FB">
        <w:t xml:space="preserve">alternative </w:t>
      </w:r>
      <w:r w:rsidR="00275013">
        <w:t>approaches</w:t>
      </w:r>
      <w:r w:rsidR="000649FB">
        <w:t xml:space="preserve"> to inferring the abundance of grey kangaroos</w:t>
      </w:r>
      <w:r w:rsidR="00275013">
        <w:t xml:space="preserve">. </w:t>
      </w:r>
    </w:p>
    <w:p w14:paraId="5C2A1DDD" w14:textId="60985181" w:rsidR="00602F5A" w:rsidRDefault="002D5916" w:rsidP="00751E0B">
      <w:pPr>
        <w:pStyle w:val="Heading3-Numbered"/>
      </w:pPr>
      <w:bookmarkStart w:id="43" w:name="_Toc187316992"/>
      <w:r>
        <w:t>E</w:t>
      </w:r>
      <w:r w:rsidR="00602F5A">
        <w:t>stimates of abundance for Red Kangaroos</w:t>
      </w:r>
      <w:bookmarkEnd w:id="43"/>
    </w:p>
    <w:p w14:paraId="46F6AD93" w14:textId="0B5F2306" w:rsidR="00EE2418" w:rsidRDefault="007B4F20" w:rsidP="00DC3852">
      <w:r>
        <w:t xml:space="preserve">For Red Kangaroos, </w:t>
      </w:r>
      <w:r w:rsidR="00CE4010">
        <w:t xml:space="preserve">only design-based estimates of abundance </w:t>
      </w:r>
      <w:r w:rsidR="001F0E69">
        <w:t xml:space="preserve">were </w:t>
      </w:r>
      <w:r w:rsidR="00CE4010">
        <w:t>made from the aerial survey data</w:t>
      </w:r>
      <w:r w:rsidR="001F0E69">
        <w:t xml:space="preserve"> as we have not </w:t>
      </w:r>
      <w:r w:rsidR="00C438D7">
        <w:t>tried</w:t>
      </w:r>
      <w:r w:rsidR="00D042CB">
        <w:t xml:space="preserve"> to construct a density surface model</w:t>
      </w:r>
      <w:r w:rsidR="00165EB3">
        <w:t xml:space="preserve"> (dsm)</w:t>
      </w:r>
      <w:r w:rsidR="00D042CB">
        <w:t xml:space="preserve"> for this species. The small geographic range and relatively small number of sightings of Red Kan</w:t>
      </w:r>
      <w:r w:rsidR="00707AA0">
        <w:t>garoos within the survey area would make a model</w:t>
      </w:r>
      <w:r w:rsidR="000649FB">
        <w:t>-</w:t>
      </w:r>
      <w:r w:rsidR="00707AA0">
        <w:t>based approach to estimation difficult to achieve in practice.</w:t>
      </w:r>
      <w:r w:rsidR="00CE4010">
        <w:t xml:space="preserve"> Appreciable numbers of Red Kangaroos are only found in two of the old harvest zones</w:t>
      </w:r>
      <w:r w:rsidR="00253B98">
        <w:t>, which roughly delimit this species’ limited distribution within Victoria. Accordingly, we only report estimated abundances for these two zones</w:t>
      </w:r>
      <w:r w:rsidR="003E2744">
        <w:t>.</w:t>
      </w:r>
      <w:r w:rsidR="00253B98">
        <w:t xml:space="preserve"> </w:t>
      </w:r>
      <w:r w:rsidR="003E2744">
        <w:t>T</w:t>
      </w:r>
      <w:r w:rsidR="00253B98">
        <w:t xml:space="preserve">he new zoning system </w:t>
      </w:r>
      <w:r w:rsidR="003E2744">
        <w:t xml:space="preserve">does </w:t>
      </w:r>
      <w:r w:rsidR="00253B98">
        <w:t>not provid</w:t>
      </w:r>
      <w:r w:rsidR="003E2744">
        <w:t>e</w:t>
      </w:r>
      <w:r w:rsidR="00253B98">
        <w:t xml:space="preserve"> a useful framework for </w:t>
      </w:r>
      <w:r w:rsidR="003E2744">
        <w:t xml:space="preserve">design-based assessment of </w:t>
      </w:r>
      <w:r w:rsidR="00253B98">
        <w:t xml:space="preserve">the abundance of Red Kangaroos due to </w:t>
      </w:r>
      <w:r w:rsidR="00165EB3">
        <w:t>its</w:t>
      </w:r>
      <w:r w:rsidR="00253B98">
        <w:t xml:space="preserve"> lack of alignment with the species’ geographic range </w:t>
      </w:r>
      <w:r w:rsidR="003E2744">
        <w:t xml:space="preserve">within </w:t>
      </w:r>
      <w:r w:rsidR="00253B98">
        <w:t xml:space="preserve">the north west of the state. Design-based estimates of Red Kangaroo abundance are given in Table </w:t>
      </w:r>
      <w:r w:rsidR="00D16DE3">
        <w:t>7</w:t>
      </w:r>
      <w:r w:rsidR="00253B98">
        <w:t xml:space="preserve"> below. </w:t>
      </w:r>
    </w:p>
    <w:p w14:paraId="28D02CEB" w14:textId="77777777" w:rsidR="00A90E43" w:rsidRDefault="00A90E43" w:rsidP="00DC3852"/>
    <w:p w14:paraId="2C33B6FC" w14:textId="77777777" w:rsidR="00A90E43" w:rsidRDefault="00A90E43" w:rsidP="00DC3852"/>
    <w:p w14:paraId="34DBB9E4" w14:textId="2DBA6008" w:rsidR="00360FB5" w:rsidRDefault="00360FB5" w:rsidP="00360FB5">
      <w:pPr>
        <w:pStyle w:val="Caption-Table"/>
        <w:spacing w:after="40"/>
      </w:pPr>
      <w:r w:rsidRPr="002A6AA5">
        <w:rPr>
          <w:szCs w:val="20"/>
        </w:rPr>
        <w:lastRenderedPageBreak/>
        <w:t>Table</w:t>
      </w:r>
      <w:r>
        <w:rPr>
          <w:szCs w:val="20"/>
        </w:rPr>
        <w:t xml:space="preserve"> </w:t>
      </w:r>
      <w:r w:rsidR="00D16DE3">
        <w:rPr>
          <w:szCs w:val="20"/>
        </w:rPr>
        <w:t>7</w:t>
      </w:r>
      <w:r w:rsidRPr="002A6AA5">
        <w:rPr>
          <w:szCs w:val="20"/>
        </w:rPr>
        <w:t>.</w:t>
      </w:r>
      <w:r>
        <w:rPr>
          <w:szCs w:val="20"/>
        </w:rPr>
        <w:t xml:space="preserve"> </w:t>
      </w:r>
      <w:r w:rsidR="00815ABB">
        <w:rPr>
          <w:szCs w:val="20"/>
        </w:rPr>
        <w:t>D</w:t>
      </w:r>
      <w:r w:rsidR="002F4E62">
        <w:rPr>
          <w:szCs w:val="20"/>
        </w:rPr>
        <w:t>esig</w:t>
      </w:r>
      <w:r w:rsidR="00E11D9A">
        <w:rPr>
          <w:szCs w:val="20"/>
        </w:rPr>
        <w:t>n</w:t>
      </w:r>
      <w:r w:rsidR="002F4E62">
        <w:rPr>
          <w:szCs w:val="20"/>
        </w:rPr>
        <w:t xml:space="preserve">-based </w:t>
      </w:r>
      <w:r w:rsidR="00815ABB">
        <w:rPr>
          <w:szCs w:val="20"/>
        </w:rPr>
        <w:t xml:space="preserve">estimates of </w:t>
      </w:r>
      <w:r>
        <w:rPr>
          <w:szCs w:val="20"/>
        </w:rPr>
        <w:t xml:space="preserve">abundances </w:t>
      </w:r>
      <w:r w:rsidR="00815ABB">
        <w:rPr>
          <w:szCs w:val="20"/>
        </w:rPr>
        <w:t>for</w:t>
      </w:r>
      <w:r>
        <w:rPr>
          <w:szCs w:val="20"/>
        </w:rPr>
        <w:t xml:space="preserve"> red kangaroos for </w:t>
      </w:r>
      <w:r w:rsidR="00815ABB">
        <w:rPr>
          <w:szCs w:val="20"/>
        </w:rPr>
        <w:t xml:space="preserve">the </w:t>
      </w:r>
      <w:r w:rsidR="002F4E62">
        <w:rPr>
          <w:szCs w:val="20"/>
        </w:rPr>
        <w:t>two old harvest zones</w:t>
      </w:r>
      <w:r w:rsidR="00815ABB">
        <w:rPr>
          <w:szCs w:val="20"/>
        </w:rPr>
        <w:t xml:space="preserve"> to which this species is confined.</w:t>
      </w:r>
    </w:p>
    <w:p w14:paraId="410EF77E" w14:textId="3111ADC6" w:rsidR="006F4429" w:rsidRDefault="001774A3" w:rsidP="006F4429">
      <w:pPr>
        <w:pStyle w:val="Legend-Table"/>
      </w:pPr>
      <w:r>
        <w:t>Red kangaroos are only present in appreciable numbers in Mallee and Upper Wimmera</w:t>
      </w:r>
      <w:r w:rsidR="007F58A3">
        <w:t xml:space="preserve">, so the total population is estimated based on those zones only. </w:t>
      </w:r>
      <w:r w:rsidR="002A2E2B">
        <w:t xml:space="preserve">No Red Kangaroos were sighted during surveys in the Upper Wimmera zone during 2022, so no design-based estimate for this zone/year is possible. </w:t>
      </w:r>
    </w:p>
    <w:tbl>
      <w:tblPr>
        <w:tblStyle w:val="TableGrid10"/>
        <w:tblW w:w="5000" w:type="pct"/>
        <w:tblLook w:val="02A0" w:firstRow="1" w:lastRow="0" w:firstColumn="1" w:lastColumn="0" w:noHBand="1" w:noVBand="0"/>
      </w:tblPr>
      <w:tblGrid>
        <w:gridCol w:w="3232"/>
        <w:gridCol w:w="992"/>
        <w:gridCol w:w="1259"/>
        <w:gridCol w:w="1517"/>
        <w:gridCol w:w="1377"/>
        <w:gridCol w:w="1488"/>
      </w:tblGrid>
      <w:tr w:rsidR="008F4CBC" w:rsidRPr="002A6AA5" w14:paraId="3E6A65C9" w14:textId="77777777" w:rsidTr="002C0EF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pct"/>
            <w:tcBorders>
              <w:bottom w:val="single" w:sz="4" w:space="0" w:color="auto"/>
            </w:tcBorders>
          </w:tcPr>
          <w:p w14:paraId="1C347F0C" w14:textId="77777777" w:rsidR="008F4CBC" w:rsidRPr="002243D6" w:rsidRDefault="008F4CBC">
            <w:pPr>
              <w:spacing w:after="70"/>
              <w:rPr>
                <w:b/>
                <w:szCs w:val="20"/>
                <w:lang w:eastAsia="en-AU"/>
              </w:rPr>
            </w:pPr>
            <w:r w:rsidRPr="002243D6">
              <w:rPr>
                <w:b/>
                <w:szCs w:val="20"/>
                <w:lang w:eastAsia="en-AU"/>
              </w:rPr>
              <w:t xml:space="preserve">Zone </w:t>
            </w:r>
          </w:p>
        </w:tc>
        <w:tc>
          <w:tcPr>
            <w:cnfStyle w:val="000010000000" w:firstRow="0" w:lastRow="0" w:firstColumn="0" w:lastColumn="0" w:oddVBand="1" w:evenVBand="0" w:oddHBand="0" w:evenHBand="0" w:firstRowFirstColumn="0" w:firstRowLastColumn="0" w:lastRowFirstColumn="0" w:lastRowLastColumn="0"/>
            <w:tcW w:w="503" w:type="pct"/>
            <w:tcBorders>
              <w:bottom w:val="single" w:sz="4" w:space="0" w:color="auto"/>
            </w:tcBorders>
          </w:tcPr>
          <w:p w14:paraId="24FAA4B6" w14:textId="3095CDCE" w:rsidR="008F4CBC" w:rsidRPr="002243D6" w:rsidRDefault="008F4CBC">
            <w:pPr>
              <w:spacing w:after="70"/>
              <w:rPr>
                <w:b/>
                <w:szCs w:val="20"/>
                <w:lang w:eastAsia="en-AU"/>
              </w:rPr>
            </w:pPr>
            <w:r>
              <w:rPr>
                <w:b/>
                <w:szCs w:val="20"/>
                <w:lang w:eastAsia="en-AU"/>
              </w:rPr>
              <w:t>Year</w:t>
            </w:r>
          </w:p>
        </w:tc>
        <w:tc>
          <w:tcPr>
            <w:tcW w:w="638" w:type="pct"/>
            <w:tcBorders>
              <w:bottom w:val="single" w:sz="4" w:space="0" w:color="auto"/>
            </w:tcBorders>
          </w:tcPr>
          <w:p w14:paraId="3E8D9A2E" w14:textId="77777777" w:rsidR="008F4CBC" w:rsidRPr="002243D6" w:rsidRDefault="008F4CBC">
            <w:pPr>
              <w:spacing w:after="70"/>
              <w:jc w:val="center"/>
              <w:cnfStyle w:val="100000000000" w:firstRow="1" w:lastRow="0" w:firstColumn="0" w:lastColumn="0" w:oddVBand="0" w:evenVBand="0" w:oddHBand="0" w:evenHBand="0" w:firstRowFirstColumn="0" w:firstRowLastColumn="0" w:lastRowFirstColumn="0" w:lastRowLastColumn="0"/>
              <w:rPr>
                <w:b/>
                <w:szCs w:val="20"/>
                <w:lang w:eastAsia="en-AU"/>
              </w:rPr>
            </w:pPr>
            <w:r w:rsidRPr="002243D6">
              <w:rPr>
                <w:b/>
                <w:szCs w:val="20"/>
                <w:lang w:eastAsia="en-AU"/>
              </w:rPr>
              <w:t>Estimate</w:t>
            </w:r>
          </w:p>
        </w:tc>
        <w:tc>
          <w:tcPr>
            <w:cnfStyle w:val="000010000000" w:firstRow="0" w:lastRow="0" w:firstColumn="0" w:lastColumn="0" w:oddVBand="1" w:evenVBand="0" w:oddHBand="0" w:evenHBand="0" w:firstRowFirstColumn="0" w:firstRowLastColumn="0" w:lastRowFirstColumn="0" w:lastRowLastColumn="0"/>
            <w:tcW w:w="769" w:type="pct"/>
            <w:tcBorders>
              <w:bottom w:val="single" w:sz="4" w:space="0" w:color="auto"/>
            </w:tcBorders>
          </w:tcPr>
          <w:p w14:paraId="5960BC2A" w14:textId="77777777" w:rsidR="008F4CBC" w:rsidRPr="002243D6" w:rsidRDefault="008F4CBC">
            <w:pPr>
              <w:spacing w:after="70"/>
              <w:jc w:val="center"/>
              <w:rPr>
                <w:b/>
                <w:szCs w:val="20"/>
                <w:lang w:eastAsia="en-AU"/>
              </w:rPr>
            </w:pPr>
            <w:r w:rsidRPr="002243D6">
              <w:rPr>
                <w:b/>
                <w:szCs w:val="20"/>
                <w:lang w:eastAsia="en-AU"/>
              </w:rPr>
              <w:t>SE</w:t>
            </w:r>
          </w:p>
        </w:tc>
        <w:tc>
          <w:tcPr>
            <w:tcW w:w="698" w:type="pct"/>
            <w:tcBorders>
              <w:bottom w:val="single" w:sz="4" w:space="0" w:color="auto"/>
            </w:tcBorders>
          </w:tcPr>
          <w:p w14:paraId="6F1F6ED9" w14:textId="77777777" w:rsidR="008F4CBC" w:rsidRPr="002243D6" w:rsidRDefault="008F4CBC">
            <w:pPr>
              <w:spacing w:after="70"/>
              <w:jc w:val="center"/>
              <w:cnfStyle w:val="100000000000" w:firstRow="1" w:lastRow="0" w:firstColumn="0" w:lastColumn="0" w:oddVBand="0" w:evenVBand="0" w:oddHBand="0" w:evenHBand="0" w:firstRowFirstColumn="0" w:firstRowLastColumn="0" w:lastRowFirstColumn="0" w:lastRowLastColumn="0"/>
              <w:rPr>
                <w:b/>
                <w:szCs w:val="20"/>
                <w:lang w:eastAsia="en-AU"/>
              </w:rPr>
            </w:pPr>
            <w:r w:rsidRPr="002243D6">
              <w:rPr>
                <w:b/>
                <w:szCs w:val="20"/>
                <w:lang w:eastAsia="en-AU"/>
              </w:rPr>
              <w:t>LCL</w:t>
            </w:r>
          </w:p>
        </w:tc>
        <w:tc>
          <w:tcPr>
            <w:cnfStyle w:val="000010000000" w:firstRow="0" w:lastRow="0" w:firstColumn="0" w:lastColumn="0" w:oddVBand="1" w:evenVBand="0" w:oddHBand="0" w:evenHBand="0" w:firstRowFirstColumn="0" w:firstRowLastColumn="0" w:lastRowFirstColumn="0" w:lastRowLastColumn="0"/>
            <w:tcW w:w="754" w:type="pct"/>
            <w:tcBorders>
              <w:bottom w:val="single" w:sz="4" w:space="0" w:color="auto"/>
            </w:tcBorders>
          </w:tcPr>
          <w:p w14:paraId="23EC61A3" w14:textId="77777777" w:rsidR="008F4CBC" w:rsidRPr="002243D6" w:rsidRDefault="008F4CBC">
            <w:pPr>
              <w:spacing w:after="70"/>
              <w:jc w:val="center"/>
              <w:rPr>
                <w:b/>
                <w:szCs w:val="20"/>
                <w:lang w:eastAsia="en-AU"/>
              </w:rPr>
            </w:pPr>
            <w:r w:rsidRPr="002243D6">
              <w:rPr>
                <w:b/>
                <w:szCs w:val="20"/>
                <w:lang w:eastAsia="en-AU"/>
              </w:rPr>
              <w:t>UCL</w:t>
            </w:r>
          </w:p>
        </w:tc>
      </w:tr>
      <w:tr w:rsidR="008F4CBC" w:rsidRPr="002A6AA5" w14:paraId="27B06FB2" w14:textId="77777777" w:rsidTr="002C0EF4">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12CF9302" w14:textId="77777777" w:rsidR="008F4CBC" w:rsidRPr="002243D6" w:rsidRDefault="008F4CBC">
            <w:pPr>
              <w:spacing w:after="70"/>
              <w:rPr>
                <w:szCs w:val="20"/>
                <w:lang w:eastAsia="en-AU"/>
              </w:rPr>
            </w:pPr>
            <w:r>
              <w:rPr>
                <w:szCs w:val="20"/>
                <w:lang w:eastAsia="en-AU"/>
              </w:rPr>
              <w:t xml:space="preserve">Mallee </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4047760A" w14:textId="4A87E21F" w:rsidR="008F4CBC" w:rsidRPr="002243D6" w:rsidRDefault="008F4CBC">
            <w:pPr>
              <w:spacing w:after="70"/>
              <w:rPr>
                <w:szCs w:val="20"/>
                <w:lang w:eastAsia="en-AU"/>
              </w:rPr>
            </w:pPr>
            <w:r>
              <w:rPr>
                <w:szCs w:val="20"/>
                <w:lang w:eastAsia="en-AU"/>
              </w:rPr>
              <w:t>2022</w:t>
            </w:r>
          </w:p>
        </w:tc>
        <w:tc>
          <w:tcPr>
            <w:tcW w:w="638" w:type="pct"/>
            <w:tcBorders>
              <w:top w:val="single" w:sz="4" w:space="0" w:color="auto"/>
              <w:left w:val="nil"/>
              <w:bottom w:val="single" w:sz="4" w:space="0" w:color="auto"/>
              <w:right w:val="nil"/>
            </w:tcBorders>
            <w:shd w:val="clear" w:color="auto" w:fill="auto"/>
            <w:vAlign w:val="bottom"/>
          </w:tcPr>
          <w:p w14:paraId="10882DF6" w14:textId="7211241A" w:rsidR="008F4CBC" w:rsidRPr="002243D6" w:rsidRDefault="00BC4BCF">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54</w:t>
            </w:r>
            <w:r w:rsidR="00A64E1C">
              <w:rPr>
                <w:szCs w:val="20"/>
                <w:lang w:eastAsia="en-AU"/>
              </w:rPr>
              <w:t>,</w:t>
            </w:r>
            <w:r>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5357DF0D" w14:textId="288E3197" w:rsidR="008F4CBC" w:rsidRPr="002243D6" w:rsidRDefault="00BC4BCF">
            <w:pPr>
              <w:spacing w:after="70"/>
              <w:jc w:val="center"/>
              <w:rPr>
                <w:szCs w:val="20"/>
                <w:lang w:eastAsia="en-AU"/>
              </w:rPr>
            </w:pPr>
            <w:r>
              <w:rPr>
                <w:szCs w:val="20"/>
                <w:lang w:eastAsia="en-AU"/>
              </w:rPr>
              <w:t>19</w:t>
            </w:r>
            <w:r w:rsidR="00A64E1C">
              <w:rPr>
                <w:szCs w:val="20"/>
                <w:lang w:eastAsia="en-AU"/>
              </w:rPr>
              <w:t>,</w:t>
            </w:r>
            <w:r>
              <w:rPr>
                <w:szCs w:val="20"/>
                <w:lang w:eastAsia="en-AU"/>
              </w:rPr>
              <w:t>945</w:t>
            </w:r>
          </w:p>
        </w:tc>
        <w:tc>
          <w:tcPr>
            <w:tcW w:w="698" w:type="pct"/>
            <w:tcBorders>
              <w:top w:val="single" w:sz="4" w:space="0" w:color="auto"/>
              <w:left w:val="nil"/>
              <w:bottom w:val="single" w:sz="4" w:space="0" w:color="auto"/>
              <w:right w:val="nil"/>
            </w:tcBorders>
            <w:shd w:val="clear" w:color="auto" w:fill="auto"/>
            <w:vAlign w:val="bottom"/>
          </w:tcPr>
          <w:p w14:paraId="6D14E7C3" w14:textId="027BC7A5" w:rsidR="008F4CBC" w:rsidRPr="002243D6" w:rsidRDefault="00BC4BCF">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25</w:t>
            </w:r>
            <w:r w:rsidR="00A64E1C">
              <w:rPr>
                <w:szCs w:val="20"/>
                <w:lang w:eastAsia="en-AU"/>
              </w:rPr>
              <w:t>,</w:t>
            </w:r>
            <w:r>
              <w:rPr>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560C0F36" w14:textId="61A6C1A2" w:rsidR="008F4CBC" w:rsidRPr="002243D6" w:rsidRDefault="00BC4BCF">
            <w:pPr>
              <w:spacing w:after="70"/>
              <w:jc w:val="center"/>
              <w:rPr>
                <w:szCs w:val="20"/>
                <w:lang w:eastAsia="en-AU"/>
              </w:rPr>
            </w:pPr>
            <w:r>
              <w:rPr>
                <w:szCs w:val="20"/>
                <w:lang w:eastAsia="en-AU"/>
              </w:rPr>
              <w:t>114</w:t>
            </w:r>
            <w:r w:rsidR="00A64E1C">
              <w:rPr>
                <w:szCs w:val="20"/>
                <w:lang w:eastAsia="en-AU"/>
              </w:rPr>
              <w:t>,</w:t>
            </w:r>
            <w:r>
              <w:rPr>
                <w:szCs w:val="20"/>
                <w:lang w:eastAsia="en-AU"/>
              </w:rPr>
              <w:t>000</w:t>
            </w:r>
          </w:p>
        </w:tc>
      </w:tr>
      <w:tr w:rsidR="008F4CBC" w:rsidRPr="002A6AA5" w14:paraId="7D17D877" w14:textId="77777777" w:rsidTr="002C0EF4">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36B9DAC7" w14:textId="77777777" w:rsidR="008F4CBC" w:rsidRPr="002243D6" w:rsidRDefault="008F4CBC">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130AD957" w14:textId="3ABC8907" w:rsidR="008F4CBC" w:rsidRPr="002243D6" w:rsidRDefault="008F4CBC">
            <w:pPr>
              <w:spacing w:after="70"/>
              <w:rPr>
                <w:szCs w:val="20"/>
                <w:lang w:eastAsia="en-AU"/>
              </w:rPr>
            </w:pPr>
            <w:r>
              <w:rPr>
                <w:szCs w:val="20"/>
                <w:lang w:eastAsia="en-AU"/>
              </w:rPr>
              <w:t>2024</w:t>
            </w:r>
          </w:p>
        </w:tc>
        <w:tc>
          <w:tcPr>
            <w:tcW w:w="638" w:type="pct"/>
            <w:tcBorders>
              <w:top w:val="single" w:sz="4" w:space="0" w:color="auto"/>
              <w:left w:val="nil"/>
              <w:bottom w:val="single" w:sz="4" w:space="0" w:color="auto"/>
              <w:right w:val="nil"/>
            </w:tcBorders>
            <w:shd w:val="clear" w:color="auto" w:fill="auto"/>
            <w:vAlign w:val="bottom"/>
          </w:tcPr>
          <w:p w14:paraId="2240984D" w14:textId="16A2E6C5" w:rsidR="008F4CBC" w:rsidRPr="002243D6" w:rsidRDefault="00A64E1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36,000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231F9692" w14:textId="2F534516" w:rsidR="008F4CBC" w:rsidRPr="002243D6" w:rsidRDefault="00A64E1C">
            <w:pPr>
              <w:spacing w:after="70"/>
              <w:jc w:val="center"/>
              <w:rPr>
                <w:szCs w:val="20"/>
                <w:lang w:eastAsia="en-AU"/>
              </w:rPr>
            </w:pPr>
            <w:r>
              <w:rPr>
                <w:szCs w:val="20"/>
                <w:lang w:eastAsia="en-AU"/>
              </w:rPr>
              <w:t>11,117</w:t>
            </w:r>
          </w:p>
        </w:tc>
        <w:tc>
          <w:tcPr>
            <w:tcW w:w="698" w:type="pct"/>
            <w:tcBorders>
              <w:top w:val="single" w:sz="4" w:space="0" w:color="auto"/>
              <w:left w:val="nil"/>
              <w:bottom w:val="single" w:sz="4" w:space="0" w:color="auto"/>
              <w:right w:val="nil"/>
            </w:tcBorders>
            <w:shd w:val="clear" w:color="auto" w:fill="auto"/>
            <w:vAlign w:val="bottom"/>
          </w:tcPr>
          <w:p w14:paraId="0DE0154A" w14:textId="546393F9" w:rsidR="008F4CBC" w:rsidRPr="002243D6" w:rsidRDefault="00A64E1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19,000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689D7ED6" w14:textId="1B2347AB" w:rsidR="008F4CBC" w:rsidRPr="002243D6" w:rsidRDefault="00A64E1C">
            <w:pPr>
              <w:spacing w:after="70"/>
              <w:jc w:val="center"/>
              <w:rPr>
                <w:szCs w:val="20"/>
                <w:lang w:eastAsia="en-AU"/>
              </w:rPr>
            </w:pPr>
            <w:r>
              <w:rPr>
                <w:szCs w:val="20"/>
                <w:lang w:eastAsia="en-AU"/>
              </w:rPr>
              <w:t>68,000</w:t>
            </w:r>
          </w:p>
        </w:tc>
      </w:tr>
      <w:tr w:rsidR="008F4CBC" w:rsidRPr="002A6AA5" w14:paraId="095C8FA1" w14:textId="77777777" w:rsidTr="002C0EF4">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16D84FAF" w14:textId="77777777" w:rsidR="008F4CBC" w:rsidRPr="002243D6" w:rsidRDefault="008F4CBC">
            <w:pPr>
              <w:spacing w:after="70"/>
              <w:rPr>
                <w:szCs w:val="20"/>
                <w:lang w:eastAsia="en-AU"/>
              </w:rPr>
            </w:pPr>
            <w:r>
              <w:rPr>
                <w:szCs w:val="20"/>
                <w:lang w:eastAsia="en-AU"/>
              </w:rPr>
              <w:t>Upper Wimmera</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0375A932" w14:textId="6F8622A8" w:rsidR="008F4CBC" w:rsidRPr="002243D6" w:rsidRDefault="008F4CBC">
            <w:pPr>
              <w:spacing w:after="70"/>
              <w:rPr>
                <w:szCs w:val="20"/>
                <w:lang w:eastAsia="en-AU"/>
              </w:rPr>
            </w:pPr>
            <w:r>
              <w:rPr>
                <w:szCs w:val="20"/>
                <w:lang w:eastAsia="en-AU"/>
              </w:rPr>
              <w:t>2022</w:t>
            </w:r>
            <w:r w:rsidR="00133AFB">
              <w:rPr>
                <w:szCs w:val="20"/>
                <w:lang w:eastAsia="en-AU"/>
              </w:rPr>
              <w:t>*</w:t>
            </w:r>
          </w:p>
        </w:tc>
        <w:tc>
          <w:tcPr>
            <w:tcW w:w="638" w:type="pct"/>
            <w:tcBorders>
              <w:top w:val="single" w:sz="4" w:space="0" w:color="auto"/>
              <w:left w:val="nil"/>
              <w:bottom w:val="single" w:sz="4" w:space="0" w:color="auto"/>
              <w:right w:val="nil"/>
            </w:tcBorders>
            <w:shd w:val="clear" w:color="auto" w:fill="auto"/>
            <w:vAlign w:val="bottom"/>
          </w:tcPr>
          <w:p w14:paraId="53E8949E" w14:textId="33812172" w:rsidR="008F4CBC" w:rsidRPr="002243D6" w:rsidRDefault="00A64E1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1C9A46BF" w14:textId="7BECE056" w:rsidR="008F4CBC" w:rsidRPr="002243D6" w:rsidRDefault="00A64E1C">
            <w:pPr>
              <w:spacing w:after="70"/>
              <w:jc w:val="center"/>
              <w:rPr>
                <w:szCs w:val="20"/>
                <w:lang w:eastAsia="en-AU"/>
              </w:rPr>
            </w:pPr>
            <w:r>
              <w:rPr>
                <w:szCs w:val="20"/>
                <w:lang w:eastAsia="en-AU"/>
              </w:rPr>
              <w:t>-</w:t>
            </w:r>
          </w:p>
        </w:tc>
        <w:tc>
          <w:tcPr>
            <w:tcW w:w="698" w:type="pct"/>
            <w:tcBorders>
              <w:top w:val="single" w:sz="4" w:space="0" w:color="auto"/>
              <w:left w:val="nil"/>
              <w:bottom w:val="single" w:sz="4" w:space="0" w:color="auto"/>
              <w:right w:val="nil"/>
            </w:tcBorders>
            <w:shd w:val="clear" w:color="auto" w:fill="auto"/>
            <w:vAlign w:val="bottom"/>
          </w:tcPr>
          <w:p w14:paraId="6598BC97" w14:textId="49673FD9" w:rsidR="008F4CBC" w:rsidRPr="002243D6" w:rsidRDefault="00A64E1C">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2F87D754" w14:textId="1909445F" w:rsidR="008F4CBC" w:rsidRPr="002243D6" w:rsidRDefault="00A64E1C">
            <w:pPr>
              <w:spacing w:after="70"/>
              <w:jc w:val="center"/>
              <w:rPr>
                <w:szCs w:val="20"/>
                <w:lang w:eastAsia="en-AU"/>
              </w:rPr>
            </w:pPr>
            <w:r>
              <w:rPr>
                <w:szCs w:val="20"/>
                <w:lang w:eastAsia="en-AU"/>
              </w:rPr>
              <w:t>-</w:t>
            </w:r>
          </w:p>
        </w:tc>
      </w:tr>
      <w:tr w:rsidR="008F4CBC" w:rsidRPr="002A6AA5" w14:paraId="248631A4" w14:textId="77777777" w:rsidTr="002C0EF4">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3EFECC5C" w14:textId="77777777" w:rsidR="008F4CBC" w:rsidRPr="002243D6" w:rsidRDefault="008F4CBC">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4FF2BA17" w14:textId="7D2A3C58" w:rsidR="008F4CBC" w:rsidRPr="002243D6" w:rsidRDefault="008F4CBC">
            <w:pPr>
              <w:spacing w:after="70"/>
              <w:rPr>
                <w:szCs w:val="20"/>
                <w:lang w:eastAsia="en-AU"/>
              </w:rPr>
            </w:pPr>
            <w:r>
              <w:rPr>
                <w:szCs w:val="20"/>
                <w:lang w:eastAsia="en-AU"/>
              </w:rPr>
              <w:t>2024</w:t>
            </w:r>
          </w:p>
        </w:tc>
        <w:tc>
          <w:tcPr>
            <w:tcW w:w="638" w:type="pct"/>
            <w:tcBorders>
              <w:top w:val="single" w:sz="4" w:space="0" w:color="auto"/>
              <w:left w:val="nil"/>
              <w:bottom w:val="single" w:sz="4" w:space="0" w:color="auto"/>
              <w:right w:val="nil"/>
            </w:tcBorders>
            <w:shd w:val="clear" w:color="auto" w:fill="auto"/>
            <w:vAlign w:val="bottom"/>
          </w:tcPr>
          <w:p w14:paraId="2DD9E7F0" w14:textId="687F478B" w:rsidR="008F4CBC" w:rsidRPr="002243D6" w:rsidRDefault="001B09A6">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1BA3A507" w14:textId="76F14B88" w:rsidR="008F4CBC" w:rsidRPr="002243D6" w:rsidRDefault="001B09A6">
            <w:pPr>
              <w:spacing w:after="70"/>
              <w:jc w:val="center"/>
              <w:rPr>
                <w:szCs w:val="20"/>
                <w:lang w:eastAsia="en-AU"/>
              </w:rPr>
            </w:pPr>
            <w:r>
              <w:rPr>
                <w:szCs w:val="20"/>
                <w:lang w:eastAsia="en-AU"/>
              </w:rPr>
              <w:t>2163</w:t>
            </w:r>
          </w:p>
        </w:tc>
        <w:tc>
          <w:tcPr>
            <w:tcW w:w="698" w:type="pct"/>
            <w:tcBorders>
              <w:top w:val="single" w:sz="4" w:space="0" w:color="auto"/>
              <w:left w:val="nil"/>
              <w:bottom w:val="single" w:sz="4" w:space="0" w:color="auto"/>
              <w:right w:val="nil"/>
            </w:tcBorders>
            <w:shd w:val="clear" w:color="auto" w:fill="auto"/>
            <w:vAlign w:val="bottom"/>
          </w:tcPr>
          <w:p w14:paraId="6FFEB1EA" w14:textId="6C1060DE" w:rsidR="008F4CBC" w:rsidRPr="002243D6" w:rsidRDefault="001B09A6">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18FC5CF0" w14:textId="0CF69DCC" w:rsidR="008F4CBC" w:rsidRPr="002243D6" w:rsidRDefault="001B09A6">
            <w:pPr>
              <w:spacing w:after="70"/>
              <w:jc w:val="center"/>
              <w:rPr>
                <w:szCs w:val="20"/>
                <w:lang w:eastAsia="en-AU"/>
              </w:rPr>
            </w:pPr>
            <w:r>
              <w:rPr>
                <w:szCs w:val="20"/>
                <w:lang w:eastAsia="en-AU"/>
              </w:rPr>
              <w:t>11,000</w:t>
            </w:r>
          </w:p>
        </w:tc>
      </w:tr>
      <w:tr w:rsidR="00171C94" w:rsidRPr="002A6AA5" w14:paraId="56F9ABAB" w14:textId="77777777" w:rsidTr="002C0EF4">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4B2B1ADF" w14:textId="48FFFB83" w:rsidR="00171C94" w:rsidRPr="001B09A6" w:rsidRDefault="00171C94" w:rsidP="00171C94">
            <w:pPr>
              <w:spacing w:after="70"/>
              <w:rPr>
                <w:b/>
                <w:bCs/>
                <w:szCs w:val="20"/>
                <w:lang w:eastAsia="en-AU"/>
              </w:rPr>
            </w:pPr>
            <w:r w:rsidRPr="001B09A6">
              <w:rPr>
                <w:b/>
                <w:bCs/>
                <w:szCs w:val="20"/>
                <w:lang w:eastAsia="en-AU"/>
              </w:rPr>
              <w:t>Total</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4FB2C2FD" w14:textId="5C1E02F0" w:rsidR="00171C94" w:rsidRPr="001B09A6" w:rsidRDefault="00171C94" w:rsidP="00171C94">
            <w:pPr>
              <w:spacing w:after="70"/>
              <w:rPr>
                <w:b/>
                <w:bCs/>
                <w:szCs w:val="20"/>
                <w:lang w:eastAsia="en-AU"/>
              </w:rPr>
            </w:pPr>
            <w:r w:rsidRPr="001B09A6">
              <w:rPr>
                <w:b/>
                <w:bCs/>
                <w:szCs w:val="20"/>
                <w:lang w:eastAsia="en-AU"/>
              </w:rPr>
              <w:t>2022</w:t>
            </w:r>
          </w:p>
        </w:tc>
        <w:tc>
          <w:tcPr>
            <w:tcW w:w="638" w:type="pct"/>
            <w:tcBorders>
              <w:top w:val="single" w:sz="4" w:space="0" w:color="auto"/>
              <w:left w:val="nil"/>
              <w:bottom w:val="single" w:sz="4" w:space="0" w:color="auto"/>
              <w:right w:val="nil"/>
            </w:tcBorders>
            <w:shd w:val="clear" w:color="auto" w:fill="auto"/>
            <w:vAlign w:val="bottom"/>
          </w:tcPr>
          <w:p w14:paraId="17EF45EB" w14:textId="23978470" w:rsidR="00171C94" w:rsidRPr="000F7B5F" w:rsidRDefault="00171C94" w:rsidP="00171C94">
            <w:pPr>
              <w:spacing w:after="70"/>
              <w:jc w:val="center"/>
              <w:cnfStyle w:val="000000000000" w:firstRow="0" w:lastRow="0" w:firstColumn="0" w:lastColumn="0" w:oddVBand="0" w:evenVBand="0" w:oddHBand="0" w:evenHBand="0" w:firstRowFirstColumn="0" w:firstRowLastColumn="0" w:lastRowFirstColumn="0" w:lastRowLastColumn="0"/>
              <w:rPr>
                <w:b/>
                <w:bCs/>
                <w:color w:val="FF0000"/>
                <w:szCs w:val="20"/>
                <w:lang w:eastAsia="en-AU"/>
              </w:rPr>
            </w:pPr>
            <w:r w:rsidRPr="000F7B5F">
              <w:rPr>
                <w:b/>
                <w:bCs/>
                <w:szCs w:val="20"/>
                <w:lang w:eastAsia="en-AU"/>
              </w:rPr>
              <w:t>54,000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515A1253" w14:textId="2233CF0F" w:rsidR="00171C94" w:rsidRPr="000F7B5F" w:rsidRDefault="00171C94" w:rsidP="00171C94">
            <w:pPr>
              <w:spacing w:after="70"/>
              <w:jc w:val="center"/>
              <w:rPr>
                <w:b/>
                <w:bCs/>
                <w:color w:val="FF0000"/>
                <w:szCs w:val="20"/>
                <w:lang w:eastAsia="en-AU"/>
              </w:rPr>
            </w:pPr>
            <w:r w:rsidRPr="000F7B5F">
              <w:rPr>
                <w:b/>
                <w:bCs/>
                <w:szCs w:val="20"/>
                <w:lang w:eastAsia="en-AU"/>
              </w:rPr>
              <w:t>19,945</w:t>
            </w:r>
          </w:p>
        </w:tc>
        <w:tc>
          <w:tcPr>
            <w:tcW w:w="698" w:type="pct"/>
            <w:tcBorders>
              <w:top w:val="single" w:sz="4" w:space="0" w:color="auto"/>
              <w:left w:val="nil"/>
              <w:bottom w:val="single" w:sz="4" w:space="0" w:color="auto"/>
              <w:right w:val="nil"/>
            </w:tcBorders>
            <w:shd w:val="clear" w:color="auto" w:fill="auto"/>
            <w:vAlign w:val="bottom"/>
          </w:tcPr>
          <w:p w14:paraId="077DDEB6" w14:textId="340A9B43" w:rsidR="00171C94" w:rsidRPr="000F7B5F" w:rsidRDefault="00171C94" w:rsidP="00171C94">
            <w:pPr>
              <w:spacing w:after="70"/>
              <w:jc w:val="center"/>
              <w:cnfStyle w:val="000000000000" w:firstRow="0" w:lastRow="0" w:firstColumn="0" w:lastColumn="0" w:oddVBand="0" w:evenVBand="0" w:oddHBand="0" w:evenHBand="0" w:firstRowFirstColumn="0" w:firstRowLastColumn="0" w:lastRowFirstColumn="0" w:lastRowLastColumn="0"/>
              <w:rPr>
                <w:b/>
                <w:bCs/>
                <w:color w:val="FF0000"/>
                <w:szCs w:val="20"/>
                <w:lang w:eastAsia="en-AU"/>
              </w:rPr>
            </w:pPr>
            <w:r w:rsidRPr="000F7B5F">
              <w:rPr>
                <w:b/>
                <w:bCs/>
                <w:szCs w:val="20"/>
                <w:lang w:eastAsia="en-AU"/>
              </w:rPr>
              <w:t>25,000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02D59675" w14:textId="2AB50347" w:rsidR="00171C94" w:rsidRPr="000F7B5F" w:rsidRDefault="00171C94" w:rsidP="00171C94">
            <w:pPr>
              <w:spacing w:after="70"/>
              <w:jc w:val="center"/>
              <w:rPr>
                <w:b/>
                <w:bCs/>
                <w:color w:val="FF0000"/>
                <w:szCs w:val="20"/>
                <w:lang w:eastAsia="en-AU"/>
              </w:rPr>
            </w:pPr>
            <w:r w:rsidRPr="000F7B5F">
              <w:rPr>
                <w:b/>
                <w:bCs/>
                <w:szCs w:val="20"/>
                <w:lang w:eastAsia="en-AU"/>
              </w:rPr>
              <w:t>114,000</w:t>
            </w:r>
          </w:p>
        </w:tc>
      </w:tr>
      <w:tr w:rsidR="008F4CBC" w:rsidRPr="002A6AA5" w14:paraId="0F411BF7" w14:textId="77777777" w:rsidTr="002C0EF4">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433B9C8F" w14:textId="77777777" w:rsidR="008F4CBC" w:rsidRPr="001B09A6" w:rsidRDefault="008F4CBC">
            <w:pPr>
              <w:spacing w:after="70"/>
              <w:rPr>
                <w:b/>
                <w:bCs/>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60F1F7D5" w14:textId="33A1D581" w:rsidR="008F4CBC" w:rsidRPr="001B09A6" w:rsidRDefault="008F4CBC">
            <w:pPr>
              <w:spacing w:after="70"/>
              <w:rPr>
                <w:b/>
                <w:bCs/>
                <w:szCs w:val="20"/>
                <w:lang w:eastAsia="en-AU"/>
              </w:rPr>
            </w:pPr>
            <w:r w:rsidRPr="001B09A6">
              <w:rPr>
                <w:b/>
                <w:bCs/>
                <w:szCs w:val="20"/>
                <w:lang w:eastAsia="en-AU"/>
              </w:rPr>
              <w:t>2024</w:t>
            </w:r>
          </w:p>
        </w:tc>
        <w:tc>
          <w:tcPr>
            <w:tcW w:w="638" w:type="pct"/>
            <w:tcBorders>
              <w:top w:val="single" w:sz="4" w:space="0" w:color="auto"/>
              <w:left w:val="nil"/>
              <w:bottom w:val="single" w:sz="4" w:space="0" w:color="auto"/>
              <w:right w:val="nil"/>
            </w:tcBorders>
            <w:shd w:val="clear" w:color="auto" w:fill="auto"/>
            <w:vAlign w:val="bottom"/>
          </w:tcPr>
          <w:p w14:paraId="3DBD9712" w14:textId="69623F32" w:rsidR="008F4CBC" w:rsidRPr="000A4C20" w:rsidRDefault="00171C94">
            <w:pPr>
              <w:spacing w:after="70"/>
              <w:jc w:val="center"/>
              <w:cnfStyle w:val="000000000000" w:firstRow="0" w:lastRow="0" w:firstColumn="0" w:lastColumn="0" w:oddVBand="0" w:evenVBand="0" w:oddHBand="0" w:evenHBand="0" w:firstRowFirstColumn="0" w:firstRowLastColumn="0" w:lastRowFirstColumn="0" w:lastRowLastColumn="0"/>
              <w:rPr>
                <w:b/>
                <w:bCs/>
                <w:szCs w:val="20"/>
                <w:lang w:eastAsia="en-AU"/>
              </w:rPr>
            </w:pPr>
            <w:r w:rsidRPr="000A4C20">
              <w:rPr>
                <w:b/>
                <w:bCs/>
                <w:szCs w:val="20"/>
                <w:lang w:eastAsia="en-AU"/>
              </w:rPr>
              <w:t>39</w:t>
            </w:r>
            <w:r w:rsidR="000A4C20" w:rsidRPr="000A4C20">
              <w:rPr>
                <w:b/>
                <w:bCs/>
                <w:szCs w:val="20"/>
                <w:lang w:eastAsia="en-AU"/>
              </w:rPr>
              <w:t>,</w:t>
            </w:r>
            <w:r w:rsidRPr="000A4C20">
              <w:rPr>
                <w:b/>
                <w:bCs/>
                <w:szCs w:val="20"/>
                <w:lang w:eastAsia="en-AU"/>
              </w:rPr>
              <w:t>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2D596E93" w14:textId="75917C80" w:rsidR="008F4CBC" w:rsidRPr="000A4C20" w:rsidRDefault="000A4C20">
            <w:pPr>
              <w:spacing w:after="70"/>
              <w:jc w:val="center"/>
              <w:rPr>
                <w:b/>
                <w:bCs/>
                <w:szCs w:val="20"/>
                <w:lang w:eastAsia="en-AU"/>
              </w:rPr>
            </w:pPr>
            <w:r w:rsidRPr="000A4C20">
              <w:rPr>
                <w:b/>
                <w:bCs/>
                <w:szCs w:val="20"/>
                <w:lang w:eastAsia="en-AU"/>
              </w:rPr>
              <w:t>11,326</w:t>
            </w:r>
          </w:p>
        </w:tc>
        <w:tc>
          <w:tcPr>
            <w:tcW w:w="698" w:type="pct"/>
            <w:tcBorders>
              <w:top w:val="single" w:sz="4" w:space="0" w:color="auto"/>
              <w:left w:val="nil"/>
              <w:bottom w:val="single" w:sz="4" w:space="0" w:color="auto"/>
              <w:right w:val="nil"/>
            </w:tcBorders>
            <w:shd w:val="clear" w:color="auto" w:fill="auto"/>
            <w:vAlign w:val="bottom"/>
          </w:tcPr>
          <w:p w14:paraId="5AF3B97E" w14:textId="6D767C75" w:rsidR="008F4CBC" w:rsidRPr="000A4C20" w:rsidRDefault="000A4C20">
            <w:pPr>
              <w:spacing w:after="70"/>
              <w:jc w:val="center"/>
              <w:cnfStyle w:val="000000000000" w:firstRow="0" w:lastRow="0" w:firstColumn="0" w:lastColumn="0" w:oddVBand="0" w:evenVBand="0" w:oddHBand="0" w:evenHBand="0" w:firstRowFirstColumn="0" w:firstRowLastColumn="0" w:lastRowFirstColumn="0" w:lastRowLastColumn="0"/>
              <w:rPr>
                <w:b/>
                <w:bCs/>
                <w:szCs w:val="20"/>
                <w:lang w:eastAsia="en-AU"/>
              </w:rPr>
            </w:pPr>
            <w:r w:rsidRPr="000A4C20">
              <w:rPr>
                <w:b/>
                <w:bCs/>
                <w:szCs w:val="20"/>
                <w:lang w:eastAsia="en-AU"/>
              </w:rPr>
              <w:t>22,000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53200A89" w14:textId="262B7D66" w:rsidR="008F4CBC" w:rsidRPr="000A4C20" w:rsidRDefault="000A4C20">
            <w:pPr>
              <w:spacing w:after="70"/>
              <w:jc w:val="center"/>
              <w:rPr>
                <w:b/>
                <w:bCs/>
                <w:szCs w:val="20"/>
                <w:lang w:eastAsia="en-AU"/>
              </w:rPr>
            </w:pPr>
            <w:r w:rsidRPr="000A4C20">
              <w:rPr>
                <w:b/>
                <w:bCs/>
                <w:szCs w:val="20"/>
                <w:lang w:eastAsia="en-AU"/>
              </w:rPr>
              <w:t>68,000</w:t>
            </w:r>
          </w:p>
        </w:tc>
      </w:tr>
    </w:tbl>
    <w:p w14:paraId="578D7FDA" w14:textId="04A505E5" w:rsidR="001774A3" w:rsidRDefault="00133AFB" w:rsidP="006F4429">
      <w:pPr>
        <w:pStyle w:val="Legend-Table"/>
      </w:pPr>
      <w:r>
        <w:t>*while Red Kangaroos a</w:t>
      </w:r>
      <w:r w:rsidR="005F29F9">
        <w:t>re known to occur in small numbers in the Upper Wimmera harvest zone, none were detected in this zone during the 2022 aerial survey. Accordingly, the design-based estimation of abundance for this zone/year is zero</w:t>
      </w:r>
      <w:r w:rsidR="00A90E43">
        <w:t xml:space="preserve"> and it is not possible to estimate a standard error or confidence limit</w:t>
      </w:r>
      <w:r w:rsidR="005F29F9">
        <w:t xml:space="preserve">. </w:t>
      </w:r>
    </w:p>
    <w:p w14:paraId="179A742D" w14:textId="28FA3C39" w:rsidR="006F4429" w:rsidRPr="00243764" w:rsidRDefault="00AA5EB6" w:rsidP="006F4429">
      <w:bookmarkStart w:id="44" w:name="_Toc196540910"/>
      <w:bookmarkStart w:id="45" w:name="_Toc286018775"/>
      <w:bookmarkStart w:id="46" w:name="_Toc409798435"/>
      <w:r>
        <w:br w:type="column"/>
      </w:r>
    </w:p>
    <w:p w14:paraId="2CA30D48" w14:textId="67A74DAC" w:rsidR="00980E26" w:rsidRPr="00243764" w:rsidRDefault="00980E26" w:rsidP="004A4A5B">
      <w:pPr>
        <w:pStyle w:val="Heading1-Numbered"/>
      </w:pPr>
      <w:bookmarkStart w:id="47" w:name="_Toc187316993"/>
      <w:r w:rsidRPr="00243764">
        <w:t>Discussion</w:t>
      </w:r>
      <w:bookmarkEnd w:id="44"/>
      <w:bookmarkEnd w:id="45"/>
      <w:bookmarkEnd w:id="46"/>
      <w:bookmarkEnd w:id="47"/>
    </w:p>
    <w:p w14:paraId="03AE787A" w14:textId="27BFBE92" w:rsidR="009A0745" w:rsidRDefault="00745471" w:rsidP="00DC3852">
      <w:r>
        <w:t xml:space="preserve">The 2024 </w:t>
      </w:r>
      <w:r w:rsidR="00602F5A">
        <w:t xml:space="preserve">aerial </w:t>
      </w:r>
      <w:r>
        <w:t>survey has</w:t>
      </w:r>
      <w:r w:rsidR="00B0014A">
        <w:t xml:space="preserve"> preceded</w:t>
      </w:r>
      <w:r w:rsidR="00767ED1">
        <w:t xml:space="preserve"> </w:t>
      </w:r>
      <w:r w:rsidR="00815ABB">
        <w:t>the</w:t>
      </w:r>
      <w:r w:rsidR="00B326C3">
        <w:t xml:space="preserve"> shift to a new </w:t>
      </w:r>
      <w:r w:rsidR="00B0014A">
        <w:t>zoning</w:t>
      </w:r>
      <w:r w:rsidR="00B326C3">
        <w:t xml:space="preserve"> system</w:t>
      </w:r>
      <w:r w:rsidR="00B0014A">
        <w:t xml:space="preserve"> for the commercial harvest of grey kangaroos in Victoria</w:t>
      </w:r>
      <w:r w:rsidR="00B326C3">
        <w:t xml:space="preserve"> that will apply from 2025 onwards</w:t>
      </w:r>
      <w:r w:rsidR="005E18E1">
        <w:t xml:space="preserve"> </w:t>
      </w:r>
      <w:r w:rsidR="005E18E1">
        <w:fldChar w:fldCharType="begin"/>
      </w:r>
      <w:r w:rsidR="005E18E1">
        <w:instrText xml:space="preserve"> ADDIN ZOTERO_ITEM CSL_CITATION {"citationID":"uasL7usO","properties":{"formattedCitation":"(DEECA 2023)","plainCitation":"(DEECA 2023)","noteIndex":0},"citationItems":[{"id":7513,"uris":["http://zotero.org/users/1850002/items/J36A5Z98"],"itemData":{"id":7513,"type":"report","event-place":"East Melbourne","publisher":"Department of Energy, Environment and Climate Action","publisher-place":"East Melbourne","title":"Victorian Kangaroo Harvest Management Plan 2024-2028","URL":"https://www.wildlife.vic.gov.au/__data/assets/pdf_file/0030/718167/Victorian-Kangaroo-Harvest-Management-Plan-2024-2028.pdf","author":[{"family":"DEECA","given":""}],"accessed":{"date-parts":[["2024",11,27]]},"issued":{"date-parts":[["2023"]]},"citation-key":"deecaVictorianKangarooHarvest2023"}}],"schema":"https://github.com/citation-style-language/schema/raw/master/csl-citation.json"} </w:instrText>
      </w:r>
      <w:r w:rsidR="005E18E1">
        <w:fldChar w:fldCharType="separate"/>
      </w:r>
      <w:r w:rsidR="005E18E1" w:rsidRPr="005E18E1">
        <w:t>(DEECA 2023)</w:t>
      </w:r>
      <w:r w:rsidR="005E18E1">
        <w:fldChar w:fldCharType="end"/>
      </w:r>
      <w:r w:rsidR="00B326C3">
        <w:t xml:space="preserve">. </w:t>
      </w:r>
      <w:r w:rsidR="00600702">
        <w:t xml:space="preserve">The </w:t>
      </w:r>
      <w:r w:rsidR="00FD04A1">
        <w:t xml:space="preserve">Victorian </w:t>
      </w:r>
      <w:r w:rsidR="00600702">
        <w:t>aerial survey program for kangaroos</w:t>
      </w:r>
      <w:r w:rsidR="00FD04A1">
        <w:t>,</w:t>
      </w:r>
      <w:r w:rsidR="00600702">
        <w:t xml:space="preserve"> which has been conducted in Victoria since 2017</w:t>
      </w:r>
      <w:r w:rsidR="00090C8E">
        <w:t>,</w:t>
      </w:r>
      <w:r w:rsidR="00600702">
        <w:t xml:space="preserve"> was designed </w:t>
      </w:r>
      <w:r w:rsidR="0085730F">
        <w:t>around</w:t>
      </w:r>
      <w:r w:rsidR="00600702">
        <w:t xml:space="preserve"> the pre</w:t>
      </w:r>
      <w:r w:rsidR="00DD5C12">
        <w:t>vious scheme of seven harvest zones</w:t>
      </w:r>
      <w:r w:rsidR="0085730F">
        <w:t xml:space="preserve"> which</w:t>
      </w:r>
      <w:r w:rsidR="00DD5C12">
        <w:t xml:space="preserve"> coincid</w:t>
      </w:r>
      <w:r w:rsidR="0085730F">
        <w:t>ed</w:t>
      </w:r>
      <w:r w:rsidR="00DD5C12">
        <w:t xml:space="preserve"> with the design strata for the aerial surveys. </w:t>
      </w:r>
      <w:r w:rsidR="006836D4">
        <w:t>Alignment</w:t>
      </w:r>
      <w:r w:rsidR="006D097B">
        <w:t xml:space="preserve"> between the harvest and survey zonin</w:t>
      </w:r>
      <w:r w:rsidR="009A0745">
        <w:t>g</w:t>
      </w:r>
      <w:r w:rsidR="00DD5C12">
        <w:t xml:space="preserve"> allowed relatively straightforward estimation of grey kangaroo abundance within each zone by treating the </w:t>
      </w:r>
      <w:r w:rsidR="00FD04A1">
        <w:t xml:space="preserve">aerial </w:t>
      </w:r>
      <w:r w:rsidR="00DD5C12">
        <w:t>transects as a random</w:t>
      </w:r>
      <w:r w:rsidR="00982BFE">
        <w:t xml:space="preserve"> (</w:t>
      </w:r>
      <w:r w:rsidR="002E2DC3">
        <w:t>and hence representative</w:t>
      </w:r>
      <w:r w:rsidR="00982BFE">
        <w:t>)</w:t>
      </w:r>
      <w:r w:rsidR="00DD5C12">
        <w:t xml:space="preserve"> sample from the </w:t>
      </w:r>
      <w:r w:rsidR="006D097B">
        <w:t xml:space="preserve">distribution of </w:t>
      </w:r>
      <w:r w:rsidR="009756EC">
        <w:t xml:space="preserve">prevailing </w:t>
      </w:r>
      <w:r w:rsidR="006D097B">
        <w:t xml:space="preserve">kangaroo densities </w:t>
      </w:r>
      <w:r w:rsidR="00DE0712">
        <w:t>within each zone</w:t>
      </w:r>
      <w:r w:rsidR="00FD04A1">
        <w:t>.</w:t>
      </w:r>
      <w:r w:rsidR="00DE0712">
        <w:t xml:space="preserve"> </w:t>
      </w:r>
      <w:r w:rsidR="00FD04A1">
        <w:t xml:space="preserve">In turn, this </w:t>
      </w:r>
      <w:r w:rsidR="00982BFE">
        <w:t xml:space="preserve">enabled </w:t>
      </w:r>
      <w:r w:rsidR="00FD04A1">
        <w:t>statistica</w:t>
      </w:r>
      <w:r w:rsidR="00122B95">
        <w:t>l</w:t>
      </w:r>
      <w:r w:rsidR="00DE0712">
        <w:t xml:space="preserve"> extrapolation from the </w:t>
      </w:r>
      <w:r w:rsidR="00AE6717">
        <w:t xml:space="preserve">densities observed on the </w:t>
      </w:r>
      <w:r w:rsidR="00122B95">
        <w:t xml:space="preserve">transects within each zone </w:t>
      </w:r>
      <w:r w:rsidR="00DE0712">
        <w:t>to the entire zone when estimating abundances</w:t>
      </w:r>
      <w:r w:rsidR="00122B95">
        <w:t xml:space="preserve"> at the zone and state level using standard stratified sampling theory</w:t>
      </w:r>
      <w:r w:rsidR="004135EE">
        <w:t xml:space="preserve"> and a Horvitz-Thompson type estimator</w:t>
      </w:r>
      <w:r w:rsidR="00122B95">
        <w:t xml:space="preserve"> </w:t>
      </w:r>
      <w:r w:rsidR="00122B95">
        <w:fldChar w:fldCharType="begin"/>
      </w:r>
      <w:r w:rsidR="00122B95">
        <w:instrText xml:space="preserve"> ADDIN ZOTERO_ITEM CSL_CITATION {"citationID":"KMWZrLxV","properties":{"formattedCitation":"(Buckland {\\i{}et al.} 1993; Thompson 2012)","plainCitation":"(Buckland et al. 1993; Thompson 2012)","noteIndex":0},"citationItems":[{"id":4803,"uris":["http://zotero.org/users/1850002/items/VL5GPAFJ"],"itemData":{"id":4803,"type":"book","event-place":"New York","note":"publisher: Springer","publisher":"Springer","publisher-place":"New York","title":"Distance sampling: estimating abundance of biological populations","author":[{"family":"Buckland","given":"Stephen T"},{"family":"Anderson","given":"David Raymond"},{"family":"Burnham","given":"Kenneth P"},{"family":"Laake","given":"Jeffrey L"}],"issued":{"date-parts":[["1993"]]},"citation-key":"buckland1993"}},{"id":501,"uris":["http://zotero.org/users/1850002/items/WQVBARXK"],"itemData":{"id":501,"type":"book","abstract":"\"Sampling provides an up-to-date treatment of both classical and modern sampling design and estimation methods, along with sampling methods for rare, clustered, and hard-to-detect populations ... Organized into six sections, the book covers basic sampling, from simple random to unequal probability sampling; the use of auxiliary data with ratio and regression estimation; sufficient data, model, and design in practical sampling; useful designs such as stratified, cluster and systematic, multistage, double and network sampling; detectability methods for elusive populations; spatial sampling; and adaptive sampling designs.\"--Publisher.","event-place":"Hoboken, N.J.","ISBN":"978-1-118-16296-5","language":"English","publisher":"John Wiley &amp; Sons","publisher-place":"Hoboken, N.J.","source":"Open WorldCat","title":"Sampling","URL":"http://public.eblib.com/EBLPublic/PublicView.do?ptiID=818503","author":[{"family":"Thompson","given":"Steven K"}],"accessed":{"date-parts":[["2014",7,14]]},"issued":{"date-parts":[["2012"]]},"citation-key":"thompson2012"}}],"schema":"https://github.com/citation-style-language/schema/raw/master/csl-citation.json"} </w:instrText>
      </w:r>
      <w:r w:rsidR="00122B95">
        <w:fldChar w:fldCharType="separate"/>
      </w:r>
      <w:r w:rsidR="00122B95" w:rsidRPr="00122B95">
        <w:t xml:space="preserve">(Buckland </w:t>
      </w:r>
      <w:r w:rsidR="00122B95" w:rsidRPr="00122B95">
        <w:rPr>
          <w:i/>
          <w:iCs/>
        </w:rPr>
        <w:t>et al.</w:t>
      </w:r>
      <w:r w:rsidR="00122B95" w:rsidRPr="00122B95">
        <w:t xml:space="preserve"> 1993; Thompson 2012)</w:t>
      </w:r>
      <w:r w:rsidR="00122B95">
        <w:fldChar w:fldCharType="end"/>
      </w:r>
      <w:r w:rsidR="00DE0712">
        <w:t>.</w:t>
      </w:r>
    </w:p>
    <w:p w14:paraId="161C65DB" w14:textId="0FF8BDC7" w:rsidR="0063346E" w:rsidRDefault="009A0745" w:rsidP="00DC3852">
      <w:r>
        <w:t xml:space="preserve">With the changing of the zone </w:t>
      </w:r>
      <w:r w:rsidR="00AE6717">
        <w:t>boundaries,</w:t>
      </w:r>
      <w:r>
        <w:t xml:space="preserve"> it </w:t>
      </w:r>
      <w:r w:rsidR="009756EC">
        <w:t xml:space="preserve">has become </w:t>
      </w:r>
      <w:r>
        <w:t xml:space="preserve">necessary to reconsider this basis for inference. The simplest approach </w:t>
      </w:r>
      <w:r w:rsidR="008E60B4">
        <w:t>is</w:t>
      </w:r>
      <w:r w:rsidR="004135EE">
        <w:t xml:space="preserve"> to</w:t>
      </w:r>
      <w:r>
        <w:t xml:space="preserve"> simply reallocate the </w:t>
      </w:r>
      <w:r w:rsidR="00214028">
        <w:t>existing transects to the new harvest zones in which they are now located</w:t>
      </w:r>
      <w:r w:rsidR="004135EE">
        <w:t xml:space="preserve"> using a similar design-based approach to estimation</w:t>
      </w:r>
      <w:r w:rsidR="00214028">
        <w:t xml:space="preserve">. </w:t>
      </w:r>
      <w:r w:rsidR="00D42A86">
        <w:t>W</w:t>
      </w:r>
      <w:r w:rsidR="00214028">
        <w:t xml:space="preserve">e have calculated abundances under this </w:t>
      </w:r>
      <w:r w:rsidR="004135EE">
        <w:t xml:space="preserve">design-based </w:t>
      </w:r>
      <w:r w:rsidR="00214028">
        <w:t>approach</w:t>
      </w:r>
      <w:r w:rsidR="00506143">
        <w:t xml:space="preserve"> for the new zoning</w:t>
      </w:r>
      <w:r w:rsidR="00CC61A7">
        <w:t xml:space="preserve"> </w:t>
      </w:r>
      <w:r w:rsidR="00214028">
        <w:t xml:space="preserve">as well as </w:t>
      </w:r>
      <w:r w:rsidR="00D42A86">
        <w:t xml:space="preserve">design-based </w:t>
      </w:r>
      <w:r w:rsidR="00214028">
        <w:t>abundances under the old zoning scheme</w:t>
      </w:r>
      <w:r w:rsidR="00C609F3">
        <w:t xml:space="preserve"> (see Appendix). </w:t>
      </w:r>
      <w:r w:rsidR="005410BB">
        <w:t>While simple design-based approaches to the estimation of wildlife abundance</w:t>
      </w:r>
      <w:r w:rsidR="00054863">
        <w:t xml:space="preserve"> (including macropods)</w:t>
      </w:r>
      <w:r w:rsidR="005410BB">
        <w:t xml:space="preserve"> from aerial survey data are widely used and relatively simple to implement </w:t>
      </w:r>
      <w:r w:rsidR="005410BB">
        <w:fldChar w:fldCharType="begin"/>
      </w:r>
      <w:r w:rsidR="005410BB">
        <w:instrText xml:space="preserve"> ADDIN ZOTERO_ITEM CSL_CITATION {"citationID":"bM5askzO","properties":{"formattedCitation":"(Buckland {\\i{}et al.} 1993; Finch {\\i{}et al.} 2021)","plainCitation":"(Buckland et al. 1993; Finch et al. 2021)","noteIndex":0},"citationItems":[{"id":4803,"uris":["http://zotero.org/users/1850002/items/VL5GPAFJ"],"itemData":{"id":4803,"type":"book","event-place":"New York","note":"publisher: Springer","publisher":"Springer","publisher-place":"New York","title":"Distance sampling: estimating abundance of biological populations","author":[{"family":"Buckland","given":"Stephen T"},{"family":"Anderson","given":"David Raymond"},{"family":"Burnham","given":"Kenneth P"},{"family":"Laake","given":"Jeffrey L"}],"issued":{"date-parts":[["1993"]]},"citation-key":"buckland1993"}},{"id":7208,"uris":["http://zotero.org/users/1850002/items/4CLF9XJI"],"itemData":{"id":7208,"type":"article-journal","abstract":"Summary\n            \n              This paper describes advances made to aerial surveys of macropods in New South Wales and Queensland. Regular aerial surveys of macropods across large areas of Australia’s arid and semi</w:instrText>
      </w:r>
      <w:r w:rsidR="005410BB">
        <w:rPr>
          <w:rFonts w:ascii="Cambria Math" w:hAnsi="Cambria Math" w:cs="Cambria Math"/>
        </w:rPr>
        <w:instrText>‐</w:instrText>
      </w:r>
      <w:r w:rsidR="005410BB">
        <w:instrText>arid rangelands were established as a response to concerns for the species’ conservation. They became integral to the harvest management of the four macropod species – Eastern Grey Kangaroo (\n              Macropus giganteus\n              ), Western Grey Kangaroo (\n              M\n              .\n              fuliginosus\n              ), Red Kangaroo (\n              Osphranter rufus\n              ) and Common Wallaroo (\n              O\n              .\n              robustus\n              ). Harvest quotas are set as a proportion of population size, requiring absolute estimates of abundance. Counts were made in strip transects from fixed</w:instrText>
      </w:r>
      <w:r w:rsidR="005410BB">
        <w:rPr>
          <w:rFonts w:ascii="Cambria Math" w:hAnsi="Cambria Math" w:cs="Cambria Math"/>
        </w:rPr>
        <w:instrText>‐</w:instrText>
      </w:r>
      <w:r w:rsidR="005410BB">
        <w:instrText>wing aircraft, but required correction for animals that are missed. In New South Wales and Queensland, counts are now made using line transect sampling, providing survey</w:instrText>
      </w:r>
      <w:r w:rsidR="005410BB">
        <w:rPr>
          <w:rFonts w:ascii="Cambria Math" w:hAnsi="Cambria Math" w:cs="Cambria Math"/>
        </w:rPr>
        <w:instrText>‐</w:instrText>
      </w:r>
      <w:r w:rsidR="005410BB">
        <w:instrText>specific correction. Helicopters are used in more rugged and timbered areas and where Common Wallaroo can be more frequently found and harvested. Mark</w:instrText>
      </w:r>
      <w:r w:rsidR="005410BB">
        <w:rPr>
          <w:rFonts w:ascii="Cambria Math" w:hAnsi="Cambria Math" w:cs="Cambria Math"/>
        </w:rPr>
        <w:instrText>‐</w:instrText>
      </w:r>
      <w:r w:rsidR="005410BB">
        <w:instrText>recapture distance sampling is used in more open country that can be surveyed using fixed</w:instrText>
      </w:r>
      <w:r w:rsidR="005410BB">
        <w:rPr>
          <w:rFonts w:ascii="Cambria Math" w:hAnsi="Cambria Math" w:cs="Cambria Math"/>
        </w:rPr>
        <w:instrText>‐</w:instrText>
      </w:r>
      <w:r w:rsidR="005410BB">
        <w:instrText>wing aircraft and improves the accuracy of density estimates by accounting for animals missed on the transect line. Macropod populations are likely to be surveyed in the future by airborne imagery and by drones, but the technology needs further development. Spatial models could usefully provide small</w:instrText>
      </w:r>
      <w:r w:rsidR="005410BB">
        <w:rPr>
          <w:rFonts w:ascii="Cambria Math" w:hAnsi="Cambria Math" w:cs="Cambria Math"/>
        </w:rPr>
        <w:instrText>‐</w:instrText>
      </w:r>
      <w:r w:rsidR="005410BB">
        <w:instrText>scale density estimates and address non</w:instrText>
      </w:r>
      <w:r w:rsidR="005410BB">
        <w:rPr>
          <w:rFonts w:ascii="Cambria Math" w:hAnsi="Cambria Math" w:cs="Cambria Math"/>
        </w:rPr>
        <w:instrText>‐</w:instrText>
      </w:r>
      <w:r w:rsidR="005410BB">
        <w:instrText xml:space="preserve">random sampling.","container-title":"Ecological Management &amp; Restoration","DOI":"10.1111/emr.12486","ISSN":"1442-7001, 1442-8903","issue":"S1","journalAbbreviation":"Eco Management Restoration","language":"en","page":"99-105","source":"DOI.org (Crossref)","title":"Advances in aerial survey methods for macropods in New South Wales and Queensland","volume":"22","author":[{"family":"Finch","given":"Neal"},{"family":"Pople","given":"Anthony"},{"family":"McLeod","given":"Steven R."},{"family":"Wallace","given":"Glenn"}],"issued":{"date-parts":[["2021",11]]},"citation-key":"finchAdvancesAerialSurvey2021"}}],"schema":"https://github.com/citation-style-language/schema/raw/master/csl-citation.json"} </w:instrText>
      </w:r>
      <w:r w:rsidR="005410BB">
        <w:fldChar w:fldCharType="separate"/>
      </w:r>
      <w:r w:rsidR="005410BB" w:rsidRPr="005410BB">
        <w:t xml:space="preserve">(Buckland </w:t>
      </w:r>
      <w:r w:rsidR="005410BB" w:rsidRPr="005410BB">
        <w:rPr>
          <w:i/>
          <w:iCs/>
        </w:rPr>
        <w:t>et al.</w:t>
      </w:r>
      <w:r w:rsidR="005410BB" w:rsidRPr="005410BB">
        <w:t xml:space="preserve"> 1993; Finch </w:t>
      </w:r>
      <w:r w:rsidR="005410BB" w:rsidRPr="005410BB">
        <w:rPr>
          <w:i/>
          <w:iCs/>
        </w:rPr>
        <w:t>et al.</w:t>
      </w:r>
      <w:r w:rsidR="005410BB" w:rsidRPr="005410BB">
        <w:t xml:space="preserve"> 2021)</w:t>
      </w:r>
      <w:r w:rsidR="005410BB">
        <w:fldChar w:fldCharType="end"/>
      </w:r>
      <w:r w:rsidR="00EC1794">
        <w:t xml:space="preserve">, these approaches are limited in their utility as they provide only limited information on spatial variation in population density. In contrast, model-based approaches allow </w:t>
      </w:r>
      <w:r w:rsidR="00FF5C42">
        <w:t xml:space="preserve">information on ecologically driven habitat-abundance relationships to enter the analytical framework and </w:t>
      </w:r>
      <w:r w:rsidR="0063346E">
        <w:t>provide insight into the processes driving abundance at scales smaller than a survey stratum.</w:t>
      </w:r>
      <w:r w:rsidR="00FF5C42">
        <w:t xml:space="preserve"> </w:t>
      </w:r>
      <w:r w:rsidR="005410BB">
        <w:t xml:space="preserve"> </w:t>
      </w:r>
      <w:r w:rsidR="00420DA3">
        <w:t xml:space="preserve">Recent research on methods for </w:t>
      </w:r>
      <w:r w:rsidR="001A703F">
        <w:t xml:space="preserve">inferring </w:t>
      </w:r>
      <w:r w:rsidR="00420DA3">
        <w:t xml:space="preserve">kangaroo abundances in Victoria from aerial survey data has proven the utility of </w:t>
      </w:r>
      <w:r w:rsidR="0063346E">
        <w:t>such mod</w:t>
      </w:r>
      <w:r w:rsidR="008D71FF">
        <w:t>el</w:t>
      </w:r>
      <w:r w:rsidR="0063346E">
        <w:t>-based</w:t>
      </w:r>
      <w:r w:rsidR="00420DA3">
        <w:t xml:space="preserve"> method of population</w:t>
      </w:r>
      <w:r w:rsidR="001A703F">
        <w:t xml:space="preserve"> estimation </w:t>
      </w:r>
      <w:r w:rsidR="001A703F">
        <w:fldChar w:fldCharType="begin"/>
      </w:r>
      <w:r w:rsidR="001A703F">
        <w:instrText xml:space="preserve"> ADDIN ZOTERO_ITEM CSL_CITATION {"citationID":"WQlzCtwb","properties":{"formattedCitation":"(Scroggie {\\i{}et al.} in press)","plainCitation":"(Scroggie et al. in press)","noteIndex":0},"citationItems":[{"id":7514,"uris":["http://zotero.org/users/1850002/items/8J4A7WN8"],"itemData":{"id":7514,"type":"article-journal","container-title":"Wildlife Research","title":"Spatio-temporal trends in the abundance of grey kangaroos in Victoria, Australia","author":[{"family":"Scroggie","given":"M. P."},{"family":"Moloney","given":"P. D."},{"family":"Ramsey","given":"D. S. L."}],"issued":{"literal":"in press"},"citation-key":"scroggieSpatiotemporalTrendsAbundanceinpress"}}],"schema":"https://github.com/citation-style-language/schema/raw/master/csl-citation.json"} </w:instrText>
      </w:r>
      <w:r w:rsidR="001A703F">
        <w:fldChar w:fldCharType="separate"/>
      </w:r>
      <w:r w:rsidR="001A703F" w:rsidRPr="001A703F">
        <w:t xml:space="preserve">(Scroggie </w:t>
      </w:r>
      <w:r w:rsidR="001A703F" w:rsidRPr="001A703F">
        <w:rPr>
          <w:i/>
          <w:iCs/>
        </w:rPr>
        <w:t>et al.</w:t>
      </w:r>
      <w:r w:rsidR="001A703F" w:rsidRPr="001A703F">
        <w:t xml:space="preserve"> in press)</w:t>
      </w:r>
      <w:r w:rsidR="001A703F">
        <w:fldChar w:fldCharType="end"/>
      </w:r>
      <w:r w:rsidR="00C96349">
        <w:t xml:space="preserve">. </w:t>
      </w:r>
    </w:p>
    <w:p w14:paraId="40548756" w14:textId="195B72EA" w:rsidR="00CC0F5D" w:rsidRDefault="00C96349" w:rsidP="00DC3852">
      <w:r>
        <w:t>Th</w:t>
      </w:r>
      <w:r w:rsidR="0063346E">
        <w:t>e model-based</w:t>
      </w:r>
      <w:r>
        <w:t xml:space="preserve"> approach has several advantages over the design-based method. Most notably, </w:t>
      </w:r>
      <w:r w:rsidR="009D57CC">
        <w:t>model-based approaches often</w:t>
      </w:r>
      <w:r>
        <w:t xml:space="preserve"> lead to more precise estimates</w:t>
      </w:r>
      <w:r w:rsidR="009D57CC">
        <w:t xml:space="preserve"> of abundance</w:t>
      </w:r>
      <w:r>
        <w:t xml:space="preserve"> (i.e. narrower confidence intervals)</w:t>
      </w:r>
      <w:r w:rsidR="00787F3D">
        <w:t>.</w:t>
      </w:r>
      <w:r>
        <w:t xml:space="preserve"> </w:t>
      </w:r>
      <w:r w:rsidR="00787F3D">
        <w:t>Model-based inference</w:t>
      </w:r>
      <w:r>
        <w:t xml:space="preserve"> allows estimation of </w:t>
      </w:r>
      <w:r w:rsidR="00C35525">
        <w:t xml:space="preserve">kangaroo density at each location across the study area by extrapolation from </w:t>
      </w:r>
      <w:r w:rsidR="00D64BD1">
        <w:t xml:space="preserve">inferred </w:t>
      </w:r>
      <w:r w:rsidR="00C35525">
        <w:t xml:space="preserve">habitat-abundance relationships. This ability to </w:t>
      </w:r>
      <w:r w:rsidR="005E0D25">
        <w:t>predict</w:t>
      </w:r>
      <w:r w:rsidR="00C35525">
        <w:t xml:space="preserve"> abundance at any location</w:t>
      </w:r>
      <w:r w:rsidR="00BB61A7">
        <w:t xml:space="preserve">, </w:t>
      </w:r>
      <w:r w:rsidR="003D0591">
        <w:t xml:space="preserve">and to aggregate these predictions for </w:t>
      </w:r>
      <w:r w:rsidR="00BB61A7">
        <w:t xml:space="preserve">any given </w:t>
      </w:r>
      <w:r w:rsidR="003D0591">
        <w:t xml:space="preserve">geographic </w:t>
      </w:r>
      <w:r w:rsidR="00BB61A7">
        <w:t xml:space="preserve">region </w:t>
      </w:r>
      <w:r w:rsidR="003D0591">
        <w:t xml:space="preserve">of interest </w:t>
      </w:r>
      <w:r w:rsidR="00BB61A7">
        <w:t xml:space="preserve">is </w:t>
      </w:r>
      <w:r w:rsidR="007E4EAD">
        <w:t>particularly useful</w:t>
      </w:r>
      <w:r w:rsidR="00BB61A7">
        <w:t xml:space="preserve"> </w:t>
      </w:r>
      <w:r w:rsidR="009D57CC">
        <w:t>for management of Victorian grey kangaroo populations,</w:t>
      </w:r>
      <w:r w:rsidR="00BB61A7">
        <w:t xml:space="preserve"> where </w:t>
      </w:r>
      <w:r w:rsidR="001914AA">
        <w:t xml:space="preserve">kangaroo densities vary markedly across the state, </w:t>
      </w:r>
      <w:r w:rsidR="003D0591">
        <w:t xml:space="preserve">and </w:t>
      </w:r>
      <w:r w:rsidR="00F52B53">
        <w:t xml:space="preserve">harvest quotas are set </w:t>
      </w:r>
      <w:r w:rsidR="00E84124">
        <w:t>based on</w:t>
      </w:r>
      <w:r w:rsidR="00F52B53">
        <w:t xml:space="preserve"> geographically defined harvest zones. </w:t>
      </w:r>
      <w:r w:rsidR="00BB61A7">
        <w:t xml:space="preserve">The model-based approach allows abundance estimates to be </w:t>
      </w:r>
      <w:r w:rsidR="00E936BE">
        <w:t xml:space="preserve">easily </w:t>
      </w:r>
      <w:r w:rsidR="00BB61A7">
        <w:t>derived for any</w:t>
      </w:r>
      <w:r w:rsidR="00003276">
        <w:t xml:space="preserve"> subset of the study area, meaning that it is possible to infer abundances for any area </w:t>
      </w:r>
      <w:r w:rsidR="00E936BE">
        <w:t>of</w:t>
      </w:r>
      <w:r w:rsidR="00003276">
        <w:t xml:space="preserve"> management interest</w:t>
      </w:r>
      <w:r w:rsidR="00F329FC">
        <w:t>.</w:t>
      </w:r>
    </w:p>
    <w:p w14:paraId="3F2A217A" w14:textId="2E768B9D" w:rsidR="00C35525" w:rsidRDefault="00C35525" w:rsidP="00DC3852">
      <w:r>
        <w:t>Due to the better prec</w:t>
      </w:r>
      <w:r w:rsidR="00003276">
        <w:t>ision and flexibility of the model-based approach, this approach to abundance estimation has been adopted as the preferred method for interpreting current and future aerial kangaroo surveys in Victoria</w:t>
      </w:r>
      <w:r w:rsidR="00E936BE">
        <w:t xml:space="preserve"> and will be used for setting harvest quotas </w:t>
      </w:r>
      <w:r w:rsidR="00967AE7">
        <w:t xml:space="preserve">from 2025 onwards as specified in the new </w:t>
      </w:r>
      <w:r w:rsidR="00967AE7" w:rsidRPr="007A2A57">
        <w:rPr>
          <w:i/>
          <w:iCs/>
        </w:rPr>
        <w:t>Kangaroo Harvest Management Plan</w:t>
      </w:r>
      <w:r w:rsidR="005A62EA" w:rsidRPr="007A2A57">
        <w:rPr>
          <w:i/>
          <w:iCs/>
        </w:rPr>
        <w:t xml:space="preserve"> 2024-2028</w:t>
      </w:r>
      <w:r w:rsidR="00967AE7">
        <w:t xml:space="preserve"> </w:t>
      </w:r>
      <w:r w:rsidR="00967AE7">
        <w:fldChar w:fldCharType="begin"/>
      </w:r>
      <w:r w:rsidR="00967AE7">
        <w:instrText xml:space="preserve"> ADDIN ZOTERO_ITEM CSL_CITATION {"citationID":"vBPEwUqd","properties":{"formattedCitation":"(DEECA 2023)","plainCitation":"(DEECA 2023)","noteIndex":0},"citationItems":[{"id":7513,"uris":["http://zotero.org/users/1850002/items/J36A5Z98"],"itemData":{"id":7513,"type":"report","event-place":"East Melbourne","publisher":"Department of Energy, Environment and Climate Action","publisher-place":"East Melbourne","title":"Victorian Kangaroo Harvest Management Plan 2024-2028","URL":"https://www.wildlife.vic.gov.au/__data/assets/pdf_file/0030/718167/Victorian-Kangaroo-Harvest-Management-Plan-2024-2028.pdf","author":[{"family":"DEECA","given":""}],"accessed":{"date-parts":[["2024",11,27]]},"issued":{"date-parts":[["2023"]]},"citation-key":"deecaVictorianKangarooHarvest2023"}}],"schema":"https://github.com/citation-style-language/schema/raw/master/csl-citation.json"} </w:instrText>
      </w:r>
      <w:r w:rsidR="00967AE7">
        <w:fldChar w:fldCharType="separate"/>
      </w:r>
      <w:r w:rsidR="00967AE7" w:rsidRPr="00967AE7">
        <w:t>(DEECA 2023)</w:t>
      </w:r>
      <w:r w:rsidR="00967AE7">
        <w:fldChar w:fldCharType="end"/>
      </w:r>
      <w:r w:rsidR="00E936BE">
        <w:t>.</w:t>
      </w:r>
      <w:r w:rsidR="00E15496">
        <w:t xml:space="preserve"> </w:t>
      </w:r>
    </w:p>
    <w:p w14:paraId="0637ECEF" w14:textId="762519E3" w:rsidR="00304778" w:rsidRDefault="00D96443" w:rsidP="00DC3852">
      <w:r>
        <w:t>The</w:t>
      </w:r>
      <w:r w:rsidR="00C75B4C">
        <w:t xml:space="preserve"> new</w:t>
      </w:r>
      <w:r>
        <w:t xml:space="preserve"> model-based approach yielded estimates of the total populatio</w:t>
      </w:r>
      <w:r w:rsidR="0038513C">
        <w:t xml:space="preserve">ns </w:t>
      </w:r>
      <w:r>
        <w:t xml:space="preserve">for 2024 (across the entire </w:t>
      </w:r>
      <w:r w:rsidR="0078592C">
        <w:t xml:space="preserve">aerial </w:t>
      </w:r>
      <w:r>
        <w:t xml:space="preserve">study area) of </w:t>
      </w:r>
      <w:r w:rsidR="0038513C">
        <w:t>2,09</w:t>
      </w:r>
      <w:r w:rsidR="0085602B">
        <w:t>4</w:t>
      </w:r>
      <w:r w:rsidR="0038513C">
        <w:t xml:space="preserve">,000 (CI </w:t>
      </w:r>
      <w:r w:rsidR="00760CCE" w:rsidRPr="00760CCE">
        <w:t>1,75</w:t>
      </w:r>
      <w:r w:rsidR="001F6839">
        <w:t>8</w:t>
      </w:r>
      <w:r w:rsidR="00760CCE" w:rsidRPr="00760CCE">
        <w:t>,00</w:t>
      </w:r>
      <w:r w:rsidR="00760CCE">
        <w:t xml:space="preserve">0 - </w:t>
      </w:r>
      <w:r w:rsidR="00760CCE" w:rsidRPr="00760CCE">
        <w:t>2,54</w:t>
      </w:r>
      <w:r w:rsidR="001F6839">
        <w:t>5</w:t>
      </w:r>
      <w:r w:rsidR="00760CCE" w:rsidRPr="00760CCE">
        <w:t>,000</w:t>
      </w:r>
      <w:r w:rsidR="00760CCE">
        <w:t>)</w:t>
      </w:r>
      <w:r w:rsidR="0038513C">
        <w:t xml:space="preserve"> Eastern Grey Kangaroos and 212</w:t>
      </w:r>
      <w:r w:rsidR="00760CCE">
        <w:t xml:space="preserve">,000 (CI </w:t>
      </w:r>
      <w:r w:rsidR="00760CCE" w:rsidRPr="00760CCE">
        <w:t>156,00</w:t>
      </w:r>
      <w:r w:rsidR="00760CCE">
        <w:t xml:space="preserve">0 - </w:t>
      </w:r>
      <w:r w:rsidR="00760CCE" w:rsidRPr="00760CCE">
        <w:t>281,000</w:t>
      </w:r>
      <w:r w:rsidR="00760CCE">
        <w:t>)</w:t>
      </w:r>
      <w:r w:rsidR="0038513C">
        <w:t xml:space="preserve"> Western Grey Kangaroos</w:t>
      </w:r>
      <w:r w:rsidR="00760CCE">
        <w:t xml:space="preserve">. </w:t>
      </w:r>
      <w:r w:rsidR="0078592C">
        <w:t>This represents an increase o</w:t>
      </w:r>
      <w:r w:rsidR="00792F21">
        <w:t>n equivalent model-based estimates derived from the previous</w:t>
      </w:r>
      <w:r w:rsidR="00E51FCE">
        <w:t xml:space="preserve"> (2022) </w:t>
      </w:r>
      <w:r w:rsidR="00792F21">
        <w:t>survey</w:t>
      </w:r>
      <w:r w:rsidR="00DB23C8">
        <w:t xml:space="preserve"> for Eastern Grey Kangaroos </w:t>
      </w:r>
      <w:r w:rsidR="00792F21">
        <w:t>1</w:t>
      </w:r>
      <w:r w:rsidR="00E546FA">
        <w:t>,</w:t>
      </w:r>
      <w:r w:rsidR="00E51FCE">
        <w:t xml:space="preserve">767,000 (CI 1,425,000 – 2,132,000) and </w:t>
      </w:r>
      <w:r w:rsidR="00DB23C8">
        <w:t xml:space="preserve">a small decrease from the 2022 </w:t>
      </w:r>
      <w:r w:rsidR="00506BD8">
        <w:t xml:space="preserve">model-based </w:t>
      </w:r>
      <w:r w:rsidR="00DB23C8">
        <w:t xml:space="preserve">estimate of </w:t>
      </w:r>
      <w:r w:rsidR="00920B6E">
        <w:t xml:space="preserve">227,000 (CI </w:t>
      </w:r>
      <w:r w:rsidR="00920B6E" w:rsidRPr="00920B6E">
        <w:t>177,00</w:t>
      </w:r>
      <w:r w:rsidR="00920B6E">
        <w:t xml:space="preserve">0 - </w:t>
      </w:r>
      <w:r w:rsidR="00920B6E" w:rsidRPr="00920B6E">
        <w:t>291,000</w:t>
      </w:r>
      <w:r w:rsidR="00920B6E">
        <w:t>)</w:t>
      </w:r>
      <w:r w:rsidR="00DB23C8">
        <w:t xml:space="preserve"> Western Grey Kangaroos</w:t>
      </w:r>
      <w:r w:rsidR="00344226">
        <w:t xml:space="preserve">. </w:t>
      </w:r>
      <w:r w:rsidR="00506BD8">
        <w:t xml:space="preserve">In both species </w:t>
      </w:r>
      <w:r w:rsidR="00DF1558">
        <w:t xml:space="preserve">there was substantial overlap in the confidence intervals of the estimates from the two years, meaning that the </w:t>
      </w:r>
      <w:r w:rsidR="00D54C6C">
        <w:t>data may</w:t>
      </w:r>
      <w:r w:rsidR="00DF1558">
        <w:t xml:space="preserve"> </w:t>
      </w:r>
      <w:r w:rsidR="00D54C6C">
        <w:t>plausibly have</w:t>
      </w:r>
      <w:r w:rsidR="00DF1558">
        <w:t xml:space="preserve"> represented small to moderate increases or decreases in the ab</w:t>
      </w:r>
      <w:r w:rsidR="00D54C6C">
        <w:t xml:space="preserve">undance of both species. </w:t>
      </w:r>
      <w:r w:rsidR="00344226">
        <w:t>As this is the first year in which the model-based approach has been used operationally, it is important to note that the model</w:t>
      </w:r>
      <w:r w:rsidR="00165907">
        <w:t>-</w:t>
      </w:r>
      <w:r w:rsidR="00344226">
        <w:t>based estimates for 2022 were computed retrospectively. Design-based estimates were used for quota setting in all previous years of the program.</w:t>
      </w:r>
    </w:p>
    <w:p w14:paraId="580BD4B8" w14:textId="5B412372" w:rsidR="00041588" w:rsidRDefault="00E84124" w:rsidP="00DC3852">
      <w:r>
        <w:t>Regarding</w:t>
      </w:r>
      <w:r w:rsidR="00041588">
        <w:t xml:space="preserve"> the precision of the model-based estimates, </w:t>
      </w:r>
      <w:r w:rsidR="00A815C8">
        <w:t xml:space="preserve">for the 2024 survey </w:t>
      </w:r>
      <w:r w:rsidR="00B53AF3">
        <w:t>coefficients</w:t>
      </w:r>
      <w:r w:rsidR="00C3115B">
        <w:t xml:space="preserve"> of variation of less than the target value of 0.2 were obtained for all new harvest zones for Eastern Grey Kangaroos (Figure </w:t>
      </w:r>
      <w:r w:rsidR="00AF125F">
        <w:t>A</w:t>
      </w:r>
      <w:r w:rsidR="00FD16CC">
        <w:t>5</w:t>
      </w:r>
      <w:r w:rsidR="00C3115B">
        <w:t xml:space="preserve">). For Western Grey Kangaroos, the CV was only less than 0.2 </w:t>
      </w:r>
      <w:r w:rsidR="00B24841">
        <w:t xml:space="preserve">for a single zone (Loddon Mallee), with somewhat higher than target values of 0.205 and 0.266 being obtained for the </w:t>
      </w:r>
      <w:r w:rsidR="001D7A5A">
        <w:t>Grampians and Barwon South West harvest zones.</w:t>
      </w:r>
      <w:r w:rsidR="00C3115B">
        <w:t xml:space="preserve"> While neither of these </w:t>
      </w:r>
      <w:r w:rsidR="001D7A5A">
        <w:t xml:space="preserve">latter two </w:t>
      </w:r>
      <w:r w:rsidR="00C3115B">
        <w:t xml:space="preserve">CVs </w:t>
      </w:r>
      <w:r w:rsidR="001D7A5A">
        <w:t xml:space="preserve">were </w:t>
      </w:r>
      <w:r w:rsidR="00C3115B">
        <w:t>substantially greater than the target value</w:t>
      </w:r>
      <w:r w:rsidR="001D7A5A">
        <w:t xml:space="preserve"> of 0.2,</w:t>
      </w:r>
      <w:r w:rsidR="00C3115B">
        <w:t xml:space="preserve"> this </w:t>
      </w:r>
      <w:r w:rsidR="001D7A5A">
        <w:t>relative imprecision</w:t>
      </w:r>
      <w:r w:rsidR="0024482C">
        <w:t xml:space="preserve"> in the estimation of Western Grey Kangaroo populations may need to be addressed in future aerial surveys to bring the </w:t>
      </w:r>
      <w:r w:rsidR="00EE5D84">
        <w:t xml:space="preserve">precision below the target value of 0.2. Several actions could help meet this aim. Firstly, </w:t>
      </w:r>
      <w:r w:rsidR="00BC2334">
        <w:t>surveying</w:t>
      </w:r>
      <w:r w:rsidR="00EE5D84">
        <w:t xml:space="preserve"> </w:t>
      </w:r>
      <w:r w:rsidR="00BC2334">
        <w:t>more</w:t>
      </w:r>
      <w:r w:rsidR="00EE5D84">
        <w:t xml:space="preserve"> </w:t>
      </w:r>
      <w:r w:rsidR="00BC086D">
        <w:t xml:space="preserve">transects within the Barwon South West and Grampians Zones will improve the overall precision with which the abundance of grey kangaroos is estimated within these </w:t>
      </w:r>
      <w:r w:rsidR="001B0096">
        <w:lastRenderedPageBreak/>
        <w:t xml:space="preserve">zones. Secondly, ongoing improvement to the spatial model of the GKOZ will allow more </w:t>
      </w:r>
      <w:r w:rsidR="005E0085">
        <w:t xml:space="preserve">precise </w:t>
      </w:r>
      <w:r w:rsidR="001B0096">
        <w:t xml:space="preserve">apportionment of the total grey kangaroo population estimate between the two species. Finally, improvements to the habitat-abundance component of the density surface model </w:t>
      </w:r>
      <w:r w:rsidR="006B2DD6">
        <w:t>(</w:t>
      </w:r>
      <w:r w:rsidR="001B0096">
        <w:t xml:space="preserve">by identifying additional covariates that </w:t>
      </w:r>
      <w:r w:rsidR="00275798">
        <w:t>lead to more accurate predictions of kangaroo abundance at small scale</w:t>
      </w:r>
      <w:r w:rsidR="006B2DD6">
        <w:t>)</w:t>
      </w:r>
      <w:r w:rsidR="00275798">
        <w:t xml:space="preserve"> could help to improve the overall predictive performance of this model component, which will flow through into better precision of </w:t>
      </w:r>
      <w:r w:rsidR="00D24AD5">
        <w:t xml:space="preserve">model-based estimates of abundance for both species and all harvest zones. </w:t>
      </w:r>
      <w:r w:rsidR="00275798">
        <w:t xml:space="preserve"> </w:t>
      </w:r>
    </w:p>
    <w:p w14:paraId="2FDB6E26" w14:textId="5BC3428B" w:rsidR="00803664" w:rsidRDefault="00994457" w:rsidP="00DC3852">
      <w:r>
        <w:t xml:space="preserve">Spatial predictions of grey kangaroo (both species) density are a useful side-effect of the model-based approach to abundance estimation and are given in Figures </w:t>
      </w:r>
      <w:r w:rsidR="00C11C0C">
        <w:t>7</w:t>
      </w:r>
      <w:r>
        <w:t xml:space="preserve"> and </w:t>
      </w:r>
      <w:r w:rsidR="00C11C0C">
        <w:t>8</w:t>
      </w:r>
      <w:r>
        <w:t xml:space="preserve"> for the years 2022 and 2024 respectively. Both maps point to similar broad spatial patterns in the density of grey kangaroos across the state. In both years, the models predict </w:t>
      </w:r>
      <w:r w:rsidR="00C15B28">
        <w:t>high densities of grey kangaroos in central Victoria,</w:t>
      </w:r>
      <w:r w:rsidR="007263CB">
        <w:t xml:space="preserve"> with somewhat lower, but varying densities across the pastoral, agricultural and arid parts of the states west and north, and in Gippsland. When the maps for the two year</w:t>
      </w:r>
      <w:r w:rsidR="005E7A05">
        <w:t>s</w:t>
      </w:r>
      <w:r w:rsidR="007263CB">
        <w:t xml:space="preserve"> are compared, there is an apparently uneven pattern of change in abundance over time, with </w:t>
      </w:r>
      <w:r w:rsidR="000267B9">
        <w:t xml:space="preserve">substantial increases and decreases being noted in different regions of the state (Figure </w:t>
      </w:r>
      <w:r w:rsidR="00381376">
        <w:t>8</w:t>
      </w:r>
      <w:r w:rsidR="00732B8E">
        <w:t xml:space="preserve">). Being based on only two time points (2022 and 2024), it is important not to over-interpret this result. </w:t>
      </w:r>
      <w:r w:rsidR="00174D9E">
        <w:t xml:space="preserve">However, it will be very useful at the time of the next survey (planned for 2026) to undertake additional modelling to determine whether these apparent trends in </w:t>
      </w:r>
      <w:r w:rsidR="00803664">
        <w:t xml:space="preserve">abundance have continued or not. </w:t>
      </w:r>
    </w:p>
    <w:p w14:paraId="311A9CDB" w14:textId="0787EE21" w:rsidR="00792F21" w:rsidRDefault="00803664" w:rsidP="00DC3852">
      <w:r>
        <w:t xml:space="preserve">Overall, the pattern discerned from the </w:t>
      </w:r>
      <w:r w:rsidR="00C06417">
        <w:t>model-</w:t>
      </w:r>
      <w:r>
        <w:t>based estimates is one of stability in total abundance, but with</w:t>
      </w:r>
      <w:r w:rsidR="00B5242C">
        <w:t xml:space="preserve"> apparent</w:t>
      </w:r>
      <w:r>
        <w:t xml:space="preserve"> large changes in</w:t>
      </w:r>
      <w:r w:rsidR="004972FE">
        <w:t xml:space="preserve"> abundance in</w:t>
      </w:r>
      <w:r>
        <w:t xml:space="preserve"> certain parts of the state</w:t>
      </w:r>
      <w:r w:rsidR="000156EB">
        <w:t xml:space="preserve"> (Figures A3 and A4)</w:t>
      </w:r>
      <w:r>
        <w:t xml:space="preserve">. </w:t>
      </w:r>
      <w:r w:rsidR="004972FE">
        <w:t>The ecological processes driving this outcome are unknown</w:t>
      </w:r>
      <w:r w:rsidR="00B47108">
        <w:t xml:space="preserve"> and cannot be determined </w:t>
      </w:r>
      <w:r w:rsidR="00F36124">
        <w:t xml:space="preserve">directly </w:t>
      </w:r>
      <w:r w:rsidR="00B47108">
        <w:t xml:space="preserve">from presently available data. </w:t>
      </w:r>
      <w:r w:rsidR="00CD3043">
        <w:t xml:space="preserve">Without data on specific </w:t>
      </w:r>
      <w:r w:rsidR="00B5242C">
        <w:t>population processes</w:t>
      </w:r>
      <w:r w:rsidR="00344226">
        <w:t xml:space="preserve"> (mortality and reproductive rates)</w:t>
      </w:r>
      <w:r w:rsidR="003E5B72">
        <w:t>,</w:t>
      </w:r>
      <w:r w:rsidR="00CD3043">
        <w:t xml:space="preserve"> it is not possible to distinguish amongst</w:t>
      </w:r>
      <w:r w:rsidR="00660086">
        <w:t xml:space="preserve"> the</w:t>
      </w:r>
      <w:r w:rsidR="00CD3043">
        <w:t xml:space="preserve"> </w:t>
      </w:r>
      <w:r w:rsidR="008C0AD1">
        <w:t>many possible</w:t>
      </w:r>
      <w:r w:rsidR="00CD3043">
        <w:t xml:space="preserve"> explanations for population change. </w:t>
      </w:r>
    </w:p>
    <w:p w14:paraId="6B31C1F7" w14:textId="48FAA1C1" w:rsidR="00D227EB" w:rsidRDefault="00D95AC1" w:rsidP="00DC3852">
      <w:r>
        <w:t xml:space="preserve">Evidence of apparent large increases and decreases in </w:t>
      </w:r>
      <w:r w:rsidR="00934332">
        <w:t xml:space="preserve">grey </w:t>
      </w:r>
      <w:r>
        <w:t xml:space="preserve">kangaroo abundance in </w:t>
      </w:r>
      <w:r w:rsidR="005B464D">
        <w:t>some zones</w:t>
      </w:r>
      <w:r>
        <w:t xml:space="preserve"> should prompt careful </w:t>
      </w:r>
      <w:r w:rsidR="00097701">
        <w:t>re-</w:t>
      </w:r>
      <w:r>
        <w:t>consideration o</w:t>
      </w:r>
      <w:r w:rsidR="00097701">
        <w:t xml:space="preserve">f </w:t>
      </w:r>
      <w:r w:rsidR="008B517D">
        <w:t xml:space="preserve">population </w:t>
      </w:r>
      <w:r w:rsidR="00097701">
        <w:t>trends at the time of next aerial survey (scheduled for 2026)</w:t>
      </w:r>
      <w:r w:rsidR="005F441E">
        <w:t xml:space="preserve">. </w:t>
      </w:r>
      <w:r w:rsidR="00E84124">
        <w:t>Future</w:t>
      </w:r>
      <w:r w:rsidR="008B517D">
        <w:t xml:space="preserve"> aerial surveys and subsequent analyses</w:t>
      </w:r>
      <w:r w:rsidR="005F441E">
        <w:t xml:space="preserve"> </w:t>
      </w:r>
      <w:r w:rsidR="008B517D">
        <w:t>should aim</w:t>
      </w:r>
      <w:r w:rsidR="005F441E">
        <w:t xml:space="preserve"> determine if </w:t>
      </w:r>
      <w:r w:rsidR="00F41A10">
        <w:t xml:space="preserve">apparent regional </w:t>
      </w:r>
      <w:r w:rsidR="005F441E">
        <w:t xml:space="preserve">declines </w:t>
      </w:r>
      <w:r w:rsidR="00112F77">
        <w:t xml:space="preserve">and increases </w:t>
      </w:r>
      <w:r w:rsidR="005F441E">
        <w:t xml:space="preserve">noted between 2022 and 2024 have continued to occur. </w:t>
      </w:r>
    </w:p>
    <w:p w14:paraId="6C92B891" w14:textId="35E335E5" w:rsidR="00D227EB" w:rsidRPr="0037599D" w:rsidRDefault="00275DD4" w:rsidP="00DC3852">
      <w:r w:rsidRPr="0037599D">
        <w:t xml:space="preserve">The limited available data collected on Red </w:t>
      </w:r>
      <w:r w:rsidR="00DC2805" w:rsidRPr="0037599D">
        <w:t xml:space="preserve">Kangaroos during the 2024 survey led to a design-based estimate of </w:t>
      </w:r>
      <w:r w:rsidR="000939CB" w:rsidRPr="0037599D">
        <w:t xml:space="preserve">a total population of 39,000 with 95% CI of 22,000-68,000. The point estimate was somewhat less than the previous </w:t>
      </w:r>
      <w:r w:rsidR="001567C8" w:rsidRPr="0037599D">
        <w:t>(2022) estimate of 54,000 Red Kangaroos (95% CI 25,000-114,000), however both estimates were relatively imprecise</w:t>
      </w:r>
      <w:r w:rsidR="00B37098" w:rsidRPr="0037599D">
        <w:t xml:space="preserve"> with substantial overlap between the confidence intervals, meaning that the actual trend in abundance of Red Kangaroos over this period was </w:t>
      </w:r>
      <w:r w:rsidR="0037599D" w:rsidRPr="0037599D">
        <w:t xml:space="preserve">highly uncertain. </w:t>
      </w:r>
      <w:r w:rsidR="006278FE">
        <w:t>This uncertainty is complicated by the fact that Red Kangaroos were only detected in the (old) Upper Wimmera harvest zone during 2024, with nil sightings in this zone during 2022. This compli</w:t>
      </w:r>
      <w:r w:rsidR="00711AF4">
        <w:t xml:space="preserve">cates interpretation of the total population estimates, as no valid estimate for the Upper Wimmera zone was possible for </w:t>
      </w:r>
      <w:r w:rsidR="00332D0A">
        <w:t xml:space="preserve">the year </w:t>
      </w:r>
      <w:r w:rsidR="00711AF4">
        <w:t>2022</w:t>
      </w:r>
      <w:r w:rsidR="00332D0A">
        <w:t>.</w:t>
      </w:r>
      <w:r w:rsidR="00794084">
        <w:t xml:space="preserve"> </w:t>
      </w:r>
      <w:r w:rsidR="00836A0E">
        <w:t>Model-based estimation of Red Kangaroo abundance has not been pursued at this time but would potentially be feasible</w:t>
      </w:r>
      <w:r w:rsidR="00357C6D">
        <w:t>.</w:t>
      </w:r>
      <w:r w:rsidR="00836A0E">
        <w:t xml:space="preserve"> </w:t>
      </w:r>
      <w:r w:rsidR="00357C6D">
        <w:t>However,</w:t>
      </w:r>
      <w:r w:rsidR="00836A0E">
        <w:t xml:space="preserve"> the relatively small number of sightings </w:t>
      </w:r>
      <w:r w:rsidR="00357C6D">
        <w:t xml:space="preserve">and limited geographic range may place </w:t>
      </w:r>
      <w:r w:rsidR="00E92D78">
        <w:t xml:space="preserve">a </w:t>
      </w:r>
      <w:r w:rsidR="00357C6D">
        <w:t xml:space="preserve">limit on the capacity for model-based inference to improve the precision of the abundance estimates.  </w:t>
      </w:r>
    </w:p>
    <w:p w14:paraId="58BE1F1A" w14:textId="55C4E513" w:rsidR="00551C70" w:rsidRDefault="00B430AD" w:rsidP="00B430AD">
      <w:pPr>
        <w:pStyle w:val="Heading2-Numbered"/>
      </w:pPr>
      <w:bookmarkStart w:id="48" w:name="_Toc187316994"/>
      <w:r>
        <w:t>Recommendations</w:t>
      </w:r>
      <w:bookmarkEnd w:id="48"/>
    </w:p>
    <w:p w14:paraId="3666881E" w14:textId="77777777" w:rsidR="00332D0A" w:rsidRDefault="005E0907" w:rsidP="00332D0A">
      <w:pPr>
        <w:pStyle w:val="Normalnumbered"/>
        <w:numPr>
          <w:ilvl w:val="0"/>
          <w:numId w:val="33"/>
        </w:numPr>
      </w:pPr>
      <w:r>
        <w:t xml:space="preserve">We recommend continuation of the aerial survey program every two years to </w:t>
      </w:r>
      <w:r w:rsidR="00B430AD">
        <w:t xml:space="preserve">allow assessment </w:t>
      </w:r>
      <w:r>
        <w:t xml:space="preserve">of trends in the abundance of both grey kangaroo species across the state. Continued collection of </w:t>
      </w:r>
      <w:r w:rsidR="00FC75A5">
        <w:t xml:space="preserve">survey </w:t>
      </w:r>
      <w:r>
        <w:t xml:space="preserve">data and calculation of </w:t>
      </w:r>
      <w:r w:rsidR="00443BD2">
        <w:t xml:space="preserve">design-based </w:t>
      </w:r>
      <w:r>
        <w:t xml:space="preserve">abundance estimates for Red Kangaroos is also recommended, as this can be done within minimal additional resources and provides valuable information for </w:t>
      </w:r>
      <w:r w:rsidR="0037599D">
        <w:t xml:space="preserve">monitoring and </w:t>
      </w:r>
      <w:r>
        <w:t>managing</w:t>
      </w:r>
      <w:r w:rsidR="00443BD2">
        <w:t xml:space="preserve"> the</w:t>
      </w:r>
      <w:r>
        <w:t xml:space="preserve"> Victorian population of this iconic species. </w:t>
      </w:r>
    </w:p>
    <w:p w14:paraId="3B3FE9B7" w14:textId="5E70B81B" w:rsidR="00332D0A" w:rsidRDefault="005E0907" w:rsidP="00332D0A">
      <w:pPr>
        <w:pStyle w:val="Normalnumbered"/>
        <w:numPr>
          <w:ilvl w:val="0"/>
          <w:numId w:val="33"/>
        </w:numPr>
      </w:pPr>
      <w:r>
        <w:t xml:space="preserve">Given the lack of evidence of any shifts in the locations of the overlap zone between the two grey kangaroo species, the current practice of repeating the ground surveys every four years and updating the spatial model at the same intervals should provide adequate understanding of the distributions and relative abundance of the two grey kangaroo species. Accordingly, we recommend that the grounds survey be repeated and the spatial model of the GKOZ be </w:t>
      </w:r>
      <w:r w:rsidR="005155B3">
        <w:t xml:space="preserve">next </w:t>
      </w:r>
      <w:r>
        <w:t>updated in 202</w:t>
      </w:r>
      <w:r w:rsidR="005155B3">
        <w:t>8</w:t>
      </w:r>
      <w:r>
        <w:t xml:space="preserve">.  </w:t>
      </w:r>
    </w:p>
    <w:p w14:paraId="147D549F" w14:textId="05D99B80" w:rsidR="005E0907" w:rsidRDefault="005E0907" w:rsidP="00332D0A">
      <w:pPr>
        <w:pStyle w:val="Normalnumbered"/>
        <w:numPr>
          <w:ilvl w:val="0"/>
          <w:numId w:val="33"/>
        </w:numPr>
      </w:pPr>
      <w:r>
        <w:t xml:space="preserve">Model-based approaches </w:t>
      </w:r>
      <w:r w:rsidR="005155B3">
        <w:t xml:space="preserve">clearly </w:t>
      </w:r>
      <w:r>
        <w:t>deliver superior precision and allow more flexible insights into spatial variation in kangaroo density. However, continued calculation of design-based abundance estimates provides a useful adjunct to the model-based estimates that makes fewer ecological or statistical assumptions. We</w:t>
      </w:r>
      <w:r w:rsidR="003E7791">
        <w:t>,</w:t>
      </w:r>
      <w:r>
        <w:t xml:space="preserve"> therefore</w:t>
      </w:r>
      <w:r w:rsidR="003E7791">
        <w:t>,</w:t>
      </w:r>
      <w:r>
        <w:t xml:space="preserve"> recommend that these estimates are also derived and presented alongside the model-based estimates of abundance that result from future aerial surveys. </w:t>
      </w:r>
    </w:p>
    <w:p w14:paraId="2A89379C" w14:textId="6B3AC398" w:rsidR="00980E26" w:rsidRPr="00DC3852" w:rsidRDefault="00297481" w:rsidP="00DC3852">
      <w:pPr>
        <w:pStyle w:val="Heading1"/>
      </w:pPr>
      <w:r w:rsidRPr="00243764">
        <w:br w:type="page"/>
      </w:r>
      <w:bookmarkStart w:id="49" w:name="_Toc409798452"/>
      <w:bookmarkStart w:id="50" w:name="_Toc286018780"/>
      <w:bookmarkStart w:id="51" w:name="_Toc187316995"/>
      <w:r w:rsidR="00980E26" w:rsidRPr="00DC3852">
        <w:lastRenderedPageBreak/>
        <w:t>References</w:t>
      </w:r>
      <w:bookmarkEnd w:id="49"/>
      <w:bookmarkEnd w:id="50"/>
      <w:bookmarkEnd w:id="51"/>
    </w:p>
    <w:p w14:paraId="1FE54F10" w14:textId="77777777" w:rsidR="005C2FBF" w:rsidRPr="005C2FBF" w:rsidRDefault="00E82E69" w:rsidP="005C2FBF">
      <w:pPr>
        <w:pStyle w:val="Bibliography"/>
      </w:pPr>
      <w:r>
        <w:fldChar w:fldCharType="begin"/>
      </w:r>
      <w:r w:rsidR="005C2FBF">
        <w:instrText xml:space="preserve"> ADDIN ZOTERO_BIBL {"uncited":[],"omitted":[],"custom":[]} CSL_BIBLIOGRAPHY </w:instrText>
      </w:r>
      <w:r>
        <w:fldChar w:fldCharType="separate"/>
      </w:r>
      <w:r w:rsidR="005C2FBF" w:rsidRPr="005C2FBF">
        <w:t xml:space="preserve">Belbin L, Wallis E, Hobern D, Zerger A (2021). The Atlas of Living Australia: History, current state and future directions. </w:t>
      </w:r>
      <w:r w:rsidR="005C2FBF" w:rsidRPr="005C2FBF">
        <w:rPr>
          <w:i/>
          <w:iCs/>
        </w:rPr>
        <w:t>Biodiversity Data Journal</w:t>
      </w:r>
      <w:r w:rsidR="005C2FBF" w:rsidRPr="005C2FBF">
        <w:t xml:space="preserve"> </w:t>
      </w:r>
      <w:r w:rsidR="005C2FBF" w:rsidRPr="005C2FBF">
        <w:rPr>
          <w:b/>
          <w:bCs/>
        </w:rPr>
        <w:t>9</w:t>
      </w:r>
      <w:r w:rsidR="005C2FBF" w:rsidRPr="005C2FBF">
        <w:t>, e65023. doi:10.3897/BDJ.9.e65023</w:t>
      </w:r>
    </w:p>
    <w:p w14:paraId="3B16CB8A" w14:textId="77777777" w:rsidR="005C2FBF" w:rsidRPr="005C2FBF" w:rsidRDefault="005C2FBF" w:rsidP="005C2FBF">
      <w:pPr>
        <w:pStyle w:val="Bibliography"/>
      </w:pPr>
      <w:r w:rsidRPr="005C2FBF">
        <w:t>Buckland ST (Ed.) (2007). ‘Advanced distance sampling: estimating abundance of biological populations’ 1st publ. in paperback. (Oxford Univ. Press: New York, NY)</w:t>
      </w:r>
    </w:p>
    <w:p w14:paraId="748B45D8" w14:textId="77777777" w:rsidR="005C2FBF" w:rsidRPr="005C2FBF" w:rsidRDefault="005C2FBF" w:rsidP="005C2FBF">
      <w:pPr>
        <w:pStyle w:val="Bibliography"/>
      </w:pPr>
      <w:r w:rsidRPr="005C2FBF">
        <w:t>Buckland ST, Anderson DR, Burnham KP, Laake JL (1993). ‘Distance sampling: estimating abundance of biological populations’. (Springer: New York)</w:t>
      </w:r>
    </w:p>
    <w:p w14:paraId="1E037212" w14:textId="77777777" w:rsidR="005C2FBF" w:rsidRPr="005C2FBF" w:rsidRDefault="005C2FBF" w:rsidP="005C2FBF">
      <w:pPr>
        <w:pStyle w:val="Bibliography"/>
      </w:pPr>
      <w:r w:rsidRPr="005C2FBF">
        <w:t xml:space="preserve">Buckland ST, Oedekoven CS, Borchers DL (2016). Model-based distance sampling. </w:t>
      </w:r>
      <w:r w:rsidRPr="005C2FBF">
        <w:rPr>
          <w:i/>
          <w:iCs/>
        </w:rPr>
        <w:t>Journal of Agricultural, Biological, and Environmental Statistics</w:t>
      </w:r>
      <w:r w:rsidRPr="005C2FBF">
        <w:t xml:space="preserve"> </w:t>
      </w:r>
      <w:r w:rsidRPr="005C2FBF">
        <w:rPr>
          <w:b/>
          <w:bCs/>
        </w:rPr>
        <w:t>21</w:t>
      </w:r>
      <w:r w:rsidRPr="005C2FBF">
        <w:t>, 58–75. doi:10.1007/s13253-015-0220-7</w:t>
      </w:r>
    </w:p>
    <w:p w14:paraId="053BE719" w14:textId="77777777" w:rsidR="005C2FBF" w:rsidRPr="005C2FBF" w:rsidRDefault="005C2FBF" w:rsidP="005C2FBF">
      <w:pPr>
        <w:pStyle w:val="Bibliography"/>
      </w:pPr>
      <w:r w:rsidRPr="005C2FBF">
        <w:t xml:space="preserve">Caughley G, Brown B, Dostine P, Grice D (1984). The grey kangaroo overlap zone. </w:t>
      </w:r>
      <w:r w:rsidRPr="005C2FBF">
        <w:rPr>
          <w:i/>
          <w:iCs/>
        </w:rPr>
        <w:t>Wildlife Research</w:t>
      </w:r>
      <w:r w:rsidRPr="005C2FBF">
        <w:t xml:space="preserve"> </w:t>
      </w:r>
      <w:r w:rsidRPr="005C2FBF">
        <w:rPr>
          <w:b/>
          <w:bCs/>
        </w:rPr>
        <w:t>11</w:t>
      </w:r>
      <w:r w:rsidRPr="005C2FBF">
        <w:t>, 1. doi:10.1071/WR9840001</w:t>
      </w:r>
    </w:p>
    <w:p w14:paraId="661D534A" w14:textId="77777777" w:rsidR="005C2FBF" w:rsidRPr="005C2FBF" w:rsidRDefault="005C2FBF" w:rsidP="005C2FBF">
      <w:pPr>
        <w:pStyle w:val="Bibliography"/>
      </w:pPr>
      <w:r w:rsidRPr="005C2FBF">
        <w:t>Caughley G, Short J, Shepherd N (Eds.) (1987). ‘Kangaroos, their ecology and management in the sheep rangelands of Australia’. (Cambridge University Press: Cambridge) doi:10.1017/CBO9780511898082</w:t>
      </w:r>
    </w:p>
    <w:p w14:paraId="0E113A58" w14:textId="77777777" w:rsidR="005C2FBF" w:rsidRPr="005C2FBF" w:rsidRDefault="005C2FBF" w:rsidP="005C2FBF">
      <w:pPr>
        <w:pStyle w:val="Bibliography"/>
      </w:pPr>
      <w:r w:rsidRPr="005C2FBF">
        <w:t>Coulson G (2024). Ground survey of grey kangaroos in Victoria - Spring 2024. Report to the Department of Environment, Energy and Climate Action. Macropus Consulting.</w:t>
      </w:r>
    </w:p>
    <w:p w14:paraId="45F7EA21" w14:textId="77777777" w:rsidR="005C2FBF" w:rsidRPr="005C2FBF" w:rsidRDefault="005C2FBF" w:rsidP="005C2FBF">
      <w:pPr>
        <w:pStyle w:val="Bibliography"/>
      </w:pPr>
      <w:r w:rsidRPr="005C2FBF">
        <w:t>Coulson G (2018). Ground survey of grey kangaroos in Victoria, Spring 2018. Report to Department of Environment, Land, Water and Planning. Macropus Consulting.</w:t>
      </w:r>
    </w:p>
    <w:p w14:paraId="52DDDB9D" w14:textId="77777777" w:rsidR="005C2FBF" w:rsidRPr="005C2FBF" w:rsidRDefault="005C2FBF" w:rsidP="005C2FBF">
      <w:pPr>
        <w:pStyle w:val="Bibliography"/>
      </w:pPr>
      <w:r w:rsidRPr="005C2FBF">
        <w:t>Coulson G (2020). Ground survey of grey kangaroos in Victoria, Spring 2020. Report to Department of Environment, Land, Water and Planning. Macropus Consulting.</w:t>
      </w:r>
    </w:p>
    <w:p w14:paraId="243EF7E5" w14:textId="77777777" w:rsidR="005C2FBF" w:rsidRPr="005C2FBF" w:rsidRDefault="005C2FBF" w:rsidP="005C2FBF">
      <w:pPr>
        <w:pStyle w:val="Bibliography"/>
      </w:pPr>
      <w:r w:rsidRPr="005C2FBF">
        <w:t>DEECA (2023). Victorian Kangaroo Harvest Management Plan 2024-2028. Department of Energy, Environment and Climate Action, East Melbourne. Available at: https://www.wildlife.vic.gov.au/__data/assets/pdf_file/0030/718167/Victorian-Kangaroo-Harvest-Management-Plan-2024-2028.pdf [accessed 27 November 2024]</w:t>
      </w:r>
    </w:p>
    <w:p w14:paraId="1EB8C836" w14:textId="77777777" w:rsidR="005C2FBF" w:rsidRPr="005C2FBF" w:rsidRDefault="005C2FBF" w:rsidP="005C2FBF">
      <w:pPr>
        <w:pStyle w:val="Bibliography"/>
      </w:pPr>
      <w:r w:rsidRPr="005C2FBF">
        <w:t>DELWP (2020). Victorian Kangaroo Harvest Management Plan 2021-2023. Department of Environment, Land, Water and Planning, East Melbourne. Available at: http://agriculture.vic.gov.au/__data/assets/pdf_file/0011/495029/Kangaroo-harvest-management-plan-2020.pdf [accessed 12 June 2020]</w:t>
      </w:r>
    </w:p>
    <w:p w14:paraId="31E5860D" w14:textId="77777777" w:rsidR="005C2FBF" w:rsidRPr="005C2FBF" w:rsidRDefault="005C2FBF" w:rsidP="005C2FBF">
      <w:pPr>
        <w:pStyle w:val="Bibliography"/>
      </w:pPr>
      <w:r w:rsidRPr="005C2FBF">
        <w:t>Didan K (2021). MODIS/Terra Vegetation Indices 16-Day L3 Global 1km SIN Grid V061. doi:10.5067/MODIS/MOD13A2.061</w:t>
      </w:r>
    </w:p>
    <w:p w14:paraId="4D5470AC" w14:textId="77777777" w:rsidR="005C2FBF" w:rsidRPr="005C2FBF" w:rsidRDefault="005C2FBF" w:rsidP="005C2FBF">
      <w:pPr>
        <w:pStyle w:val="Bibliography"/>
      </w:pPr>
      <w:r w:rsidRPr="005C2FBF">
        <w:t>Duchon J (1977). Splines minimizing rotation-invariant semi-norms in Sobolev spaces. In ‘Constructive Theory of Functions of Several Variables’. (Eds W Schempp, K Zeller.) Lecture Notes in Mathematics. pp. 85–100. (Springer: Berlin, Heidelberg) doi:10.1007/BFb0086566</w:t>
      </w:r>
    </w:p>
    <w:p w14:paraId="3B73490E" w14:textId="77777777" w:rsidR="005C2FBF" w:rsidRPr="005C2FBF" w:rsidRDefault="005C2FBF" w:rsidP="005C2FBF">
      <w:pPr>
        <w:pStyle w:val="Bibliography"/>
      </w:pPr>
      <w:r w:rsidRPr="005C2FBF">
        <w:t xml:space="preserve">Fewster RM, Pople AR (2008). A comparison of mark-recapture distance-sampling methods applied to aerial surveys of eastern grey kangaroos. </w:t>
      </w:r>
      <w:r w:rsidRPr="005C2FBF">
        <w:rPr>
          <w:i/>
          <w:iCs/>
        </w:rPr>
        <w:t>Wildlife Research</w:t>
      </w:r>
      <w:r w:rsidRPr="005C2FBF">
        <w:t xml:space="preserve"> </w:t>
      </w:r>
      <w:r w:rsidRPr="005C2FBF">
        <w:rPr>
          <w:b/>
          <w:bCs/>
        </w:rPr>
        <w:t>35</w:t>
      </w:r>
      <w:r w:rsidRPr="005C2FBF">
        <w:t>, 320. doi:10.1071/WR07078</w:t>
      </w:r>
    </w:p>
    <w:p w14:paraId="50C67E5E" w14:textId="77777777" w:rsidR="005C2FBF" w:rsidRPr="005C2FBF" w:rsidRDefault="005C2FBF" w:rsidP="005C2FBF">
      <w:pPr>
        <w:pStyle w:val="Bibliography"/>
      </w:pPr>
      <w:r w:rsidRPr="005C2FBF">
        <w:t xml:space="preserve">Finch N, Pople A, McLeod SR, Wallace G (2021). Advances in aerial survey methods for macropods in New South Wales and Queensland. </w:t>
      </w:r>
      <w:r w:rsidRPr="005C2FBF">
        <w:rPr>
          <w:i/>
          <w:iCs/>
        </w:rPr>
        <w:t>Ecological Management &amp; Restoration</w:t>
      </w:r>
      <w:r w:rsidRPr="005C2FBF">
        <w:t xml:space="preserve"> </w:t>
      </w:r>
      <w:r w:rsidRPr="005C2FBF">
        <w:rPr>
          <w:b/>
          <w:bCs/>
        </w:rPr>
        <w:t>22</w:t>
      </w:r>
      <w:r w:rsidRPr="005C2FBF">
        <w:t>, 99–105. doi:10.1111/emr.12486</w:t>
      </w:r>
    </w:p>
    <w:p w14:paraId="69EAC5A5" w14:textId="77777777" w:rsidR="005C2FBF" w:rsidRPr="005C2FBF" w:rsidRDefault="005C2FBF" w:rsidP="005C2FBF">
      <w:pPr>
        <w:pStyle w:val="Bibliography"/>
      </w:pPr>
      <w:r w:rsidRPr="005C2FBF">
        <w:t xml:space="preserve">Lethbridge M, Stead M, Wells C (2019). Estimating kangaroo density by aerial survey: a comparison of thermal cameras with human observers. </w:t>
      </w:r>
      <w:r w:rsidRPr="005C2FBF">
        <w:rPr>
          <w:i/>
          <w:iCs/>
        </w:rPr>
        <w:t>Wildlife Research</w:t>
      </w:r>
      <w:r w:rsidRPr="005C2FBF">
        <w:t xml:space="preserve"> </w:t>
      </w:r>
      <w:r w:rsidRPr="005C2FBF">
        <w:rPr>
          <w:b/>
          <w:bCs/>
        </w:rPr>
        <w:t>46</w:t>
      </w:r>
      <w:r w:rsidRPr="005C2FBF">
        <w:t>, 639. doi:10.1071/WR18122</w:t>
      </w:r>
    </w:p>
    <w:p w14:paraId="6EAD418D" w14:textId="77777777" w:rsidR="005C2FBF" w:rsidRPr="005C2FBF" w:rsidRDefault="005C2FBF" w:rsidP="005C2FBF">
      <w:pPr>
        <w:pStyle w:val="Bibliography"/>
      </w:pPr>
      <w:r w:rsidRPr="005C2FBF">
        <w:t xml:space="preserve">Marques TA, Thomas L, Fancy SG, Buckland ST (2007). Improving estimates of bird density using multiple- covariate distance sampling. </w:t>
      </w:r>
      <w:r w:rsidRPr="005C2FBF">
        <w:rPr>
          <w:i/>
          <w:iCs/>
        </w:rPr>
        <w:t>The Auk</w:t>
      </w:r>
      <w:r w:rsidRPr="005C2FBF">
        <w:t xml:space="preserve"> </w:t>
      </w:r>
      <w:r w:rsidRPr="005C2FBF">
        <w:rPr>
          <w:b/>
          <w:bCs/>
        </w:rPr>
        <w:t>124</w:t>
      </w:r>
      <w:r w:rsidRPr="005C2FBF">
        <w:t>, 1229–1243. doi:10.1093/auk/124.4.1229</w:t>
      </w:r>
    </w:p>
    <w:p w14:paraId="07B8ACAC" w14:textId="77777777" w:rsidR="005C2FBF" w:rsidRPr="005C2FBF" w:rsidRDefault="005C2FBF" w:rsidP="005C2FBF">
      <w:pPr>
        <w:pStyle w:val="Bibliography"/>
      </w:pPr>
      <w:r w:rsidRPr="005C2FBF">
        <w:lastRenderedPageBreak/>
        <w:t xml:space="preserve">Miller DL, Burt ML, Rexstad EA, Thomas L (2013). Spatial models for distance sampling data: recent developments and future directions. </w:t>
      </w:r>
      <w:r w:rsidRPr="005C2FBF">
        <w:rPr>
          <w:i/>
          <w:iCs/>
        </w:rPr>
        <w:t>Methods in Ecology and Evolution</w:t>
      </w:r>
      <w:r w:rsidRPr="005C2FBF">
        <w:t xml:space="preserve"> </w:t>
      </w:r>
      <w:r w:rsidRPr="005C2FBF">
        <w:rPr>
          <w:b/>
          <w:bCs/>
        </w:rPr>
        <w:t>4</w:t>
      </w:r>
      <w:r w:rsidRPr="005C2FBF">
        <w:t>, 1001–1010. doi:10.1111/2041-210X.12105</w:t>
      </w:r>
    </w:p>
    <w:p w14:paraId="52C4EC12" w14:textId="77777777" w:rsidR="005C2FBF" w:rsidRPr="005C2FBF" w:rsidRDefault="005C2FBF" w:rsidP="005C2FBF">
      <w:pPr>
        <w:pStyle w:val="Bibliography"/>
      </w:pPr>
      <w:r w:rsidRPr="005C2FBF">
        <w:t xml:space="preserve">Miller DL, Rexstad E, Thomas L, Marshall L, Laake JL (2019). Distance sampling in R. </w:t>
      </w:r>
      <w:r w:rsidRPr="005C2FBF">
        <w:rPr>
          <w:i/>
          <w:iCs/>
        </w:rPr>
        <w:t>Journal of Statistical Software</w:t>
      </w:r>
      <w:r w:rsidRPr="005C2FBF">
        <w:t xml:space="preserve"> </w:t>
      </w:r>
      <w:r w:rsidRPr="005C2FBF">
        <w:rPr>
          <w:b/>
          <w:bCs/>
        </w:rPr>
        <w:t>89</w:t>
      </w:r>
      <w:r w:rsidRPr="005C2FBF">
        <w:t>, 1–28. doi:10.18637/jss.v089.i01</w:t>
      </w:r>
    </w:p>
    <w:p w14:paraId="67A1411C" w14:textId="77777777" w:rsidR="005C2FBF" w:rsidRPr="005C2FBF" w:rsidRDefault="005C2FBF" w:rsidP="005C2FBF">
      <w:pPr>
        <w:pStyle w:val="Bibliography"/>
      </w:pPr>
      <w:r w:rsidRPr="005C2FBF">
        <w:t>Moloney P, Scroggie M, Ramsey D (2018a). Revisiting the Victorian kangaroo aerial survey design. Unpublished Client Report. Arthur Rylah Institute for Environmental Research, Heidelberg.</w:t>
      </w:r>
    </w:p>
    <w:p w14:paraId="304BAF75" w14:textId="77777777" w:rsidR="005C2FBF" w:rsidRPr="005C2FBF" w:rsidRDefault="005C2FBF" w:rsidP="005C2FBF">
      <w:pPr>
        <w:pStyle w:val="Bibliography"/>
      </w:pPr>
      <w:r w:rsidRPr="005C2FBF">
        <w:t>Moloney PD, Ramsey DSL, Scroggie MP (2017). A state-wide aerial survey of kangaroos in Victoria. Arthur Rylah Institute for Environment Research Technical Report Series No. 268. Arthur Rylah Institute for Environmental Research, Heidelberg. Available at: https://www.ari.vic.gov.au/__data/assets/pdf_file/0007/122011/ARI-Technical-Report-286-A-state-wide-aerial-survey-of-kangaroos-in-Victoria.pdf [accessed 26 August 2019]</w:t>
      </w:r>
    </w:p>
    <w:p w14:paraId="6296DEA3" w14:textId="77777777" w:rsidR="005C2FBF" w:rsidRPr="005C2FBF" w:rsidRDefault="005C2FBF" w:rsidP="005C2FBF">
      <w:pPr>
        <w:pStyle w:val="Bibliography"/>
      </w:pPr>
      <w:r w:rsidRPr="005C2FBF">
        <w:t>Moloney PD, Ramsey DSL, Scroggie MP (2023). State-wide abundance of kangaroos in Victoria, 2022. Results from the 2022 aerial survey. Arthur Rylah Institute for Environment Research Technical Report Series No. 356. Arthur Rylah Institute for Environmental Research, Department of Energy, Environment and Climate Action, Heidelberg.</w:t>
      </w:r>
    </w:p>
    <w:p w14:paraId="50E809D3" w14:textId="77777777" w:rsidR="005C2FBF" w:rsidRPr="005C2FBF" w:rsidRDefault="005C2FBF" w:rsidP="005C2FBF">
      <w:pPr>
        <w:pStyle w:val="Bibliography"/>
      </w:pPr>
      <w:r w:rsidRPr="005C2FBF">
        <w:t>Moloney PD, Ramsey DSL, Scroggie MP (2018b). State-wide abundance of kangaroos in Victoria: results from the 2018 aerial survey. Arthur Rylah Institute for Environment Research Technical Report Series No. 296. Arthur Rylah Institute for Environmental Research, Heidelberg. Available at: https://www.wildlife.vic.gov.au/__data/assets/pdf_file/0030/415596/Statewide_kangaroo_report_2018_FINAL.pdf [accessed 26 August 2019]</w:t>
      </w:r>
    </w:p>
    <w:p w14:paraId="70CDD218" w14:textId="77777777" w:rsidR="005C2FBF" w:rsidRPr="005C2FBF" w:rsidRDefault="005C2FBF" w:rsidP="005C2FBF">
      <w:pPr>
        <w:pStyle w:val="Bibliography"/>
      </w:pPr>
      <w:r w:rsidRPr="005C2FBF">
        <w:t>Moloney PD, Ramsey DSL, Scroggie MP (2021). State-wide abundance of kangaroos in Victoria: results from the 2020 aerial survey. Arthur Rylah Institute for Environment Research Technical Report Series No. 324. Arthur Rylah Institute for Environmental Research, Heidelberg.</w:t>
      </w:r>
    </w:p>
    <w:p w14:paraId="2301D8E2" w14:textId="77777777" w:rsidR="005C2FBF" w:rsidRPr="005C2FBF" w:rsidRDefault="005C2FBF" w:rsidP="005C2FBF">
      <w:pPr>
        <w:pStyle w:val="Bibliography"/>
      </w:pPr>
      <w:r w:rsidRPr="005C2FBF">
        <w:t xml:space="preserve">Pettorelli N, Ryan S, Mueller T, Bunnefeld N, Jędrzejewska B, Lima M, Kausrud K (2011). The Normalized Difference Vegetation Index (NDVI): unforeseen successes in animal ecology. </w:t>
      </w:r>
      <w:r w:rsidRPr="005C2FBF">
        <w:rPr>
          <w:i/>
          <w:iCs/>
        </w:rPr>
        <w:t>Climate Research</w:t>
      </w:r>
      <w:r w:rsidRPr="005C2FBF">
        <w:t xml:space="preserve"> </w:t>
      </w:r>
      <w:r w:rsidRPr="005C2FBF">
        <w:rPr>
          <w:b/>
          <w:bCs/>
        </w:rPr>
        <w:t>46</w:t>
      </w:r>
      <w:r w:rsidRPr="005C2FBF">
        <w:t>, 15–27. doi:10.3354/cr00936</w:t>
      </w:r>
    </w:p>
    <w:p w14:paraId="18EA1AD0" w14:textId="77777777" w:rsidR="005C2FBF" w:rsidRPr="005C2FBF" w:rsidRDefault="005C2FBF" w:rsidP="005C2FBF">
      <w:pPr>
        <w:pStyle w:val="Bibliography"/>
      </w:pPr>
      <w:r w:rsidRPr="005C2FBF">
        <w:t xml:space="preserve">Roberts JA, Coulson G, Munn AJ, Kearney MR (2016). A continent-wide analysis of the shade requirements of red and western grey kangaroos. </w:t>
      </w:r>
      <w:r w:rsidRPr="005C2FBF">
        <w:rPr>
          <w:i/>
          <w:iCs/>
        </w:rPr>
        <w:t>Temperature</w:t>
      </w:r>
      <w:r w:rsidRPr="005C2FBF">
        <w:t xml:space="preserve"> </w:t>
      </w:r>
      <w:r w:rsidRPr="005C2FBF">
        <w:rPr>
          <w:b/>
          <w:bCs/>
        </w:rPr>
        <w:t>3</w:t>
      </w:r>
      <w:r w:rsidRPr="005C2FBF">
        <w:t>, 340–353. doi:10.1080/23328940.2016.1163452</w:t>
      </w:r>
    </w:p>
    <w:p w14:paraId="681366B1" w14:textId="77777777" w:rsidR="005C2FBF" w:rsidRPr="005C2FBF" w:rsidRDefault="005C2FBF" w:rsidP="005C2FBF">
      <w:pPr>
        <w:pStyle w:val="Bibliography"/>
      </w:pPr>
      <w:r w:rsidRPr="005C2FBF">
        <w:t>Scroggie MP, Moloney PD (2024). Kangaroo harvest quotas for Victoria, 2025. Arthur Rylah Institute for Environment Research Technical Report Series No. 384. Arthur Rylah Institute for Environmental Research, Heidelberg.</w:t>
      </w:r>
    </w:p>
    <w:p w14:paraId="4B5778EE" w14:textId="77777777" w:rsidR="005C2FBF" w:rsidRPr="005C2FBF" w:rsidRDefault="005C2FBF" w:rsidP="005C2FBF">
      <w:pPr>
        <w:pStyle w:val="Bibliography"/>
      </w:pPr>
      <w:r w:rsidRPr="005C2FBF">
        <w:t xml:space="preserve">Scroggie MP, Moloney PD, Ramsey DSL (in press). Spatio-temporal trends in the abundance of grey kangaroos in Victoria, Australia. </w:t>
      </w:r>
      <w:r w:rsidRPr="005C2FBF">
        <w:rPr>
          <w:i/>
          <w:iCs/>
        </w:rPr>
        <w:t>Wildlife Research</w:t>
      </w:r>
      <w:r w:rsidRPr="005C2FBF">
        <w:t>.</w:t>
      </w:r>
    </w:p>
    <w:p w14:paraId="75C71A20" w14:textId="77777777" w:rsidR="005C2FBF" w:rsidRPr="005C2FBF" w:rsidRDefault="005C2FBF" w:rsidP="005C2FBF">
      <w:pPr>
        <w:pStyle w:val="Bibliography"/>
      </w:pPr>
      <w:r w:rsidRPr="005C2FBF">
        <w:t>Siems J, Ditschuneit K, Ripken W, Lindborg A, Schambach M, Otterbach JS, Genzel M (2023). Curve Your Enthusiasm: Concurvity Regularization in Differentiable Generalized Additive Models. doi:10.48550/arXiv.2305.11475</w:t>
      </w:r>
    </w:p>
    <w:p w14:paraId="72422B64" w14:textId="77777777" w:rsidR="005C2FBF" w:rsidRPr="005C2FBF" w:rsidRDefault="005C2FBF" w:rsidP="005C2FBF">
      <w:pPr>
        <w:pStyle w:val="Bibliography"/>
      </w:pPr>
      <w:r w:rsidRPr="005C2FBF">
        <w:t xml:space="preserve">Sun J (2014). Exploring edge complexity in remote-sensing vegetation index imageries. </w:t>
      </w:r>
      <w:r w:rsidRPr="005C2FBF">
        <w:rPr>
          <w:i/>
          <w:iCs/>
        </w:rPr>
        <w:t>Journal of Land Use Science</w:t>
      </w:r>
      <w:r w:rsidRPr="005C2FBF">
        <w:t xml:space="preserve"> </w:t>
      </w:r>
      <w:r w:rsidRPr="005C2FBF">
        <w:rPr>
          <w:b/>
          <w:bCs/>
        </w:rPr>
        <w:t>9</w:t>
      </w:r>
      <w:r w:rsidRPr="005C2FBF">
        <w:t>, 165–177. doi:10.1080/1747423X.2012.756071</w:t>
      </w:r>
    </w:p>
    <w:p w14:paraId="6F879F93" w14:textId="77777777" w:rsidR="005C2FBF" w:rsidRPr="005C2FBF" w:rsidRDefault="005C2FBF" w:rsidP="005C2FBF">
      <w:pPr>
        <w:pStyle w:val="Bibliography"/>
      </w:pPr>
      <w:r w:rsidRPr="005C2FBF">
        <w:t>Thompson SK (2012). ‘Sampling’. (John Wiley &amp; Sons: Hoboken, N.J.) Available at: http://public.eblib.com/EBLPublic/PublicView.do?ptiID=818503 [accessed 14 July 2014]</w:t>
      </w:r>
    </w:p>
    <w:p w14:paraId="4101BB2B" w14:textId="77777777" w:rsidR="005C2FBF" w:rsidRPr="005C2FBF" w:rsidRDefault="005C2FBF" w:rsidP="005C2FBF">
      <w:pPr>
        <w:pStyle w:val="Bibliography"/>
      </w:pPr>
      <w:r w:rsidRPr="005C2FBF">
        <w:t>White M, Griffioen P, Newell G (2020). Multi-temporal land cover and native vegetation extent for Victoria. Arthur Rylah Institute for Environment Research Technical Report Series No. 311. Arthur Rylah Institute for Environmental Research, Heidelberg.</w:t>
      </w:r>
    </w:p>
    <w:p w14:paraId="7A7648B1" w14:textId="77777777" w:rsidR="005C2FBF" w:rsidRPr="005C2FBF" w:rsidRDefault="005C2FBF" w:rsidP="005C2FBF">
      <w:pPr>
        <w:pStyle w:val="Bibliography"/>
      </w:pPr>
      <w:r w:rsidRPr="005C2FBF">
        <w:t>Wood SN (2017). ‘Generalized Additive Models: An Introduction with R’ 2nd ed. (Chapman and Hall/CRC: New York)</w:t>
      </w:r>
    </w:p>
    <w:p w14:paraId="26CFB9F8" w14:textId="77777777" w:rsidR="005C2FBF" w:rsidRPr="005C2FBF" w:rsidRDefault="005C2FBF" w:rsidP="005C2FBF">
      <w:pPr>
        <w:pStyle w:val="Bibliography"/>
      </w:pPr>
      <w:r w:rsidRPr="005C2FBF">
        <w:lastRenderedPageBreak/>
        <w:t xml:space="preserve">Wood SN (2003). Thin plate regression splines. </w:t>
      </w:r>
      <w:r w:rsidRPr="005C2FBF">
        <w:rPr>
          <w:i/>
          <w:iCs/>
        </w:rPr>
        <w:t>Journal of the Royal Statistical Society Series B: Statistical Methodology</w:t>
      </w:r>
      <w:r w:rsidRPr="005C2FBF">
        <w:t xml:space="preserve"> </w:t>
      </w:r>
      <w:r w:rsidRPr="005C2FBF">
        <w:rPr>
          <w:b/>
          <w:bCs/>
        </w:rPr>
        <w:t>65</w:t>
      </w:r>
      <w:r w:rsidRPr="005C2FBF">
        <w:t>, 95–114. doi:10.1111/1467-9868.00374</w:t>
      </w:r>
    </w:p>
    <w:p w14:paraId="71853581" w14:textId="420E166E" w:rsidR="00D868AD" w:rsidRPr="00D868AD" w:rsidRDefault="00E82E69" w:rsidP="008D1C01">
      <w:pPr>
        <w:pStyle w:val="ARIERRefs"/>
      </w:pPr>
      <w:r>
        <w:fldChar w:fldCharType="end"/>
      </w:r>
    </w:p>
    <w:p w14:paraId="1E62837C" w14:textId="77777777" w:rsidR="00D868AD" w:rsidRPr="00D868AD" w:rsidRDefault="00D868AD" w:rsidP="00D868AD">
      <w:pPr>
        <w:pStyle w:val="ARIERRefs"/>
      </w:pPr>
    </w:p>
    <w:p w14:paraId="445AFBFF" w14:textId="77777777" w:rsidR="00D868AD" w:rsidRPr="00D868AD" w:rsidRDefault="00D868AD" w:rsidP="00D868AD">
      <w:pPr>
        <w:pStyle w:val="ARIERRefs"/>
        <w:rPr>
          <w:color w:val="FF0000"/>
        </w:rPr>
        <w:sectPr w:rsidR="00D868AD" w:rsidRPr="00D868AD" w:rsidSect="00F75421">
          <w:pgSz w:w="11907" w:h="16840" w:code="9"/>
          <w:pgMar w:top="1134" w:right="1134" w:bottom="1134" w:left="1134" w:header="709" w:footer="567" w:gutter="0"/>
          <w:cols w:space="708"/>
          <w:formProt w:val="0"/>
          <w:titlePg/>
          <w:docGrid w:linePitch="360"/>
        </w:sectPr>
      </w:pPr>
    </w:p>
    <w:p w14:paraId="71823834" w14:textId="5D1F6AD0" w:rsidR="00D868AD" w:rsidRDefault="00D868AD" w:rsidP="00D868AD">
      <w:pPr>
        <w:pStyle w:val="Heading1-Numbered"/>
        <w:numPr>
          <w:ilvl w:val="0"/>
          <w:numId w:val="0"/>
        </w:numPr>
        <w:ind w:left="432" w:hanging="432"/>
      </w:pPr>
      <w:bookmarkStart w:id="52" w:name="_Toc187316996"/>
      <w:r>
        <w:lastRenderedPageBreak/>
        <w:t>Appendix</w:t>
      </w:r>
      <w:r w:rsidR="00BC3C0A">
        <w:t>: design-based abundance estimates</w:t>
      </w:r>
      <w:bookmarkEnd w:id="52"/>
    </w:p>
    <w:p w14:paraId="6BE2CDE0" w14:textId="06206D28" w:rsidR="004040FC" w:rsidRDefault="004040FC" w:rsidP="004040FC">
      <w:pPr>
        <w:pStyle w:val="Heading3-Numbered"/>
      </w:pPr>
      <w:bookmarkStart w:id="53" w:name="_Toc187316997"/>
      <w:r>
        <w:t>Background</w:t>
      </w:r>
      <w:bookmarkEnd w:id="53"/>
    </w:p>
    <w:p w14:paraId="774203F2" w14:textId="6FCC13AB" w:rsidR="003A208C" w:rsidRDefault="003A208C" w:rsidP="00AF125F">
      <w:r>
        <w:t xml:space="preserve">While </w:t>
      </w:r>
      <w:r w:rsidR="00BC3C0A">
        <w:t>current and future aerial surveys of kangaroo abundance in Victoria will be conducted using the model-based app</w:t>
      </w:r>
      <w:r w:rsidR="006054DE">
        <w:t xml:space="preserve">roach developed by </w:t>
      </w:r>
      <w:r w:rsidR="006054DE">
        <w:fldChar w:fldCharType="begin"/>
      </w:r>
      <w:r w:rsidR="0007795E">
        <w:instrText xml:space="preserve"> ADDIN ZOTERO_ITEM CSL_CITATION {"citationID":"LZ2ucaFd","properties":{"formattedCitation":"(Scroggie {\\i{}et al.} in press)","plainCitation":"(Scroggie et al. in press)","dontUpdate":true,"noteIndex":0},"citationItems":[{"id":7514,"uris":["http://zotero.org/users/1850002/items/8J4A7WN8"],"itemData":{"id":7514,"type":"article-journal","container-title":"Wildlife Research","title":"Spatio-temporal trends in the abundance of grey kangaroos in Victoria, Australia","author":[{"family":"Scroggie","given":"M. P."},{"family":"Moloney","given":"P. D."},{"family":"Ramsey","given":"D. S. L."}],"issued":{"literal":"in press"},"citation-key":"scroggieSpatiotemporalTrendsAbundanceinpress"}}],"schema":"https://github.com/citation-style-language/schema/raw/master/csl-citation.json"} </w:instrText>
      </w:r>
      <w:r w:rsidR="006054DE">
        <w:fldChar w:fldCharType="separate"/>
      </w:r>
      <w:r w:rsidR="006054DE" w:rsidRPr="006054DE">
        <w:t xml:space="preserve">Scroggie </w:t>
      </w:r>
      <w:r w:rsidR="006054DE" w:rsidRPr="006054DE">
        <w:rPr>
          <w:i/>
          <w:iCs/>
        </w:rPr>
        <w:t>et al.</w:t>
      </w:r>
      <w:r w:rsidR="006054DE" w:rsidRPr="006054DE">
        <w:t xml:space="preserve"> </w:t>
      </w:r>
      <w:r w:rsidR="006054DE">
        <w:t>(</w:t>
      </w:r>
      <w:r w:rsidR="006054DE" w:rsidRPr="006054DE">
        <w:t>in press)</w:t>
      </w:r>
      <w:r w:rsidR="006054DE">
        <w:fldChar w:fldCharType="end"/>
      </w:r>
      <w:r w:rsidR="006054DE">
        <w:t xml:space="preserve">, </w:t>
      </w:r>
      <w:r w:rsidR="00513B7D">
        <w:t xml:space="preserve">it is useful to also compute and present equivalent design-based estimates using the methodology that was previously used for estimation of kangaroo abundance in Victoria </w:t>
      </w:r>
      <w:r w:rsidR="00513B7D">
        <w:fldChar w:fldCharType="begin"/>
      </w:r>
      <w:r w:rsidR="00513B7D">
        <w:instrText xml:space="preserve"> ADDIN ZOTERO_ITEM CSL_CITATION {"citationID":"aotAiUPO","properties":{"formattedCitation":"(Moloney {\\i{}et al.} 2017; Moloney {\\i{}et al.} 2018b; Moloney {\\i{}et al.} 2021; Moloney {\\i{}et al.} 2023)","plainCitation":"(Moloney et al. 2017; Moloney et al. 2018b; Moloney et al. 2021; Moloney et al. 2023)","noteIndex":0},"citationItems":[{"id":4530,"uris":["http://zotero.org/users/1850002/items/YG5NAXLW"],"itemData":{"id":4530,"type":"report","collection-title":"Arthur Rylah Institute for Environment Research Technical Report Series","event-place":"Heidelberg","genre":"Technical Report","number":"268","publisher":"Arthur Rylah Institute for Environmental Research","publisher-place":"Heidelberg","title":"A state-wide aerial survey of kangaroos in Victoria","URL":"https://www.ari.vic.gov.au/__data/assets/pdf_file/0007/122011/ARI-Technical-Report-286-A-state-wide-aerial-survey-of-kangaroos-in-Victoria.pdf","author":[{"family":"Moloney","given":"Paul D."},{"family":"Ramsey","given":"David S. L."},{"family":"Scroggie","given":"Michael P."}],"accessed":{"date-parts":[["2019",8,26]]},"issued":{"date-parts":[["2017"]]},"citation-key":"moloney2017"}},{"id":4525,"uris":["http://zotero.org/users/1850002/items/25DZ4UZS"],"itemData":{"id":4525,"type":"report","collection-title":"Arthur Rylah Institute for Environment Research Technical Report Series","event-place":"Heidelberg","number":"296","publisher":"Arthur Rylah Institute for Environmental Research","publisher-place":"Heidelberg","title":"State-wide abundance of kangaroos in Victoria: results from the 2018 aerial survey.","URL":"https://www.wildlife.vic.gov.au/__data/assets/pdf_file/0030/415596/Statewide_kangaroo_report_2018_FINAL.pdf","author":[{"family":"Moloney","given":"Paul D."},{"family":"Ramsey","given":"David S. L."},{"family":"Scroggie","given":"Michael P."}],"accessed":{"date-parts":[["2019",8,26]]},"issued":{"date-parts":[["2018"]]},"citation-key":"moloney2018"}},{"id":6613,"uris":["http://zotero.org/users/1850002/items/3YJ87HSG"],"itemData":{"id":6613,"type":"report","collection-title":"Arthur Rylah Institute for Environment Research Technical Report Series","event-place":"Heidelberg","number":"324","publisher":"Arthur Rylah Institute for Environmental Research","publisher-place":"Heidelberg","title":"State-wide abundance of kangaroos in Victoria: results from the 2020 aerial survey","author":[{"family":"Moloney","given":"Paul D."},{"family":"Ramsey","given":"David S. L."},{"family":"Scroggie","given":"M. P."}],"issued":{"date-parts":[["2021"]]},"citation-key":"moloney2021"}},{"id":7515,"uris":["http://zotero.org/users/1850002/items/3EWMVB8S"],"itemData":{"id":7515,"type":"report","collection-title":"Arthur Rylah Institute for Environment Research Technical Report Series","event-place":"Heidelberg","number":"356","publisher":"Arthur Rylah Institute for Environmental Research, Department of Energy, Environment and Climate Action","publisher-place":"Heidelberg","title":"State-wide abundance of kangaroos in Victoria, 2022. Results from the 2022 aerial survey","author":[{"family":"Moloney","given":"P. D."},{"family":"Ramsey","given":"D. S. L."},{"family":"Scroggie","given":"M. P."}],"issued":{"date-parts":[["2023"]]},"citation-key":"moloneyStatewideAbundanceKangaroos2023"}}],"schema":"https://github.com/citation-style-language/schema/raw/master/csl-citation.json"} </w:instrText>
      </w:r>
      <w:r w:rsidR="00513B7D">
        <w:fldChar w:fldCharType="separate"/>
      </w:r>
      <w:r w:rsidR="00513B7D" w:rsidRPr="00513B7D">
        <w:t xml:space="preserve">(Moloney </w:t>
      </w:r>
      <w:r w:rsidR="00513B7D" w:rsidRPr="00513B7D">
        <w:rPr>
          <w:i/>
          <w:iCs/>
        </w:rPr>
        <w:t>et al.</w:t>
      </w:r>
      <w:r w:rsidR="00513B7D" w:rsidRPr="00513B7D">
        <w:t xml:space="preserve"> 2017; Moloney </w:t>
      </w:r>
      <w:r w:rsidR="00513B7D" w:rsidRPr="00513B7D">
        <w:rPr>
          <w:i/>
          <w:iCs/>
        </w:rPr>
        <w:t>et al.</w:t>
      </w:r>
      <w:r w:rsidR="00513B7D" w:rsidRPr="00513B7D">
        <w:t xml:space="preserve"> 2018b; Moloney </w:t>
      </w:r>
      <w:r w:rsidR="00513B7D" w:rsidRPr="00513B7D">
        <w:rPr>
          <w:i/>
          <w:iCs/>
        </w:rPr>
        <w:t>et al.</w:t>
      </w:r>
      <w:r w:rsidR="00513B7D" w:rsidRPr="00513B7D">
        <w:t xml:space="preserve"> 2021; Moloney </w:t>
      </w:r>
      <w:r w:rsidR="00513B7D" w:rsidRPr="00513B7D">
        <w:rPr>
          <w:i/>
          <w:iCs/>
        </w:rPr>
        <w:t>et al.</w:t>
      </w:r>
      <w:r w:rsidR="00513B7D" w:rsidRPr="00513B7D">
        <w:t xml:space="preserve"> 2023)</w:t>
      </w:r>
      <w:r w:rsidR="00513B7D">
        <w:fldChar w:fldCharType="end"/>
      </w:r>
      <w:r w:rsidR="002425EA">
        <w:t xml:space="preserve">. These estimates are presented here for the 2022 and 2024 surveys under both the new and old zoning schemes to serve as a point of comparison with the model-based estimates presented in the body of the report. </w:t>
      </w:r>
      <w:r w:rsidR="00050CDD">
        <w:t xml:space="preserve">We also provide </w:t>
      </w:r>
      <w:r w:rsidR="00A8740A">
        <w:t xml:space="preserve">a </w:t>
      </w:r>
      <w:r w:rsidR="00050CDD">
        <w:t xml:space="preserve">brief discussion of the merits of the two statistical methods and </w:t>
      </w:r>
      <w:r w:rsidR="00A8740A">
        <w:t xml:space="preserve">a </w:t>
      </w:r>
      <w:r w:rsidR="00050CDD">
        <w:t xml:space="preserve">comparison of the zone-level estimates obtained using the two approaches. </w:t>
      </w:r>
    </w:p>
    <w:p w14:paraId="61D0DA2D" w14:textId="67112978" w:rsidR="00822CA5" w:rsidRPr="00D86EEE" w:rsidRDefault="00822CA5" w:rsidP="00822CA5">
      <w:pPr>
        <w:pStyle w:val="Heading3-Numbered"/>
      </w:pPr>
      <w:bookmarkStart w:id="54" w:name="_Toc187316998"/>
      <w:r w:rsidRPr="00D86EEE">
        <w:t xml:space="preserve">Design-based estimates of abundance for </w:t>
      </w:r>
      <w:r w:rsidR="00473E9A">
        <w:t>g</w:t>
      </w:r>
      <w:r w:rsidRPr="00D86EEE">
        <w:t xml:space="preserve">rey </w:t>
      </w:r>
      <w:r w:rsidR="003D0143">
        <w:t>K</w:t>
      </w:r>
      <w:r w:rsidRPr="00D86EEE">
        <w:t>angaroos for 2022 and 2024</w:t>
      </w:r>
      <w:bookmarkEnd w:id="54"/>
    </w:p>
    <w:p w14:paraId="1B34007C" w14:textId="3A5134BB" w:rsidR="0079456B" w:rsidRDefault="00822CA5" w:rsidP="00822CA5">
      <w:r>
        <w:t xml:space="preserve">Design-based estimates of abundance for Eastern and Western Grey Kangaroos for the years 2022 and 2024, under both the new and old harvest-zoning are given in Tables A1 to A4, along with associated measures of uncertainty (standard errors and 95% confidence intervals). </w:t>
      </w:r>
      <w:r w:rsidR="000D2B71">
        <w:t xml:space="preserve">Under </w:t>
      </w:r>
      <w:r w:rsidR="003E3C30">
        <w:t>the new zoning scheme (Tables A1 and A2), the design-based results suggest a slight decline in the population of Eastern Greys between 2022 and 2024 (1.96 mi</w:t>
      </w:r>
      <w:r w:rsidR="003860B7">
        <w:t>llion</w:t>
      </w:r>
      <w:r w:rsidR="00007A1C">
        <w:t xml:space="preserve"> to</w:t>
      </w:r>
      <w:r w:rsidR="003860B7">
        <w:t xml:space="preserve"> 1.89 million), and a larger proportional decrease in the abundance Western Greys, from </w:t>
      </w:r>
      <w:r w:rsidR="0079456B">
        <w:t>615 thousand to 473 thousand. These results stand in contrast to the design-based results calculated under the old zoning system, which suggest an increase in abundance of Eastern Grey</w:t>
      </w:r>
      <w:r w:rsidR="00A8740A">
        <w:t xml:space="preserve"> Kangaroos</w:t>
      </w:r>
      <w:r w:rsidR="0079456B">
        <w:t xml:space="preserve"> from 2.02 million </w:t>
      </w:r>
      <w:r w:rsidR="00007A1C">
        <w:t>– 2.21 million and a decrease in abundance of Western Grey</w:t>
      </w:r>
      <w:r w:rsidR="00BB5698">
        <w:t xml:space="preserve"> Kangaroos</w:t>
      </w:r>
      <w:r w:rsidR="00007A1C">
        <w:t xml:space="preserve"> from 207</w:t>
      </w:r>
      <w:r w:rsidR="00DF438F">
        <w:t xml:space="preserve"> thousand </w:t>
      </w:r>
      <w:r w:rsidR="00007A1C">
        <w:t>to 168</w:t>
      </w:r>
      <w:r w:rsidR="00DF438F">
        <w:t xml:space="preserve"> thousand</w:t>
      </w:r>
      <w:r w:rsidR="00007A1C">
        <w:t xml:space="preserve"> over the same period. </w:t>
      </w:r>
    </w:p>
    <w:p w14:paraId="313B3CCD" w14:textId="6D3A07B0" w:rsidR="00F46D99" w:rsidRPr="00243764" w:rsidRDefault="00007A1C" w:rsidP="00822CA5">
      <w:r>
        <w:t>The discrepancy in the estimates of Western Grey</w:t>
      </w:r>
      <w:r w:rsidR="00A8740A">
        <w:t xml:space="preserve"> Kangaroos</w:t>
      </w:r>
      <w:r>
        <w:t xml:space="preserve"> between design-based estimates under the two zoning schemes is especially marked, suggesting that </w:t>
      </w:r>
      <w:r w:rsidR="00A8740A">
        <w:t xml:space="preserve">the </w:t>
      </w:r>
      <w:r w:rsidR="005C011C">
        <w:t xml:space="preserve">estimation of abundance can be strongly affected by the stratification approach </w:t>
      </w:r>
      <w:r w:rsidR="00F46D99">
        <w:t xml:space="preserve">that is employed when interpreting the data. We explore some possible reasons for these discrepancies below. </w:t>
      </w:r>
      <w:r w:rsidR="00F46D99">
        <w:br w:type="page"/>
      </w:r>
    </w:p>
    <w:p w14:paraId="00CBA14A" w14:textId="77777777" w:rsidR="00822CA5" w:rsidRDefault="00822CA5" w:rsidP="00822CA5">
      <w:pPr>
        <w:pStyle w:val="Caption-Table"/>
        <w:spacing w:after="40"/>
        <w:rPr>
          <w:szCs w:val="20"/>
        </w:rPr>
      </w:pPr>
      <w:r w:rsidRPr="002A6AA5">
        <w:rPr>
          <w:szCs w:val="20"/>
        </w:rPr>
        <w:t>Table</w:t>
      </w:r>
      <w:r>
        <w:rPr>
          <w:szCs w:val="20"/>
        </w:rPr>
        <w:t xml:space="preserve"> A1</w:t>
      </w:r>
      <w:r w:rsidRPr="002A6AA5">
        <w:rPr>
          <w:szCs w:val="20"/>
        </w:rPr>
        <w:t xml:space="preserve">. </w:t>
      </w:r>
      <w:r>
        <w:rPr>
          <w:szCs w:val="20"/>
        </w:rPr>
        <w:t xml:space="preserve">Estimated design-based abundances of grey kangaroos for the five new harvest zones for the year 2022. </w:t>
      </w:r>
    </w:p>
    <w:p w14:paraId="1EF75047" w14:textId="77777777" w:rsidR="00822CA5" w:rsidRDefault="00822CA5" w:rsidP="00822CA5">
      <w:pPr>
        <w:pStyle w:val="Legend-Table"/>
      </w:pPr>
      <w:r>
        <w:t xml:space="preserve">Abundances were estimated from aerial surveys undertaken during 2022 with ground surveys used to apportion the abundance estimates between Eastern and Western Greys.  SE – standard error, LCL, UCL – lower and upper 95% confidence internals of the estimates. The estimates are rounded to the nearest 1000 kangaroos. No estimate for WGK is provided for zones where Western Greys are absent (Hume, Gippsland). </w:t>
      </w:r>
    </w:p>
    <w:tbl>
      <w:tblPr>
        <w:tblStyle w:val="TableGrid10"/>
        <w:tblW w:w="5002" w:type="pct"/>
        <w:tblLook w:val="02A0" w:firstRow="1" w:lastRow="0" w:firstColumn="1" w:lastColumn="0" w:noHBand="1" w:noVBand="0"/>
      </w:tblPr>
      <w:tblGrid>
        <w:gridCol w:w="3231"/>
        <w:gridCol w:w="995"/>
        <w:gridCol w:w="1157"/>
        <w:gridCol w:w="1496"/>
        <w:gridCol w:w="1496"/>
        <w:gridCol w:w="1494"/>
      </w:tblGrid>
      <w:tr w:rsidR="00822CA5" w:rsidRPr="002A6AA5" w14:paraId="7226B36D" w14:textId="77777777" w:rsidTr="00BE77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7" w:type="pct"/>
            <w:tcBorders>
              <w:bottom w:val="single" w:sz="4" w:space="0" w:color="auto"/>
            </w:tcBorders>
          </w:tcPr>
          <w:p w14:paraId="10CF76B5" w14:textId="77777777" w:rsidR="00822CA5" w:rsidRPr="002243D6" w:rsidRDefault="00822CA5">
            <w:pPr>
              <w:spacing w:before="40" w:after="40"/>
              <w:rPr>
                <w:b/>
                <w:szCs w:val="20"/>
                <w:lang w:eastAsia="en-AU"/>
              </w:rPr>
            </w:pPr>
            <w:r w:rsidRPr="002243D6">
              <w:rPr>
                <w:b/>
                <w:szCs w:val="20"/>
                <w:lang w:eastAsia="en-AU"/>
              </w:rPr>
              <w:t xml:space="preserve">Zone </w:t>
            </w:r>
          </w:p>
        </w:tc>
        <w:tc>
          <w:tcPr>
            <w:cnfStyle w:val="000010000000" w:firstRow="0" w:lastRow="0" w:firstColumn="0" w:lastColumn="0" w:oddVBand="1" w:evenVBand="0" w:oddHBand="0" w:evenHBand="0" w:firstRowFirstColumn="0" w:firstRowLastColumn="0" w:lastRowFirstColumn="0" w:lastRowLastColumn="0"/>
            <w:tcW w:w="504" w:type="pct"/>
            <w:tcBorders>
              <w:bottom w:val="single" w:sz="4" w:space="0" w:color="auto"/>
            </w:tcBorders>
          </w:tcPr>
          <w:p w14:paraId="0209C49A" w14:textId="77777777" w:rsidR="00822CA5" w:rsidRPr="002243D6" w:rsidRDefault="00822CA5">
            <w:pPr>
              <w:spacing w:before="40" w:after="40"/>
              <w:rPr>
                <w:b/>
                <w:szCs w:val="20"/>
                <w:lang w:eastAsia="en-AU"/>
              </w:rPr>
            </w:pPr>
            <w:r w:rsidRPr="002243D6">
              <w:rPr>
                <w:b/>
                <w:szCs w:val="20"/>
                <w:lang w:eastAsia="en-AU"/>
              </w:rPr>
              <w:t>Species</w:t>
            </w:r>
          </w:p>
        </w:tc>
        <w:tc>
          <w:tcPr>
            <w:tcW w:w="586" w:type="pct"/>
            <w:tcBorders>
              <w:bottom w:val="single" w:sz="4" w:space="0" w:color="auto"/>
            </w:tcBorders>
          </w:tcPr>
          <w:p w14:paraId="4BC804AD" w14:textId="77777777" w:rsidR="00822CA5" w:rsidRPr="002243D6" w:rsidRDefault="00822CA5">
            <w:pPr>
              <w:spacing w:before="40" w:after="40"/>
              <w:jc w:val="center"/>
              <w:cnfStyle w:val="100000000000" w:firstRow="1" w:lastRow="0" w:firstColumn="0" w:lastColumn="0" w:oddVBand="0" w:evenVBand="0" w:oddHBand="0" w:evenHBand="0" w:firstRowFirstColumn="0" w:firstRowLastColumn="0" w:lastRowFirstColumn="0" w:lastRowLastColumn="0"/>
              <w:rPr>
                <w:b/>
                <w:szCs w:val="20"/>
                <w:lang w:eastAsia="en-AU"/>
              </w:rPr>
            </w:pPr>
            <w:r w:rsidRPr="002243D6">
              <w:rPr>
                <w:b/>
                <w:szCs w:val="20"/>
                <w:lang w:eastAsia="en-AU"/>
              </w:rPr>
              <w:t>Estimate</w:t>
            </w:r>
          </w:p>
        </w:tc>
        <w:tc>
          <w:tcPr>
            <w:cnfStyle w:val="000010000000" w:firstRow="0" w:lastRow="0" w:firstColumn="0" w:lastColumn="0" w:oddVBand="1" w:evenVBand="0" w:oddHBand="0" w:evenHBand="0" w:firstRowFirstColumn="0" w:firstRowLastColumn="0" w:lastRowFirstColumn="0" w:lastRowLastColumn="0"/>
            <w:tcW w:w="758" w:type="pct"/>
            <w:tcBorders>
              <w:bottom w:val="single" w:sz="4" w:space="0" w:color="auto"/>
            </w:tcBorders>
          </w:tcPr>
          <w:p w14:paraId="53682FF0" w14:textId="77777777" w:rsidR="00822CA5" w:rsidRPr="002243D6" w:rsidRDefault="00822CA5">
            <w:pPr>
              <w:spacing w:before="40" w:after="40"/>
              <w:jc w:val="center"/>
              <w:rPr>
                <w:b/>
                <w:szCs w:val="20"/>
                <w:lang w:eastAsia="en-AU"/>
              </w:rPr>
            </w:pPr>
            <w:r w:rsidRPr="002243D6">
              <w:rPr>
                <w:b/>
                <w:szCs w:val="20"/>
                <w:lang w:eastAsia="en-AU"/>
              </w:rPr>
              <w:t>SE</w:t>
            </w:r>
          </w:p>
        </w:tc>
        <w:tc>
          <w:tcPr>
            <w:tcW w:w="758" w:type="pct"/>
            <w:tcBorders>
              <w:bottom w:val="single" w:sz="4" w:space="0" w:color="auto"/>
            </w:tcBorders>
          </w:tcPr>
          <w:p w14:paraId="5F03DD22" w14:textId="77777777" w:rsidR="00822CA5" w:rsidRPr="002243D6" w:rsidRDefault="00822CA5">
            <w:pPr>
              <w:spacing w:before="40" w:after="40"/>
              <w:jc w:val="center"/>
              <w:cnfStyle w:val="100000000000" w:firstRow="1" w:lastRow="0" w:firstColumn="0" w:lastColumn="0" w:oddVBand="0" w:evenVBand="0" w:oddHBand="0" w:evenHBand="0" w:firstRowFirstColumn="0" w:firstRowLastColumn="0" w:lastRowFirstColumn="0" w:lastRowLastColumn="0"/>
              <w:rPr>
                <w:b/>
                <w:szCs w:val="20"/>
                <w:lang w:eastAsia="en-AU"/>
              </w:rPr>
            </w:pPr>
            <w:r w:rsidRPr="002243D6">
              <w:rPr>
                <w:b/>
                <w:szCs w:val="20"/>
                <w:lang w:eastAsia="en-AU"/>
              </w:rPr>
              <w:t>LCL</w:t>
            </w:r>
          </w:p>
        </w:tc>
        <w:tc>
          <w:tcPr>
            <w:cnfStyle w:val="000010000000" w:firstRow="0" w:lastRow="0" w:firstColumn="0" w:lastColumn="0" w:oddVBand="1" w:evenVBand="0" w:oddHBand="0" w:evenHBand="0" w:firstRowFirstColumn="0" w:firstRowLastColumn="0" w:lastRowFirstColumn="0" w:lastRowLastColumn="0"/>
            <w:tcW w:w="757" w:type="pct"/>
            <w:tcBorders>
              <w:bottom w:val="single" w:sz="4" w:space="0" w:color="auto"/>
            </w:tcBorders>
          </w:tcPr>
          <w:p w14:paraId="32473E1D" w14:textId="77777777" w:rsidR="00822CA5" w:rsidRPr="002243D6" w:rsidRDefault="00822CA5">
            <w:pPr>
              <w:spacing w:before="40" w:after="40"/>
              <w:jc w:val="center"/>
              <w:rPr>
                <w:b/>
                <w:szCs w:val="20"/>
                <w:lang w:eastAsia="en-AU"/>
              </w:rPr>
            </w:pPr>
            <w:r w:rsidRPr="002243D6">
              <w:rPr>
                <w:b/>
                <w:szCs w:val="20"/>
                <w:lang w:eastAsia="en-AU"/>
              </w:rPr>
              <w:t>UCL</w:t>
            </w:r>
          </w:p>
        </w:tc>
      </w:tr>
      <w:tr w:rsidR="00822CA5" w:rsidRPr="002A6AA5" w14:paraId="4E41A21E" w14:textId="77777777" w:rsidTr="00BE7772">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51BE5515" w14:textId="77777777" w:rsidR="00822CA5" w:rsidRPr="002243D6" w:rsidRDefault="00822CA5">
            <w:pPr>
              <w:spacing w:before="40" w:after="40"/>
              <w:rPr>
                <w:szCs w:val="20"/>
                <w:lang w:eastAsia="en-AU"/>
              </w:rPr>
            </w:pPr>
            <w:r w:rsidRPr="002243D6">
              <w:rPr>
                <w:szCs w:val="20"/>
                <w:lang w:eastAsia="en-AU"/>
              </w:rPr>
              <w:t>Barwon South-West</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0DD2E378" w14:textId="77777777" w:rsidR="00822CA5" w:rsidRPr="002243D6" w:rsidRDefault="00822CA5">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6E6D2817"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548,000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6CA7EEB7" w14:textId="77777777" w:rsidR="00822CA5" w:rsidRPr="002243D6" w:rsidRDefault="00822CA5">
            <w:pPr>
              <w:spacing w:before="40" w:after="40"/>
              <w:jc w:val="center"/>
              <w:rPr>
                <w:szCs w:val="20"/>
                <w:lang w:eastAsia="en-AU"/>
              </w:rPr>
            </w:pPr>
            <w:r>
              <w:rPr>
                <w:szCs w:val="20"/>
                <w:lang w:eastAsia="en-AU"/>
              </w:rPr>
              <w:t>143,499</w:t>
            </w:r>
          </w:p>
        </w:tc>
        <w:tc>
          <w:tcPr>
            <w:tcW w:w="758" w:type="pct"/>
            <w:tcBorders>
              <w:top w:val="single" w:sz="4" w:space="0" w:color="auto"/>
              <w:left w:val="nil"/>
              <w:bottom w:val="single" w:sz="4" w:space="0" w:color="auto"/>
              <w:right w:val="nil"/>
            </w:tcBorders>
            <w:shd w:val="clear" w:color="auto" w:fill="auto"/>
            <w:vAlign w:val="center"/>
          </w:tcPr>
          <w:p w14:paraId="017DE622"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336,000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55F25F5F" w14:textId="77777777" w:rsidR="00822CA5" w:rsidRPr="002243D6" w:rsidRDefault="00822CA5">
            <w:pPr>
              <w:spacing w:before="40" w:after="40"/>
              <w:jc w:val="center"/>
              <w:rPr>
                <w:szCs w:val="20"/>
                <w:lang w:eastAsia="en-AU"/>
              </w:rPr>
            </w:pPr>
            <w:r>
              <w:rPr>
                <w:szCs w:val="20"/>
                <w:lang w:eastAsia="en-AU"/>
              </w:rPr>
              <w:t>896,000</w:t>
            </w:r>
          </w:p>
        </w:tc>
      </w:tr>
      <w:tr w:rsidR="00822CA5" w:rsidRPr="002A6AA5" w14:paraId="7835676C" w14:textId="77777777" w:rsidTr="00BE7772">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46F53FB3" w14:textId="77777777" w:rsidR="00822CA5" w:rsidRPr="002243D6" w:rsidRDefault="00822CA5">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499997F5" w14:textId="77777777" w:rsidR="00822CA5" w:rsidRPr="002243D6" w:rsidRDefault="00822CA5">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24677B5B"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26,000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30F4145F" w14:textId="77777777" w:rsidR="00822CA5" w:rsidRPr="002243D6" w:rsidRDefault="00822CA5">
            <w:pPr>
              <w:spacing w:before="40" w:after="40"/>
              <w:jc w:val="center"/>
              <w:rPr>
                <w:szCs w:val="20"/>
                <w:lang w:eastAsia="en-AU"/>
              </w:rPr>
            </w:pPr>
            <w:r>
              <w:rPr>
                <w:szCs w:val="20"/>
                <w:lang w:eastAsia="en-AU"/>
              </w:rPr>
              <w:t>8,089</w:t>
            </w:r>
          </w:p>
        </w:tc>
        <w:tc>
          <w:tcPr>
            <w:tcW w:w="758" w:type="pct"/>
            <w:tcBorders>
              <w:top w:val="single" w:sz="4" w:space="0" w:color="auto"/>
              <w:left w:val="nil"/>
              <w:bottom w:val="single" w:sz="4" w:space="0" w:color="auto"/>
              <w:right w:val="nil"/>
            </w:tcBorders>
            <w:shd w:val="clear" w:color="auto" w:fill="auto"/>
            <w:vAlign w:val="center"/>
          </w:tcPr>
          <w:p w14:paraId="1EBE50D6"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15,000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062FF0CC" w14:textId="77777777" w:rsidR="00822CA5" w:rsidRPr="002243D6" w:rsidRDefault="00822CA5">
            <w:pPr>
              <w:spacing w:before="40" w:after="40"/>
              <w:jc w:val="center"/>
              <w:rPr>
                <w:szCs w:val="20"/>
                <w:lang w:eastAsia="en-AU"/>
              </w:rPr>
            </w:pPr>
            <w:r>
              <w:rPr>
                <w:szCs w:val="20"/>
                <w:lang w:eastAsia="en-AU"/>
              </w:rPr>
              <w:t>46,000</w:t>
            </w:r>
          </w:p>
        </w:tc>
      </w:tr>
      <w:tr w:rsidR="00822CA5" w:rsidRPr="002A6AA5" w14:paraId="52B61F31" w14:textId="77777777" w:rsidTr="00BE7772">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33CD859C" w14:textId="77777777" w:rsidR="00822CA5" w:rsidRPr="002243D6" w:rsidRDefault="00822CA5">
            <w:pPr>
              <w:spacing w:before="40" w:after="40"/>
              <w:rPr>
                <w:szCs w:val="20"/>
                <w:lang w:eastAsia="en-AU"/>
              </w:rPr>
            </w:pPr>
            <w:r w:rsidRPr="002243D6">
              <w:rPr>
                <w:szCs w:val="20"/>
                <w:lang w:eastAsia="en-AU"/>
              </w:rPr>
              <w:t>Grampians</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6E8B7062" w14:textId="77777777" w:rsidR="00822CA5" w:rsidRPr="002243D6" w:rsidRDefault="00822CA5">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76636113"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196,000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5D90114F" w14:textId="77777777" w:rsidR="00822CA5" w:rsidRPr="002243D6" w:rsidRDefault="00822CA5">
            <w:pPr>
              <w:spacing w:before="40" w:after="40"/>
              <w:jc w:val="center"/>
              <w:rPr>
                <w:szCs w:val="20"/>
                <w:lang w:eastAsia="en-AU"/>
              </w:rPr>
            </w:pPr>
            <w:r>
              <w:rPr>
                <w:szCs w:val="20"/>
                <w:lang w:eastAsia="en-AU"/>
              </w:rPr>
              <w:t>38,884</w:t>
            </w:r>
          </w:p>
        </w:tc>
        <w:tc>
          <w:tcPr>
            <w:tcW w:w="758" w:type="pct"/>
            <w:tcBorders>
              <w:top w:val="single" w:sz="4" w:space="0" w:color="auto"/>
              <w:left w:val="nil"/>
              <w:bottom w:val="single" w:sz="4" w:space="0" w:color="auto"/>
              <w:right w:val="nil"/>
            </w:tcBorders>
            <w:shd w:val="clear" w:color="auto" w:fill="auto"/>
            <w:vAlign w:val="center"/>
          </w:tcPr>
          <w:p w14:paraId="7AF4E3D4"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136,000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1FD53DF2" w14:textId="77777777" w:rsidR="00822CA5" w:rsidRPr="002243D6" w:rsidRDefault="00822CA5">
            <w:pPr>
              <w:spacing w:before="40" w:after="40"/>
              <w:jc w:val="center"/>
              <w:rPr>
                <w:szCs w:val="20"/>
                <w:lang w:eastAsia="en-AU"/>
              </w:rPr>
            </w:pPr>
            <w:r>
              <w:rPr>
                <w:szCs w:val="20"/>
                <w:lang w:eastAsia="en-AU"/>
              </w:rPr>
              <w:t>286,000</w:t>
            </w:r>
          </w:p>
        </w:tc>
      </w:tr>
      <w:tr w:rsidR="00822CA5" w:rsidRPr="002A6AA5" w14:paraId="5BE4E2D7" w14:textId="77777777" w:rsidTr="00BE7772">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2FD77012" w14:textId="77777777" w:rsidR="00822CA5" w:rsidRPr="002243D6" w:rsidRDefault="00822CA5">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76F33123" w14:textId="77777777" w:rsidR="00822CA5" w:rsidRPr="002243D6" w:rsidRDefault="00822CA5">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6AB0FA4F"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194,000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227F8670" w14:textId="77777777" w:rsidR="00822CA5" w:rsidRPr="002243D6" w:rsidRDefault="00822CA5">
            <w:pPr>
              <w:spacing w:before="40" w:after="40"/>
              <w:jc w:val="center"/>
              <w:rPr>
                <w:szCs w:val="20"/>
                <w:lang w:eastAsia="en-AU"/>
              </w:rPr>
            </w:pPr>
            <w:r>
              <w:rPr>
                <w:szCs w:val="20"/>
                <w:lang w:eastAsia="en-AU"/>
              </w:rPr>
              <w:t>38,703</w:t>
            </w:r>
          </w:p>
        </w:tc>
        <w:tc>
          <w:tcPr>
            <w:tcW w:w="758" w:type="pct"/>
            <w:tcBorders>
              <w:top w:val="single" w:sz="4" w:space="0" w:color="auto"/>
              <w:left w:val="nil"/>
              <w:bottom w:val="single" w:sz="4" w:space="0" w:color="auto"/>
              <w:right w:val="nil"/>
            </w:tcBorders>
            <w:shd w:val="clear" w:color="auto" w:fill="auto"/>
            <w:vAlign w:val="center"/>
          </w:tcPr>
          <w:p w14:paraId="11553315"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135,000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0C956F8B" w14:textId="77777777" w:rsidR="00822CA5" w:rsidRPr="002243D6" w:rsidRDefault="00822CA5">
            <w:pPr>
              <w:spacing w:before="40" w:after="40"/>
              <w:jc w:val="center"/>
              <w:rPr>
                <w:szCs w:val="20"/>
                <w:lang w:eastAsia="en-AU"/>
              </w:rPr>
            </w:pPr>
            <w:r>
              <w:rPr>
                <w:szCs w:val="20"/>
                <w:lang w:eastAsia="en-AU"/>
              </w:rPr>
              <w:t>285,000</w:t>
            </w:r>
          </w:p>
        </w:tc>
      </w:tr>
      <w:tr w:rsidR="00822CA5" w:rsidRPr="002A6AA5" w14:paraId="14056A48" w14:textId="77777777" w:rsidTr="00BE7772">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76DF268C" w14:textId="77777777" w:rsidR="00822CA5" w:rsidRPr="002243D6" w:rsidRDefault="00822CA5">
            <w:pPr>
              <w:spacing w:before="40" w:after="40"/>
              <w:rPr>
                <w:szCs w:val="20"/>
                <w:lang w:eastAsia="en-AU"/>
              </w:rPr>
            </w:pPr>
            <w:r w:rsidRPr="002243D6">
              <w:rPr>
                <w:szCs w:val="20"/>
                <w:lang w:eastAsia="en-AU"/>
              </w:rPr>
              <w:t>Loddon Mallee</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69D6BDE5" w14:textId="77777777" w:rsidR="00822CA5" w:rsidRPr="002243D6" w:rsidRDefault="00822CA5">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6E3FEFE7"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299,000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25E35879" w14:textId="77777777" w:rsidR="00822CA5" w:rsidRPr="002243D6" w:rsidRDefault="00822CA5">
            <w:pPr>
              <w:spacing w:before="40" w:after="40"/>
              <w:jc w:val="center"/>
              <w:rPr>
                <w:szCs w:val="20"/>
                <w:lang w:eastAsia="en-AU"/>
              </w:rPr>
            </w:pPr>
            <w:r>
              <w:rPr>
                <w:szCs w:val="20"/>
                <w:lang w:eastAsia="en-AU"/>
              </w:rPr>
              <w:t>122,824</w:t>
            </w:r>
          </w:p>
        </w:tc>
        <w:tc>
          <w:tcPr>
            <w:tcW w:w="758" w:type="pct"/>
            <w:tcBorders>
              <w:top w:val="single" w:sz="4" w:space="0" w:color="auto"/>
              <w:left w:val="nil"/>
              <w:bottom w:val="single" w:sz="4" w:space="0" w:color="auto"/>
              <w:right w:val="nil"/>
            </w:tcBorders>
            <w:shd w:val="clear" w:color="auto" w:fill="auto"/>
            <w:vAlign w:val="center"/>
          </w:tcPr>
          <w:p w14:paraId="1DC5CEA2"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144,000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4894EAED" w14:textId="77777777" w:rsidR="00822CA5" w:rsidRPr="002243D6" w:rsidRDefault="00822CA5">
            <w:pPr>
              <w:spacing w:before="40" w:after="40"/>
              <w:jc w:val="center"/>
              <w:rPr>
                <w:szCs w:val="20"/>
                <w:lang w:eastAsia="en-AU"/>
              </w:rPr>
            </w:pPr>
            <w:r>
              <w:rPr>
                <w:szCs w:val="20"/>
                <w:lang w:eastAsia="en-AU"/>
              </w:rPr>
              <w:t>622,000</w:t>
            </w:r>
          </w:p>
        </w:tc>
      </w:tr>
      <w:tr w:rsidR="00822CA5" w:rsidRPr="002A6AA5" w14:paraId="056F537C" w14:textId="77777777" w:rsidTr="00BE7772">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2ECAFA04" w14:textId="77777777" w:rsidR="00822CA5" w:rsidRPr="002243D6" w:rsidRDefault="00822CA5">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3BE62539" w14:textId="77777777" w:rsidR="00822CA5" w:rsidRPr="002243D6" w:rsidRDefault="00822CA5">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072ED746"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395,000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2B054A8F" w14:textId="77777777" w:rsidR="00822CA5" w:rsidRPr="002243D6" w:rsidRDefault="00822CA5">
            <w:pPr>
              <w:spacing w:before="40" w:after="40"/>
              <w:jc w:val="center"/>
              <w:rPr>
                <w:szCs w:val="20"/>
                <w:lang w:eastAsia="en-AU"/>
              </w:rPr>
            </w:pPr>
            <w:r>
              <w:rPr>
                <w:szCs w:val="20"/>
                <w:lang w:eastAsia="en-AU"/>
              </w:rPr>
              <w:t>160,595</w:t>
            </w:r>
          </w:p>
        </w:tc>
        <w:tc>
          <w:tcPr>
            <w:tcW w:w="758" w:type="pct"/>
            <w:tcBorders>
              <w:top w:val="single" w:sz="4" w:space="0" w:color="auto"/>
              <w:left w:val="nil"/>
              <w:bottom w:val="single" w:sz="4" w:space="0" w:color="auto"/>
              <w:right w:val="nil"/>
            </w:tcBorders>
            <w:shd w:val="clear" w:color="auto" w:fill="auto"/>
            <w:vAlign w:val="center"/>
          </w:tcPr>
          <w:p w14:paraId="050A1749"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191,000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6F2BFBFF" w14:textId="77777777" w:rsidR="00822CA5" w:rsidRPr="002243D6" w:rsidRDefault="00822CA5">
            <w:pPr>
              <w:spacing w:before="40" w:after="40"/>
              <w:jc w:val="center"/>
              <w:rPr>
                <w:szCs w:val="20"/>
                <w:lang w:eastAsia="en-AU"/>
              </w:rPr>
            </w:pPr>
            <w:r>
              <w:rPr>
                <w:szCs w:val="20"/>
                <w:lang w:eastAsia="en-AU"/>
              </w:rPr>
              <w:t>813,000</w:t>
            </w:r>
          </w:p>
        </w:tc>
      </w:tr>
      <w:tr w:rsidR="00822CA5" w:rsidRPr="002A6AA5" w14:paraId="2A763365" w14:textId="77777777" w:rsidTr="00BE7772">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1AE27A9D" w14:textId="77777777" w:rsidR="00822CA5" w:rsidRPr="002243D6" w:rsidRDefault="00822CA5">
            <w:pPr>
              <w:spacing w:before="40" w:after="40"/>
              <w:rPr>
                <w:szCs w:val="20"/>
                <w:lang w:eastAsia="en-AU"/>
              </w:rPr>
            </w:pPr>
            <w:r w:rsidRPr="002243D6">
              <w:rPr>
                <w:szCs w:val="20"/>
                <w:lang w:eastAsia="en-AU"/>
              </w:rPr>
              <w:t>Hume</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7D86A635" w14:textId="77777777" w:rsidR="00822CA5" w:rsidRPr="002243D6" w:rsidRDefault="00822CA5">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31A342E7"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628,000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5F4A774D" w14:textId="77777777" w:rsidR="00822CA5" w:rsidRPr="002243D6" w:rsidRDefault="00822CA5">
            <w:pPr>
              <w:spacing w:before="40" w:after="40"/>
              <w:jc w:val="center"/>
              <w:rPr>
                <w:szCs w:val="20"/>
                <w:lang w:eastAsia="en-AU"/>
              </w:rPr>
            </w:pPr>
            <w:r>
              <w:rPr>
                <w:szCs w:val="20"/>
                <w:lang w:eastAsia="en-AU"/>
              </w:rPr>
              <w:t>190,718</w:t>
            </w:r>
          </w:p>
        </w:tc>
        <w:tc>
          <w:tcPr>
            <w:tcW w:w="758" w:type="pct"/>
            <w:tcBorders>
              <w:top w:val="single" w:sz="4" w:space="0" w:color="auto"/>
              <w:left w:val="nil"/>
              <w:bottom w:val="single" w:sz="4" w:space="0" w:color="auto"/>
              <w:right w:val="nil"/>
            </w:tcBorders>
            <w:shd w:val="clear" w:color="auto" w:fill="auto"/>
            <w:vAlign w:val="center"/>
          </w:tcPr>
          <w:p w14:paraId="46CFA794"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340,000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275CB41B" w14:textId="77777777" w:rsidR="00822CA5" w:rsidRPr="002243D6" w:rsidRDefault="00822CA5">
            <w:pPr>
              <w:spacing w:before="40" w:after="40"/>
              <w:jc w:val="center"/>
              <w:rPr>
                <w:szCs w:val="20"/>
                <w:lang w:eastAsia="en-AU"/>
              </w:rPr>
            </w:pPr>
            <w:r>
              <w:rPr>
                <w:szCs w:val="20"/>
                <w:lang w:eastAsia="en-AU"/>
              </w:rPr>
              <w:t>1,160,000</w:t>
            </w:r>
          </w:p>
        </w:tc>
      </w:tr>
      <w:tr w:rsidR="00822CA5" w:rsidRPr="002A6AA5" w14:paraId="2A2ED3DD" w14:textId="77777777" w:rsidTr="00BE7772">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139E7D64" w14:textId="77777777" w:rsidR="00822CA5" w:rsidRPr="002243D6" w:rsidRDefault="00822CA5">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423D14AF" w14:textId="77777777" w:rsidR="00822CA5" w:rsidRPr="002243D6" w:rsidRDefault="00822CA5">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3C4F4F9F"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49AE5CA1" w14:textId="77777777" w:rsidR="00822CA5" w:rsidRPr="002243D6" w:rsidRDefault="00822CA5">
            <w:pPr>
              <w:spacing w:before="40" w:after="40"/>
              <w:jc w:val="center"/>
              <w:rPr>
                <w:szCs w:val="20"/>
                <w:lang w:eastAsia="en-AU"/>
              </w:rPr>
            </w:pPr>
            <w:r>
              <w:rPr>
                <w:szCs w:val="20"/>
                <w:lang w:eastAsia="en-AU"/>
              </w:rPr>
              <w:t>-</w:t>
            </w:r>
          </w:p>
        </w:tc>
        <w:tc>
          <w:tcPr>
            <w:tcW w:w="758" w:type="pct"/>
            <w:tcBorders>
              <w:top w:val="single" w:sz="4" w:space="0" w:color="auto"/>
              <w:left w:val="nil"/>
              <w:bottom w:val="single" w:sz="4" w:space="0" w:color="auto"/>
              <w:right w:val="nil"/>
            </w:tcBorders>
            <w:shd w:val="clear" w:color="auto" w:fill="auto"/>
            <w:vAlign w:val="center"/>
          </w:tcPr>
          <w:p w14:paraId="41246C79"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2D622B96" w14:textId="77777777" w:rsidR="00822CA5" w:rsidRPr="002243D6" w:rsidRDefault="00822CA5">
            <w:pPr>
              <w:spacing w:before="40" w:after="40"/>
              <w:jc w:val="center"/>
              <w:rPr>
                <w:szCs w:val="20"/>
                <w:lang w:eastAsia="en-AU"/>
              </w:rPr>
            </w:pPr>
            <w:r>
              <w:rPr>
                <w:szCs w:val="20"/>
                <w:lang w:eastAsia="en-AU"/>
              </w:rPr>
              <w:t>-</w:t>
            </w:r>
          </w:p>
        </w:tc>
      </w:tr>
      <w:tr w:rsidR="00822CA5" w:rsidRPr="002A6AA5" w14:paraId="5CF01490" w14:textId="77777777" w:rsidTr="00BE7772">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61828BDE" w14:textId="77777777" w:rsidR="00822CA5" w:rsidRPr="002243D6" w:rsidRDefault="00822CA5">
            <w:pPr>
              <w:spacing w:before="40" w:after="40"/>
              <w:rPr>
                <w:szCs w:val="20"/>
                <w:lang w:eastAsia="en-AU"/>
              </w:rPr>
            </w:pPr>
            <w:r w:rsidRPr="002243D6">
              <w:rPr>
                <w:szCs w:val="20"/>
                <w:lang w:eastAsia="en-AU"/>
              </w:rPr>
              <w:t>Gippsland</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683CA188" w14:textId="77777777" w:rsidR="00822CA5" w:rsidRPr="002243D6" w:rsidRDefault="00822CA5">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790DCF18"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217,000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21CED31E" w14:textId="77777777" w:rsidR="00822CA5" w:rsidRPr="002243D6" w:rsidRDefault="00822CA5">
            <w:pPr>
              <w:spacing w:before="40" w:after="40"/>
              <w:jc w:val="center"/>
              <w:rPr>
                <w:szCs w:val="20"/>
                <w:lang w:eastAsia="en-AU"/>
              </w:rPr>
            </w:pPr>
            <w:r>
              <w:rPr>
                <w:szCs w:val="20"/>
                <w:lang w:eastAsia="en-AU"/>
              </w:rPr>
              <w:t>62,785</w:t>
            </w:r>
          </w:p>
        </w:tc>
        <w:tc>
          <w:tcPr>
            <w:tcW w:w="758" w:type="pct"/>
            <w:tcBorders>
              <w:top w:val="single" w:sz="4" w:space="0" w:color="auto"/>
              <w:left w:val="nil"/>
              <w:bottom w:val="single" w:sz="4" w:space="0" w:color="auto"/>
              <w:right w:val="nil"/>
            </w:tcBorders>
            <w:shd w:val="clear" w:color="auto" w:fill="auto"/>
            <w:vAlign w:val="center"/>
          </w:tcPr>
          <w:p w14:paraId="1685E212"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119,000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293E7A8C" w14:textId="77777777" w:rsidR="00822CA5" w:rsidRPr="002243D6" w:rsidRDefault="00822CA5">
            <w:pPr>
              <w:spacing w:before="40" w:after="40"/>
              <w:jc w:val="center"/>
              <w:rPr>
                <w:szCs w:val="20"/>
                <w:lang w:eastAsia="en-AU"/>
              </w:rPr>
            </w:pPr>
            <w:r>
              <w:rPr>
                <w:szCs w:val="20"/>
                <w:lang w:eastAsia="en-AU"/>
              </w:rPr>
              <w:t>396,000</w:t>
            </w:r>
          </w:p>
        </w:tc>
      </w:tr>
      <w:tr w:rsidR="00822CA5" w:rsidRPr="002A6AA5" w14:paraId="7A6BE280" w14:textId="77777777" w:rsidTr="00BE7772">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0151D200" w14:textId="77777777" w:rsidR="00822CA5" w:rsidRPr="002243D6" w:rsidRDefault="00822CA5">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3AF1FCE0" w14:textId="77777777" w:rsidR="00822CA5" w:rsidRPr="002243D6" w:rsidRDefault="00822CA5">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707F0406"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53CA6000" w14:textId="77777777" w:rsidR="00822CA5" w:rsidRPr="002243D6" w:rsidRDefault="00822CA5">
            <w:pPr>
              <w:spacing w:before="40" w:after="40"/>
              <w:jc w:val="center"/>
              <w:rPr>
                <w:szCs w:val="20"/>
                <w:lang w:eastAsia="en-AU"/>
              </w:rPr>
            </w:pPr>
            <w:r>
              <w:rPr>
                <w:szCs w:val="20"/>
                <w:lang w:eastAsia="en-AU"/>
              </w:rPr>
              <w:t>-</w:t>
            </w:r>
          </w:p>
        </w:tc>
        <w:tc>
          <w:tcPr>
            <w:tcW w:w="758" w:type="pct"/>
            <w:tcBorders>
              <w:top w:val="single" w:sz="4" w:space="0" w:color="auto"/>
              <w:left w:val="nil"/>
              <w:bottom w:val="single" w:sz="4" w:space="0" w:color="auto"/>
              <w:right w:val="nil"/>
            </w:tcBorders>
            <w:shd w:val="clear" w:color="auto" w:fill="auto"/>
            <w:vAlign w:val="center"/>
          </w:tcPr>
          <w:p w14:paraId="15D1C9BA"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2C34A35D" w14:textId="77777777" w:rsidR="00822CA5" w:rsidRPr="002243D6" w:rsidRDefault="00822CA5">
            <w:pPr>
              <w:spacing w:before="40" w:after="40"/>
              <w:jc w:val="center"/>
              <w:rPr>
                <w:szCs w:val="20"/>
                <w:lang w:eastAsia="en-AU"/>
              </w:rPr>
            </w:pPr>
            <w:r>
              <w:rPr>
                <w:szCs w:val="20"/>
                <w:lang w:eastAsia="en-AU"/>
              </w:rPr>
              <w:t>-</w:t>
            </w:r>
          </w:p>
        </w:tc>
      </w:tr>
      <w:tr w:rsidR="00822CA5" w:rsidRPr="002A6AA5" w14:paraId="38A69056" w14:textId="77777777" w:rsidTr="00BE7772">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17DD3FCA" w14:textId="77777777" w:rsidR="00822CA5" w:rsidRPr="002243D6" w:rsidRDefault="00822CA5">
            <w:pPr>
              <w:spacing w:before="40" w:after="40"/>
              <w:rPr>
                <w:b/>
                <w:bCs/>
                <w:szCs w:val="20"/>
                <w:lang w:eastAsia="en-AU"/>
              </w:rPr>
            </w:pPr>
            <w:r>
              <w:rPr>
                <w:b/>
                <w:bCs/>
                <w:szCs w:val="20"/>
                <w:lang w:eastAsia="en-AU"/>
              </w:rPr>
              <w:t>TOTAL (less exclusion zone)</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1DE4E274" w14:textId="77777777" w:rsidR="00822CA5" w:rsidRPr="00D0764B" w:rsidRDefault="00822CA5">
            <w:pPr>
              <w:spacing w:before="40" w:after="40"/>
              <w:rPr>
                <w:b/>
                <w:lang w:eastAsia="en-AU"/>
              </w:rPr>
            </w:pPr>
            <w:r w:rsidRPr="00D0764B">
              <w:rPr>
                <w:b/>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70D04D36" w14:textId="77777777" w:rsidR="00822CA5" w:rsidRPr="00957062"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b/>
              </w:rPr>
            </w:pPr>
            <w:r w:rsidRPr="00957062">
              <w:rPr>
                <w:b/>
              </w:rPr>
              <w:t>1,887,000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022EFEFE" w14:textId="77777777" w:rsidR="00822CA5" w:rsidRPr="00957062" w:rsidRDefault="00822CA5">
            <w:pPr>
              <w:spacing w:before="40" w:after="40"/>
              <w:jc w:val="center"/>
              <w:rPr>
                <w:b/>
                <w:lang w:eastAsia="en-AU"/>
              </w:rPr>
            </w:pPr>
            <w:r w:rsidRPr="00957062">
              <w:rPr>
                <w:b/>
              </w:rPr>
              <w:t>278,397</w:t>
            </w:r>
          </w:p>
        </w:tc>
        <w:tc>
          <w:tcPr>
            <w:tcW w:w="758" w:type="pct"/>
            <w:tcBorders>
              <w:top w:val="single" w:sz="4" w:space="0" w:color="auto"/>
              <w:left w:val="nil"/>
              <w:bottom w:val="single" w:sz="4" w:space="0" w:color="auto"/>
              <w:right w:val="nil"/>
            </w:tcBorders>
            <w:shd w:val="clear" w:color="auto" w:fill="auto"/>
            <w:vAlign w:val="center"/>
          </w:tcPr>
          <w:p w14:paraId="5FF8F8D0" w14:textId="77777777" w:rsidR="00822CA5" w:rsidRPr="00957062"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b/>
              </w:rPr>
            </w:pPr>
            <w:r w:rsidRPr="00957062">
              <w:rPr>
                <w:b/>
              </w:rPr>
              <w:t>1,416,000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6D6E39A6" w14:textId="77777777" w:rsidR="00822CA5" w:rsidRPr="00957062" w:rsidRDefault="00822CA5">
            <w:pPr>
              <w:spacing w:before="40" w:after="40"/>
              <w:jc w:val="center"/>
              <w:rPr>
                <w:b/>
              </w:rPr>
            </w:pPr>
            <w:r w:rsidRPr="00957062">
              <w:rPr>
                <w:b/>
              </w:rPr>
              <w:t>2,516,000</w:t>
            </w:r>
          </w:p>
        </w:tc>
      </w:tr>
      <w:tr w:rsidR="00822CA5" w:rsidRPr="002A6AA5" w14:paraId="35AD73B0" w14:textId="77777777" w:rsidTr="00BE7772">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68FC16F8" w14:textId="77777777" w:rsidR="00822CA5" w:rsidRPr="002243D6" w:rsidRDefault="00822CA5">
            <w:pPr>
              <w:spacing w:before="40" w:after="40"/>
              <w:rPr>
                <w:b/>
                <w:bCs/>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2A0A1F3B" w14:textId="77777777" w:rsidR="00822CA5" w:rsidRPr="00D0764B" w:rsidRDefault="00822CA5">
            <w:pPr>
              <w:spacing w:before="40" w:after="40"/>
              <w:rPr>
                <w:b/>
                <w:szCs w:val="20"/>
                <w:lang w:eastAsia="en-AU"/>
              </w:rPr>
            </w:pPr>
            <w:r w:rsidRPr="00D0764B">
              <w:rPr>
                <w:b/>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615CECEE" w14:textId="77777777" w:rsidR="00822CA5" w:rsidRPr="00957062"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b/>
                <w:szCs w:val="20"/>
              </w:rPr>
            </w:pPr>
            <w:r w:rsidRPr="00957062">
              <w:rPr>
                <w:b/>
              </w:rPr>
              <w:t>615,000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44FA3FC7" w14:textId="77777777" w:rsidR="00822CA5" w:rsidRPr="00957062" w:rsidRDefault="00822CA5">
            <w:pPr>
              <w:spacing w:before="40" w:after="40"/>
              <w:jc w:val="center"/>
              <w:rPr>
                <w:b/>
                <w:szCs w:val="20"/>
                <w:lang w:eastAsia="en-AU"/>
              </w:rPr>
            </w:pPr>
            <w:r w:rsidRPr="00957062">
              <w:rPr>
                <w:b/>
              </w:rPr>
              <w:t>165,391</w:t>
            </w:r>
          </w:p>
        </w:tc>
        <w:tc>
          <w:tcPr>
            <w:tcW w:w="758" w:type="pct"/>
            <w:tcBorders>
              <w:top w:val="single" w:sz="4" w:space="0" w:color="auto"/>
              <w:left w:val="nil"/>
              <w:bottom w:val="single" w:sz="4" w:space="0" w:color="auto"/>
              <w:right w:val="nil"/>
            </w:tcBorders>
            <w:shd w:val="clear" w:color="auto" w:fill="auto"/>
            <w:vAlign w:val="center"/>
          </w:tcPr>
          <w:p w14:paraId="4F6D7C8D" w14:textId="77777777" w:rsidR="00822CA5" w:rsidRPr="00957062"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b/>
                <w:szCs w:val="20"/>
              </w:rPr>
            </w:pPr>
            <w:r w:rsidRPr="00957062">
              <w:rPr>
                <w:b/>
              </w:rPr>
              <w:t>367,000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364FFD19" w14:textId="77777777" w:rsidR="00822CA5" w:rsidRPr="00957062" w:rsidRDefault="00822CA5">
            <w:pPr>
              <w:spacing w:before="40" w:after="40"/>
              <w:jc w:val="center"/>
              <w:rPr>
                <w:b/>
                <w:szCs w:val="20"/>
              </w:rPr>
            </w:pPr>
            <w:r w:rsidRPr="00957062">
              <w:rPr>
                <w:b/>
              </w:rPr>
              <w:t>1,032,000</w:t>
            </w:r>
          </w:p>
        </w:tc>
      </w:tr>
      <w:tr w:rsidR="00822CA5" w:rsidRPr="002A6AA5" w14:paraId="58A15273" w14:textId="77777777" w:rsidTr="00687D6E">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5A3BE4FA" w14:textId="77777777" w:rsidR="00822CA5" w:rsidRPr="002243D6" w:rsidRDefault="00822CA5">
            <w:pPr>
              <w:spacing w:before="40" w:after="40"/>
              <w:rPr>
                <w:szCs w:val="20"/>
                <w:lang w:eastAsia="en-AU"/>
              </w:rPr>
            </w:pPr>
            <w:r>
              <w:rPr>
                <w:szCs w:val="20"/>
                <w:lang w:eastAsia="en-AU"/>
              </w:rPr>
              <w:t>Ten LGAs now part of the Exclusion Zone</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vAlign w:val="center"/>
          </w:tcPr>
          <w:p w14:paraId="46CC33F2" w14:textId="77777777" w:rsidR="00822CA5" w:rsidRPr="00B1579F" w:rsidRDefault="00822CA5">
            <w:pPr>
              <w:spacing w:before="40" w:after="40"/>
              <w:rPr>
                <w:b/>
                <w:bCs/>
                <w:szCs w:val="20"/>
                <w:lang w:eastAsia="en-AU"/>
              </w:rPr>
            </w:pPr>
            <w:r w:rsidRPr="00B1579F">
              <w:rPr>
                <w:b/>
                <w:bCs/>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22F19EB0" w14:textId="77777777" w:rsidR="00822CA5" w:rsidRPr="009C5E59"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bCs/>
                <w:szCs w:val="20"/>
              </w:rPr>
            </w:pPr>
            <w:r w:rsidRPr="009C5E59">
              <w:rPr>
                <w:bCs/>
              </w:rPr>
              <w:t>NA</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2A617C43" w14:textId="77777777" w:rsidR="00822CA5" w:rsidRPr="009C5E59" w:rsidRDefault="00822CA5">
            <w:pPr>
              <w:spacing w:before="40" w:after="40"/>
              <w:jc w:val="center"/>
              <w:rPr>
                <w:bCs/>
                <w:szCs w:val="20"/>
                <w:lang w:eastAsia="en-AU"/>
              </w:rPr>
            </w:pPr>
            <w:r w:rsidRPr="009C5E59">
              <w:rPr>
                <w:bCs/>
              </w:rPr>
              <w:t>NA</w:t>
            </w:r>
          </w:p>
        </w:tc>
        <w:tc>
          <w:tcPr>
            <w:tcW w:w="758" w:type="pct"/>
            <w:tcBorders>
              <w:top w:val="single" w:sz="4" w:space="0" w:color="auto"/>
              <w:left w:val="nil"/>
              <w:bottom w:val="single" w:sz="4" w:space="0" w:color="auto"/>
              <w:right w:val="nil"/>
            </w:tcBorders>
            <w:shd w:val="clear" w:color="auto" w:fill="auto"/>
            <w:vAlign w:val="center"/>
          </w:tcPr>
          <w:p w14:paraId="78E8E443" w14:textId="77777777" w:rsidR="00822CA5" w:rsidRPr="009C5E59"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bCs/>
                <w:szCs w:val="20"/>
              </w:rPr>
            </w:pPr>
            <w:r w:rsidRPr="009C5E59">
              <w:rPr>
                <w:bCs/>
              </w:rPr>
              <w:t>NA</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1989DAF3" w14:textId="77777777" w:rsidR="00822CA5" w:rsidRPr="009C5E59" w:rsidRDefault="00822CA5">
            <w:pPr>
              <w:spacing w:before="40" w:after="40"/>
              <w:jc w:val="center"/>
              <w:rPr>
                <w:bCs/>
                <w:szCs w:val="20"/>
              </w:rPr>
            </w:pPr>
            <w:r w:rsidRPr="009C5E59">
              <w:rPr>
                <w:bCs/>
              </w:rPr>
              <w:t>NA</w:t>
            </w:r>
          </w:p>
        </w:tc>
      </w:tr>
      <w:tr w:rsidR="00822CA5" w:rsidRPr="002A6AA5" w14:paraId="3E7C9878" w14:textId="77777777" w:rsidTr="00BE7772">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3FE4EC21" w14:textId="77777777" w:rsidR="00822CA5" w:rsidRPr="002243D6" w:rsidRDefault="00822CA5">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4C438C79" w14:textId="77777777" w:rsidR="00822CA5" w:rsidRPr="00B1579F" w:rsidRDefault="00822CA5">
            <w:pPr>
              <w:spacing w:before="40" w:after="40"/>
              <w:rPr>
                <w:b/>
                <w:bCs/>
                <w:szCs w:val="20"/>
                <w:lang w:eastAsia="en-AU"/>
              </w:rPr>
            </w:pPr>
            <w:r w:rsidRPr="00B1579F">
              <w:rPr>
                <w:b/>
                <w:bCs/>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5670D9AB" w14:textId="77777777" w:rsidR="00822CA5" w:rsidRPr="006E0B23"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rPr>
            </w:pPr>
            <w:r w:rsidRPr="006E0B23">
              <w:rPr>
                <w:szCs w:val="20"/>
              </w:rPr>
              <w:t>-</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425B5B8C" w14:textId="77777777" w:rsidR="00822CA5" w:rsidRPr="006E0B23" w:rsidRDefault="00822CA5">
            <w:pPr>
              <w:spacing w:before="40" w:after="40"/>
              <w:jc w:val="center"/>
              <w:rPr>
                <w:szCs w:val="20"/>
                <w:lang w:eastAsia="en-AU"/>
              </w:rPr>
            </w:pPr>
            <w:r w:rsidRPr="006E0B23">
              <w:rPr>
                <w:szCs w:val="20"/>
                <w:lang w:eastAsia="en-AU"/>
              </w:rPr>
              <w:t>-</w:t>
            </w:r>
          </w:p>
        </w:tc>
        <w:tc>
          <w:tcPr>
            <w:tcW w:w="758" w:type="pct"/>
            <w:tcBorders>
              <w:top w:val="single" w:sz="4" w:space="0" w:color="auto"/>
              <w:left w:val="nil"/>
              <w:bottom w:val="single" w:sz="4" w:space="0" w:color="auto"/>
              <w:right w:val="nil"/>
            </w:tcBorders>
            <w:shd w:val="clear" w:color="auto" w:fill="auto"/>
            <w:vAlign w:val="center"/>
          </w:tcPr>
          <w:p w14:paraId="45D3EF50" w14:textId="77777777" w:rsidR="00822CA5" w:rsidRPr="006E0B23"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rPr>
            </w:pPr>
            <w:r w:rsidRPr="006E0B23">
              <w:rPr>
                <w:szCs w:val="20"/>
              </w:rPr>
              <w:t>-</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6E90A7A7" w14:textId="77777777" w:rsidR="00822CA5" w:rsidRPr="006E0B23" w:rsidRDefault="00822CA5">
            <w:pPr>
              <w:spacing w:before="40" w:after="40"/>
              <w:jc w:val="center"/>
              <w:rPr>
                <w:szCs w:val="20"/>
              </w:rPr>
            </w:pPr>
            <w:r w:rsidRPr="006E0B23">
              <w:rPr>
                <w:szCs w:val="20"/>
              </w:rPr>
              <w:t>-</w:t>
            </w:r>
          </w:p>
        </w:tc>
      </w:tr>
      <w:tr w:rsidR="00822CA5" w:rsidRPr="002A6AA5" w14:paraId="3918E90C" w14:textId="77777777" w:rsidTr="00BE7772">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4CF21586" w14:textId="77777777" w:rsidR="00822CA5" w:rsidRPr="002243D6" w:rsidRDefault="00822CA5">
            <w:pPr>
              <w:spacing w:before="40" w:after="40"/>
              <w:rPr>
                <w:szCs w:val="20"/>
                <w:lang w:eastAsia="en-AU"/>
              </w:rPr>
            </w:pPr>
            <w:r w:rsidRPr="002243D6">
              <w:rPr>
                <w:b/>
                <w:bCs/>
                <w:szCs w:val="20"/>
                <w:lang w:eastAsia="en-AU"/>
              </w:rPr>
              <w:t>TOTAL</w:t>
            </w:r>
            <w:r>
              <w:rPr>
                <w:b/>
                <w:bCs/>
                <w:szCs w:val="20"/>
                <w:lang w:eastAsia="en-AU"/>
              </w:rPr>
              <w:t xml:space="preserve"> (entire survey area which includes ten LGAs no longer part of the KHP)</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vAlign w:val="center"/>
          </w:tcPr>
          <w:p w14:paraId="7E309F07" w14:textId="77777777" w:rsidR="00822CA5" w:rsidRPr="00D0764B" w:rsidRDefault="00822CA5">
            <w:pPr>
              <w:spacing w:before="40" w:after="40"/>
              <w:rPr>
                <w:b/>
                <w:bCs/>
                <w:szCs w:val="20"/>
                <w:lang w:eastAsia="en-AU"/>
              </w:rPr>
            </w:pPr>
            <w:r w:rsidRPr="00D0764B">
              <w:rPr>
                <w:b/>
                <w:bCs/>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2A51B838" w14:textId="77777777" w:rsidR="00822CA5" w:rsidRPr="00957062"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b/>
                <w:bCs/>
                <w:szCs w:val="20"/>
              </w:rPr>
            </w:pPr>
            <w:r w:rsidRPr="00957062">
              <w:rPr>
                <w:b/>
              </w:rPr>
              <w:t>1,967,000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1C150CBF" w14:textId="77777777" w:rsidR="00822CA5" w:rsidRPr="00957062" w:rsidRDefault="00822CA5">
            <w:pPr>
              <w:spacing w:before="40" w:after="40"/>
              <w:jc w:val="center"/>
              <w:rPr>
                <w:b/>
                <w:bCs/>
                <w:szCs w:val="20"/>
                <w:lang w:eastAsia="en-AU"/>
              </w:rPr>
            </w:pPr>
            <w:r w:rsidRPr="00957062">
              <w:rPr>
                <w:b/>
                <w:bCs/>
              </w:rPr>
              <w:t>278,414</w:t>
            </w:r>
          </w:p>
        </w:tc>
        <w:tc>
          <w:tcPr>
            <w:tcW w:w="758" w:type="pct"/>
            <w:tcBorders>
              <w:top w:val="single" w:sz="4" w:space="0" w:color="auto"/>
              <w:left w:val="nil"/>
              <w:bottom w:val="single" w:sz="4" w:space="0" w:color="auto"/>
              <w:right w:val="nil"/>
            </w:tcBorders>
            <w:shd w:val="clear" w:color="auto" w:fill="auto"/>
            <w:vAlign w:val="center"/>
          </w:tcPr>
          <w:p w14:paraId="6E96AB0A" w14:textId="77777777" w:rsidR="00822CA5" w:rsidRPr="00957062"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b/>
                <w:bCs/>
                <w:szCs w:val="20"/>
              </w:rPr>
            </w:pPr>
            <w:r w:rsidRPr="00957062">
              <w:rPr>
                <w:b/>
                <w:bCs/>
                <w:szCs w:val="20"/>
              </w:rPr>
              <w:t>1,492,000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252C8C8E" w14:textId="77777777" w:rsidR="00822CA5" w:rsidRPr="00957062" w:rsidRDefault="00822CA5">
            <w:pPr>
              <w:spacing w:before="40" w:after="40"/>
              <w:jc w:val="center"/>
              <w:rPr>
                <w:b/>
                <w:bCs/>
                <w:szCs w:val="20"/>
              </w:rPr>
            </w:pPr>
            <w:r w:rsidRPr="00957062">
              <w:rPr>
                <w:b/>
                <w:bCs/>
              </w:rPr>
              <w:t>2,592,000</w:t>
            </w:r>
          </w:p>
        </w:tc>
      </w:tr>
      <w:tr w:rsidR="00822CA5" w:rsidRPr="002A6AA5" w14:paraId="18504928" w14:textId="77777777" w:rsidTr="00BE7772">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0BB13373" w14:textId="77777777" w:rsidR="00822CA5" w:rsidRPr="002243D6" w:rsidRDefault="00822CA5">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280F7E33" w14:textId="77777777" w:rsidR="00822CA5" w:rsidRPr="00D0764B" w:rsidRDefault="00822CA5">
            <w:pPr>
              <w:spacing w:before="40" w:after="40"/>
              <w:rPr>
                <w:b/>
                <w:bCs/>
                <w:szCs w:val="20"/>
                <w:lang w:eastAsia="en-AU"/>
              </w:rPr>
            </w:pPr>
            <w:r w:rsidRPr="00D0764B">
              <w:rPr>
                <w:b/>
                <w:bCs/>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75691F93" w14:textId="77777777" w:rsidR="00822CA5" w:rsidRPr="00957062"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b/>
                <w:bCs/>
                <w:szCs w:val="20"/>
              </w:rPr>
            </w:pPr>
            <w:r w:rsidRPr="00957062">
              <w:rPr>
                <w:b/>
              </w:rPr>
              <w:t>615,000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5CED3B51" w14:textId="77777777" w:rsidR="00822CA5" w:rsidRPr="00957062" w:rsidRDefault="00822CA5">
            <w:pPr>
              <w:spacing w:before="40" w:after="40"/>
              <w:jc w:val="center"/>
              <w:rPr>
                <w:b/>
                <w:bCs/>
                <w:szCs w:val="20"/>
                <w:lang w:eastAsia="en-AU"/>
              </w:rPr>
            </w:pPr>
            <w:r w:rsidRPr="00957062">
              <w:rPr>
                <w:b/>
              </w:rPr>
              <w:t>165,391</w:t>
            </w:r>
          </w:p>
        </w:tc>
        <w:tc>
          <w:tcPr>
            <w:tcW w:w="758" w:type="pct"/>
            <w:tcBorders>
              <w:top w:val="single" w:sz="4" w:space="0" w:color="auto"/>
              <w:left w:val="nil"/>
              <w:bottom w:val="single" w:sz="4" w:space="0" w:color="auto"/>
              <w:right w:val="nil"/>
            </w:tcBorders>
            <w:shd w:val="clear" w:color="auto" w:fill="auto"/>
            <w:vAlign w:val="center"/>
          </w:tcPr>
          <w:p w14:paraId="14098871" w14:textId="77777777" w:rsidR="00822CA5" w:rsidRPr="00957062"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b/>
                <w:bCs/>
                <w:szCs w:val="20"/>
              </w:rPr>
            </w:pPr>
            <w:r w:rsidRPr="00957062">
              <w:rPr>
                <w:b/>
              </w:rPr>
              <w:t>367,000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4CC40DBF" w14:textId="77777777" w:rsidR="00822CA5" w:rsidRPr="00957062" w:rsidRDefault="00822CA5">
            <w:pPr>
              <w:spacing w:before="40" w:after="40"/>
              <w:jc w:val="center"/>
              <w:rPr>
                <w:b/>
                <w:bCs/>
                <w:szCs w:val="20"/>
              </w:rPr>
            </w:pPr>
            <w:r w:rsidRPr="00957062">
              <w:rPr>
                <w:b/>
              </w:rPr>
              <w:t>1,032,000</w:t>
            </w:r>
          </w:p>
        </w:tc>
      </w:tr>
    </w:tbl>
    <w:p w14:paraId="1F50C614" w14:textId="78CBAEDD" w:rsidR="0039188E" w:rsidRDefault="0039188E" w:rsidP="00822CA5">
      <w:r>
        <w:br w:type="page"/>
      </w:r>
    </w:p>
    <w:p w14:paraId="0D5160F6" w14:textId="77777777" w:rsidR="00822CA5" w:rsidRDefault="00822CA5" w:rsidP="00822CA5">
      <w:pPr>
        <w:pStyle w:val="Caption-Table"/>
        <w:spacing w:after="40"/>
        <w:rPr>
          <w:szCs w:val="20"/>
        </w:rPr>
      </w:pPr>
      <w:r w:rsidRPr="002A6AA5">
        <w:rPr>
          <w:szCs w:val="20"/>
        </w:rPr>
        <w:t>Table</w:t>
      </w:r>
      <w:r>
        <w:rPr>
          <w:szCs w:val="20"/>
        </w:rPr>
        <w:t xml:space="preserve"> A2</w:t>
      </w:r>
      <w:r w:rsidRPr="002A6AA5">
        <w:rPr>
          <w:szCs w:val="20"/>
        </w:rPr>
        <w:t xml:space="preserve">. </w:t>
      </w:r>
      <w:r>
        <w:rPr>
          <w:szCs w:val="20"/>
        </w:rPr>
        <w:t xml:space="preserve">Estimated design-based abundances of grey kangaroos for the five new harvest zones for the year 2024. </w:t>
      </w:r>
    </w:p>
    <w:p w14:paraId="060164C9" w14:textId="77777777" w:rsidR="00822CA5" w:rsidRPr="00385B5F" w:rsidRDefault="00822CA5" w:rsidP="00822CA5">
      <w:pPr>
        <w:pStyle w:val="Legend-Table"/>
      </w:pPr>
      <w:r>
        <w:t xml:space="preserve">Abundances were estimated from aerial surveys undertaken during 2024 with ground surveys used to apportion the abundance estimates between Eastern and Western Greys.  SE – standard error, LCL, UCL – lower and upper 95% confidence internals of the estimates. The estimates are rounded to the nearest 1000 kangaroos. No estimate for WGK is provided for zones where Western Greys are absent (Hume, Gippsland). </w:t>
      </w:r>
    </w:p>
    <w:tbl>
      <w:tblPr>
        <w:tblStyle w:val="TableGrid10"/>
        <w:tblW w:w="5002" w:type="pct"/>
        <w:tblLook w:val="02A0" w:firstRow="1" w:lastRow="0" w:firstColumn="1" w:lastColumn="0" w:noHBand="1" w:noVBand="0"/>
      </w:tblPr>
      <w:tblGrid>
        <w:gridCol w:w="3231"/>
        <w:gridCol w:w="995"/>
        <w:gridCol w:w="1157"/>
        <w:gridCol w:w="1496"/>
        <w:gridCol w:w="1496"/>
        <w:gridCol w:w="1494"/>
      </w:tblGrid>
      <w:tr w:rsidR="00822CA5" w:rsidRPr="002A6AA5" w14:paraId="19055682" w14:textId="77777777" w:rsidTr="00687D6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7" w:type="pct"/>
            <w:tcBorders>
              <w:bottom w:val="single" w:sz="4" w:space="0" w:color="auto"/>
            </w:tcBorders>
          </w:tcPr>
          <w:p w14:paraId="7E8414F5" w14:textId="77777777" w:rsidR="00822CA5" w:rsidRPr="002243D6" w:rsidRDefault="00822CA5">
            <w:pPr>
              <w:spacing w:before="40" w:after="40"/>
              <w:rPr>
                <w:b/>
                <w:szCs w:val="20"/>
                <w:lang w:eastAsia="en-AU"/>
              </w:rPr>
            </w:pPr>
            <w:r w:rsidRPr="002243D6">
              <w:rPr>
                <w:b/>
                <w:szCs w:val="20"/>
                <w:lang w:eastAsia="en-AU"/>
              </w:rPr>
              <w:t xml:space="preserve">Zone </w:t>
            </w:r>
          </w:p>
        </w:tc>
        <w:tc>
          <w:tcPr>
            <w:cnfStyle w:val="000010000000" w:firstRow="0" w:lastRow="0" w:firstColumn="0" w:lastColumn="0" w:oddVBand="1" w:evenVBand="0" w:oddHBand="0" w:evenHBand="0" w:firstRowFirstColumn="0" w:firstRowLastColumn="0" w:lastRowFirstColumn="0" w:lastRowLastColumn="0"/>
            <w:tcW w:w="504" w:type="pct"/>
            <w:tcBorders>
              <w:bottom w:val="single" w:sz="4" w:space="0" w:color="auto"/>
            </w:tcBorders>
          </w:tcPr>
          <w:p w14:paraId="2C250613" w14:textId="77777777" w:rsidR="00822CA5" w:rsidRPr="002243D6" w:rsidRDefault="00822CA5">
            <w:pPr>
              <w:spacing w:before="40" w:after="40"/>
              <w:rPr>
                <w:b/>
                <w:szCs w:val="20"/>
                <w:lang w:eastAsia="en-AU"/>
              </w:rPr>
            </w:pPr>
            <w:r w:rsidRPr="002243D6">
              <w:rPr>
                <w:b/>
                <w:szCs w:val="20"/>
                <w:lang w:eastAsia="en-AU"/>
              </w:rPr>
              <w:t>Species</w:t>
            </w:r>
          </w:p>
        </w:tc>
        <w:tc>
          <w:tcPr>
            <w:tcW w:w="586" w:type="pct"/>
            <w:tcBorders>
              <w:bottom w:val="single" w:sz="4" w:space="0" w:color="auto"/>
            </w:tcBorders>
          </w:tcPr>
          <w:p w14:paraId="2366BF2D" w14:textId="77777777" w:rsidR="00822CA5" w:rsidRPr="002243D6" w:rsidRDefault="00822CA5">
            <w:pPr>
              <w:spacing w:before="40" w:after="40"/>
              <w:jc w:val="center"/>
              <w:cnfStyle w:val="100000000000" w:firstRow="1" w:lastRow="0" w:firstColumn="0" w:lastColumn="0" w:oddVBand="0" w:evenVBand="0" w:oddHBand="0" w:evenHBand="0" w:firstRowFirstColumn="0" w:firstRowLastColumn="0" w:lastRowFirstColumn="0" w:lastRowLastColumn="0"/>
              <w:rPr>
                <w:b/>
                <w:szCs w:val="20"/>
                <w:lang w:eastAsia="en-AU"/>
              </w:rPr>
            </w:pPr>
            <w:r w:rsidRPr="002243D6">
              <w:rPr>
                <w:b/>
                <w:szCs w:val="20"/>
                <w:lang w:eastAsia="en-AU"/>
              </w:rPr>
              <w:t>Estimate</w:t>
            </w:r>
          </w:p>
        </w:tc>
        <w:tc>
          <w:tcPr>
            <w:cnfStyle w:val="000010000000" w:firstRow="0" w:lastRow="0" w:firstColumn="0" w:lastColumn="0" w:oddVBand="1" w:evenVBand="0" w:oddHBand="0" w:evenHBand="0" w:firstRowFirstColumn="0" w:firstRowLastColumn="0" w:lastRowFirstColumn="0" w:lastRowLastColumn="0"/>
            <w:tcW w:w="758" w:type="pct"/>
            <w:tcBorders>
              <w:bottom w:val="single" w:sz="4" w:space="0" w:color="auto"/>
            </w:tcBorders>
          </w:tcPr>
          <w:p w14:paraId="37C0E4A2" w14:textId="77777777" w:rsidR="00822CA5" w:rsidRPr="002243D6" w:rsidRDefault="00822CA5">
            <w:pPr>
              <w:spacing w:before="40" w:after="40"/>
              <w:jc w:val="center"/>
              <w:rPr>
                <w:b/>
                <w:szCs w:val="20"/>
                <w:lang w:eastAsia="en-AU"/>
              </w:rPr>
            </w:pPr>
            <w:r w:rsidRPr="002243D6">
              <w:rPr>
                <w:b/>
                <w:szCs w:val="20"/>
                <w:lang w:eastAsia="en-AU"/>
              </w:rPr>
              <w:t>SE</w:t>
            </w:r>
          </w:p>
        </w:tc>
        <w:tc>
          <w:tcPr>
            <w:tcW w:w="758" w:type="pct"/>
            <w:tcBorders>
              <w:bottom w:val="single" w:sz="4" w:space="0" w:color="auto"/>
            </w:tcBorders>
          </w:tcPr>
          <w:p w14:paraId="7E0FF908" w14:textId="77777777" w:rsidR="00822CA5" w:rsidRPr="002243D6" w:rsidRDefault="00822CA5">
            <w:pPr>
              <w:spacing w:before="40" w:after="40"/>
              <w:jc w:val="center"/>
              <w:cnfStyle w:val="100000000000" w:firstRow="1" w:lastRow="0" w:firstColumn="0" w:lastColumn="0" w:oddVBand="0" w:evenVBand="0" w:oddHBand="0" w:evenHBand="0" w:firstRowFirstColumn="0" w:firstRowLastColumn="0" w:lastRowFirstColumn="0" w:lastRowLastColumn="0"/>
              <w:rPr>
                <w:b/>
                <w:szCs w:val="20"/>
                <w:lang w:eastAsia="en-AU"/>
              </w:rPr>
            </w:pPr>
            <w:r w:rsidRPr="002243D6">
              <w:rPr>
                <w:b/>
                <w:szCs w:val="20"/>
                <w:lang w:eastAsia="en-AU"/>
              </w:rPr>
              <w:t>LCL</w:t>
            </w:r>
          </w:p>
        </w:tc>
        <w:tc>
          <w:tcPr>
            <w:cnfStyle w:val="000010000000" w:firstRow="0" w:lastRow="0" w:firstColumn="0" w:lastColumn="0" w:oddVBand="1" w:evenVBand="0" w:oddHBand="0" w:evenHBand="0" w:firstRowFirstColumn="0" w:firstRowLastColumn="0" w:lastRowFirstColumn="0" w:lastRowLastColumn="0"/>
            <w:tcW w:w="757" w:type="pct"/>
            <w:tcBorders>
              <w:bottom w:val="single" w:sz="4" w:space="0" w:color="auto"/>
            </w:tcBorders>
          </w:tcPr>
          <w:p w14:paraId="45D1B479" w14:textId="77777777" w:rsidR="00822CA5" w:rsidRPr="002243D6" w:rsidRDefault="00822CA5">
            <w:pPr>
              <w:spacing w:before="40" w:after="40"/>
              <w:jc w:val="center"/>
              <w:rPr>
                <w:b/>
                <w:szCs w:val="20"/>
                <w:lang w:eastAsia="en-AU"/>
              </w:rPr>
            </w:pPr>
            <w:r w:rsidRPr="002243D6">
              <w:rPr>
                <w:b/>
                <w:szCs w:val="20"/>
                <w:lang w:eastAsia="en-AU"/>
              </w:rPr>
              <w:t>UCL</w:t>
            </w:r>
          </w:p>
        </w:tc>
      </w:tr>
      <w:tr w:rsidR="00822CA5" w:rsidRPr="002A6AA5" w14:paraId="3E8CD79A" w14:textId="77777777" w:rsidTr="00687D6E">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7CD476D0" w14:textId="77777777" w:rsidR="00822CA5" w:rsidRPr="002243D6" w:rsidRDefault="00822CA5">
            <w:pPr>
              <w:spacing w:before="40" w:after="40"/>
              <w:rPr>
                <w:szCs w:val="20"/>
                <w:lang w:eastAsia="en-AU"/>
              </w:rPr>
            </w:pPr>
            <w:r w:rsidRPr="002243D6">
              <w:rPr>
                <w:szCs w:val="20"/>
                <w:lang w:eastAsia="en-AU"/>
              </w:rPr>
              <w:t>Barwon South-West</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7DDF159A" w14:textId="77777777" w:rsidR="00822CA5" w:rsidRPr="002243D6" w:rsidRDefault="00822CA5">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724CA183"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325,000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00DD2670" w14:textId="77777777" w:rsidR="00822CA5" w:rsidRPr="002243D6" w:rsidRDefault="00822CA5">
            <w:pPr>
              <w:spacing w:before="40" w:after="40"/>
              <w:jc w:val="center"/>
              <w:rPr>
                <w:szCs w:val="20"/>
                <w:lang w:eastAsia="en-AU"/>
              </w:rPr>
            </w:pPr>
            <w:r>
              <w:rPr>
                <w:szCs w:val="20"/>
                <w:lang w:eastAsia="en-AU"/>
              </w:rPr>
              <w:t>94,022</w:t>
            </w:r>
          </w:p>
        </w:tc>
        <w:tc>
          <w:tcPr>
            <w:tcW w:w="758" w:type="pct"/>
            <w:tcBorders>
              <w:top w:val="single" w:sz="4" w:space="0" w:color="auto"/>
              <w:left w:val="nil"/>
              <w:bottom w:val="single" w:sz="4" w:space="0" w:color="auto"/>
              <w:right w:val="nil"/>
            </w:tcBorders>
            <w:shd w:val="clear" w:color="auto" w:fill="auto"/>
            <w:vAlign w:val="center"/>
          </w:tcPr>
          <w:p w14:paraId="3F18564D"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191,000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23B3A9FB" w14:textId="77777777" w:rsidR="00822CA5" w:rsidRPr="002243D6" w:rsidRDefault="00822CA5">
            <w:pPr>
              <w:spacing w:before="40" w:after="40"/>
              <w:jc w:val="center"/>
              <w:rPr>
                <w:szCs w:val="20"/>
                <w:lang w:eastAsia="en-AU"/>
              </w:rPr>
            </w:pPr>
            <w:r>
              <w:rPr>
                <w:szCs w:val="20"/>
                <w:lang w:eastAsia="en-AU"/>
              </w:rPr>
              <w:t>559,000</w:t>
            </w:r>
          </w:p>
        </w:tc>
      </w:tr>
      <w:tr w:rsidR="00822CA5" w:rsidRPr="002A6AA5" w14:paraId="1FC73970" w14:textId="77777777" w:rsidTr="00687D6E">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3C380B7B" w14:textId="77777777" w:rsidR="00822CA5" w:rsidRPr="002243D6" w:rsidRDefault="00822CA5">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4D1D5409" w14:textId="77777777" w:rsidR="00822CA5" w:rsidRPr="002243D6" w:rsidRDefault="00822CA5">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792DBBC0"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16,000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6A88B6D3" w14:textId="77777777" w:rsidR="00822CA5" w:rsidRPr="002243D6" w:rsidRDefault="00822CA5">
            <w:pPr>
              <w:spacing w:before="40" w:after="40"/>
              <w:jc w:val="center"/>
              <w:rPr>
                <w:szCs w:val="20"/>
                <w:lang w:eastAsia="en-AU"/>
              </w:rPr>
            </w:pPr>
            <w:r>
              <w:rPr>
                <w:szCs w:val="20"/>
                <w:lang w:eastAsia="en-AU"/>
              </w:rPr>
              <w:t>5,115</w:t>
            </w:r>
          </w:p>
        </w:tc>
        <w:tc>
          <w:tcPr>
            <w:tcW w:w="758" w:type="pct"/>
            <w:tcBorders>
              <w:top w:val="single" w:sz="4" w:space="0" w:color="auto"/>
              <w:left w:val="nil"/>
              <w:bottom w:val="single" w:sz="4" w:space="0" w:color="auto"/>
              <w:right w:val="nil"/>
            </w:tcBorders>
            <w:shd w:val="clear" w:color="auto" w:fill="auto"/>
            <w:vAlign w:val="center"/>
          </w:tcPr>
          <w:p w14:paraId="19DAA315"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8,000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73AF1BB7" w14:textId="77777777" w:rsidR="00822CA5" w:rsidRPr="002243D6" w:rsidRDefault="00822CA5">
            <w:pPr>
              <w:spacing w:before="40" w:after="40"/>
              <w:jc w:val="center"/>
              <w:rPr>
                <w:szCs w:val="20"/>
                <w:lang w:eastAsia="en-AU"/>
              </w:rPr>
            </w:pPr>
            <w:r>
              <w:rPr>
                <w:szCs w:val="20"/>
                <w:lang w:eastAsia="en-AU"/>
              </w:rPr>
              <w:t>28,000</w:t>
            </w:r>
          </w:p>
        </w:tc>
      </w:tr>
      <w:tr w:rsidR="00822CA5" w:rsidRPr="002A6AA5" w14:paraId="7E719038" w14:textId="77777777" w:rsidTr="00687D6E">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38F33E34" w14:textId="77777777" w:rsidR="00822CA5" w:rsidRPr="002243D6" w:rsidRDefault="00822CA5">
            <w:pPr>
              <w:spacing w:before="40" w:after="40"/>
              <w:rPr>
                <w:szCs w:val="20"/>
                <w:lang w:eastAsia="en-AU"/>
              </w:rPr>
            </w:pPr>
            <w:r w:rsidRPr="002243D6">
              <w:rPr>
                <w:szCs w:val="20"/>
                <w:lang w:eastAsia="en-AU"/>
              </w:rPr>
              <w:t>Grampians</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66A6136D" w14:textId="77777777" w:rsidR="00822CA5" w:rsidRPr="002243D6" w:rsidRDefault="00822CA5">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0C4421D4"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142,000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2CD284B4" w14:textId="77777777" w:rsidR="00822CA5" w:rsidRPr="002243D6" w:rsidRDefault="00822CA5">
            <w:pPr>
              <w:spacing w:before="40" w:after="40"/>
              <w:jc w:val="center"/>
              <w:rPr>
                <w:szCs w:val="20"/>
                <w:lang w:eastAsia="en-AU"/>
              </w:rPr>
            </w:pPr>
            <w:r>
              <w:rPr>
                <w:szCs w:val="20"/>
                <w:lang w:eastAsia="en-AU"/>
              </w:rPr>
              <w:t>28,336</w:t>
            </w:r>
          </w:p>
        </w:tc>
        <w:tc>
          <w:tcPr>
            <w:tcW w:w="758" w:type="pct"/>
            <w:tcBorders>
              <w:top w:val="single" w:sz="4" w:space="0" w:color="auto"/>
              <w:left w:val="nil"/>
              <w:bottom w:val="single" w:sz="4" w:space="0" w:color="auto"/>
              <w:right w:val="nil"/>
            </w:tcBorders>
            <w:shd w:val="clear" w:color="auto" w:fill="auto"/>
            <w:vAlign w:val="center"/>
          </w:tcPr>
          <w:p w14:paraId="2339BA32"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97,000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78A8CA9B" w14:textId="77777777" w:rsidR="00822CA5" w:rsidRPr="002243D6" w:rsidRDefault="00822CA5">
            <w:pPr>
              <w:spacing w:before="40" w:after="40"/>
              <w:jc w:val="center"/>
              <w:rPr>
                <w:szCs w:val="20"/>
                <w:lang w:eastAsia="en-AU"/>
              </w:rPr>
            </w:pPr>
            <w:r>
              <w:rPr>
                <w:szCs w:val="20"/>
                <w:lang w:eastAsia="en-AU"/>
              </w:rPr>
              <w:t>207,000</w:t>
            </w:r>
          </w:p>
        </w:tc>
      </w:tr>
      <w:tr w:rsidR="00822CA5" w:rsidRPr="002A6AA5" w14:paraId="327EACD3" w14:textId="77777777" w:rsidTr="00687D6E">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65B6B48B" w14:textId="77777777" w:rsidR="00822CA5" w:rsidRPr="002243D6" w:rsidRDefault="00822CA5">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2D39309C" w14:textId="77777777" w:rsidR="00822CA5" w:rsidRPr="002243D6" w:rsidRDefault="00822CA5">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060A8AAC"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141,000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5D768C39" w14:textId="77777777" w:rsidR="00822CA5" w:rsidRPr="002243D6" w:rsidRDefault="00822CA5">
            <w:pPr>
              <w:spacing w:before="40" w:after="40"/>
              <w:jc w:val="center"/>
              <w:rPr>
                <w:szCs w:val="20"/>
                <w:lang w:eastAsia="en-AU"/>
              </w:rPr>
            </w:pPr>
            <w:r>
              <w:rPr>
                <w:szCs w:val="20"/>
                <w:lang w:eastAsia="en-AU"/>
              </w:rPr>
              <w:t>27,889</w:t>
            </w:r>
          </w:p>
        </w:tc>
        <w:tc>
          <w:tcPr>
            <w:tcW w:w="758" w:type="pct"/>
            <w:tcBorders>
              <w:top w:val="single" w:sz="4" w:space="0" w:color="auto"/>
              <w:left w:val="nil"/>
              <w:bottom w:val="single" w:sz="4" w:space="0" w:color="auto"/>
              <w:right w:val="nil"/>
            </w:tcBorders>
            <w:shd w:val="clear" w:color="auto" w:fill="auto"/>
            <w:vAlign w:val="center"/>
          </w:tcPr>
          <w:p w14:paraId="27EE5933"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96,000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7DE0C1FB" w14:textId="77777777" w:rsidR="00822CA5" w:rsidRPr="002243D6" w:rsidRDefault="00822CA5">
            <w:pPr>
              <w:spacing w:before="40" w:after="40"/>
              <w:jc w:val="center"/>
              <w:rPr>
                <w:szCs w:val="20"/>
                <w:lang w:eastAsia="en-AU"/>
              </w:rPr>
            </w:pPr>
            <w:r>
              <w:rPr>
                <w:szCs w:val="20"/>
                <w:lang w:eastAsia="en-AU"/>
              </w:rPr>
              <w:t>205,000</w:t>
            </w:r>
          </w:p>
        </w:tc>
      </w:tr>
      <w:tr w:rsidR="00822CA5" w:rsidRPr="002A6AA5" w14:paraId="0A7121A1" w14:textId="77777777" w:rsidTr="00687D6E">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40B8F132" w14:textId="77777777" w:rsidR="00822CA5" w:rsidRPr="002243D6" w:rsidRDefault="00822CA5">
            <w:pPr>
              <w:spacing w:before="40" w:after="40"/>
              <w:rPr>
                <w:szCs w:val="20"/>
                <w:lang w:eastAsia="en-AU"/>
              </w:rPr>
            </w:pPr>
            <w:r w:rsidRPr="002243D6">
              <w:rPr>
                <w:szCs w:val="20"/>
                <w:lang w:eastAsia="en-AU"/>
              </w:rPr>
              <w:t>Loddon Mallee</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1209DD24" w14:textId="77777777" w:rsidR="00822CA5" w:rsidRPr="002243D6" w:rsidRDefault="00822CA5">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1F75569E"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240,000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7388A923" w14:textId="77777777" w:rsidR="00822CA5" w:rsidRPr="002243D6" w:rsidRDefault="00822CA5">
            <w:pPr>
              <w:spacing w:before="40" w:after="40"/>
              <w:jc w:val="center"/>
              <w:rPr>
                <w:szCs w:val="20"/>
                <w:lang w:eastAsia="en-AU"/>
              </w:rPr>
            </w:pPr>
            <w:r>
              <w:rPr>
                <w:szCs w:val="20"/>
                <w:lang w:eastAsia="en-AU"/>
              </w:rPr>
              <w:t>120,996</w:t>
            </w:r>
          </w:p>
        </w:tc>
        <w:tc>
          <w:tcPr>
            <w:tcW w:w="758" w:type="pct"/>
            <w:tcBorders>
              <w:top w:val="single" w:sz="4" w:space="0" w:color="auto"/>
              <w:left w:val="nil"/>
              <w:bottom w:val="single" w:sz="4" w:space="0" w:color="auto"/>
              <w:right w:val="nil"/>
            </w:tcBorders>
            <w:shd w:val="clear" w:color="auto" w:fill="auto"/>
            <w:vAlign w:val="center"/>
          </w:tcPr>
          <w:p w14:paraId="5CCD9754"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102,000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563355D8" w14:textId="77777777" w:rsidR="00822CA5" w:rsidRPr="002243D6" w:rsidRDefault="00822CA5">
            <w:pPr>
              <w:spacing w:before="40" w:after="40"/>
              <w:jc w:val="center"/>
              <w:rPr>
                <w:szCs w:val="20"/>
                <w:lang w:eastAsia="en-AU"/>
              </w:rPr>
            </w:pPr>
            <w:r>
              <w:rPr>
                <w:szCs w:val="20"/>
                <w:lang w:eastAsia="en-AU"/>
              </w:rPr>
              <w:t>561,000</w:t>
            </w:r>
          </w:p>
        </w:tc>
      </w:tr>
      <w:tr w:rsidR="00822CA5" w:rsidRPr="002A6AA5" w14:paraId="76529C59" w14:textId="77777777" w:rsidTr="00687D6E">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3123CF04" w14:textId="77777777" w:rsidR="00822CA5" w:rsidRPr="002243D6" w:rsidRDefault="00822CA5">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45C9A8C4" w14:textId="77777777" w:rsidR="00822CA5" w:rsidRPr="002243D6" w:rsidRDefault="00822CA5">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645C38A6"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317,000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40F62327" w14:textId="77777777" w:rsidR="00822CA5" w:rsidRPr="002243D6" w:rsidRDefault="00822CA5">
            <w:pPr>
              <w:spacing w:before="40" w:after="40"/>
              <w:jc w:val="center"/>
              <w:rPr>
                <w:szCs w:val="20"/>
                <w:lang w:eastAsia="en-AU"/>
              </w:rPr>
            </w:pPr>
            <w:r>
              <w:rPr>
                <w:szCs w:val="20"/>
                <w:lang w:eastAsia="en-AU"/>
              </w:rPr>
              <w:t>159,585</w:t>
            </w:r>
          </w:p>
        </w:tc>
        <w:tc>
          <w:tcPr>
            <w:tcW w:w="758" w:type="pct"/>
            <w:tcBorders>
              <w:top w:val="single" w:sz="4" w:space="0" w:color="auto"/>
              <w:left w:val="nil"/>
              <w:bottom w:val="single" w:sz="4" w:space="0" w:color="auto"/>
              <w:right w:val="nil"/>
            </w:tcBorders>
            <w:shd w:val="clear" w:color="auto" w:fill="auto"/>
            <w:vAlign w:val="center"/>
          </w:tcPr>
          <w:p w14:paraId="3DAF69C2"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135,000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0D79021C" w14:textId="77777777" w:rsidR="00822CA5" w:rsidRPr="002243D6" w:rsidRDefault="00822CA5">
            <w:pPr>
              <w:spacing w:before="40" w:after="40"/>
              <w:jc w:val="center"/>
              <w:rPr>
                <w:szCs w:val="20"/>
                <w:lang w:eastAsia="en-AU"/>
              </w:rPr>
            </w:pPr>
            <w:r>
              <w:rPr>
                <w:szCs w:val="20"/>
                <w:lang w:eastAsia="en-AU"/>
              </w:rPr>
              <w:t>743,000</w:t>
            </w:r>
          </w:p>
        </w:tc>
      </w:tr>
      <w:tr w:rsidR="00822CA5" w:rsidRPr="002A6AA5" w14:paraId="0F5CB71D" w14:textId="77777777" w:rsidTr="00687D6E">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5A44FAAA" w14:textId="77777777" w:rsidR="00822CA5" w:rsidRPr="002243D6" w:rsidRDefault="00822CA5">
            <w:pPr>
              <w:spacing w:before="40" w:after="40"/>
              <w:rPr>
                <w:szCs w:val="20"/>
                <w:lang w:eastAsia="en-AU"/>
              </w:rPr>
            </w:pPr>
            <w:r w:rsidRPr="002243D6">
              <w:rPr>
                <w:szCs w:val="20"/>
                <w:lang w:eastAsia="en-AU"/>
              </w:rPr>
              <w:t>Hume</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2351412C" w14:textId="77777777" w:rsidR="00822CA5" w:rsidRPr="002243D6" w:rsidRDefault="00822CA5">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7F3E00A9"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838,000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08AC3EC5" w14:textId="77777777" w:rsidR="00822CA5" w:rsidRPr="002243D6" w:rsidRDefault="00822CA5">
            <w:pPr>
              <w:spacing w:before="40" w:after="40"/>
              <w:jc w:val="center"/>
              <w:rPr>
                <w:szCs w:val="20"/>
                <w:lang w:eastAsia="en-AU"/>
              </w:rPr>
            </w:pPr>
            <w:r>
              <w:rPr>
                <w:szCs w:val="20"/>
                <w:lang w:eastAsia="en-AU"/>
              </w:rPr>
              <w:t>229,334</w:t>
            </w:r>
          </w:p>
        </w:tc>
        <w:tc>
          <w:tcPr>
            <w:tcW w:w="758" w:type="pct"/>
            <w:tcBorders>
              <w:top w:val="single" w:sz="4" w:space="0" w:color="auto"/>
              <w:left w:val="nil"/>
              <w:bottom w:val="single" w:sz="4" w:space="0" w:color="auto"/>
              <w:right w:val="nil"/>
            </w:tcBorders>
            <w:shd w:val="clear" w:color="auto" w:fill="auto"/>
            <w:vAlign w:val="center"/>
          </w:tcPr>
          <w:p w14:paraId="52F0CA48"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482,000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7A8D0744" w14:textId="77777777" w:rsidR="00822CA5" w:rsidRPr="002243D6" w:rsidRDefault="00822CA5">
            <w:pPr>
              <w:spacing w:before="40" w:after="40"/>
              <w:jc w:val="center"/>
              <w:rPr>
                <w:szCs w:val="20"/>
                <w:lang w:eastAsia="en-AU"/>
              </w:rPr>
            </w:pPr>
            <w:r>
              <w:rPr>
                <w:szCs w:val="20"/>
                <w:lang w:eastAsia="en-AU"/>
              </w:rPr>
              <w:t>1,457,000</w:t>
            </w:r>
          </w:p>
        </w:tc>
      </w:tr>
      <w:tr w:rsidR="00822CA5" w:rsidRPr="002A6AA5" w14:paraId="77803707" w14:textId="77777777" w:rsidTr="00687D6E">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72E98D4D" w14:textId="77777777" w:rsidR="00822CA5" w:rsidRPr="002243D6" w:rsidRDefault="00822CA5">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04DEC4E7" w14:textId="77777777" w:rsidR="00822CA5" w:rsidRPr="002243D6" w:rsidRDefault="00822CA5">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71348431"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06C04770" w14:textId="77777777" w:rsidR="00822CA5" w:rsidRPr="002243D6" w:rsidRDefault="00822CA5">
            <w:pPr>
              <w:spacing w:before="40" w:after="40"/>
              <w:jc w:val="center"/>
              <w:rPr>
                <w:szCs w:val="20"/>
                <w:lang w:eastAsia="en-AU"/>
              </w:rPr>
            </w:pPr>
            <w:r>
              <w:rPr>
                <w:szCs w:val="20"/>
                <w:lang w:eastAsia="en-AU"/>
              </w:rPr>
              <w:t>-</w:t>
            </w:r>
          </w:p>
        </w:tc>
        <w:tc>
          <w:tcPr>
            <w:tcW w:w="758" w:type="pct"/>
            <w:tcBorders>
              <w:top w:val="single" w:sz="4" w:space="0" w:color="auto"/>
              <w:left w:val="nil"/>
              <w:bottom w:val="single" w:sz="4" w:space="0" w:color="auto"/>
              <w:right w:val="nil"/>
            </w:tcBorders>
            <w:shd w:val="clear" w:color="auto" w:fill="auto"/>
            <w:vAlign w:val="center"/>
          </w:tcPr>
          <w:p w14:paraId="19813C14"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0DEA7B13" w14:textId="77777777" w:rsidR="00822CA5" w:rsidRPr="002243D6" w:rsidRDefault="00822CA5">
            <w:pPr>
              <w:spacing w:before="40" w:after="40"/>
              <w:jc w:val="center"/>
              <w:rPr>
                <w:szCs w:val="20"/>
                <w:lang w:eastAsia="en-AU"/>
              </w:rPr>
            </w:pPr>
            <w:r>
              <w:rPr>
                <w:szCs w:val="20"/>
                <w:lang w:eastAsia="en-AU"/>
              </w:rPr>
              <w:t>-</w:t>
            </w:r>
          </w:p>
        </w:tc>
      </w:tr>
      <w:tr w:rsidR="00822CA5" w:rsidRPr="002A6AA5" w14:paraId="71BACDD2" w14:textId="77777777" w:rsidTr="00687D6E">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0CCC116A" w14:textId="77777777" w:rsidR="00822CA5" w:rsidRPr="002243D6" w:rsidRDefault="00822CA5">
            <w:pPr>
              <w:spacing w:before="40" w:after="40"/>
              <w:rPr>
                <w:szCs w:val="20"/>
                <w:lang w:eastAsia="en-AU"/>
              </w:rPr>
            </w:pPr>
            <w:r w:rsidRPr="002243D6">
              <w:rPr>
                <w:szCs w:val="20"/>
                <w:lang w:eastAsia="en-AU"/>
              </w:rPr>
              <w:t>Gippsland</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0BC4CB61" w14:textId="77777777" w:rsidR="00822CA5" w:rsidRPr="002243D6" w:rsidRDefault="00822CA5">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17BB00BD"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246,000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7C18047C" w14:textId="77777777" w:rsidR="00822CA5" w:rsidRPr="002243D6" w:rsidRDefault="00822CA5">
            <w:pPr>
              <w:spacing w:before="40" w:after="40"/>
              <w:jc w:val="center"/>
              <w:rPr>
                <w:szCs w:val="20"/>
                <w:lang w:eastAsia="en-AU"/>
              </w:rPr>
            </w:pPr>
            <w:r>
              <w:rPr>
                <w:szCs w:val="20"/>
                <w:lang w:eastAsia="en-AU"/>
              </w:rPr>
              <w:t>99,138</w:t>
            </w:r>
          </w:p>
        </w:tc>
        <w:tc>
          <w:tcPr>
            <w:tcW w:w="758" w:type="pct"/>
            <w:tcBorders>
              <w:top w:val="single" w:sz="4" w:space="0" w:color="auto"/>
              <w:left w:val="nil"/>
              <w:bottom w:val="single" w:sz="4" w:space="0" w:color="auto"/>
              <w:right w:val="nil"/>
            </w:tcBorders>
            <w:shd w:val="clear" w:color="auto" w:fill="auto"/>
            <w:vAlign w:val="center"/>
          </w:tcPr>
          <w:p w14:paraId="4071013B"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109,000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4A491BC2" w14:textId="77777777" w:rsidR="00822CA5" w:rsidRPr="002243D6" w:rsidRDefault="00822CA5">
            <w:pPr>
              <w:spacing w:before="40" w:after="40"/>
              <w:jc w:val="center"/>
              <w:rPr>
                <w:szCs w:val="20"/>
                <w:lang w:eastAsia="en-AU"/>
              </w:rPr>
            </w:pPr>
            <w:r>
              <w:rPr>
                <w:szCs w:val="20"/>
                <w:lang w:eastAsia="en-AU"/>
              </w:rPr>
              <w:t>557,000</w:t>
            </w:r>
          </w:p>
        </w:tc>
      </w:tr>
      <w:tr w:rsidR="00822CA5" w:rsidRPr="002A6AA5" w14:paraId="2415A4F7" w14:textId="77777777" w:rsidTr="00687D6E">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2676E428" w14:textId="77777777" w:rsidR="00822CA5" w:rsidRPr="002243D6" w:rsidRDefault="00822CA5">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3A1B978A" w14:textId="77777777" w:rsidR="00822CA5" w:rsidRPr="002243D6" w:rsidRDefault="00822CA5">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4F916E23"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193B08DD" w14:textId="77777777" w:rsidR="00822CA5" w:rsidRPr="002243D6" w:rsidRDefault="00822CA5">
            <w:pPr>
              <w:spacing w:before="40" w:after="40"/>
              <w:jc w:val="center"/>
              <w:rPr>
                <w:szCs w:val="20"/>
                <w:lang w:eastAsia="en-AU"/>
              </w:rPr>
            </w:pPr>
            <w:r>
              <w:rPr>
                <w:szCs w:val="20"/>
                <w:lang w:eastAsia="en-AU"/>
              </w:rPr>
              <w:t>-</w:t>
            </w:r>
          </w:p>
        </w:tc>
        <w:tc>
          <w:tcPr>
            <w:tcW w:w="758" w:type="pct"/>
            <w:tcBorders>
              <w:top w:val="single" w:sz="4" w:space="0" w:color="auto"/>
              <w:left w:val="nil"/>
              <w:bottom w:val="single" w:sz="4" w:space="0" w:color="auto"/>
              <w:right w:val="nil"/>
            </w:tcBorders>
            <w:shd w:val="clear" w:color="auto" w:fill="auto"/>
            <w:vAlign w:val="center"/>
          </w:tcPr>
          <w:p w14:paraId="08CFB917" w14:textId="77777777" w:rsidR="00822CA5" w:rsidRPr="002243D6"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23FC60AD" w14:textId="77777777" w:rsidR="00822CA5" w:rsidRPr="002243D6" w:rsidRDefault="00822CA5">
            <w:pPr>
              <w:spacing w:before="40" w:after="40"/>
              <w:jc w:val="center"/>
              <w:rPr>
                <w:szCs w:val="20"/>
                <w:lang w:eastAsia="en-AU"/>
              </w:rPr>
            </w:pPr>
            <w:r>
              <w:rPr>
                <w:szCs w:val="20"/>
                <w:lang w:eastAsia="en-AU"/>
              </w:rPr>
              <w:t>-</w:t>
            </w:r>
          </w:p>
        </w:tc>
      </w:tr>
      <w:tr w:rsidR="00822CA5" w:rsidRPr="002A6AA5" w14:paraId="55004F5A" w14:textId="77777777" w:rsidTr="00687D6E">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6D666295" w14:textId="77777777" w:rsidR="00822CA5" w:rsidRPr="002243D6" w:rsidRDefault="00822CA5">
            <w:pPr>
              <w:spacing w:before="40" w:after="40"/>
              <w:rPr>
                <w:b/>
                <w:bCs/>
                <w:szCs w:val="20"/>
                <w:lang w:eastAsia="en-AU"/>
              </w:rPr>
            </w:pPr>
            <w:r>
              <w:rPr>
                <w:b/>
                <w:bCs/>
                <w:szCs w:val="20"/>
                <w:lang w:eastAsia="en-AU"/>
              </w:rPr>
              <w:t>TOTAL (less exclusion zone)</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0BE0D994" w14:textId="77777777" w:rsidR="00822CA5" w:rsidRPr="00D0764B" w:rsidRDefault="00822CA5">
            <w:pPr>
              <w:spacing w:before="40" w:after="40"/>
              <w:rPr>
                <w:b/>
                <w:lang w:eastAsia="en-AU"/>
              </w:rPr>
            </w:pPr>
            <w:r w:rsidRPr="00D0764B">
              <w:rPr>
                <w:b/>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4C07C886" w14:textId="77777777" w:rsidR="00822CA5" w:rsidRPr="006E0B23"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b/>
              </w:rPr>
            </w:pPr>
            <w:r w:rsidRPr="006E0B23">
              <w:rPr>
                <w:b/>
              </w:rPr>
              <w:t>1,791,000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61A49AA3" w14:textId="77777777" w:rsidR="00822CA5" w:rsidRPr="006E0B23" w:rsidRDefault="00822CA5">
            <w:pPr>
              <w:spacing w:before="40" w:after="40"/>
              <w:jc w:val="center"/>
              <w:rPr>
                <w:b/>
                <w:lang w:eastAsia="en-AU"/>
              </w:rPr>
            </w:pPr>
            <w:r w:rsidRPr="006E0B23">
              <w:rPr>
                <w:b/>
              </w:rPr>
              <w:t>294,458</w:t>
            </w:r>
          </w:p>
        </w:tc>
        <w:tc>
          <w:tcPr>
            <w:tcW w:w="758" w:type="pct"/>
            <w:tcBorders>
              <w:top w:val="single" w:sz="4" w:space="0" w:color="auto"/>
              <w:left w:val="nil"/>
              <w:bottom w:val="single" w:sz="4" w:space="0" w:color="auto"/>
              <w:right w:val="nil"/>
            </w:tcBorders>
            <w:shd w:val="clear" w:color="auto" w:fill="auto"/>
            <w:vAlign w:val="center"/>
          </w:tcPr>
          <w:p w14:paraId="02CD56E1" w14:textId="77777777" w:rsidR="00822CA5" w:rsidRPr="006E0B23"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b/>
              </w:rPr>
            </w:pPr>
            <w:r w:rsidRPr="006E0B23">
              <w:rPr>
                <w:b/>
              </w:rPr>
              <w:t>1,301,000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1A8AAC4A" w14:textId="77777777" w:rsidR="00822CA5" w:rsidRPr="006E0B23" w:rsidRDefault="00822CA5">
            <w:pPr>
              <w:spacing w:before="40" w:after="40"/>
              <w:jc w:val="center"/>
              <w:rPr>
                <w:b/>
              </w:rPr>
            </w:pPr>
            <w:r w:rsidRPr="006E0B23">
              <w:rPr>
                <w:b/>
              </w:rPr>
              <w:t>2,467,000</w:t>
            </w:r>
          </w:p>
        </w:tc>
      </w:tr>
      <w:tr w:rsidR="00822CA5" w:rsidRPr="002A6AA5" w14:paraId="1BE7D525" w14:textId="77777777" w:rsidTr="00687D6E">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07F11095" w14:textId="77777777" w:rsidR="00822CA5" w:rsidRPr="002243D6" w:rsidRDefault="00822CA5">
            <w:pPr>
              <w:spacing w:before="40" w:after="40"/>
              <w:rPr>
                <w:b/>
                <w:bCs/>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4615D249" w14:textId="77777777" w:rsidR="00822CA5" w:rsidRPr="00D0764B" w:rsidRDefault="00822CA5">
            <w:pPr>
              <w:spacing w:before="40" w:after="40"/>
              <w:rPr>
                <w:b/>
                <w:szCs w:val="20"/>
                <w:lang w:eastAsia="en-AU"/>
              </w:rPr>
            </w:pPr>
            <w:r w:rsidRPr="00D0764B">
              <w:rPr>
                <w:b/>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4E311029" w14:textId="77777777" w:rsidR="00822CA5" w:rsidRPr="006E0B23"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b/>
                <w:szCs w:val="20"/>
              </w:rPr>
            </w:pPr>
            <w:r w:rsidRPr="006E0B23">
              <w:rPr>
                <w:b/>
              </w:rPr>
              <w:t>473,000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4B45E656" w14:textId="77777777" w:rsidR="00822CA5" w:rsidRPr="006E0B23" w:rsidRDefault="00822CA5">
            <w:pPr>
              <w:spacing w:before="40" w:after="40"/>
              <w:jc w:val="center"/>
              <w:rPr>
                <w:b/>
                <w:szCs w:val="20"/>
                <w:lang w:eastAsia="en-AU"/>
              </w:rPr>
            </w:pPr>
            <w:r w:rsidRPr="006E0B23">
              <w:rPr>
                <w:b/>
              </w:rPr>
              <w:t>162,085</w:t>
            </w:r>
          </w:p>
        </w:tc>
        <w:tc>
          <w:tcPr>
            <w:tcW w:w="758" w:type="pct"/>
            <w:tcBorders>
              <w:top w:val="single" w:sz="4" w:space="0" w:color="auto"/>
              <w:left w:val="nil"/>
              <w:bottom w:val="single" w:sz="4" w:space="0" w:color="auto"/>
              <w:right w:val="nil"/>
            </w:tcBorders>
            <w:shd w:val="clear" w:color="auto" w:fill="auto"/>
            <w:vAlign w:val="center"/>
          </w:tcPr>
          <w:p w14:paraId="53A24B3B" w14:textId="77777777" w:rsidR="00822CA5" w:rsidRPr="006E0B23"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b/>
                <w:szCs w:val="20"/>
              </w:rPr>
            </w:pPr>
            <w:r w:rsidRPr="006E0B23">
              <w:rPr>
                <w:b/>
                <w:szCs w:val="20"/>
              </w:rPr>
              <w:t>246,000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142CF60C" w14:textId="77777777" w:rsidR="00822CA5" w:rsidRPr="006E0B23" w:rsidRDefault="00822CA5">
            <w:pPr>
              <w:spacing w:before="40" w:after="40"/>
              <w:jc w:val="center"/>
              <w:rPr>
                <w:b/>
                <w:szCs w:val="20"/>
              </w:rPr>
            </w:pPr>
            <w:r w:rsidRPr="006E0B23">
              <w:rPr>
                <w:b/>
              </w:rPr>
              <w:t>909,000</w:t>
            </w:r>
          </w:p>
        </w:tc>
      </w:tr>
      <w:tr w:rsidR="00822CA5" w:rsidRPr="002A6AA5" w14:paraId="5F500EE1" w14:textId="77777777" w:rsidTr="00687D6E">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27E8BB6B" w14:textId="77777777" w:rsidR="00822CA5" w:rsidRPr="002243D6" w:rsidRDefault="00822CA5">
            <w:pPr>
              <w:spacing w:before="40" w:after="40"/>
              <w:rPr>
                <w:szCs w:val="20"/>
                <w:lang w:eastAsia="en-AU"/>
              </w:rPr>
            </w:pPr>
            <w:r>
              <w:rPr>
                <w:szCs w:val="20"/>
                <w:lang w:eastAsia="en-AU"/>
              </w:rPr>
              <w:t>Ten LGAs now part of the Exclusion Zone</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vAlign w:val="center"/>
          </w:tcPr>
          <w:p w14:paraId="266ABC95" w14:textId="77777777" w:rsidR="00822CA5" w:rsidRPr="002243D6" w:rsidRDefault="00822CA5">
            <w:pPr>
              <w:spacing w:before="40" w:after="40"/>
              <w:rPr>
                <w:szCs w:val="20"/>
                <w:lang w:eastAsia="en-AU"/>
              </w:rPr>
            </w:pPr>
            <w:r w:rsidRPr="002243D6">
              <w:rPr>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67D16942" w14:textId="77777777" w:rsidR="00822CA5" w:rsidRPr="009C5E59"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bCs/>
                <w:szCs w:val="20"/>
              </w:rPr>
            </w:pPr>
            <w:r w:rsidRPr="009C5E59">
              <w:rPr>
                <w:bCs/>
              </w:rPr>
              <w:t>NA</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67BFED9A" w14:textId="77777777" w:rsidR="00822CA5" w:rsidRPr="009C5E59" w:rsidRDefault="00822CA5">
            <w:pPr>
              <w:spacing w:before="40" w:after="40"/>
              <w:jc w:val="center"/>
              <w:rPr>
                <w:bCs/>
                <w:szCs w:val="20"/>
                <w:lang w:eastAsia="en-AU"/>
              </w:rPr>
            </w:pPr>
            <w:r w:rsidRPr="009C5E59">
              <w:rPr>
                <w:bCs/>
              </w:rPr>
              <w:t>NA</w:t>
            </w:r>
          </w:p>
        </w:tc>
        <w:tc>
          <w:tcPr>
            <w:tcW w:w="758" w:type="pct"/>
            <w:tcBorders>
              <w:top w:val="single" w:sz="4" w:space="0" w:color="auto"/>
              <w:left w:val="nil"/>
              <w:bottom w:val="single" w:sz="4" w:space="0" w:color="auto"/>
              <w:right w:val="nil"/>
            </w:tcBorders>
            <w:shd w:val="clear" w:color="auto" w:fill="auto"/>
            <w:vAlign w:val="center"/>
          </w:tcPr>
          <w:p w14:paraId="490B2AF9" w14:textId="77777777" w:rsidR="00822CA5" w:rsidRPr="009C5E59"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bCs/>
                <w:szCs w:val="20"/>
              </w:rPr>
            </w:pPr>
            <w:r w:rsidRPr="009C5E59">
              <w:rPr>
                <w:bCs/>
              </w:rPr>
              <w:t>NA</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4C7C803A" w14:textId="77777777" w:rsidR="00822CA5" w:rsidRPr="009C5E59" w:rsidRDefault="00822CA5">
            <w:pPr>
              <w:spacing w:before="40" w:after="40"/>
              <w:jc w:val="center"/>
              <w:rPr>
                <w:bCs/>
                <w:szCs w:val="20"/>
              </w:rPr>
            </w:pPr>
            <w:r w:rsidRPr="009C5E59">
              <w:rPr>
                <w:bCs/>
              </w:rPr>
              <w:t>NA</w:t>
            </w:r>
          </w:p>
        </w:tc>
      </w:tr>
      <w:tr w:rsidR="00822CA5" w:rsidRPr="002A6AA5" w14:paraId="2E9DC698" w14:textId="77777777" w:rsidTr="00687D6E">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1D57B777" w14:textId="77777777" w:rsidR="00822CA5" w:rsidRPr="002243D6" w:rsidRDefault="00822CA5">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49260F05" w14:textId="77777777" w:rsidR="00822CA5" w:rsidRPr="002243D6" w:rsidRDefault="00822CA5">
            <w:pPr>
              <w:spacing w:before="40" w:after="40"/>
              <w:rPr>
                <w:szCs w:val="20"/>
                <w:lang w:eastAsia="en-AU"/>
              </w:rPr>
            </w:pPr>
            <w:r w:rsidRPr="002243D6">
              <w:rPr>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541B14E6" w14:textId="77777777" w:rsidR="00822CA5" w:rsidRPr="006E0B23"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rPr>
            </w:pPr>
            <w:r w:rsidRPr="006E0B23">
              <w:rPr>
                <w:szCs w:val="20"/>
              </w:rPr>
              <w:t>-</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2DFD8C7B" w14:textId="77777777" w:rsidR="00822CA5" w:rsidRPr="006E0B23" w:rsidRDefault="00822CA5">
            <w:pPr>
              <w:spacing w:before="40" w:after="40"/>
              <w:jc w:val="center"/>
              <w:rPr>
                <w:szCs w:val="20"/>
                <w:lang w:eastAsia="en-AU"/>
              </w:rPr>
            </w:pPr>
            <w:r w:rsidRPr="006E0B23">
              <w:rPr>
                <w:szCs w:val="20"/>
                <w:lang w:eastAsia="en-AU"/>
              </w:rPr>
              <w:t>-</w:t>
            </w:r>
          </w:p>
        </w:tc>
        <w:tc>
          <w:tcPr>
            <w:tcW w:w="758" w:type="pct"/>
            <w:tcBorders>
              <w:top w:val="single" w:sz="4" w:space="0" w:color="auto"/>
              <w:left w:val="nil"/>
              <w:bottom w:val="single" w:sz="4" w:space="0" w:color="auto"/>
              <w:right w:val="nil"/>
            </w:tcBorders>
            <w:shd w:val="clear" w:color="auto" w:fill="auto"/>
            <w:vAlign w:val="center"/>
          </w:tcPr>
          <w:p w14:paraId="730304C0" w14:textId="77777777" w:rsidR="00822CA5" w:rsidRPr="006E0B23"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szCs w:val="20"/>
              </w:rPr>
            </w:pPr>
            <w:r w:rsidRPr="006E0B23">
              <w:rPr>
                <w:szCs w:val="20"/>
              </w:rPr>
              <w:t>-</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55DA312F" w14:textId="77777777" w:rsidR="00822CA5" w:rsidRPr="006E0B23" w:rsidRDefault="00822CA5">
            <w:pPr>
              <w:spacing w:before="40" w:after="40"/>
              <w:jc w:val="center"/>
              <w:rPr>
                <w:szCs w:val="20"/>
              </w:rPr>
            </w:pPr>
            <w:r w:rsidRPr="006E0B23">
              <w:rPr>
                <w:szCs w:val="20"/>
              </w:rPr>
              <w:t>-</w:t>
            </w:r>
          </w:p>
        </w:tc>
      </w:tr>
      <w:tr w:rsidR="00822CA5" w:rsidRPr="002A6AA5" w14:paraId="394E41BF" w14:textId="77777777" w:rsidTr="00687D6E">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75D88BFC" w14:textId="77777777" w:rsidR="00822CA5" w:rsidRPr="002243D6" w:rsidRDefault="00822CA5">
            <w:pPr>
              <w:spacing w:before="40" w:after="40"/>
              <w:rPr>
                <w:szCs w:val="20"/>
                <w:lang w:eastAsia="en-AU"/>
              </w:rPr>
            </w:pPr>
            <w:r w:rsidRPr="002243D6">
              <w:rPr>
                <w:b/>
                <w:bCs/>
                <w:szCs w:val="20"/>
                <w:lang w:eastAsia="en-AU"/>
              </w:rPr>
              <w:t>TOTAL</w:t>
            </w:r>
            <w:r>
              <w:rPr>
                <w:b/>
                <w:bCs/>
                <w:szCs w:val="20"/>
                <w:lang w:eastAsia="en-AU"/>
              </w:rPr>
              <w:t xml:space="preserve"> (entire survey area which includes ten LGAs no longer part of the KHP)</w:t>
            </w: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vAlign w:val="center"/>
          </w:tcPr>
          <w:p w14:paraId="0F7F296D" w14:textId="77777777" w:rsidR="00822CA5" w:rsidRPr="00D0764B" w:rsidRDefault="00822CA5">
            <w:pPr>
              <w:spacing w:before="40" w:after="40"/>
              <w:rPr>
                <w:b/>
                <w:bCs/>
                <w:szCs w:val="20"/>
                <w:lang w:eastAsia="en-AU"/>
              </w:rPr>
            </w:pPr>
            <w:r w:rsidRPr="00D0764B">
              <w:rPr>
                <w:b/>
                <w:bCs/>
                <w:szCs w:val="20"/>
                <w:lang w:eastAsia="en-AU"/>
              </w:rPr>
              <w:t>EGK</w:t>
            </w:r>
          </w:p>
        </w:tc>
        <w:tc>
          <w:tcPr>
            <w:tcW w:w="586" w:type="pct"/>
            <w:tcBorders>
              <w:top w:val="single" w:sz="4" w:space="0" w:color="auto"/>
              <w:left w:val="nil"/>
              <w:bottom w:val="single" w:sz="4" w:space="0" w:color="auto"/>
              <w:right w:val="nil"/>
            </w:tcBorders>
            <w:shd w:val="clear" w:color="auto" w:fill="auto"/>
            <w:vAlign w:val="center"/>
          </w:tcPr>
          <w:p w14:paraId="1C64FD36" w14:textId="77777777" w:rsidR="00822CA5" w:rsidRPr="006E0B23"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b/>
                <w:bCs/>
                <w:szCs w:val="20"/>
              </w:rPr>
            </w:pPr>
            <w:r w:rsidRPr="006E0B23">
              <w:rPr>
                <w:b/>
              </w:rPr>
              <w:t>1,894,000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6952C673" w14:textId="77777777" w:rsidR="00822CA5" w:rsidRPr="006E0B23" w:rsidRDefault="00822CA5">
            <w:pPr>
              <w:spacing w:before="40" w:after="40"/>
              <w:jc w:val="center"/>
              <w:rPr>
                <w:b/>
                <w:bCs/>
                <w:szCs w:val="20"/>
                <w:lang w:eastAsia="en-AU"/>
              </w:rPr>
            </w:pPr>
            <w:r w:rsidRPr="006E0B23">
              <w:rPr>
                <w:b/>
                <w:bCs/>
              </w:rPr>
              <w:t>311,896</w:t>
            </w:r>
          </w:p>
        </w:tc>
        <w:tc>
          <w:tcPr>
            <w:tcW w:w="758" w:type="pct"/>
            <w:tcBorders>
              <w:top w:val="single" w:sz="4" w:space="0" w:color="auto"/>
              <w:left w:val="nil"/>
              <w:bottom w:val="single" w:sz="4" w:space="0" w:color="auto"/>
              <w:right w:val="nil"/>
            </w:tcBorders>
            <w:shd w:val="clear" w:color="auto" w:fill="auto"/>
            <w:vAlign w:val="center"/>
          </w:tcPr>
          <w:p w14:paraId="27940EB5" w14:textId="77777777" w:rsidR="00822CA5" w:rsidRPr="006E0B23"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b/>
                <w:bCs/>
                <w:szCs w:val="20"/>
              </w:rPr>
            </w:pPr>
            <w:r w:rsidRPr="006E0B23">
              <w:rPr>
                <w:b/>
                <w:bCs/>
                <w:szCs w:val="20"/>
              </w:rPr>
              <w:t>1,375,000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760502ED" w14:textId="77777777" w:rsidR="00822CA5" w:rsidRPr="006E0B23" w:rsidRDefault="00822CA5">
            <w:pPr>
              <w:spacing w:before="40" w:after="40"/>
              <w:jc w:val="center"/>
              <w:rPr>
                <w:b/>
                <w:bCs/>
                <w:szCs w:val="20"/>
              </w:rPr>
            </w:pPr>
            <w:r w:rsidRPr="006E0B23">
              <w:rPr>
                <w:b/>
                <w:bCs/>
              </w:rPr>
              <w:t>2,610,000</w:t>
            </w:r>
          </w:p>
        </w:tc>
      </w:tr>
      <w:tr w:rsidR="00822CA5" w:rsidRPr="002A6AA5" w14:paraId="25FADF57" w14:textId="77777777" w:rsidTr="00687D6E">
        <w:tc>
          <w:tcPr>
            <w:cnfStyle w:val="001000000000" w:firstRow="0" w:lastRow="0" w:firstColumn="1" w:lastColumn="0" w:oddVBand="0" w:evenVBand="0" w:oddHBand="0" w:evenHBand="0" w:firstRowFirstColumn="0" w:firstRowLastColumn="0" w:lastRowFirstColumn="0" w:lastRowLastColumn="0"/>
            <w:tcW w:w="1637" w:type="pct"/>
            <w:tcBorders>
              <w:top w:val="single" w:sz="4" w:space="0" w:color="auto"/>
              <w:bottom w:val="single" w:sz="4" w:space="0" w:color="auto"/>
            </w:tcBorders>
          </w:tcPr>
          <w:p w14:paraId="0A3D1BC6" w14:textId="77777777" w:rsidR="00822CA5" w:rsidRPr="002243D6" w:rsidRDefault="00822CA5">
            <w:pPr>
              <w:spacing w:before="40" w:after="4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4" w:type="pct"/>
            <w:tcBorders>
              <w:top w:val="single" w:sz="4" w:space="0" w:color="auto"/>
              <w:bottom w:val="single" w:sz="4" w:space="0" w:color="auto"/>
            </w:tcBorders>
          </w:tcPr>
          <w:p w14:paraId="655F372C" w14:textId="77777777" w:rsidR="00822CA5" w:rsidRPr="00D0764B" w:rsidRDefault="00822CA5">
            <w:pPr>
              <w:spacing w:before="40" w:after="40"/>
              <w:rPr>
                <w:b/>
                <w:bCs/>
                <w:szCs w:val="20"/>
                <w:lang w:eastAsia="en-AU"/>
              </w:rPr>
            </w:pPr>
            <w:r w:rsidRPr="00D0764B">
              <w:rPr>
                <w:b/>
                <w:bCs/>
                <w:szCs w:val="20"/>
                <w:lang w:eastAsia="en-AU"/>
              </w:rPr>
              <w:t>WGK</w:t>
            </w:r>
          </w:p>
        </w:tc>
        <w:tc>
          <w:tcPr>
            <w:tcW w:w="586" w:type="pct"/>
            <w:tcBorders>
              <w:top w:val="single" w:sz="4" w:space="0" w:color="auto"/>
              <w:left w:val="nil"/>
              <w:bottom w:val="single" w:sz="4" w:space="0" w:color="auto"/>
              <w:right w:val="nil"/>
            </w:tcBorders>
            <w:shd w:val="clear" w:color="auto" w:fill="auto"/>
            <w:vAlign w:val="center"/>
          </w:tcPr>
          <w:p w14:paraId="10D46E53" w14:textId="77777777" w:rsidR="00822CA5" w:rsidRPr="006E0B23"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b/>
              </w:rPr>
            </w:pPr>
            <w:r w:rsidRPr="006E0B23">
              <w:rPr>
                <w:b/>
              </w:rPr>
              <w:t>473,000</w:t>
            </w:r>
          </w:p>
        </w:tc>
        <w:tc>
          <w:tcPr>
            <w:cnfStyle w:val="000010000000" w:firstRow="0" w:lastRow="0" w:firstColumn="0" w:lastColumn="0" w:oddVBand="1" w:evenVBand="0" w:oddHBand="0" w:evenHBand="0" w:firstRowFirstColumn="0" w:firstRowLastColumn="0" w:lastRowFirstColumn="0" w:lastRowLastColumn="0"/>
            <w:tcW w:w="758" w:type="pct"/>
            <w:tcBorders>
              <w:top w:val="single" w:sz="4" w:space="0" w:color="auto"/>
              <w:left w:val="nil"/>
              <w:bottom w:val="single" w:sz="4" w:space="0" w:color="auto"/>
              <w:right w:val="nil"/>
            </w:tcBorders>
            <w:shd w:val="clear" w:color="auto" w:fill="auto"/>
            <w:vAlign w:val="center"/>
          </w:tcPr>
          <w:p w14:paraId="409929BD" w14:textId="77777777" w:rsidR="00822CA5" w:rsidRPr="006E0B23" w:rsidRDefault="00822CA5">
            <w:pPr>
              <w:spacing w:before="40" w:after="40"/>
              <w:jc w:val="center"/>
              <w:rPr>
                <w:b/>
                <w:bCs/>
                <w:szCs w:val="20"/>
                <w:lang w:eastAsia="en-AU"/>
              </w:rPr>
            </w:pPr>
            <w:r w:rsidRPr="006E0B23">
              <w:rPr>
                <w:b/>
                <w:bCs/>
              </w:rPr>
              <w:t>162,085</w:t>
            </w:r>
          </w:p>
        </w:tc>
        <w:tc>
          <w:tcPr>
            <w:tcW w:w="758" w:type="pct"/>
            <w:tcBorders>
              <w:top w:val="single" w:sz="4" w:space="0" w:color="auto"/>
              <w:left w:val="nil"/>
              <w:bottom w:val="single" w:sz="4" w:space="0" w:color="auto"/>
              <w:right w:val="nil"/>
            </w:tcBorders>
            <w:shd w:val="clear" w:color="auto" w:fill="auto"/>
            <w:vAlign w:val="center"/>
          </w:tcPr>
          <w:p w14:paraId="4EE30B5B" w14:textId="77777777" w:rsidR="00822CA5" w:rsidRPr="006E0B23" w:rsidRDefault="00822CA5">
            <w:pPr>
              <w:spacing w:before="40" w:after="40"/>
              <w:jc w:val="center"/>
              <w:cnfStyle w:val="000000000000" w:firstRow="0" w:lastRow="0" w:firstColumn="0" w:lastColumn="0" w:oddVBand="0" w:evenVBand="0" w:oddHBand="0" w:evenHBand="0" w:firstRowFirstColumn="0" w:firstRowLastColumn="0" w:lastRowFirstColumn="0" w:lastRowLastColumn="0"/>
              <w:rPr>
                <w:b/>
                <w:bCs/>
                <w:szCs w:val="20"/>
              </w:rPr>
            </w:pPr>
            <w:r w:rsidRPr="006E0B23">
              <w:rPr>
                <w:b/>
                <w:bCs/>
              </w:rPr>
              <w:t>246,000</w:t>
            </w:r>
          </w:p>
        </w:tc>
        <w:tc>
          <w:tcPr>
            <w:cnfStyle w:val="000010000000" w:firstRow="0" w:lastRow="0" w:firstColumn="0" w:lastColumn="0" w:oddVBand="1" w:evenVBand="0" w:oddHBand="0" w:evenHBand="0" w:firstRowFirstColumn="0" w:firstRowLastColumn="0" w:lastRowFirstColumn="0" w:lastRowLastColumn="0"/>
            <w:tcW w:w="757" w:type="pct"/>
            <w:tcBorders>
              <w:top w:val="single" w:sz="4" w:space="0" w:color="auto"/>
              <w:left w:val="nil"/>
              <w:bottom w:val="single" w:sz="4" w:space="0" w:color="auto"/>
              <w:right w:val="nil"/>
            </w:tcBorders>
            <w:shd w:val="clear" w:color="auto" w:fill="auto"/>
            <w:vAlign w:val="center"/>
          </w:tcPr>
          <w:p w14:paraId="773777C6" w14:textId="77777777" w:rsidR="00822CA5" w:rsidRPr="006E0B23" w:rsidRDefault="00822CA5">
            <w:pPr>
              <w:spacing w:before="40" w:after="40"/>
              <w:jc w:val="center"/>
              <w:rPr>
                <w:b/>
                <w:bCs/>
                <w:szCs w:val="20"/>
              </w:rPr>
            </w:pPr>
            <w:r w:rsidRPr="006E0B23">
              <w:rPr>
                <w:b/>
                <w:bCs/>
              </w:rPr>
              <w:t>909,000</w:t>
            </w:r>
          </w:p>
        </w:tc>
      </w:tr>
    </w:tbl>
    <w:p w14:paraId="2456E28D" w14:textId="01BB8070" w:rsidR="00F46D99" w:rsidRDefault="00F46D99" w:rsidP="00822CA5"/>
    <w:p w14:paraId="19AC4ABA" w14:textId="77777777" w:rsidR="00822CA5" w:rsidRDefault="00F46D99" w:rsidP="00822CA5">
      <w:r>
        <w:br w:type="page"/>
      </w:r>
    </w:p>
    <w:p w14:paraId="343DFBD0" w14:textId="77777777" w:rsidR="00822CA5" w:rsidRDefault="00822CA5" w:rsidP="00822CA5">
      <w:pPr>
        <w:pStyle w:val="Caption-Table"/>
        <w:spacing w:after="40"/>
        <w:rPr>
          <w:szCs w:val="20"/>
        </w:rPr>
      </w:pPr>
      <w:r w:rsidRPr="002A6AA5">
        <w:rPr>
          <w:szCs w:val="20"/>
        </w:rPr>
        <w:t>Table</w:t>
      </w:r>
      <w:r>
        <w:rPr>
          <w:szCs w:val="20"/>
        </w:rPr>
        <w:t xml:space="preserve"> A3</w:t>
      </w:r>
      <w:r w:rsidRPr="002A6AA5">
        <w:rPr>
          <w:szCs w:val="20"/>
        </w:rPr>
        <w:t xml:space="preserve">. </w:t>
      </w:r>
      <w:r>
        <w:rPr>
          <w:szCs w:val="20"/>
        </w:rPr>
        <w:t xml:space="preserve">Estimated design-based abundances of grey kangaroos for the seven old harvest zones for the year 2022. </w:t>
      </w:r>
    </w:p>
    <w:p w14:paraId="48F22411" w14:textId="77777777" w:rsidR="00822CA5" w:rsidRPr="007B4F20" w:rsidRDefault="00822CA5" w:rsidP="00822CA5">
      <w:pPr>
        <w:pStyle w:val="Legend-Table"/>
      </w:pPr>
      <w:r>
        <w:t xml:space="preserve">Abundances were estimated from aerial surveys undertaken during 2022 with ground surveys used to apportion the abundance estimates between Eastern and Western Greys.  SE – standard error, LCL, UCL – lower and upper 95% confidence internals of the estimates. The estimates are rounded to the nearest 1000 kangaroos. No estimate for WGK is provided for zones where Western Greys are absent (Otway, Central, Northeast, Gippsland). </w:t>
      </w:r>
    </w:p>
    <w:tbl>
      <w:tblPr>
        <w:tblStyle w:val="TableGrid10"/>
        <w:tblW w:w="5000" w:type="pct"/>
        <w:tblLook w:val="02A0" w:firstRow="1" w:lastRow="0" w:firstColumn="1" w:lastColumn="0" w:noHBand="1" w:noVBand="0"/>
      </w:tblPr>
      <w:tblGrid>
        <w:gridCol w:w="3232"/>
        <w:gridCol w:w="992"/>
        <w:gridCol w:w="1259"/>
        <w:gridCol w:w="1517"/>
        <w:gridCol w:w="1377"/>
        <w:gridCol w:w="1488"/>
      </w:tblGrid>
      <w:tr w:rsidR="00822CA5" w:rsidRPr="002A6AA5" w14:paraId="5B21019E" w14:textId="77777777" w:rsidTr="00EE6CE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pct"/>
            <w:tcBorders>
              <w:bottom w:val="single" w:sz="4" w:space="0" w:color="auto"/>
            </w:tcBorders>
          </w:tcPr>
          <w:p w14:paraId="0C5E8149" w14:textId="77777777" w:rsidR="00822CA5" w:rsidRPr="002243D6" w:rsidRDefault="00822CA5">
            <w:pPr>
              <w:spacing w:after="70"/>
              <w:rPr>
                <w:b/>
                <w:szCs w:val="20"/>
                <w:lang w:eastAsia="en-AU"/>
              </w:rPr>
            </w:pPr>
            <w:r w:rsidRPr="002243D6">
              <w:rPr>
                <w:b/>
                <w:szCs w:val="20"/>
                <w:lang w:eastAsia="en-AU"/>
              </w:rPr>
              <w:t xml:space="preserve">Zone </w:t>
            </w:r>
          </w:p>
        </w:tc>
        <w:tc>
          <w:tcPr>
            <w:cnfStyle w:val="000010000000" w:firstRow="0" w:lastRow="0" w:firstColumn="0" w:lastColumn="0" w:oddVBand="1" w:evenVBand="0" w:oddHBand="0" w:evenHBand="0" w:firstRowFirstColumn="0" w:firstRowLastColumn="0" w:lastRowFirstColumn="0" w:lastRowLastColumn="0"/>
            <w:tcW w:w="503" w:type="pct"/>
            <w:tcBorders>
              <w:bottom w:val="single" w:sz="4" w:space="0" w:color="auto"/>
            </w:tcBorders>
          </w:tcPr>
          <w:p w14:paraId="20929095" w14:textId="77777777" w:rsidR="00822CA5" w:rsidRPr="002243D6" w:rsidRDefault="00822CA5">
            <w:pPr>
              <w:spacing w:after="70"/>
              <w:rPr>
                <w:b/>
                <w:szCs w:val="20"/>
                <w:lang w:eastAsia="en-AU"/>
              </w:rPr>
            </w:pPr>
            <w:r w:rsidRPr="002243D6">
              <w:rPr>
                <w:b/>
                <w:szCs w:val="20"/>
                <w:lang w:eastAsia="en-AU"/>
              </w:rPr>
              <w:t>Species</w:t>
            </w:r>
          </w:p>
        </w:tc>
        <w:tc>
          <w:tcPr>
            <w:tcW w:w="638" w:type="pct"/>
            <w:tcBorders>
              <w:bottom w:val="single" w:sz="4" w:space="0" w:color="auto"/>
            </w:tcBorders>
          </w:tcPr>
          <w:p w14:paraId="31C16D69" w14:textId="77777777" w:rsidR="00822CA5" w:rsidRPr="002243D6" w:rsidRDefault="00822CA5">
            <w:pPr>
              <w:spacing w:after="70"/>
              <w:jc w:val="center"/>
              <w:cnfStyle w:val="100000000000" w:firstRow="1" w:lastRow="0" w:firstColumn="0" w:lastColumn="0" w:oddVBand="0" w:evenVBand="0" w:oddHBand="0" w:evenHBand="0" w:firstRowFirstColumn="0" w:firstRowLastColumn="0" w:lastRowFirstColumn="0" w:lastRowLastColumn="0"/>
              <w:rPr>
                <w:b/>
                <w:szCs w:val="20"/>
                <w:lang w:eastAsia="en-AU"/>
              </w:rPr>
            </w:pPr>
            <w:r w:rsidRPr="002243D6">
              <w:rPr>
                <w:b/>
                <w:szCs w:val="20"/>
                <w:lang w:eastAsia="en-AU"/>
              </w:rPr>
              <w:t>Estimate</w:t>
            </w:r>
          </w:p>
        </w:tc>
        <w:tc>
          <w:tcPr>
            <w:cnfStyle w:val="000010000000" w:firstRow="0" w:lastRow="0" w:firstColumn="0" w:lastColumn="0" w:oddVBand="1" w:evenVBand="0" w:oddHBand="0" w:evenHBand="0" w:firstRowFirstColumn="0" w:firstRowLastColumn="0" w:lastRowFirstColumn="0" w:lastRowLastColumn="0"/>
            <w:tcW w:w="769" w:type="pct"/>
            <w:tcBorders>
              <w:bottom w:val="single" w:sz="4" w:space="0" w:color="auto"/>
            </w:tcBorders>
          </w:tcPr>
          <w:p w14:paraId="648F2158" w14:textId="77777777" w:rsidR="00822CA5" w:rsidRPr="002243D6" w:rsidRDefault="00822CA5">
            <w:pPr>
              <w:spacing w:after="70"/>
              <w:jc w:val="center"/>
              <w:rPr>
                <w:b/>
                <w:szCs w:val="20"/>
                <w:lang w:eastAsia="en-AU"/>
              </w:rPr>
            </w:pPr>
            <w:r w:rsidRPr="002243D6">
              <w:rPr>
                <w:b/>
                <w:szCs w:val="20"/>
                <w:lang w:eastAsia="en-AU"/>
              </w:rPr>
              <w:t>SE</w:t>
            </w:r>
          </w:p>
        </w:tc>
        <w:tc>
          <w:tcPr>
            <w:tcW w:w="698" w:type="pct"/>
            <w:tcBorders>
              <w:bottom w:val="single" w:sz="4" w:space="0" w:color="auto"/>
            </w:tcBorders>
          </w:tcPr>
          <w:p w14:paraId="61FF22C1" w14:textId="77777777" w:rsidR="00822CA5" w:rsidRPr="002243D6" w:rsidRDefault="00822CA5">
            <w:pPr>
              <w:spacing w:after="70"/>
              <w:jc w:val="center"/>
              <w:cnfStyle w:val="100000000000" w:firstRow="1" w:lastRow="0" w:firstColumn="0" w:lastColumn="0" w:oddVBand="0" w:evenVBand="0" w:oddHBand="0" w:evenHBand="0" w:firstRowFirstColumn="0" w:firstRowLastColumn="0" w:lastRowFirstColumn="0" w:lastRowLastColumn="0"/>
              <w:rPr>
                <w:b/>
                <w:szCs w:val="20"/>
                <w:lang w:eastAsia="en-AU"/>
              </w:rPr>
            </w:pPr>
            <w:r w:rsidRPr="002243D6">
              <w:rPr>
                <w:b/>
                <w:szCs w:val="20"/>
                <w:lang w:eastAsia="en-AU"/>
              </w:rPr>
              <w:t>LCL</w:t>
            </w:r>
          </w:p>
        </w:tc>
        <w:tc>
          <w:tcPr>
            <w:cnfStyle w:val="000010000000" w:firstRow="0" w:lastRow="0" w:firstColumn="0" w:lastColumn="0" w:oddVBand="1" w:evenVBand="0" w:oddHBand="0" w:evenHBand="0" w:firstRowFirstColumn="0" w:firstRowLastColumn="0" w:lastRowFirstColumn="0" w:lastRowLastColumn="0"/>
            <w:tcW w:w="754" w:type="pct"/>
            <w:tcBorders>
              <w:bottom w:val="single" w:sz="4" w:space="0" w:color="auto"/>
            </w:tcBorders>
          </w:tcPr>
          <w:p w14:paraId="13E534A3" w14:textId="77777777" w:rsidR="00822CA5" w:rsidRPr="002243D6" w:rsidRDefault="00822CA5">
            <w:pPr>
              <w:spacing w:after="70"/>
              <w:jc w:val="center"/>
              <w:rPr>
                <w:b/>
                <w:szCs w:val="20"/>
                <w:lang w:eastAsia="en-AU"/>
              </w:rPr>
            </w:pPr>
            <w:r w:rsidRPr="002243D6">
              <w:rPr>
                <w:b/>
                <w:szCs w:val="20"/>
                <w:lang w:eastAsia="en-AU"/>
              </w:rPr>
              <w:t>UCL</w:t>
            </w:r>
          </w:p>
        </w:tc>
      </w:tr>
      <w:tr w:rsidR="00822CA5" w:rsidRPr="002A6AA5" w14:paraId="30157D15" w14:textId="77777777" w:rsidTr="00EE6CE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1C47F147" w14:textId="77777777" w:rsidR="00822CA5" w:rsidRPr="002243D6" w:rsidRDefault="00822CA5">
            <w:pPr>
              <w:spacing w:after="70"/>
              <w:rPr>
                <w:szCs w:val="20"/>
                <w:lang w:eastAsia="en-AU"/>
              </w:rPr>
            </w:pPr>
            <w:r>
              <w:rPr>
                <w:szCs w:val="20"/>
                <w:lang w:eastAsia="en-AU"/>
              </w:rPr>
              <w:t xml:space="preserve">Mallee </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0EFFF355" w14:textId="77777777" w:rsidR="00822CA5" w:rsidRPr="002243D6" w:rsidRDefault="00822CA5">
            <w:pPr>
              <w:spacing w:after="70"/>
              <w:rPr>
                <w:szCs w:val="20"/>
                <w:lang w:eastAsia="en-AU"/>
              </w:rPr>
            </w:pPr>
            <w:r w:rsidRPr="002243D6">
              <w:rPr>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0C26C2BF"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7,000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4609DC13" w14:textId="77777777" w:rsidR="00822CA5" w:rsidRPr="002243D6" w:rsidRDefault="00822CA5">
            <w:pPr>
              <w:spacing w:after="70"/>
              <w:jc w:val="center"/>
              <w:rPr>
                <w:szCs w:val="20"/>
                <w:lang w:eastAsia="en-AU"/>
              </w:rPr>
            </w:pPr>
            <w:r>
              <w:rPr>
                <w:szCs w:val="20"/>
                <w:lang w:eastAsia="en-AU"/>
              </w:rPr>
              <w:t>2,704</w:t>
            </w:r>
          </w:p>
        </w:tc>
        <w:tc>
          <w:tcPr>
            <w:tcW w:w="698" w:type="pct"/>
            <w:tcBorders>
              <w:top w:val="single" w:sz="4" w:space="0" w:color="auto"/>
              <w:left w:val="nil"/>
              <w:bottom w:val="single" w:sz="4" w:space="0" w:color="auto"/>
              <w:right w:val="nil"/>
            </w:tcBorders>
            <w:shd w:val="clear" w:color="auto" w:fill="auto"/>
            <w:vAlign w:val="bottom"/>
          </w:tcPr>
          <w:p w14:paraId="034C91B5"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2B7E8733" w14:textId="77777777" w:rsidR="00822CA5" w:rsidRPr="002243D6" w:rsidRDefault="00822CA5">
            <w:pPr>
              <w:spacing w:after="70"/>
              <w:jc w:val="center"/>
              <w:rPr>
                <w:szCs w:val="20"/>
                <w:lang w:eastAsia="en-AU"/>
              </w:rPr>
            </w:pPr>
            <w:r>
              <w:rPr>
                <w:szCs w:val="20"/>
                <w:lang w:eastAsia="en-AU"/>
              </w:rPr>
              <w:t>14,000</w:t>
            </w:r>
          </w:p>
        </w:tc>
      </w:tr>
      <w:tr w:rsidR="00822CA5" w:rsidRPr="002A6AA5" w14:paraId="31F2FC18" w14:textId="77777777" w:rsidTr="00EE6CE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436C5908" w14:textId="77777777" w:rsidR="00822CA5" w:rsidRPr="002243D6" w:rsidRDefault="00822CA5">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2EA06FE8" w14:textId="77777777" w:rsidR="00822CA5" w:rsidRPr="002243D6" w:rsidRDefault="00822CA5">
            <w:pPr>
              <w:spacing w:after="70"/>
              <w:rPr>
                <w:szCs w:val="20"/>
                <w:lang w:eastAsia="en-AU"/>
              </w:rPr>
            </w:pPr>
            <w:r w:rsidRPr="002243D6">
              <w:rPr>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5BF1F59D"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49,000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6C687C2C" w14:textId="77777777" w:rsidR="00822CA5" w:rsidRPr="002243D6" w:rsidRDefault="00822CA5">
            <w:pPr>
              <w:spacing w:after="70"/>
              <w:jc w:val="center"/>
              <w:rPr>
                <w:szCs w:val="20"/>
                <w:lang w:eastAsia="en-AU"/>
              </w:rPr>
            </w:pPr>
            <w:r>
              <w:rPr>
                <w:szCs w:val="20"/>
                <w:lang w:eastAsia="en-AU"/>
              </w:rPr>
              <w:t>12,322</w:t>
            </w:r>
          </w:p>
        </w:tc>
        <w:tc>
          <w:tcPr>
            <w:tcW w:w="698" w:type="pct"/>
            <w:tcBorders>
              <w:top w:val="single" w:sz="4" w:space="0" w:color="auto"/>
              <w:left w:val="nil"/>
              <w:bottom w:val="single" w:sz="4" w:space="0" w:color="auto"/>
              <w:right w:val="nil"/>
            </w:tcBorders>
            <w:shd w:val="clear" w:color="auto" w:fill="auto"/>
            <w:vAlign w:val="bottom"/>
          </w:tcPr>
          <w:p w14:paraId="7F7092A6"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30,000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1CB6F573" w14:textId="77777777" w:rsidR="00822CA5" w:rsidRPr="002243D6" w:rsidRDefault="00822CA5">
            <w:pPr>
              <w:spacing w:after="70"/>
              <w:jc w:val="center"/>
              <w:rPr>
                <w:szCs w:val="20"/>
                <w:lang w:eastAsia="en-AU"/>
              </w:rPr>
            </w:pPr>
            <w:r>
              <w:rPr>
                <w:szCs w:val="20"/>
                <w:lang w:eastAsia="en-AU"/>
              </w:rPr>
              <w:t>77,000</w:t>
            </w:r>
          </w:p>
        </w:tc>
      </w:tr>
      <w:tr w:rsidR="00822CA5" w:rsidRPr="002A6AA5" w14:paraId="4ECD0BBC" w14:textId="77777777" w:rsidTr="00EE6CE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51BDEADA" w14:textId="77777777" w:rsidR="00822CA5" w:rsidRPr="002243D6" w:rsidRDefault="00822CA5">
            <w:pPr>
              <w:spacing w:after="70"/>
              <w:rPr>
                <w:szCs w:val="20"/>
                <w:lang w:eastAsia="en-AU"/>
              </w:rPr>
            </w:pPr>
            <w:r>
              <w:rPr>
                <w:szCs w:val="20"/>
                <w:lang w:eastAsia="en-AU"/>
              </w:rPr>
              <w:t>Upper Wimmera</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7DE787A1" w14:textId="77777777" w:rsidR="00822CA5" w:rsidRPr="002243D6" w:rsidRDefault="00822CA5">
            <w:pPr>
              <w:spacing w:after="70"/>
              <w:rPr>
                <w:szCs w:val="20"/>
                <w:lang w:eastAsia="en-AU"/>
              </w:rPr>
            </w:pPr>
            <w:r w:rsidRPr="002243D6">
              <w:rPr>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364B34E8"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97,000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7E398736" w14:textId="77777777" w:rsidR="00822CA5" w:rsidRPr="002243D6" w:rsidRDefault="00822CA5">
            <w:pPr>
              <w:spacing w:after="70"/>
              <w:jc w:val="center"/>
              <w:rPr>
                <w:szCs w:val="20"/>
                <w:lang w:eastAsia="en-AU"/>
              </w:rPr>
            </w:pPr>
            <w:r>
              <w:rPr>
                <w:szCs w:val="20"/>
                <w:lang w:eastAsia="en-AU"/>
              </w:rPr>
              <w:t>33,988</w:t>
            </w:r>
          </w:p>
        </w:tc>
        <w:tc>
          <w:tcPr>
            <w:tcW w:w="698" w:type="pct"/>
            <w:tcBorders>
              <w:top w:val="single" w:sz="4" w:space="0" w:color="auto"/>
              <w:left w:val="nil"/>
              <w:bottom w:val="single" w:sz="4" w:space="0" w:color="auto"/>
              <w:right w:val="nil"/>
            </w:tcBorders>
            <w:shd w:val="clear" w:color="auto" w:fill="auto"/>
            <w:vAlign w:val="bottom"/>
          </w:tcPr>
          <w:p w14:paraId="00052825"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51,000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60E1BAED" w14:textId="77777777" w:rsidR="00822CA5" w:rsidRPr="002243D6" w:rsidRDefault="00822CA5">
            <w:pPr>
              <w:spacing w:after="70"/>
              <w:jc w:val="center"/>
              <w:rPr>
                <w:szCs w:val="20"/>
                <w:lang w:eastAsia="en-AU"/>
              </w:rPr>
            </w:pPr>
            <w:r>
              <w:rPr>
                <w:szCs w:val="20"/>
                <w:lang w:eastAsia="en-AU"/>
              </w:rPr>
              <w:t>184,000</w:t>
            </w:r>
          </w:p>
        </w:tc>
      </w:tr>
      <w:tr w:rsidR="00822CA5" w:rsidRPr="002A6AA5" w14:paraId="1EC7CD08" w14:textId="77777777" w:rsidTr="00EE6CE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2B4819BE" w14:textId="77777777" w:rsidR="00822CA5" w:rsidRPr="002243D6" w:rsidRDefault="00822CA5">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08105DD3" w14:textId="77777777" w:rsidR="00822CA5" w:rsidRPr="002243D6" w:rsidRDefault="00822CA5">
            <w:pPr>
              <w:spacing w:after="70"/>
              <w:rPr>
                <w:szCs w:val="20"/>
                <w:lang w:eastAsia="en-AU"/>
              </w:rPr>
            </w:pPr>
            <w:r w:rsidRPr="002243D6">
              <w:rPr>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76EC2C49"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108,000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5D6BD50B" w14:textId="77777777" w:rsidR="00822CA5" w:rsidRPr="002243D6" w:rsidRDefault="00822CA5">
            <w:pPr>
              <w:spacing w:after="70"/>
              <w:jc w:val="center"/>
              <w:rPr>
                <w:szCs w:val="20"/>
                <w:lang w:eastAsia="en-AU"/>
              </w:rPr>
            </w:pPr>
            <w:r>
              <w:rPr>
                <w:szCs w:val="20"/>
                <w:lang w:eastAsia="en-AU"/>
              </w:rPr>
              <w:t>37,426</w:t>
            </w:r>
          </w:p>
        </w:tc>
        <w:tc>
          <w:tcPr>
            <w:tcW w:w="698" w:type="pct"/>
            <w:tcBorders>
              <w:top w:val="single" w:sz="4" w:space="0" w:color="auto"/>
              <w:left w:val="nil"/>
              <w:bottom w:val="single" w:sz="4" w:space="0" w:color="auto"/>
              <w:right w:val="nil"/>
            </w:tcBorders>
            <w:shd w:val="clear" w:color="auto" w:fill="auto"/>
            <w:vAlign w:val="bottom"/>
          </w:tcPr>
          <w:p w14:paraId="0CD8EFD3"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57,000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7975298C" w14:textId="77777777" w:rsidR="00822CA5" w:rsidRPr="002243D6" w:rsidRDefault="00822CA5">
            <w:pPr>
              <w:spacing w:after="70"/>
              <w:jc w:val="center"/>
              <w:rPr>
                <w:szCs w:val="20"/>
                <w:lang w:eastAsia="en-AU"/>
              </w:rPr>
            </w:pPr>
            <w:r>
              <w:rPr>
                <w:szCs w:val="20"/>
                <w:lang w:eastAsia="en-AU"/>
              </w:rPr>
              <w:t>201,000</w:t>
            </w:r>
          </w:p>
        </w:tc>
      </w:tr>
      <w:tr w:rsidR="00822CA5" w:rsidRPr="002A6AA5" w14:paraId="2801AC68" w14:textId="77777777" w:rsidTr="00EE6CE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72117868" w14:textId="77777777" w:rsidR="00822CA5" w:rsidRPr="002243D6" w:rsidRDefault="00822CA5">
            <w:pPr>
              <w:spacing w:after="70"/>
              <w:rPr>
                <w:szCs w:val="20"/>
                <w:lang w:eastAsia="en-AU"/>
              </w:rPr>
            </w:pPr>
            <w:r>
              <w:rPr>
                <w:szCs w:val="20"/>
                <w:lang w:eastAsia="en-AU"/>
              </w:rPr>
              <w:t>Lower Wimmera</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23451915" w14:textId="77777777" w:rsidR="00822CA5" w:rsidRPr="002243D6" w:rsidRDefault="00822CA5">
            <w:pPr>
              <w:spacing w:after="70"/>
              <w:rPr>
                <w:szCs w:val="20"/>
                <w:lang w:eastAsia="en-AU"/>
              </w:rPr>
            </w:pPr>
            <w:r w:rsidRPr="002243D6">
              <w:rPr>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2CDFF24D"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488,000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265F4C3D" w14:textId="77777777" w:rsidR="00822CA5" w:rsidRPr="002243D6" w:rsidRDefault="00822CA5">
            <w:pPr>
              <w:spacing w:after="70"/>
              <w:jc w:val="center"/>
              <w:rPr>
                <w:szCs w:val="20"/>
                <w:lang w:eastAsia="en-AU"/>
              </w:rPr>
            </w:pPr>
            <w:r>
              <w:rPr>
                <w:szCs w:val="20"/>
                <w:lang w:eastAsia="en-AU"/>
              </w:rPr>
              <w:t>128,601</w:t>
            </w:r>
          </w:p>
        </w:tc>
        <w:tc>
          <w:tcPr>
            <w:tcW w:w="698" w:type="pct"/>
            <w:tcBorders>
              <w:top w:val="single" w:sz="4" w:space="0" w:color="auto"/>
              <w:left w:val="nil"/>
              <w:bottom w:val="single" w:sz="4" w:space="0" w:color="auto"/>
              <w:right w:val="nil"/>
            </w:tcBorders>
            <w:shd w:val="clear" w:color="auto" w:fill="auto"/>
            <w:vAlign w:val="bottom"/>
          </w:tcPr>
          <w:p w14:paraId="30FC98F4"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296,000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6584857B" w14:textId="77777777" w:rsidR="00822CA5" w:rsidRPr="002243D6" w:rsidRDefault="00822CA5">
            <w:pPr>
              <w:spacing w:after="70"/>
              <w:jc w:val="center"/>
              <w:rPr>
                <w:szCs w:val="20"/>
                <w:lang w:eastAsia="en-AU"/>
              </w:rPr>
            </w:pPr>
            <w:r>
              <w:rPr>
                <w:szCs w:val="20"/>
                <w:lang w:eastAsia="en-AU"/>
              </w:rPr>
              <w:t>799,000</w:t>
            </w:r>
          </w:p>
        </w:tc>
      </w:tr>
      <w:tr w:rsidR="00822CA5" w:rsidRPr="002A6AA5" w14:paraId="2B29A1C8" w14:textId="77777777" w:rsidTr="00EE6CE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633FDAC2" w14:textId="77777777" w:rsidR="00822CA5" w:rsidRPr="002243D6" w:rsidRDefault="00822CA5">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23B84189" w14:textId="77777777" w:rsidR="00822CA5" w:rsidRPr="002243D6" w:rsidRDefault="00822CA5">
            <w:pPr>
              <w:spacing w:after="70"/>
              <w:rPr>
                <w:szCs w:val="20"/>
                <w:lang w:eastAsia="en-AU"/>
              </w:rPr>
            </w:pPr>
            <w:r w:rsidRPr="002243D6">
              <w:rPr>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6EB6DE50"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50,000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787B9014" w14:textId="77777777" w:rsidR="00822CA5" w:rsidRPr="002243D6" w:rsidRDefault="00822CA5">
            <w:pPr>
              <w:spacing w:after="70"/>
              <w:jc w:val="center"/>
              <w:rPr>
                <w:szCs w:val="20"/>
                <w:lang w:eastAsia="en-AU"/>
              </w:rPr>
            </w:pPr>
            <w:r>
              <w:rPr>
                <w:szCs w:val="20"/>
                <w:lang w:eastAsia="en-AU"/>
              </w:rPr>
              <w:t>17,782</w:t>
            </w:r>
          </w:p>
        </w:tc>
        <w:tc>
          <w:tcPr>
            <w:tcW w:w="698" w:type="pct"/>
            <w:tcBorders>
              <w:top w:val="single" w:sz="4" w:space="0" w:color="auto"/>
              <w:left w:val="nil"/>
              <w:bottom w:val="single" w:sz="4" w:space="0" w:color="auto"/>
              <w:right w:val="nil"/>
            </w:tcBorders>
            <w:shd w:val="clear" w:color="auto" w:fill="auto"/>
            <w:vAlign w:val="bottom"/>
          </w:tcPr>
          <w:p w14:paraId="37535A8F"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25,000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13C5ED34" w14:textId="77777777" w:rsidR="00822CA5" w:rsidRPr="002243D6" w:rsidRDefault="00822CA5">
            <w:pPr>
              <w:spacing w:after="70"/>
              <w:jc w:val="center"/>
              <w:rPr>
                <w:szCs w:val="20"/>
                <w:lang w:eastAsia="en-AU"/>
              </w:rPr>
            </w:pPr>
            <w:r>
              <w:rPr>
                <w:szCs w:val="20"/>
                <w:lang w:eastAsia="en-AU"/>
              </w:rPr>
              <w:t>95,000</w:t>
            </w:r>
          </w:p>
        </w:tc>
      </w:tr>
      <w:tr w:rsidR="00822CA5" w:rsidRPr="002A6AA5" w14:paraId="38927E6E" w14:textId="77777777" w:rsidTr="00EE6CE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773050D7" w14:textId="77777777" w:rsidR="00822CA5" w:rsidRPr="002243D6" w:rsidRDefault="00822CA5">
            <w:pPr>
              <w:spacing w:after="70"/>
              <w:rPr>
                <w:szCs w:val="20"/>
                <w:lang w:eastAsia="en-AU"/>
              </w:rPr>
            </w:pPr>
            <w:r>
              <w:rPr>
                <w:szCs w:val="20"/>
                <w:lang w:eastAsia="en-AU"/>
              </w:rPr>
              <w:t>Otway</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139A4A7C" w14:textId="77777777" w:rsidR="00822CA5" w:rsidRPr="002243D6" w:rsidRDefault="00822CA5">
            <w:pPr>
              <w:spacing w:after="70"/>
              <w:rPr>
                <w:szCs w:val="20"/>
                <w:lang w:eastAsia="en-AU"/>
              </w:rPr>
            </w:pPr>
            <w:r w:rsidRPr="002243D6">
              <w:rPr>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21282C9F"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175,000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1D44A4BC" w14:textId="77777777" w:rsidR="00822CA5" w:rsidRPr="002243D6" w:rsidRDefault="00822CA5">
            <w:pPr>
              <w:spacing w:after="70"/>
              <w:jc w:val="center"/>
              <w:rPr>
                <w:szCs w:val="20"/>
                <w:lang w:eastAsia="en-AU"/>
              </w:rPr>
            </w:pPr>
            <w:r>
              <w:rPr>
                <w:szCs w:val="20"/>
                <w:lang w:eastAsia="en-AU"/>
              </w:rPr>
              <w:t>75,263</w:t>
            </w:r>
          </w:p>
        </w:tc>
        <w:tc>
          <w:tcPr>
            <w:tcW w:w="698" w:type="pct"/>
            <w:tcBorders>
              <w:top w:val="single" w:sz="4" w:space="0" w:color="auto"/>
              <w:left w:val="nil"/>
              <w:bottom w:val="single" w:sz="4" w:space="0" w:color="auto"/>
              <w:right w:val="nil"/>
            </w:tcBorders>
            <w:shd w:val="clear" w:color="auto" w:fill="auto"/>
            <w:vAlign w:val="bottom"/>
          </w:tcPr>
          <w:p w14:paraId="6D707305"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73,000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0DF985E6" w14:textId="77777777" w:rsidR="00822CA5" w:rsidRPr="002243D6" w:rsidRDefault="00822CA5">
            <w:pPr>
              <w:spacing w:after="70"/>
              <w:jc w:val="center"/>
              <w:rPr>
                <w:szCs w:val="20"/>
                <w:lang w:eastAsia="en-AU"/>
              </w:rPr>
            </w:pPr>
            <w:r>
              <w:rPr>
                <w:szCs w:val="20"/>
                <w:lang w:eastAsia="en-AU"/>
              </w:rPr>
              <w:t>421,000</w:t>
            </w:r>
          </w:p>
        </w:tc>
      </w:tr>
      <w:tr w:rsidR="00822CA5" w:rsidRPr="002A6AA5" w14:paraId="60306F9A" w14:textId="77777777" w:rsidTr="00EE6CE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67090C70" w14:textId="77777777" w:rsidR="00822CA5" w:rsidRPr="002243D6" w:rsidRDefault="00822CA5">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612F13A8" w14:textId="77777777" w:rsidR="00822CA5" w:rsidRPr="002243D6" w:rsidRDefault="00822CA5">
            <w:pPr>
              <w:spacing w:after="70"/>
              <w:rPr>
                <w:szCs w:val="20"/>
                <w:lang w:eastAsia="en-AU"/>
              </w:rPr>
            </w:pPr>
            <w:r w:rsidRPr="002243D6">
              <w:rPr>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6611EE3E"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58EDB509" w14:textId="77777777" w:rsidR="00822CA5" w:rsidRPr="002243D6" w:rsidRDefault="00822CA5">
            <w:pPr>
              <w:spacing w:after="70"/>
              <w:jc w:val="center"/>
              <w:rPr>
                <w:szCs w:val="20"/>
                <w:lang w:eastAsia="en-AU"/>
              </w:rPr>
            </w:pPr>
            <w:r>
              <w:rPr>
                <w:szCs w:val="20"/>
                <w:lang w:eastAsia="en-AU"/>
              </w:rPr>
              <w:t>-</w:t>
            </w:r>
          </w:p>
        </w:tc>
        <w:tc>
          <w:tcPr>
            <w:tcW w:w="698" w:type="pct"/>
            <w:tcBorders>
              <w:top w:val="single" w:sz="4" w:space="0" w:color="auto"/>
              <w:left w:val="nil"/>
              <w:bottom w:val="single" w:sz="4" w:space="0" w:color="auto"/>
              <w:right w:val="nil"/>
            </w:tcBorders>
            <w:shd w:val="clear" w:color="auto" w:fill="auto"/>
            <w:vAlign w:val="bottom"/>
          </w:tcPr>
          <w:p w14:paraId="3247056B"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69A7A9F8" w14:textId="77777777" w:rsidR="00822CA5" w:rsidRPr="002243D6" w:rsidRDefault="00822CA5">
            <w:pPr>
              <w:spacing w:after="70"/>
              <w:jc w:val="center"/>
              <w:rPr>
                <w:szCs w:val="20"/>
                <w:lang w:eastAsia="en-AU"/>
              </w:rPr>
            </w:pPr>
            <w:r>
              <w:rPr>
                <w:szCs w:val="20"/>
                <w:lang w:eastAsia="en-AU"/>
              </w:rPr>
              <w:t>-</w:t>
            </w:r>
          </w:p>
        </w:tc>
      </w:tr>
      <w:tr w:rsidR="00822CA5" w:rsidRPr="002A6AA5" w14:paraId="0540880B" w14:textId="77777777" w:rsidTr="00EE6CE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3D363EFD" w14:textId="77777777" w:rsidR="00822CA5" w:rsidRPr="002243D6" w:rsidRDefault="00822CA5">
            <w:pPr>
              <w:spacing w:after="70"/>
              <w:rPr>
                <w:szCs w:val="20"/>
                <w:lang w:eastAsia="en-AU"/>
              </w:rPr>
            </w:pPr>
            <w:r>
              <w:rPr>
                <w:szCs w:val="20"/>
                <w:lang w:eastAsia="en-AU"/>
              </w:rPr>
              <w:t>Central</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651B33CB" w14:textId="77777777" w:rsidR="00822CA5" w:rsidRPr="002243D6" w:rsidRDefault="00822CA5">
            <w:pPr>
              <w:spacing w:after="70"/>
              <w:rPr>
                <w:szCs w:val="20"/>
                <w:lang w:eastAsia="en-AU"/>
              </w:rPr>
            </w:pPr>
            <w:r w:rsidRPr="002243D6">
              <w:rPr>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5F9EE250"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761,000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6D5D02A8" w14:textId="77777777" w:rsidR="00822CA5" w:rsidRPr="002243D6" w:rsidRDefault="00822CA5">
            <w:pPr>
              <w:spacing w:after="70"/>
              <w:jc w:val="center"/>
              <w:rPr>
                <w:szCs w:val="20"/>
                <w:lang w:eastAsia="en-AU"/>
              </w:rPr>
            </w:pPr>
            <w:r>
              <w:rPr>
                <w:szCs w:val="20"/>
                <w:lang w:eastAsia="en-AU"/>
              </w:rPr>
              <w:t>106,600</w:t>
            </w:r>
          </w:p>
        </w:tc>
        <w:tc>
          <w:tcPr>
            <w:tcW w:w="698" w:type="pct"/>
            <w:tcBorders>
              <w:top w:val="single" w:sz="4" w:space="0" w:color="auto"/>
              <w:left w:val="nil"/>
              <w:bottom w:val="single" w:sz="4" w:space="0" w:color="auto"/>
              <w:right w:val="nil"/>
            </w:tcBorders>
            <w:shd w:val="clear" w:color="auto" w:fill="auto"/>
            <w:vAlign w:val="bottom"/>
          </w:tcPr>
          <w:p w14:paraId="243BE0F1"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559,000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28314569" w14:textId="77777777" w:rsidR="00822CA5" w:rsidRPr="002243D6" w:rsidRDefault="00822CA5">
            <w:pPr>
              <w:spacing w:after="70"/>
              <w:jc w:val="center"/>
              <w:rPr>
                <w:szCs w:val="20"/>
                <w:lang w:eastAsia="en-AU"/>
              </w:rPr>
            </w:pPr>
            <w:r>
              <w:rPr>
                <w:szCs w:val="20"/>
                <w:lang w:eastAsia="en-AU"/>
              </w:rPr>
              <w:t>1,036,000</w:t>
            </w:r>
          </w:p>
        </w:tc>
      </w:tr>
      <w:tr w:rsidR="00822CA5" w:rsidRPr="002A6AA5" w14:paraId="7D7BAAD5" w14:textId="77777777" w:rsidTr="00EE6CE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17AFB8A2" w14:textId="77777777" w:rsidR="00822CA5" w:rsidRPr="002243D6" w:rsidRDefault="00822CA5">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4B4ADFE4" w14:textId="77777777" w:rsidR="00822CA5" w:rsidRPr="002243D6" w:rsidRDefault="00822CA5">
            <w:pPr>
              <w:spacing w:after="70"/>
              <w:rPr>
                <w:szCs w:val="20"/>
                <w:lang w:eastAsia="en-AU"/>
              </w:rPr>
            </w:pPr>
            <w:r w:rsidRPr="002243D6">
              <w:rPr>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127BFAC8"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3950930A" w14:textId="77777777" w:rsidR="00822CA5" w:rsidRPr="002243D6" w:rsidRDefault="00822CA5">
            <w:pPr>
              <w:spacing w:after="70"/>
              <w:jc w:val="center"/>
              <w:rPr>
                <w:szCs w:val="20"/>
                <w:lang w:eastAsia="en-AU"/>
              </w:rPr>
            </w:pPr>
            <w:r>
              <w:rPr>
                <w:szCs w:val="20"/>
                <w:lang w:eastAsia="en-AU"/>
              </w:rPr>
              <w:t>-</w:t>
            </w:r>
          </w:p>
        </w:tc>
        <w:tc>
          <w:tcPr>
            <w:tcW w:w="698" w:type="pct"/>
            <w:tcBorders>
              <w:top w:val="single" w:sz="4" w:space="0" w:color="auto"/>
              <w:left w:val="nil"/>
              <w:bottom w:val="single" w:sz="4" w:space="0" w:color="auto"/>
              <w:right w:val="nil"/>
            </w:tcBorders>
            <w:shd w:val="clear" w:color="auto" w:fill="auto"/>
            <w:vAlign w:val="bottom"/>
          </w:tcPr>
          <w:p w14:paraId="6325ABF1"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37421711" w14:textId="77777777" w:rsidR="00822CA5" w:rsidRPr="002243D6" w:rsidRDefault="00822CA5">
            <w:pPr>
              <w:spacing w:after="70"/>
              <w:jc w:val="center"/>
              <w:rPr>
                <w:szCs w:val="20"/>
                <w:lang w:eastAsia="en-AU"/>
              </w:rPr>
            </w:pPr>
            <w:r>
              <w:rPr>
                <w:szCs w:val="20"/>
                <w:lang w:eastAsia="en-AU"/>
              </w:rPr>
              <w:t>-</w:t>
            </w:r>
          </w:p>
        </w:tc>
      </w:tr>
      <w:tr w:rsidR="00822CA5" w:rsidRPr="002A6AA5" w14:paraId="309A3D33" w14:textId="77777777" w:rsidTr="00EE6CE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0C55AE69" w14:textId="77777777" w:rsidR="00822CA5" w:rsidRPr="002243D6" w:rsidRDefault="00822CA5">
            <w:pPr>
              <w:spacing w:after="70"/>
              <w:rPr>
                <w:szCs w:val="20"/>
                <w:lang w:eastAsia="en-AU"/>
              </w:rPr>
            </w:pPr>
            <w:r>
              <w:rPr>
                <w:szCs w:val="20"/>
                <w:lang w:eastAsia="en-AU"/>
              </w:rPr>
              <w:t>Northeast</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4E109D87" w14:textId="77777777" w:rsidR="00822CA5" w:rsidRPr="002243D6" w:rsidRDefault="00822CA5">
            <w:pPr>
              <w:spacing w:after="70"/>
              <w:rPr>
                <w:szCs w:val="20"/>
                <w:lang w:eastAsia="en-AU"/>
              </w:rPr>
            </w:pPr>
            <w:r w:rsidRPr="002243D6">
              <w:rPr>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6E782466"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337,000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12194D86" w14:textId="77777777" w:rsidR="00822CA5" w:rsidRPr="002243D6" w:rsidRDefault="00822CA5">
            <w:pPr>
              <w:spacing w:after="70"/>
              <w:jc w:val="center"/>
              <w:rPr>
                <w:szCs w:val="20"/>
                <w:lang w:eastAsia="en-AU"/>
              </w:rPr>
            </w:pPr>
            <w:r>
              <w:rPr>
                <w:szCs w:val="20"/>
                <w:lang w:eastAsia="en-AU"/>
              </w:rPr>
              <w:t>154,873</w:t>
            </w:r>
          </w:p>
        </w:tc>
        <w:tc>
          <w:tcPr>
            <w:tcW w:w="698" w:type="pct"/>
            <w:tcBorders>
              <w:top w:val="single" w:sz="4" w:space="0" w:color="auto"/>
              <w:left w:val="nil"/>
              <w:bottom w:val="single" w:sz="4" w:space="0" w:color="auto"/>
              <w:right w:val="nil"/>
            </w:tcBorders>
            <w:shd w:val="clear" w:color="auto" w:fill="auto"/>
            <w:vAlign w:val="bottom"/>
          </w:tcPr>
          <w:p w14:paraId="6FBFD9E1"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137,000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2E168287" w14:textId="77777777" w:rsidR="00822CA5" w:rsidRPr="002243D6" w:rsidRDefault="00822CA5">
            <w:pPr>
              <w:spacing w:after="70"/>
              <w:jc w:val="center"/>
              <w:rPr>
                <w:szCs w:val="20"/>
                <w:lang w:eastAsia="en-AU"/>
              </w:rPr>
            </w:pPr>
            <w:r>
              <w:rPr>
                <w:szCs w:val="20"/>
                <w:lang w:eastAsia="en-AU"/>
              </w:rPr>
              <w:t>830,000</w:t>
            </w:r>
          </w:p>
        </w:tc>
      </w:tr>
      <w:tr w:rsidR="00822CA5" w:rsidRPr="002A6AA5" w14:paraId="657CFA2A" w14:textId="77777777" w:rsidTr="00EE6CE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282AA44C" w14:textId="77777777" w:rsidR="00822CA5" w:rsidRPr="002243D6" w:rsidRDefault="00822CA5">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06EDB820" w14:textId="77777777" w:rsidR="00822CA5" w:rsidRPr="002243D6" w:rsidRDefault="00822CA5">
            <w:pPr>
              <w:spacing w:after="70"/>
              <w:rPr>
                <w:szCs w:val="20"/>
                <w:lang w:eastAsia="en-AU"/>
              </w:rPr>
            </w:pPr>
            <w:r w:rsidRPr="002243D6">
              <w:rPr>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68BD6629"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4505181F" w14:textId="77777777" w:rsidR="00822CA5" w:rsidRPr="002243D6" w:rsidRDefault="00822CA5">
            <w:pPr>
              <w:spacing w:after="70"/>
              <w:jc w:val="center"/>
              <w:rPr>
                <w:szCs w:val="20"/>
                <w:lang w:eastAsia="en-AU"/>
              </w:rPr>
            </w:pPr>
            <w:r>
              <w:rPr>
                <w:szCs w:val="20"/>
                <w:lang w:eastAsia="en-AU"/>
              </w:rPr>
              <w:t>-</w:t>
            </w:r>
          </w:p>
        </w:tc>
        <w:tc>
          <w:tcPr>
            <w:tcW w:w="698" w:type="pct"/>
            <w:tcBorders>
              <w:top w:val="single" w:sz="4" w:space="0" w:color="auto"/>
              <w:left w:val="nil"/>
              <w:bottom w:val="single" w:sz="4" w:space="0" w:color="auto"/>
              <w:right w:val="nil"/>
            </w:tcBorders>
            <w:shd w:val="clear" w:color="auto" w:fill="auto"/>
            <w:vAlign w:val="bottom"/>
          </w:tcPr>
          <w:p w14:paraId="6F7B464F"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674537DD" w14:textId="77777777" w:rsidR="00822CA5" w:rsidRPr="002243D6" w:rsidRDefault="00822CA5">
            <w:pPr>
              <w:spacing w:after="70"/>
              <w:jc w:val="center"/>
              <w:rPr>
                <w:szCs w:val="20"/>
                <w:lang w:eastAsia="en-AU"/>
              </w:rPr>
            </w:pPr>
            <w:r>
              <w:rPr>
                <w:szCs w:val="20"/>
                <w:lang w:eastAsia="en-AU"/>
              </w:rPr>
              <w:t>-</w:t>
            </w:r>
          </w:p>
        </w:tc>
      </w:tr>
      <w:tr w:rsidR="00822CA5" w:rsidRPr="002A6AA5" w14:paraId="7BF87DCD" w14:textId="77777777" w:rsidTr="00EE6CE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06961825" w14:textId="77777777" w:rsidR="00822CA5" w:rsidRPr="002243D6" w:rsidRDefault="00822CA5">
            <w:pPr>
              <w:spacing w:after="70"/>
              <w:rPr>
                <w:szCs w:val="20"/>
                <w:lang w:eastAsia="en-AU"/>
              </w:rPr>
            </w:pPr>
            <w:r>
              <w:rPr>
                <w:szCs w:val="20"/>
                <w:lang w:eastAsia="en-AU"/>
              </w:rPr>
              <w:t>Gippsland</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4728F2B9" w14:textId="77777777" w:rsidR="00822CA5" w:rsidRPr="002243D6" w:rsidRDefault="00822CA5">
            <w:pPr>
              <w:spacing w:after="70"/>
              <w:rPr>
                <w:szCs w:val="20"/>
                <w:lang w:eastAsia="en-AU"/>
              </w:rPr>
            </w:pPr>
            <w:r>
              <w:rPr>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08F46E4A"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158,000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2437C083" w14:textId="77777777" w:rsidR="00822CA5" w:rsidRPr="002243D6" w:rsidRDefault="00822CA5">
            <w:pPr>
              <w:spacing w:after="70"/>
              <w:jc w:val="center"/>
              <w:rPr>
                <w:szCs w:val="20"/>
                <w:lang w:eastAsia="en-AU"/>
              </w:rPr>
            </w:pPr>
            <w:r>
              <w:rPr>
                <w:szCs w:val="20"/>
                <w:lang w:eastAsia="en-AU"/>
              </w:rPr>
              <w:t>38,860</w:t>
            </w:r>
          </w:p>
        </w:tc>
        <w:tc>
          <w:tcPr>
            <w:tcW w:w="698" w:type="pct"/>
            <w:tcBorders>
              <w:top w:val="single" w:sz="4" w:space="0" w:color="auto"/>
              <w:left w:val="nil"/>
              <w:bottom w:val="single" w:sz="4" w:space="0" w:color="auto"/>
              <w:right w:val="nil"/>
            </w:tcBorders>
            <w:shd w:val="clear" w:color="auto" w:fill="auto"/>
            <w:vAlign w:val="bottom"/>
          </w:tcPr>
          <w:p w14:paraId="09E11AD7"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95,000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1BCF54E4" w14:textId="77777777" w:rsidR="00822CA5" w:rsidRPr="002243D6" w:rsidRDefault="00822CA5">
            <w:pPr>
              <w:spacing w:after="70"/>
              <w:jc w:val="center"/>
              <w:rPr>
                <w:szCs w:val="20"/>
                <w:lang w:eastAsia="en-AU"/>
              </w:rPr>
            </w:pPr>
            <w:r>
              <w:rPr>
                <w:szCs w:val="20"/>
                <w:lang w:eastAsia="en-AU"/>
              </w:rPr>
              <w:t>263,000</w:t>
            </w:r>
          </w:p>
        </w:tc>
      </w:tr>
      <w:tr w:rsidR="00822CA5" w:rsidRPr="002A6AA5" w14:paraId="1C9DA2B6" w14:textId="77777777" w:rsidTr="00EE6CE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06FF0C8D" w14:textId="77777777" w:rsidR="00822CA5" w:rsidRPr="002243D6" w:rsidRDefault="00822CA5">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01912012" w14:textId="77777777" w:rsidR="00822CA5" w:rsidRPr="002243D6" w:rsidRDefault="00822CA5">
            <w:pPr>
              <w:spacing w:after="70"/>
              <w:rPr>
                <w:szCs w:val="20"/>
                <w:lang w:eastAsia="en-AU"/>
              </w:rPr>
            </w:pPr>
            <w:r>
              <w:rPr>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3787F169"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75451CB0" w14:textId="77777777" w:rsidR="00822CA5" w:rsidRPr="002243D6" w:rsidRDefault="00822CA5">
            <w:pPr>
              <w:spacing w:after="70"/>
              <w:jc w:val="center"/>
              <w:rPr>
                <w:szCs w:val="20"/>
                <w:lang w:eastAsia="en-AU"/>
              </w:rPr>
            </w:pPr>
            <w:r>
              <w:rPr>
                <w:szCs w:val="20"/>
                <w:lang w:eastAsia="en-AU"/>
              </w:rPr>
              <w:t>-</w:t>
            </w:r>
          </w:p>
        </w:tc>
        <w:tc>
          <w:tcPr>
            <w:tcW w:w="698" w:type="pct"/>
            <w:tcBorders>
              <w:top w:val="single" w:sz="4" w:space="0" w:color="auto"/>
              <w:left w:val="nil"/>
              <w:bottom w:val="single" w:sz="4" w:space="0" w:color="auto"/>
              <w:right w:val="nil"/>
            </w:tcBorders>
            <w:shd w:val="clear" w:color="auto" w:fill="auto"/>
            <w:vAlign w:val="bottom"/>
          </w:tcPr>
          <w:p w14:paraId="776A858B"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4C921E35" w14:textId="77777777" w:rsidR="00822CA5" w:rsidRPr="002243D6" w:rsidRDefault="00822CA5">
            <w:pPr>
              <w:spacing w:after="70"/>
              <w:jc w:val="center"/>
              <w:rPr>
                <w:szCs w:val="20"/>
                <w:lang w:eastAsia="en-AU"/>
              </w:rPr>
            </w:pPr>
            <w:r>
              <w:rPr>
                <w:szCs w:val="20"/>
                <w:lang w:eastAsia="en-AU"/>
              </w:rPr>
              <w:t>-</w:t>
            </w:r>
          </w:p>
        </w:tc>
      </w:tr>
      <w:tr w:rsidR="00822CA5" w:rsidRPr="002A6AA5" w14:paraId="74C46B23" w14:textId="77777777" w:rsidTr="00EE6CE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6677D038" w14:textId="77777777" w:rsidR="00822CA5" w:rsidRPr="00B02D9D" w:rsidRDefault="00822CA5">
            <w:pPr>
              <w:spacing w:after="70"/>
              <w:rPr>
                <w:b/>
                <w:bCs/>
                <w:szCs w:val="20"/>
                <w:lang w:eastAsia="en-AU"/>
              </w:rPr>
            </w:pPr>
            <w:r w:rsidRPr="00B02D9D">
              <w:rPr>
                <w:b/>
                <w:bCs/>
                <w:szCs w:val="20"/>
                <w:lang w:eastAsia="en-AU"/>
              </w:rPr>
              <w:t>TOTAL</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1D7BE5B6" w14:textId="77777777" w:rsidR="00822CA5" w:rsidRPr="00B02D9D" w:rsidRDefault="00822CA5">
            <w:pPr>
              <w:spacing w:after="70"/>
              <w:rPr>
                <w:b/>
                <w:bCs/>
                <w:szCs w:val="20"/>
                <w:lang w:eastAsia="en-AU"/>
              </w:rPr>
            </w:pPr>
            <w:r w:rsidRPr="00B02D9D">
              <w:rPr>
                <w:b/>
                <w:bCs/>
                <w:szCs w:val="20"/>
                <w:lang w:eastAsia="en-AU"/>
              </w:rPr>
              <w:t>EGK</w:t>
            </w:r>
          </w:p>
        </w:tc>
        <w:tc>
          <w:tcPr>
            <w:tcW w:w="638" w:type="pct"/>
            <w:tcBorders>
              <w:top w:val="single" w:sz="4" w:space="0" w:color="auto"/>
              <w:left w:val="nil"/>
              <w:bottom w:val="single" w:sz="4" w:space="0" w:color="auto"/>
              <w:right w:val="nil"/>
            </w:tcBorders>
            <w:shd w:val="clear" w:color="auto" w:fill="auto"/>
            <w:vAlign w:val="center"/>
          </w:tcPr>
          <w:p w14:paraId="35284A24" w14:textId="77777777" w:rsidR="00822CA5" w:rsidRPr="0041409C" w:rsidRDefault="00822CA5">
            <w:pPr>
              <w:spacing w:after="70"/>
              <w:jc w:val="center"/>
              <w:cnfStyle w:val="000000000000" w:firstRow="0" w:lastRow="0" w:firstColumn="0" w:lastColumn="0" w:oddVBand="0" w:evenVBand="0" w:oddHBand="0" w:evenHBand="0" w:firstRowFirstColumn="0" w:firstRowLastColumn="0" w:lastRowFirstColumn="0" w:lastRowLastColumn="0"/>
              <w:rPr>
                <w:b/>
                <w:bCs/>
                <w:szCs w:val="20"/>
              </w:rPr>
            </w:pPr>
            <w:r w:rsidRPr="0041409C">
              <w:rPr>
                <w:b/>
              </w:rPr>
              <w:t>2,023,000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center"/>
          </w:tcPr>
          <w:p w14:paraId="65B10471" w14:textId="77777777" w:rsidR="00822CA5" w:rsidRPr="0041409C" w:rsidRDefault="00822CA5">
            <w:pPr>
              <w:spacing w:after="70"/>
              <w:jc w:val="center"/>
              <w:rPr>
                <w:b/>
                <w:bCs/>
                <w:szCs w:val="20"/>
                <w:lang w:eastAsia="en-AU"/>
              </w:rPr>
            </w:pPr>
            <w:r w:rsidRPr="0041409C">
              <w:rPr>
                <w:b/>
              </w:rPr>
              <w:t>245,407</w:t>
            </w:r>
          </w:p>
        </w:tc>
        <w:tc>
          <w:tcPr>
            <w:tcW w:w="698" w:type="pct"/>
            <w:tcBorders>
              <w:top w:val="single" w:sz="4" w:space="0" w:color="auto"/>
              <w:left w:val="nil"/>
              <w:bottom w:val="single" w:sz="4" w:space="0" w:color="auto"/>
              <w:right w:val="nil"/>
            </w:tcBorders>
            <w:shd w:val="clear" w:color="auto" w:fill="auto"/>
            <w:vAlign w:val="center"/>
          </w:tcPr>
          <w:p w14:paraId="53045A30" w14:textId="77777777" w:rsidR="00822CA5" w:rsidRPr="0041409C" w:rsidRDefault="00822CA5">
            <w:pPr>
              <w:spacing w:after="70"/>
              <w:jc w:val="center"/>
              <w:cnfStyle w:val="000000000000" w:firstRow="0" w:lastRow="0" w:firstColumn="0" w:lastColumn="0" w:oddVBand="0" w:evenVBand="0" w:oddHBand="0" w:evenHBand="0" w:firstRowFirstColumn="0" w:firstRowLastColumn="0" w:lastRowFirstColumn="0" w:lastRowLastColumn="0"/>
              <w:rPr>
                <w:b/>
                <w:bCs/>
                <w:szCs w:val="20"/>
              </w:rPr>
            </w:pPr>
            <w:r w:rsidRPr="0041409C">
              <w:rPr>
                <w:b/>
                <w:bCs/>
              </w:rPr>
              <w:t>1,596,000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center"/>
          </w:tcPr>
          <w:p w14:paraId="6904B5EE" w14:textId="77777777" w:rsidR="00822CA5" w:rsidRPr="0041409C" w:rsidRDefault="00822CA5">
            <w:pPr>
              <w:spacing w:after="70"/>
              <w:jc w:val="center"/>
              <w:rPr>
                <w:b/>
                <w:bCs/>
                <w:szCs w:val="20"/>
              </w:rPr>
            </w:pPr>
            <w:r w:rsidRPr="0041409C">
              <w:rPr>
                <w:b/>
                <w:bCs/>
              </w:rPr>
              <w:t>2,564,000</w:t>
            </w:r>
          </w:p>
        </w:tc>
      </w:tr>
      <w:tr w:rsidR="00822CA5" w:rsidRPr="002A6AA5" w14:paraId="553F00CB" w14:textId="77777777" w:rsidTr="00EE6CEB">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2E4F0B56" w14:textId="77777777" w:rsidR="00822CA5" w:rsidRPr="00B02D9D" w:rsidRDefault="00822CA5">
            <w:pPr>
              <w:spacing w:after="70"/>
              <w:rPr>
                <w:b/>
                <w:bCs/>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2972B231" w14:textId="77777777" w:rsidR="00822CA5" w:rsidRPr="00B02D9D" w:rsidRDefault="00822CA5">
            <w:pPr>
              <w:spacing w:after="70"/>
              <w:rPr>
                <w:b/>
                <w:bCs/>
                <w:szCs w:val="20"/>
                <w:lang w:eastAsia="en-AU"/>
              </w:rPr>
            </w:pPr>
            <w:r w:rsidRPr="00B02D9D">
              <w:rPr>
                <w:b/>
                <w:bCs/>
                <w:szCs w:val="20"/>
                <w:lang w:eastAsia="en-AU"/>
              </w:rPr>
              <w:t>WGK</w:t>
            </w:r>
          </w:p>
        </w:tc>
        <w:tc>
          <w:tcPr>
            <w:tcW w:w="638" w:type="pct"/>
            <w:tcBorders>
              <w:top w:val="single" w:sz="4" w:space="0" w:color="auto"/>
              <w:left w:val="nil"/>
              <w:bottom w:val="single" w:sz="4" w:space="0" w:color="auto"/>
              <w:right w:val="nil"/>
            </w:tcBorders>
            <w:shd w:val="clear" w:color="auto" w:fill="auto"/>
            <w:vAlign w:val="center"/>
          </w:tcPr>
          <w:p w14:paraId="302AD460" w14:textId="77777777" w:rsidR="00822CA5" w:rsidRPr="0041409C" w:rsidRDefault="00822CA5">
            <w:pPr>
              <w:spacing w:after="70"/>
              <w:jc w:val="center"/>
              <w:cnfStyle w:val="000000000000" w:firstRow="0" w:lastRow="0" w:firstColumn="0" w:lastColumn="0" w:oddVBand="0" w:evenVBand="0" w:oddHBand="0" w:evenHBand="0" w:firstRowFirstColumn="0" w:firstRowLastColumn="0" w:lastRowFirstColumn="0" w:lastRowLastColumn="0"/>
              <w:rPr>
                <w:b/>
                <w:bCs/>
                <w:szCs w:val="20"/>
              </w:rPr>
            </w:pPr>
            <w:r w:rsidRPr="0041409C">
              <w:rPr>
                <w:b/>
              </w:rPr>
              <w:t>207,000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center"/>
          </w:tcPr>
          <w:p w14:paraId="762220CB" w14:textId="77777777" w:rsidR="00822CA5" w:rsidRPr="0041409C" w:rsidRDefault="00822CA5">
            <w:pPr>
              <w:spacing w:after="70"/>
              <w:jc w:val="center"/>
              <w:rPr>
                <w:b/>
                <w:bCs/>
                <w:szCs w:val="20"/>
                <w:lang w:eastAsia="en-AU"/>
              </w:rPr>
            </w:pPr>
            <w:r w:rsidRPr="0041409C">
              <w:rPr>
                <w:b/>
                <w:bCs/>
              </w:rPr>
              <w:t>43,229</w:t>
            </w:r>
          </w:p>
        </w:tc>
        <w:tc>
          <w:tcPr>
            <w:tcW w:w="698" w:type="pct"/>
            <w:tcBorders>
              <w:top w:val="single" w:sz="4" w:space="0" w:color="auto"/>
              <w:left w:val="nil"/>
              <w:bottom w:val="single" w:sz="4" w:space="0" w:color="auto"/>
              <w:right w:val="nil"/>
            </w:tcBorders>
            <w:shd w:val="clear" w:color="auto" w:fill="auto"/>
            <w:vAlign w:val="center"/>
          </w:tcPr>
          <w:p w14:paraId="1650F53F" w14:textId="77777777" w:rsidR="00822CA5" w:rsidRPr="0041409C" w:rsidRDefault="00822CA5">
            <w:pPr>
              <w:spacing w:after="70"/>
              <w:jc w:val="center"/>
              <w:cnfStyle w:val="000000000000" w:firstRow="0" w:lastRow="0" w:firstColumn="0" w:lastColumn="0" w:oddVBand="0" w:evenVBand="0" w:oddHBand="0" w:evenHBand="0" w:firstRowFirstColumn="0" w:firstRowLastColumn="0" w:lastRowFirstColumn="0" w:lastRowLastColumn="0"/>
              <w:rPr>
                <w:b/>
                <w:bCs/>
                <w:szCs w:val="20"/>
              </w:rPr>
            </w:pPr>
            <w:r w:rsidRPr="0041409C">
              <w:rPr>
                <w:b/>
                <w:bCs/>
              </w:rPr>
              <w:t>138,000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center"/>
          </w:tcPr>
          <w:p w14:paraId="3ADD4223" w14:textId="77777777" w:rsidR="00822CA5" w:rsidRPr="0041409C" w:rsidRDefault="00822CA5">
            <w:pPr>
              <w:spacing w:after="70"/>
              <w:jc w:val="center"/>
              <w:rPr>
                <w:b/>
                <w:bCs/>
                <w:szCs w:val="20"/>
              </w:rPr>
            </w:pPr>
            <w:r w:rsidRPr="0041409C">
              <w:rPr>
                <w:b/>
                <w:bCs/>
              </w:rPr>
              <w:t>310,000</w:t>
            </w:r>
          </w:p>
        </w:tc>
      </w:tr>
    </w:tbl>
    <w:p w14:paraId="6D0E61E8" w14:textId="507B9AA8" w:rsidR="00F46D99" w:rsidRDefault="00F46D99" w:rsidP="00822CA5"/>
    <w:p w14:paraId="21302EAE" w14:textId="77777777" w:rsidR="00822CA5" w:rsidRDefault="00F46D99" w:rsidP="00822CA5">
      <w:r>
        <w:br w:type="page"/>
      </w:r>
    </w:p>
    <w:p w14:paraId="5BCEEC47" w14:textId="77777777" w:rsidR="00822CA5" w:rsidRDefault="00822CA5" w:rsidP="00822CA5">
      <w:pPr>
        <w:pStyle w:val="Caption-Table"/>
        <w:spacing w:after="40"/>
        <w:rPr>
          <w:szCs w:val="20"/>
        </w:rPr>
      </w:pPr>
      <w:r w:rsidRPr="002A6AA5">
        <w:rPr>
          <w:szCs w:val="20"/>
        </w:rPr>
        <w:t>Table</w:t>
      </w:r>
      <w:r>
        <w:rPr>
          <w:szCs w:val="20"/>
        </w:rPr>
        <w:t xml:space="preserve"> A4</w:t>
      </w:r>
      <w:r w:rsidRPr="002A6AA5">
        <w:rPr>
          <w:szCs w:val="20"/>
        </w:rPr>
        <w:t xml:space="preserve">. </w:t>
      </w:r>
      <w:r>
        <w:rPr>
          <w:szCs w:val="20"/>
        </w:rPr>
        <w:t xml:space="preserve">Estimated design-based abundances of grey kangaroos for the seven old harvest zones for the year 2024. </w:t>
      </w:r>
    </w:p>
    <w:p w14:paraId="2C4B4852" w14:textId="77777777" w:rsidR="00822CA5" w:rsidRPr="007B4F20" w:rsidRDefault="00822CA5" w:rsidP="00822CA5">
      <w:pPr>
        <w:pStyle w:val="Legend-Table"/>
      </w:pPr>
      <w:r>
        <w:t xml:space="preserve">Abundances were estimated from aerial surveys undertaken during 2024 with ground surveys used to apportion the abundance estimates between Eastern and Western Greys.  SE – standard error, LCL, UCL – lower and upper 95% confidence internals of the estimates. The estimates are rounded to the nearest 1000 kangaroos. No estimate for WGK is provided for zones where Western Greys are absent (Otway, Central, Northeast, Gippsland). </w:t>
      </w:r>
    </w:p>
    <w:tbl>
      <w:tblPr>
        <w:tblStyle w:val="TableGrid10"/>
        <w:tblW w:w="5000" w:type="pct"/>
        <w:tblLook w:val="02A0" w:firstRow="1" w:lastRow="0" w:firstColumn="1" w:lastColumn="0" w:noHBand="1" w:noVBand="0"/>
      </w:tblPr>
      <w:tblGrid>
        <w:gridCol w:w="3232"/>
        <w:gridCol w:w="992"/>
        <w:gridCol w:w="1259"/>
        <w:gridCol w:w="1517"/>
        <w:gridCol w:w="1377"/>
        <w:gridCol w:w="1488"/>
      </w:tblGrid>
      <w:tr w:rsidR="00822CA5" w:rsidRPr="002A6AA5" w14:paraId="6DE54A9F" w14:textId="77777777" w:rsidTr="000C425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8" w:type="pct"/>
            <w:tcBorders>
              <w:bottom w:val="single" w:sz="4" w:space="0" w:color="auto"/>
            </w:tcBorders>
          </w:tcPr>
          <w:p w14:paraId="5F22342D" w14:textId="77777777" w:rsidR="00822CA5" w:rsidRPr="002243D6" w:rsidRDefault="00822CA5">
            <w:pPr>
              <w:spacing w:after="70"/>
              <w:rPr>
                <w:b/>
                <w:szCs w:val="20"/>
                <w:lang w:eastAsia="en-AU"/>
              </w:rPr>
            </w:pPr>
            <w:r w:rsidRPr="002243D6">
              <w:rPr>
                <w:b/>
                <w:szCs w:val="20"/>
                <w:lang w:eastAsia="en-AU"/>
              </w:rPr>
              <w:t xml:space="preserve">Zone </w:t>
            </w:r>
          </w:p>
        </w:tc>
        <w:tc>
          <w:tcPr>
            <w:cnfStyle w:val="000010000000" w:firstRow="0" w:lastRow="0" w:firstColumn="0" w:lastColumn="0" w:oddVBand="1" w:evenVBand="0" w:oddHBand="0" w:evenHBand="0" w:firstRowFirstColumn="0" w:firstRowLastColumn="0" w:lastRowFirstColumn="0" w:lastRowLastColumn="0"/>
            <w:tcW w:w="503" w:type="pct"/>
            <w:tcBorders>
              <w:bottom w:val="single" w:sz="4" w:space="0" w:color="auto"/>
            </w:tcBorders>
          </w:tcPr>
          <w:p w14:paraId="3E3879A4" w14:textId="77777777" w:rsidR="00822CA5" w:rsidRPr="002243D6" w:rsidRDefault="00822CA5">
            <w:pPr>
              <w:spacing w:after="70"/>
              <w:rPr>
                <w:b/>
                <w:szCs w:val="20"/>
                <w:lang w:eastAsia="en-AU"/>
              </w:rPr>
            </w:pPr>
            <w:r w:rsidRPr="002243D6">
              <w:rPr>
                <w:b/>
                <w:szCs w:val="20"/>
                <w:lang w:eastAsia="en-AU"/>
              </w:rPr>
              <w:t>Species</w:t>
            </w:r>
          </w:p>
        </w:tc>
        <w:tc>
          <w:tcPr>
            <w:tcW w:w="638" w:type="pct"/>
            <w:tcBorders>
              <w:bottom w:val="single" w:sz="4" w:space="0" w:color="auto"/>
            </w:tcBorders>
          </w:tcPr>
          <w:p w14:paraId="179F5382" w14:textId="77777777" w:rsidR="00822CA5" w:rsidRPr="002243D6" w:rsidRDefault="00822CA5">
            <w:pPr>
              <w:spacing w:after="70"/>
              <w:jc w:val="center"/>
              <w:cnfStyle w:val="100000000000" w:firstRow="1" w:lastRow="0" w:firstColumn="0" w:lastColumn="0" w:oddVBand="0" w:evenVBand="0" w:oddHBand="0" w:evenHBand="0" w:firstRowFirstColumn="0" w:firstRowLastColumn="0" w:lastRowFirstColumn="0" w:lastRowLastColumn="0"/>
              <w:rPr>
                <w:b/>
                <w:szCs w:val="20"/>
                <w:lang w:eastAsia="en-AU"/>
              </w:rPr>
            </w:pPr>
            <w:r w:rsidRPr="002243D6">
              <w:rPr>
                <w:b/>
                <w:szCs w:val="20"/>
                <w:lang w:eastAsia="en-AU"/>
              </w:rPr>
              <w:t>Estimate</w:t>
            </w:r>
          </w:p>
        </w:tc>
        <w:tc>
          <w:tcPr>
            <w:cnfStyle w:val="000010000000" w:firstRow="0" w:lastRow="0" w:firstColumn="0" w:lastColumn="0" w:oddVBand="1" w:evenVBand="0" w:oddHBand="0" w:evenHBand="0" w:firstRowFirstColumn="0" w:firstRowLastColumn="0" w:lastRowFirstColumn="0" w:lastRowLastColumn="0"/>
            <w:tcW w:w="769" w:type="pct"/>
            <w:tcBorders>
              <w:bottom w:val="single" w:sz="4" w:space="0" w:color="auto"/>
            </w:tcBorders>
          </w:tcPr>
          <w:p w14:paraId="56536E47" w14:textId="77777777" w:rsidR="00822CA5" w:rsidRPr="002243D6" w:rsidRDefault="00822CA5">
            <w:pPr>
              <w:spacing w:after="70"/>
              <w:jc w:val="center"/>
              <w:rPr>
                <w:b/>
                <w:szCs w:val="20"/>
                <w:lang w:eastAsia="en-AU"/>
              </w:rPr>
            </w:pPr>
            <w:r w:rsidRPr="002243D6">
              <w:rPr>
                <w:b/>
                <w:szCs w:val="20"/>
                <w:lang w:eastAsia="en-AU"/>
              </w:rPr>
              <w:t>SE</w:t>
            </w:r>
          </w:p>
        </w:tc>
        <w:tc>
          <w:tcPr>
            <w:tcW w:w="698" w:type="pct"/>
            <w:tcBorders>
              <w:bottom w:val="single" w:sz="4" w:space="0" w:color="auto"/>
            </w:tcBorders>
          </w:tcPr>
          <w:p w14:paraId="59BA81A4" w14:textId="77777777" w:rsidR="00822CA5" w:rsidRPr="002243D6" w:rsidRDefault="00822CA5">
            <w:pPr>
              <w:spacing w:after="70"/>
              <w:jc w:val="center"/>
              <w:cnfStyle w:val="100000000000" w:firstRow="1" w:lastRow="0" w:firstColumn="0" w:lastColumn="0" w:oddVBand="0" w:evenVBand="0" w:oddHBand="0" w:evenHBand="0" w:firstRowFirstColumn="0" w:firstRowLastColumn="0" w:lastRowFirstColumn="0" w:lastRowLastColumn="0"/>
              <w:rPr>
                <w:b/>
                <w:szCs w:val="20"/>
                <w:lang w:eastAsia="en-AU"/>
              </w:rPr>
            </w:pPr>
            <w:r w:rsidRPr="002243D6">
              <w:rPr>
                <w:b/>
                <w:szCs w:val="20"/>
                <w:lang w:eastAsia="en-AU"/>
              </w:rPr>
              <w:t>LCL</w:t>
            </w:r>
          </w:p>
        </w:tc>
        <w:tc>
          <w:tcPr>
            <w:cnfStyle w:val="000010000000" w:firstRow="0" w:lastRow="0" w:firstColumn="0" w:lastColumn="0" w:oddVBand="1" w:evenVBand="0" w:oddHBand="0" w:evenHBand="0" w:firstRowFirstColumn="0" w:firstRowLastColumn="0" w:lastRowFirstColumn="0" w:lastRowLastColumn="0"/>
            <w:tcW w:w="754" w:type="pct"/>
            <w:tcBorders>
              <w:bottom w:val="single" w:sz="4" w:space="0" w:color="auto"/>
            </w:tcBorders>
          </w:tcPr>
          <w:p w14:paraId="630C6756" w14:textId="77777777" w:rsidR="00822CA5" w:rsidRPr="002243D6" w:rsidRDefault="00822CA5">
            <w:pPr>
              <w:spacing w:after="70"/>
              <w:jc w:val="center"/>
              <w:rPr>
                <w:b/>
                <w:szCs w:val="20"/>
                <w:lang w:eastAsia="en-AU"/>
              </w:rPr>
            </w:pPr>
            <w:r w:rsidRPr="002243D6">
              <w:rPr>
                <w:b/>
                <w:szCs w:val="20"/>
                <w:lang w:eastAsia="en-AU"/>
              </w:rPr>
              <w:t>UCL</w:t>
            </w:r>
          </w:p>
        </w:tc>
      </w:tr>
      <w:tr w:rsidR="00822CA5" w:rsidRPr="002A6AA5" w14:paraId="5E84E458" w14:textId="77777777" w:rsidTr="000C425A">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106CA3AF" w14:textId="77777777" w:rsidR="00822CA5" w:rsidRPr="002243D6" w:rsidRDefault="00822CA5">
            <w:pPr>
              <w:spacing w:after="70"/>
              <w:rPr>
                <w:szCs w:val="20"/>
                <w:lang w:eastAsia="en-AU"/>
              </w:rPr>
            </w:pPr>
            <w:r>
              <w:rPr>
                <w:szCs w:val="20"/>
                <w:lang w:eastAsia="en-AU"/>
              </w:rPr>
              <w:t xml:space="preserve">Mallee </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32D03609" w14:textId="77777777" w:rsidR="00822CA5" w:rsidRPr="002243D6" w:rsidRDefault="00822CA5">
            <w:pPr>
              <w:spacing w:after="70"/>
              <w:rPr>
                <w:szCs w:val="20"/>
                <w:lang w:eastAsia="en-AU"/>
              </w:rPr>
            </w:pPr>
            <w:r w:rsidRPr="002243D6">
              <w:rPr>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78B5B95A"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4,000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6E94B9D6" w14:textId="77777777" w:rsidR="00822CA5" w:rsidRPr="002243D6" w:rsidRDefault="00822CA5">
            <w:pPr>
              <w:spacing w:after="70"/>
              <w:jc w:val="center"/>
              <w:rPr>
                <w:szCs w:val="20"/>
                <w:lang w:eastAsia="en-AU"/>
              </w:rPr>
            </w:pPr>
            <w:r>
              <w:rPr>
                <w:szCs w:val="20"/>
                <w:lang w:eastAsia="en-AU"/>
              </w:rPr>
              <w:t>1,324</w:t>
            </w:r>
          </w:p>
        </w:tc>
        <w:tc>
          <w:tcPr>
            <w:tcW w:w="698" w:type="pct"/>
            <w:tcBorders>
              <w:top w:val="single" w:sz="4" w:space="0" w:color="auto"/>
              <w:left w:val="nil"/>
              <w:bottom w:val="single" w:sz="4" w:space="0" w:color="auto"/>
              <w:right w:val="nil"/>
            </w:tcBorders>
            <w:shd w:val="clear" w:color="auto" w:fill="auto"/>
            <w:vAlign w:val="bottom"/>
          </w:tcPr>
          <w:p w14:paraId="5AAA4897"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2,000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51AFC0D1" w14:textId="77777777" w:rsidR="00822CA5" w:rsidRPr="002243D6" w:rsidRDefault="00822CA5">
            <w:pPr>
              <w:spacing w:after="70"/>
              <w:jc w:val="center"/>
              <w:rPr>
                <w:szCs w:val="20"/>
                <w:lang w:eastAsia="en-AU"/>
              </w:rPr>
            </w:pPr>
            <w:r>
              <w:rPr>
                <w:szCs w:val="20"/>
                <w:lang w:eastAsia="en-AU"/>
              </w:rPr>
              <w:t>7,000</w:t>
            </w:r>
          </w:p>
        </w:tc>
      </w:tr>
      <w:tr w:rsidR="00822CA5" w:rsidRPr="002A6AA5" w14:paraId="5E8C010A" w14:textId="77777777" w:rsidTr="000C425A">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2B38FCAE" w14:textId="77777777" w:rsidR="00822CA5" w:rsidRPr="002243D6" w:rsidRDefault="00822CA5">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44426A97" w14:textId="77777777" w:rsidR="00822CA5" w:rsidRPr="002243D6" w:rsidRDefault="00822CA5">
            <w:pPr>
              <w:spacing w:after="70"/>
              <w:rPr>
                <w:szCs w:val="20"/>
                <w:lang w:eastAsia="en-AU"/>
              </w:rPr>
            </w:pPr>
            <w:r w:rsidRPr="002243D6">
              <w:rPr>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42FFF25B"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53,000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70015C2E" w14:textId="77777777" w:rsidR="00822CA5" w:rsidRPr="002243D6" w:rsidRDefault="00822CA5">
            <w:pPr>
              <w:spacing w:after="70"/>
              <w:jc w:val="center"/>
              <w:rPr>
                <w:szCs w:val="20"/>
                <w:lang w:eastAsia="en-AU"/>
              </w:rPr>
            </w:pPr>
            <w:r>
              <w:rPr>
                <w:szCs w:val="20"/>
                <w:lang w:eastAsia="en-AU"/>
              </w:rPr>
              <w:t>14,004</w:t>
            </w:r>
          </w:p>
        </w:tc>
        <w:tc>
          <w:tcPr>
            <w:tcW w:w="698" w:type="pct"/>
            <w:tcBorders>
              <w:top w:val="single" w:sz="4" w:space="0" w:color="auto"/>
              <w:left w:val="nil"/>
              <w:bottom w:val="single" w:sz="4" w:space="0" w:color="auto"/>
              <w:right w:val="nil"/>
            </w:tcBorders>
            <w:shd w:val="clear" w:color="auto" w:fill="auto"/>
            <w:vAlign w:val="bottom"/>
          </w:tcPr>
          <w:p w14:paraId="7F3A49B7"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32,000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7A2AFF2B" w14:textId="77777777" w:rsidR="00822CA5" w:rsidRPr="002243D6" w:rsidRDefault="00822CA5">
            <w:pPr>
              <w:spacing w:after="70"/>
              <w:jc w:val="center"/>
              <w:rPr>
                <w:szCs w:val="20"/>
                <w:lang w:eastAsia="en-AU"/>
              </w:rPr>
            </w:pPr>
            <w:r>
              <w:rPr>
                <w:szCs w:val="20"/>
                <w:lang w:eastAsia="en-AU"/>
              </w:rPr>
              <w:t>86,000</w:t>
            </w:r>
          </w:p>
        </w:tc>
      </w:tr>
      <w:tr w:rsidR="00822CA5" w:rsidRPr="002A6AA5" w14:paraId="2091BC60" w14:textId="77777777" w:rsidTr="000C425A">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3C10D68B" w14:textId="77777777" w:rsidR="00822CA5" w:rsidRPr="002243D6" w:rsidRDefault="00822CA5">
            <w:pPr>
              <w:spacing w:after="70"/>
              <w:rPr>
                <w:szCs w:val="20"/>
                <w:lang w:eastAsia="en-AU"/>
              </w:rPr>
            </w:pPr>
            <w:r>
              <w:rPr>
                <w:szCs w:val="20"/>
                <w:lang w:eastAsia="en-AU"/>
              </w:rPr>
              <w:t>Upper Wimmera</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6D035A46" w14:textId="77777777" w:rsidR="00822CA5" w:rsidRPr="002243D6" w:rsidRDefault="00822CA5">
            <w:pPr>
              <w:spacing w:after="70"/>
              <w:rPr>
                <w:szCs w:val="20"/>
                <w:lang w:eastAsia="en-AU"/>
              </w:rPr>
            </w:pPr>
            <w:r w:rsidRPr="002243D6">
              <w:rPr>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34AB3015"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30,000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26606AD3" w14:textId="77777777" w:rsidR="00822CA5" w:rsidRPr="002243D6" w:rsidRDefault="00822CA5">
            <w:pPr>
              <w:spacing w:after="70"/>
              <w:jc w:val="center"/>
              <w:rPr>
                <w:szCs w:val="20"/>
                <w:lang w:eastAsia="en-AU"/>
              </w:rPr>
            </w:pPr>
            <w:r>
              <w:rPr>
                <w:szCs w:val="20"/>
                <w:lang w:eastAsia="en-AU"/>
              </w:rPr>
              <w:t>7,932</w:t>
            </w:r>
          </w:p>
        </w:tc>
        <w:tc>
          <w:tcPr>
            <w:tcW w:w="698" w:type="pct"/>
            <w:tcBorders>
              <w:top w:val="single" w:sz="4" w:space="0" w:color="auto"/>
              <w:left w:val="nil"/>
              <w:bottom w:val="single" w:sz="4" w:space="0" w:color="auto"/>
              <w:right w:val="nil"/>
            </w:tcBorders>
            <w:shd w:val="clear" w:color="auto" w:fill="auto"/>
            <w:vAlign w:val="bottom"/>
          </w:tcPr>
          <w:p w14:paraId="5BEEE848"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19,000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775204DE" w14:textId="77777777" w:rsidR="00822CA5" w:rsidRPr="002243D6" w:rsidRDefault="00822CA5">
            <w:pPr>
              <w:spacing w:after="70"/>
              <w:jc w:val="center"/>
              <w:rPr>
                <w:szCs w:val="20"/>
                <w:lang w:eastAsia="en-AU"/>
              </w:rPr>
            </w:pPr>
            <w:r>
              <w:rPr>
                <w:szCs w:val="20"/>
                <w:lang w:eastAsia="en-AU"/>
              </w:rPr>
              <w:t>49,000</w:t>
            </w:r>
          </w:p>
        </w:tc>
      </w:tr>
      <w:tr w:rsidR="00822CA5" w:rsidRPr="002A6AA5" w14:paraId="12F9DCFD" w14:textId="77777777" w:rsidTr="000C425A">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11F46EF1" w14:textId="77777777" w:rsidR="00822CA5" w:rsidRPr="002243D6" w:rsidRDefault="00822CA5">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6950D2A3" w14:textId="77777777" w:rsidR="00822CA5" w:rsidRPr="002243D6" w:rsidRDefault="00822CA5">
            <w:pPr>
              <w:spacing w:after="70"/>
              <w:rPr>
                <w:szCs w:val="20"/>
                <w:lang w:eastAsia="en-AU"/>
              </w:rPr>
            </w:pPr>
            <w:r w:rsidRPr="002243D6">
              <w:rPr>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5CADB52B"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66,000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0F0C196D" w14:textId="77777777" w:rsidR="00822CA5" w:rsidRPr="002243D6" w:rsidRDefault="00822CA5">
            <w:pPr>
              <w:spacing w:after="70"/>
              <w:jc w:val="center"/>
              <w:rPr>
                <w:szCs w:val="20"/>
                <w:lang w:eastAsia="en-AU"/>
              </w:rPr>
            </w:pPr>
            <w:r>
              <w:rPr>
                <w:szCs w:val="20"/>
                <w:lang w:eastAsia="en-AU"/>
              </w:rPr>
              <w:t>16,673</w:t>
            </w:r>
          </w:p>
        </w:tc>
        <w:tc>
          <w:tcPr>
            <w:tcW w:w="698" w:type="pct"/>
            <w:tcBorders>
              <w:top w:val="single" w:sz="4" w:space="0" w:color="auto"/>
              <w:left w:val="nil"/>
              <w:bottom w:val="single" w:sz="4" w:space="0" w:color="auto"/>
              <w:right w:val="nil"/>
            </w:tcBorders>
            <w:shd w:val="clear" w:color="auto" w:fill="auto"/>
            <w:vAlign w:val="bottom"/>
          </w:tcPr>
          <w:p w14:paraId="5E38262A"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41,000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2B1D029C" w14:textId="77777777" w:rsidR="00822CA5" w:rsidRPr="002243D6" w:rsidRDefault="00822CA5">
            <w:pPr>
              <w:spacing w:after="70"/>
              <w:jc w:val="center"/>
              <w:rPr>
                <w:szCs w:val="20"/>
                <w:lang w:eastAsia="en-AU"/>
              </w:rPr>
            </w:pPr>
            <w:r>
              <w:rPr>
                <w:szCs w:val="20"/>
                <w:lang w:eastAsia="en-AU"/>
              </w:rPr>
              <w:t>106,000</w:t>
            </w:r>
          </w:p>
        </w:tc>
      </w:tr>
      <w:tr w:rsidR="00822CA5" w:rsidRPr="002A6AA5" w14:paraId="3CC42FB4" w14:textId="77777777" w:rsidTr="000C425A">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169F7FDF" w14:textId="77777777" w:rsidR="00822CA5" w:rsidRPr="002243D6" w:rsidRDefault="00822CA5">
            <w:pPr>
              <w:spacing w:after="70"/>
              <w:rPr>
                <w:szCs w:val="20"/>
                <w:lang w:eastAsia="en-AU"/>
              </w:rPr>
            </w:pPr>
            <w:r>
              <w:rPr>
                <w:szCs w:val="20"/>
                <w:lang w:eastAsia="en-AU"/>
              </w:rPr>
              <w:t>Lower Wimmera</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7FF95D0F" w14:textId="77777777" w:rsidR="00822CA5" w:rsidRPr="002243D6" w:rsidRDefault="00822CA5">
            <w:pPr>
              <w:spacing w:after="70"/>
              <w:rPr>
                <w:szCs w:val="20"/>
                <w:lang w:eastAsia="en-AU"/>
              </w:rPr>
            </w:pPr>
            <w:r w:rsidRPr="002243D6">
              <w:rPr>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1C73FA7E"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273,000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285D78EF" w14:textId="77777777" w:rsidR="00822CA5" w:rsidRPr="002243D6" w:rsidRDefault="00822CA5">
            <w:pPr>
              <w:spacing w:after="70"/>
              <w:jc w:val="center"/>
              <w:rPr>
                <w:szCs w:val="20"/>
                <w:lang w:eastAsia="en-AU"/>
              </w:rPr>
            </w:pPr>
            <w:r>
              <w:rPr>
                <w:szCs w:val="20"/>
                <w:lang w:eastAsia="en-AU"/>
              </w:rPr>
              <w:t>51,453</w:t>
            </w:r>
          </w:p>
        </w:tc>
        <w:tc>
          <w:tcPr>
            <w:tcW w:w="698" w:type="pct"/>
            <w:tcBorders>
              <w:top w:val="single" w:sz="4" w:space="0" w:color="auto"/>
              <w:left w:val="nil"/>
              <w:bottom w:val="single" w:sz="4" w:space="0" w:color="auto"/>
              <w:right w:val="nil"/>
            </w:tcBorders>
            <w:shd w:val="clear" w:color="auto" w:fill="auto"/>
            <w:vAlign w:val="bottom"/>
          </w:tcPr>
          <w:p w14:paraId="24F53567"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189,000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6E0E7C51" w14:textId="77777777" w:rsidR="00822CA5" w:rsidRPr="002243D6" w:rsidRDefault="00822CA5">
            <w:pPr>
              <w:spacing w:after="70"/>
              <w:jc w:val="center"/>
              <w:rPr>
                <w:szCs w:val="20"/>
                <w:lang w:eastAsia="en-AU"/>
              </w:rPr>
            </w:pPr>
            <w:r>
              <w:rPr>
                <w:szCs w:val="20"/>
                <w:lang w:eastAsia="en-AU"/>
              </w:rPr>
              <w:t>392,000</w:t>
            </w:r>
          </w:p>
        </w:tc>
      </w:tr>
      <w:tr w:rsidR="00822CA5" w:rsidRPr="002A6AA5" w14:paraId="4896C1BD" w14:textId="77777777" w:rsidTr="000C425A">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4D66E508" w14:textId="77777777" w:rsidR="00822CA5" w:rsidRPr="002243D6" w:rsidRDefault="00822CA5">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7F6D392C" w14:textId="77777777" w:rsidR="00822CA5" w:rsidRPr="002243D6" w:rsidRDefault="00822CA5">
            <w:pPr>
              <w:spacing w:after="70"/>
              <w:rPr>
                <w:szCs w:val="20"/>
                <w:lang w:eastAsia="en-AU"/>
              </w:rPr>
            </w:pPr>
            <w:r w:rsidRPr="002243D6">
              <w:rPr>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1C3741F3"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49,000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0EE9CF96" w14:textId="77777777" w:rsidR="00822CA5" w:rsidRPr="002243D6" w:rsidRDefault="00822CA5">
            <w:pPr>
              <w:spacing w:after="70"/>
              <w:jc w:val="center"/>
              <w:rPr>
                <w:szCs w:val="20"/>
                <w:lang w:eastAsia="en-AU"/>
              </w:rPr>
            </w:pPr>
            <w:r>
              <w:rPr>
                <w:szCs w:val="20"/>
                <w:lang w:eastAsia="en-AU"/>
              </w:rPr>
              <w:t>10,773</w:t>
            </w:r>
          </w:p>
        </w:tc>
        <w:tc>
          <w:tcPr>
            <w:tcW w:w="698" w:type="pct"/>
            <w:tcBorders>
              <w:top w:val="single" w:sz="4" w:space="0" w:color="auto"/>
              <w:left w:val="nil"/>
              <w:bottom w:val="single" w:sz="4" w:space="0" w:color="auto"/>
              <w:right w:val="nil"/>
            </w:tcBorders>
            <w:shd w:val="clear" w:color="auto" w:fill="auto"/>
            <w:vAlign w:val="bottom"/>
          </w:tcPr>
          <w:p w14:paraId="3ACD6BD5"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32,000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75AEA903" w14:textId="77777777" w:rsidR="00822CA5" w:rsidRPr="002243D6" w:rsidRDefault="00822CA5">
            <w:pPr>
              <w:spacing w:after="70"/>
              <w:jc w:val="center"/>
              <w:rPr>
                <w:szCs w:val="20"/>
                <w:lang w:eastAsia="en-AU"/>
              </w:rPr>
            </w:pPr>
            <w:r>
              <w:rPr>
                <w:szCs w:val="20"/>
                <w:lang w:eastAsia="en-AU"/>
              </w:rPr>
              <w:t>74,000</w:t>
            </w:r>
          </w:p>
        </w:tc>
      </w:tr>
      <w:tr w:rsidR="00822CA5" w:rsidRPr="002A6AA5" w14:paraId="384A3F04" w14:textId="77777777" w:rsidTr="000C425A">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5A934DFE" w14:textId="77777777" w:rsidR="00822CA5" w:rsidRPr="002243D6" w:rsidRDefault="00822CA5">
            <w:pPr>
              <w:spacing w:after="70"/>
              <w:rPr>
                <w:szCs w:val="20"/>
                <w:lang w:eastAsia="en-AU"/>
              </w:rPr>
            </w:pPr>
            <w:r>
              <w:rPr>
                <w:szCs w:val="20"/>
                <w:lang w:eastAsia="en-AU"/>
              </w:rPr>
              <w:t>Otway</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6023FD69" w14:textId="77777777" w:rsidR="00822CA5" w:rsidRPr="002243D6" w:rsidRDefault="00822CA5">
            <w:pPr>
              <w:spacing w:after="70"/>
              <w:rPr>
                <w:szCs w:val="20"/>
                <w:lang w:eastAsia="en-AU"/>
              </w:rPr>
            </w:pPr>
            <w:r w:rsidRPr="002243D6">
              <w:rPr>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5FBD93D0"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225,000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06DC7745" w14:textId="77777777" w:rsidR="00822CA5" w:rsidRPr="002243D6" w:rsidRDefault="00822CA5">
            <w:pPr>
              <w:spacing w:after="70"/>
              <w:jc w:val="center"/>
              <w:rPr>
                <w:szCs w:val="20"/>
                <w:lang w:eastAsia="en-AU"/>
              </w:rPr>
            </w:pPr>
            <w:r>
              <w:rPr>
                <w:szCs w:val="20"/>
                <w:lang w:eastAsia="en-AU"/>
              </w:rPr>
              <w:t>87,933</w:t>
            </w:r>
          </w:p>
        </w:tc>
        <w:tc>
          <w:tcPr>
            <w:tcW w:w="698" w:type="pct"/>
            <w:tcBorders>
              <w:top w:val="single" w:sz="4" w:space="0" w:color="auto"/>
              <w:left w:val="nil"/>
              <w:bottom w:val="single" w:sz="4" w:space="0" w:color="auto"/>
              <w:right w:val="nil"/>
            </w:tcBorders>
            <w:shd w:val="clear" w:color="auto" w:fill="auto"/>
            <w:vAlign w:val="bottom"/>
          </w:tcPr>
          <w:p w14:paraId="52D84A56"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102,000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4EA8AEE4" w14:textId="77777777" w:rsidR="00822CA5" w:rsidRPr="002243D6" w:rsidRDefault="00822CA5">
            <w:pPr>
              <w:spacing w:after="70"/>
              <w:jc w:val="center"/>
              <w:rPr>
                <w:szCs w:val="20"/>
                <w:lang w:eastAsia="en-AU"/>
              </w:rPr>
            </w:pPr>
            <w:r>
              <w:rPr>
                <w:szCs w:val="20"/>
                <w:lang w:eastAsia="en-AU"/>
              </w:rPr>
              <w:t>500,000</w:t>
            </w:r>
          </w:p>
        </w:tc>
      </w:tr>
      <w:tr w:rsidR="00822CA5" w:rsidRPr="002A6AA5" w14:paraId="20C79062" w14:textId="77777777" w:rsidTr="000C425A">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13603C4C" w14:textId="77777777" w:rsidR="00822CA5" w:rsidRPr="002243D6" w:rsidRDefault="00822CA5">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6DF5D9CB" w14:textId="77777777" w:rsidR="00822CA5" w:rsidRPr="002243D6" w:rsidRDefault="00822CA5">
            <w:pPr>
              <w:spacing w:after="70"/>
              <w:rPr>
                <w:szCs w:val="20"/>
                <w:lang w:eastAsia="en-AU"/>
              </w:rPr>
            </w:pPr>
            <w:r w:rsidRPr="002243D6">
              <w:rPr>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0BB124B4"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25D9CCDB" w14:textId="77777777" w:rsidR="00822CA5" w:rsidRPr="002243D6" w:rsidRDefault="00822CA5">
            <w:pPr>
              <w:spacing w:after="70"/>
              <w:jc w:val="center"/>
              <w:rPr>
                <w:szCs w:val="20"/>
                <w:lang w:eastAsia="en-AU"/>
              </w:rPr>
            </w:pPr>
            <w:r>
              <w:rPr>
                <w:szCs w:val="20"/>
                <w:lang w:eastAsia="en-AU"/>
              </w:rPr>
              <w:t>-</w:t>
            </w:r>
          </w:p>
        </w:tc>
        <w:tc>
          <w:tcPr>
            <w:tcW w:w="698" w:type="pct"/>
            <w:tcBorders>
              <w:top w:val="single" w:sz="4" w:space="0" w:color="auto"/>
              <w:left w:val="nil"/>
              <w:bottom w:val="single" w:sz="4" w:space="0" w:color="auto"/>
              <w:right w:val="nil"/>
            </w:tcBorders>
            <w:shd w:val="clear" w:color="auto" w:fill="auto"/>
            <w:vAlign w:val="bottom"/>
          </w:tcPr>
          <w:p w14:paraId="2F94C1A1"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78D50FAE" w14:textId="77777777" w:rsidR="00822CA5" w:rsidRPr="002243D6" w:rsidRDefault="00822CA5">
            <w:pPr>
              <w:spacing w:after="70"/>
              <w:jc w:val="center"/>
              <w:rPr>
                <w:szCs w:val="20"/>
                <w:lang w:eastAsia="en-AU"/>
              </w:rPr>
            </w:pPr>
            <w:r>
              <w:rPr>
                <w:szCs w:val="20"/>
                <w:lang w:eastAsia="en-AU"/>
              </w:rPr>
              <w:t>-</w:t>
            </w:r>
          </w:p>
        </w:tc>
      </w:tr>
      <w:tr w:rsidR="00822CA5" w:rsidRPr="002A6AA5" w14:paraId="4AEDC0E0" w14:textId="77777777" w:rsidTr="000C425A">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22FAB0FB" w14:textId="77777777" w:rsidR="00822CA5" w:rsidRPr="002243D6" w:rsidRDefault="00822CA5">
            <w:pPr>
              <w:spacing w:after="70"/>
              <w:rPr>
                <w:szCs w:val="20"/>
                <w:lang w:eastAsia="en-AU"/>
              </w:rPr>
            </w:pPr>
            <w:r>
              <w:rPr>
                <w:szCs w:val="20"/>
                <w:lang w:eastAsia="en-AU"/>
              </w:rPr>
              <w:t>Central</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06645B90" w14:textId="77777777" w:rsidR="00822CA5" w:rsidRPr="002243D6" w:rsidRDefault="00822CA5">
            <w:pPr>
              <w:spacing w:after="70"/>
              <w:rPr>
                <w:szCs w:val="20"/>
                <w:lang w:eastAsia="en-AU"/>
              </w:rPr>
            </w:pPr>
            <w:r w:rsidRPr="002243D6">
              <w:rPr>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531956A3"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1,065,000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0E1D9551" w14:textId="77777777" w:rsidR="00822CA5" w:rsidRPr="002243D6" w:rsidRDefault="00822CA5">
            <w:pPr>
              <w:spacing w:after="70"/>
              <w:jc w:val="center"/>
              <w:rPr>
                <w:szCs w:val="20"/>
                <w:lang w:eastAsia="en-AU"/>
              </w:rPr>
            </w:pPr>
            <w:r>
              <w:rPr>
                <w:szCs w:val="20"/>
                <w:lang w:eastAsia="en-AU"/>
              </w:rPr>
              <w:t>157,828</w:t>
            </w:r>
          </w:p>
        </w:tc>
        <w:tc>
          <w:tcPr>
            <w:tcW w:w="698" w:type="pct"/>
            <w:tcBorders>
              <w:top w:val="single" w:sz="4" w:space="0" w:color="auto"/>
              <w:left w:val="nil"/>
              <w:bottom w:val="single" w:sz="4" w:space="0" w:color="auto"/>
              <w:right w:val="nil"/>
            </w:tcBorders>
            <w:shd w:val="clear" w:color="auto" w:fill="auto"/>
            <w:vAlign w:val="bottom"/>
          </w:tcPr>
          <w:p w14:paraId="1FF5FFB2"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770,000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3B5F1D24" w14:textId="77777777" w:rsidR="00822CA5" w:rsidRPr="002243D6" w:rsidRDefault="00822CA5">
            <w:pPr>
              <w:spacing w:after="70"/>
              <w:jc w:val="center"/>
              <w:rPr>
                <w:szCs w:val="20"/>
                <w:lang w:eastAsia="en-AU"/>
              </w:rPr>
            </w:pPr>
            <w:r>
              <w:rPr>
                <w:szCs w:val="20"/>
                <w:lang w:eastAsia="en-AU"/>
              </w:rPr>
              <w:t>1,474,000</w:t>
            </w:r>
          </w:p>
        </w:tc>
      </w:tr>
      <w:tr w:rsidR="00822CA5" w:rsidRPr="002A6AA5" w14:paraId="6F7A3A50" w14:textId="77777777" w:rsidTr="000C425A">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1E0D2034" w14:textId="77777777" w:rsidR="00822CA5" w:rsidRPr="002243D6" w:rsidRDefault="00822CA5">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789921A9" w14:textId="77777777" w:rsidR="00822CA5" w:rsidRPr="002243D6" w:rsidRDefault="00822CA5">
            <w:pPr>
              <w:spacing w:after="70"/>
              <w:rPr>
                <w:szCs w:val="20"/>
                <w:lang w:eastAsia="en-AU"/>
              </w:rPr>
            </w:pPr>
            <w:r w:rsidRPr="002243D6">
              <w:rPr>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25AD4822"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03B4FE06" w14:textId="77777777" w:rsidR="00822CA5" w:rsidRPr="002243D6" w:rsidRDefault="00822CA5">
            <w:pPr>
              <w:spacing w:after="70"/>
              <w:jc w:val="center"/>
              <w:rPr>
                <w:szCs w:val="20"/>
                <w:lang w:eastAsia="en-AU"/>
              </w:rPr>
            </w:pPr>
            <w:r>
              <w:rPr>
                <w:szCs w:val="20"/>
                <w:lang w:eastAsia="en-AU"/>
              </w:rPr>
              <w:t>-</w:t>
            </w:r>
          </w:p>
        </w:tc>
        <w:tc>
          <w:tcPr>
            <w:tcW w:w="698" w:type="pct"/>
            <w:tcBorders>
              <w:top w:val="single" w:sz="4" w:space="0" w:color="auto"/>
              <w:left w:val="nil"/>
              <w:bottom w:val="single" w:sz="4" w:space="0" w:color="auto"/>
              <w:right w:val="nil"/>
            </w:tcBorders>
            <w:shd w:val="clear" w:color="auto" w:fill="auto"/>
            <w:vAlign w:val="bottom"/>
          </w:tcPr>
          <w:p w14:paraId="5181CC19"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7B7FC374" w14:textId="77777777" w:rsidR="00822CA5" w:rsidRPr="002243D6" w:rsidRDefault="00822CA5">
            <w:pPr>
              <w:spacing w:after="70"/>
              <w:jc w:val="center"/>
              <w:rPr>
                <w:szCs w:val="20"/>
                <w:lang w:eastAsia="en-AU"/>
              </w:rPr>
            </w:pPr>
            <w:r>
              <w:rPr>
                <w:szCs w:val="20"/>
                <w:lang w:eastAsia="en-AU"/>
              </w:rPr>
              <w:t>-</w:t>
            </w:r>
          </w:p>
        </w:tc>
      </w:tr>
      <w:tr w:rsidR="00822CA5" w:rsidRPr="002A6AA5" w14:paraId="12DB1489" w14:textId="77777777" w:rsidTr="000C425A">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3F1C14F6" w14:textId="77777777" w:rsidR="00822CA5" w:rsidRPr="002243D6" w:rsidRDefault="00822CA5">
            <w:pPr>
              <w:spacing w:after="70"/>
              <w:rPr>
                <w:szCs w:val="20"/>
                <w:lang w:eastAsia="en-AU"/>
              </w:rPr>
            </w:pPr>
            <w:r>
              <w:rPr>
                <w:szCs w:val="20"/>
                <w:lang w:eastAsia="en-AU"/>
              </w:rPr>
              <w:t>Northeast</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335CEB9F" w14:textId="77777777" w:rsidR="00822CA5" w:rsidRPr="002243D6" w:rsidRDefault="00822CA5">
            <w:pPr>
              <w:spacing w:after="70"/>
              <w:rPr>
                <w:szCs w:val="20"/>
                <w:lang w:eastAsia="en-AU"/>
              </w:rPr>
            </w:pPr>
            <w:r w:rsidRPr="002243D6">
              <w:rPr>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0EC80CD4"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427,000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2BA0E13B" w14:textId="77777777" w:rsidR="00822CA5" w:rsidRPr="002243D6" w:rsidRDefault="00822CA5">
            <w:pPr>
              <w:spacing w:after="70"/>
              <w:jc w:val="center"/>
              <w:rPr>
                <w:szCs w:val="20"/>
                <w:lang w:eastAsia="en-AU"/>
              </w:rPr>
            </w:pPr>
            <w:r>
              <w:rPr>
                <w:szCs w:val="20"/>
                <w:lang w:eastAsia="en-AU"/>
              </w:rPr>
              <w:t>155,597</w:t>
            </w:r>
          </w:p>
        </w:tc>
        <w:tc>
          <w:tcPr>
            <w:tcW w:w="698" w:type="pct"/>
            <w:tcBorders>
              <w:top w:val="single" w:sz="4" w:space="0" w:color="auto"/>
              <w:left w:val="nil"/>
              <w:bottom w:val="single" w:sz="4" w:space="0" w:color="auto"/>
              <w:right w:val="nil"/>
            </w:tcBorders>
            <w:shd w:val="clear" w:color="auto" w:fill="auto"/>
            <w:vAlign w:val="bottom"/>
          </w:tcPr>
          <w:p w14:paraId="55ED6175"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207,000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0EC0BB38" w14:textId="77777777" w:rsidR="00822CA5" w:rsidRPr="002243D6" w:rsidRDefault="00822CA5">
            <w:pPr>
              <w:spacing w:after="70"/>
              <w:jc w:val="center"/>
              <w:rPr>
                <w:szCs w:val="20"/>
                <w:lang w:eastAsia="en-AU"/>
              </w:rPr>
            </w:pPr>
            <w:r>
              <w:rPr>
                <w:szCs w:val="20"/>
                <w:lang w:eastAsia="en-AU"/>
              </w:rPr>
              <w:t>883,000</w:t>
            </w:r>
          </w:p>
        </w:tc>
      </w:tr>
      <w:tr w:rsidR="00822CA5" w:rsidRPr="002A6AA5" w14:paraId="30372790" w14:textId="77777777" w:rsidTr="000C425A">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79AF804B" w14:textId="77777777" w:rsidR="00822CA5" w:rsidRPr="002243D6" w:rsidRDefault="00822CA5">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5CD9A3BF" w14:textId="77777777" w:rsidR="00822CA5" w:rsidRPr="002243D6" w:rsidRDefault="00822CA5">
            <w:pPr>
              <w:spacing w:after="70"/>
              <w:rPr>
                <w:szCs w:val="20"/>
                <w:lang w:eastAsia="en-AU"/>
              </w:rPr>
            </w:pPr>
            <w:r w:rsidRPr="002243D6">
              <w:rPr>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246BC2CF"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551D52AB" w14:textId="77777777" w:rsidR="00822CA5" w:rsidRPr="002243D6" w:rsidRDefault="00822CA5">
            <w:pPr>
              <w:spacing w:after="70"/>
              <w:jc w:val="center"/>
              <w:rPr>
                <w:szCs w:val="20"/>
                <w:lang w:eastAsia="en-AU"/>
              </w:rPr>
            </w:pPr>
            <w:r>
              <w:rPr>
                <w:szCs w:val="20"/>
                <w:lang w:eastAsia="en-AU"/>
              </w:rPr>
              <w:t>-</w:t>
            </w:r>
          </w:p>
        </w:tc>
        <w:tc>
          <w:tcPr>
            <w:tcW w:w="698" w:type="pct"/>
            <w:tcBorders>
              <w:top w:val="single" w:sz="4" w:space="0" w:color="auto"/>
              <w:left w:val="nil"/>
              <w:bottom w:val="single" w:sz="4" w:space="0" w:color="auto"/>
              <w:right w:val="nil"/>
            </w:tcBorders>
            <w:shd w:val="clear" w:color="auto" w:fill="auto"/>
            <w:vAlign w:val="bottom"/>
          </w:tcPr>
          <w:p w14:paraId="60F9514C"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57B0AF05" w14:textId="77777777" w:rsidR="00822CA5" w:rsidRPr="002243D6" w:rsidRDefault="00822CA5">
            <w:pPr>
              <w:spacing w:after="70"/>
              <w:jc w:val="center"/>
              <w:rPr>
                <w:szCs w:val="20"/>
                <w:lang w:eastAsia="en-AU"/>
              </w:rPr>
            </w:pPr>
            <w:r>
              <w:rPr>
                <w:szCs w:val="20"/>
                <w:lang w:eastAsia="en-AU"/>
              </w:rPr>
              <w:t>-</w:t>
            </w:r>
          </w:p>
        </w:tc>
      </w:tr>
      <w:tr w:rsidR="00822CA5" w:rsidRPr="002A6AA5" w14:paraId="2114C06B" w14:textId="77777777" w:rsidTr="000C425A">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4EF5837F" w14:textId="77777777" w:rsidR="00822CA5" w:rsidRPr="002243D6" w:rsidRDefault="00822CA5">
            <w:pPr>
              <w:spacing w:after="70"/>
              <w:rPr>
                <w:szCs w:val="20"/>
                <w:lang w:eastAsia="en-AU"/>
              </w:rPr>
            </w:pPr>
            <w:r>
              <w:rPr>
                <w:szCs w:val="20"/>
                <w:lang w:eastAsia="en-AU"/>
              </w:rPr>
              <w:t>Gippsland</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3BC28437" w14:textId="77777777" w:rsidR="00822CA5" w:rsidRPr="002243D6" w:rsidRDefault="00822CA5">
            <w:pPr>
              <w:spacing w:after="70"/>
              <w:rPr>
                <w:szCs w:val="20"/>
                <w:lang w:eastAsia="en-AU"/>
              </w:rPr>
            </w:pPr>
            <w:r>
              <w:rPr>
                <w:szCs w:val="20"/>
                <w:lang w:eastAsia="en-AU"/>
              </w:rPr>
              <w:t>EGK</w:t>
            </w:r>
          </w:p>
        </w:tc>
        <w:tc>
          <w:tcPr>
            <w:tcW w:w="638" w:type="pct"/>
            <w:tcBorders>
              <w:top w:val="single" w:sz="4" w:space="0" w:color="auto"/>
              <w:left w:val="nil"/>
              <w:bottom w:val="single" w:sz="4" w:space="0" w:color="auto"/>
              <w:right w:val="nil"/>
            </w:tcBorders>
            <w:shd w:val="clear" w:color="auto" w:fill="auto"/>
            <w:vAlign w:val="bottom"/>
          </w:tcPr>
          <w:p w14:paraId="30570D18"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182,000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169E26C4" w14:textId="77777777" w:rsidR="00822CA5" w:rsidRPr="002243D6" w:rsidRDefault="00822CA5">
            <w:pPr>
              <w:spacing w:after="70"/>
              <w:jc w:val="center"/>
              <w:rPr>
                <w:szCs w:val="20"/>
                <w:lang w:eastAsia="en-AU"/>
              </w:rPr>
            </w:pPr>
            <w:r>
              <w:rPr>
                <w:szCs w:val="20"/>
                <w:lang w:eastAsia="en-AU"/>
              </w:rPr>
              <w:t>59,224</w:t>
            </w:r>
          </w:p>
        </w:tc>
        <w:tc>
          <w:tcPr>
            <w:tcW w:w="698" w:type="pct"/>
            <w:tcBorders>
              <w:top w:val="single" w:sz="4" w:space="0" w:color="auto"/>
              <w:left w:val="nil"/>
              <w:bottom w:val="single" w:sz="4" w:space="0" w:color="auto"/>
              <w:right w:val="nil"/>
            </w:tcBorders>
            <w:shd w:val="clear" w:color="auto" w:fill="auto"/>
            <w:vAlign w:val="bottom"/>
          </w:tcPr>
          <w:p w14:paraId="4C41E6E6"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93,000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1743DA27" w14:textId="77777777" w:rsidR="00822CA5" w:rsidRPr="002243D6" w:rsidRDefault="00822CA5">
            <w:pPr>
              <w:spacing w:after="70"/>
              <w:jc w:val="center"/>
              <w:rPr>
                <w:szCs w:val="20"/>
                <w:lang w:eastAsia="en-AU"/>
              </w:rPr>
            </w:pPr>
            <w:r>
              <w:rPr>
                <w:szCs w:val="20"/>
                <w:lang w:eastAsia="en-AU"/>
              </w:rPr>
              <w:t>354,000</w:t>
            </w:r>
          </w:p>
        </w:tc>
      </w:tr>
      <w:tr w:rsidR="00822CA5" w:rsidRPr="002A6AA5" w14:paraId="0FF0850B" w14:textId="77777777" w:rsidTr="000C425A">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34268FD4" w14:textId="77777777" w:rsidR="00822CA5" w:rsidRPr="002243D6" w:rsidRDefault="00822CA5">
            <w:pPr>
              <w:spacing w:after="70"/>
              <w:rPr>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46689261" w14:textId="77777777" w:rsidR="00822CA5" w:rsidRPr="002243D6" w:rsidRDefault="00822CA5">
            <w:pPr>
              <w:spacing w:after="70"/>
              <w:rPr>
                <w:szCs w:val="20"/>
                <w:lang w:eastAsia="en-AU"/>
              </w:rPr>
            </w:pPr>
            <w:r>
              <w:rPr>
                <w:szCs w:val="20"/>
                <w:lang w:eastAsia="en-AU"/>
              </w:rPr>
              <w:t>WGK</w:t>
            </w:r>
          </w:p>
        </w:tc>
        <w:tc>
          <w:tcPr>
            <w:tcW w:w="638" w:type="pct"/>
            <w:tcBorders>
              <w:top w:val="single" w:sz="4" w:space="0" w:color="auto"/>
              <w:left w:val="nil"/>
              <w:bottom w:val="single" w:sz="4" w:space="0" w:color="auto"/>
              <w:right w:val="nil"/>
            </w:tcBorders>
            <w:shd w:val="clear" w:color="auto" w:fill="auto"/>
            <w:vAlign w:val="bottom"/>
          </w:tcPr>
          <w:p w14:paraId="34C46F53"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bottom"/>
          </w:tcPr>
          <w:p w14:paraId="6EEFA60E" w14:textId="77777777" w:rsidR="00822CA5" w:rsidRPr="002243D6" w:rsidRDefault="00822CA5">
            <w:pPr>
              <w:spacing w:after="70"/>
              <w:jc w:val="center"/>
              <w:rPr>
                <w:szCs w:val="20"/>
                <w:lang w:eastAsia="en-AU"/>
              </w:rPr>
            </w:pPr>
            <w:r>
              <w:rPr>
                <w:szCs w:val="20"/>
                <w:lang w:eastAsia="en-AU"/>
              </w:rPr>
              <w:t>-</w:t>
            </w:r>
          </w:p>
        </w:tc>
        <w:tc>
          <w:tcPr>
            <w:tcW w:w="698" w:type="pct"/>
            <w:tcBorders>
              <w:top w:val="single" w:sz="4" w:space="0" w:color="auto"/>
              <w:left w:val="nil"/>
              <w:bottom w:val="single" w:sz="4" w:space="0" w:color="auto"/>
              <w:right w:val="nil"/>
            </w:tcBorders>
            <w:shd w:val="clear" w:color="auto" w:fill="auto"/>
            <w:vAlign w:val="bottom"/>
          </w:tcPr>
          <w:p w14:paraId="7AC25E4B" w14:textId="77777777" w:rsidR="00822CA5" w:rsidRPr="002243D6" w:rsidRDefault="00822CA5">
            <w:pPr>
              <w:spacing w:after="70"/>
              <w:jc w:val="center"/>
              <w:cnfStyle w:val="000000000000" w:firstRow="0" w:lastRow="0" w:firstColumn="0" w:lastColumn="0" w:oddVBand="0" w:evenVBand="0" w:oddHBand="0" w:evenHBand="0" w:firstRowFirstColumn="0" w:firstRowLastColumn="0" w:lastRowFirstColumn="0" w:lastRowLastColumn="0"/>
              <w:rPr>
                <w:szCs w:val="20"/>
                <w:lang w:eastAsia="en-AU"/>
              </w:rPr>
            </w:pPr>
            <w:r>
              <w:rPr>
                <w:szCs w:val="20"/>
                <w:lang w:eastAsia="en-AU"/>
              </w:rPr>
              <w:t>-</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bottom"/>
          </w:tcPr>
          <w:p w14:paraId="0DA86327" w14:textId="77777777" w:rsidR="00822CA5" w:rsidRPr="002243D6" w:rsidRDefault="00822CA5">
            <w:pPr>
              <w:spacing w:after="70"/>
              <w:jc w:val="center"/>
              <w:rPr>
                <w:szCs w:val="20"/>
                <w:lang w:eastAsia="en-AU"/>
              </w:rPr>
            </w:pPr>
            <w:r>
              <w:rPr>
                <w:szCs w:val="20"/>
                <w:lang w:eastAsia="en-AU"/>
              </w:rPr>
              <w:t>-</w:t>
            </w:r>
          </w:p>
        </w:tc>
      </w:tr>
      <w:tr w:rsidR="00822CA5" w:rsidRPr="002A6AA5" w14:paraId="02716D8F" w14:textId="77777777" w:rsidTr="000C425A">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192CC17A" w14:textId="77777777" w:rsidR="00822CA5" w:rsidRPr="00B02D9D" w:rsidRDefault="00822CA5">
            <w:pPr>
              <w:spacing w:after="70"/>
              <w:rPr>
                <w:b/>
                <w:bCs/>
                <w:szCs w:val="20"/>
                <w:lang w:eastAsia="en-AU"/>
              </w:rPr>
            </w:pPr>
            <w:r w:rsidRPr="00B02D9D">
              <w:rPr>
                <w:b/>
                <w:bCs/>
                <w:szCs w:val="20"/>
                <w:lang w:eastAsia="en-AU"/>
              </w:rPr>
              <w:t>TOTAL</w:t>
            </w: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65072DED" w14:textId="77777777" w:rsidR="00822CA5" w:rsidRPr="00B02D9D" w:rsidRDefault="00822CA5">
            <w:pPr>
              <w:spacing w:after="70"/>
              <w:rPr>
                <w:b/>
                <w:bCs/>
                <w:szCs w:val="20"/>
                <w:lang w:eastAsia="en-AU"/>
              </w:rPr>
            </w:pPr>
            <w:r w:rsidRPr="00B02D9D">
              <w:rPr>
                <w:b/>
                <w:bCs/>
                <w:szCs w:val="20"/>
                <w:lang w:eastAsia="en-AU"/>
              </w:rPr>
              <w:t>EGK</w:t>
            </w:r>
          </w:p>
        </w:tc>
        <w:tc>
          <w:tcPr>
            <w:tcW w:w="638" w:type="pct"/>
            <w:tcBorders>
              <w:top w:val="single" w:sz="4" w:space="0" w:color="auto"/>
              <w:left w:val="nil"/>
              <w:bottom w:val="single" w:sz="4" w:space="0" w:color="auto"/>
              <w:right w:val="nil"/>
            </w:tcBorders>
            <w:shd w:val="clear" w:color="auto" w:fill="auto"/>
            <w:vAlign w:val="center"/>
          </w:tcPr>
          <w:p w14:paraId="5F79B74F" w14:textId="77777777" w:rsidR="00822CA5" w:rsidRPr="00B02D9D" w:rsidRDefault="00822CA5">
            <w:pPr>
              <w:spacing w:after="70"/>
              <w:cnfStyle w:val="000000000000" w:firstRow="0" w:lastRow="0" w:firstColumn="0" w:lastColumn="0" w:oddVBand="0" w:evenVBand="0" w:oddHBand="0" w:evenHBand="0" w:firstRowFirstColumn="0" w:firstRowLastColumn="0" w:lastRowFirstColumn="0" w:lastRowLastColumn="0"/>
              <w:rPr>
                <w:b/>
                <w:bCs/>
                <w:color w:val="000000"/>
                <w:szCs w:val="20"/>
              </w:rPr>
            </w:pPr>
            <w:r>
              <w:rPr>
                <w:b/>
              </w:rPr>
              <w:t>2</w:t>
            </w:r>
            <w:r w:rsidRPr="00D6157E">
              <w:rPr>
                <w:b/>
              </w:rPr>
              <w:t>,</w:t>
            </w:r>
            <w:r>
              <w:rPr>
                <w:b/>
              </w:rPr>
              <w:t>207,</w:t>
            </w:r>
            <w:r w:rsidRPr="00D6157E">
              <w:rPr>
                <w:b/>
              </w:rPr>
              <w:t>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center"/>
          </w:tcPr>
          <w:p w14:paraId="5B7A4636" w14:textId="77777777" w:rsidR="00822CA5" w:rsidRPr="00587923" w:rsidRDefault="00822CA5">
            <w:pPr>
              <w:spacing w:after="70"/>
              <w:jc w:val="center"/>
              <w:rPr>
                <w:b/>
                <w:bCs/>
                <w:szCs w:val="20"/>
                <w:lang w:eastAsia="en-AU"/>
              </w:rPr>
            </w:pPr>
            <w:r w:rsidRPr="00587923">
              <w:rPr>
                <w:b/>
              </w:rPr>
              <w:t>251,141</w:t>
            </w:r>
          </w:p>
        </w:tc>
        <w:tc>
          <w:tcPr>
            <w:tcW w:w="698" w:type="pct"/>
            <w:tcBorders>
              <w:top w:val="single" w:sz="4" w:space="0" w:color="auto"/>
              <w:left w:val="nil"/>
              <w:bottom w:val="single" w:sz="4" w:space="0" w:color="auto"/>
              <w:right w:val="nil"/>
            </w:tcBorders>
            <w:shd w:val="clear" w:color="auto" w:fill="auto"/>
            <w:vAlign w:val="center"/>
          </w:tcPr>
          <w:p w14:paraId="7CE470C3" w14:textId="77777777" w:rsidR="00822CA5" w:rsidRPr="00587923" w:rsidRDefault="00822CA5">
            <w:pPr>
              <w:spacing w:after="70"/>
              <w:jc w:val="center"/>
              <w:cnfStyle w:val="000000000000" w:firstRow="0" w:lastRow="0" w:firstColumn="0" w:lastColumn="0" w:oddVBand="0" w:evenVBand="0" w:oddHBand="0" w:evenHBand="0" w:firstRowFirstColumn="0" w:firstRowLastColumn="0" w:lastRowFirstColumn="0" w:lastRowLastColumn="0"/>
              <w:rPr>
                <w:b/>
                <w:bCs/>
                <w:szCs w:val="20"/>
              </w:rPr>
            </w:pPr>
            <w:r w:rsidRPr="00587923">
              <w:rPr>
                <w:b/>
                <w:bCs/>
              </w:rPr>
              <w:t>1,767,000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center"/>
          </w:tcPr>
          <w:p w14:paraId="62C6DF4D" w14:textId="77777777" w:rsidR="00822CA5" w:rsidRPr="00587923" w:rsidRDefault="00822CA5">
            <w:pPr>
              <w:spacing w:after="70"/>
              <w:jc w:val="center"/>
              <w:rPr>
                <w:b/>
                <w:bCs/>
                <w:szCs w:val="20"/>
              </w:rPr>
            </w:pPr>
            <w:r w:rsidRPr="00587923">
              <w:rPr>
                <w:b/>
                <w:bCs/>
              </w:rPr>
              <w:t>2,756,000</w:t>
            </w:r>
          </w:p>
        </w:tc>
      </w:tr>
      <w:tr w:rsidR="00822CA5" w:rsidRPr="002A6AA5" w14:paraId="1A5CDDD5" w14:textId="77777777" w:rsidTr="000C425A">
        <w:tc>
          <w:tcPr>
            <w:cnfStyle w:val="001000000000" w:firstRow="0" w:lastRow="0" w:firstColumn="1" w:lastColumn="0" w:oddVBand="0" w:evenVBand="0" w:oddHBand="0" w:evenHBand="0" w:firstRowFirstColumn="0" w:firstRowLastColumn="0" w:lastRowFirstColumn="0" w:lastRowLastColumn="0"/>
            <w:tcW w:w="1638" w:type="pct"/>
            <w:tcBorders>
              <w:top w:val="single" w:sz="4" w:space="0" w:color="auto"/>
              <w:bottom w:val="single" w:sz="4" w:space="0" w:color="auto"/>
            </w:tcBorders>
          </w:tcPr>
          <w:p w14:paraId="5484BF98" w14:textId="77777777" w:rsidR="00822CA5" w:rsidRPr="00B02D9D" w:rsidRDefault="00822CA5">
            <w:pPr>
              <w:spacing w:after="70"/>
              <w:rPr>
                <w:b/>
                <w:bCs/>
                <w:szCs w:val="20"/>
                <w:lang w:eastAsia="en-AU"/>
              </w:rPr>
            </w:pPr>
          </w:p>
        </w:tc>
        <w:tc>
          <w:tcPr>
            <w:cnfStyle w:val="000010000000" w:firstRow="0" w:lastRow="0" w:firstColumn="0" w:lastColumn="0" w:oddVBand="1" w:evenVBand="0" w:oddHBand="0" w:evenHBand="0" w:firstRowFirstColumn="0" w:firstRowLastColumn="0" w:lastRowFirstColumn="0" w:lastRowLastColumn="0"/>
            <w:tcW w:w="503" w:type="pct"/>
            <w:tcBorders>
              <w:top w:val="single" w:sz="4" w:space="0" w:color="auto"/>
              <w:bottom w:val="single" w:sz="4" w:space="0" w:color="auto"/>
            </w:tcBorders>
          </w:tcPr>
          <w:p w14:paraId="03B7105A" w14:textId="77777777" w:rsidR="00822CA5" w:rsidRPr="00B02D9D" w:rsidRDefault="00822CA5">
            <w:pPr>
              <w:spacing w:after="70"/>
              <w:rPr>
                <w:b/>
                <w:bCs/>
                <w:szCs w:val="20"/>
                <w:lang w:eastAsia="en-AU"/>
              </w:rPr>
            </w:pPr>
            <w:r w:rsidRPr="00B02D9D">
              <w:rPr>
                <w:b/>
                <w:bCs/>
                <w:szCs w:val="20"/>
                <w:lang w:eastAsia="en-AU"/>
              </w:rPr>
              <w:t>WGK</w:t>
            </w:r>
          </w:p>
        </w:tc>
        <w:tc>
          <w:tcPr>
            <w:tcW w:w="638" w:type="pct"/>
            <w:tcBorders>
              <w:top w:val="single" w:sz="4" w:space="0" w:color="auto"/>
              <w:left w:val="nil"/>
              <w:bottom w:val="single" w:sz="4" w:space="0" w:color="auto"/>
              <w:right w:val="nil"/>
            </w:tcBorders>
            <w:shd w:val="clear" w:color="auto" w:fill="auto"/>
            <w:vAlign w:val="center"/>
          </w:tcPr>
          <w:p w14:paraId="20FB06EB" w14:textId="77777777" w:rsidR="00822CA5" w:rsidRPr="00D6157E" w:rsidRDefault="00822CA5">
            <w:pPr>
              <w:spacing w:after="70"/>
              <w:jc w:val="center"/>
              <w:cnfStyle w:val="000000000000" w:firstRow="0" w:lastRow="0" w:firstColumn="0" w:lastColumn="0" w:oddVBand="0" w:evenVBand="0" w:oddHBand="0" w:evenHBand="0" w:firstRowFirstColumn="0" w:firstRowLastColumn="0" w:lastRowFirstColumn="0" w:lastRowLastColumn="0"/>
              <w:rPr>
                <w:b/>
                <w:bCs/>
                <w:szCs w:val="20"/>
              </w:rPr>
            </w:pPr>
            <w:r w:rsidRPr="00D6157E">
              <w:rPr>
                <w:b/>
              </w:rPr>
              <w:t>168,000</w:t>
            </w:r>
          </w:p>
        </w:tc>
        <w:tc>
          <w:tcPr>
            <w:cnfStyle w:val="000010000000" w:firstRow="0" w:lastRow="0" w:firstColumn="0" w:lastColumn="0" w:oddVBand="1" w:evenVBand="0" w:oddHBand="0" w:evenHBand="0" w:firstRowFirstColumn="0" w:firstRowLastColumn="0" w:lastRowFirstColumn="0" w:lastRowLastColumn="0"/>
            <w:tcW w:w="769" w:type="pct"/>
            <w:tcBorders>
              <w:top w:val="single" w:sz="4" w:space="0" w:color="auto"/>
              <w:left w:val="nil"/>
              <w:bottom w:val="single" w:sz="4" w:space="0" w:color="auto"/>
              <w:right w:val="nil"/>
            </w:tcBorders>
            <w:shd w:val="clear" w:color="auto" w:fill="auto"/>
            <w:vAlign w:val="center"/>
          </w:tcPr>
          <w:p w14:paraId="59451E04" w14:textId="77777777" w:rsidR="00822CA5" w:rsidRPr="00D6157E" w:rsidRDefault="00822CA5">
            <w:pPr>
              <w:spacing w:after="70"/>
              <w:jc w:val="center"/>
              <w:rPr>
                <w:b/>
                <w:bCs/>
                <w:szCs w:val="20"/>
                <w:lang w:eastAsia="en-AU"/>
              </w:rPr>
            </w:pPr>
            <w:r w:rsidRPr="00D6157E">
              <w:rPr>
                <w:b/>
                <w:bCs/>
                <w:szCs w:val="20"/>
                <w:lang w:eastAsia="en-AU"/>
              </w:rPr>
              <w:t>24,293</w:t>
            </w:r>
          </w:p>
        </w:tc>
        <w:tc>
          <w:tcPr>
            <w:tcW w:w="698" w:type="pct"/>
            <w:tcBorders>
              <w:top w:val="single" w:sz="4" w:space="0" w:color="auto"/>
              <w:left w:val="nil"/>
              <w:bottom w:val="single" w:sz="4" w:space="0" w:color="auto"/>
              <w:right w:val="nil"/>
            </w:tcBorders>
            <w:shd w:val="clear" w:color="auto" w:fill="auto"/>
            <w:vAlign w:val="center"/>
          </w:tcPr>
          <w:p w14:paraId="4B9D6594" w14:textId="77777777" w:rsidR="00822CA5" w:rsidRPr="00D6157E" w:rsidRDefault="00822CA5">
            <w:pPr>
              <w:spacing w:after="70"/>
              <w:jc w:val="center"/>
              <w:cnfStyle w:val="000000000000" w:firstRow="0" w:lastRow="0" w:firstColumn="0" w:lastColumn="0" w:oddVBand="0" w:evenVBand="0" w:oddHBand="0" w:evenHBand="0" w:firstRowFirstColumn="0" w:firstRowLastColumn="0" w:lastRowFirstColumn="0" w:lastRowLastColumn="0"/>
              <w:rPr>
                <w:b/>
                <w:bCs/>
                <w:szCs w:val="20"/>
              </w:rPr>
            </w:pPr>
            <w:r w:rsidRPr="00D6157E">
              <w:rPr>
                <w:b/>
                <w:bCs/>
              </w:rPr>
              <w:t>127,000</w:t>
            </w:r>
          </w:p>
        </w:tc>
        <w:tc>
          <w:tcPr>
            <w:cnfStyle w:val="000010000000" w:firstRow="0" w:lastRow="0" w:firstColumn="0" w:lastColumn="0" w:oddVBand="1" w:evenVBand="0" w:oddHBand="0" w:evenHBand="0" w:firstRowFirstColumn="0" w:firstRowLastColumn="0" w:lastRowFirstColumn="0" w:lastRowLastColumn="0"/>
            <w:tcW w:w="754" w:type="pct"/>
            <w:tcBorders>
              <w:top w:val="single" w:sz="4" w:space="0" w:color="auto"/>
              <w:left w:val="nil"/>
              <w:bottom w:val="single" w:sz="4" w:space="0" w:color="auto"/>
              <w:right w:val="nil"/>
            </w:tcBorders>
            <w:shd w:val="clear" w:color="auto" w:fill="auto"/>
            <w:vAlign w:val="center"/>
          </w:tcPr>
          <w:p w14:paraId="704ECEB5" w14:textId="77777777" w:rsidR="00822CA5" w:rsidRPr="00D6157E" w:rsidRDefault="00822CA5">
            <w:pPr>
              <w:spacing w:after="70"/>
              <w:jc w:val="center"/>
              <w:rPr>
                <w:b/>
                <w:bCs/>
                <w:szCs w:val="20"/>
              </w:rPr>
            </w:pPr>
            <w:r w:rsidRPr="00D6157E">
              <w:rPr>
                <w:b/>
                <w:bCs/>
              </w:rPr>
              <w:t>223,000</w:t>
            </w:r>
          </w:p>
        </w:tc>
      </w:tr>
    </w:tbl>
    <w:p w14:paraId="77B6F364" w14:textId="77777777" w:rsidR="00822CA5" w:rsidRDefault="00822CA5" w:rsidP="00822CA5"/>
    <w:p w14:paraId="44D0C346" w14:textId="77777777" w:rsidR="009E3FC4" w:rsidRDefault="009E3FC4" w:rsidP="00AF125F"/>
    <w:p w14:paraId="15747294" w14:textId="77777777" w:rsidR="009E3FC4" w:rsidRDefault="009E3FC4" w:rsidP="009E3FC4">
      <w:pPr>
        <w:pStyle w:val="Heading3-Numbered"/>
      </w:pPr>
      <w:bookmarkStart w:id="55" w:name="_Toc187316999"/>
      <w:r>
        <w:t>Comparison of model-based and design-based estimates of abundance for grey kangaroos.</w:t>
      </w:r>
      <w:bookmarkEnd w:id="55"/>
    </w:p>
    <w:p w14:paraId="2F5C59B4" w14:textId="2FD7768D" w:rsidR="009E3FC4" w:rsidRDefault="009E3FC4" w:rsidP="009E3FC4">
      <w:r>
        <w:t xml:space="preserve">It is instructive to compare the model-based and design-based estimates of abundance for each zone as a way of </w:t>
      </w:r>
      <w:r w:rsidR="00516DFD">
        <w:t>exploring</w:t>
      </w:r>
      <w:r>
        <w:t xml:space="preserve"> the different inferences that are drawn from these two statistical approaches. Figures</w:t>
      </w:r>
      <w:r w:rsidR="00516DFD">
        <w:t xml:space="preserve"> A1</w:t>
      </w:r>
      <w:r>
        <w:t xml:space="preserve"> and </w:t>
      </w:r>
      <w:r w:rsidR="00516DFD">
        <w:t>A2</w:t>
      </w:r>
      <w:r>
        <w:t xml:space="preserve"> provide this information for both the new and old zoning schemes. It is immediately noticeable that in all cases, the 95% confidence intervals for the model-based inferences are narrower than the equivalent design-based inferences</w:t>
      </w:r>
      <w:r w:rsidR="00731C17">
        <w:t xml:space="preserve">, meaning that the </w:t>
      </w:r>
      <w:r w:rsidR="003C08DA">
        <w:t>model-based inferences are more precise</w:t>
      </w:r>
      <w:r>
        <w:t xml:space="preserve">. In </w:t>
      </w:r>
      <w:r w:rsidR="00E45922">
        <w:t>most</w:t>
      </w:r>
      <w:r>
        <w:t xml:space="preserve"> cases, the confidence intervals for the two types of inferences are overlapping, with no </w:t>
      </w:r>
      <w:r w:rsidR="00516DFD">
        <w:t>consistent</w:t>
      </w:r>
      <w:r>
        <w:t xml:space="preserve"> tendency toward higher or lower estimates for one method or the other</w:t>
      </w:r>
      <w:r w:rsidR="0004538E">
        <w:t>.</w:t>
      </w:r>
    </w:p>
    <w:p w14:paraId="04EA223D" w14:textId="77777777" w:rsidR="009E3FC4" w:rsidRDefault="009E3FC4" w:rsidP="009E3FC4"/>
    <w:p w14:paraId="25303B74" w14:textId="77777777" w:rsidR="009E3FC4" w:rsidRDefault="009E3FC4" w:rsidP="009E3FC4">
      <w:r>
        <w:rPr>
          <w:noProof/>
        </w:rPr>
        <w:lastRenderedPageBreak/>
        <w:drawing>
          <wp:inline distT="0" distB="0" distL="0" distR="0" wp14:anchorId="1D839283" wp14:editId="5B9868A8">
            <wp:extent cx="6115050" cy="3400425"/>
            <wp:effectExtent l="0" t="0" r="0" b="9525"/>
            <wp:docPr id="1909121098" name="Picture 9" descr="A graph of a number of numb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121098" name="Picture 9" descr="A graph of a number of numbers&#10;&#10;Description automatically generated with medium confidence"/>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115050" cy="3400425"/>
                    </a:xfrm>
                    <a:prstGeom prst="rect">
                      <a:avLst/>
                    </a:prstGeom>
                    <a:noFill/>
                    <a:ln>
                      <a:noFill/>
                    </a:ln>
                  </pic:spPr>
                </pic:pic>
              </a:graphicData>
            </a:graphic>
          </wp:inline>
        </w:drawing>
      </w:r>
    </w:p>
    <w:p w14:paraId="46659AF2" w14:textId="77777777" w:rsidR="009E3FC4" w:rsidRDefault="009E3FC4" w:rsidP="009E3FC4">
      <w:pPr>
        <w:pStyle w:val="Caption-Figure"/>
      </w:pPr>
      <w:r w:rsidRPr="00A11E89">
        <w:t xml:space="preserve">Figure </w:t>
      </w:r>
      <w:r>
        <w:t>A1</w:t>
      </w:r>
      <w:r w:rsidRPr="00A11E89">
        <w:t xml:space="preserve">. </w:t>
      </w:r>
      <w:r>
        <w:t xml:space="preserve">Comparison of model-based and design-based estimates of abundance for each of the new harvest zones for the years 2022 and 2024. Separate plots are made for each of the two grey kangaroo species. Error bars are 95% confidence intervals. </w:t>
      </w:r>
    </w:p>
    <w:p w14:paraId="2DB9764D" w14:textId="77777777" w:rsidR="008B15A7" w:rsidRPr="008B15A7" w:rsidRDefault="008B15A7" w:rsidP="008B15A7"/>
    <w:p w14:paraId="42F60C88" w14:textId="77777777" w:rsidR="009E3FC4" w:rsidRDefault="009E3FC4" w:rsidP="009E3FC4">
      <w:r>
        <w:rPr>
          <w:noProof/>
        </w:rPr>
        <w:drawing>
          <wp:inline distT="0" distB="0" distL="0" distR="0" wp14:anchorId="00F3D04C" wp14:editId="248AB03A">
            <wp:extent cx="6115050" cy="3400425"/>
            <wp:effectExtent l="0" t="0" r="0" b="9525"/>
            <wp:docPr id="384694144" name="Picture 10" descr="A screenshot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4694144" name="Picture 10" descr="A screenshot of a graph&#10;&#10;Description automatically generated"/>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15050" cy="3400425"/>
                    </a:xfrm>
                    <a:prstGeom prst="rect">
                      <a:avLst/>
                    </a:prstGeom>
                    <a:noFill/>
                    <a:ln>
                      <a:noFill/>
                    </a:ln>
                  </pic:spPr>
                </pic:pic>
              </a:graphicData>
            </a:graphic>
          </wp:inline>
        </w:drawing>
      </w:r>
    </w:p>
    <w:p w14:paraId="744B9658" w14:textId="77777777" w:rsidR="009E3FC4" w:rsidRDefault="009E3FC4" w:rsidP="009E3FC4">
      <w:pPr>
        <w:pStyle w:val="Caption-Figure"/>
      </w:pPr>
      <w:r w:rsidRPr="00A11E89">
        <w:t xml:space="preserve">Figure </w:t>
      </w:r>
      <w:r>
        <w:t>A2</w:t>
      </w:r>
      <w:r w:rsidRPr="00A11E89">
        <w:t xml:space="preserve">. </w:t>
      </w:r>
      <w:r>
        <w:t xml:space="preserve">Comparison of model-based and design-based estimates of abundance for each of the old harvest zones for the years 2022 and 2024. Separate plots are made for each of the two grey kangaroo species. Error bars are 95% confidence intervals. </w:t>
      </w:r>
    </w:p>
    <w:p w14:paraId="12D39F1D" w14:textId="77777777" w:rsidR="009E3FC4" w:rsidRDefault="009E3FC4" w:rsidP="009E3FC4"/>
    <w:p w14:paraId="5B8BD9CD" w14:textId="20F97F8C" w:rsidR="009E3FC4" w:rsidRDefault="009E3FC4" w:rsidP="009E3FC4">
      <w:pPr>
        <w:rPr>
          <w:noProof/>
        </w:rPr>
      </w:pPr>
      <w:r>
        <w:t xml:space="preserve">Figure </w:t>
      </w:r>
      <w:r w:rsidR="0004538E">
        <w:t>A3</w:t>
      </w:r>
      <w:r>
        <w:t xml:space="preserve"> provides a clearer picture of this comparison by plotting the design- and model-based estimates for each zone/year against each other. If the pairs of estimates were exactly equal, then we would expect them all to be located on the diagonal dashed line on Figure 10. While there is some variability around this line, there is no clear tendency for points to be located above or below the line, which might indicate some consistent bias of one </w:t>
      </w:r>
      <w:r w:rsidR="0004538E">
        <w:t>of the</w:t>
      </w:r>
      <w:r>
        <w:t xml:space="preserve"> methods. Perhaps the most notable discrepancies between model-based and design-based estimates can be found amongst Western Grey Kangaroos in the new Loddon Mallee region, </w:t>
      </w:r>
      <w:r>
        <w:lastRenderedPageBreak/>
        <w:t>where the design-based estimates are markedly higher (</w:t>
      </w:r>
      <w:r w:rsidR="00E84124">
        <w:t>and</w:t>
      </w:r>
      <w:r>
        <w:t xml:space="preserve"> more uncertain) than the equivalent model-based estimates.  </w:t>
      </w:r>
    </w:p>
    <w:p w14:paraId="1F2F6524" w14:textId="77777777" w:rsidR="009E3FC4" w:rsidRDefault="009E3FC4" w:rsidP="009E3FC4">
      <w:pPr>
        <w:jc w:val="center"/>
      </w:pPr>
      <w:r>
        <w:rPr>
          <w:noProof/>
        </w:rPr>
        <w:drawing>
          <wp:inline distT="0" distB="0" distL="0" distR="0" wp14:anchorId="779778E2" wp14:editId="09057D50">
            <wp:extent cx="4176095" cy="2917825"/>
            <wp:effectExtent l="0" t="0" r="0" b="0"/>
            <wp:docPr id="1313139803" name="Picture 6" descr="A graph of different types of graph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3139803" name="Picture 6" descr="A graph of different types of graphs&#10;&#10;Description automatically generated with medium confidence"/>
                    <pic:cNvPicPr>
                      <a:picLocks noChangeAspect="1" noChangeArrowheads="1"/>
                    </pic:cNvPicPr>
                  </pic:nvPicPr>
                  <pic:blipFill rotWithShape="1">
                    <a:blip r:embed="rId52">
                      <a:extLst>
                        <a:ext uri="{28A0092B-C50C-407E-A947-70E740481C1C}">
                          <a14:useLocalDpi xmlns:a14="http://schemas.microsoft.com/office/drawing/2010/main" val="0"/>
                        </a:ext>
                      </a:extLst>
                    </a:blip>
                    <a:srcRect t="9666" b="10595"/>
                    <a:stretch/>
                  </pic:blipFill>
                  <pic:spPr bwMode="auto">
                    <a:xfrm>
                      <a:off x="0" y="0"/>
                      <a:ext cx="4179501" cy="2920205"/>
                    </a:xfrm>
                    <a:prstGeom prst="rect">
                      <a:avLst/>
                    </a:prstGeom>
                    <a:noFill/>
                    <a:ln>
                      <a:noFill/>
                    </a:ln>
                    <a:extLst>
                      <a:ext uri="{53640926-AAD7-44D8-BBD7-CCE9431645EC}">
                        <a14:shadowObscured xmlns:a14="http://schemas.microsoft.com/office/drawing/2010/main"/>
                      </a:ext>
                    </a:extLst>
                  </pic:spPr>
                </pic:pic>
              </a:graphicData>
            </a:graphic>
          </wp:inline>
        </w:drawing>
      </w:r>
    </w:p>
    <w:p w14:paraId="7847DD7B" w14:textId="263D7ACB" w:rsidR="009E3FC4" w:rsidRDefault="009E3FC4" w:rsidP="009E3FC4">
      <w:pPr>
        <w:pStyle w:val="Caption-Figure"/>
      </w:pPr>
      <w:r w:rsidRPr="00A11E89">
        <w:t xml:space="preserve">Figure </w:t>
      </w:r>
      <w:r>
        <w:t>A3</w:t>
      </w:r>
      <w:r w:rsidRPr="00A11E89">
        <w:t xml:space="preserve">. </w:t>
      </w:r>
      <w:r>
        <w:t xml:space="preserve">Relationship between model-based and design-based estimates of abundance for both new and old zoning schemes. Where the two methods of estimation are </w:t>
      </w:r>
      <w:r w:rsidR="00F855A0">
        <w:t>equal,</w:t>
      </w:r>
      <w:r>
        <w:t xml:space="preserve"> they will lie on the diagonal dashed line. Error bars are 95% confidence intervals for the population estimates.  </w:t>
      </w:r>
    </w:p>
    <w:p w14:paraId="7808BBDB" w14:textId="77777777" w:rsidR="009E3FC4" w:rsidRDefault="009E3FC4" w:rsidP="009E3FC4"/>
    <w:p w14:paraId="7A607162" w14:textId="72F95C4E" w:rsidR="009E3FC4" w:rsidRDefault="009E3FC4" w:rsidP="009E3FC4">
      <w:r>
        <w:t xml:space="preserve">The estimated percentage changes in abundance for each zone between 2022 and 2024, derived using model-based and design-based inferences of abundance are given in Figure </w:t>
      </w:r>
      <w:r w:rsidR="001E1B05">
        <w:t>A4</w:t>
      </w:r>
      <w:r>
        <w:t xml:space="preserve">. In general, there was broad agreement between the inferred percentage changes for the two statistical methods, but also some notable discrepancies, with uncertainty as to whether populations in a few zones had actually increased or decreased (for example, Eastern Grey Kangaroos in the new Loddon Mallee zone) or cases where a larger change was inferred from one method versus another (for example, both Eastern and Western Grey Kangaroos in the old Upper Wimmera Zone). </w:t>
      </w:r>
    </w:p>
    <w:p w14:paraId="60EAA5A7" w14:textId="77777777" w:rsidR="009E3FC4" w:rsidRDefault="009E3FC4" w:rsidP="001E1B05">
      <w:pPr>
        <w:jc w:val="center"/>
      </w:pPr>
      <w:r>
        <w:rPr>
          <w:noProof/>
        </w:rPr>
        <w:drawing>
          <wp:inline distT="0" distB="0" distL="0" distR="0" wp14:anchorId="32A52408" wp14:editId="4A05E624">
            <wp:extent cx="5543550" cy="3462560"/>
            <wp:effectExtent l="0" t="0" r="0" b="5080"/>
            <wp:docPr id="1662976623" name="Picture 8" descr="A graph of different colored do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2976623" name="Picture 8" descr="A graph of different colored dots&#10;&#10;Description automatically generated"/>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548748" cy="3465807"/>
                    </a:xfrm>
                    <a:prstGeom prst="rect">
                      <a:avLst/>
                    </a:prstGeom>
                    <a:noFill/>
                    <a:ln>
                      <a:noFill/>
                    </a:ln>
                  </pic:spPr>
                </pic:pic>
              </a:graphicData>
            </a:graphic>
          </wp:inline>
        </w:drawing>
      </w:r>
    </w:p>
    <w:p w14:paraId="24E1DB8D" w14:textId="77777777" w:rsidR="009E3FC4" w:rsidRDefault="009E3FC4" w:rsidP="009E3FC4">
      <w:pPr>
        <w:pStyle w:val="Caption-Figure"/>
      </w:pPr>
      <w:r w:rsidRPr="00A11E89">
        <w:t xml:space="preserve">Figure </w:t>
      </w:r>
      <w:r>
        <w:t>A4</w:t>
      </w:r>
      <w:r w:rsidRPr="00A11E89">
        <w:t xml:space="preserve">. </w:t>
      </w:r>
      <w:r>
        <w:t xml:space="preserve">Implied percentage population changes between 2022 and 2024 for EGK and WGK in each old and new harvest zone based on model-based and design-based estimates of abundance. The vertical dashed line implies no change in abundance. </w:t>
      </w:r>
    </w:p>
    <w:p w14:paraId="07B06893" w14:textId="77777777" w:rsidR="009E3FC4" w:rsidRDefault="009E3FC4" w:rsidP="009E3FC4"/>
    <w:p w14:paraId="15A8734C" w14:textId="534084BF" w:rsidR="009E3FC4" w:rsidRDefault="009E3FC4" w:rsidP="009E3FC4">
      <w:r>
        <w:t xml:space="preserve">Precision (expressed as the coefficient of variation, CVs) for each of the zone-level estimates of abundance are shown in Figure </w:t>
      </w:r>
      <w:r w:rsidR="00642F4C">
        <w:t>A5</w:t>
      </w:r>
      <w:r>
        <w:t>. It is apparent that in every case, model</w:t>
      </w:r>
      <w:r w:rsidR="00F15EE3">
        <w:t>-</w:t>
      </w:r>
      <w:r>
        <w:t xml:space="preserve">based estimates have smaller CVs (and hence better precision) than equivalent design-based estimates for the same zone or year. A target of CV=0.2 or better for each harvest zone has been articulated as an aim for the aerial survey program. For the year 2024, under the new zoning scheme (third </w:t>
      </w:r>
      <w:r w:rsidR="005B37A5">
        <w:t>panel</w:t>
      </w:r>
      <w:r>
        <w:t xml:space="preserve"> of Fig </w:t>
      </w:r>
      <w:r w:rsidR="00642F4C">
        <w:t>A5</w:t>
      </w:r>
      <w:r>
        <w:t xml:space="preserve">), all model-based estimates for Eastern Grey Kangaroos had CVs that were clearly less than the target value of 0.2. For Western Grey Kangaroos, a CV less than 0.2 was only obtained in the Loddon-Mallee harvest zone, with CVs of 0.205 and 0.266 respectively in the Grampians and Barwon South West Zones. </w:t>
      </w:r>
    </w:p>
    <w:p w14:paraId="7A5BDE4F" w14:textId="77777777" w:rsidR="009E3FC4" w:rsidRDefault="009E3FC4" w:rsidP="009E3FC4">
      <w:pPr>
        <w:jc w:val="center"/>
      </w:pPr>
      <w:r>
        <w:rPr>
          <w:noProof/>
        </w:rPr>
        <w:drawing>
          <wp:inline distT="0" distB="0" distL="0" distR="0" wp14:anchorId="0BC864EC" wp14:editId="567C8F12">
            <wp:extent cx="5208871" cy="6689402"/>
            <wp:effectExtent l="0" t="0" r="0" b="0"/>
            <wp:docPr id="378380029" name="Picture 2" descr="A graph of a bar char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80029" name="Picture 2" descr="A graph of a bar chart&#10;&#10;Description automatically generated with medium confidence"/>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216441" cy="6699123"/>
                    </a:xfrm>
                    <a:prstGeom prst="rect">
                      <a:avLst/>
                    </a:prstGeom>
                    <a:noFill/>
                    <a:ln>
                      <a:noFill/>
                    </a:ln>
                  </pic:spPr>
                </pic:pic>
              </a:graphicData>
            </a:graphic>
          </wp:inline>
        </w:drawing>
      </w:r>
    </w:p>
    <w:p w14:paraId="316C6347" w14:textId="251FF21A" w:rsidR="009E3FC4" w:rsidRDefault="009E3FC4" w:rsidP="009E3FC4">
      <w:pPr>
        <w:pStyle w:val="Caption-Figure"/>
      </w:pPr>
      <w:r w:rsidRPr="00A11E89">
        <w:t xml:space="preserve">Figure </w:t>
      </w:r>
      <w:r>
        <w:t>A5</w:t>
      </w:r>
      <w:r w:rsidRPr="00A11E89">
        <w:t xml:space="preserve">. </w:t>
      </w:r>
      <w:r>
        <w:t xml:space="preserve">Precision (expressed as the coefficient of variation) of model-based and design-based estimates of abundance for each old and new harvest zone for the years 2022 and 2024. </w:t>
      </w:r>
      <w:r w:rsidR="00947968">
        <w:t>The vertical line is the</w:t>
      </w:r>
      <w:r w:rsidR="00224567">
        <w:t xml:space="preserve"> target CV of 0.2. </w:t>
      </w:r>
    </w:p>
    <w:p w14:paraId="40B5B1D8" w14:textId="0CBBBF16" w:rsidR="009E3FC4" w:rsidRDefault="009E3FC4" w:rsidP="009E3FC4"/>
    <w:p w14:paraId="0EBD9A58" w14:textId="77777777" w:rsidR="009E3FC4" w:rsidRDefault="009E3FC4" w:rsidP="00AF125F"/>
    <w:p w14:paraId="28480FE8" w14:textId="646E1134" w:rsidR="00AF125F" w:rsidRDefault="00AF125F" w:rsidP="00AF125F">
      <w:r>
        <w:lastRenderedPageBreak/>
        <w:t xml:space="preserve">Apparent large discrepancies between model-based </w:t>
      </w:r>
      <w:r w:rsidR="000E3846">
        <w:t xml:space="preserve">and </w:t>
      </w:r>
      <w:r>
        <w:t>design-based estimates of abundance in some zones should be the subject of further investigation. It is notable that the largest discrepancies occurred under the new zoning system, which consists of a smaller number of zones which are each more ecologically and climatically diverse. For example, the new Loddon-Mallee zone covers an area including the semi-arid Mallee at one extremity, to</w:t>
      </w:r>
      <w:r w:rsidR="00806F0C">
        <w:t xml:space="preserve"> more temperate</w:t>
      </w:r>
      <w:r>
        <w:t xml:space="preserve"> parts of central Victoria at the other. If (as the model-based approach has </w:t>
      </w:r>
      <w:r w:rsidR="009B13FA">
        <w:t>shown</w:t>
      </w:r>
      <w:r w:rsidR="00806F0C">
        <w:t xml:space="preserve">, see Figures </w:t>
      </w:r>
      <w:r w:rsidR="009832C8">
        <w:t>7</w:t>
      </w:r>
      <w:r w:rsidR="0079348F">
        <w:t xml:space="preserve"> and </w:t>
      </w:r>
      <w:r w:rsidR="009832C8">
        <w:t>8</w:t>
      </w:r>
      <w:r>
        <w:t xml:space="preserve">) kangaroo density covaries strongly with vegetational or climatic gradients, then the new zones will have far more within-zone variation in kangaroo density that the old zones, which were </w:t>
      </w:r>
      <w:r w:rsidR="0097234E">
        <w:t xml:space="preserve">on average smaller in area, and </w:t>
      </w:r>
      <w:r>
        <w:t xml:space="preserve">more ecologically and climatically homogenous. This effect will likely contribute to the higher uncertainty (expressed as coefficients of variation) in </w:t>
      </w:r>
      <w:r w:rsidR="0079348F">
        <w:t xml:space="preserve">overall (both species combined) </w:t>
      </w:r>
      <w:r>
        <w:t xml:space="preserve">abundance estimates for the new zones under a design-based approach, as </w:t>
      </w:r>
      <w:r w:rsidR="00316A6D">
        <w:t xml:space="preserve">transect-level </w:t>
      </w:r>
      <w:r>
        <w:t xml:space="preserve">observations of density within a zone will be expected to be highly variable due to the underlying strong gradients in kangaroo density. As the model-based approach benefits from inferred relationships between habitat, climate and kangaroo density it is not </w:t>
      </w:r>
      <w:r w:rsidR="00316A6D">
        <w:t xml:space="preserve">directly </w:t>
      </w:r>
      <w:r>
        <w:t>affected by within-zone heterogeneity. This effect adds to the strength of the argument for employing the model-based approach, as model-based estimates</w:t>
      </w:r>
      <w:r w:rsidR="00602842">
        <w:t>.</w:t>
      </w:r>
    </w:p>
    <w:p w14:paraId="6F96F52B" w14:textId="1D1A30E9" w:rsidR="00AF125F" w:rsidRDefault="00AF125F" w:rsidP="00AF125F">
      <w:r>
        <w:t xml:space="preserve">There is an additional disadvantage of the design-based approach to estimation which flows from the need to apportion the overall total estimates of grey kangaroo abundance between the two species using the spatial model illustrated in Figure 2. Because two of the new zones (Grampians and Loddon Mallee) span both strong ecological and rainfall gradients, as well as a coinciding gradient in the proportion of grey kangaroos which are Eastern Grey Kangaroos, there is an inherent confounding between kangaroo density and the proportional breakdown between the two species within different parts of the zone. This </w:t>
      </w:r>
      <w:r w:rsidR="00283BED">
        <w:t>means</w:t>
      </w:r>
      <w:r>
        <w:t xml:space="preserve"> that the simple approach of multiplying the overall design-based mean density estimates for grey kangaroos by the average proportions of Eastern and Western Grey kangaroos within each zone may produce biased estimates of the total numbers of each species in the zone. This was far less of a problem under the old zoning system, where the zones containing most of the state’s population of Western Greys was limited to three zones (Mallee, Upper Wimmera and Lower Wimmera), and kangaroo habitat </w:t>
      </w:r>
      <w:r w:rsidR="006538DD">
        <w:t xml:space="preserve">(and in turn, density) </w:t>
      </w:r>
      <w:r>
        <w:t>within each of these zones was comparatively homogeneous in terms of rainfall and vegetation. This in turn mean that within-zone gradients in the ratio of Eastern to Western Greys did not apparently closely coincide with gradient</w:t>
      </w:r>
      <w:r w:rsidR="006538DD">
        <w:t>s</w:t>
      </w:r>
      <w:r>
        <w:t xml:space="preserve"> in Grey Kangaroo abundance. </w:t>
      </w:r>
    </w:p>
    <w:p w14:paraId="0D48742D" w14:textId="758E1066" w:rsidR="00AF125F" w:rsidRDefault="00AF125F" w:rsidP="00AF125F">
      <w:r>
        <w:t xml:space="preserve">Fortunately, the model-based approach is essentially immune to biases that may flow from the combination of large within-zone heterogeneity in grey kangaroo density and confounding of within-zone gradients in kangaroo density </w:t>
      </w:r>
      <w:r w:rsidR="008069A8">
        <w:t>with</w:t>
      </w:r>
      <w:r>
        <w:t xml:space="preserve"> the </w:t>
      </w:r>
      <w:r w:rsidR="008069A8">
        <w:t xml:space="preserve">relative </w:t>
      </w:r>
      <w:r>
        <w:t xml:space="preserve">proportions of Eastern and Western Greys. When apportioning between Eastern and Western Greys, the model-based approach does so on a grid-cell basis, rather than considering the zone </w:t>
      </w:r>
      <w:proofErr w:type="gramStart"/>
      <w:r>
        <w:t>as a whole in</w:t>
      </w:r>
      <w:proofErr w:type="gramEnd"/>
      <w:r>
        <w:t xml:space="preserve"> a single step. This means that any correlation between kangaroo density and the ratio of Eastern to Western Greys is correctly accounted for in the estimates. Elimination of this potential source of bias is an important reason for preferring the model-based inferences in general but is particularly important under the new zoning scheme, where </w:t>
      </w:r>
      <w:r w:rsidR="00AA55DA">
        <w:t xml:space="preserve">within some zones, the </w:t>
      </w:r>
      <w:r>
        <w:t xml:space="preserve">gradients in kangaroo density and </w:t>
      </w:r>
      <w:r w:rsidR="009E3B6D">
        <w:t>the proportions of the two species</w:t>
      </w:r>
      <w:r>
        <w:t xml:space="preserve"> are </w:t>
      </w:r>
      <w:r w:rsidR="00FC20CA">
        <w:t>closely correlated</w:t>
      </w:r>
      <w:r>
        <w:t xml:space="preserve">. </w:t>
      </w:r>
    </w:p>
    <w:p w14:paraId="7030C15C" w14:textId="77777777" w:rsidR="00AF125F" w:rsidRDefault="00AF125F" w:rsidP="00AF125F"/>
    <w:p w14:paraId="2B44638C" w14:textId="4C5C43DD" w:rsidR="00603CCC" w:rsidRDefault="00603CCC" w:rsidP="00DC3852"/>
    <w:p w14:paraId="79ABC5C7" w14:textId="49372E80" w:rsidR="00603CCC" w:rsidRDefault="00603CCC" w:rsidP="007F5287"/>
    <w:p w14:paraId="4DCF4DEA" w14:textId="77777777" w:rsidR="00D868AD" w:rsidRDefault="00D868AD" w:rsidP="00DC3852"/>
    <w:p w14:paraId="24ECF622" w14:textId="77777777" w:rsidR="00D868AD" w:rsidRDefault="00D868AD" w:rsidP="00DC3852">
      <w:pPr>
        <w:sectPr w:rsidR="00D868AD" w:rsidSect="00D868AD">
          <w:pgSz w:w="11907" w:h="16840" w:code="9"/>
          <w:pgMar w:top="1134" w:right="1134" w:bottom="1134" w:left="1134" w:header="709" w:footer="567" w:gutter="0"/>
          <w:cols w:space="708"/>
          <w:formProt w:val="0"/>
          <w:titlePg/>
          <w:docGrid w:linePitch="360"/>
        </w:sectPr>
      </w:pPr>
    </w:p>
    <w:p w14:paraId="31AB2DF3" w14:textId="77777777" w:rsidR="009B6ADD" w:rsidRPr="00243764" w:rsidRDefault="00603CCC" w:rsidP="00DC3852">
      <w:pPr>
        <w:sectPr w:rsidR="009B6ADD" w:rsidRPr="00243764" w:rsidSect="00D868AD">
          <w:footerReference w:type="first" r:id="rId55"/>
          <w:pgSz w:w="11907" w:h="16840" w:code="9"/>
          <w:pgMar w:top="1134" w:right="1134" w:bottom="1134" w:left="1134" w:header="709" w:footer="567" w:gutter="0"/>
          <w:cols w:space="708"/>
          <w:formProt w:val="0"/>
          <w:titlePg/>
          <w:docGrid w:linePitch="360"/>
        </w:sectPr>
      </w:pPr>
      <w:r>
        <w:rPr>
          <w:noProof/>
        </w:rPr>
        <w:lastRenderedPageBreak/>
        <mc:AlternateContent>
          <mc:Choice Requires="wps">
            <w:drawing>
              <wp:anchor distT="0" distB="0" distL="114300" distR="114300" simplePos="0" relativeHeight="251658244" behindDoc="1" locked="0" layoutInCell="1" allowOverlap="1" wp14:anchorId="17A378DB" wp14:editId="21FD41D2">
                <wp:simplePos x="0" y="0"/>
                <wp:positionH relativeFrom="page">
                  <wp:posOffset>485030</wp:posOffset>
                </wp:positionH>
                <wp:positionV relativeFrom="paragraph">
                  <wp:posOffset>-362281</wp:posOffset>
                </wp:positionV>
                <wp:extent cx="6839585" cy="9971405"/>
                <wp:effectExtent l="0" t="0" r="0" b="0"/>
                <wp:wrapNone/>
                <wp:docPr id="2" name="Rectangle 2"/>
                <wp:cNvGraphicFramePr/>
                <a:graphic xmlns:a="http://schemas.openxmlformats.org/drawingml/2006/main">
                  <a:graphicData uri="http://schemas.microsoft.com/office/word/2010/wordprocessingShape">
                    <wps:wsp>
                      <wps:cNvSpPr/>
                      <wps:spPr>
                        <a:xfrm>
                          <a:off x="0" y="0"/>
                          <a:ext cx="6839585" cy="9971405"/>
                        </a:xfrm>
                        <a:prstGeom prst="rect">
                          <a:avLst/>
                        </a:prstGeom>
                        <a:solidFill>
                          <a:schemeClr val="accent3"/>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CD3D2C" id="Rectangle 2" o:spid="_x0000_s1026" style="position:absolute;margin-left:38.2pt;margin-top:-28.55pt;width:538.55pt;height:785.15pt;z-index:-2516582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" fillcolor="#201547 [3206]" stroked="f">
                <w10:wrap anchorx="page"/>
              </v:rect>
            </w:pict>
          </mc:Fallback>
        </mc:AlternateContent>
      </w:r>
    </w:p>
    <w:p w14:paraId="0F0E9494" w14:textId="507A53BE" w:rsidR="004D3E22" w:rsidRPr="00243764" w:rsidRDefault="00B77B33" w:rsidP="00DC3852">
      <w:r w:rsidRPr="00243764">
        <w:rPr>
          <w:noProof/>
          <w:lang w:eastAsia="en-AU"/>
        </w:rPr>
        <mc:AlternateContent>
          <mc:Choice Requires="wps">
            <w:drawing>
              <wp:anchor distT="0" distB="0" distL="114300" distR="114300" simplePos="0" relativeHeight="251658243" behindDoc="0" locked="0" layoutInCell="1" allowOverlap="1" wp14:anchorId="0471A67F" wp14:editId="7CAA07E1">
                <wp:simplePos x="0" y="0"/>
                <wp:positionH relativeFrom="page">
                  <wp:posOffset>723900</wp:posOffset>
                </wp:positionH>
                <wp:positionV relativeFrom="paragraph">
                  <wp:posOffset>7280910</wp:posOffset>
                </wp:positionV>
                <wp:extent cx="2343150" cy="147193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3150" cy="1471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5E0C42" w14:textId="2D58658C" w:rsidR="00CB267A" w:rsidRPr="00D422B5" w:rsidRDefault="00CB267A" w:rsidP="00DC3852">
                            <w:pPr>
                              <w:pStyle w:val="Backpagewebaddress"/>
                            </w:pPr>
                            <w:hyperlink r:id="rId56" w:history="1">
                              <w:r w:rsidRPr="00D422B5">
                                <w:t>www.de</w:t>
                              </w:r>
                              <w:r w:rsidR="00A50FB1">
                                <w:t>eca</w:t>
                              </w:r>
                              <w:r w:rsidRPr="00D422B5">
                                <w:t>.vic.gov.au</w:t>
                              </w:r>
                            </w:hyperlink>
                          </w:p>
                          <w:p w14:paraId="7808FA31" w14:textId="77777777" w:rsidR="00CB267A" w:rsidRPr="00A32CF2" w:rsidRDefault="00CB267A" w:rsidP="00DC3852">
                            <w:pPr>
                              <w:pStyle w:val="Backpagewebaddress"/>
                            </w:pPr>
                            <w:r w:rsidRPr="00A32CF2">
                              <w:t>www.ari.vic.gov.au</w:t>
                            </w:r>
                          </w:p>
                        </w:txbxContent>
                      </wps:txbx>
                      <wps:bodyPr rot="0" vert="horz" wrap="square" lIns="91440" tIns="91440" rIns="91440" bIns="9144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0471A67F" id="Text Box 23" o:spid="_x0000_s1030" type="#_x0000_t202" style="position:absolute;margin-left:57pt;margin-top:573.3pt;width:184.5pt;height:115.9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" filled="f" stroked="f">
                <v:textbox inset=",7.2pt,,7.2pt">
                  <w:txbxContent>
                    <w:p w14:paraId="095E0C42" w14:textId="2D58658C" w:rsidR="00CB267A" w:rsidRPr="00D422B5" w:rsidRDefault="00CB267A" w:rsidP="00DC3852">
                      <w:pPr>
                        <w:pStyle w:val="Backpagewebaddress"/>
                      </w:pPr>
                      <w:hyperlink r:id="rId57" w:history="1">
                        <w:r w:rsidRPr="00D422B5">
                          <w:t>www.de</w:t>
                        </w:r>
                        <w:r w:rsidR="00A50FB1">
                          <w:t>eca</w:t>
                        </w:r>
                        <w:r w:rsidRPr="00D422B5">
                          <w:t>.vic.gov.au</w:t>
                        </w:r>
                      </w:hyperlink>
                    </w:p>
                    <w:p w14:paraId="7808FA31" w14:textId="77777777" w:rsidR="00CB267A" w:rsidRPr="00A32CF2" w:rsidRDefault="00CB267A" w:rsidP="00DC3852">
                      <w:pPr>
                        <w:pStyle w:val="Backpagewebaddress"/>
                      </w:pPr>
                      <w:r w:rsidRPr="00A32CF2">
                        <w:t>www.ari.vic.gov.au</w:t>
                      </w:r>
                    </w:p>
                  </w:txbxContent>
                </v:textbox>
                <w10:wrap anchorx="page"/>
              </v:shape>
            </w:pict>
          </mc:Fallback>
        </mc:AlternateContent>
      </w:r>
    </w:p>
    <w:sectPr w:rsidR="004D3E22" w:rsidRPr="00243764" w:rsidSect="006C2C00">
      <w:headerReference w:type="default" r:id="rId58"/>
      <w:footerReference w:type="default" r:id="rId59"/>
      <w:type w:val="continuous"/>
      <w:pgSz w:w="11907" w:h="16840" w:code="9"/>
      <w:pgMar w:top="1134" w:right="1134" w:bottom="1134" w:left="1134" w:header="709" w:footer="567" w:gutter="0"/>
      <w:pgNumType w:start="1"/>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DF42433" w14:textId="77777777" w:rsidR="00390E43" w:rsidRDefault="00390E43" w:rsidP="00DC3852">
      <w:r>
        <w:separator/>
      </w:r>
    </w:p>
    <w:p w14:paraId="6A1D6EFF" w14:textId="77777777" w:rsidR="00390E43" w:rsidRDefault="00390E43" w:rsidP="00DC3852"/>
  </w:endnote>
  <w:endnote w:type="continuationSeparator" w:id="0">
    <w:p w14:paraId="346AA249" w14:textId="77777777" w:rsidR="00390E43" w:rsidRDefault="00390E43" w:rsidP="00DC3852">
      <w:r>
        <w:continuationSeparator/>
      </w:r>
    </w:p>
    <w:p w14:paraId="79E0A7BA" w14:textId="77777777" w:rsidR="00390E43" w:rsidRDefault="00390E43" w:rsidP="00DC3852"/>
  </w:endnote>
  <w:endnote w:type="continuationNotice" w:id="1">
    <w:p w14:paraId="2F922244" w14:textId="77777777" w:rsidR="00390E43" w:rsidRDefault="00390E43" w:rsidP="00DC3852"/>
    <w:p w14:paraId="14394A65" w14:textId="77777777" w:rsidR="00390E43" w:rsidRDefault="00390E43" w:rsidP="00DC38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Bright">
    <w:panose1 w:val="020406020505050203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7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3B9775" w14:textId="56987F3D" w:rsidR="00CB267A" w:rsidRPr="00C657F7" w:rsidRDefault="003852D6" w:rsidP="00C657F7">
    <w:pPr>
      <w:rPr>
        <w:sz w:val="18"/>
        <w:szCs w:val="18"/>
      </w:rPr>
    </w:pPr>
    <w:r>
      <w:rPr>
        <w:noProof/>
        <w:sz w:val="18"/>
        <w:szCs w:val="18"/>
      </w:rPr>
      <mc:AlternateContent>
        <mc:Choice Requires="wps">
          <w:drawing>
            <wp:anchor distT="0" distB="0" distL="114300" distR="114300" simplePos="0" relativeHeight="251658243" behindDoc="0" locked="0" layoutInCell="0" allowOverlap="1" wp14:anchorId="05113D4B" wp14:editId="624BF47C">
              <wp:simplePos x="0" y="0"/>
              <wp:positionH relativeFrom="page">
                <wp:align>center</wp:align>
              </wp:positionH>
              <wp:positionV relativeFrom="page">
                <wp:align>bottom</wp:align>
              </wp:positionV>
              <wp:extent cx="7772400" cy="463550"/>
              <wp:effectExtent l="0" t="0" r="0" b="12700"/>
              <wp:wrapNone/>
              <wp:docPr id="14" name="Text Box 14" descr="{&quot;HashCode&quot;:-1264680268,&quot;Height&quot;:9999999.0,&quot;Width&quot;:9999999.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C9C02B8" w14:textId="6B695340" w:rsidR="003852D6" w:rsidRPr="00EB6C15" w:rsidRDefault="00EB6C15" w:rsidP="00EB6C15">
                          <w:pPr>
                            <w:spacing w:after="0"/>
                            <w:jc w:val="center"/>
                            <w:rPr>
                              <w:rFonts w:ascii="Calibri" w:hAnsi="Calibri" w:cs="Calibri"/>
                              <w:color w:val="000000"/>
                              <w:sz w:val="24"/>
                            </w:rPr>
                          </w:pPr>
                          <w:r w:rsidRPr="00EB6C1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5113D4B" id="_x0000_t202" coordsize="21600,21600" o:spt="202" path="m,l,21600r21600,l21600,xe">
              <v:stroke joinstyle="miter"/>
              <v:path gradientshapeok="t" o:connecttype="rect"/>
            </v:shapetype>
            <v:shape id="Text Box 14" o:spid="_x0000_s1031" type="#_x0000_t202" alt="{&quot;HashCode&quot;:-1264680268,&quot;Height&quot;:9999999.0,&quot;Width&quot;:9999999.0,&quot;Placement&quot;:&quot;Footer&quot;,&quot;Index&quot;:&quot;OddAndEven&quot;,&quot;Section&quot;:1,&quot;Top&quot;:0.0,&quot;Left&quot;:0.0}" style="position:absolute;margin-left:0;margin-top:0;width:612pt;height:36.5pt;z-index:251658243;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" o:allowincell="f" filled="f" stroked="f" strokeweight=".5pt">
              <v:textbox inset=",0,,0">
                <w:txbxContent>
                  <w:p w14:paraId="1C9C02B8" w14:textId="6B695340" w:rsidR="003852D6" w:rsidRPr="00EB6C15" w:rsidRDefault="00EB6C15" w:rsidP="00EB6C15">
                    <w:pPr>
                      <w:spacing w:after="0"/>
                      <w:jc w:val="center"/>
                      <w:rPr>
                        <w:rFonts w:ascii="Calibri" w:hAnsi="Calibri" w:cs="Calibri"/>
                        <w:color w:val="000000"/>
                        <w:sz w:val="24"/>
                      </w:rPr>
                    </w:pPr>
                    <w:r w:rsidRPr="00EB6C15">
                      <w:rPr>
                        <w:rFonts w:ascii="Calibri" w:hAnsi="Calibri" w:cs="Calibri"/>
                        <w:color w:val="000000"/>
                        <w:sz w:val="24"/>
                      </w:rPr>
                      <w:t>OFFICIAL</w:t>
                    </w:r>
                  </w:p>
                </w:txbxContent>
              </v:textbox>
              <w10:wrap anchorx="page" anchory="page"/>
            </v:shape>
          </w:pict>
        </mc:Fallback>
      </mc:AlternateContent>
    </w:r>
    <w:sdt>
      <w:sdtPr>
        <w:rPr>
          <w:sz w:val="18"/>
          <w:szCs w:val="18"/>
        </w:rPr>
        <w:id w:val="85581951"/>
        <w:docPartObj>
          <w:docPartGallery w:val="Page Numbers (Bottom of Page)"/>
          <w:docPartUnique/>
        </w:docPartObj>
      </w:sdtPr>
      <w:sdtEndPr>
        <w:rPr>
          <w:noProof/>
        </w:rPr>
      </w:sdtEndPr>
      <w:sdtContent>
        <w:r w:rsidR="00CB267A" w:rsidRPr="00F266D6">
          <w:rPr>
            <w:sz w:val="18"/>
            <w:szCs w:val="18"/>
          </w:rPr>
          <w:fldChar w:fldCharType="begin"/>
        </w:r>
        <w:r w:rsidR="00CB267A" w:rsidRPr="00F266D6">
          <w:rPr>
            <w:sz w:val="18"/>
            <w:szCs w:val="18"/>
          </w:rPr>
          <w:instrText xml:space="preserve"> PAGE   \* MERGEFORMAT </w:instrText>
        </w:r>
        <w:r w:rsidR="00CB267A" w:rsidRPr="00F266D6">
          <w:rPr>
            <w:sz w:val="18"/>
            <w:szCs w:val="18"/>
          </w:rPr>
          <w:fldChar w:fldCharType="separate"/>
        </w:r>
        <w:r w:rsidR="00CB267A" w:rsidRPr="00F266D6">
          <w:rPr>
            <w:sz w:val="18"/>
            <w:szCs w:val="18"/>
          </w:rPr>
          <w:t>ii</w:t>
        </w:r>
        <w:r w:rsidR="00CB267A" w:rsidRPr="00F266D6">
          <w:rPr>
            <w:sz w:val="18"/>
            <w:szCs w:val="18"/>
          </w:rPr>
          <w:fldChar w:fldCharType="end"/>
        </w:r>
        <w:r w:rsidR="00CB267A" w:rsidRPr="00107038">
          <w:rPr>
            <w:noProof/>
            <w:sz w:val="18"/>
            <w:szCs w:val="18"/>
          </w:rPr>
          <w:tab/>
        </w:r>
        <w:r w:rsidR="00617C8E" w:rsidRPr="00617C8E">
          <w:rPr>
            <w:sz w:val="18"/>
            <w:szCs w:val="18"/>
          </w:rPr>
          <w:t>State-wide abundance of kangaroos in Victoria, 202</w:t>
        </w:r>
        <w:r w:rsidR="00617C8E">
          <w:rPr>
            <w:sz w:val="18"/>
            <w:szCs w:val="18"/>
          </w:rPr>
          <w:t>4</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24DCEF" w14:textId="61CFF59B" w:rsidR="00CB267A" w:rsidRDefault="003852D6" w:rsidP="00DC3852">
    <w:pPr>
      <w:pStyle w:val="Footer"/>
    </w:pPr>
    <w:r>
      <w:rPr>
        <w:noProof/>
      </w:rPr>
      <mc:AlternateContent>
        <mc:Choice Requires="wps">
          <w:drawing>
            <wp:anchor distT="0" distB="0" distL="114300" distR="114300" simplePos="0" relativeHeight="251658241" behindDoc="0" locked="0" layoutInCell="0" allowOverlap="1" wp14:anchorId="020E2F27" wp14:editId="73F39299">
              <wp:simplePos x="0" y="0"/>
              <wp:positionH relativeFrom="page">
                <wp:align>center</wp:align>
              </wp:positionH>
              <wp:positionV relativeFrom="page">
                <wp:align>bottom</wp:align>
              </wp:positionV>
              <wp:extent cx="7772400" cy="463550"/>
              <wp:effectExtent l="0" t="0" r="0" b="12700"/>
              <wp:wrapNone/>
              <wp:docPr id="7" name="Text Box 7" descr="{&quot;HashCode&quot;:-1264680268,&quot;Height&quot;:9999999.0,&quot;Width&quot;:9999999.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F8F21EE" w14:textId="3485EFCB" w:rsidR="003852D6" w:rsidRPr="00EB6C15" w:rsidRDefault="00EB6C15" w:rsidP="00EB6C15">
                          <w:pPr>
                            <w:spacing w:after="0"/>
                            <w:jc w:val="center"/>
                            <w:rPr>
                              <w:rFonts w:ascii="Calibri" w:hAnsi="Calibri" w:cs="Calibri"/>
                              <w:color w:val="000000"/>
                              <w:sz w:val="24"/>
                            </w:rPr>
                          </w:pPr>
                          <w:r w:rsidRPr="00EB6C1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20E2F27" id="_x0000_t202" coordsize="21600,21600" o:spt="202" path="m,l,21600r21600,l21600,xe">
              <v:stroke joinstyle="miter"/>
              <v:path gradientshapeok="t" o:connecttype="rect"/>
            </v:shapetype>
            <v:shape id="Text Box 7" o:spid="_x0000_s1032" type="#_x0000_t202" alt="{&quot;HashCode&quot;:-1264680268,&quot;Height&quot;:9999999.0,&quot;Width&quot;:9999999.0,&quot;Placement&quot;:&quot;Footer&quot;,&quot;Index&quot;:&quot;Primary&quot;,&quot;Section&quot;:1,&quot;Top&quot;:0.0,&quot;Left&quot;:0.0}" style="position:absolute;margin-left:0;margin-top:0;width:612pt;height:36.5pt;z-index:251658241;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K6r&#10;sUgWAgAALQQAAA4AAAAAAAAAAAAAAAAALgIAAGRycy9lMm9Eb2MueG1sUEsBAi0AFAAGAAgAAAAh&#10;AL4fCrfaAAAABQEAAA8AAAAAAAAAAAAAAAAAcAQAAGRycy9kb3ducmV2LnhtbFBLBQYAAAAABAAE&#10;APMAAAB3BQAAAAA=&#10;" o:allowincell="f" filled="f" stroked="f" strokeweight=".5pt">
              <v:textbox inset=",0,,0">
                <w:txbxContent>
                  <w:p w14:paraId="3F8F21EE" w14:textId="3485EFCB" w:rsidR="003852D6" w:rsidRPr="00EB6C15" w:rsidRDefault="00EB6C15" w:rsidP="00EB6C15">
                    <w:pPr>
                      <w:spacing w:after="0"/>
                      <w:jc w:val="center"/>
                      <w:rPr>
                        <w:rFonts w:ascii="Calibri" w:hAnsi="Calibri" w:cs="Calibri"/>
                        <w:color w:val="000000"/>
                        <w:sz w:val="24"/>
                      </w:rPr>
                    </w:pPr>
                    <w:r w:rsidRPr="00EB6C15">
                      <w:rPr>
                        <w:rFonts w:ascii="Calibri" w:hAnsi="Calibri" w:cs="Calibri"/>
                        <w:color w:val="000000"/>
                        <w:sz w:val="24"/>
                      </w:rPr>
                      <w:t>OFFICIAL</w:t>
                    </w:r>
                  </w:p>
                </w:txbxContent>
              </v:textbox>
              <w10:wrap anchorx="page" anchory="page"/>
            </v:shape>
          </w:pict>
        </mc:Fallback>
      </mc:AlternateContent>
    </w:r>
    <w:r w:rsidR="00CB267A" w:rsidRPr="00033FC6">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244F95" w14:textId="61FB1B9A" w:rsidR="003852D6" w:rsidRDefault="003852D6">
    <w:pPr>
      <w:pStyle w:val="Footer"/>
    </w:pPr>
    <w:r>
      <w:rPr>
        <w:noProof/>
      </w:rPr>
      <mc:AlternateContent>
        <mc:Choice Requires="wps">
          <w:drawing>
            <wp:anchor distT="0" distB="0" distL="114300" distR="114300" simplePos="0" relativeHeight="251658245" behindDoc="0" locked="0" layoutInCell="0" allowOverlap="1" wp14:anchorId="795EBFB4" wp14:editId="0652C4D7">
              <wp:simplePos x="0" y="9403953"/>
              <wp:positionH relativeFrom="page">
                <wp:align>center</wp:align>
              </wp:positionH>
              <wp:positionV relativeFrom="page">
                <wp:align>bottom</wp:align>
              </wp:positionV>
              <wp:extent cx="7772400" cy="463550"/>
              <wp:effectExtent l="0" t="0" r="0" b="12700"/>
              <wp:wrapNone/>
              <wp:docPr id="10" name="Text Box 10" descr="{&quot;HashCode&quot;:-1264680268,&quot;Height&quot;:9999999.0,&quot;Width&quot;:9999999.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ED20B4E" w14:textId="1F054195" w:rsidR="003852D6" w:rsidRPr="00EB6C15" w:rsidRDefault="00EB6C15" w:rsidP="00EB6C15">
                          <w:pPr>
                            <w:spacing w:after="0"/>
                            <w:jc w:val="center"/>
                            <w:rPr>
                              <w:rFonts w:ascii="Calibri" w:hAnsi="Calibri" w:cs="Calibri"/>
                              <w:color w:val="000000"/>
                              <w:sz w:val="24"/>
                            </w:rPr>
                          </w:pPr>
                          <w:r w:rsidRPr="00EB6C1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95EBFB4" id="_x0000_t202" coordsize="21600,21600" o:spt="202" path="m,l,21600r21600,l21600,xe">
              <v:stroke joinstyle="miter"/>
              <v:path gradientshapeok="t" o:connecttype="rect"/>
            </v:shapetype>
            <v:shape id="Text Box 10" o:spid="_x0000_s1033" type="#_x0000_t202" alt="{&quot;HashCode&quot;:-1264680268,&quot;Height&quot;:9999999.0,&quot;Width&quot;:9999999.0,&quot;Placement&quot;:&quot;Footer&quot;,&quot;Index&quot;:&quot;FirstPage&quot;,&quot;Section&quot;:1,&quot;Top&quot;:0.0,&quot;Left&quot;:0.0}" style="position:absolute;margin-left:0;margin-top:0;width:612pt;height:36.5pt;z-index:251658245;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s33y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n5z22EB1oPUQBua9k8uGZlgJ&#10;H54FEtU0Nsk3PNGhDVAvOFqc1YC//uaP+cQARTnrSDol9z93AhVn5rslbr6Mp9OotXQhA996Nyev&#10;3bX3QKoc0w/iZDJjbjAnUyO0r6TuRexGIWEl9Sy5DHi63IdByvR/SLVYpDTSlRNhZddOxuIRz4jt&#10;S/8q0B0JCETdI5zkJYp3PAy5AxOLXQDdJJIiwgOeR+BJk4m74/8TRf/2nrIuf/n8N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DmzffIZAgAALQQAAA4AAAAAAAAAAAAAAAAALgIAAGRycy9lMm9Eb2MueG1sUEsBAi0AFAAGAAgA&#10;AAAhAL4fCrfaAAAABQEAAA8AAAAAAAAAAAAAAAAAcwQAAGRycy9kb3ducmV2LnhtbFBLBQYAAAAA&#10;BAAEAPMAAAB6BQAAAAA=&#10;" o:allowincell="f" filled="f" stroked="f" strokeweight=".5pt">
              <v:textbox inset=",0,,0">
                <w:txbxContent>
                  <w:p w14:paraId="3ED20B4E" w14:textId="1F054195" w:rsidR="003852D6" w:rsidRPr="00EB6C15" w:rsidRDefault="00EB6C15" w:rsidP="00EB6C15">
                    <w:pPr>
                      <w:spacing w:after="0"/>
                      <w:jc w:val="center"/>
                      <w:rPr>
                        <w:rFonts w:ascii="Calibri" w:hAnsi="Calibri" w:cs="Calibri"/>
                        <w:color w:val="000000"/>
                        <w:sz w:val="24"/>
                      </w:rPr>
                    </w:pPr>
                    <w:r w:rsidRPr="00EB6C15">
                      <w:rPr>
                        <w:rFonts w:ascii="Calibri" w:hAnsi="Calibri" w:cs="Calibri"/>
                        <w:color w:val="000000"/>
                        <w:sz w:val="24"/>
                      </w:rPr>
                      <w:t>OFFICIAL</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5F138F" w14:textId="3BECE886" w:rsidR="00CB267A" w:rsidRDefault="003852D6" w:rsidP="00DC3852">
    <w:pPr>
      <w:pStyle w:val="Footer"/>
      <w:rPr>
        <w:rStyle w:val="PageNumber"/>
      </w:rPr>
    </w:pPr>
    <w:r>
      <w:rPr>
        <w:noProof/>
      </w:rPr>
      <mc:AlternateContent>
        <mc:Choice Requires="wps">
          <w:drawing>
            <wp:anchor distT="0" distB="0" distL="114300" distR="114300" simplePos="0" relativeHeight="251658244" behindDoc="0" locked="0" layoutInCell="0" allowOverlap="1" wp14:anchorId="0AA12E21" wp14:editId="16EF3176">
              <wp:simplePos x="0" y="9403953"/>
              <wp:positionH relativeFrom="page">
                <wp:align>center</wp:align>
              </wp:positionH>
              <wp:positionV relativeFrom="page">
                <wp:align>bottom</wp:align>
              </wp:positionV>
              <wp:extent cx="7772400" cy="463550"/>
              <wp:effectExtent l="0" t="0" r="0" b="12700"/>
              <wp:wrapNone/>
              <wp:docPr id="15" name="Text Box 15" descr="{&quot;HashCode&quot;:-1264680268,&quot;Height&quot;:9999999.0,&quot;Width&quot;:9999999.0,&quot;Placement&quot;:&quot;Footer&quot;,&quot;Index&quot;:&quot;Primary&quot;,&quot;Section&quot;:2,&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8271D7D" w14:textId="4B6DFD81" w:rsidR="003852D6" w:rsidRPr="00EB6C15" w:rsidRDefault="00EB6C15" w:rsidP="00EB6C15">
                          <w:pPr>
                            <w:spacing w:after="0"/>
                            <w:jc w:val="center"/>
                            <w:rPr>
                              <w:rFonts w:ascii="Calibri" w:hAnsi="Calibri" w:cs="Calibri"/>
                              <w:color w:val="000000"/>
                              <w:sz w:val="24"/>
                            </w:rPr>
                          </w:pPr>
                          <w:r w:rsidRPr="00EB6C1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0AA12E21" id="_x0000_t202" coordsize="21600,21600" o:spt="202" path="m,l,21600r21600,l21600,xe">
              <v:stroke joinstyle="miter"/>
              <v:path gradientshapeok="t" o:connecttype="rect"/>
            </v:shapetype>
            <v:shape id="Text Box 15" o:spid="_x0000_s1034" type="#_x0000_t202" alt="{&quot;HashCode&quot;:-1264680268,&quot;Height&quot;:9999999.0,&quot;Width&quot;:9999999.0,&quot;Placement&quot;:&quot;Footer&quot;,&quot;Index&quot;:&quot;Primary&quot;,&quot;Section&quot;:2,&quot;Top&quot;:0.0,&quot;Left&quot;:0.0}" style="position:absolute;margin-left:0;margin-top:0;width:612pt;height:36.5pt;z-index:251658244;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LRExpsZAgAALQQAAA4AAAAAAAAAAAAAAAAALgIAAGRycy9lMm9Eb2MueG1sUEsBAi0AFAAGAAgA&#10;AAAhAL4fCrfaAAAABQEAAA8AAAAAAAAAAAAAAAAAcwQAAGRycy9kb3ducmV2LnhtbFBLBQYAAAAA&#10;BAAEAPMAAAB6BQAAAAA=&#10;" o:allowincell="f" filled="f" stroked="f" strokeweight=".5pt">
              <v:textbox inset=",0,,0">
                <w:txbxContent>
                  <w:p w14:paraId="38271D7D" w14:textId="4B6DFD81" w:rsidR="003852D6" w:rsidRPr="00EB6C15" w:rsidRDefault="00EB6C15" w:rsidP="00EB6C15">
                    <w:pPr>
                      <w:spacing w:after="0"/>
                      <w:jc w:val="center"/>
                      <w:rPr>
                        <w:rFonts w:ascii="Calibri" w:hAnsi="Calibri" w:cs="Calibri"/>
                        <w:color w:val="000000"/>
                        <w:sz w:val="24"/>
                      </w:rPr>
                    </w:pPr>
                    <w:r w:rsidRPr="00EB6C15">
                      <w:rPr>
                        <w:rFonts w:ascii="Calibri" w:hAnsi="Calibri" w:cs="Calibri"/>
                        <w:color w:val="000000"/>
                        <w:sz w:val="24"/>
                      </w:rPr>
                      <w:t>OFFICIAL</w:t>
                    </w:r>
                  </w:p>
                </w:txbxContent>
              </v:textbox>
              <w10:wrap anchorx="page" anchory="page"/>
            </v:shape>
          </w:pict>
        </mc:Fallback>
      </mc:AlternateContent>
    </w:r>
  </w:p>
  <w:p w14:paraId="067E1637" w14:textId="77777777" w:rsidR="00CB267A" w:rsidRDefault="00CB267A" w:rsidP="00DC385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57D694" w14:textId="460B914C" w:rsidR="00CB267A" w:rsidRPr="00243764" w:rsidRDefault="003852D6" w:rsidP="00DC3852">
    <w:r>
      <w:rPr>
        <w:noProof/>
      </w:rPr>
      <mc:AlternateContent>
        <mc:Choice Requires="wps">
          <w:drawing>
            <wp:anchor distT="0" distB="0" distL="114300" distR="114300" simplePos="0" relativeHeight="251658247" behindDoc="0" locked="0" layoutInCell="0" allowOverlap="1" wp14:anchorId="44D1D997" wp14:editId="30562D72">
              <wp:simplePos x="0" y="0"/>
              <wp:positionH relativeFrom="page">
                <wp:align>center</wp:align>
              </wp:positionH>
              <wp:positionV relativeFrom="page">
                <wp:align>bottom</wp:align>
              </wp:positionV>
              <wp:extent cx="7772400" cy="463550"/>
              <wp:effectExtent l="0" t="0" r="0" b="12700"/>
              <wp:wrapNone/>
              <wp:docPr id="55" name="Text Box 55" descr="{&quot;HashCode&quot;:-1264680268,&quot;Height&quot;:9999999.0,&quot;Width&quot;:9999999.0,&quot;Placement&quot;:&quot;Footer&quot;,&quot;Index&quot;:&quot;Primary&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272A39" w14:textId="450EA55F" w:rsidR="003852D6" w:rsidRPr="00EB6C15" w:rsidRDefault="00EB6C15" w:rsidP="00EB6C15">
                          <w:pPr>
                            <w:spacing w:after="0"/>
                            <w:jc w:val="center"/>
                            <w:rPr>
                              <w:rFonts w:ascii="Calibri" w:hAnsi="Calibri" w:cs="Calibri"/>
                              <w:color w:val="000000"/>
                              <w:sz w:val="24"/>
                            </w:rPr>
                          </w:pPr>
                          <w:r w:rsidRPr="00EB6C1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44D1D997" id="_x0000_t202" coordsize="21600,21600" o:spt="202" path="m,l,21600r21600,l21600,xe">
              <v:stroke joinstyle="miter"/>
              <v:path gradientshapeok="t" o:connecttype="rect"/>
            </v:shapetype>
            <v:shape id="Text Box 55" o:spid="_x0000_s1035" type="#_x0000_t202" alt="{&quot;HashCode&quot;:-1264680268,&quot;Height&quot;:9999999.0,&quot;Width&quot;:9999999.0,&quot;Placement&quot;:&quot;Footer&quot;,&quot;Index&quot;:&quot;Primary&quot;,&quot;Section&quot;:3,&quot;Top&quot;:0.0,&quot;Left&quot;:0.0}" style="position:absolute;margin-left:0;margin-top:0;width:612pt;height:36.5pt;z-index:251658247;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JRcGA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" o:allowincell="f" filled="f" stroked="f" strokeweight=".5pt">
              <v:textbox inset=",0,,0">
                <w:txbxContent>
                  <w:p w14:paraId="68272A39" w14:textId="450EA55F" w:rsidR="003852D6" w:rsidRPr="00EB6C15" w:rsidRDefault="00EB6C15" w:rsidP="00EB6C15">
                    <w:pPr>
                      <w:spacing w:after="0"/>
                      <w:jc w:val="center"/>
                      <w:rPr>
                        <w:rFonts w:ascii="Calibri" w:hAnsi="Calibri" w:cs="Calibri"/>
                        <w:color w:val="000000"/>
                        <w:sz w:val="24"/>
                      </w:rPr>
                    </w:pPr>
                    <w:r w:rsidRPr="00EB6C15">
                      <w:rPr>
                        <w:rFonts w:ascii="Calibri" w:hAnsi="Calibri" w:cs="Calibri"/>
                        <w:color w:val="000000"/>
                        <w:sz w:val="24"/>
                      </w:rPr>
                      <w:t>OFFICIAL</w:t>
                    </w:r>
                  </w:p>
                </w:txbxContent>
              </v:textbox>
              <w10:wrap anchorx="page" anchory="page"/>
            </v:shape>
          </w:pict>
        </mc:Fallback>
      </mc:AlternateContent>
    </w:r>
    <w:r w:rsidR="00CB267A" w:rsidRPr="00243764">
      <w:t>Arthur Rylah Institute for Environmental Research</w:t>
    </w:r>
    <w:r w:rsidR="00CB267A" w:rsidRPr="00243764">
      <w:br/>
      <w:t>Department of Environment, Land, Water and Planning</w:t>
    </w:r>
    <w:r w:rsidR="00CB267A" w:rsidRPr="00243764">
      <w:br/>
      <w:t>Heidelberg, Victoria</w:t>
    </w:r>
    <w:r w:rsidR="00CB267A">
      <w:t xml:space="preserve"> </w:t>
    </w:r>
  </w:p>
  <w:p w14:paraId="5ECFE4B3" w14:textId="77777777" w:rsidR="00CB267A" w:rsidRPr="00260A6B" w:rsidRDefault="00CB267A" w:rsidP="00DC385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13215F" w14:textId="4F1E3FD1" w:rsidR="00CB267A" w:rsidRPr="00E3679A" w:rsidRDefault="003852D6" w:rsidP="00DC3852">
    <w:pPr>
      <w:pStyle w:val="Footer"/>
    </w:pPr>
    <w:r>
      <w:rPr>
        <w:noProof/>
      </w:rPr>
      <mc:AlternateContent>
        <mc:Choice Requires="wps">
          <w:drawing>
            <wp:anchor distT="0" distB="0" distL="114300" distR="114300" simplePos="0" relativeHeight="251658248" behindDoc="0" locked="0" layoutInCell="0" allowOverlap="1" wp14:anchorId="56832458" wp14:editId="751A30DF">
              <wp:simplePos x="0" y="0"/>
              <wp:positionH relativeFrom="page">
                <wp:align>center</wp:align>
              </wp:positionH>
              <wp:positionV relativeFrom="page">
                <wp:align>bottom</wp:align>
              </wp:positionV>
              <wp:extent cx="7772400" cy="463550"/>
              <wp:effectExtent l="0" t="0" r="0" b="12700"/>
              <wp:wrapNone/>
              <wp:docPr id="56" name="Text Box 56" descr="{&quot;HashCode&quot;:-1264680268,&quot;Height&quot;:9999999.0,&quot;Width&quot;:9999999.0,&quot;Placement&quot;:&quot;Footer&quot;,&quot;Index&quot;:&quot;FirstPage&quot;,&quot;Section&quot;: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BABDFD3" w14:textId="5887E11A" w:rsidR="003852D6" w:rsidRPr="00EB6C15" w:rsidRDefault="003852D6" w:rsidP="00EB6C15">
                          <w:pPr>
                            <w:spacing w:after="0"/>
                            <w:jc w:val="center"/>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56832458" id="_x0000_t202" coordsize="21600,21600" o:spt="202" path="m,l,21600r21600,l21600,xe">
              <v:stroke joinstyle="miter"/>
              <v:path gradientshapeok="t" o:connecttype="rect"/>
            </v:shapetype>
            <v:shape id="Text Box 56" o:spid="_x0000_s1036" type="#_x0000_t202" alt="{&quot;HashCode&quot;:-1264680268,&quot;Height&quot;:9999999.0,&quot;Width&quot;:9999999.0,&quot;Placement&quot;:&quot;Footer&quot;,&quot;Index&quot;:&quot;FirstPage&quot;,&quot;Section&quot;:3,&quot;Top&quot;:0.0,&quot;Left&quot;:0.0}" style="position:absolute;margin-left:0;margin-top:0;width:612pt;height:36.5pt;z-index:251658248;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NtzLzUZAgAALQQAAA4AAAAAAAAAAAAAAAAALgIAAGRycy9lMm9Eb2MueG1sUEsBAi0AFAAGAAgA&#10;AAAhAL4fCrfaAAAABQEAAA8AAAAAAAAAAAAAAAAAcwQAAGRycy9kb3ducmV2LnhtbFBLBQYAAAAA&#10;BAAEAPMAAAB6BQAAAAA=&#10;" o:allowincell="f" filled="f" stroked="f" strokeweight=".5pt">
              <v:textbox inset=",0,,0">
                <w:txbxContent>
                  <w:p w14:paraId="7BABDFD3" w14:textId="5887E11A" w:rsidR="003852D6" w:rsidRPr="00EB6C15" w:rsidRDefault="003852D6" w:rsidP="00EB6C15">
                    <w:pPr>
                      <w:spacing w:after="0"/>
                      <w:jc w:val="center"/>
                      <w:rPr>
                        <w:rFonts w:ascii="Calibri" w:hAnsi="Calibri" w:cs="Calibri"/>
                        <w:color w:val="000000"/>
                        <w:sz w:val="24"/>
                      </w:rPr>
                    </w:pP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rPr>
      <w:id w:val="-260681618"/>
      <w:docPartObj>
        <w:docPartGallery w:val="Page Numbers (Bottom of Page)"/>
        <w:docPartUnique/>
      </w:docPartObj>
    </w:sdtPr>
    <w:sdtEndPr>
      <w:rPr>
        <w:noProof/>
      </w:rPr>
    </w:sdtEndPr>
    <w:sdtContent>
      <w:p w14:paraId="72DB8438" w14:textId="6E66FB0A" w:rsidR="00182401" w:rsidRPr="00107038" w:rsidRDefault="00CB267A" w:rsidP="00E3679A">
        <w:pPr>
          <w:rPr>
            <w:sz w:val="18"/>
            <w:szCs w:val="18"/>
          </w:rPr>
        </w:pPr>
        <w:r w:rsidRPr="0037329A">
          <w:rPr>
            <w:sz w:val="18"/>
            <w:szCs w:val="18"/>
          </w:rPr>
          <w:fldChar w:fldCharType="begin"/>
        </w:r>
        <w:r w:rsidRPr="0037329A">
          <w:rPr>
            <w:sz w:val="18"/>
            <w:szCs w:val="18"/>
          </w:rPr>
          <w:instrText xml:space="preserve"> PAGE   \* MERGEFORMAT </w:instrText>
        </w:r>
        <w:r w:rsidRPr="0037329A">
          <w:rPr>
            <w:sz w:val="18"/>
            <w:szCs w:val="18"/>
          </w:rPr>
          <w:fldChar w:fldCharType="separate"/>
        </w:r>
        <w:r w:rsidRPr="0037329A">
          <w:rPr>
            <w:noProof/>
            <w:sz w:val="18"/>
            <w:szCs w:val="18"/>
          </w:rPr>
          <w:t>ii</w:t>
        </w:r>
        <w:r w:rsidRPr="0037329A">
          <w:rPr>
            <w:noProof/>
            <w:sz w:val="18"/>
            <w:szCs w:val="18"/>
          </w:rPr>
          <w:fldChar w:fldCharType="end"/>
        </w:r>
        <w:r w:rsidRPr="00107038">
          <w:rPr>
            <w:noProof/>
            <w:sz w:val="18"/>
            <w:szCs w:val="18"/>
          </w:rPr>
          <w:tab/>
        </w:r>
        <w:r w:rsidR="00011061" w:rsidRPr="00617C8E">
          <w:rPr>
            <w:sz w:val="18"/>
            <w:szCs w:val="18"/>
          </w:rPr>
          <w:t>State-wide abundance of kangaroos in Victoria, 202</w:t>
        </w:r>
        <w:r w:rsidR="00011061">
          <w:rPr>
            <w:sz w:val="18"/>
            <w:szCs w:val="18"/>
          </w:rPr>
          <w:t>4</w:t>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E69EEA" w14:textId="3A9E7BC9" w:rsidR="003207DC" w:rsidRPr="00C657F7" w:rsidRDefault="003207DC" w:rsidP="00C657F7">
    <w:pPr>
      <w:rPr>
        <w:sz w:val="18"/>
        <w:szCs w:val="18"/>
      </w:rPr>
    </w:pPr>
    <w:r>
      <w:rPr>
        <w:noProof/>
        <w:sz w:val="18"/>
        <w:szCs w:val="18"/>
      </w:rPr>
      <mc:AlternateContent>
        <mc:Choice Requires="wps">
          <w:drawing>
            <wp:anchor distT="0" distB="0" distL="114300" distR="114300" simplePos="0" relativeHeight="251658240" behindDoc="0" locked="0" layoutInCell="0" allowOverlap="1" wp14:anchorId="2BFF3F43" wp14:editId="7A2AAA41">
              <wp:simplePos x="0" y="0"/>
              <wp:positionH relativeFrom="page">
                <wp:align>center</wp:align>
              </wp:positionH>
              <wp:positionV relativeFrom="page">
                <wp:align>bottom</wp:align>
              </wp:positionV>
              <wp:extent cx="7772400" cy="463550"/>
              <wp:effectExtent l="0" t="0" r="0" b="12700"/>
              <wp:wrapNone/>
              <wp:docPr id="266521884" name="Text Box 266521884" descr="{&quot;HashCode&quot;:-1264680268,&quot;Height&quot;:9999999.0,&quot;Width&quot;:9999999.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C4D70B4" w14:textId="1173656D" w:rsidR="003207DC" w:rsidRPr="00EB6C15" w:rsidRDefault="003207DC" w:rsidP="00EB6C15">
                          <w:pPr>
                            <w:spacing w:after="0"/>
                            <w:jc w:val="center"/>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2BFF3F43" id="_x0000_t202" coordsize="21600,21600" o:spt="202" path="m,l,21600r21600,l21600,xe">
              <v:stroke joinstyle="miter"/>
              <v:path gradientshapeok="t" o:connecttype="rect"/>
            </v:shapetype>
            <v:shape id="Text Box 266521884" o:spid="_x0000_s1037" type="#_x0000_t202" alt="{&quot;HashCode&quot;:-1264680268,&quot;Height&quot;:9999999.0,&quot;Width&quot;:9999999.0,&quot;Placement&quot;:&quot;Footer&quot;,&quot;Index&quot;:&quot;OddAndEven&quot;,&quot;Section&quot;:1,&quot;Top&quot;:0.0,&quot;Left&quot;:0.0}" style="position:absolute;margin-left:0;margin-top:0;width:612pt;height:36.5pt;z-index:251658240;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" o:allowincell="f" filled="f" stroked="f" strokeweight=".5pt">
              <v:textbox inset=",0,,0">
                <w:txbxContent>
                  <w:p w14:paraId="6C4D70B4" w14:textId="1173656D" w:rsidR="003207DC" w:rsidRPr="00EB6C15" w:rsidRDefault="003207DC" w:rsidP="00EB6C15">
                    <w:pPr>
                      <w:spacing w:after="0"/>
                      <w:jc w:val="center"/>
                      <w:rPr>
                        <w:rFonts w:ascii="Calibri" w:hAnsi="Calibri" w:cs="Calibri"/>
                        <w:color w:val="000000"/>
                        <w:sz w:val="24"/>
                      </w:rPr>
                    </w:pPr>
                  </w:p>
                </w:txbxContent>
              </v:textbox>
              <w10:wrap anchorx="page" anchory="page"/>
            </v:shape>
          </w:pict>
        </mc:Fallback>
      </mc:AlternateContent>
    </w:r>
    <w:sdt>
      <w:sdtPr>
        <w:rPr>
          <w:sz w:val="18"/>
          <w:szCs w:val="18"/>
        </w:rPr>
        <w:id w:val="811754184"/>
        <w:docPartObj>
          <w:docPartGallery w:val="Page Numbers (Bottom of Page)"/>
          <w:docPartUnique/>
        </w:docPartObj>
      </w:sdtPr>
      <w:sdtEndPr>
        <w:rPr>
          <w:noProof/>
        </w:rPr>
      </w:sdtEndPr>
      <w:sdtContent>
        <w:r w:rsidRPr="00F266D6">
          <w:rPr>
            <w:sz w:val="18"/>
            <w:szCs w:val="18"/>
          </w:rPr>
          <w:fldChar w:fldCharType="begin"/>
        </w:r>
        <w:r w:rsidRPr="00F266D6">
          <w:rPr>
            <w:sz w:val="18"/>
            <w:szCs w:val="18"/>
          </w:rPr>
          <w:instrText xml:space="preserve"> PAGE   \* MERGEFORMAT </w:instrText>
        </w:r>
        <w:r w:rsidRPr="00F266D6">
          <w:rPr>
            <w:sz w:val="18"/>
            <w:szCs w:val="18"/>
          </w:rPr>
          <w:fldChar w:fldCharType="separate"/>
        </w:r>
        <w:r w:rsidRPr="00F266D6">
          <w:rPr>
            <w:sz w:val="18"/>
            <w:szCs w:val="18"/>
          </w:rPr>
          <w:t>ii</w:t>
        </w:r>
        <w:r w:rsidRPr="00F266D6">
          <w:rPr>
            <w:sz w:val="18"/>
            <w:szCs w:val="18"/>
          </w:rPr>
          <w:fldChar w:fldCharType="end"/>
        </w:r>
        <w:r w:rsidRPr="00107038">
          <w:rPr>
            <w:noProof/>
            <w:sz w:val="18"/>
            <w:szCs w:val="18"/>
          </w:rPr>
          <w:tab/>
        </w:r>
        <w:r w:rsidRPr="00617C8E">
          <w:rPr>
            <w:sz w:val="18"/>
            <w:szCs w:val="18"/>
          </w:rPr>
          <w:t>State-wide abundance of kangaroos in Victoria, 202</w:t>
        </w:r>
        <w:r>
          <w:rPr>
            <w:sz w:val="18"/>
            <w:szCs w:val="18"/>
          </w:rPr>
          <w:t>4</w:t>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4F97C" w14:textId="49C040B4" w:rsidR="00182401" w:rsidRPr="00F266D6" w:rsidRDefault="00D34CA2" w:rsidP="00EF5A41">
    <w:pPr>
      <w:jc w:val="right"/>
      <w:rPr>
        <w:sz w:val="18"/>
        <w:szCs w:val="18"/>
      </w:rPr>
    </w:pPr>
    <w:r>
      <w:ptab w:relativeTo="margin" w:alignment="left" w:leader="none"/>
    </w:r>
    <w:r w:rsidR="003852D6">
      <w:rPr>
        <w:noProof/>
        <w:sz w:val="18"/>
        <w:szCs w:val="18"/>
      </w:rPr>
      <mc:AlternateContent>
        <mc:Choice Requires="wps">
          <w:drawing>
            <wp:anchor distT="0" distB="0" distL="114300" distR="114300" simplePos="0" relativeHeight="251658242" behindDoc="0" locked="0" layoutInCell="0" allowOverlap="1" wp14:anchorId="7716A733" wp14:editId="4C58564C">
              <wp:simplePos x="0" y="0"/>
              <wp:positionH relativeFrom="page">
                <wp:posOffset>0</wp:posOffset>
              </wp:positionH>
              <wp:positionV relativeFrom="page">
                <wp:posOffset>10323442</wp:posOffset>
              </wp:positionV>
              <wp:extent cx="7772400" cy="331029"/>
              <wp:effectExtent l="0" t="0" r="0" b="12065"/>
              <wp:wrapNone/>
              <wp:docPr id="18" name="Text Box 18" descr="{&quot;HashCode&quot;:-1264680268,&quot;Height&quot;:9999999.0,&quot;Width&quot;:9999999.0,&quot;Placement&quot;:&quot;Footer&quot;,&quot;Index&quot;:&quot;Primary&quot;,&quot;Section&quot;:6,&quot;Top&quot;:0.0,&quot;Left&quot;:0.0}"/>
              <wp:cNvGraphicFramePr/>
              <a:graphic xmlns:a="http://schemas.openxmlformats.org/drawingml/2006/main">
                <a:graphicData uri="http://schemas.microsoft.com/office/word/2010/wordprocessingShape">
                  <wps:wsp>
                    <wps:cNvSpPr txBox="1"/>
                    <wps:spPr>
                      <a:xfrm>
                        <a:off x="0" y="0"/>
                        <a:ext cx="7772400" cy="331029"/>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3B128D" w14:textId="25442FF5" w:rsidR="003852D6" w:rsidRPr="00EB6C15" w:rsidRDefault="003852D6" w:rsidP="00EB6C15">
                          <w:pPr>
                            <w:spacing w:after="0"/>
                            <w:jc w:val="center"/>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716A733" id="_x0000_t202" coordsize="21600,21600" o:spt="202" path="m,l,21600r21600,l21600,xe">
              <v:stroke joinstyle="miter"/>
              <v:path gradientshapeok="t" o:connecttype="rect"/>
            </v:shapetype>
            <v:shape id="Text Box 18" o:spid="_x0000_s1038" type="#_x0000_t202" alt="{&quot;HashCode&quot;:-1264680268,&quot;Height&quot;:9999999.0,&quot;Width&quot;:9999999.0,&quot;Placement&quot;:&quot;Footer&quot;,&quot;Index&quot;:&quot;Primary&quot;,&quot;Section&quot;:6,&quot;Top&quot;:0.0,&quot;Left&quot;:0.0}" style="position:absolute;left:0;text-align:left;margin-left:0;margin-top:812.85pt;width:612pt;height:26.05pt;z-index:251658242;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" o:allowincell="f" filled="f" stroked="f" strokeweight=".5pt">
              <v:textbox inset=",0,,0">
                <w:txbxContent>
                  <w:p w14:paraId="103B128D" w14:textId="25442FF5" w:rsidR="003852D6" w:rsidRPr="00EB6C15" w:rsidRDefault="003852D6" w:rsidP="00EB6C15">
                    <w:pPr>
                      <w:spacing w:after="0"/>
                      <w:jc w:val="center"/>
                      <w:rPr>
                        <w:rFonts w:ascii="Calibri" w:hAnsi="Calibri" w:cs="Calibri"/>
                        <w:color w:val="000000"/>
                        <w:sz w:val="24"/>
                      </w:rPr>
                    </w:pPr>
                  </w:p>
                </w:txbxContent>
              </v:textbox>
              <w10:wrap anchorx="page" anchory="page"/>
            </v:shape>
          </w:pict>
        </mc:Fallback>
      </mc:AlternateContent>
    </w:r>
    <w:r w:rsidR="00617C8E" w:rsidRPr="00617C8E">
      <w:t xml:space="preserve"> </w:t>
    </w:r>
    <w:r w:rsidR="00617C8E" w:rsidRPr="00617C8E">
      <w:rPr>
        <w:sz w:val="18"/>
        <w:szCs w:val="18"/>
      </w:rPr>
      <w:t>State-wide abundance of kangaroos in Victoria, 202</w:t>
    </w:r>
    <w:r w:rsidR="00617C8E">
      <w:rPr>
        <w:sz w:val="18"/>
        <w:szCs w:val="18"/>
      </w:rPr>
      <w:t>4</w:t>
    </w:r>
    <w:r w:rsidR="00E14DD6">
      <w:rPr>
        <w:sz w:val="18"/>
        <w:szCs w:val="18"/>
      </w:rPr>
      <w:tab/>
    </w:r>
    <w:r w:rsidR="00CB267A" w:rsidRPr="00107038">
      <w:rPr>
        <w:rStyle w:val="PageNumber"/>
        <w:sz w:val="18"/>
        <w:szCs w:val="18"/>
      </w:rPr>
      <w:tab/>
    </w:r>
    <w:r w:rsidR="00CB267A" w:rsidRPr="00F266D6">
      <w:rPr>
        <w:rStyle w:val="PageNumber"/>
        <w:sz w:val="18"/>
        <w:szCs w:val="18"/>
      </w:rPr>
      <w:fldChar w:fldCharType="begin"/>
    </w:r>
    <w:r w:rsidR="00CB267A" w:rsidRPr="00F266D6">
      <w:rPr>
        <w:rStyle w:val="PageNumber"/>
        <w:sz w:val="18"/>
        <w:szCs w:val="18"/>
      </w:rPr>
      <w:instrText xml:space="preserve"> PAGE </w:instrText>
    </w:r>
    <w:r w:rsidR="00CB267A" w:rsidRPr="00F266D6">
      <w:rPr>
        <w:rStyle w:val="PageNumber"/>
        <w:sz w:val="18"/>
        <w:szCs w:val="18"/>
      </w:rPr>
      <w:fldChar w:fldCharType="separate"/>
    </w:r>
    <w:r w:rsidR="00CB267A" w:rsidRPr="00F266D6">
      <w:rPr>
        <w:rStyle w:val="PageNumber"/>
        <w:sz w:val="18"/>
        <w:szCs w:val="18"/>
      </w:rPr>
      <w:t>1</w:t>
    </w:r>
    <w:r w:rsidR="00CB267A" w:rsidRPr="00F266D6">
      <w:rPr>
        <w:rStyle w:val="PageNumber"/>
        <w:sz w:val="18"/>
        <w:szCs w:val="18"/>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D047B9" w14:textId="6F7F03CB" w:rsidR="00182401" w:rsidRPr="00610165" w:rsidRDefault="003852D6" w:rsidP="00053859">
    <w:pPr>
      <w:jc w:val="right"/>
      <w:rPr>
        <w:sz w:val="18"/>
        <w:szCs w:val="18"/>
      </w:rPr>
    </w:pPr>
    <w:r>
      <w:rPr>
        <w:noProof/>
        <w:sz w:val="18"/>
        <w:szCs w:val="18"/>
      </w:rPr>
      <mc:AlternateContent>
        <mc:Choice Requires="wps">
          <w:drawing>
            <wp:anchor distT="0" distB="0" distL="114300" distR="114300" simplePos="0" relativeHeight="251658249" behindDoc="0" locked="0" layoutInCell="0" allowOverlap="1" wp14:anchorId="78403DD7" wp14:editId="71492B5E">
              <wp:simplePos x="0" y="0"/>
              <wp:positionH relativeFrom="page">
                <wp:align>center</wp:align>
              </wp:positionH>
              <wp:positionV relativeFrom="page">
                <wp:align>bottom</wp:align>
              </wp:positionV>
              <wp:extent cx="7772400" cy="463550"/>
              <wp:effectExtent l="0" t="0" r="0" b="12700"/>
              <wp:wrapNone/>
              <wp:docPr id="175918337" name="Text Box 175918337" descr="{&quot;HashCode&quot;:-1264680268,&quot;Height&quot;:9999999.0,&quot;Width&quot;:9999999.0,&quot;Placement&quot;:&quot;Footer&quot;,&quot;Index&quot;:&quot;Primary&quot;,&quot;Section&quot;:10,&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C0A53AD" w14:textId="6EEDAED5" w:rsidR="003852D6" w:rsidRPr="00EB6C15" w:rsidRDefault="003852D6" w:rsidP="00EB6C15">
                          <w:pPr>
                            <w:spacing w:after="0"/>
                            <w:jc w:val="center"/>
                            <w:rPr>
                              <w:rFonts w:ascii="Calibri" w:hAnsi="Calibri" w:cs="Calibri"/>
                              <w:color w:val="000000"/>
                              <w:sz w:val="24"/>
                            </w:rPr>
                          </w:pP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78403DD7" id="_x0000_t202" coordsize="21600,21600" o:spt="202" path="m,l,21600r21600,l21600,xe">
              <v:stroke joinstyle="miter"/>
              <v:path gradientshapeok="t" o:connecttype="rect"/>
            </v:shapetype>
            <v:shape id="Text Box 175918337" o:spid="_x0000_s1039" type="#_x0000_t202" alt="{&quot;HashCode&quot;:-1264680268,&quot;Height&quot;:9999999.0,&quot;Width&quot;:9999999.0,&quot;Placement&quot;:&quot;Footer&quot;,&quot;Index&quot;:&quot;Primary&quot;,&quot;Section&quot;:10,&quot;Top&quot;:0.0,&quot;Left&quot;:0.0}" style="position:absolute;left:0;text-align:left;margin-left:0;margin-top:0;width:612pt;height:36.5pt;z-index:251658249;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MnsN9oZAgAALQQAAA4AAAAAAAAAAAAAAAAALgIAAGRycy9lMm9Eb2MueG1sUEsBAi0AFAAGAAgA&#10;AAAhAL4fCrfaAAAABQEAAA8AAAAAAAAAAAAAAAAAcwQAAGRycy9kb3ducmV2LnhtbFBLBQYAAAAA&#10;BAAEAPMAAAB6BQAAAAA=&#10;" o:allowincell="f" filled="f" stroked="f" strokeweight=".5pt">
              <v:textbox inset=",0,,0">
                <w:txbxContent>
                  <w:p w14:paraId="0C0A53AD" w14:textId="6EEDAED5" w:rsidR="003852D6" w:rsidRPr="00EB6C15" w:rsidRDefault="003852D6" w:rsidP="00EB6C15">
                    <w:pPr>
                      <w:spacing w:after="0"/>
                      <w:jc w:val="center"/>
                      <w:rPr>
                        <w:rFonts w:ascii="Calibri" w:hAnsi="Calibri" w:cs="Calibri"/>
                        <w:color w:val="000000"/>
                        <w:sz w:val="24"/>
                      </w:rPr>
                    </w:pPr>
                  </w:p>
                </w:txbxContent>
              </v:textbox>
              <w10:wrap anchorx="page" anchory="page"/>
            </v:shape>
          </w:pict>
        </mc:Fallback>
      </mc:AlternateContent>
    </w:r>
    <w:r w:rsidR="00617C8E" w:rsidRPr="00617C8E">
      <w:rPr>
        <w:sz w:val="18"/>
        <w:szCs w:val="18"/>
      </w:rPr>
      <w:t xml:space="preserve"> State-wide abundance of kangaroos in Victoria, 202</w:t>
    </w:r>
    <w:r w:rsidR="00617C8E">
      <w:rPr>
        <w:sz w:val="18"/>
        <w:szCs w:val="18"/>
      </w:rPr>
      <w:t>4</w:t>
    </w:r>
    <w:r w:rsidR="00E14DD6">
      <w:rPr>
        <w:sz w:val="18"/>
        <w:szCs w:val="18"/>
      </w:rPr>
      <w:tab/>
    </w:r>
    <w:r w:rsidR="00CB267A" w:rsidRPr="00107038">
      <w:rPr>
        <w:rStyle w:val="PageNumber"/>
        <w:sz w:val="18"/>
        <w:szCs w:val="18"/>
      </w:rPr>
      <w:tab/>
    </w:r>
    <w:r w:rsidR="00CB267A" w:rsidRPr="00610165">
      <w:rPr>
        <w:rStyle w:val="PageNumber"/>
        <w:sz w:val="18"/>
        <w:szCs w:val="18"/>
      </w:rPr>
      <w:fldChar w:fldCharType="begin"/>
    </w:r>
    <w:r w:rsidR="00CB267A" w:rsidRPr="00610165">
      <w:rPr>
        <w:rStyle w:val="PageNumber"/>
        <w:sz w:val="18"/>
        <w:szCs w:val="18"/>
      </w:rPr>
      <w:instrText xml:space="preserve"> PAGE </w:instrText>
    </w:r>
    <w:r w:rsidR="00CB267A" w:rsidRPr="00610165">
      <w:rPr>
        <w:rStyle w:val="PageNumber"/>
        <w:sz w:val="18"/>
        <w:szCs w:val="18"/>
      </w:rPr>
      <w:fldChar w:fldCharType="separate"/>
    </w:r>
    <w:r w:rsidR="00CB267A" w:rsidRPr="00610165">
      <w:rPr>
        <w:rStyle w:val="PageNumber"/>
        <w:sz w:val="18"/>
        <w:szCs w:val="18"/>
      </w:rPr>
      <w:t>5</w:t>
    </w:r>
    <w:r w:rsidR="00CB267A" w:rsidRPr="00610165">
      <w:rPr>
        <w:rStyle w:val="PageNumber"/>
        <w:sz w:val="18"/>
        <w:szCs w:val="18"/>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A4DBF" w14:textId="77777777" w:rsidR="00182401" w:rsidRDefault="00182401">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02CC77" w14:textId="655F3457" w:rsidR="00CB267A" w:rsidRPr="00371E21" w:rsidRDefault="003852D6" w:rsidP="00DE01BF">
    <w:pPr>
      <w:rPr>
        <w:rStyle w:val="zRptPgNum"/>
        <w:color w:val="auto"/>
      </w:rPr>
    </w:pPr>
    <w:r>
      <w:rPr>
        <w:rFonts w:ascii="Calibri" w:hAnsi="Calibri"/>
        <w:noProof/>
        <w:sz w:val="16"/>
      </w:rPr>
      <mc:AlternateContent>
        <mc:Choice Requires="wps">
          <w:drawing>
            <wp:anchor distT="0" distB="0" distL="114300" distR="114300" simplePos="0" relativeHeight="251658246" behindDoc="0" locked="0" layoutInCell="0" allowOverlap="1" wp14:anchorId="1067E5CB" wp14:editId="1F11BB7F">
              <wp:simplePos x="0" y="9403953"/>
              <wp:positionH relativeFrom="page">
                <wp:align>center</wp:align>
              </wp:positionH>
              <wp:positionV relativeFrom="page">
                <wp:align>bottom</wp:align>
              </wp:positionV>
              <wp:extent cx="7772400" cy="463550"/>
              <wp:effectExtent l="0" t="0" r="0" b="12700"/>
              <wp:wrapNone/>
              <wp:docPr id="25" name="Text Box 25" descr="{&quot;HashCode&quot;:-1264680268,&quot;Height&quot;:9999999.0,&quot;Width&quot;:9999999.0,&quot;Placement&quot;:&quot;Footer&quot;,&quot;Index&quot;:&quot;Primary&quot;,&quot;Section&quot;:13,&quot;Top&quot;:0.0,&quot;Left&quot;:0.0}"/>
              <wp:cNvGraphicFramePr/>
              <a:graphic xmlns:a="http://schemas.openxmlformats.org/drawingml/2006/main">
                <a:graphicData uri="http://schemas.microsoft.com/office/word/2010/wordprocessingShape">
                  <wps:wsp>
                    <wps:cNvSpPr txBox="1"/>
                    <wps:spPr>
                      <a:xfrm>
                        <a:off x="0" y="0"/>
                        <a:ext cx="7772400" cy="4635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B61319" w14:textId="329510C0" w:rsidR="003852D6" w:rsidRPr="00EB6C15" w:rsidRDefault="00EB6C15" w:rsidP="00EB6C15">
                          <w:pPr>
                            <w:spacing w:after="0"/>
                            <w:jc w:val="center"/>
                            <w:rPr>
                              <w:rFonts w:ascii="Calibri" w:hAnsi="Calibri" w:cs="Calibri"/>
                              <w:color w:val="000000"/>
                              <w:sz w:val="24"/>
                            </w:rPr>
                          </w:pPr>
                          <w:r w:rsidRPr="00EB6C1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w:pict>
            <v:shapetype w14:anchorId="1067E5CB" id="_x0000_t202" coordsize="21600,21600" o:spt="202" path="m,l,21600r21600,l21600,xe">
              <v:stroke joinstyle="miter"/>
              <v:path gradientshapeok="t" o:connecttype="rect"/>
            </v:shapetype>
            <v:shape id="Text Box 25" o:spid="_x0000_s1040" type="#_x0000_t202" alt="{&quot;HashCode&quot;:-1264680268,&quot;Height&quot;:9999999.0,&quot;Width&quot;:9999999.0,&quot;Placement&quot;:&quot;Footer&quot;,&quot;Index&quot;:&quot;Primary&quot;,&quot;Section&quot;:13,&quot;Top&quot;:0.0,&quot;Left&quot;:0.0}" style="position:absolute;margin-left:0;margin-top:0;width:612pt;height:36.5pt;z-index:251658246;visibility:visible;mso-wrap-style:square;mso-wrap-distance-left:9pt;mso-wrap-distance-top:0;mso-wrap-distance-right:9pt;mso-wrap-distance-bottom:0;mso-position-horizontal:center;mso-position-horizontal-relative:page;mso-position-vertical:bottom;mso-position-vertical-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" o:allowincell="f" filled="f" stroked="f" strokeweight=".5pt">
              <v:textbox inset=",0,,0">
                <w:txbxContent>
                  <w:p w14:paraId="2EB61319" w14:textId="329510C0" w:rsidR="003852D6" w:rsidRPr="00EB6C15" w:rsidRDefault="00EB6C15" w:rsidP="00EB6C15">
                    <w:pPr>
                      <w:spacing w:after="0"/>
                      <w:jc w:val="center"/>
                      <w:rPr>
                        <w:rFonts w:ascii="Calibri" w:hAnsi="Calibri" w:cs="Calibri"/>
                        <w:color w:val="000000"/>
                        <w:sz w:val="24"/>
                      </w:rPr>
                    </w:pPr>
                    <w:r w:rsidRPr="00EB6C15">
                      <w:rPr>
                        <w:rFonts w:ascii="Calibri" w:hAnsi="Calibri" w:cs="Calibri"/>
                        <w:color w:val="000000"/>
                        <w:sz w:val="24"/>
                      </w:rPr>
                      <w:t>OFFICIAL</w:t>
                    </w:r>
                  </w:p>
                </w:txbxContent>
              </v:textbox>
              <w10:wrap anchorx="page" anchory="page"/>
            </v:shape>
          </w:pict>
        </mc:Fallback>
      </mc:AlternateContent>
    </w:r>
  </w:p>
  <w:p w14:paraId="006AD6D6" w14:textId="77777777" w:rsidR="00CB267A" w:rsidRPr="00A60CCB" w:rsidRDefault="00CB267A" w:rsidP="00DE01BF">
    <w:pPr>
      <w:rPr>
        <w:color w:val="22859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5FE28B6" w14:textId="77777777" w:rsidR="00390E43" w:rsidRPr="00D07E53" w:rsidRDefault="00390E43" w:rsidP="00DC3852">
      <w:r w:rsidRPr="00D20920">
        <w:separator/>
      </w:r>
    </w:p>
    <w:p w14:paraId="126CAF74" w14:textId="77777777" w:rsidR="00390E43" w:rsidRDefault="00390E43" w:rsidP="00DC3852"/>
  </w:footnote>
  <w:footnote w:type="continuationSeparator" w:id="0">
    <w:p w14:paraId="3170AA4E" w14:textId="77777777" w:rsidR="00390E43" w:rsidRDefault="00390E43" w:rsidP="00DC3852">
      <w:r>
        <w:continuationSeparator/>
      </w:r>
    </w:p>
    <w:p w14:paraId="4A423FBD" w14:textId="77777777" w:rsidR="00390E43" w:rsidRDefault="00390E43" w:rsidP="00DC3852"/>
  </w:footnote>
  <w:footnote w:type="continuationNotice" w:id="1">
    <w:p w14:paraId="4B09EB5B" w14:textId="77777777" w:rsidR="00390E43" w:rsidRDefault="00390E43" w:rsidP="00DC3852"/>
    <w:p w14:paraId="5696DED2" w14:textId="77777777" w:rsidR="00390E43" w:rsidRDefault="00390E43" w:rsidP="00DC385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1695F8" w14:textId="77777777" w:rsidR="00CB267A" w:rsidRDefault="00CB267A" w:rsidP="00DC3852">
    <w:pPr>
      <w:pStyle w:val="Heade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2263D0" w14:textId="77777777" w:rsidR="00CB267A" w:rsidRDefault="00CB267A" w:rsidP="00DC385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F0BF57" w14:textId="77777777" w:rsidR="00CB267A" w:rsidRPr="00E3679A" w:rsidRDefault="00CB267A" w:rsidP="00DC385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A4CB32" w14:textId="77777777" w:rsidR="00CB267A" w:rsidRPr="002B32FF" w:rsidRDefault="00CB267A" w:rsidP="00DC385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25AA78" w14:textId="77777777" w:rsidR="00CB267A" w:rsidRPr="00C9172F" w:rsidRDefault="00CB267A" w:rsidP="00C9172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9FB428F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B6ADD6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0B4BC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D70D66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A30ECF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036262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8EAC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700E6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BA231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246F1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6170E5"/>
    <w:multiLevelType w:val="hybridMultilevel"/>
    <w:tmpl w:val="98EE8DBE"/>
    <w:lvl w:ilvl="0" w:tplc="B504FA90">
      <w:start w:val="1"/>
      <w:numFmt w:val="bullet"/>
      <w:pStyle w:val="Bullets"/>
      <w:lvlText w:val=""/>
      <w:lvlJc w:val="left"/>
      <w:pPr>
        <w:tabs>
          <w:tab w:val="num" w:pos="397"/>
        </w:tabs>
        <w:ind w:left="397" w:hanging="397"/>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43E687C"/>
    <w:multiLevelType w:val="hybridMultilevel"/>
    <w:tmpl w:val="F35A8474"/>
    <w:lvl w:ilvl="0" w:tplc="EC5C4A44">
      <w:start w:val="1"/>
      <w:numFmt w:val="bullet"/>
      <w:pStyle w:val="TblBll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59550C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06187C3D"/>
    <w:multiLevelType w:val="hybridMultilevel"/>
    <w:tmpl w:val="C9FC4B72"/>
    <w:lvl w:ilvl="0" w:tplc="39107004">
      <w:start w:val="1"/>
      <w:numFmt w:val="decimal"/>
      <w:pStyle w:val="Numberedlist"/>
      <w:lvlText w:val="%1."/>
      <w:lvlJc w:val="left"/>
      <w:pPr>
        <w:tabs>
          <w:tab w:val="num" w:pos="397"/>
        </w:tabs>
        <w:ind w:left="397" w:hanging="397"/>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81956F9"/>
    <w:multiLevelType w:val="hybridMultilevel"/>
    <w:tmpl w:val="DBB2C87A"/>
    <w:lvl w:ilvl="0" w:tplc="D11EF60A">
      <w:start w:val="1"/>
      <w:numFmt w:val="bullet"/>
      <w:pStyle w:val="Bullet"/>
      <w:lvlText w:val=""/>
      <w:lvlJc w:val="left"/>
      <w:pPr>
        <w:tabs>
          <w:tab w:val="num" w:pos="720"/>
        </w:tabs>
        <w:ind w:left="720" w:hanging="360"/>
      </w:pPr>
      <w:rPr>
        <w:rFonts w:ascii="Symbol" w:hAnsi="Symbol" w:hint="default"/>
      </w:rPr>
    </w:lvl>
    <w:lvl w:ilvl="1" w:tplc="CDBA1164">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0CB772B7"/>
    <w:multiLevelType w:val="multilevel"/>
    <w:tmpl w:val="CC0CA63E"/>
    <w:lvl w:ilvl="0">
      <w:start w:val="1"/>
      <w:numFmt w:val="decimal"/>
      <w:pStyle w:val="Heading1-Numbered"/>
      <w:lvlText w:val="%1"/>
      <w:lvlJc w:val="left"/>
      <w:pPr>
        <w:tabs>
          <w:tab w:val="num" w:pos="432"/>
        </w:tabs>
        <w:ind w:left="432" w:hanging="432"/>
      </w:pPr>
      <w:rPr>
        <w:rFonts w:hint="default"/>
      </w:rPr>
    </w:lvl>
    <w:lvl w:ilvl="1">
      <w:start w:val="1"/>
      <w:numFmt w:val="decimal"/>
      <w:pStyle w:val="Heading2-Numbered"/>
      <w:lvlText w:val="%1.%2"/>
      <w:lvlJc w:val="left"/>
      <w:pPr>
        <w:tabs>
          <w:tab w:val="num" w:pos="576"/>
        </w:tabs>
        <w:ind w:left="576" w:hanging="576"/>
      </w:pPr>
      <w:rPr>
        <w:rFonts w:hint="default"/>
      </w:rPr>
    </w:lvl>
    <w:lvl w:ilvl="2">
      <w:start w:val="1"/>
      <w:numFmt w:val="decimal"/>
      <w:pStyle w:val="Heading3-Numbered"/>
      <w:lvlText w:val="%1.%2.%3"/>
      <w:lvlJc w:val="left"/>
      <w:pPr>
        <w:tabs>
          <w:tab w:val="num" w:pos="720"/>
        </w:tabs>
        <w:ind w:left="720" w:hanging="720"/>
      </w:pPr>
      <w:rPr>
        <w:rFonts w:hint="default"/>
      </w:rPr>
    </w:lvl>
    <w:lvl w:ilvl="3">
      <w:start w:val="1"/>
      <w:numFmt w:val="decimal"/>
      <w:pStyle w:val="Heading4-Numbered"/>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6" w15:restartNumberingAfterBreak="0">
    <w:nsid w:val="0F817EB7"/>
    <w:multiLevelType w:val="multilevel"/>
    <w:tmpl w:val="0409001D"/>
    <w:styleLink w:val="1ai"/>
    <w:lvl w:ilvl="0">
      <w:start w:val="1"/>
      <w:numFmt w:val="decimal"/>
      <w:pStyle w:val="Bullets-Last"/>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164C0DE0"/>
    <w:multiLevelType w:val="multilevel"/>
    <w:tmpl w:val="2216F26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2A595665"/>
    <w:multiLevelType w:val="hybridMultilevel"/>
    <w:tmpl w:val="D4D0DA64"/>
    <w:lvl w:ilvl="0" w:tplc="AFB89B16">
      <w:start w:val="1"/>
      <w:numFmt w:val="bullet"/>
      <w:pStyle w:val="dotpointindented"/>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183DD0"/>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5314DFA"/>
    <w:multiLevelType w:val="hybridMultilevel"/>
    <w:tmpl w:val="6EFE77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35BF2BCD"/>
    <w:multiLevelType w:val="hybridMultilevel"/>
    <w:tmpl w:val="0186B2E0"/>
    <w:lvl w:ilvl="0" w:tplc="D5CEF7C6">
      <w:start w:val="1"/>
      <w:numFmt w:val="bullet"/>
      <w:pStyle w:val="Bullets2"/>
      <w:lvlText w:val="-"/>
      <w:lvlJc w:val="left"/>
      <w:pPr>
        <w:tabs>
          <w:tab w:val="num" w:pos="794"/>
        </w:tabs>
        <w:ind w:left="794" w:hanging="397"/>
      </w:pPr>
      <w:rPr>
        <w:rFonts w:ascii="Lucida Bright" w:hAnsi="Lucida Bright" w:hint="default"/>
        <w:b/>
        <w:i w:val="0"/>
        <w:color w:val="auto"/>
        <w:sz w:val="24"/>
        <w:szCs w:val="24"/>
      </w:rPr>
    </w:lvl>
    <w:lvl w:ilvl="1" w:tplc="0C090003">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25E6171"/>
    <w:multiLevelType w:val="hybridMultilevel"/>
    <w:tmpl w:val="F23EE2C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EBE0423"/>
    <w:multiLevelType w:val="hybridMultilevel"/>
    <w:tmpl w:val="A5227C8C"/>
    <w:lvl w:ilvl="0" w:tplc="0C090001">
      <w:start w:val="1"/>
      <w:numFmt w:val="bullet"/>
      <w:lvlText w:val=""/>
      <w:lvlJc w:val="left"/>
      <w:pPr>
        <w:ind w:left="360" w:hanging="360"/>
      </w:pPr>
      <w:rPr>
        <w:rFonts w:ascii="Symbol" w:hAnsi="Symbol" w:hint="default"/>
        <w:sz w:val="22"/>
        <w:szCs w:val="22"/>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FB51663"/>
    <w:multiLevelType w:val="hybridMultilevel"/>
    <w:tmpl w:val="1998618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07B45B7"/>
    <w:multiLevelType w:val="hybridMultilevel"/>
    <w:tmpl w:val="62003868"/>
    <w:lvl w:ilvl="0" w:tplc="AD4CC81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4900D1"/>
    <w:multiLevelType w:val="hybridMultilevel"/>
    <w:tmpl w:val="F2F67FCA"/>
    <w:lvl w:ilvl="0" w:tplc="E794B000">
      <w:start w:val="1"/>
      <w:numFmt w:val="decimal"/>
      <w:pStyle w:val="Normalnumbered"/>
      <w:lvlText w:val="%1."/>
      <w:lvlJc w:val="left"/>
      <w:pPr>
        <w:ind w:left="360" w:hanging="360"/>
      </w:pPr>
      <w:rPr>
        <w:rFonts w:asciiTheme="minorHAnsi" w:hAnsiTheme="minorHAnsi" w:hint="default"/>
        <w:sz w:val="22"/>
        <w:szCs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7" w15:restartNumberingAfterBreak="0">
    <w:nsid w:val="5BC441A2"/>
    <w:multiLevelType w:val="hybridMultilevel"/>
    <w:tmpl w:val="F9A83980"/>
    <w:lvl w:ilvl="0" w:tplc="0C090001">
      <w:start w:val="1"/>
      <w:numFmt w:val="bullet"/>
      <w:lvlText w:val=""/>
      <w:lvlJc w:val="left"/>
      <w:pPr>
        <w:ind w:left="360" w:hanging="360"/>
      </w:pPr>
      <w:rPr>
        <w:rFonts w:ascii="Symbol" w:hAnsi="Symbol" w:hint="default"/>
        <w:sz w:val="22"/>
        <w:szCs w:val="22"/>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60834B3A"/>
    <w:multiLevelType w:val="hybridMultilevel"/>
    <w:tmpl w:val="4B928B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B20080B"/>
    <w:multiLevelType w:val="hybridMultilevel"/>
    <w:tmpl w:val="EB4AF624"/>
    <w:lvl w:ilvl="0" w:tplc="4A842404">
      <w:start w:val="1"/>
      <w:numFmt w:val="bullet"/>
      <w:pStyle w:val="Sub-bullets"/>
      <w:lvlText w:val="o"/>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BC458E"/>
    <w:multiLevelType w:val="hybridMultilevel"/>
    <w:tmpl w:val="3E6ABD06"/>
    <w:lvl w:ilvl="0" w:tplc="D11EF60A">
      <w:start w:val="1"/>
      <w:numFmt w:val="bullet"/>
      <w:lvlText w:val=""/>
      <w:lvlJc w:val="left"/>
      <w:pPr>
        <w:tabs>
          <w:tab w:val="num" w:pos="360"/>
        </w:tabs>
        <w:ind w:left="360" w:hanging="360"/>
      </w:pPr>
      <w:rPr>
        <w:rFonts w:ascii="Symbol" w:hAnsi="Symbol" w:hint="default"/>
      </w:rPr>
    </w:lvl>
    <w:lvl w:ilvl="1" w:tplc="4858CD2E">
      <w:start w:val="1"/>
      <w:numFmt w:val="bullet"/>
      <w:pStyle w:val="Bullet2"/>
      <w:lvlText w:val="–"/>
      <w:lvlJc w:val="left"/>
      <w:pPr>
        <w:tabs>
          <w:tab w:val="num" w:pos="1080"/>
        </w:tabs>
        <w:ind w:left="1080" w:hanging="360"/>
      </w:pPr>
      <w:rPr>
        <w:rFonts w:ascii="Courier New" w:hAnsi="Courier New" w:hint="default"/>
      </w:rPr>
    </w:lvl>
    <w:lvl w:ilvl="2" w:tplc="B4B8798A">
      <w:start w:val="1"/>
      <w:numFmt w:val="decimal"/>
      <w:lvlText w:val="%3."/>
      <w:lvlJc w:val="left"/>
      <w:pPr>
        <w:tabs>
          <w:tab w:val="num" w:pos="1800"/>
        </w:tabs>
        <w:ind w:left="1800" w:hanging="360"/>
      </w:pPr>
      <w:rPr>
        <w:rFonts w:hint="default"/>
      </w:rPr>
    </w:lvl>
    <w:lvl w:ilvl="3" w:tplc="10CA7108">
      <w:start w:val="1"/>
      <w:numFmt w:val="lowerLetter"/>
      <w:lvlText w:val="%4."/>
      <w:lvlJc w:val="left"/>
      <w:pPr>
        <w:tabs>
          <w:tab w:val="num" w:pos="2520"/>
        </w:tabs>
        <w:ind w:left="2520" w:hanging="360"/>
      </w:pPr>
      <w:rPr>
        <w:rFonts w:hint="default"/>
      </w:rPr>
    </w:lvl>
    <w:lvl w:ilvl="4" w:tplc="04090003">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31" w15:restartNumberingAfterBreak="0">
    <w:nsid w:val="732C384D"/>
    <w:multiLevelType w:val="hybridMultilevel"/>
    <w:tmpl w:val="2EE684B4"/>
    <w:lvl w:ilvl="0" w:tplc="5F222C70">
      <w:start w:val="1"/>
      <w:numFmt w:val="bullet"/>
      <w:pStyle w:val="Table-Bullets"/>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73FC4BD1"/>
    <w:multiLevelType w:val="hybridMultilevel"/>
    <w:tmpl w:val="9AECD6EC"/>
    <w:lvl w:ilvl="0" w:tplc="A9442ED0">
      <w:start w:val="1"/>
      <w:numFmt w:val="bullet"/>
      <w:pStyle w:val="dotpoints"/>
      <w:lvlText w:val=""/>
      <w:lvlJc w:val="left"/>
      <w:pPr>
        <w:ind w:left="363" w:hanging="363"/>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99598563">
    <w:abstractNumId w:val="19"/>
  </w:num>
  <w:num w:numId="2" w16cid:durableId="309991470">
    <w:abstractNumId w:val="16"/>
  </w:num>
  <w:num w:numId="3" w16cid:durableId="1741947280">
    <w:abstractNumId w:val="12"/>
  </w:num>
  <w:num w:numId="4" w16cid:durableId="754203096">
    <w:abstractNumId w:val="9"/>
  </w:num>
  <w:num w:numId="5" w16cid:durableId="442500036">
    <w:abstractNumId w:val="7"/>
  </w:num>
  <w:num w:numId="6" w16cid:durableId="1385712898">
    <w:abstractNumId w:val="6"/>
  </w:num>
  <w:num w:numId="7" w16cid:durableId="1838036199">
    <w:abstractNumId w:val="5"/>
  </w:num>
  <w:num w:numId="8" w16cid:durableId="1466047959">
    <w:abstractNumId w:val="4"/>
  </w:num>
  <w:num w:numId="9" w16cid:durableId="1692417880">
    <w:abstractNumId w:val="8"/>
  </w:num>
  <w:num w:numId="10" w16cid:durableId="1866362437">
    <w:abstractNumId w:val="3"/>
  </w:num>
  <w:num w:numId="11" w16cid:durableId="706568121">
    <w:abstractNumId w:val="2"/>
  </w:num>
  <w:num w:numId="12" w16cid:durableId="50545983">
    <w:abstractNumId w:val="1"/>
  </w:num>
  <w:num w:numId="13" w16cid:durableId="1269115791">
    <w:abstractNumId w:val="0"/>
  </w:num>
  <w:num w:numId="14" w16cid:durableId="416441298">
    <w:abstractNumId w:val="14"/>
  </w:num>
  <w:num w:numId="15" w16cid:durableId="1084953857">
    <w:abstractNumId w:val="10"/>
  </w:num>
  <w:num w:numId="16" w16cid:durableId="1373923548">
    <w:abstractNumId w:val="21"/>
  </w:num>
  <w:num w:numId="17" w16cid:durableId="245267442">
    <w:abstractNumId w:val="15"/>
  </w:num>
  <w:num w:numId="18" w16cid:durableId="833838890">
    <w:abstractNumId w:val="13"/>
  </w:num>
  <w:num w:numId="19" w16cid:durableId="1999921752">
    <w:abstractNumId w:val="31"/>
  </w:num>
  <w:num w:numId="20" w16cid:durableId="873881279">
    <w:abstractNumId w:val="26"/>
  </w:num>
  <w:num w:numId="21" w16cid:durableId="340012346">
    <w:abstractNumId w:val="25"/>
  </w:num>
  <w:num w:numId="22" w16cid:durableId="1436318761">
    <w:abstractNumId w:val="29"/>
  </w:num>
  <w:num w:numId="23" w16cid:durableId="70784044">
    <w:abstractNumId w:val="30"/>
  </w:num>
  <w:num w:numId="24" w16cid:durableId="351030206">
    <w:abstractNumId w:val="11"/>
  </w:num>
  <w:num w:numId="25" w16cid:durableId="745961413">
    <w:abstractNumId w:val="26"/>
    <w:lvlOverride w:ilvl="0">
      <w:startOverride w:val="1"/>
    </w:lvlOverride>
  </w:num>
  <w:num w:numId="26" w16cid:durableId="140080510">
    <w:abstractNumId w:val="17"/>
  </w:num>
  <w:num w:numId="27" w16cid:durableId="551428921">
    <w:abstractNumId w:val="32"/>
  </w:num>
  <w:num w:numId="28" w16cid:durableId="865482481">
    <w:abstractNumId w:val="18"/>
  </w:num>
  <w:num w:numId="29" w16cid:durableId="561454294">
    <w:abstractNumId w:val="15"/>
  </w:num>
  <w:num w:numId="30" w16cid:durableId="1169905947">
    <w:abstractNumId w:val="15"/>
  </w:num>
  <w:num w:numId="31" w16cid:durableId="1734500109">
    <w:abstractNumId w:val="24"/>
  </w:num>
  <w:num w:numId="32" w16cid:durableId="1724668564">
    <w:abstractNumId w:val="20"/>
  </w:num>
  <w:num w:numId="33" w16cid:durableId="1455365767">
    <w:abstractNumId w:val="23"/>
  </w:num>
  <w:num w:numId="34" w16cid:durableId="1998532792">
    <w:abstractNumId w:val="22"/>
  </w:num>
  <w:num w:numId="35" w16cid:durableId="815074734">
    <w:abstractNumId w:val="27"/>
  </w:num>
  <w:num w:numId="36" w16cid:durableId="298189892">
    <w:abstractNumId w:val="28"/>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activeWritingStyle w:appName="MSWord" w:lang="en-US" w:vendorID="64" w:dllVersion="0" w:nlCheck="1" w:checkStyle="0"/>
  <w:activeWritingStyle w:appName="MSWord" w:lang="en-AU" w:vendorID="64" w:dllVersion="0" w:nlCheck="1" w:checkStyle="0"/>
  <w:proofState w:spelling="clean" w:grammar="clean"/>
  <w:attachedTemplate r:id="rId1"/>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readOnly" w:formatting="1" w:enforcement="1" w:cryptProviderType="rsaAES" w:cryptAlgorithmClass="hash" w:cryptAlgorithmType="typeAny" w:cryptAlgorithmSid="14" w:cryptSpinCount="100000" w:hash="RnUHfT9kUJQrGrWMtewDZ8XVouogXSJPNgtagJQ7IDT3aB5hBIivANJ1DgJ1US5rOPS8qI115UpsAUJdzIWjYQ==" w:salt="LZ14xR3xhsHd8MZLqkqlMA=="/>
  <w:defaultTabStop w:val="720"/>
  <w:evenAndOddHeaders/>
  <w:drawingGridHorizontalSpacing w:val="1134"/>
  <w:drawingGridVerticalSpacing w:val="1134"/>
  <w:displayHorizontalDrawingGridEvery w:val="2"/>
  <w:displayVerticalDrawingGridEvery w:val="2"/>
  <w:doNotUseMarginsForDrawingGridOrigin/>
  <w:drawingGridHorizontalOrigin w:val="0"/>
  <w:drawingGridVerticalOrigin w:val="0"/>
  <w:characterSpacingControl w:val="doNotCompress"/>
  <w:hdrShapeDefaults>
    <o:shapedefaults v:ext="edit" spidmax="2050"/>
  </w:hdrShapeDefaults>
  <w:footnotePr>
    <w:footnote w:id="-1"/>
    <w:footnote w:id="0"/>
    <w:footnote w:id="1"/>
  </w:footnotePr>
  <w:endnotePr>
    <w:endnote w:id="-1"/>
    <w:endnote w:id="0"/>
    <w:endnote w:id="1"/>
  </w:endnotePr>
  <w:compat>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RI citation templ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rdfar22wof5pvbe295v5s5w5d02v9tftz9es&quot;&gt;OtwaysGrowthStagesAnalysis&lt;record-ids&gt;&lt;item&gt;12&lt;/item&gt;&lt;item&gt;19&lt;/item&gt;&lt;item&gt;56&lt;/item&gt;&lt;item&gt;228&lt;/item&gt;&lt;item&gt;269&lt;/item&gt;&lt;item&gt;278&lt;/item&gt;&lt;item&gt;344&lt;/item&gt;&lt;item&gt;348&lt;/item&gt;&lt;item&gt;349&lt;/item&gt;&lt;item&gt;350&lt;/item&gt;&lt;item&gt;356&lt;/item&gt;&lt;item&gt;361&lt;/item&gt;&lt;item&gt;365&lt;/item&gt;&lt;item&gt;366&lt;/item&gt;&lt;item&gt;367&lt;/item&gt;&lt;item&gt;369&lt;/item&gt;&lt;item&gt;370&lt;/item&gt;&lt;item&gt;371&lt;/item&gt;&lt;item&gt;372&lt;/item&gt;&lt;item&gt;373&lt;/item&gt;&lt;item&gt;375&lt;/item&gt;&lt;item&gt;377&lt;/item&gt;&lt;item&gt;383&lt;/item&gt;&lt;item&gt;387&lt;/item&gt;&lt;item&gt;388&lt;/item&gt;&lt;item&gt;389&lt;/item&gt;&lt;item&gt;390&lt;/item&gt;&lt;item&gt;397&lt;/item&gt;&lt;item&gt;398&lt;/item&gt;&lt;item&gt;399&lt;/item&gt;&lt;item&gt;400&lt;/item&gt;&lt;item&gt;401&lt;/item&gt;&lt;item&gt;402&lt;/item&gt;&lt;item&gt;403&lt;/item&gt;&lt;/record-ids&gt;&lt;/item&gt;&lt;/Libraries&gt;"/>
    <w:docVar w:name="ShowStaticGuides" w:val="1"/>
  </w:docVars>
  <w:rsids>
    <w:rsidRoot w:val="003852D6"/>
    <w:rsid w:val="0000112A"/>
    <w:rsid w:val="000017BB"/>
    <w:rsid w:val="00001E48"/>
    <w:rsid w:val="00001F16"/>
    <w:rsid w:val="00003276"/>
    <w:rsid w:val="00003CB6"/>
    <w:rsid w:val="00004C89"/>
    <w:rsid w:val="00004E8C"/>
    <w:rsid w:val="0000509B"/>
    <w:rsid w:val="0000517A"/>
    <w:rsid w:val="00007345"/>
    <w:rsid w:val="00007627"/>
    <w:rsid w:val="00007A1C"/>
    <w:rsid w:val="00007B8E"/>
    <w:rsid w:val="00010A77"/>
    <w:rsid w:val="00010BDB"/>
    <w:rsid w:val="00011061"/>
    <w:rsid w:val="00011438"/>
    <w:rsid w:val="00011516"/>
    <w:rsid w:val="00011CB2"/>
    <w:rsid w:val="00011CCE"/>
    <w:rsid w:val="0001205B"/>
    <w:rsid w:val="00012443"/>
    <w:rsid w:val="00012793"/>
    <w:rsid w:val="000129C9"/>
    <w:rsid w:val="00012BF3"/>
    <w:rsid w:val="00012E71"/>
    <w:rsid w:val="00014002"/>
    <w:rsid w:val="00014BF0"/>
    <w:rsid w:val="000156EB"/>
    <w:rsid w:val="00015C01"/>
    <w:rsid w:val="00015C9A"/>
    <w:rsid w:val="00015D35"/>
    <w:rsid w:val="00015EC4"/>
    <w:rsid w:val="00016064"/>
    <w:rsid w:val="00016338"/>
    <w:rsid w:val="00017BB2"/>
    <w:rsid w:val="00020AAF"/>
    <w:rsid w:val="00020E34"/>
    <w:rsid w:val="00020E90"/>
    <w:rsid w:val="00021030"/>
    <w:rsid w:val="000213FC"/>
    <w:rsid w:val="00021509"/>
    <w:rsid w:val="000222B1"/>
    <w:rsid w:val="00022C0F"/>
    <w:rsid w:val="000231C4"/>
    <w:rsid w:val="000234F2"/>
    <w:rsid w:val="00023BB2"/>
    <w:rsid w:val="00024D90"/>
    <w:rsid w:val="000266B0"/>
    <w:rsid w:val="00026728"/>
    <w:rsid w:val="000267B9"/>
    <w:rsid w:val="00026E03"/>
    <w:rsid w:val="000309A3"/>
    <w:rsid w:val="00031979"/>
    <w:rsid w:val="00033ACB"/>
    <w:rsid w:val="00033DF0"/>
    <w:rsid w:val="00033FC6"/>
    <w:rsid w:val="00034068"/>
    <w:rsid w:val="00034369"/>
    <w:rsid w:val="00034546"/>
    <w:rsid w:val="0003519F"/>
    <w:rsid w:val="00035365"/>
    <w:rsid w:val="000356C5"/>
    <w:rsid w:val="00035D62"/>
    <w:rsid w:val="000362B1"/>
    <w:rsid w:val="000377E5"/>
    <w:rsid w:val="00037867"/>
    <w:rsid w:val="000378A4"/>
    <w:rsid w:val="00040071"/>
    <w:rsid w:val="000403CA"/>
    <w:rsid w:val="000408E3"/>
    <w:rsid w:val="00041024"/>
    <w:rsid w:val="00041156"/>
    <w:rsid w:val="000411CF"/>
    <w:rsid w:val="00041588"/>
    <w:rsid w:val="00041A9F"/>
    <w:rsid w:val="00041E2A"/>
    <w:rsid w:val="00042AA6"/>
    <w:rsid w:val="00043E60"/>
    <w:rsid w:val="00044D9D"/>
    <w:rsid w:val="0004502C"/>
    <w:rsid w:val="0004538E"/>
    <w:rsid w:val="00045751"/>
    <w:rsid w:val="00045CF2"/>
    <w:rsid w:val="00045D65"/>
    <w:rsid w:val="00045ED5"/>
    <w:rsid w:val="00046987"/>
    <w:rsid w:val="0004704E"/>
    <w:rsid w:val="000476CF"/>
    <w:rsid w:val="0005057A"/>
    <w:rsid w:val="00050CDD"/>
    <w:rsid w:val="000510BC"/>
    <w:rsid w:val="00051619"/>
    <w:rsid w:val="0005163F"/>
    <w:rsid w:val="00051887"/>
    <w:rsid w:val="00051FE1"/>
    <w:rsid w:val="00052234"/>
    <w:rsid w:val="000526F5"/>
    <w:rsid w:val="00053526"/>
    <w:rsid w:val="00053797"/>
    <w:rsid w:val="00053859"/>
    <w:rsid w:val="00054551"/>
    <w:rsid w:val="000545BB"/>
    <w:rsid w:val="00054746"/>
    <w:rsid w:val="00054788"/>
    <w:rsid w:val="00054863"/>
    <w:rsid w:val="0005555C"/>
    <w:rsid w:val="00055E7F"/>
    <w:rsid w:val="00055FB4"/>
    <w:rsid w:val="0005616D"/>
    <w:rsid w:val="00056CA1"/>
    <w:rsid w:val="0005745B"/>
    <w:rsid w:val="00057BA5"/>
    <w:rsid w:val="00060383"/>
    <w:rsid w:val="00060A68"/>
    <w:rsid w:val="00060F0C"/>
    <w:rsid w:val="00061047"/>
    <w:rsid w:val="000618DA"/>
    <w:rsid w:val="0006192B"/>
    <w:rsid w:val="00061D3A"/>
    <w:rsid w:val="00062947"/>
    <w:rsid w:val="00062CA0"/>
    <w:rsid w:val="000649FB"/>
    <w:rsid w:val="0006507E"/>
    <w:rsid w:val="0006629B"/>
    <w:rsid w:val="00066B41"/>
    <w:rsid w:val="00066E78"/>
    <w:rsid w:val="000675CA"/>
    <w:rsid w:val="000704B7"/>
    <w:rsid w:val="000717C0"/>
    <w:rsid w:val="000718CB"/>
    <w:rsid w:val="0007200A"/>
    <w:rsid w:val="000726B8"/>
    <w:rsid w:val="00072AE0"/>
    <w:rsid w:val="00073528"/>
    <w:rsid w:val="00074331"/>
    <w:rsid w:val="0007437D"/>
    <w:rsid w:val="00074704"/>
    <w:rsid w:val="00074D1A"/>
    <w:rsid w:val="0007522B"/>
    <w:rsid w:val="0007550A"/>
    <w:rsid w:val="00075E96"/>
    <w:rsid w:val="00076886"/>
    <w:rsid w:val="0007795E"/>
    <w:rsid w:val="00077F1E"/>
    <w:rsid w:val="00080DF0"/>
    <w:rsid w:val="000812EB"/>
    <w:rsid w:val="00081764"/>
    <w:rsid w:val="00081E30"/>
    <w:rsid w:val="00082C8C"/>
    <w:rsid w:val="0008366E"/>
    <w:rsid w:val="00084226"/>
    <w:rsid w:val="0008465B"/>
    <w:rsid w:val="00084CC4"/>
    <w:rsid w:val="000860FB"/>
    <w:rsid w:val="00086D3E"/>
    <w:rsid w:val="00086DF3"/>
    <w:rsid w:val="0008715E"/>
    <w:rsid w:val="000871C5"/>
    <w:rsid w:val="0008754B"/>
    <w:rsid w:val="00087BDC"/>
    <w:rsid w:val="00087C24"/>
    <w:rsid w:val="00087F10"/>
    <w:rsid w:val="00090458"/>
    <w:rsid w:val="00090C8E"/>
    <w:rsid w:val="00091775"/>
    <w:rsid w:val="00091E5C"/>
    <w:rsid w:val="0009277F"/>
    <w:rsid w:val="000939CB"/>
    <w:rsid w:val="0009426B"/>
    <w:rsid w:val="00094580"/>
    <w:rsid w:val="00095166"/>
    <w:rsid w:val="0009528F"/>
    <w:rsid w:val="000966C9"/>
    <w:rsid w:val="0009699E"/>
    <w:rsid w:val="00097701"/>
    <w:rsid w:val="000A088F"/>
    <w:rsid w:val="000A168E"/>
    <w:rsid w:val="000A1853"/>
    <w:rsid w:val="000A1B4A"/>
    <w:rsid w:val="000A2203"/>
    <w:rsid w:val="000A2BDA"/>
    <w:rsid w:val="000A2D58"/>
    <w:rsid w:val="000A3203"/>
    <w:rsid w:val="000A35F4"/>
    <w:rsid w:val="000A470D"/>
    <w:rsid w:val="000A4C20"/>
    <w:rsid w:val="000A4E25"/>
    <w:rsid w:val="000A51D5"/>
    <w:rsid w:val="000A5E54"/>
    <w:rsid w:val="000A71CB"/>
    <w:rsid w:val="000B09C3"/>
    <w:rsid w:val="000B1910"/>
    <w:rsid w:val="000B2002"/>
    <w:rsid w:val="000B2A8A"/>
    <w:rsid w:val="000B4EA7"/>
    <w:rsid w:val="000B5A2C"/>
    <w:rsid w:val="000B70B7"/>
    <w:rsid w:val="000B7272"/>
    <w:rsid w:val="000B773D"/>
    <w:rsid w:val="000B7DFD"/>
    <w:rsid w:val="000C15CD"/>
    <w:rsid w:val="000C15EE"/>
    <w:rsid w:val="000C1781"/>
    <w:rsid w:val="000C2CB8"/>
    <w:rsid w:val="000C2F0C"/>
    <w:rsid w:val="000C2FD8"/>
    <w:rsid w:val="000C3259"/>
    <w:rsid w:val="000C3E65"/>
    <w:rsid w:val="000C425A"/>
    <w:rsid w:val="000C4DCF"/>
    <w:rsid w:val="000C5418"/>
    <w:rsid w:val="000C5EC3"/>
    <w:rsid w:val="000C6DDA"/>
    <w:rsid w:val="000C6EC9"/>
    <w:rsid w:val="000C7832"/>
    <w:rsid w:val="000D009F"/>
    <w:rsid w:val="000D02B9"/>
    <w:rsid w:val="000D0709"/>
    <w:rsid w:val="000D121A"/>
    <w:rsid w:val="000D19C8"/>
    <w:rsid w:val="000D2B71"/>
    <w:rsid w:val="000D3179"/>
    <w:rsid w:val="000D3639"/>
    <w:rsid w:val="000D36F1"/>
    <w:rsid w:val="000D4613"/>
    <w:rsid w:val="000D46DE"/>
    <w:rsid w:val="000D4C74"/>
    <w:rsid w:val="000D514D"/>
    <w:rsid w:val="000D5259"/>
    <w:rsid w:val="000D5CC7"/>
    <w:rsid w:val="000D622E"/>
    <w:rsid w:val="000D6B7B"/>
    <w:rsid w:val="000D7970"/>
    <w:rsid w:val="000D7D99"/>
    <w:rsid w:val="000E02A3"/>
    <w:rsid w:val="000E0399"/>
    <w:rsid w:val="000E0643"/>
    <w:rsid w:val="000E09F4"/>
    <w:rsid w:val="000E0DE8"/>
    <w:rsid w:val="000E0EF3"/>
    <w:rsid w:val="000E1A61"/>
    <w:rsid w:val="000E1CB3"/>
    <w:rsid w:val="000E1DC0"/>
    <w:rsid w:val="000E318B"/>
    <w:rsid w:val="000E329E"/>
    <w:rsid w:val="000E3720"/>
    <w:rsid w:val="000E3846"/>
    <w:rsid w:val="000E3D79"/>
    <w:rsid w:val="000E4132"/>
    <w:rsid w:val="000E4BC9"/>
    <w:rsid w:val="000E599A"/>
    <w:rsid w:val="000E6BF2"/>
    <w:rsid w:val="000F03CE"/>
    <w:rsid w:val="000F0A13"/>
    <w:rsid w:val="000F156B"/>
    <w:rsid w:val="000F1796"/>
    <w:rsid w:val="000F1E70"/>
    <w:rsid w:val="000F2069"/>
    <w:rsid w:val="000F43F9"/>
    <w:rsid w:val="000F453B"/>
    <w:rsid w:val="000F47C0"/>
    <w:rsid w:val="000F5A8F"/>
    <w:rsid w:val="000F6139"/>
    <w:rsid w:val="000F63B8"/>
    <w:rsid w:val="000F64DD"/>
    <w:rsid w:val="000F7B5F"/>
    <w:rsid w:val="00100557"/>
    <w:rsid w:val="00100BAC"/>
    <w:rsid w:val="001017E0"/>
    <w:rsid w:val="00101B5E"/>
    <w:rsid w:val="00102ADC"/>
    <w:rsid w:val="00102E08"/>
    <w:rsid w:val="0010348B"/>
    <w:rsid w:val="00103D18"/>
    <w:rsid w:val="00104109"/>
    <w:rsid w:val="00104895"/>
    <w:rsid w:val="00104AFD"/>
    <w:rsid w:val="001053DA"/>
    <w:rsid w:val="001065A1"/>
    <w:rsid w:val="00107038"/>
    <w:rsid w:val="001101A6"/>
    <w:rsid w:val="00110342"/>
    <w:rsid w:val="0011074B"/>
    <w:rsid w:val="001111BD"/>
    <w:rsid w:val="00112F77"/>
    <w:rsid w:val="00114216"/>
    <w:rsid w:val="001144D7"/>
    <w:rsid w:val="00115667"/>
    <w:rsid w:val="0011576E"/>
    <w:rsid w:val="00116B6D"/>
    <w:rsid w:val="00120C40"/>
    <w:rsid w:val="00121220"/>
    <w:rsid w:val="00121636"/>
    <w:rsid w:val="001219C0"/>
    <w:rsid w:val="001221D8"/>
    <w:rsid w:val="00122A34"/>
    <w:rsid w:val="00122B95"/>
    <w:rsid w:val="00123F63"/>
    <w:rsid w:val="00125205"/>
    <w:rsid w:val="0012539C"/>
    <w:rsid w:val="0012583B"/>
    <w:rsid w:val="00125862"/>
    <w:rsid w:val="00125B6B"/>
    <w:rsid w:val="00127994"/>
    <w:rsid w:val="00127BDB"/>
    <w:rsid w:val="00130A9E"/>
    <w:rsid w:val="00130D7A"/>
    <w:rsid w:val="001316D9"/>
    <w:rsid w:val="00131CD7"/>
    <w:rsid w:val="00132371"/>
    <w:rsid w:val="00132CD6"/>
    <w:rsid w:val="00132F71"/>
    <w:rsid w:val="001336D9"/>
    <w:rsid w:val="00133AFB"/>
    <w:rsid w:val="0013508F"/>
    <w:rsid w:val="0013541C"/>
    <w:rsid w:val="00135C70"/>
    <w:rsid w:val="00136438"/>
    <w:rsid w:val="00136501"/>
    <w:rsid w:val="001374CD"/>
    <w:rsid w:val="001379E2"/>
    <w:rsid w:val="00137C8A"/>
    <w:rsid w:val="001406C7"/>
    <w:rsid w:val="00140B20"/>
    <w:rsid w:val="001411DC"/>
    <w:rsid w:val="001414DE"/>
    <w:rsid w:val="00141FE4"/>
    <w:rsid w:val="00142003"/>
    <w:rsid w:val="00142733"/>
    <w:rsid w:val="001427EA"/>
    <w:rsid w:val="0014282A"/>
    <w:rsid w:val="00142D2C"/>
    <w:rsid w:val="001456FF"/>
    <w:rsid w:val="00146192"/>
    <w:rsid w:val="0015068B"/>
    <w:rsid w:val="00150BD2"/>
    <w:rsid w:val="00150C2F"/>
    <w:rsid w:val="00150D31"/>
    <w:rsid w:val="00151581"/>
    <w:rsid w:val="00151C3D"/>
    <w:rsid w:val="00151D75"/>
    <w:rsid w:val="00152CCA"/>
    <w:rsid w:val="00153209"/>
    <w:rsid w:val="00153399"/>
    <w:rsid w:val="00153969"/>
    <w:rsid w:val="00153EB1"/>
    <w:rsid w:val="001548E3"/>
    <w:rsid w:val="001552F2"/>
    <w:rsid w:val="001557A0"/>
    <w:rsid w:val="00155B75"/>
    <w:rsid w:val="00156602"/>
    <w:rsid w:val="001567C8"/>
    <w:rsid w:val="00156ACE"/>
    <w:rsid w:val="00157362"/>
    <w:rsid w:val="00157C96"/>
    <w:rsid w:val="0016071D"/>
    <w:rsid w:val="00161F84"/>
    <w:rsid w:val="001622A8"/>
    <w:rsid w:val="00163067"/>
    <w:rsid w:val="0016331C"/>
    <w:rsid w:val="0016365D"/>
    <w:rsid w:val="00164039"/>
    <w:rsid w:val="00164551"/>
    <w:rsid w:val="00164C47"/>
    <w:rsid w:val="00164F59"/>
    <w:rsid w:val="0016531B"/>
    <w:rsid w:val="001653FA"/>
    <w:rsid w:val="001653FC"/>
    <w:rsid w:val="00165907"/>
    <w:rsid w:val="00165C70"/>
    <w:rsid w:val="00165EB3"/>
    <w:rsid w:val="00166BAF"/>
    <w:rsid w:val="001670EA"/>
    <w:rsid w:val="0016727F"/>
    <w:rsid w:val="001674B3"/>
    <w:rsid w:val="00167F23"/>
    <w:rsid w:val="00170A92"/>
    <w:rsid w:val="00171C94"/>
    <w:rsid w:val="00171DFC"/>
    <w:rsid w:val="00173036"/>
    <w:rsid w:val="00173689"/>
    <w:rsid w:val="001749B2"/>
    <w:rsid w:val="00174D9E"/>
    <w:rsid w:val="001755EF"/>
    <w:rsid w:val="00177115"/>
    <w:rsid w:val="0017722B"/>
    <w:rsid w:val="0017745F"/>
    <w:rsid w:val="001774A3"/>
    <w:rsid w:val="001774FF"/>
    <w:rsid w:val="0017757E"/>
    <w:rsid w:val="001814BA"/>
    <w:rsid w:val="00181F6F"/>
    <w:rsid w:val="0018237E"/>
    <w:rsid w:val="00182401"/>
    <w:rsid w:val="00182672"/>
    <w:rsid w:val="001832E1"/>
    <w:rsid w:val="00183642"/>
    <w:rsid w:val="00184007"/>
    <w:rsid w:val="00184029"/>
    <w:rsid w:val="00184107"/>
    <w:rsid w:val="00184DA6"/>
    <w:rsid w:val="00185265"/>
    <w:rsid w:val="0018551D"/>
    <w:rsid w:val="0018609D"/>
    <w:rsid w:val="0018657A"/>
    <w:rsid w:val="0018695B"/>
    <w:rsid w:val="00186CFD"/>
    <w:rsid w:val="00190778"/>
    <w:rsid w:val="00190F62"/>
    <w:rsid w:val="001911EB"/>
    <w:rsid w:val="001914AA"/>
    <w:rsid w:val="00191604"/>
    <w:rsid w:val="00191CFC"/>
    <w:rsid w:val="0019280B"/>
    <w:rsid w:val="001930CF"/>
    <w:rsid w:val="001937BC"/>
    <w:rsid w:val="001948AD"/>
    <w:rsid w:val="001948D4"/>
    <w:rsid w:val="001957C8"/>
    <w:rsid w:val="001958BE"/>
    <w:rsid w:val="00196BDB"/>
    <w:rsid w:val="00197CE0"/>
    <w:rsid w:val="001A008F"/>
    <w:rsid w:val="001A162D"/>
    <w:rsid w:val="001A243B"/>
    <w:rsid w:val="001A280F"/>
    <w:rsid w:val="001A3E14"/>
    <w:rsid w:val="001A4FE5"/>
    <w:rsid w:val="001A50B3"/>
    <w:rsid w:val="001A5341"/>
    <w:rsid w:val="001A5744"/>
    <w:rsid w:val="001A60E1"/>
    <w:rsid w:val="001A703F"/>
    <w:rsid w:val="001B0096"/>
    <w:rsid w:val="001B02BD"/>
    <w:rsid w:val="001B031C"/>
    <w:rsid w:val="001B05C2"/>
    <w:rsid w:val="001B09A6"/>
    <w:rsid w:val="001B1F1F"/>
    <w:rsid w:val="001B1F34"/>
    <w:rsid w:val="001B21BB"/>
    <w:rsid w:val="001B2EC4"/>
    <w:rsid w:val="001B32AC"/>
    <w:rsid w:val="001B33B6"/>
    <w:rsid w:val="001B52A2"/>
    <w:rsid w:val="001B53B8"/>
    <w:rsid w:val="001B5E48"/>
    <w:rsid w:val="001B6A43"/>
    <w:rsid w:val="001B7119"/>
    <w:rsid w:val="001B7AA9"/>
    <w:rsid w:val="001C0157"/>
    <w:rsid w:val="001C0D57"/>
    <w:rsid w:val="001C150D"/>
    <w:rsid w:val="001C1818"/>
    <w:rsid w:val="001C1ED3"/>
    <w:rsid w:val="001C3B5C"/>
    <w:rsid w:val="001C3EFB"/>
    <w:rsid w:val="001C3FC6"/>
    <w:rsid w:val="001C41B1"/>
    <w:rsid w:val="001C459C"/>
    <w:rsid w:val="001C558C"/>
    <w:rsid w:val="001C577A"/>
    <w:rsid w:val="001C5955"/>
    <w:rsid w:val="001C6F4B"/>
    <w:rsid w:val="001C72D0"/>
    <w:rsid w:val="001D0468"/>
    <w:rsid w:val="001D0A8C"/>
    <w:rsid w:val="001D0C8E"/>
    <w:rsid w:val="001D1B7C"/>
    <w:rsid w:val="001D226B"/>
    <w:rsid w:val="001D22A3"/>
    <w:rsid w:val="001D2593"/>
    <w:rsid w:val="001D2717"/>
    <w:rsid w:val="001D2FBB"/>
    <w:rsid w:val="001D387C"/>
    <w:rsid w:val="001D409E"/>
    <w:rsid w:val="001D4FBE"/>
    <w:rsid w:val="001D53AF"/>
    <w:rsid w:val="001D5A71"/>
    <w:rsid w:val="001D6365"/>
    <w:rsid w:val="001D663D"/>
    <w:rsid w:val="001D6B44"/>
    <w:rsid w:val="001D739F"/>
    <w:rsid w:val="001D7A5A"/>
    <w:rsid w:val="001D7D81"/>
    <w:rsid w:val="001E0CC1"/>
    <w:rsid w:val="001E1B05"/>
    <w:rsid w:val="001E2024"/>
    <w:rsid w:val="001E2335"/>
    <w:rsid w:val="001E43B5"/>
    <w:rsid w:val="001E4AF6"/>
    <w:rsid w:val="001E54BE"/>
    <w:rsid w:val="001E5878"/>
    <w:rsid w:val="001E5CCD"/>
    <w:rsid w:val="001E5F96"/>
    <w:rsid w:val="001E6703"/>
    <w:rsid w:val="001E6D95"/>
    <w:rsid w:val="001E764C"/>
    <w:rsid w:val="001E7978"/>
    <w:rsid w:val="001F0158"/>
    <w:rsid w:val="001F0356"/>
    <w:rsid w:val="001F0E69"/>
    <w:rsid w:val="001F10BD"/>
    <w:rsid w:val="001F1150"/>
    <w:rsid w:val="001F1296"/>
    <w:rsid w:val="001F201E"/>
    <w:rsid w:val="001F2D5D"/>
    <w:rsid w:val="001F368E"/>
    <w:rsid w:val="001F46A5"/>
    <w:rsid w:val="001F5034"/>
    <w:rsid w:val="001F51F0"/>
    <w:rsid w:val="001F6839"/>
    <w:rsid w:val="001F69F5"/>
    <w:rsid w:val="001F6D38"/>
    <w:rsid w:val="001F7C65"/>
    <w:rsid w:val="00200E85"/>
    <w:rsid w:val="00200F94"/>
    <w:rsid w:val="0020244C"/>
    <w:rsid w:val="00203F44"/>
    <w:rsid w:val="00205A81"/>
    <w:rsid w:val="00206311"/>
    <w:rsid w:val="00206552"/>
    <w:rsid w:val="00207048"/>
    <w:rsid w:val="00207A7C"/>
    <w:rsid w:val="002107A6"/>
    <w:rsid w:val="00212907"/>
    <w:rsid w:val="00212AE7"/>
    <w:rsid w:val="002134BA"/>
    <w:rsid w:val="002135B1"/>
    <w:rsid w:val="00213887"/>
    <w:rsid w:val="00214028"/>
    <w:rsid w:val="002142F5"/>
    <w:rsid w:val="002143F4"/>
    <w:rsid w:val="00214534"/>
    <w:rsid w:val="00214B23"/>
    <w:rsid w:val="0021590D"/>
    <w:rsid w:val="00215A5D"/>
    <w:rsid w:val="00215C8A"/>
    <w:rsid w:val="00216805"/>
    <w:rsid w:val="00216847"/>
    <w:rsid w:val="00216F1F"/>
    <w:rsid w:val="002174B8"/>
    <w:rsid w:val="00217B89"/>
    <w:rsid w:val="00217D87"/>
    <w:rsid w:val="00220122"/>
    <w:rsid w:val="00220897"/>
    <w:rsid w:val="002212CC"/>
    <w:rsid w:val="0022137C"/>
    <w:rsid w:val="0022188E"/>
    <w:rsid w:val="00222742"/>
    <w:rsid w:val="00222811"/>
    <w:rsid w:val="002228E0"/>
    <w:rsid w:val="00222B68"/>
    <w:rsid w:val="00224567"/>
    <w:rsid w:val="002251CE"/>
    <w:rsid w:val="0022563B"/>
    <w:rsid w:val="00225913"/>
    <w:rsid w:val="00225D17"/>
    <w:rsid w:val="0022657E"/>
    <w:rsid w:val="0022675A"/>
    <w:rsid w:val="00226A24"/>
    <w:rsid w:val="00226C5A"/>
    <w:rsid w:val="002270E9"/>
    <w:rsid w:val="00227A0F"/>
    <w:rsid w:val="00227BDE"/>
    <w:rsid w:val="0023042E"/>
    <w:rsid w:val="002306CC"/>
    <w:rsid w:val="00232455"/>
    <w:rsid w:val="00235A46"/>
    <w:rsid w:val="00235C7F"/>
    <w:rsid w:val="0023613C"/>
    <w:rsid w:val="002365B5"/>
    <w:rsid w:val="00236B80"/>
    <w:rsid w:val="00236FF6"/>
    <w:rsid w:val="00237089"/>
    <w:rsid w:val="002401E5"/>
    <w:rsid w:val="002401F6"/>
    <w:rsid w:val="00240917"/>
    <w:rsid w:val="00241573"/>
    <w:rsid w:val="002425AF"/>
    <w:rsid w:val="002425EA"/>
    <w:rsid w:val="002428C8"/>
    <w:rsid w:val="00242D8C"/>
    <w:rsid w:val="00243764"/>
    <w:rsid w:val="00244645"/>
    <w:rsid w:val="0024482C"/>
    <w:rsid w:val="00244B58"/>
    <w:rsid w:val="002453A3"/>
    <w:rsid w:val="00245B15"/>
    <w:rsid w:val="00245BC3"/>
    <w:rsid w:val="00245D93"/>
    <w:rsid w:val="00246101"/>
    <w:rsid w:val="00246BEA"/>
    <w:rsid w:val="00246C16"/>
    <w:rsid w:val="00246D1B"/>
    <w:rsid w:val="00246E39"/>
    <w:rsid w:val="00247329"/>
    <w:rsid w:val="00247F74"/>
    <w:rsid w:val="00250475"/>
    <w:rsid w:val="00250ACA"/>
    <w:rsid w:val="00250B29"/>
    <w:rsid w:val="002511D3"/>
    <w:rsid w:val="0025127D"/>
    <w:rsid w:val="00251FF6"/>
    <w:rsid w:val="002526EA"/>
    <w:rsid w:val="00252B7F"/>
    <w:rsid w:val="002533BB"/>
    <w:rsid w:val="002535E8"/>
    <w:rsid w:val="00253B98"/>
    <w:rsid w:val="002549A0"/>
    <w:rsid w:val="0025511D"/>
    <w:rsid w:val="0025529E"/>
    <w:rsid w:val="002555CD"/>
    <w:rsid w:val="00256969"/>
    <w:rsid w:val="0025705D"/>
    <w:rsid w:val="00257BF1"/>
    <w:rsid w:val="00257C62"/>
    <w:rsid w:val="00260832"/>
    <w:rsid w:val="00260A6B"/>
    <w:rsid w:val="00260C59"/>
    <w:rsid w:val="00260C73"/>
    <w:rsid w:val="00260E30"/>
    <w:rsid w:val="00261EFC"/>
    <w:rsid w:val="00262009"/>
    <w:rsid w:val="0026288F"/>
    <w:rsid w:val="00263741"/>
    <w:rsid w:val="00263C7D"/>
    <w:rsid w:val="00263CCD"/>
    <w:rsid w:val="002643DA"/>
    <w:rsid w:val="0026474F"/>
    <w:rsid w:val="00264A42"/>
    <w:rsid w:val="002659BE"/>
    <w:rsid w:val="0026624D"/>
    <w:rsid w:val="002665BB"/>
    <w:rsid w:val="0026748F"/>
    <w:rsid w:val="00270B05"/>
    <w:rsid w:val="00271877"/>
    <w:rsid w:val="00271F86"/>
    <w:rsid w:val="0027340E"/>
    <w:rsid w:val="002734AB"/>
    <w:rsid w:val="00274C3A"/>
    <w:rsid w:val="00274E8B"/>
    <w:rsid w:val="00274EB6"/>
    <w:rsid w:val="00275013"/>
    <w:rsid w:val="00275798"/>
    <w:rsid w:val="00275DD4"/>
    <w:rsid w:val="00275FF9"/>
    <w:rsid w:val="00276E2C"/>
    <w:rsid w:val="002774B3"/>
    <w:rsid w:val="002778A1"/>
    <w:rsid w:val="00277F76"/>
    <w:rsid w:val="00277F9B"/>
    <w:rsid w:val="002809C0"/>
    <w:rsid w:val="00281AEE"/>
    <w:rsid w:val="00281FF0"/>
    <w:rsid w:val="00282BF1"/>
    <w:rsid w:val="00283141"/>
    <w:rsid w:val="002835B4"/>
    <w:rsid w:val="00283BED"/>
    <w:rsid w:val="00285925"/>
    <w:rsid w:val="00285B9C"/>
    <w:rsid w:val="00285FC1"/>
    <w:rsid w:val="0028603B"/>
    <w:rsid w:val="00286C60"/>
    <w:rsid w:val="00286C91"/>
    <w:rsid w:val="0028748E"/>
    <w:rsid w:val="00287526"/>
    <w:rsid w:val="00287D1C"/>
    <w:rsid w:val="00290093"/>
    <w:rsid w:val="00291BB8"/>
    <w:rsid w:val="00293855"/>
    <w:rsid w:val="0029435F"/>
    <w:rsid w:val="002945B0"/>
    <w:rsid w:val="00294737"/>
    <w:rsid w:val="00296A87"/>
    <w:rsid w:val="00296B5C"/>
    <w:rsid w:val="00297481"/>
    <w:rsid w:val="00297E44"/>
    <w:rsid w:val="002A0BC3"/>
    <w:rsid w:val="002A0C39"/>
    <w:rsid w:val="002A0D3A"/>
    <w:rsid w:val="002A133C"/>
    <w:rsid w:val="002A2E2B"/>
    <w:rsid w:val="002A502B"/>
    <w:rsid w:val="002A5120"/>
    <w:rsid w:val="002A56B6"/>
    <w:rsid w:val="002A61FE"/>
    <w:rsid w:val="002A6376"/>
    <w:rsid w:val="002A6387"/>
    <w:rsid w:val="002A6AA5"/>
    <w:rsid w:val="002A6BB5"/>
    <w:rsid w:val="002A7AF3"/>
    <w:rsid w:val="002A7C78"/>
    <w:rsid w:val="002A7C79"/>
    <w:rsid w:val="002B094C"/>
    <w:rsid w:val="002B0B39"/>
    <w:rsid w:val="002B15CF"/>
    <w:rsid w:val="002B1C87"/>
    <w:rsid w:val="002B2AE5"/>
    <w:rsid w:val="002B32FF"/>
    <w:rsid w:val="002B440B"/>
    <w:rsid w:val="002B48EA"/>
    <w:rsid w:val="002B4B78"/>
    <w:rsid w:val="002B4CBF"/>
    <w:rsid w:val="002B54CF"/>
    <w:rsid w:val="002B58B9"/>
    <w:rsid w:val="002B605A"/>
    <w:rsid w:val="002B6B22"/>
    <w:rsid w:val="002B7E80"/>
    <w:rsid w:val="002C0BC6"/>
    <w:rsid w:val="002C0EF4"/>
    <w:rsid w:val="002C175A"/>
    <w:rsid w:val="002C1C22"/>
    <w:rsid w:val="002C2047"/>
    <w:rsid w:val="002C317A"/>
    <w:rsid w:val="002C3759"/>
    <w:rsid w:val="002C4A66"/>
    <w:rsid w:val="002C4B46"/>
    <w:rsid w:val="002C4C80"/>
    <w:rsid w:val="002C5BA2"/>
    <w:rsid w:val="002C5BAA"/>
    <w:rsid w:val="002C6463"/>
    <w:rsid w:val="002C6BEB"/>
    <w:rsid w:val="002C702B"/>
    <w:rsid w:val="002C77DC"/>
    <w:rsid w:val="002C7961"/>
    <w:rsid w:val="002D0122"/>
    <w:rsid w:val="002D187E"/>
    <w:rsid w:val="002D26F6"/>
    <w:rsid w:val="002D527E"/>
    <w:rsid w:val="002D5368"/>
    <w:rsid w:val="002D5916"/>
    <w:rsid w:val="002D5942"/>
    <w:rsid w:val="002E01D2"/>
    <w:rsid w:val="002E058F"/>
    <w:rsid w:val="002E0785"/>
    <w:rsid w:val="002E0996"/>
    <w:rsid w:val="002E0F63"/>
    <w:rsid w:val="002E11C7"/>
    <w:rsid w:val="002E1C55"/>
    <w:rsid w:val="002E26FA"/>
    <w:rsid w:val="002E2BBF"/>
    <w:rsid w:val="002E2DC3"/>
    <w:rsid w:val="002E3513"/>
    <w:rsid w:val="002E486B"/>
    <w:rsid w:val="002E4E84"/>
    <w:rsid w:val="002E4FA9"/>
    <w:rsid w:val="002E5193"/>
    <w:rsid w:val="002E56D4"/>
    <w:rsid w:val="002E625E"/>
    <w:rsid w:val="002E6F36"/>
    <w:rsid w:val="002E7AF7"/>
    <w:rsid w:val="002F042B"/>
    <w:rsid w:val="002F04B4"/>
    <w:rsid w:val="002F0660"/>
    <w:rsid w:val="002F08D2"/>
    <w:rsid w:val="002F14BA"/>
    <w:rsid w:val="002F229B"/>
    <w:rsid w:val="002F2325"/>
    <w:rsid w:val="002F2420"/>
    <w:rsid w:val="002F34B8"/>
    <w:rsid w:val="002F4E09"/>
    <w:rsid w:val="002F4E18"/>
    <w:rsid w:val="002F4E62"/>
    <w:rsid w:val="002F5276"/>
    <w:rsid w:val="002F5809"/>
    <w:rsid w:val="002F58A5"/>
    <w:rsid w:val="002F5F52"/>
    <w:rsid w:val="002F6DF6"/>
    <w:rsid w:val="002F7FA8"/>
    <w:rsid w:val="003000F6"/>
    <w:rsid w:val="003004D9"/>
    <w:rsid w:val="0030199D"/>
    <w:rsid w:val="00301CE1"/>
    <w:rsid w:val="00302685"/>
    <w:rsid w:val="00302AC4"/>
    <w:rsid w:val="00302CBB"/>
    <w:rsid w:val="00303C61"/>
    <w:rsid w:val="00303D9E"/>
    <w:rsid w:val="0030427C"/>
    <w:rsid w:val="00304407"/>
    <w:rsid w:val="00304778"/>
    <w:rsid w:val="00305F99"/>
    <w:rsid w:val="0030759E"/>
    <w:rsid w:val="00311687"/>
    <w:rsid w:val="003118F0"/>
    <w:rsid w:val="003136B5"/>
    <w:rsid w:val="00313F00"/>
    <w:rsid w:val="0031425B"/>
    <w:rsid w:val="00314279"/>
    <w:rsid w:val="003155E5"/>
    <w:rsid w:val="0031590F"/>
    <w:rsid w:val="00316100"/>
    <w:rsid w:val="00316A6D"/>
    <w:rsid w:val="00316C5B"/>
    <w:rsid w:val="003174F5"/>
    <w:rsid w:val="00317866"/>
    <w:rsid w:val="003179F4"/>
    <w:rsid w:val="003207DC"/>
    <w:rsid w:val="00320F69"/>
    <w:rsid w:val="00320F71"/>
    <w:rsid w:val="00320FFF"/>
    <w:rsid w:val="00321C98"/>
    <w:rsid w:val="00322661"/>
    <w:rsid w:val="003228CB"/>
    <w:rsid w:val="0032340F"/>
    <w:rsid w:val="00323715"/>
    <w:rsid w:val="0032389B"/>
    <w:rsid w:val="0032398D"/>
    <w:rsid w:val="00323D96"/>
    <w:rsid w:val="00324789"/>
    <w:rsid w:val="00324794"/>
    <w:rsid w:val="00324A7E"/>
    <w:rsid w:val="00324B89"/>
    <w:rsid w:val="00325BB6"/>
    <w:rsid w:val="0032650A"/>
    <w:rsid w:val="003266A4"/>
    <w:rsid w:val="00326AB3"/>
    <w:rsid w:val="00326F65"/>
    <w:rsid w:val="003276D2"/>
    <w:rsid w:val="00327F15"/>
    <w:rsid w:val="0033002F"/>
    <w:rsid w:val="0033038C"/>
    <w:rsid w:val="00330679"/>
    <w:rsid w:val="00330BEF"/>
    <w:rsid w:val="003319C8"/>
    <w:rsid w:val="00332072"/>
    <w:rsid w:val="00332D0A"/>
    <w:rsid w:val="00333429"/>
    <w:rsid w:val="00333D70"/>
    <w:rsid w:val="00333E8C"/>
    <w:rsid w:val="003346A7"/>
    <w:rsid w:val="00334820"/>
    <w:rsid w:val="0033502D"/>
    <w:rsid w:val="00335042"/>
    <w:rsid w:val="00335CAF"/>
    <w:rsid w:val="00335DC5"/>
    <w:rsid w:val="00336048"/>
    <w:rsid w:val="003360B8"/>
    <w:rsid w:val="00336886"/>
    <w:rsid w:val="00337A9B"/>
    <w:rsid w:val="00340129"/>
    <w:rsid w:val="003403DD"/>
    <w:rsid w:val="0034054F"/>
    <w:rsid w:val="00340E61"/>
    <w:rsid w:val="00341156"/>
    <w:rsid w:val="00341373"/>
    <w:rsid w:val="00341520"/>
    <w:rsid w:val="00341797"/>
    <w:rsid w:val="00342235"/>
    <w:rsid w:val="003424E6"/>
    <w:rsid w:val="003431ED"/>
    <w:rsid w:val="003438B0"/>
    <w:rsid w:val="00344133"/>
    <w:rsid w:val="00344226"/>
    <w:rsid w:val="003442F7"/>
    <w:rsid w:val="00344887"/>
    <w:rsid w:val="00345920"/>
    <w:rsid w:val="003459BF"/>
    <w:rsid w:val="00345FB1"/>
    <w:rsid w:val="00346379"/>
    <w:rsid w:val="00346477"/>
    <w:rsid w:val="003467EC"/>
    <w:rsid w:val="00346936"/>
    <w:rsid w:val="00347C00"/>
    <w:rsid w:val="00347FBC"/>
    <w:rsid w:val="0035038A"/>
    <w:rsid w:val="003517E3"/>
    <w:rsid w:val="0035181D"/>
    <w:rsid w:val="0035294C"/>
    <w:rsid w:val="00353D97"/>
    <w:rsid w:val="003546C8"/>
    <w:rsid w:val="00354FBA"/>
    <w:rsid w:val="00355099"/>
    <w:rsid w:val="00355339"/>
    <w:rsid w:val="00356C16"/>
    <w:rsid w:val="00356C88"/>
    <w:rsid w:val="00356E55"/>
    <w:rsid w:val="0035757A"/>
    <w:rsid w:val="00357C6D"/>
    <w:rsid w:val="00357DB1"/>
    <w:rsid w:val="00360796"/>
    <w:rsid w:val="00360FB5"/>
    <w:rsid w:val="00361064"/>
    <w:rsid w:val="00361436"/>
    <w:rsid w:val="003624A1"/>
    <w:rsid w:val="0036305A"/>
    <w:rsid w:val="003632C8"/>
    <w:rsid w:val="003657E3"/>
    <w:rsid w:val="00365B02"/>
    <w:rsid w:val="00365BD2"/>
    <w:rsid w:val="003665BF"/>
    <w:rsid w:val="0036702B"/>
    <w:rsid w:val="003673A3"/>
    <w:rsid w:val="003676D6"/>
    <w:rsid w:val="00367761"/>
    <w:rsid w:val="00367C0D"/>
    <w:rsid w:val="003707F9"/>
    <w:rsid w:val="00370977"/>
    <w:rsid w:val="00371769"/>
    <w:rsid w:val="00371A2E"/>
    <w:rsid w:val="00371E21"/>
    <w:rsid w:val="00372C14"/>
    <w:rsid w:val="0037329A"/>
    <w:rsid w:val="0037599D"/>
    <w:rsid w:val="003760E7"/>
    <w:rsid w:val="003765FB"/>
    <w:rsid w:val="003769C2"/>
    <w:rsid w:val="003778E8"/>
    <w:rsid w:val="00377997"/>
    <w:rsid w:val="00377C94"/>
    <w:rsid w:val="00380667"/>
    <w:rsid w:val="00381376"/>
    <w:rsid w:val="003816A5"/>
    <w:rsid w:val="00381E63"/>
    <w:rsid w:val="00382000"/>
    <w:rsid w:val="0038370F"/>
    <w:rsid w:val="00383FA6"/>
    <w:rsid w:val="0038513C"/>
    <w:rsid w:val="003852D6"/>
    <w:rsid w:val="00385B5F"/>
    <w:rsid w:val="003860B7"/>
    <w:rsid w:val="003860C6"/>
    <w:rsid w:val="00386483"/>
    <w:rsid w:val="003868F5"/>
    <w:rsid w:val="00386EDD"/>
    <w:rsid w:val="00390622"/>
    <w:rsid w:val="00390E43"/>
    <w:rsid w:val="00390E4E"/>
    <w:rsid w:val="00391232"/>
    <w:rsid w:val="00391391"/>
    <w:rsid w:val="003917F9"/>
    <w:rsid w:val="0039188E"/>
    <w:rsid w:val="0039316C"/>
    <w:rsid w:val="003935AA"/>
    <w:rsid w:val="00393783"/>
    <w:rsid w:val="0039385F"/>
    <w:rsid w:val="00394AB6"/>
    <w:rsid w:val="0039537A"/>
    <w:rsid w:val="0039551A"/>
    <w:rsid w:val="00395719"/>
    <w:rsid w:val="00395735"/>
    <w:rsid w:val="0039591B"/>
    <w:rsid w:val="00396A82"/>
    <w:rsid w:val="00396AE9"/>
    <w:rsid w:val="003A1497"/>
    <w:rsid w:val="003A1AB7"/>
    <w:rsid w:val="003A1D5C"/>
    <w:rsid w:val="003A208C"/>
    <w:rsid w:val="003A230C"/>
    <w:rsid w:val="003A26C1"/>
    <w:rsid w:val="003A2DEA"/>
    <w:rsid w:val="003A5B83"/>
    <w:rsid w:val="003A5BE4"/>
    <w:rsid w:val="003A7392"/>
    <w:rsid w:val="003A7676"/>
    <w:rsid w:val="003A7C08"/>
    <w:rsid w:val="003B05B9"/>
    <w:rsid w:val="003B07D8"/>
    <w:rsid w:val="003B0846"/>
    <w:rsid w:val="003B1144"/>
    <w:rsid w:val="003B1859"/>
    <w:rsid w:val="003B1DE9"/>
    <w:rsid w:val="003B201B"/>
    <w:rsid w:val="003B2B08"/>
    <w:rsid w:val="003B3661"/>
    <w:rsid w:val="003B3B71"/>
    <w:rsid w:val="003B474E"/>
    <w:rsid w:val="003B69EA"/>
    <w:rsid w:val="003B7000"/>
    <w:rsid w:val="003B735E"/>
    <w:rsid w:val="003C08DA"/>
    <w:rsid w:val="003C13A0"/>
    <w:rsid w:val="003C15DD"/>
    <w:rsid w:val="003C164F"/>
    <w:rsid w:val="003C1F99"/>
    <w:rsid w:val="003C2CE3"/>
    <w:rsid w:val="003C4139"/>
    <w:rsid w:val="003C42D0"/>
    <w:rsid w:val="003C4809"/>
    <w:rsid w:val="003C5068"/>
    <w:rsid w:val="003C5C59"/>
    <w:rsid w:val="003C72D7"/>
    <w:rsid w:val="003C7FAE"/>
    <w:rsid w:val="003D0143"/>
    <w:rsid w:val="003D0591"/>
    <w:rsid w:val="003D253C"/>
    <w:rsid w:val="003D36D3"/>
    <w:rsid w:val="003D4696"/>
    <w:rsid w:val="003D507A"/>
    <w:rsid w:val="003D5280"/>
    <w:rsid w:val="003D6698"/>
    <w:rsid w:val="003D6981"/>
    <w:rsid w:val="003D7385"/>
    <w:rsid w:val="003E1839"/>
    <w:rsid w:val="003E1C93"/>
    <w:rsid w:val="003E2355"/>
    <w:rsid w:val="003E2744"/>
    <w:rsid w:val="003E28AA"/>
    <w:rsid w:val="003E293E"/>
    <w:rsid w:val="003E2B22"/>
    <w:rsid w:val="003E2FF3"/>
    <w:rsid w:val="003E33E4"/>
    <w:rsid w:val="003E3C30"/>
    <w:rsid w:val="003E4628"/>
    <w:rsid w:val="003E5000"/>
    <w:rsid w:val="003E5151"/>
    <w:rsid w:val="003E5424"/>
    <w:rsid w:val="003E5A21"/>
    <w:rsid w:val="003E5B72"/>
    <w:rsid w:val="003E5BE7"/>
    <w:rsid w:val="003E5F3B"/>
    <w:rsid w:val="003E62BF"/>
    <w:rsid w:val="003E7695"/>
    <w:rsid w:val="003E7791"/>
    <w:rsid w:val="003E77A2"/>
    <w:rsid w:val="003F1040"/>
    <w:rsid w:val="003F142C"/>
    <w:rsid w:val="003F207D"/>
    <w:rsid w:val="003F347D"/>
    <w:rsid w:val="003F39D3"/>
    <w:rsid w:val="003F4717"/>
    <w:rsid w:val="003F4D23"/>
    <w:rsid w:val="003F5344"/>
    <w:rsid w:val="003F55D1"/>
    <w:rsid w:val="003F78A0"/>
    <w:rsid w:val="003F7936"/>
    <w:rsid w:val="00400AF6"/>
    <w:rsid w:val="00400B45"/>
    <w:rsid w:val="00400C6C"/>
    <w:rsid w:val="00400FFB"/>
    <w:rsid w:val="00402ADE"/>
    <w:rsid w:val="00402B41"/>
    <w:rsid w:val="004039BC"/>
    <w:rsid w:val="004040FC"/>
    <w:rsid w:val="004044D5"/>
    <w:rsid w:val="004048D0"/>
    <w:rsid w:val="00404C8B"/>
    <w:rsid w:val="00405894"/>
    <w:rsid w:val="00407454"/>
    <w:rsid w:val="0040756D"/>
    <w:rsid w:val="00410099"/>
    <w:rsid w:val="00410B81"/>
    <w:rsid w:val="00410D20"/>
    <w:rsid w:val="004112BF"/>
    <w:rsid w:val="0041164A"/>
    <w:rsid w:val="00411D4B"/>
    <w:rsid w:val="0041270C"/>
    <w:rsid w:val="0041302F"/>
    <w:rsid w:val="00413091"/>
    <w:rsid w:val="004135EE"/>
    <w:rsid w:val="00413615"/>
    <w:rsid w:val="004137BF"/>
    <w:rsid w:val="004138A1"/>
    <w:rsid w:val="00413976"/>
    <w:rsid w:val="00413A33"/>
    <w:rsid w:val="0041409C"/>
    <w:rsid w:val="004144C7"/>
    <w:rsid w:val="00415539"/>
    <w:rsid w:val="004164EC"/>
    <w:rsid w:val="00416EE0"/>
    <w:rsid w:val="00417060"/>
    <w:rsid w:val="004170E1"/>
    <w:rsid w:val="004207D9"/>
    <w:rsid w:val="00420C22"/>
    <w:rsid w:val="00420DA3"/>
    <w:rsid w:val="00421EF9"/>
    <w:rsid w:val="004225B2"/>
    <w:rsid w:val="004229D9"/>
    <w:rsid w:val="00422EA7"/>
    <w:rsid w:val="0042379A"/>
    <w:rsid w:val="004241D6"/>
    <w:rsid w:val="00426225"/>
    <w:rsid w:val="004274A6"/>
    <w:rsid w:val="0042756D"/>
    <w:rsid w:val="00427D34"/>
    <w:rsid w:val="00427E17"/>
    <w:rsid w:val="00430BED"/>
    <w:rsid w:val="00431C87"/>
    <w:rsid w:val="00433589"/>
    <w:rsid w:val="004342CB"/>
    <w:rsid w:val="00434550"/>
    <w:rsid w:val="00435274"/>
    <w:rsid w:val="00436B2F"/>
    <w:rsid w:val="00436CA9"/>
    <w:rsid w:val="004371A7"/>
    <w:rsid w:val="00437824"/>
    <w:rsid w:val="00437CCC"/>
    <w:rsid w:val="00437DC6"/>
    <w:rsid w:val="00440123"/>
    <w:rsid w:val="00440288"/>
    <w:rsid w:val="00440961"/>
    <w:rsid w:val="00440B51"/>
    <w:rsid w:val="00440C00"/>
    <w:rsid w:val="00443BD2"/>
    <w:rsid w:val="004443DE"/>
    <w:rsid w:val="0044458B"/>
    <w:rsid w:val="004446EB"/>
    <w:rsid w:val="00444D9F"/>
    <w:rsid w:val="00444EBB"/>
    <w:rsid w:val="00445CF7"/>
    <w:rsid w:val="00445CFC"/>
    <w:rsid w:val="004465D1"/>
    <w:rsid w:val="00446C9F"/>
    <w:rsid w:val="004471F8"/>
    <w:rsid w:val="004509B4"/>
    <w:rsid w:val="00451712"/>
    <w:rsid w:val="00452028"/>
    <w:rsid w:val="00452450"/>
    <w:rsid w:val="00452705"/>
    <w:rsid w:val="0045330E"/>
    <w:rsid w:val="004536DF"/>
    <w:rsid w:val="00454A10"/>
    <w:rsid w:val="00455AC0"/>
    <w:rsid w:val="00455F12"/>
    <w:rsid w:val="00455F16"/>
    <w:rsid w:val="00457209"/>
    <w:rsid w:val="004578FA"/>
    <w:rsid w:val="00463362"/>
    <w:rsid w:val="0046358E"/>
    <w:rsid w:val="004640EA"/>
    <w:rsid w:val="00464203"/>
    <w:rsid w:val="004645D8"/>
    <w:rsid w:val="00464973"/>
    <w:rsid w:val="004656C4"/>
    <w:rsid w:val="00465780"/>
    <w:rsid w:val="0046592A"/>
    <w:rsid w:val="00465937"/>
    <w:rsid w:val="00465C26"/>
    <w:rsid w:val="00466D4D"/>
    <w:rsid w:val="00466D83"/>
    <w:rsid w:val="0046710A"/>
    <w:rsid w:val="0046718B"/>
    <w:rsid w:val="004679AB"/>
    <w:rsid w:val="00467D25"/>
    <w:rsid w:val="00470232"/>
    <w:rsid w:val="0047035C"/>
    <w:rsid w:val="00470E7D"/>
    <w:rsid w:val="004714C4"/>
    <w:rsid w:val="00471865"/>
    <w:rsid w:val="00471E8E"/>
    <w:rsid w:val="00471F3B"/>
    <w:rsid w:val="00473879"/>
    <w:rsid w:val="00473A94"/>
    <w:rsid w:val="00473E9A"/>
    <w:rsid w:val="004745FF"/>
    <w:rsid w:val="004747D6"/>
    <w:rsid w:val="00475113"/>
    <w:rsid w:val="00476CA0"/>
    <w:rsid w:val="00477B29"/>
    <w:rsid w:val="00477BB6"/>
    <w:rsid w:val="0048065E"/>
    <w:rsid w:val="00481A63"/>
    <w:rsid w:val="0048233D"/>
    <w:rsid w:val="0048378E"/>
    <w:rsid w:val="004841F8"/>
    <w:rsid w:val="00484BE7"/>
    <w:rsid w:val="004866E2"/>
    <w:rsid w:val="00486D36"/>
    <w:rsid w:val="00487984"/>
    <w:rsid w:val="00487EC8"/>
    <w:rsid w:val="00487F7A"/>
    <w:rsid w:val="0049082D"/>
    <w:rsid w:val="00491585"/>
    <w:rsid w:val="00492657"/>
    <w:rsid w:val="0049270B"/>
    <w:rsid w:val="0049337B"/>
    <w:rsid w:val="00494DA2"/>
    <w:rsid w:val="00495045"/>
    <w:rsid w:val="00495788"/>
    <w:rsid w:val="0049583A"/>
    <w:rsid w:val="00496DFE"/>
    <w:rsid w:val="00496F0E"/>
    <w:rsid w:val="004971E3"/>
    <w:rsid w:val="004972FE"/>
    <w:rsid w:val="0049754B"/>
    <w:rsid w:val="004978FC"/>
    <w:rsid w:val="00497B60"/>
    <w:rsid w:val="004A0207"/>
    <w:rsid w:val="004A1260"/>
    <w:rsid w:val="004A1B71"/>
    <w:rsid w:val="004A1E00"/>
    <w:rsid w:val="004A22E2"/>
    <w:rsid w:val="004A257A"/>
    <w:rsid w:val="004A26AB"/>
    <w:rsid w:val="004A2806"/>
    <w:rsid w:val="004A30B9"/>
    <w:rsid w:val="004A332E"/>
    <w:rsid w:val="004A35D8"/>
    <w:rsid w:val="004A3868"/>
    <w:rsid w:val="004A4A5B"/>
    <w:rsid w:val="004A4F57"/>
    <w:rsid w:val="004A5244"/>
    <w:rsid w:val="004A550C"/>
    <w:rsid w:val="004A607B"/>
    <w:rsid w:val="004A62F2"/>
    <w:rsid w:val="004A6D0B"/>
    <w:rsid w:val="004A6D47"/>
    <w:rsid w:val="004A6E26"/>
    <w:rsid w:val="004A79D2"/>
    <w:rsid w:val="004A7E32"/>
    <w:rsid w:val="004B0804"/>
    <w:rsid w:val="004B0C76"/>
    <w:rsid w:val="004B0F3A"/>
    <w:rsid w:val="004B2E1B"/>
    <w:rsid w:val="004B3BAA"/>
    <w:rsid w:val="004B4718"/>
    <w:rsid w:val="004B47F9"/>
    <w:rsid w:val="004B4AE5"/>
    <w:rsid w:val="004B4EE8"/>
    <w:rsid w:val="004B57BB"/>
    <w:rsid w:val="004B5B69"/>
    <w:rsid w:val="004B6D05"/>
    <w:rsid w:val="004B7922"/>
    <w:rsid w:val="004B7E7C"/>
    <w:rsid w:val="004C0867"/>
    <w:rsid w:val="004C1494"/>
    <w:rsid w:val="004C1D0C"/>
    <w:rsid w:val="004C1FF8"/>
    <w:rsid w:val="004C231A"/>
    <w:rsid w:val="004C23B0"/>
    <w:rsid w:val="004C2609"/>
    <w:rsid w:val="004C372C"/>
    <w:rsid w:val="004C3D77"/>
    <w:rsid w:val="004C3F4C"/>
    <w:rsid w:val="004C4CA9"/>
    <w:rsid w:val="004C525B"/>
    <w:rsid w:val="004C5402"/>
    <w:rsid w:val="004C56A6"/>
    <w:rsid w:val="004C580E"/>
    <w:rsid w:val="004C6305"/>
    <w:rsid w:val="004C66B5"/>
    <w:rsid w:val="004C6869"/>
    <w:rsid w:val="004C6DE8"/>
    <w:rsid w:val="004C7C21"/>
    <w:rsid w:val="004D0FC3"/>
    <w:rsid w:val="004D1BEA"/>
    <w:rsid w:val="004D21CD"/>
    <w:rsid w:val="004D3A47"/>
    <w:rsid w:val="004D3E22"/>
    <w:rsid w:val="004D57F6"/>
    <w:rsid w:val="004D5834"/>
    <w:rsid w:val="004D5C02"/>
    <w:rsid w:val="004D63F2"/>
    <w:rsid w:val="004D71A2"/>
    <w:rsid w:val="004D7653"/>
    <w:rsid w:val="004E0CF6"/>
    <w:rsid w:val="004E0D81"/>
    <w:rsid w:val="004E165E"/>
    <w:rsid w:val="004E1683"/>
    <w:rsid w:val="004E1CE5"/>
    <w:rsid w:val="004E2196"/>
    <w:rsid w:val="004E22D0"/>
    <w:rsid w:val="004E2B95"/>
    <w:rsid w:val="004E2D4F"/>
    <w:rsid w:val="004E5226"/>
    <w:rsid w:val="004E5B55"/>
    <w:rsid w:val="004E664F"/>
    <w:rsid w:val="004E6888"/>
    <w:rsid w:val="004E735F"/>
    <w:rsid w:val="004E797C"/>
    <w:rsid w:val="004F04A7"/>
    <w:rsid w:val="004F0D9D"/>
    <w:rsid w:val="004F13BC"/>
    <w:rsid w:val="004F1604"/>
    <w:rsid w:val="004F1FF9"/>
    <w:rsid w:val="004F2333"/>
    <w:rsid w:val="004F4756"/>
    <w:rsid w:val="004F4D4A"/>
    <w:rsid w:val="004F4DF4"/>
    <w:rsid w:val="004F572C"/>
    <w:rsid w:val="004F5E54"/>
    <w:rsid w:val="004F5FE8"/>
    <w:rsid w:val="004F6559"/>
    <w:rsid w:val="004F6B8C"/>
    <w:rsid w:val="004F6D87"/>
    <w:rsid w:val="004F7655"/>
    <w:rsid w:val="004F7F99"/>
    <w:rsid w:val="00500025"/>
    <w:rsid w:val="005013EC"/>
    <w:rsid w:val="00501ABD"/>
    <w:rsid w:val="005020AA"/>
    <w:rsid w:val="005023AA"/>
    <w:rsid w:val="00502823"/>
    <w:rsid w:val="00502AC4"/>
    <w:rsid w:val="005038B0"/>
    <w:rsid w:val="00504275"/>
    <w:rsid w:val="00505E3D"/>
    <w:rsid w:val="00506143"/>
    <w:rsid w:val="0050617D"/>
    <w:rsid w:val="0050639A"/>
    <w:rsid w:val="00506BD8"/>
    <w:rsid w:val="00506D7E"/>
    <w:rsid w:val="0050769F"/>
    <w:rsid w:val="00507782"/>
    <w:rsid w:val="00507F90"/>
    <w:rsid w:val="00510502"/>
    <w:rsid w:val="00510FB7"/>
    <w:rsid w:val="005126A9"/>
    <w:rsid w:val="005136C3"/>
    <w:rsid w:val="00513B7D"/>
    <w:rsid w:val="00513C52"/>
    <w:rsid w:val="00513E41"/>
    <w:rsid w:val="0051402E"/>
    <w:rsid w:val="005140DE"/>
    <w:rsid w:val="005143A1"/>
    <w:rsid w:val="005144C1"/>
    <w:rsid w:val="005144D5"/>
    <w:rsid w:val="00514816"/>
    <w:rsid w:val="005155B3"/>
    <w:rsid w:val="00516DFD"/>
    <w:rsid w:val="00517234"/>
    <w:rsid w:val="00517405"/>
    <w:rsid w:val="005174F8"/>
    <w:rsid w:val="005174F9"/>
    <w:rsid w:val="0051782A"/>
    <w:rsid w:val="005178DF"/>
    <w:rsid w:val="00517939"/>
    <w:rsid w:val="00517B83"/>
    <w:rsid w:val="00517FBA"/>
    <w:rsid w:val="005211F6"/>
    <w:rsid w:val="00522BF6"/>
    <w:rsid w:val="00522EDA"/>
    <w:rsid w:val="005241CE"/>
    <w:rsid w:val="00524734"/>
    <w:rsid w:val="00524E92"/>
    <w:rsid w:val="00525365"/>
    <w:rsid w:val="00525521"/>
    <w:rsid w:val="005257D0"/>
    <w:rsid w:val="00525A08"/>
    <w:rsid w:val="00525EE8"/>
    <w:rsid w:val="00525F55"/>
    <w:rsid w:val="005264DB"/>
    <w:rsid w:val="00527329"/>
    <w:rsid w:val="0052734F"/>
    <w:rsid w:val="00530D51"/>
    <w:rsid w:val="00531228"/>
    <w:rsid w:val="005315B1"/>
    <w:rsid w:val="00531EBE"/>
    <w:rsid w:val="00531F25"/>
    <w:rsid w:val="0053212B"/>
    <w:rsid w:val="00533C54"/>
    <w:rsid w:val="005349A1"/>
    <w:rsid w:val="0053530B"/>
    <w:rsid w:val="005356D9"/>
    <w:rsid w:val="0053584C"/>
    <w:rsid w:val="005361B1"/>
    <w:rsid w:val="00540762"/>
    <w:rsid w:val="00540BB0"/>
    <w:rsid w:val="005410BB"/>
    <w:rsid w:val="00543898"/>
    <w:rsid w:val="0054396F"/>
    <w:rsid w:val="00544908"/>
    <w:rsid w:val="00545607"/>
    <w:rsid w:val="005461E7"/>
    <w:rsid w:val="005466AD"/>
    <w:rsid w:val="00547097"/>
    <w:rsid w:val="005472D1"/>
    <w:rsid w:val="00550093"/>
    <w:rsid w:val="005505AD"/>
    <w:rsid w:val="00550861"/>
    <w:rsid w:val="00550E9F"/>
    <w:rsid w:val="00550F27"/>
    <w:rsid w:val="005512A8"/>
    <w:rsid w:val="00551557"/>
    <w:rsid w:val="005515ED"/>
    <w:rsid w:val="00551838"/>
    <w:rsid w:val="00551C70"/>
    <w:rsid w:val="00552F2B"/>
    <w:rsid w:val="0055400C"/>
    <w:rsid w:val="005547C1"/>
    <w:rsid w:val="00554C1C"/>
    <w:rsid w:val="00554E4E"/>
    <w:rsid w:val="00555B62"/>
    <w:rsid w:val="00556C8A"/>
    <w:rsid w:val="005573F1"/>
    <w:rsid w:val="005575F4"/>
    <w:rsid w:val="0055783D"/>
    <w:rsid w:val="00557B67"/>
    <w:rsid w:val="00557E64"/>
    <w:rsid w:val="00560517"/>
    <w:rsid w:val="00560849"/>
    <w:rsid w:val="00560F60"/>
    <w:rsid w:val="00561093"/>
    <w:rsid w:val="005610BC"/>
    <w:rsid w:val="005610CA"/>
    <w:rsid w:val="005612F0"/>
    <w:rsid w:val="0056166A"/>
    <w:rsid w:val="00561992"/>
    <w:rsid w:val="005633B0"/>
    <w:rsid w:val="00563BC6"/>
    <w:rsid w:val="005647CF"/>
    <w:rsid w:val="005655BD"/>
    <w:rsid w:val="00565E0D"/>
    <w:rsid w:val="00565FBA"/>
    <w:rsid w:val="00566053"/>
    <w:rsid w:val="00566FE3"/>
    <w:rsid w:val="005671D9"/>
    <w:rsid w:val="00567946"/>
    <w:rsid w:val="00570487"/>
    <w:rsid w:val="0057064C"/>
    <w:rsid w:val="0057138B"/>
    <w:rsid w:val="00571446"/>
    <w:rsid w:val="0057234A"/>
    <w:rsid w:val="0057239C"/>
    <w:rsid w:val="005723A1"/>
    <w:rsid w:val="005727A3"/>
    <w:rsid w:val="00572E86"/>
    <w:rsid w:val="00573C14"/>
    <w:rsid w:val="00574AE7"/>
    <w:rsid w:val="00574FE9"/>
    <w:rsid w:val="00575350"/>
    <w:rsid w:val="00576C25"/>
    <w:rsid w:val="0057734A"/>
    <w:rsid w:val="00577455"/>
    <w:rsid w:val="0057781D"/>
    <w:rsid w:val="0057798B"/>
    <w:rsid w:val="00577F18"/>
    <w:rsid w:val="00577F1C"/>
    <w:rsid w:val="00577FDA"/>
    <w:rsid w:val="00580594"/>
    <w:rsid w:val="00581084"/>
    <w:rsid w:val="00581841"/>
    <w:rsid w:val="005819DB"/>
    <w:rsid w:val="0058242D"/>
    <w:rsid w:val="00582446"/>
    <w:rsid w:val="005831F3"/>
    <w:rsid w:val="005838E7"/>
    <w:rsid w:val="00583A5E"/>
    <w:rsid w:val="00584F46"/>
    <w:rsid w:val="00585EE1"/>
    <w:rsid w:val="005860A6"/>
    <w:rsid w:val="00587923"/>
    <w:rsid w:val="00590601"/>
    <w:rsid w:val="00590EF3"/>
    <w:rsid w:val="0059197D"/>
    <w:rsid w:val="005919BA"/>
    <w:rsid w:val="00592893"/>
    <w:rsid w:val="00592A60"/>
    <w:rsid w:val="00593316"/>
    <w:rsid w:val="00595B02"/>
    <w:rsid w:val="00595D32"/>
    <w:rsid w:val="00596597"/>
    <w:rsid w:val="00597BE4"/>
    <w:rsid w:val="005A0BF6"/>
    <w:rsid w:val="005A1D13"/>
    <w:rsid w:val="005A2157"/>
    <w:rsid w:val="005A3CBF"/>
    <w:rsid w:val="005A41D7"/>
    <w:rsid w:val="005A4285"/>
    <w:rsid w:val="005A4D49"/>
    <w:rsid w:val="005A62B4"/>
    <w:rsid w:val="005A62EA"/>
    <w:rsid w:val="005A6528"/>
    <w:rsid w:val="005A663A"/>
    <w:rsid w:val="005A68D0"/>
    <w:rsid w:val="005A74A3"/>
    <w:rsid w:val="005A7532"/>
    <w:rsid w:val="005A7D68"/>
    <w:rsid w:val="005A7ECC"/>
    <w:rsid w:val="005B046A"/>
    <w:rsid w:val="005B046E"/>
    <w:rsid w:val="005B0DE0"/>
    <w:rsid w:val="005B0E7C"/>
    <w:rsid w:val="005B0F6D"/>
    <w:rsid w:val="005B14C2"/>
    <w:rsid w:val="005B23EC"/>
    <w:rsid w:val="005B2821"/>
    <w:rsid w:val="005B37A5"/>
    <w:rsid w:val="005B40BB"/>
    <w:rsid w:val="005B41FD"/>
    <w:rsid w:val="005B43CA"/>
    <w:rsid w:val="005B464D"/>
    <w:rsid w:val="005B4E22"/>
    <w:rsid w:val="005B531E"/>
    <w:rsid w:val="005B5557"/>
    <w:rsid w:val="005B6926"/>
    <w:rsid w:val="005B6D40"/>
    <w:rsid w:val="005B7C3C"/>
    <w:rsid w:val="005B7C9C"/>
    <w:rsid w:val="005C011C"/>
    <w:rsid w:val="005C0C61"/>
    <w:rsid w:val="005C0D0F"/>
    <w:rsid w:val="005C16E7"/>
    <w:rsid w:val="005C17A0"/>
    <w:rsid w:val="005C1951"/>
    <w:rsid w:val="005C19C6"/>
    <w:rsid w:val="005C19DA"/>
    <w:rsid w:val="005C2FBF"/>
    <w:rsid w:val="005C548F"/>
    <w:rsid w:val="005C5CA9"/>
    <w:rsid w:val="005C645E"/>
    <w:rsid w:val="005C6EAD"/>
    <w:rsid w:val="005C79A8"/>
    <w:rsid w:val="005D0F0D"/>
    <w:rsid w:val="005D1000"/>
    <w:rsid w:val="005D1C2E"/>
    <w:rsid w:val="005D2A9F"/>
    <w:rsid w:val="005D30C2"/>
    <w:rsid w:val="005D3351"/>
    <w:rsid w:val="005D5279"/>
    <w:rsid w:val="005D6099"/>
    <w:rsid w:val="005D60DA"/>
    <w:rsid w:val="005D6F0E"/>
    <w:rsid w:val="005E000E"/>
    <w:rsid w:val="005E0085"/>
    <w:rsid w:val="005E0197"/>
    <w:rsid w:val="005E0907"/>
    <w:rsid w:val="005E0B7E"/>
    <w:rsid w:val="005E0D25"/>
    <w:rsid w:val="005E18E1"/>
    <w:rsid w:val="005E19BB"/>
    <w:rsid w:val="005E2B87"/>
    <w:rsid w:val="005E2C8F"/>
    <w:rsid w:val="005E2E47"/>
    <w:rsid w:val="005E3182"/>
    <w:rsid w:val="005E3595"/>
    <w:rsid w:val="005E35C6"/>
    <w:rsid w:val="005E35DC"/>
    <w:rsid w:val="005E37F3"/>
    <w:rsid w:val="005E38AC"/>
    <w:rsid w:val="005E3D0A"/>
    <w:rsid w:val="005E4DF3"/>
    <w:rsid w:val="005E5085"/>
    <w:rsid w:val="005E5766"/>
    <w:rsid w:val="005E5DEC"/>
    <w:rsid w:val="005E5F53"/>
    <w:rsid w:val="005E5F65"/>
    <w:rsid w:val="005E72C8"/>
    <w:rsid w:val="005E74C2"/>
    <w:rsid w:val="005E7600"/>
    <w:rsid w:val="005E7A05"/>
    <w:rsid w:val="005F0419"/>
    <w:rsid w:val="005F0AE2"/>
    <w:rsid w:val="005F1520"/>
    <w:rsid w:val="005F29F9"/>
    <w:rsid w:val="005F2EEF"/>
    <w:rsid w:val="005F31A1"/>
    <w:rsid w:val="005F410D"/>
    <w:rsid w:val="005F441E"/>
    <w:rsid w:val="005F50E7"/>
    <w:rsid w:val="005F55AD"/>
    <w:rsid w:val="005F5C06"/>
    <w:rsid w:val="005F5F81"/>
    <w:rsid w:val="005F6286"/>
    <w:rsid w:val="005F6E89"/>
    <w:rsid w:val="005F7825"/>
    <w:rsid w:val="005F7DA8"/>
    <w:rsid w:val="00600702"/>
    <w:rsid w:val="00601FB4"/>
    <w:rsid w:val="0060215C"/>
    <w:rsid w:val="00602842"/>
    <w:rsid w:val="00602F5A"/>
    <w:rsid w:val="00603342"/>
    <w:rsid w:val="006033DF"/>
    <w:rsid w:val="006038AC"/>
    <w:rsid w:val="006039A4"/>
    <w:rsid w:val="00603CCC"/>
    <w:rsid w:val="0060477B"/>
    <w:rsid w:val="006054DE"/>
    <w:rsid w:val="00605919"/>
    <w:rsid w:val="00606451"/>
    <w:rsid w:val="00606E9E"/>
    <w:rsid w:val="00607A4C"/>
    <w:rsid w:val="00610165"/>
    <w:rsid w:val="006108DB"/>
    <w:rsid w:val="00610E32"/>
    <w:rsid w:val="00611A7C"/>
    <w:rsid w:val="006161E9"/>
    <w:rsid w:val="006166CE"/>
    <w:rsid w:val="00617C4D"/>
    <w:rsid w:val="00617C8E"/>
    <w:rsid w:val="0062069B"/>
    <w:rsid w:val="00622227"/>
    <w:rsid w:val="00622FE5"/>
    <w:rsid w:val="00623240"/>
    <w:rsid w:val="00623670"/>
    <w:rsid w:val="00623826"/>
    <w:rsid w:val="00623A5F"/>
    <w:rsid w:val="006241BE"/>
    <w:rsid w:val="006241DA"/>
    <w:rsid w:val="006247E1"/>
    <w:rsid w:val="00624D3D"/>
    <w:rsid w:val="00624EAC"/>
    <w:rsid w:val="00624EEF"/>
    <w:rsid w:val="00626333"/>
    <w:rsid w:val="006269B6"/>
    <w:rsid w:val="00626F7A"/>
    <w:rsid w:val="00627064"/>
    <w:rsid w:val="00627618"/>
    <w:rsid w:val="006278FE"/>
    <w:rsid w:val="00627A99"/>
    <w:rsid w:val="00630060"/>
    <w:rsid w:val="006309A9"/>
    <w:rsid w:val="00632BDA"/>
    <w:rsid w:val="00632D93"/>
    <w:rsid w:val="00632F53"/>
    <w:rsid w:val="0063346E"/>
    <w:rsid w:val="00633FA6"/>
    <w:rsid w:val="006340D8"/>
    <w:rsid w:val="00634584"/>
    <w:rsid w:val="00634B0D"/>
    <w:rsid w:val="0063510E"/>
    <w:rsid w:val="0063517B"/>
    <w:rsid w:val="00635A29"/>
    <w:rsid w:val="00640671"/>
    <w:rsid w:val="00640710"/>
    <w:rsid w:val="00640EE6"/>
    <w:rsid w:val="006418C2"/>
    <w:rsid w:val="00642130"/>
    <w:rsid w:val="00642596"/>
    <w:rsid w:val="00642F4C"/>
    <w:rsid w:val="00643472"/>
    <w:rsid w:val="00643ED4"/>
    <w:rsid w:val="00645B5F"/>
    <w:rsid w:val="0064704C"/>
    <w:rsid w:val="00647A9B"/>
    <w:rsid w:val="00647EDD"/>
    <w:rsid w:val="006502F5"/>
    <w:rsid w:val="0065086D"/>
    <w:rsid w:val="006509D2"/>
    <w:rsid w:val="00650B14"/>
    <w:rsid w:val="00651918"/>
    <w:rsid w:val="0065317A"/>
    <w:rsid w:val="00653548"/>
    <w:rsid w:val="006538BA"/>
    <w:rsid w:val="006538DD"/>
    <w:rsid w:val="00654C9E"/>
    <w:rsid w:val="00655E16"/>
    <w:rsid w:val="00656E15"/>
    <w:rsid w:val="0065748B"/>
    <w:rsid w:val="00657CD9"/>
    <w:rsid w:val="00660086"/>
    <w:rsid w:val="0066037E"/>
    <w:rsid w:val="00660BBC"/>
    <w:rsid w:val="0066202E"/>
    <w:rsid w:val="006624E6"/>
    <w:rsid w:val="00662B76"/>
    <w:rsid w:val="00663080"/>
    <w:rsid w:val="00663A5A"/>
    <w:rsid w:val="006650D3"/>
    <w:rsid w:val="00665683"/>
    <w:rsid w:val="00665E70"/>
    <w:rsid w:val="006661EC"/>
    <w:rsid w:val="00666BF0"/>
    <w:rsid w:val="00667102"/>
    <w:rsid w:val="006672D5"/>
    <w:rsid w:val="00667398"/>
    <w:rsid w:val="00667836"/>
    <w:rsid w:val="00670F65"/>
    <w:rsid w:val="00671A04"/>
    <w:rsid w:val="006736DE"/>
    <w:rsid w:val="00673EB4"/>
    <w:rsid w:val="0067421F"/>
    <w:rsid w:val="00674FD6"/>
    <w:rsid w:val="00675636"/>
    <w:rsid w:val="00677614"/>
    <w:rsid w:val="00677847"/>
    <w:rsid w:val="00677C02"/>
    <w:rsid w:val="006803CA"/>
    <w:rsid w:val="00680549"/>
    <w:rsid w:val="00681463"/>
    <w:rsid w:val="006814FC"/>
    <w:rsid w:val="006836D4"/>
    <w:rsid w:val="006858C1"/>
    <w:rsid w:val="006863D7"/>
    <w:rsid w:val="00687D6E"/>
    <w:rsid w:val="00690273"/>
    <w:rsid w:val="00690A70"/>
    <w:rsid w:val="00690BF8"/>
    <w:rsid w:val="00690F8E"/>
    <w:rsid w:val="00692CF3"/>
    <w:rsid w:val="00693499"/>
    <w:rsid w:val="00694DE2"/>
    <w:rsid w:val="00695634"/>
    <w:rsid w:val="006962F9"/>
    <w:rsid w:val="00696677"/>
    <w:rsid w:val="006968EE"/>
    <w:rsid w:val="00696965"/>
    <w:rsid w:val="00696AEA"/>
    <w:rsid w:val="00696B0F"/>
    <w:rsid w:val="0069733A"/>
    <w:rsid w:val="006A0624"/>
    <w:rsid w:val="006A158F"/>
    <w:rsid w:val="006A2462"/>
    <w:rsid w:val="006A26BE"/>
    <w:rsid w:val="006A28AC"/>
    <w:rsid w:val="006A32D5"/>
    <w:rsid w:val="006A33F1"/>
    <w:rsid w:val="006A45C9"/>
    <w:rsid w:val="006A4AD7"/>
    <w:rsid w:val="006A54EF"/>
    <w:rsid w:val="006A58C9"/>
    <w:rsid w:val="006A5AFA"/>
    <w:rsid w:val="006A6623"/>
    <w:rsid w:val="006A68BF"/>
    <w:rsid w:val="006A68E2"/>
    <w:rsid w:val="006A7D24"/>
    <w:rsid w:val="006B0367"/>
    <w:rsid w:val="006B119F"/>
    <w:rsid w:val="006B1DAF"/>
    <w:rsid w:val="006B2DD6"/>
    <w:rsid w:val="006B3519"/>
    <w:rsid w:val="006B4624"/>
    <w:rsid w:val="006B4EB4"/>
    <w:rsid w:val="006B51C4"/>
    <w:rsid w:val="006B5650"/>
    <w:rsid w:val="006B630C"/>
    <w:rsid w:val="006B7A99"/>
    <w:rsid w:val="006B7D41"/>
    <w:rsid w:val="006B7F97"/>
    <w:rsid w:val="006C2B0B"/>
    <w:rsid w:val="006C2C00"/>
    <w:rsid w:val="006C2E21"/>
    <w:rsid w:val="006C3999"/>
    <w:rsid w:val="006C3AAF"/>
    <w:rsid w:val="006C4986"/>
    <w:rsid w:val="006C50D6"/>
    <w:rsid w:val="006C528B"/>
    <w:rsid w:val="006C59ED"/>
    <w:rsid w:val="006C59FD"/>
    <w:rsid w:val="006C5E97"/>
    <w:rsid w:val="006C64D4"/>
    <w:rsid w:val="006C68D2"/>
    <w:rsid w:val="006C7AFA"/>
    <w:rsid w:val="006C7E71"/>
    <w:rsid w:val="006D0485"/>
    <w:rsid w:val="006D097B"/>
    <w:rsid w:val="006D16C9"/>
    <w:rsid w:val="006D1A58"/>
    <w:rsid w:val="006D1D37"/>
    <w:rsid w:val="006D1F6F"/>
    <w:rsid w:val="006D3A6C"/>
    <w:rsid w:val="006D4614"/>
    <w:rsid w:val="006D467B"/>
    <w:rsid w:val="006D4B47"/>
    <w:rsid w:val="006D4E31"/>
    <w:rsid w:val="006D546C"/>
    <w:rsid w:val="006D6070"/>
    <w:rsid w:val="006D613B"/>
    <w:rsid w:val="006D7416"/>
    <w:rsid w:val="006E011E"/>
    <w:rsid w:val="006E0156"/>
    <w:rsid w:val="006E07D9"/>
    <w:rsid w:val="006E0B23"/>
    <w:rsid w:val="006E10ED"/>
    <w:rsid w:val="006E15BD"/>
    <w:rsid w:val="006E23EB"/>
    <w:rsid w:val="006E3182"/>
    <w:rsid w:val="006E33E4"/>
    <w:rsid w:val="006E37ED"/>
    <w:rsid w:val="006E6727"/>
    <w:rsid w:val="006E67FF"/>
    <w:rsid w:val="006E6CE0"/>
    <w:rsid w:val="006E6CEB"/>
    <w:rsid w:val="006E7297"/>
    <w:rsid w:val="006E74C7"/>
    <w:rsid w:val="006E7F15"/>
    <w:rsid w:val="006F01D6"/>
    <w:rsid w:val="006F026B"/>
    <w:rsid w:val="006F027E"/>
    <w:rsid w:val="006F05E3"/>
    <w:rsid w:val="006F0AED"/>
    <w:rsid w:val="006F0E6B"/>
    <w:rsid w:val="006F1F25"/>
    <w:rsid w:val="006F32C2"/>
    <w:rsid w:val="006F377F"/>
    <w:rsid w:val="006F4429"/>
    <w:rsid w:val="006F44C3"/>
    <w:rsid w:val="006F450C"/>
    <w:rsid w:val="006F5618"/>
    <w:rsid w:val="006F635D"/>
    <w:rsid w:val="006F657B"/>
    <w:rsid w:val="006F6CFD"/>
    <w:rsid w:val="006F6E3A"/>
    <w:rsid w:val="006F6EF9"/>
    <w:rsid w:val="006F707D"/>
    <w:rsid w:val="006F714F"/>
    <w:rsid w:val="006F7430"/>
    <w:rsid w:val="006F7D18"/>
    <w:rsid w:val="0070003C"/>
    <w:rsid w:val="00700FE4"/>
    <w:rsid w:val="007020B0"/>
    <w:rsid w:val="0070256C"/>
    <w:rsid w:val="007028FA"/>
    <w:rsid w:val="007039F2"/>
    <w:rsid w:val="00703AA2"/>
    <w:rsid w:val="00703BAA"/>
    <w:rsid w:val="00704099"/>
    <w:rsid w:val="0070449A"/>
    <w:rsid w:val="007049F2"/>
    <w:rsid w:val="00704B8F"/>
    <w:rsid w:val="00706E7C"/>
    <w:rsid w:val="00707AA0"/>
    <w:rsid w:val="007106A0"/>
    <w:rsid w:val="00710C5E"/>
    <w:rsid w:val="00711499"/>
    <w:rsid w:val="00711AF4"/>
    <w:rsid w:val="0071209A"/>
    <w:rsid w:val="00712979"/>
    <w:rsid w:val="00713A6E"/>
    <w:rsid w:val="0071429D"/>
    <w:rsid w:val="00715DA4"/>
    <w:rsid w:val="00715E46"/>
    <w:rsid w:val="00715F59"/>
    <w:rsid w:val="00716950"/>
    <w:rsid w:val="0071704E"/>
    <w:rsid w:val="00717C86"/>
    <w:rsid w:val="00717FB1"/>
    <w:rsid w:val="00720629"/>
    <w:rsid w:val="0072101C"/>
    <w:rsid w:val="0072180D"/>
    <w:rsid w:val="00721A55"/>
    <w:rsid w:val="00721CB4"/>
    <w:rsid w:val="00722588"/>
    <w:rsid w:val="0072267E"/>
    <w:rsid w:val="00723354"/>
    <w:rsid w:val="007237F9"/>
    <w:rsid w:val="00723899"/>
    <w:rsid w:val="0072454D"/>
    <w:rsid w:val="00725B08"/>
    <w:rsid w:val="00726035"/>
    <w:rsid w:val="007263CB"/>
    <w:rsid w:val="00726CF4"/>
    <w:rsid w:val="00726F45"/>
    <w:rsid w:val="0072760D"/>
    <w:rsid w:val="007276CB"/>
    <w:rsid w:val="00727ADD"/>
    <w:rsid w:val="0073026C"/>
    <w:rsid w:val="0073040B"/>
    <w:rsid w:val="00731C17"/>
    <w:rsid w:val="00732B8E"/>
    <w:rsid w:val="00733222"/>
    <w:rsid w:val="00733225"/>
    <w:rsid w:val="007333E6"/>
    <w:rsid w:val="00733C34"/>
    <w:rsid w:val="00733CEB"/>
    <w:rsid w:val="00735539"/>
    <w:rsid w:val="00735715"/>
    <w:rsid w:val="00735839"/>
    <w:rsid w:val="007362C6"/>
    <w:rsid w:val="007367A1"/>
    <w:rsid w:val="00736A5E"/>
    <w:rsid w:val="00736DE6"/>
    <w:rsid w:val="0073739E"/>
    <w:rsid w:val="007373D7"/>
    <w:rsid w:val="00740C18"/>
    <w:rsid w:val="00741111"/>
    <w:rsid w:val="00741413"/>
    <w:rsid w:val="00741440"/>
    <w:rsid w:val="007433D4"/>
    <w:rsid w:val="00743577"/>
    <w:rsid w:val="00744123"/>
    <w:rsid w:val="00744974"/>
    <w:rsid w:val="00744A3D"/>
    <w:rsid w:val="00745152"/>
    <w:rsid w:val="00745471"/>
    <w:rsid w:val="00746E71"/>
    <w:rsid w:val="007477FC"/>
    <w:rsid w:val="00750375"/>
    <w:rsid w:val="007508BA"/>
    <w:rsid w:val="00750DF0"/>
    <w:rsid w:val="00751730"/>
    <w:rsid w:val="00751900"/>
    <w:rsid w:val="00751BB1"/>
    <w:rsid w:val="00751BBA"/>
    <w:rsid w:val="00751DE3"/>
    <w:rsid w:val="00751E0B"/>
    <w:rsid w:val="00752444"/>
    <w:rsid w:val="007525B6"/>
    <w:rsid w:val="00752FC9"/>
    <w:rsid w:val="0075386F"/>
    <w:rsid w:val="00754064"/>
    <w:rsid w:val="00754533"/>
    <w:rsid w:val="00754ED8"/>
    <w:rsid w:val="00755886"/>
    <w:rsid w:val="00756048"/>
    <w:rsid w:val="00756071"/>
    <w:rsid w:val="007568D2"/>
    <w:rsid w:val="00756D82"/>
    <w:rsid w:val="0075703A"/>
    <w:rsid w:val="00757CD4"/>
    <w:rsid w:val="00757FD0"/>
    <w:rsid w:val="00760CCE"/>
    <w:rsid w:val="00762125"/>
    <w:rsid w:val="007623BC"/>
    <w:rsid w:val="00763214"/>
    <w:rsid w:val="00763830"/>
    <w:rsid w:val="00765222"/>
    <w:rsid w:val="0076586F"/>
    <w:rsid w:val="00765A88"/>
    <w:rsid w:val="007662E5"/>
    <w:rsid w:val="00766522"/>
    <w:rsid w:val="00767069"/>
    <w:rsid w:val="0076747B"/>
    <w:rsid w:val="00767842"/>
    <w:rsid w:val="00767ED1"/>
    <w:rsid w:val="00767F2D"/>
    <w:rsid w:val="00770C11"/>
    <w:rsid w:val="00770FFF"/>
    <w:rsid w:val="007716D0"/>
    <w:rsid w:val="00772526"/>
    <w:rsid w:val="00772870"/>
    <w:rsid w:val="007736E3"/>
    <w:rsid w:val="007749D1"/>
    <w:rsid w:val="00775291"/>
    <w:rsid w:val="007758AD"/>
    <w:rsid w:val="00775D1C"/>
    <w:rsid w:val="00776551"/>
    <w:rsid w:val="00776962"/>
    <w:rsid w:val="0077753A"/>
    <w:rsid w:val="0077794C"/>
    <w:rsid w:val="007803B8"/>
    <w:rsid w:val="0078094D"/>
    <w:rsid w:val="00780968"/>
    <w:rsid w:val="007818F4"/>
    <w:rsid w:val="00781975"/>
    <w:rsid w:val="00781CE5"/>
    <w:rsid w:val="00782D18"/>
    <w:rsid w:val="00782F73"/>
    <w:rsid w:val="007839D7"/>
    <w:rsid w:val="00784B58"/>
    <w:rsid w:val="00784DA6"/>
    <w:rsid w:val="0078592C"/>
    <w:rsid w:val="007863DE"/>
    <w:rsid w:val="00787030"/>
    <w:rsid w:val="007871E3"/>
    <w:rsid w:val="00787A65"/>
    <w:rsid w:val="00787C21"/>
    <w:rsid w:val="00787F3D"/>
    <w:rsid w:val="00791257"/>
    <w:rsid w:val="007913EB"/>
    <w:rsid w:val="00791A1D"/>
    <w:rsid w:val="0079278B"/>
    <w:rsid w:val="00792AD5"/>
    <w:rsid w:val="00792F21"/>
    <w:rsid w:val="0079348F"/>
    <w:rsid w:val="00794084"/>
    <w:rsid w:val="007942F6"/>
    <w:rsid w:val="0079456B"/>
    <w:rsid w:val="00794602"/>
    <w:rsid w:val="007946A3"/>
    <w:rsid w:val="00795078"/>
    <w:rsid w:val="00795275"/>
    <w:rsid w:val="00795863"/>
    <w:rsid w:val="00795D45"/>
    <w:rsid w:val="00796085"/>
    <w:rsid w:val="00796328"/>
    <w:rsid w:val="00796663"/>
    <w:rsid w:val="00796EA3"/>
    <w:rsid w:val="00797315"/>
    <w:rsid w:val="00797403"/>
    <w:rsid w:val="007A021F"/>
    <w:rsid w:val="007A056E"/>
    <w:rsid w:val="007A05A9"/>
    <w:rsid w:val="007A0DC0"/>
    <w:rsid w:val="007A121B"/>
    <w:rsid w:val="007A1E1A"/>
    <w:rsid w:val="007A2A57"/>
    <w:rsid w:val="007A2E97"/>
    <w:rsid w:val="007A3205"/>
    <w:rsid w:val="007A3996"/>
    <w:rsid w:val="007A3CDD"/>
    <w:rsid w:val="007A40A5"/>
    <w:rsid w:val="007A484A"/>
    <w:rsid w:val="007A4BA7"/>
    <w:rsid w:val="007A5161"/>
    <w:rsid w:val="007A5EE3"/>
    <w:rsid w:val="007A6177"/>
    <w:rsid w:val="007A753A"/>
    <w:rsid w:val="007A7831"/>
    <w:rsid w:val="007A7F2F"/>
    <w:rsid w:val="007B003A"/>
    <w:rsid w:val="007B00BC"/>
    <w:rsid w:val="007B011D"/>
    <w:rsid w:val="007B0244"/>
    <w:rsid w:val="007B043E"/>
    <w:rsid w:val="007B04C6"/>
    <w:rsid w:val="007B1750"/>
    <w:rsid w:val="007B2F94"/>
    <w:rsid w:val="007B2FD2"/>
    <w:rsid w:val="007B3245"/>
    <w:rsid w:val="007B4F20"/>
    <w:rsid w:val="007B5BAB"/>
    <w:rsid w:val="007B6727"/>
    <w:rsid w:val="007B6A77"/>
    <w:rsid w:val="007B7208"/>
    <w:rsid w:val="007B7FFD"/>
    <w:rsid w:val="007C0840"/>
    <w:rsid w:val="007C0E99"/>
    <w:rsid w:val="007C11A8"/>
    <w:rsid w:val="007C1730"/>
    <w:rsid w:val="007C1C0F"/>
    <w:rsid w:val="007C2682"/>
    <w:rsid w:val="007C3121"/>
    <w:rsid w:val="007C322A"/>
    <w:rsid w:val="007C39BD"/>
    <w:rsid w:val="007C3BB5"/>
    <w:rsid w:val="007C3D88"/>
    <w:rsid w:val="007C4958"/>
    <w:rsid w:val="007C571A"/>
    <w:rsid w:val="007C586E"/>
    <w:rsid w:val="007C5A38"/>
    <w:rsid w:val="007C71E4"/>
    <w:rsid w:val="007C73D7"/>
    <w:rsid w:val="007C745A"/>
    <w:rsid w:val="007D16B0"/>
    <w:rsid w:val="007D1A90"/>
    <w:rsid w:val="007D1C1E"/>
    <w:rsid w:val="007D246E"/>
    <w:rsid w:val="007D24ED"/>
    <w:rsid w:val="007D2F40"/>
    <w:rsid w:val="007D4AF2"/>
    <w:rsid w:val="007D5E4B"/>
    <w:rsid w:val="007D608A"/>
    <w:rsid w:val="007D642E"/>
    <w:rsid w:val="007D6C21"/>
    <w:rsid w:val="007D6D55"/>
    <w:rsid w:val="007E0A2A"/>
    <w:rsid w:val="007E0C92"/>
    <w:rsid w:val="007E24EC"/>
    <w:rsid w:val="007E2CC1"/>
    <w:rsid w:val="007E2D2B"/>
    <w:rsid w:val="007E307E"/>
    <w:rsid w:val="007E3695"/>
    <w:rsid w:val="007E36CA"/>
    <w:rsid w:val="007E3CDB"/>
    <w:rsid w:val="007E4EAD"/>
    <w:rsid w:val="007E539A"/>
    <w:rsid w:val="007E5B52"/>
    <w:rsid w:val="007E64EB"/>
    <w:rsid w:val="007E6FA7"/>
    <w:rsid w:val="007E7B78"/>
    <w:rsid w:val="007F0DF2"/>
    <w:rsid w:val="007F137D"/>
    <w:rsid w:val="007F1511"/>
    <w:rsid w:val="007F339B"/>
    <w:rsid w:val="007F38C7"/>
    <w:rsid w:val="007F4710"/>
    <w:rsid w:val="007F5287"/>
    <w:rsid w:val="007F5306"/>
    <w:rsid w:val="007F541A"/>
    <w:rsid w:val="007F58A3"/>
    <w:rsid w:val="007F5E46"/>
    <w:rsid w:val="007F7522"/>
    <w:rsid w:val="007F75D0"/>
    <w:rsid w:val="007F7CA8"/>
    <w:rsid w:val="008003E3"/>
    <w:rsid w:val="00800DC8"/>
    <w:rsid w:val="0080131C"/>
    <w:rsid w:val="00801A56"/>
    <w:rsid w:val="00801C4D"/>
    <w:rsid w:val="00802178"/>
    <w:rsid w:val="00802999"/>
    <w:rsid w:val="0080299E"/>
    <w:rsid w:val="008032A3"/>
    <w:rsid w:val="00803328"/>
    <w:rsid w:val="00803664"/>
    <w:rsid w:val="008036AD"/>
    <w:rsid w:val="008039FA"/>
    <w:rsid w:val="00803B3A"/>
    <w:rsid w:val="00804FFD"/>
    <w:rsid w:val="00805556"/>
    <w:rsid w:val="00805ABE"/>
    <w:rsid w:val="00805B24"/>
    <w:rsid w:val="00805D9E"/>
    <w:rsid w:val="008060AC"/>
    <w:rsid w:val="0080622F"/>
    <w:rsid w:val="008063A7"/>
    <w:rsid w:val="008069A8"/>
    <w:rsid w:val="00806F0C"/>
    <w:rsid w:val="0080701B"/>
    <w:rsid w:val="00807E7F"/>
    <w:rsid w:val="008116FF"/>
    <w:rsid w:val="00811BA4"/>
    <w:rsid w:val="00811D3F"/>
    <w:rsid w:val="0081211A"/>
    <w:rsid w:val="008123CF"/>
    <w:rsid w:val="008125B2"/>
    <w:rsid w:val="0081269C"/>
    <w:rsid w:val="00813097"/>
    <w:rsid w:val="0081358C"/>
    <w:rsid w:val="00814A02"/>
    <w:rsid w:val="00815067"/>
    <w:rsid w:val="0081560D"/>
    <w:rsid w:val="0081570E"/>
    <w:rsid w:val="00815897"/>
    <w:rsid w:val="00815ABB"/>
    <w:rsid w:val="00815DD4"/>
    <w:rsid w:val="0081717D"/>
    <w:rsid w:val="0081749B"/>
    <w:rsid w:val="00817744"/>
    <w:rsid w:val="00820126"/>
    <w:rsid w:val="00820C8F"/>
    <w:rsid w:val="00820E98"/>
    <w:rsid w:val="00822B2A"/>
    <w:rsid w:val="00822B3F"/>
    <w:rsid w:val="00822CA5"/>
    <w:rsid w:val="00823009"/>
    <w:rsid w:val="008231E7"/>
    <w:rsid w:val="00823E6F"/>
    <w:rsid w:val="00824B59"/>
    <w:rsid w:val="008251FD"/>
    <w:rsid w:val="008265D8"/>
    <w:rsid w:val="00826D97"/>
    <w:rsid w:val="008275D9"/>
    <w:rsid w:val="008279A5"/>
    <w:rsid w:val="00827E62"/>
    <w:rsid w:val="008302A9"/>
    <w:rsid w:val="008304D8"/>
    <w:rsid w:val="00830CE8"/>
    <w:rsid w:val="008313B4"/>
    <w:rsid w:val="008319B3"/>
    <w:rsid w:val="008325CD"/>
    <w:rsid w:val="0083347D"/>
    <w:rsid w:val="0083376D"/>
    <w:rsid w:val="00833B79"/>
    <w:rsid w:val="0083408B"/>
    <w:rsid w:val="008343C6"/>
    <w:rsid w:val="008352D5"/>
    <w:rsid w:val="0083541B"/>
    <w:rsid w:val="00835C27"/>
    <w:rsid w:val="00836A0E"/>
    <w:rsid w:val="0083774D"/>
    <w:rsid w:val="00837C02"/>
    <w:rsid w:val="00837C0E"/>
    <w:rsid w:val="00837E0D"/>
    <w:rsid w:val="00837ECD"/>
    <w:rsid w:val="008401B9"/>
    <w:rsid w:val="008408F2"/>
    <w:rsid w:val="00840E9C"/>
    <w:rsid w:val="00841686"/>
    <w:rsid w:val="00841990"/>
    <w:rsid w:val="00842339"/>
    <w:rsid w:val="0084288D"/>
    <w:rsid w:val="0084354E"/>
    <w:rsid w:val="00843692"/>
    <w:rsid w:val="00843A28"/>
    <w:rsid w:val="00843B9C"/>
    <w:rsid w:val="00843C86"/>
    <w:rsid w:val="0084415D"/>
    <w:rsid w:val="008449BA"/>
    <w:rsid w:val="00844A8E"/>
    <w:rsid w:val="00844C4C"/>
    <w:rsid w:val="0084595A"/>
    <w:rsid w:val="00845CBD"/>
    <w:rsid w:val="00846402"/>
    <w:rsid w:val="008469FF"/>
    <w:rsid w:val="008472FC"/>
    <w:rsid w:val="00847A1E"/>
    <w:rsid w:val="00847E25"/>
    <w:rsid w:val="008506EC"/>
    <w:rsid w:val="00850C3F"/>
    <w:rsid w:val="00850E16"/>
    <w:rsid w:val="00851B2F"/>
    <w:rsid w:val="00852A30"/>
    <w:rsid w:val="00853863"/>
    <w:rsid w:val="00853A27"/>
    <w:rsid w:val="00853BB4"/>
    <w:rsid w:val="0085409E"/>
    <w:rsid w:val="00855448"/>
    <w:rsid w:val="00855B35"/>
    <w:rsid w:val="0085602B"/>
    <w:rsid w:val="00856855"/>
    <w:rsid w:val="00856AA4"/>
    <w:rsid w:val="00856D1B"/>
    <w:rsid w:val="008571FD"/>
    <w:rsid w:val="0085730F"/>
    <w:rsid w:val="008575F4"/>
    <w:rsid w:val="00857FB0"/>
    <w:rsid w:val="008607FE"/>
    <w:rsid w:val="00860947"/>
    <w:rsid w:val="008613C1"/>
    <w:rsid w:val="00861F1E"/>
    <w:rsid w:val="00861F3B"/>
    <w:rsid w:val="0086224D"/>
    <w:rsid w:val="00862C63"/>
    <w:rsid w:val="00862C91"/>
    <w:rsid w:val="0086300D"/>
    <w:rsid w:val="00863576"/>
    <w:rsid w:val="00863F4E"/>
    <w:rsid w:val="008654E1"/>
    <w:rsid w:val="008655D7"/>
    <w:rsid w:val="0086583C"/>
    <w:rsid w:val="008667D7"/>
    <w:rsid w:val="0086704B"/>
    <w:rsid w:val="0086705A"/>
    <w:rsid w:val="00867230"/>
    <w:rsid w:val="0086743A"/>
    <w:rsid w:val="00867740"/>
    <w:rsid w:val="0086797F"/>
    <w:rsid w:val="00867B11"/>
    <w:rsid w:val="008707FF"/>
    <w:rsid w:val="00871D20"/>
    <w:rsid w:val="00871EC3"/>
    <w:rsid w:val="00874217"/>
    <w:rsid w:val="008742BE"/>
    <w:rsid w:val="00874D5D"/>
    <w:rsid w:val="00875BDB"/>
    <w:rsid w:val="00875F8F"/>
    <w:rsid w:val="00876438"/>
    <w:rsid w:val="008765E0"/>
    <w:rsid w:val="00876D82"/>
    <w:rsid w:val="008770A5"/>
    <w:rsid w:val="00877D28"/>
    <w:rsid w:val="008805EE"/>
    <w:rsid w:val="00880C08"/>
    <w:rsid w:val="00880E5E"/>
    <w:rsid w:val="00881133"/>
    <w:rsid w:val="008819A1"/>
    <w:rsid w:val="008858C1"/>
    <w:rsid w:val="00885F77"/>
    <w:rsid w:val="0088653D"/>
    <w:rsid w:val="0088694B"/>
    <w:rsid w:val="008879AD"/>
    <w:rsid w:val="00887BD1"/>
    <w:rsid w:val="008913BA"/>
    <w:rsid w:val="008914F1"/>
    <w:rsid w:val="008927DD"/>
    <w:rsid w:val="00892E3A"/>
    <w:rsid w:val="008932BC"/>
    <w:rsid w:val="008941DC"/>
    <w:rsid w:val="00894FF0"/>
    <w:rsid w:val="00896E2D"/>
    <w:rsid w:val="00897210"/>
    <w:rsid w:val="0089749D"/>
    <w:rsid w:val="008A0A1F"/>
    <w:rsid w:val="008A16D2"/>
    <w:rsid w:val="008A1D7E"/>
    <w:rsid w:val="008A1EF2"/>
    <w:rsid w:val="008A23C6"/>
    <w:rsid w:val="008A3570"/>
    <w:rsid w:val="008A48BC"/>
    <w:rsid w:val="008A5161"/>
    <w:rsid w:val="008A5E6F"/>
    <w:rsid w:val="008A60B1"/>
    <w:rsid w:val="008A6478"/>
    <w:rsid w:val="008A65A6"/>
    <w:rsid w:val="008A6859"/>
    <w:rsid w:val="008A69EF"/>
    <w:rsid w:val="008A6A64"/>
    <w:rsid w:val="008A6B44"/>
    <w:rsid w:val="008A6B66"/>
    <w:rsid w:val="008A6B6B"/>
    <w:rsid w:val="008A6BBA"/>
    <w:rsid w:val="008A79D6"/>
    <w:rsid w:val="008A7D99"/>
    <w:rsid w:val="008A7E20"/>
    <w:rsid w:val="008B01D2"/>
    <w:rsid w:val="008B0682"/>
    <w:rsid w:val="008B072D"/>
    <w:rsid w:val="008B0E6B"/>
    <w:rsid w:val="008B11D6"/>
    <w:rsid w:val="008B15A7"/>
    <w:rsid w:val="008B1720"/>
    <w:rsid w:val="008B1C0C"/>
    <w:rsid w:val="008B1C95"/>
    <w:rsid w:val="008B26ED"/>
    <w:rsid w:val="008B2795"/>
    <w:rsid w:val="008B2C36"/>
    <w:rsid w:val="008B2C76"/>
    <w:rsid w:val="008B3AF6"/>
    <w:rsid w:val="008B3C1C"/>
    <w:rsid w:val="008B4228"/>
    <w:rsid w:val="008B4D2B"/>
    <w:rsid w:val="008B517D"/>
    <w:rsid w:val="008B5458"/>
    <w:rsid w:val="008B56F2"/>
    <w:rsid w:val="008B58F1"/>
    <w:rsid w:val="008B5E74"/>
    <w:rsid w:val="008B60A8"/>
    <w:rsid w:val="008B618D"/>
    <w:rsid w:val="008B61B5"/>
    <w:rsid w:val="008B65A8"/>
    <w:rsid w:val="008B6BB6"/>
    <w:rsid w:val="008B7145"/>
    <w:rsid w:val="008B7D01"/>
    <w:rsid w:val="008C0AD1"/>
    <w:rsid w:val="008C0B1D"/>
    <w:rsid w:val="008C0C93"/>
    <w:rsid w:val="008C0EB2"/>
    <w:rsid w:val="008C168F"/>
    <w:rsid w:val="008C18DA"/>
    <w:rsid w:val="008C1E19"/>
    <w:rsid w:val="008C345D"/>
    <w:rsid w:val="008C3C54"/>
    <w:rsid w:val="008C3CBA"/>
    <w:rsid w:val="008C42E6"/>
    <w:rsid w:val="008C5228"/>
    <w:rsid w:val="008C54E9"/>
    <w:rsid w:val="008C5D04"/>
    <w:rsid w:val="008C5E29"/>
    <w:rsid w:val="008C7C4C"/>
    <w:rsid w:val="008D094B"/>
    <w:rsid w:val="008D09F0"/>
    <w:rsid w:val="008D0C71"/>
    <w:rsid w:val="008D1BBD"/>
    <w:rsid w:val="008D1C01"/>
    <w:rsid w:val="008D1C1E"/>
    <w:rsid w:val="008D3570"/>
    <w:rsid w:val="008D3F80"/>
    <w:rsid w:val="008D41EB"/>
    <w:rsid w:val="008D438E"/>
    <w:rsid w:val="008D470E"/>
    <w:rsid w:val="008D4DD8"/>
    <w:rsid w:val="008D4E79"/>
    <w:rsid w:val="008D5A36"/>
    <w:rsid w:val="008D5ABD"/>
    <w:rsid w:val="008D5AE2"/>
    <w:rsid w:val="008D6488"/>
    <w:rsid w:val="008D71FF"/>
    <w:rsid w:val="008D7918"/>
    <w:rsid w:val="008E13CF"/>
    <w:rsid w:val="008E2106"/>
    <w:rsid w:val="008E2F1C"/>
    <w:rsid w:val="008E3B79"/>
    <w:rsid w:val="008E3B89"/>
    <w:rsid w:val="008E49F7"/>
    <w:rsid w:val="008E50EB"/>
    <w:rsid w:val="008E5856"/>
    <w:rsid w:val="008E5E98"/>
    <w:rsid w:val="008E5F1E"/>
    <w:rsid w:val="008E5FA8"/>
    <w:rsid w:val="008E60B4"/>
    <w:rsid w:val="008E6492"/>
    <w:rsid w:val="008E65D4"/>
    <w:rsid w:val="008E6E40"/>
    <w:rsid w:val="008F059C"/>
    <w:rsid w:val="008F22FB"/>
    <w:rsid w:val="008F29ED"/>
    <w:rsid w:val="008F2E82"/>
    <w:rsid w:val="008F30E6"/>
    <w:rsid w:val="008F4118"/>
    <w:rsid w:val="008F4372"/>
    <w:rsid w:val="008F4541"/>
    <w:rsid w:val="008F4932"/>
    <w:rsid w:val="008F4CBC"/>
    <w:rsid w:val="008F5917"/>
    <w:rsid w:val="008F5C4D"/>
    <w:rsid w:val="008F5EC8"/>
    <w:rsid w:val="008F5F10"/>
    <w:rsid w:val="008F63E8"/>
    <w:rsid w:val="008F74FE"/>
    <w:rsid w:val="009003C5"/>
    <w:rsid w:val="0090189E"/>
    <w:rsid w:val="00903522"/>
    <w:rsid w:val="009046B1"/>
    <w:rsid w:val="00905AEC"/>
    <w:rsid w:val="0090639A"/>
    <w:rsid w:val="00906C4E"/>
    <w:rsid w:val="0090719E"/>
    <w:rsid w:val="00910060"/>
    <w:rsid w:val="00911AF5"/>
    <w:rsid w:val="00912DE9"/>
    <w:rsid w:val="009144B0"/>
    <w:rsid w:val="00914596"/>
    <w:rsid w:val="00914601"/>
    <w:rsid w:val="009146A8"/>
    <w:rsid w:val="009148A4"/>
    <w:rsid w:val="00915BB7"/>
    <w:rsid w:val="0091659A"/>
    <w:rsid w:val="00916A27"/>
    <w:rsid w:val="00917CC0"/>
    <w:rsid w:val="00920300"/>
    <w:rsid w:val="00920B6E"/>
    <w:rsid w:val="00920DF4"/>
    <w:rsid w:val="00921863"/>
    <w:rsid w:val="00921EBE"/>
    <w:rsid w:val="009225D4"/>
    <w:rsid w:val="009230AB"/>
    <w:rsid w:val="009241B3"/>
    <w:rsid w:val="00924241"/>
    <w:rsid w:val="0092473B"/>
    <w:rsid w:val="00924B6E"/>
    <w:rsid w:val="00926491"/>
    <w:rsid w:val="00926640"/>
    <w:rsid w:val="00926BDE"/>
    <w:rsid w:val="00926E03"/>
    <w:rsid w:val="00931595"/>
    <w:rsid w:val="009315A4"/>
    <w:rsid w:val="009329CD"/>
    <w:rsid w:val="00933BDA"/>
    <w:rsid w:val="00934332"/>
    <w:rsid w:val="00934EED"/>
    <w:rsid w:val="009354F3"/>
    <w:rsid w:val="00935A56"/>
    <w:rsid w:val="009368DF"/>
    <w:rsid w:val="00936A04"/>
    <w:rsid w:val="00940058"/>
    <w:rsid w:val="00940311"/>
    <w:rsid w:val="0094068B"/>
    <w:rsid w:val="00942D93"/>
    <w:rsid w:val="00943F3B"/>
    <w:rsid w:val="009440DF"/>
    <w:rsid w:val="00944E01"/>
    <w:rsid w:val="009451A5"/>
    <w:rsid w:val="009464AA"/>
    <w:rsid w:val="00947245"/>
    <w:rsid w:val="00947968"/>
    <w:rsid w:val="00951623"/>
    <w:rsid w:val="00951D6B"/>
    <w:rsid w:val="00952402"/>
    <w:rsid w:val="009524BA"/>
    <w:rsid w:val="009524D6"/>
    <w:rsid w:val="009529D0"/>
    <w:rsid w:val="00953BD0"/>
    <w:rsid w:val="009545D3"/>
    <w:rsid w:val="00956AEB"/>
    <w:rsid w:val="00957062"/>
    <w:rsid w:val="009572DA"/>
    <w:rsid w:val="009575FF"/>
    <w:rsid w:val="009601A7"/>
    <w:rsid w:val="00960347"/>
    <w:rsid w:val="0096191C"/>
    <w:rsid w:val="00961C9E"/>
    <w:rsid w:val="00962244"/>
    <w:rsid w:val="00962D3B"/>
    <w:rsid w:val="00962DEC"/>
    <w:rsid w:val="00963330"/>
    <w:rsid w:val="00963A50"/>
    <w:rsid w:val="00963F40"/>
    <w:rsid w:val="00965A6D"/>
    <w:rsid w:val="00966486"/>
    <w:rsid w:val="00966C48"/>
    <w:rsid w:val="00966D5E"/>
    <w:rsid w:val="00966E1A"/>
    <w:rsid w:val="00967503"/>
    <w:rsid w:val="00967AE7"/>
    <w:rsid w:val="009705F5"/>
    <w:rsid w:val="00970CE1"/>
    <w:rsid w:val="009718C6"/>
    <w:rsid w:val="00971E21"/>
    <w:rsid w:val="00971F27"/>
    <w:rsid w:val="0097234E"/>
    <w:rsid w:val="00972F76"/>
    <w:rsid w:val="009730D5"/>
    <w:rsid w:val="00973736"/>
    <w:rsid w:val="00974429"/>
    <w:rsid w:val="00975008"/>
    <w:rsid w:val="009756EC"/>
    <w:rsid w:val="009757D3"/>
    <w:rsid w:val="00976804"/>
    <w:rsid w:val="00976937"/>
    <w:rsid w:val="009769AF"/>
    <w:rsid w:val="00977713"/>
    <w:rsid w:val="00980E26"/>
    <w:rsid w:val="009817E8"/>
    <w:rsid w:val="00981ABE"/>
    <w:rsid w:val="00981EA2"/>
    <w:rsid w:val="00982262"/>
    <w:rsid w:val="00982B80"/>
    <w:rsid w:val="00982BFE"/>
    <w:rsid w:val="00982DAA"/>
    <w:rsid w:val="00982FD6"/>
    <w:rsid w:val="009832C8"/>
    <w:rsid w:val="00983A81"/>
    <w:rsid w:val="00984AC2"/>
    <w:rsid w:val="00984F37"/>
    <w:rsid w:val="009861ED"/>
    <w:rsid w:val="0098672F"/>
    <w:rsid w:val="009867B4"/>
    <w:rsid w:val="00986CAA"/>
    <w:rsid w:val="00987772"/>
    <w:rsid w:val="0099044E"/>
    <w:rsid w:val="00991096"/>
    <w:rsid w:val="00991C27"/>
    <w:rsid w:val="00992613"/>
    <w:rsid w:val="00992BDA"/>
    <w:rsid w:val="0099388A"/>
    <w:rsid w:val="00994256"/>
    <w:rsid w:val="00994457"/>
    <w:rsid w:val="00994A3E"/>
    <w:rsid w:val="00994A84"/>
    <w:rsid w:val="00994F12"/>
    <w:rsid w:val="00995651"/>
    <w:rsid w:val="00995AD5"/>
    <w:rsid w:val="00995F18"/>
    <w:rsid w:val="00996A37"/>
    <w:rsid w:val="0099744A"/>
    <w:rsid w:val="009A05DE"/>
    <w:rsid w:val="009A0745"/>
    <w:rsid w:val="009A0787"/>
    <w:rsid w:val="009A0F4E"/>
    <w:rsid w:val="009A2499"/>
    <w:rsid w:val="009A260E"/>
    <w:rsid w:val="009A3289"/>
    <w:rsid w:val="009A4ACD"/>
    <w:rsid w:val="009A4C85"/>
    <w:rsid w:val="009A55F4"/>
    <w:rsid w:val="009A63B3"/>
    <w:rsid w:val="009A65D6"/>
    <w:rsid w:val="009A6794"/>
    <w:rsid w:val="009A67E4"/>
    <w:rsid w:val="009A693C"/>
    <w:rsid w:val="009A7729"/>
    <w:rsid w:val="009B02F6"/>
    <w:rsid w:val="009B0920"/>
    <w:rsid w:val="009B13FA"/>
    <w:rsid w:val="009B1CDF"/>
    <w:rsid w:val="009B1D4D"/>
    <w:rsid w:val="009B2C36"/>
    <w:rsid w:val="009B358A"/>
    <w:rsid w:val="009B3777"/>
    <w:rsid w:val="009B3B87"/>
    <w:rsid w:val="009B3BDF"/>
    <w:rsid w:val="009B40C2"/>
    <w:rsid w:val="009B4E6A"/>
    <w:rsid w:val="009B67F5"/>
    <w:rsid w:val="009B6ADD"/>
    <w:rsid w:val="009B6D8F"/>
    <w:rsid w:val="009B72F8"/>
    <w:rsid w:val="009B7BB1"/>
    <w:rsid w:val="009C14A4"/>
    <w:rsid w:val="009C2ACE"/>
    <w:rsid w:val="009C3727"/>
    <w:rsid w:val="009C3847"/>
    <w:rsid w:val="009C416A"/>
    <w:rsid w:val="009C4216"/>
    <w:rsid w:val="009C4465"/>
    <w:rsid w:val="009C4959"/>
    <w:rsid w:val="009C514E"/>
    <w:rsid w:val="009C5E59"/>
    <w:rsid w:val="009C6878"/>
    <w:rsid w:val="009C77A3"/>
    <w:rsid w:val="009C7D2D"/>
    <w:rsid w:val="009C7EC2"/>
    <w:rsid w:val="009D1264"/>
    <w:rsid w:val="009D18C7"/>
    <w:rsid w:val="009D20DC"/>
    <w:rsid w:val="009D21A3"/>
    <w:rsid w:val="009D23A3"/>
    <w:rsid w:val="009D303E"/>
    <w:rsid w:val="009D35B7"/>
    <w:rsid w:val="009D4709"/>
    <w:rsid w:val="009D4D64"/>
    <w:rsid w:val="009D4FA6"/>
    <w:rsid w:val="009D5035"/>
    <w:rsid w:val="009D57CC"/>
    <w:rsid w:val="009D61CA"/>
    <w:rsid w:val="009D6B0A"/>
    <w:rsid w:val="009D6EBD"/>
    <w:rsid w:val="009E0A69"/>
    <w:rsid w:val="009E1C25"/>
    <w:rsid w:val="009E2242"/>
    <w:rsid w:val="009E2377"/>
    <w:rsid w:val="009E2CA8"/>
    <w:rsid w:val="009E30A2"/>
    <w:rsid w:val="009E34B2"/>
    <w:rsid w:val="009E3B6D"/>
    <w:rsid w:val="009E3FC4"/>
    <w:rsid w:val="009E4262"/>
    <w:rsid w:val="009E47AE"/>
    <w:rsid w:val="009E5C8E"/>
    <w:rsid w:val="009E6BD1"/>
    <w:rsid w:val="009E7B76"/>
    <w:rsid w:val="009F1B5A"/>
    <w:rsid w:val="009F1BF3"/>
    <w:rsid w:val="009F1C51"/>
    <w:rsid w:val="009F2665"/>
    <w:rsid w:val="009F342D"/>
    <w:rsid w:val="009F3976"/>
    <w:rsid w:val="009F4E32"/>
    <w:rsid w:val="009F5DB8"/>
    <w:rsid w:val="009F61FE"/>
    <w:rsid w:val="009F63A4"/>
    <w:rsid w:val="009F64EE"/>
    <w:rsid w:val="009F7C60"/>
    <w:rsid w:val="00A0021E"/>
    <w:rsid w:val="00A013F3"/>
    <w:rsid w:val="00A01F80"/>
    <w:rsid w:val="00A022A5"/>
    <w:rsid w:val="00A023AE"/>
    <w:rsid w:val="00A039F3"/>
    <w:rsid w:val="00A03F1F"/>
    <w:rsid w:val="00A041FF"/>
    <w:rsid w:val="00A04614"/>
    <w:rsid w:val="00A0493C"/>
    <w:rsid w:val="00A050E9"/>
    <w:rsid w:val="00A06444"/>
    <w:rsid w:val="00A064CA"/>
    <w:rsid w:val="00A0660E"/>
    <w:rsid w:val="00A068E6"/>
    <w:rsid w:val="00A07426"/>
    <w:rsid w:val="00A07607"/>
    <w:rsid w:val="00A114E6"/>
    <w:rsid w:val="00A11E89"/>
    <w:rsid w:val="00A129C0"/>
    <w:rsid w:val="00A140A0"/>
    <w:rsid w:val="00A140EA"/>
    <w:rsid w:val="00A14B2A"/>
    <w:rsid w:val="00A14B2F"/>
    <w:rsid w:val="00A1518C"/>
    <w:rsid w:val="00A1529A"/>
    <w:rsid w:val="00A1577F"/>
    <w:rsid w:val="00A15796"/>
    <w:rsid w:val="00A20D61"/>
    <w:rsid w:val="00A20FA1"/>
    <w:rsid w:val="00A21319"/>
    <w:rsid w:val="00A22DCB"/>
    <w:rsid w:val="00A22DD6"/>
    <w:rsid w:val="00A22FF7"/>
    <w:rsid w:val="00A23A47"/>
    <w:rsid w:val="00A243B9"/>
    <w:rsid w:val="00A244D9"/>
    <w:rsid w:val="00A245AE"/>
    <w:rsid w:val="00A24916"/>
    <w:rsid w:val="00A255A1"/>
    <w:rsid w:val="00A25A45"/>
    <w:rsid w:val="00A26006"/>
    <w:rsid w:val="00A271BC"/>
    <w:rsid w:val="00A273BA"/>
    <w:rsid w:val="00A27506"/>
    <w:rsid w:val="00A27C3E"/>
    <w:rsid w:val="00A3000C"/>
    <w:rsid w:val="00A30D08"/>
    <w:rsid w:val="00A31FA5"/>
    <w:rsid w:val="00A32010"/>
    <w:rsid w:val="00A32CF2"/>
    <w:rsid w:val="00A33D88"/>
    <w:rsid w:val="00A33D8A"/>
    <w:rsid w:val="00A33F12"/>
    <w:rsid w:val="00A3451C"/>
    <w:rsid w:val="00A34B32"/>
    <w:rsid w:val="00A34E5F"/>
    <w:rsid w:val="00A360D4"/>
    <w:rsid w:val="00A3638D"/>
    <w:rsid w:val="00A36A08"/>
    <w:rsid w:val="00A36FD2"/>
    <w:rsid w:val="00A37862"/>
    <w:rsid w:val="00A378C9"/>
    <w:rsid w:val="00A37BFA"/>
    <w:rsid w:val="00A40003"/>
    <w:rsid w:val="00A40062"/>
    <w:rsid w:val="00A40CFA"/>
    <w:rsid w:val="00A40F85"/>
    <w:rsid w:val="00A41002"/>
    <w:rsid w:val="00A413F7"/>
    <w:rsid w:val="00A4164C"/>
    <w:rsid w:val="00A42AA9"/>
    <w:rsid w:val="00A42B9D"/>
    <w:rsid w:val="00A42BF6"/>
    <w:rsid w:val="00A43631"/>
    <w:rsid w:val="00A43966"/>
    <w:rsid w:val="00A43C76"/>
    <w:rsid w:val="00A44130"/>
    <w:rsid w:val="00A4543A"/>
    <w:rsid w:val="00A46871"/>
    <w:rsid w:val="00A46B85"/>
    <w:rsid w:val="00A46DC7"/>
    <w:rsid w:val="00A47029"/>
    <w:rsid w:val="00A4702B"/>
    <w:rsid w:val="00A4712E"/>
    <w:rsid w:val="00A47A4B"/>
    <w:rsid w:val="00A47D6A"/>
    <w:rsid w:val="00A47EC0"/>
    <w:rsid w:val="00A505E1"/>
    <w:rsid w:val="00A50FB1"/>
    <w:rsid w:val="00A52109"/>
    <w:rsid w:val="00A52428"/>
    <w:rsid w:val="00A526D1"/>
    <w:rsid w:val="00A532BB"/>
    <w:rsid w:val="00A5389B"/>
    <w:rsid w:val="00A56822"/>
    <w:rsid w:val="00A56CC9"/>
    <w:rsid w:val="00A57D32"/>
    <w:rsid w:val="00A600C1"/>
    <w:rsid w:val="00A60CCB"/>
    <w:rsid w:val="00A60DE1"/>
    <w:rsid w:val="00A619B3"/>
    <w:rsid w:val="00A62428"/>
    <w:rsid w:val="00A62A29"/>
    <w:rsid w:val="00A62F13"/>
    <w:rsid w:val="00A63A81"/>
    <w:rsid w:val="00A63AC7"/>
    <w:rsid w:val="00A641EF"/>
    <w:rsid w:val="00A6430B"/>
    <w:rsid w:val="00A64E1C"/>
    <w:rsid w:val="00A64EDF"/>
    <w:rsid w:val="00A65337"/>
    <w:rsid w:val="00A65D33"/>
    <w:rsid w:val="00A670D8"/>
    <w:rsid w:val="00A67436"/>
    <w:rsid w:val="00A67D11"/>
    <w:rsid w:val="00A70120"/>
    <w:rsid w:val="00A70224"/>
    <w:rsid w:val="00A70865"/>
    <w:rsid w:val="00A71632"/>
    <w:rsid w:val="00A71953"/>
    <w:rsid w:val="00A71C11"/>
    <w:rsid w:val="00A730A4"/>
    <w:rsid w:val="00A735F0"/>
    <w:rsid w:val="00A73D98"/>
    <w:rsid w:val="00A74331"/>
    <w:rsid w:val="00A74AEE"/>
    <w:rsid w:val="00A74E42"/>
    <w:rsid w:val="00A75160"/>
    <w:rsid w:val="00A75793"/>
    <w:rsid w:val="00A77019"/>
    <w:rsid w:val="00A771CB"/>
    <w:rsid w:val="00A7720E"/>
    <w:rsid w:val="00A77A13"/>
    <w:rsid w:val="00A77B2D"/>
    <w:rsid w:val="00A77CA8"/>
    <w:rsid w:val="00A80246"/>
    <w:rsid w:val="00A803F7"/>
    <w:rsid w:val="00A80659"/>
    <w:rsid w:val="00A80B09"/>
    <w:rsid w:val="00A815C8"/>
    <w:rsid w:val="00A817A2"/>
    <w:rsid w:val="00A81C32"/>
    <w:rsid w:val="00A81CBF"/>
    <w:rsid w:val="00A81F56"/>
    <w:rsid w:val="00A82933"/>
    <w:rsid w:val="00A82A1C"/>
    <w:rsid w:val="00A8337B"/>
    <w:rsid w:val="00A83A23"/>
    <w:rsid w:val="00A83D6A"/>
    <w:rsid w:val="00A841A8"/>
    <w:rsid w:val="00A84DFA"/>
    <w:rsid w:val="00A84F0C"/>
    <w:rsid w:val="00A85081"/>
    <w:rsid w:val="00A8518A"/>
    <w:rsid w:val="00A85716"/>
    <w:rsid w:val="00A85869"/>
    <w:rsid w:val="00A85977"/>
    <w:rsid w:val="00A86CC7"/>
    <w:rsid w:val="00A8740A"/>
    <w:rsid w:val="00A87D2A"/>
    <w:rsid w:val="00A90863"/>
    <w:rsid w:val="00A908B0"/>
    <w:rsid w:val="00A90E43"/>
    <w:rsid w:val="00A9192B"/>
    <w:rsid w:val="00A919EC"/>
    <w:rsid w:val="00A91A5D"/>
    <w:rsid w:val="00A91C8E"/>
    <w:rsid w:val="00A91D04"/>
    <w:rsid w:val="00A92155"/>
    <w:rsid w:val="00A92BA0"/>
    <w:rsid w:val="00A92E32"/>
    <w:rsid w:val="00A93682"/>
    <w:rsid w:val="00A93D0D"/>
    <w:rsid w:val="00A93F5E"/>
    <w:rsid w:val="00A94332"/>
    <w:rsid w:val="00A949D2"/>
    <w:rsid w:val="00A94AB2"/>
    <w:rsid w:val="00A94B87"/>
    <w:rsid w:val="00A94D24"/>
    <w:rsid w:val="00A94DF3"/>
    <w:rsid w:val="00A94EC1"/>
    <w:rsid w:val="00A9581F"/>
    <w:rsid w:val="00A95F81"/>
    <w:rsid w:val="00A9638C"/>
    <w:rsid w:val="00A968FB"/>
    <w:rsid w:val="00A97A48"/>
    <w:rsid w:val="00AA168B"/>
    <w:rsid w:val="00AA18AE"/>
    <w:rsid w:val="00AA1A1A"/>
    <w:rsid w:val="00AA1A57"/>
    <w:rsid w:val="00AA2717"/>
    <w:rsid w:val="00AA289E"/>
    <w:rsid w:val="00AA37A9"/>
    <w:rsid w:val="00AA3AC6"/>
    <w:rsid w:val="00AA3F4F"/>
    <w:rsid w:val="00AA40DA"/>
    <w:rsid w:val="00AA55DA"/>
    <w:rsid w:val="00AA58AA"/>
    <w:rsid w:val="00AA5968"/>
    <w:rsid w:val="00AA5EB6"/>
    <w:rsid w:val="00AA6C41"/>
    <w:rsid w:val="00AA70D4"/>
    <w:rsid w:val="00AA7A4C"/>
    <w:rsid w:val="00AB0232"/>
    <w:rsid w:val="00AB0318"/>
    <w:rsid w:val="00AB0BF9"/>
    <w:rsid w:val="00AB3150"/>
    <w:rsid w:val="00AB3873"/>
    <w:rsid w:val="00AB4804"/>
    <w:rsid w:val="00AB4CF2"/>
    <w:rsid w:val="00AB5FA4"/>
    <w:rsid w:val="00AB6053"/>
    <w:rsid w:val="00AB6537"/>
    <w:rsid w:val="00AB6CFE"/>
    <w:rsid w:val="00AB7013"/>
    <w:rsid w:val="00AB73A3"/>
    <w:rsid w:val="00AB7602"/>
    <w:rsid w:val="00AB78A5"/>
    <w:rsid w:val="00AC0C8E"/>
    <w:rsid w:val="00AC0C99"/>
    <w:rsid w:val="00AC10AE"/>
    <w:rsid w:val="00AC17F6"/>
    <w:rsid w:val="00AC2586"/>
    <w:rsid w:val="00AC290C"/>
    <w:rsid w:val="00AC4916"/>
    <w:rsid w:val="00AC4BED"/>
    <w:rsid w:val="00AC5325"/>
    <w:rsid w:val="00AC5792"/>
    <w:rsid w:val="00AC6A22"/>
    <w:rsid w:val="00AC7747"/>
    <w:rsid w:val="00AC7977"/>
    <w:rsid w:val="00AC7BEC"/>
    <w:rsid w:val="00AD0527"/>
    <w:rsid w:val="00AD1549"/>
    <w:rsid w:val="00AD1616"/>
    <w:rsid w:val="00AD1A5D"/>
    <w:rsid w:val="00AD324E"/>
    <w:rsid w:val="00AD3B14"/>
    <w:rsid w:val="00AD3B26"/>
    <w:rsid w:val="00AD44E7"/>
    <w:rsid w:val="00AD5074"/>
    <w:rsid w:val="00AD565E"/>
    <w:rsid w:val="00AD7EA3"/>
    <w:rsid w:val="00AE04BC"/>
    <w:rsid w:val="00AE0893"/>
    <w:rsid w:val="00AE0C8F"/>
    <w:rsid w:val="00AE197B"/>
    <w:rsid w:val="00AE1A43"/>
    <w:rsid w:val="00AE200B"/>
    <w:rsid w:val="00AE26CB"/>
    <w:rsid w:val="00AE2D99"/>
    <w:rsid w:val="00AE2FB7"/>
    <w:rsid w:val="00AE37B5"/>
    <w:rsid w:val="00AE3BCA"/>
    <w:rsid w:val="00AE51C8"/>
    <w:rsid w:val="00AE6717"/>
    <w:rsid w:val="00AE696B"/>
    <w:rsid w:val="00AE6A1C"/>
    <w:rsid w:val="00AE7685"/>
    <w:rsid w:val="00AE7B03"/>
    <w:rsid w:val="00AF125F"/>
    <w:rsid w:val="00AF1D42"/>
    <w:rsid w:val="00AF2D45"/>
    <w:rsid w:val="00AF30D8"/>
    <w:rsid w:val="00AF3986"/>
    <w:rsid w:val="00AF42A1"/>
    <w:rsid w:val="00AF44C4"/>
    <w:rsid w:val="00AF4556"/>
    <w:rsid w:val="00AF4DB4"/>
    <w:rsid w:val="00AF5227"/>
    <w:rsid w:val="00AF5DAF"/>
    <w:rsid w:val="00AF614C"/>
    <w:rsid w:val="00AF62C3"/>
    <w:rsid w:val="00AF6A83"/>
    <w:rsid w:val="00AF7437"/>
    <w:rsid w:val="00AF7962"/>
    <w:rsid w:val="00B0014A"/>
    <w:rsid w:val="00B00164"/>
    <w:rsid w:val="00B00186"/>
    <w:rsid w:val="00B00A09"/>
    <w:rsid w:val="00B02056"/>
    <w:rsid w:val="00B025B6"/>
    <w:rsid w:val="00B02A9B"/>
    <w:rsid w:val="00B02D9D"/>
    <w:rsid w:val="00B0379C"/>
    <w:rsid w:val="00B04420"/>
    <w:rsid w:val="00B049AA"/>
    <w:rsid w:val="00B0642A"/>
    <w:rsid w:val="00B06452"/>
    <w:rsid w:val="00B065C2"/>
    <w:rsid w:val="00B0680E"/>
    <w:rsid w:val="00B07126"/>
    <w:rsid w:val="00B102F0"/>
    <w:rsid w:val="00B106DA"/>
    <w:rsid w:val="00B107B3"/>
    <w:rsid w:val="00B10ACB"/>
    <w:rsid w:val="00B10BE6"/>
    <w:rsid w:val="00B11150"/>
    <w:rsid w:val="00B1285C"/>
    <w:rsid w:val="00B1360A"/>
    <w:rsid w:val="00B13AE2"/>
    <w:rsid w:val="00B14B9A"/>
    <w:rsid w:val="00B1579F"/>
    <w:rsid w:val="00B15D2C"/>
    <w:rsid w:val="00B1691B"/>
    <w:rsid w:val="00B16D96"/>
    <w:rsid w:val="00B173D8"/>
    <w:rsid w:val="00B175B9"/>
    <w:rsid w:val="00B201B6"/>
    <w:rsid w:val="00B20416"/>
    <w:rsid w:val="00B20913"/>
    <w:rsid w:val="00B20AC9"/>
    <w:rsid w:val="00B20C82"/>
    <w:rsid w:val="00B223C5"/>
    <w:rsid w:val="00B22AE6"/>
    <w:rsid w:val="00B22F3B"/>
    <w:rsid w:val="00B230D1"/>
    <w:rsid w:val="00B2382F"/>
    <w:rsid w:val="00B23911"/>
    <w:rsid w:val="00B244C6"/>
    <w:rsid w:val="00B2458F"/>
    <w:rsid w:val="00B24721"/>
    <w:rsid w:val="00B24841"/>
    <w:rsid w:val="00B25AD8"/>
    <w:rsid w:val="00B270C8"/>
    <w:rsid w:val="00B27F18"/>
    <w:rsid w:val="00B27FAD"/>
    <w:rsid w:val="00B30322"/>
    <w:rsid w:val="00B3061B"/>
    <w:rsid w:val="00B32165"/>
    <w:rsid w:val="00B32424"/>
    <w:rsid w:val="00B326C3"/>
    <w:rsid w:val="00B32D20"/>
    <w:rsid w:val="00B32FD0"/>
    <w:rsid w:val="00B33849"/>
    <w:rsid w:val="00B33A69"/>
    <w:rsid w:val="00B34CB6"/>
    <w:rsid w:val="00B362D7"/>
    <w:rsid w:val="00B367D0"/>
    <w:rsid w:val="00B368C4"/>
    <w:rsid w:val="00B36D90"/>
    <w:rsid w:val="00B37098"/>
    <w:rsid w:val="00B37B2A"/>
    <w:rsid w:val="00B37C8B"/>
    <w:rsid w:val="00B412F2"/>
    <w:rsid w:val="00B41845"/>
    <w:rsid w:val="00B41DC3"/>
    <w:rsid w:val="00B42B20"/>
    <w:rsid w:val="00B42EFE"/>
    <w:rsid w:val="00B42F71"/>
    <w:rsid w:val="00B430AD"/>
    <w:rsid w:val="00B43DFB"/>
    <w:rsid w:val="00B44EA9"/>
    <w:rsid w:val="00B4507F"/>
    <w:rsid w:val="00B45185"/>
    <w:rsid w:val="00B455FF"/>
    <w:rsid w:val="00B4599B"/>
    <w:rsid w:val="00B47108"/>
    <w:rsid w:val="00B47265"/>
    <w:rsid w:val="00B47F27"/>
    <w:rsid w:val="00B47FEF"/>
    <w:rsid w:val="00B50090"/>
    <w:rsid w:val="00B50623"/>
    <w:rsid w:val="00B508B8"/>
    <w:rsid w:val="00B508D5"/>
    <w:rsid w:val="00B50A95"/>
    <w:rsid w:val="00B5151F"/>
    <w:rsid w:val="00B51B39"/>
    <w:rsid w:val="00B52077"/>
    <w:rsid w:val="00B5242C"/>
    <w:rsid w:val="00B52901"/>
    <w:rsid w:val="00B53AF3"/>
    <w:rsid w:val="00B53C79"/>
    <w:rsid w:val="00B5505A"/>
    <w:rsid w:val="00B55341"/>
    <w:rsid w:val="00B5545D"/>
    <w:rsid w:val="00B558FD"/>
    <w:rsid w:val="00B55FDF"/>
    <w:rsid w:val="00B5600F"/>
    <w:rsid w:val="00B56232"/>
    <w:rsid w:val="00B57F9C"/>
    <w:rsid w:val="00B607B3"/>
    <w:rsid w:val="00B6096E"/>
    <w:rsid w:val="00B61042"/>
    <w:rsid w:val="00B62992"/>
    <w:rsid w:val="00B633DA"/>
    <w:rsid w:val="00B63B0A"/>
    <w:rsid w:val="00B63BC7"/>
    <w:rsid w:val="00B63D01"/>
    <w:rsid w:val="00B64333"/>
    <w:rsid w:val="00B64BBE"/>
    <w:rsid w:val="00B64F10"/>
    <w:rsid w:val="00B657B1"/>
    <w:rsid w:val="00B65F48"/>
    <w:rsid w:val="00B66CFB"/>
    <w:rsid w:val="00B676FA"/>
    <w:rsid w:val="00B7011F"/>
    <w:rsid w:val="00B7017C"/>
    <w:rsid w:val="00B705CE"/>
    <w:rsid w:val="00B71CE7"/>
    <w:rsid w:val="00B72134"/>
    <w:rsid w:val="00B73161"/>
    <w:rsid w:val="00B732B5"/>
    <w:rsid w:val="00B73892"/>
    <w:rsid w:val="00B75416"/>
    <w:rsid w:val="00B754E7"/>
    <w:rsid w:val="00B758E0"/>
    <w:rsid w:val="00B75952"/>
    <w:rsid w:val="00B75986"/>
    <w:rsid w:val="00B75D06"/>
    <w:rsid w:val="00B763F7"/>
    <w:rsid w:val="00B77B33"/>
    <w:rsid w:val="00B804BB"/>
    <w:rsid w:val="00B80AAF"/>
    <w:rsid w:val="00B80FF6"/>
    <w:rsid w:val="00B813DA"/>
    <w:rsid w:val="00B82623"/>
    <w:rsid w:val="00B826E7"/>
    <w:rsid w:val="00B829D3"/>
    <w:rsid w:val="00B82BB2"/>
    <w:rsid w:val="00B82CA4"/>
    <w:rsid w:val="00B83F83"/>
    <w:rsid w:val="00B8436E"/>
    <w:rsid w:val="00B849B9"/>
    <w:rsid w:val="00B86258"/>
    <w:rsid w:val="00B86619"/>
    <w:rsid w:val="00B8718B"/>
    <w:rsid w:val="00B87405"/>
    <w:rsid w:val="00B8764E"/>
    <w:rsid w:val="00B87EE0"/>
    <w:rsid w:val="00B904FB"/>
    <w:rsid w:val="00B91BA7"/>
    <w:rsid w:val="00B927C3"/>
    <w:rsid w:val="00B9292E"/>
    <w:rsid w:val="00B92968"/>
    <w:rsid w:val="00B92E5B"/>
    <w:rsid w:val="00B93276"/>
    <w:rsid w:val="00B94189"/>
    <w:rsid w:val="00B943EA"/>
    <w:rsid w:val="00B9442D"/>
    <w:rsid w:val="00B94ADB"/>
    <w:rsid w:val="00B94BD4"/>
    <w:rsid w:val="00B957A0"/>
    <w:rsid w:val="00B959FB"/>
    <w:rsid w:val="00B96646"/>
    <w:rsid w:val="00B97F73"/>
    <w:rsid w:val="00B97FB4"/>
    <w:rsid w:val="00BA06E5"/>
    <w:rsid w:val="00BA1094"/>
    <w:rsid w:val="00BA1352"/>
    <w:rsid w:val="00BA1ED2"/>
    <w:rsid w:val="00BA4549"/>
    <w:rsid w:val="00BA4755"/>
    <w:rsid w:val="00BA4E81"/>
    <w:rsid w:val="00BA651E"/>
    <w:rsid w:val="00BA6530"/>
    <w:rsid w:val="00BA74B6"/>
    <w:rsid w:val="00BA7651"/>
    <w:rsid w:val="00BA7716"/>
    <w:rsid w:val="00BA7AFF"/>
    <w:rsid w:val="00BB079E"/>
    <w:rsid w:val="00BB2120"/>
    <w:rsid w:val="00BB3053"/>
    <w:rsid w:val="00BB3608"/>
    <w:rsid w:val="00BB37E4"/>
    <w:rsid w:val="00BB45A0"/>
    <w:rsid w:val="00BB4C1E"/>
    <w:rsid w:val="00BB4E1E"/>
    <w:rsid w:val="00BB5698"/>
    <w:rsid w:val="00BB5C7C"/>
    <w:rsid w:val="00BB61A7"/>
    <w:rsid w:val="00BB6757"/>
    <w:rsid w:val="00BB6A87"/>
    <w:rsid w:val="00BB7EC2"/>
    <w:rsid w:val="00BC086D"/>
    <w:rsid w:val="00BC105D"/>
    <w:rsid w:val="00BC16D1"/>
    <w:rsid w:val="00BC18A0"/>
    <w:rsid w:val="00BC19FC"/>
    <w:rsid w:val="00BC2047"/>
    <w:rsid w:val="00BC2334"/>
    <w:rsid w:val="00BC25ED"/>
    <w:rsid w:val="00BC2877"/>
    <w:rsid w:val="00BC3B60"/>
    <w:rsid w:val="00BC3C0A"/>
    <w:rsid w:val="00BC3D21"/>
    <w:rsid w:val="00BC4BCF"/>
    <w:rsid w:val="00BC53DD"/>
    <w:rsid w:val="00BC64A5"/>
    <w:rsid w:val="00BC7DC1"/>
    <w:rsid w:val="00BC7F48"/>
    <w:rsid w:val="00BD059E"/>
    <w:rsid w:val="00BD0AD8"/>
    <w:rsid w:val="00BD0B0E"/>
    <w:rsid w:val="00BD0CEB"/>
    <w:rsid w:val="00BD0F75"/>
    <w:rsid w:val="00BD105B"/>
    <w:rsid w:val="00BD1F68"/>
    <w:rsid w:val="00BD2D11"/>
    <w:rsid w:val="00BD2D1B"/>
    <w:rsid w:val="00BD2D86"/>
    <w:rsid w:val="00BD49ED"/>
    <w:rsid w:val="00BD581E"/>
    <w:rsid w:val="00BD5E2A"/>
    <w:rsid w:val="00BD60B6"/>
    <w:rsid w:val="00BD65E3"/>
    <w:rsid w:val="00BD676D"/>
    <w:rsid w:val="00BD6B8D"/>
    <w:rsid w:val="00BD7123"/>
    <w:rsid w:val="00BD7198"/>
    <w:rsid w:val="00BD71EC"/>
    <w:rsid w:val="00BD7541"/>
    <w:rsid w:val="00BD7A4E"/>
    <w:rsid w:val="00BD7AD7"/>
    <w:rsid w:val="00BD7FC6"/>
    <w:rsid w:val="00BE00AA"/>
    <w:rsid w:val="00BE0806"/>
    <w:rsid w:val="00BE202A"/>
    <w:rsid w:val="00BE2466"/>
    <w:rsid w:val="00BE249B"/>
    <w:rsid w:val="00BE3F70"/>
    <w:rsid w:val="00BE541D"/>
    <w:rsid w:val="00BE575B"/>
    <w:rsid w:val="00BE65A4"/>
    <w:rsid w:val="00BE6683"/>
    <w:rsid w:val="00BE7124"/>
    <w:rsid w:val="00BE7368"/>
    <w:rsid w:val="00BE73AA"/>
    <w:rsid w:val="00BE7647"/>
    <w:rsid w:val="00BE7772"/>
    <w:rsid w:val="00BF094F"/>
    <w:rsid w:val="00BF0C47"/>
    <w:rsid w:val="00BF110B"/>
    <w:rsid w:val="00BF2A14"/>
    <w:rsid w:val="00BF454B"/>
    <w:rsid w:val="00BF4990"/>
    <w:rsid w:val="00BF4BBA"/>
    <w:rsid w:val="00BF5194"/>
    <w:rsid w:val="00BF539E"/>
    <w:rsid w:val="00BF5AF4"/>
    <w:rsid w:val="00BF70FC"/>
    <w:rsid w:val="00BF778C"/>
    <w:rsid w:val="00BF7DFE"/>
    <w:rsid w:val="00C00008"/>
    <w:rsid w:val="00C005CE"/>
    <w:rsid w:val="00C01633"/>
    <w:rsid w:val="00C0173A"/>
    <w:rsid w:val="00C032F9"/>
    <w:rsid w:val="00C04589"/>
    <w:rsid w:val="00C04908"/>
    <w:rsid w:val="00C0612C"/>
    <w:rsid w:val="00C06417"/>
    <w:rsid w:val="00C0673B"/>
    <w:rsid w:val="00C0685F"/>
    <w:rsid w:val="00C06C3C"/>
    <w:rsid w:val="00C079CE"/>
    <w:rsid w:val="00C10100"/>
    <w:rsid w:val="00C10CB8"/>
    <w:rsid w:val="00C110F2"/>
    <w:rsid w:val="00C11190"/>
    <w:rsid w:val="00C11211"/>
    <w:rsid w:val="00C1159A"/>
    <w:rsid w:val="00C11C0C"/>
    <w:rsid w:val="00C1235F"/>
    <w:rsid w:val="00C12FCE"/>
    <w:rsid w:val="00C131CD"/>
    <w:rsid w:val="00C13320"/>
    <w:rsid w:val="00C147BE"/>
    <w:rsid w:val="00C151B1"/>
    <w:rsid w:val="00C15671"/>
    <w:rsid w:val="00C15B28"/>
    <w:rsid w:val="00C168A3"/>
    <w:rsid w:val="00C16DF2"/>
    <w:rsid w:val="00C172EC"/>
    <w:rsid w:val="00C2020D"/>
    <w:rsid w:val="00C203F6"/>
    <w:rsid w:val="00C218C5"/>
    <w:rsid w:val="00C219F2"/>
    <w:rsid w:val="00C22C32"/>
    <w:rsid w:val="00C22D3E"/>
    <w:rsid w:val="00C234B2"/>
    <w:rsid w:val="00C259CA"/>
    <w:rsid w:val="00C25CF9"/>
    <w:rsid w:val="00C260B1"/>
    <w:rsid w:val="00C26741"/>
    <w:rsid w:val="00C27416"/>
    <w:rsid w:val="00C279B2"/>
    <w:rsid w:val="00C27B6E"/>
    <w:rsid w:val="00C27DCD"/>
    <w:rsid w:val="00C305C1"/>
    <w:rsid w:val="00C30680"/>
    <w:rsid w:val="00C3115B"/>
    <w:rsid w:val="00C31CB0"/>
    <w:rsid w:val="00C31D44"/>
    <w:rsid w:val="00C348A8"/>
    <w:rsid w:val="00C354B2"/>
    <w:rsid w:val="00C35525"/>
    <w:rsid w:val="00C36A58"/>
    <w:rsid w:val="00C36A9B"/>
    <w:rsid w:val="00C36FC3"/>
    <w:rsid w:val="00C403E0"/>
    <w:rsid w:val="00C40914"/>
    <w:rsid w:val="00C40D68"/>
    <w:rsid w:val="00C40DC6"/>
    <w:rsid w:val="00C40EDC"/>
    <w:rsid w:val="00C419BB"/>
    <w:rsid w:val="00C41BC0"/>
    <w:rsid w:val="00C41CDD"/>
    <w:rsid w:val="00C41D6A"/>
    <w:rsid w:val="00C41DDB"/>
    <w:rsid w:val="00C41E52"/>
    <w:rsid w:val="00C425C5"/>
    <w:rsid w:val="00C438D7"/>
    <w:rsid w:val="00C43C0D"/>
    <w:rsid w:val="00C4432A"/>
    <w:rsid w:val="00C448F3"/>
    <w:rsid w:val="00C44DDA"/>
    <w:rsid w:val="00C45D77"/>
    <w:rsid w:val="00C460EB"/>
    <w:rsid w:val="00C4669F"/>
    <w:rsid w:val="00C46947"/>
    <w:rsid w:val="00C46B5E"/>
    <w:rsid w:val="00C470DA"/>
    <w:rsid w:val="00C473F1"/>
    <w:rsid w:val="00C47781"/>
    <w:rsid w:val="00C47F19"/>
    <w:rsid w:val="00C50819"/>
    <w:rsid w:val="00C50C4A"/>
    <w:rsid w:val="00C517A4"/>
    <w:rsid w:val="00C51B7A"/>
    <w:rsid w:val="00C51DCD"/>
    <w:rsid w:val="00C52189"/>
    <w:rsid w:val="00C52BBF"/>
    <w:rsid w:val="00C546E0"/>
    <w:rsid w:val="00C551A0"/>
    <w:rsid w:val="00C5754C"/>
    <w:rsid w:val="00C57EBD"/>
    <w:rsid w:val="00C609F3"/>
    <w:rsid w:val="00C611A5"/>
    <w:rsid w:val="00C6125D"/>
    <w:rsid w:val="00C61543"/>
    <w:rsid w:val="00C6205C"/>
    <w:rsid w:val="00C62115"/>
    <w:rsid w:val="00C62804"/>
    <w:rsid w:val="00C62E85"/>
    <w:rsid w:val="00C644EC"/>
    <w:rsid w:val="00C64C73"/>
    <w:rsid w:val="00C654C5"/>
    <w:rsid w:val="00C657F7"/>
    <w:rsid w:val="00C65F01"/>
    <w:rsid w:val="00C66360"/>
    <w:rsid w:val="00C67048"/>
    <w:rsid w:val="00C67877"/>
    <w:rsid w:val="00C703F4"/>
    <w:rsid w:val="00C70508"/>
    <w:rsid w:val="00C70657"/>
    <w:rsid w:val="00C70797"/>
    <w:rsid w:val="00C71DD6"/>
    <w:rsid w:val="00C7206E"/>
    <w:rsid w:val="00C736FC"/>
    <w:rsid w:val="00C737A1"/>
    <w:rsid w:val="00C739C8"/>
    <w:rsid w:val="00C75B4C"/>
    <w:rsid w:val="00C75BF8"/>
    <w:rsid w:val="00C75C73"/>
    <w:rsid w:val="00C76BA3"/>
    <w:rsid w:val="00C76D6B"/>
    <w:rsid w:val="00C772CA"/>
    <w:rsid w:val="00C7776A"/>
    <w:rsid w:val="00C779CF"/>
    <w:rsid w:val="00C77A92"/>
    <w:rsid w:val="00C80623"/>
    <w:rsid w:val="00C8091A"/>
    <w:rsid w:val="00C80B36"/>
    <w:rsid w:val="00C81EE5"/>
    <w:rsid w:val="00C83394"/>
    <w:rsid w:val="00C840D0"/>
    <w:rsid w:val="00C855E8"/>
    <w:rsid w:val="00C856BE"/>
    <w:rsid w:val="00C85F5F"/>
    <w:rsid w:val="00C9098A"/>
    <w:rsid w:val="00C90CE1"/>
    <w:rsid w:val="00C910D5"/>
    <w:rsid w:val="00C9172F"/>
    <w:rsid w:val="00C92025"/>
    <w:rsid w:val="00C933D4"/>
    <w:rsid w:val="00C936FD"/>
    <w:rsid w:val="00C93834"/>
    <w:rsid w:val="00C93903"/>
    <w:rsid w:val="00C9453F"/>
    <w:rsid w:val="00C94BA5"/>
    <w:rsid w:val="00C96349"/>
    <w:rsid w:val="00C97520"/>
    <w:rsid w:val="00CA0333"/>
    <w:rsid w:val="00CA0F41"/>
    <w:rsid w:val="00CA10B7"/>
    <w:rsid w:val="00CA195B"/>
    <w:rsid w:val="00CA19B7"/>
    <w:rsid w:val="00CA32D0"/>
    <w:rsid w:val="00CA37AE"/>
    <w:rsid w:val="00CA39C3"/>
    <w:rsid w:val="00CA443F"/>
    <w:rsid w:val="00CA52A7"/>
    <w:rsid w:val="00CA57F1"/>
    <w:rsid w:val="00CA5BBE"/>
    <w:rsid w:val="00CA5DB9"/>
    <w:rsid w:val="00CA651E"/>
    <w:rsid w:val="00CA67DB"/>
    <w:rsid w:val="00CA68E7"/>
    <w:rsid w:val="00CA6A61"/>
    <w:rsid w:val="00CA77CB"/>
    <w:rsid w:val="00CB013A"/>
    <w:rsid w:val="00CB033F"/>
    <w:rsid w:val="00CB043A"/>
    <w:rsid w:val="00CB1CE7"/>
    <w:rsid w:val="00CB2060"/>
    <w:rsid w:val="00CB23CB"/>
    <w:rsid w:val="00CB267A"/>
    <w:rsid w:val="00CB28E5"/>
    <w:rsid w:val="00CB2B18"/>
    <w:rsid w:val="00CB319D"/>
    <w:rsid w:val="00CB33BB"/>
    <w:rsid w:val="00CB3EC1"/>
    <w:rsid w:val="00CB4609"/>
    <w:rsid w:val="00CB4D6E"/>
    <w:rsid w:val="00CB4EE2"/>
    <w:rsid w:val="00CB59DC"/>
    <w:rsid w:val="00CB620E"/>
    <w:rsid w:val="00CB676B"/>
    <w:rsid w:val="00CB6E9F"/>
    <w:rsid w:val="00CC0B7E"/>
    <w:rsid w:val="00CC0F5D"/>
    <w:rsid w:val="00CC18FC"/>
    <w:rsid w:val="00CC1AD7"/>
    <w:rsid w:val="00CC4DEE"/>
    <w:rsid w:val="00CC50A9"/>
    <w:rsid w:val="00CC61A7"/>
    <w:rsid w:val="00CC627D"/>
    <w:rsid w:val="00CD0404"/>
    <w:rsid w:val="00CD053E"/>
    <w:rsid w:val="00CD13A5"/>
    <w:rsid w:val="00CD1842"/>
    <w:rsid w:val="00CD1BDF"/>
    <w:rsid w:val="00CD1EC9"/>
    <w:rsid w:val="00CD2865"/>
    <w:rsid w:val="00CD3043"/>
    <w:rsid w:val="00CD33FF"/>
    <w:rsid w:val="00CD36F3"/>
    <w:rsid w:val="00CD3A25"/>
    <w:rsid w:val="00CD3D1D"/>
    <w:rsid w:val="00CD41AF"/>
    <w:rsid w:val="00CD467A"/>
    <w:rsid w:val="00CD4EC7"/>
    <w:rsid w:val="00CD647C"/>
    <w:rsid w:val="00CD6B9B"/>
    <w:rsid w:val="00CD6DCE"/>
    <w:rsid w:val="00CD755A"/>
    <w:rsid w:val="00CD761E"/>
    <w:rsid w:val="00CE0899"/>
    <w:rsid w:val="00CE0F6A"/>
    <w:rsid w:val="00CE13F4"/>
    <w:rsid w:val="00CE228E"/>
    <w:rsid w:val="00CE2CA8"/>
    <w:rsid w:val="00CE4010"/>
    <w:rsid w:val="00CE4543"/>
    <w:rsid w:val="00CE4AD8"/>
    <w:rsid w:val="00CE4FFC"/>
    <w:rsid w:val="00CE53F1"/>
    <w:rsid w:val="00CE56EE"/>
    <w:rsid w:val="00CE6306"/>
    <w:rsid w:val="00CE661A"/>
    <w:rsid w:val="00CE67B7"/>
    <w:rsid w:val="00CE6CD0"/>
    <w:rsid w:val="00CE7CFA"/>
    <w:rsid w:val="00CE7E5D"/>
    <w:rsid w:val="00CE7FA5"/>
    <w:rsid w:val="00CF0537"/>
    <w:rsid w:val="00CF0BA2"/>
    <w:rsid w:val="00CF0EDD"/>
    <w:rsid w:val="00CF0FEA"/>
    <w:rsid w:val="00CF1F75"/>
    <w:rsid w:val="00CF22E0"/>
    <w:rsid w:val="00CF34D9"/>
    <w:rsid w:val="00CF3B6C"/>
    <w:rsid w:val="00CF3D92"/>
    <w:rsid w:val="00CF3DF6"/>
    <w:rsid w:val="00CF42C6"/>
    <w:rsid w:val="00CF4F0B"/>
    <w:rsid w:val="00CF5804"/>
    <w:rsid w:val="00D00122"/>
    <w:rsid w:val="00D00756"/>
    <w:rsid w:val="00D01CDD"/>
    <w:rsid w:val="00D0200C"/>
    <w:rsid w:val="00D03617"/>
    <w:rsid w:val="00D04279"/>
    <w:rsid w:val="00D042CB"/>
    <w:rsid w:val="00D05460"/>
    <w:rsid w:val="00D05A9F"/>
    <w:rsid w:val="00D0602D"/>
    <w:rsid w:val="00D062ED"/>
    <w:rsid w:val="00D07706"/>
    <w:rsid w:val="00D07710"/>
    <w:rsid w:val="00D077AE"/>
    <w:rsid w:val="00D07938"/>
    <w:rsid w:val="00D07E53"/>
    <w:rsid w:val="00D107F9"/>
    <w:rsid w:val="00D112DF"/>
    <w:rsid w:val="00D11A02"/>
    <w:rsid w:val="00D123B4"/>
    <w:rsid w:val="00D12E7E"/>
    <w:rsid w:val="00D1327F"/>
    <w:rsid w:val="00D14A18"/>
    <w:rsid w:val="00D14B0E"/>
    <w:rsid w:val="00D14F9D"/>
    <w:rsid w:val="00D15382"/>
    <w:rsid w:val="00D16DE3"/>
    <w:rsid w:val="00D17BED"/>
    <w:rsid w:val="00D17C8D"/>
    <w:rsid w:val="00D2000D"/>
    <w:rsid w:val="00D200A3"/>
    <w:rsid w:val="00D204BC"/>
    <w:rsid w:val="00D20920"/>
    <w:rsid w:val="00D209D1"/>
    <w:rsid w:val="00D20CFE"/>
    <w:rsid w:val="00D210EE"/>
    <w:rsid w:val="00D21124"/>
    <w:rsid w:val="00D21824"/>
    <w:rsid w:val="00D21ACC"/>
    <w:rsid w:val="00D226D0"/>
    <w:rsid w:val="00D227EB"/>
    <w:rsid w:val="00D228FD"/>
    <w:rsid w:val="00D22FA7"/>
    <w:rsid w:val="00D23434"/>
    <w:rsid w:val="00D23E19"/>
    <w:rsid w:val="00D2462D"/>
    <w:rsid w:val="00D24AD5"/>
    <w:rsid w:val="00D253EA"/>
    <w:rsid w:val="00D2544A"/>
    <w:rsid w:val="00D25C14"/>
    <w:rsid w:val="00D260CB"/>
    <w:rsid w:val="00D26652"/>
    <w:rsid w:val="00D2670A"/>
    <w:rsid w:val="00D26BC7"/>
    <w:rsid w:val="00D279FF"/>
    <w:rsid w:val="00D27E8E"/>
    <w:rsid w:val="00D32AEE"/>
    <w:rsid w:val="00D32E1F"/>
    <w:rsid w:val="00D33E8E"/>
    <w:rsid w:val="00D34CA2"/>
    <w:rsid w:val="00D34CE7"/>
    <w:rsid w:val="00D36126"/>
    <w:rsid w:val="00D36150"/>
    <w:rsid w:val="00D37601"/>
    <w:rsid w:val="00D400FA"/>
    <w:rsid w:val="00D4024E"/>
    <w:rsid w:val="00D402C7"/>
    <w:rsid w:val="00D422B5"/>
    <w:rsid w:val="00D4257B"/>
    <w:rsid w:val="00D42A86"/>
    <w:rsid w:val="00D43CC6"/>
    <w:rsid w:val="00D442E0"/>
    <w:rsid w:val="00D44481"/>
    <w:rsid w:val="00D454A7"/>
    <w:rsid w:val="00D45D40"/>
    <w:rsid w:val="00D45F1D"/>
    <w:rsid w:val="00D46FAF"/>
    <w:rsid w:val="00D47706"/>
    <w:rsid w:val="00D47C83"/>
    <w:rsid w:val="00D47EAE"/>
    <w:rsid w:val="00D519DD"/>
    <w:rsid w:val="00D53338"/>
    <w:rsid w:val="00D53667"/>
    <w:rsid w:val="00D538D4"/>
    <w:rsid w:val="00D54C6C"/>
    <w:rsid w:val="00D553D1"/>
    <w:rsid w:val="00D558A6"/>
    <w:rsid w:val="00D56F85"/>
    <w:rsid w:val="00D57115"/>
    <w:rsid w:val="00D576C2"/>
    <w:rsid w:val="00D579B4"/>
    <w:rsid w:val="00D57FF0"/>
    <w:rsid w:val="00D60718"/>
    <w:rsid w:val="00D60E48"/>
    <w:rsid w:val="00D6110B"/>
    <w:rsid w:val="00D6157E"/>
    <w:rsid w:val="00D61C0F"/>
    <w:rsid w:val="00D61D96"/>
    <w:rsid w:val="00D62119"/>
    <w:rsid w:val="00D6301A"/>
    <w:rsid w:val="00D6364F"/>
    <w:rsid w:val="00D63EEB"/>
    <w:rsid w:val="00D64028"/>
    <w:rsid w:val="00D64BD1"/>
    <w:rsid w:val="00D64CC8"/>
    <w:rsid w:val="00D65DC2"/>
    <w:rsid w:val="00D666E7"/>
    <w:rsid w:val="00D66BD8"/>
    <w:rsid w:val="00D70121"/>
    <w:rsid w:val="00D71734"/>
    <w:rsid w:val="00D72C83"/>
    <w:rsid w:val="00D72FE2"/>
    <w:rsid w:val="00D73482"/>
    <w:rsid w:val="00D74D05"/>
    <w:rsid w:val="00D75D97"/>
    <w:rsid w:val="00D7614B"/>
    <w:rsid w:val="00D76ECE"/>
    <w:rsid w:val="00D77904"/>
    <w:rsid w:val="00D80FB9"/>
    <w:rsid w:val="00D81070"/>
    <w:rsid w:val="00D8246D"/>
    <w:rsid w:val="00D82833"/>
    <w:rsid w:val="00D82C7E"/>
    <w:rsid w:val="00D831F0"/>
    <w:rsid w:val="00D83752"/>
    <w:rsid w:val="00D83852"/>
    <w:rsid w:val="00D849CE"/>
    <w:rsid w:val="00D85266"/>
    <w:rsid w:val="00D853E9"/>
    <w:rsid w:val="00D8542E"/>
    <w:rsid w:val="00D85822"/>
    <w:rsid w:val="00D85FF6"/>
    <w:rsid w:val="00D86849"/>
    <w:rsid w:val="00D868AD"/>
    <w:rsid w:val="00D86C3B"/>
    <w:rsid w:val="00D86DA5"/>
    <w:rsid w:val="00D86EEE"/>
    <w:rsid w:val="00D87800"/>
    <w:rsid w:val="00D87C91"/>
    <w:rsid w:val="00D90D3D"/>
    <w:rsid w:val="00D90DA8"/>
    <w:rsid w:val="00D90F60"/>
    <w:rsid w:val="00D91019"/>
    <w:rsid w:val="00D9166B"/>
    <w:rsid w:val="00D916E8"/>
    <w:rsid w:val="00D91774"/>
    <w:rsid w:val="00D918CB"/>
    <w:rsid w:val="00D91B1B"/>
    <w:rsid w:val="00D920BA"/>
    <w:rsid w:val="00D923BD"/>
    <w:rsid w:val="00D92B19"/>
    <w:rsid w:val="00D94AF7"/>
    <w:rsid w:val="00D95343"/>
    <w:rsid w:val="00D95AC1"/>
    <w:rsid w:val="00D96443"/>
    <w:rsid w:val="00D9706E"/>
    <w:rsid w:val="00DA0042"/>
    <w:rsid w:val="00DA0ABF"/>
    <w:rsid w:val="00DA2679"/>
    <w:rsid w:val="00DA3103"/>
    <w:rsid w:val="00DA3E75"/>
    <w:rsid w:val="00DA3FCF"/>
    <w:rsid w:val="00DA47BA"/>
    <w:rsid w:val="00DA4B58"/>
    <w:rsid w:val="00DA625B"/>
    <w:rsid w:val="00DA6B00"/>
    <w:rsid w:val="00DA6BB4"/>
    <w:rsid w:val="00DA6F6D"/>
    <w:rsid w:val="00DA7D7F"/>
    <w:rsid w:val="00DB01B6"/>
    <w:rsid w:val="00DB0223"/>
    <w:rsid w:val="00DB02BB"/>
    <w:rsid w:val="00DB068B"/>
    <w:rsid w:val="00DB084B"/>
    <w:rsid w:val="00DB1515"/>
    <w:rsid w:val="00DB15AC"/>
    <w:rsid w:val="00DB22D5"/>
    <w:rsid w:val="00DB23C8"/>
    <w:rsid w:val="00DB2981"/>
    <w:rsid w:val="00DB2B2F"/>
    <w:rsid w:val="00DB2DB2"/>
    <w:rsid w:val="00DB2EC7"/>
    <w:rsid w:val="00DB3335"/>
    <w:rsid w:val="00DB3339"/>
    <w:rsid w:val="00DB75E7"/>
    <w:rsid w:val="00DB76AE"/>
    <w:rsid w:val="00DB7870"/>
    <w:rsid w:val="00DC051D"/>
    <w:rsid w:val="00DC0791"/>
    <w:rsid w:val="00DC094A"/>
    <w:rsid w:val="00DC1287"/>
    <w:rsid w:val="00DC1725"/>
    <w:rsid w:val="00DC196C"/>
    <w:rsid w:val="00DC19D8"/>
    <w:rsid w:val="00DC2447"/>
    <w:rsid w:val="00DC27B5"/>
    <w:rsid w:val="00DC2805"/>
    <w:rsid w:val="00DC304D"/>
    <w:rsid w:val="00DC3386"/>
    <w:rsid w:val="00DC3852"/>
    <w:rsid w:val="00DC4A90"/>
    <w:rsid w:val="00DC4C4F"/>
    <w:rsid w:val="00DC56AF"/>
    <w:rsid w:val="00DC5E80"/>
    <w:rsid w:val="00DC65EA"/>
    <w:rsid w:val="00DC73AA"/>
    <w:rsid w:val="00DC73D4"/>
    <w:rsid w:val="00DC7A2B"/>
    <w:rsid w:val="00DC7F02"/>
    <w:rsid w:val="00DC7F15"/>
    <w:rsid w:val="00DC7F2E"/>
    <w:rsid w:val="00DC7F99"/>
    <w:rsid w:val="00DD0477"/>
    <w:rsid w:val="00DD09BE"/>
    <w:rsid w:val="00DD1D61"/>
    <w:rsid w:val="00DD23A2"/>
    <w:rsid w:val="00DD23F4"/>
    <w:rsid w:val="00DD2C58"/>
    <w:rsid w:val="00DD2FCC"/>
    <w:rsid w:val="00DD36E9"/>
    <w:rsid w:val="00DD3736"/>
    <w:rsid w:val="00DD4019"/>
    <w:rsid w:val="00DD47D6"/>
    <w:rsid w:val="00DD4D27"/>
    <w:rsid w:val="00DD4EFF"/>
    <w:rsid w:val="00DD58CE"/>
    <w:rsid w:val="00DD5C12"/>
    <w:rsid w:val="00DD60F2"/>
    <w:rsid w:val="00DD64AE"/>
    <w:rsid w:val="00DD7244"/>
    <w:rsid w:val="00DD7ADD"/>
    <w:rsid w:val="00DE01BF"/>
    <w:rsid w:val="00DE0712"/>
    <w:rsid w:val="00DE1337"/>
    <w:rsid w:val="00DE16DA"/>
    <w:rsid w:val="00DE182C"/>
    <w:rsid w:val="00DE29C7"/>
    <w:rsid w:val="00DE3136"/>
    <w:rsid w:val="00DE3634"/>
    <w:rsid w:val="00DE39F5"/>
    <w:rsid w:val="00DE3D2C"/>
    <w:rsid w:val="00DE423F"/>
    <w:rsid w:val="00DE613F"/>
    <w:rsid w:val="00DE6207"/>
    <w:rsid w:val="00DE655F"/>
    <w:rsid w:val="00DE67E4"/>
    <w:rsid w:val="00DE6868"/>
    <w:rsid w:val="00DE6FFC"/>
    <w:rsid w:val="00DE7B6D"/>
    <w:rsid w:val="00DF0074"/>
    <w:rsid w:val="00DF1558"/>
    <w:rsid w:val="00DF16C4"/>
    <w:rsid w:val="00DF1994"/>
    <w:rsid w:val="00DF217F"/>
    <w:rsid w:val="00DF2375"/>
    <w:rsid w:val="00DF2564"/>
    <w:rsid w:val="00DF2F92"/>
    <w:rsid w:val="00DF3D74"/>
    <w:rsid w:val="00DF4214"/>
    <w:rsid w:val="00DF438F"/>
    <w:rsid w:val="00DF44F4"/>
    <w:rsid w:val="00DF5E3C"/>
    <w:rsid w:val="00DF6515"/>
    <w:rsid w:val="00DF75E8"/>
    <w:rsid w:val="00DF79B5"/>
    <w:rsid w:val="00DF7C3A"/>
    <w:rsid w:val="00E00838"/>
    <w:rsid w:val="00E019CF"/>
    <w:rsid w:val="00E01CA3"/>
    <w:rsid w:val="00E02F08"/>
    <w:rsid w:val="00E037BD"/>
    <w:rsid w:val="00E03997"/>
    <w:rsid w:val="00E06AC5"/>
    <w:rsid w:val="00E103C8"/>
    <w:rsid w:val="00E113AF"/>
    <w:rsid w:val="00E11D9A"/>
    <w:rsid w:val="00E127AE"/>
    <w:rsid w:val="00E14655"/>
    <w:rsid w:val="00E14DD6"/>
    <w:rsid w:val="00E15496"/>
    <w:rsid w:val="00E15AFD"/>
    <w:rsid w:val="00E15EF0"/>
    <w:rsid w:val="00E1641B"/>
    <w:rsid w:val="00E16BAD"/>
    <w:rsid w:val="00E207D7"/>
    <w:rsid w:val="00E20D36"/>
    <w:rsid w:val="00E20D8B"/>
    <w:rsid w:val="00E21E28"/>
    <w:rsid w:val="00E22052"/>
    <w:rsid w:val="00E23C0D"/>
    <w:rsid w:val="00E257F2"/>
    <w:rsid w:val="00E2615A"/>
    <w:rsid w:val="00E26E6A"/>
    <w:rsid w:val="00E26F3A"/>
    <w:rsid w:val="00E27FB7"/>
    <w:rsid w:val="00E30723"/>
    <w:rsid w:val="00E30A1E"/>
    <w:rsid w:val="00E30A7E"/>
    <w:rsid w:val="00E312E6"/>
    <w:rsid w:val="00E3183E"/>
    <w:rsid w:val="00E3254C"/>
    <w:rsid w:val="00E325E7"/>
    <w:rsid w:val="00E32602"/>
    <w:rsid w:val="00E32EC8"/>
    <w:rsid w:val="00E3428D"/>
    <w:rsid w:val="00E34370"/>
    <w:rsid w:val="00E3555A"/>
    <w:rsid w:val="00E3587A"/>
    <w:rsid w:val="00E35B29"/>
    <w:rsid w:val="00E35BC3"/>
    <w:rsid w:val="00E3679A"/>
    <w:rsid w:val="00E3717B"/>
    <w:rsid w:val="00E37DB7"/>
    <w:rsid w:val="00E40131"/>
    <w:rsid w:val="00E40314"/>
    <w:rsid w:val="00E41288"/>
    <w:rsid w:val="00E41474"/>
    <w:rsid w:val="00E416C0"/>
    <w:rsid w:val="00E424A7"/>
    <w:rsid w:val="00E4299A"/>
    <w:rsid w:val="00E42C8E"/>
    <w:rsid w:val="00E42CD8"/>
    <w:rsid w:val="00E4396C"/>
    <w:rsid w:val="00E44745"/>
    <w:rsid w:val="00E45922"/>
    <w:rsid w:val="00E45AA2"/>
    <w:rsid w:val="00E45F39"/>
    <w:rsid w:val="00E46FF1"/>
    <w:rsid w:val="00E47D01"/>
    <w:rsid w:val="00E51072"/>
    <w:rsid w:val="00E51FCE"/>
    <w:rsid w:val="00E52B96"/>
    <w:rsid w:val="00E52F33"/>
    <w:rsid w:val="00E531CC"/>
    <w:rsid w:val="00E53B66"/>
    <w:rsid w:val="00E53EAE"/>
    <w:rsid w:val="00E53F94"/>
    <w:rsid w:val="00E54052"/>
    <w:rsid w:val="00E546FA"/>
    <w:rsid w:val="00E5493A"/>
    <w:rsid w:val="00E55A1F"/>
    <w:rsid w:val="00E566CA"/>
    <w:rsid w:val="00E56D27"/>
    <w:rsid w:val="00E56D43"/>
    <w:rsid w:val="00E57A4C"/>
    <w:rsid w:val="00E618DE"/>
    <w:rsid w:val="00E623FC"/>
    <w:rsid w:val="00E62594"/>
    <w:rsid w:val="00E6278D"/>
    <w:rsid w:val="00E629E4"/>
    <w:rsid w:val="00E62F3C"/>
    <w:rsid w:val="00E630D3"/>
    <w:rsid w:val="00E6356C"/>
    <w:rsid w:val="00E652A4"/>
    <w:rsid w:val="00E65A30"/>
    <w:rsid w:val="00E6711D"/>
    <w:rsid w:val="00E673C4"/>
    <w:rsid w:val="00E67EDA"/>
    <w:rsid w:val="00E7008D"/>
    <w:rsid w:val="00E70D31"/>
    <w:rsid w:val="00E711E2"/>
    <w:rsid w:val="00E71683"/>
    <w:rsid w:val="00E729C0"/>
    <w:rsid w:val="00E72B2E"/>
    <w:rsid w:val="00E74EAF"/>
    <w:rsid w:val="00E75509"/>
    <w:rsid w:val="00E75AA2"/>
    <w:rsid w:val="00E761BA"/>
    <w:rsid w:val="00E761C3"/>
    <w:rsid w:val="00E7645E"/>
    <w:rsid w:val="00E7681C"/>
    <w:rsid w:val="00E769A4"/>
    <w:rsid w:val="00E8147D"/>
    <w:rsid w:val="00E816BF"/>
    <w:rsid w:val="00E81C50"/>
    <w:rsid w:val="00E81CAF"/>
    <w:rsid w:val="00E81D3B"/>
    <w:rsid w:val="00E82E30"/>
    <w:rsid w:val="00E82E69"/>
    <w:rsid w:val="00E83113"/>
    <w:rsid w:val="00E83667"/>
    <w:rsid w:val="00E83674"/>
    <w:rsid w:val="00E83830"/>
    <w:rsid w:val="00E84124"/>
    <w:rsid w:val="00E8448C"/>
    <w:rsid w:val="00E852B4"/>
    <w:rsid w:val="00E8565F"/>
    <w:rsid w:val="00E8577E"/>
    <w:rsid w:val="00E8689F"/>
    <w:rsid w:val="00E86AE3"/>
    <w:rsid w:val="00E87CB9"/>
    <w:rsid w:val="00E9015B"/>
    <w:rsid w:val="00E901E9"/>
    <w:rsid w:val="00E90924"/>
    <w:rsid w:val="00E90A31"/>
    <w:rsid w:val="00E90B0F"/>
    <w:rsid w:val="00E92D78"/>
    <w:rsid w:val="00E92D94"/>
    <w:rsid w:val="00E92FF2"/>
    <w:rsid w:val="00E936BE"/>
    <w:rsid w:val="00E936EC"/>
    <w:rsid w:val="00E953CF"/>
    <w:rsid w:val="00E95E4D"/>
    <w:rsid w:val="00E963ED"/>
    <w:rsid w:val="00E97951"/>
    <w:rsid w:val="00EA017F"/>
    <w:rsid w:val="00EA0BDD"/>
    <w:rsid w:val="00EA0CD4"/>
    <w:rsid w:val="00EA136C"/>
    <w:rsid w:val="00EA2A18"/>
    <w:rsid w:val="00EA31C2"/>
    <w:rsid w:val="00EA334C"/>
    <w:rsid w:val="00EA3DE8"/>
    <w:rsid w:val="00EA425F"/>
    <w:rsid w:val="00EA4AEF"/>
    <w:rsid w:val="00EA5054"/>
    <w:rsid w:val="00EA568B"/>
    <w:rsid w:val="00EA5C35"/>
    <w:rsid w:val="00EA63CE"/>
    <w:rsid w:val="00EA6ABA"/>
    <w:rsid w:val="00EA6D2C"/>
    <w:rsid w:val="00EA7A6C"/>
    <w:rsid w:val="00EA7AD9"/>
    <w:rsid w:val="00EB0576"/>
    <w:rsid w:val="00EB08D9"/>
    <w:rsid w:val="00EB0984"/>
    <w:rsid w:val="00EB12FF"/>
    <w:rsid w:val="00EB16AE"/>
    <w:rsid w:val="00EB1C34"/>
    <w:rsid w:val="00EB1E27"/>
    <w:rsid w:val="00EB1FE7"/>
    <w:rsid w:val="00EB26F2"/>
    <w:rsid w:val="00EB2E66"/>
    <w:rsid w:val="00EB3AF0"/>
    <w:rsid w:val="00EB4038"/>
    <w:rsid w:val="00EB4924"/>
    <w:rsid w:val="00EB588A"/>
    <w:rsid w:val="00EB5F16"/>
    <w:rsid w:val="00EB5F20"/>
    <w:rsid w:val="00EB619D"/>
    <w:rsid w:val="00EB6540"/>
    <w:rsid w:val="00EB66D8"/>
    <w:rsid w:val="00EB67FC"/>
    <w:rsid w:val="00EB6996"/>
    <w:rsid w:val="00EB69BA"/>
    <w:rsid w:val="00EB6C15"/>
    <w:rsid w:val="00EB75EA"/>
    <w:rsid w:val="00EC0147"/>
    <w:rsid w:val="00EC03F7"/>
    <w:rsid w:val="00EC0D20"/>
    <w:rsid w:val="00EC0EBB"/>
    <w:rsid w:val="00EC10EA"/>
    <w:rsid w:val="00EC1794"/>
    <w:rsid w:val="00EC22F2"/>
    <w:rsid w:val="00EC3656"/>
    <w:rsid w:val="00EC4717"/>
    <w:rsid w:val="00EC54CA"/>
    <w:rsid w:val="00EC5861"/>
    <w:rsid w:val="00EC69EA"/>
    <w:rsid w:val="00EC6E9C"/>
    <w:rsid w:val="00EC6F19"/>
    <w:rsid w:val="00EC747A"/>
    <w:rsid w:val="00EC7B8F"/>
    <w:rsid w:val="00ED0CDA"/>
    <w:rsid w:val="00ED1069"/>
    <w:rsid w:val="00ED20C3"/>
    <w:rsid w:val="00ED321E"/>
    <w:rsid w:val="00ED394F"/>
    <w:rsid w:val="00ED3A6C"/>
    <w:rsid w:val="00ED5B67"/>
    <w:rsid w:val="00ED5BF5"/>
    <w:rsid w:val="00ED6AB6"/>
    <w:rsid w:val="00ED6D37"/>
    <w:rsid w:val="00ED751F"/>
    <w:rsid w:val="00EE0F91"/>
    <w:rsid w:val="00EE1767"/>
    <w:rsid w:val="00EE2293"/>
    <w:rsid w:val="00EE2418"/>
    <w:rsid w:val="00EE2849"/>
    <w:rsid w:val="00EE3013"/>
    <w:rsid w:val="00EE32B6"/>
    <w:rsid w:val="00EE3575"/>
    <w:rsid w:val="00EE3635"/>
    <w:rsid w:val="00EE39DD"/>
    <w:rsid w:val="00EE408C"/>
    <w:rsid w:val="00EE41FE"/>
    <w:rsid w:val="00EE4D54"/>
    <w:rsid w:val="00EE508B"/>
    <w:rsid w:val="00EE5D84"/>
    <w:rsid w:val="00EE6352"/>
    <w:rsid w:val="00EE69D4"/>
    <w:rsid w:val="00EE6CEB"/>
    <w:rsid w:val="00EE717D"/>
    <w:rsid w:val="00EE72A8"/>
    <w:rsid w:val="00EE7306"/>
    <w:rsid w:val="00EE7D41"/>
    <w:rsid w:val="00EE7DDB"/>
    <w:rsid w:val="00EE7FFE"/>
    <w:rsid w:val="00EF0279"/>
    <w:rsid w:val="00EF08E5"/>
    <w:rsid w:val="00EF0AE6"/>
    <w:rsid w:val="00EF0F1B"/>
    <w:rsid w:val="00EF13AE"/>
    <w:rsid w:val="00EF149C"/>
    <w:rsid w:val="00EF1770"/>
    <w:rsid w:val="00EF1D29"/>
    <w:rsid w:val="00EF2CBA"/>
    <w:rsid w:val="00EF3934"/>
    <w:rsid w:val="00EF3BE5"/>
    <w:rsid w:val="00EF3DB0"/>
    <w:rsid w:val="00EF3DC5"/>
    <w:rsid w:val="00EF5039"/>
    <w:rsid w:val="00EF5A41"/>
    <w:rsid w:val="00EF5D98"/>
    <w:rsid w:val="00EF6205"/>
    <w:rsid w:val="00EF6A7A"/>
    <w:rsid w:val="00EF7C38"/>
    <w:rsid w:val="00EF7CED"/>
    <w:rsid w:val="00F01BF0"/>
    <w:rsid w:val="00F01C26"/>
    <w:rsid w:val="00F01E95"/>
    <w:rsid w:val="00F04F46"/>
    <w:rsid w:val="00F05617"/>
    <w:rsid w:val="00F066CC"/>
    <w:rsid w:val="00F0736F"/>
    <w:rsid w:val="00F07F0D"/>
    <w:rsid w:val="00F101D6"/>
    <w:rsid w:val="00F115C4"/>
    <w:rsid w:val="00F11D4E"/>
    <w:rsid w:val="00F11E75"/>
    <w:rsid w:val="00F123E6"/>
    <w:rsid w:val="00F124DF"/>
    <w:rsid w:val="00F12F69"/>
    <w:rsid w:val="00F144E0"/>
    <w:rsid w:val="00F14602"/>
    <w:rsid w:val="00F1564E"/>
    <w:rsid w:val="00F15EE3"/>
    <w:rsid w:val="00F1603F"/>
    <w:rsid w:val="00F17F45"/>
    <w:rsid w:val="00F201DB"/>
    <w:rsid w:val="00F20B81"/>
    <w:rsid w:val="00F221DA"/>
    <w:rsid w:val="00F226AC"/>
    <w:rsid w:val="00F23D08"/>
    <w:rsid w:val="00F2425D"/>
    <w:rsid w:val="00F24530"/>
    <w:rsid w:val="00F254C0"/>
    <w:rsid w:val="00F26553"/>
    <w:rsid w:val="00F266D6"/>
    <w:rsid w:val="00F27D75"/>
    <w:rsid w:val="00F30040"/>
    <w:rsid w:val="00F3080E"/>
    <w:rsid w:val="00F31ACB"/>
    <w:rsid w:val="00F329FC"/>
    <w:rsid w:val="00F32CBF"/>
    <w:rsid w:val="00F32F9C"/>
    <w:rsid w:val="00F33A68"/>
    <w:rsid w:val="00F33D99"/>
    <w:rsid w:val="00F33F59"/>
    <w:rsid w:val="00F355E9"/>
    <w:rsid w:val="00F35791"/>
    <w:rsid w:val="00F35DEA"/>
    <w:rsid w:val="00F36124"/>
    <w:rsid w:val="00F36CE5"/>
    <w:rsid w:val="00F37503"/>
    <w:rsid w:val="00F405DA"/>
    <w:rsid w:val="00F407B0"/>
    <w:rsid w:val="00F40ECF"/>
    <w:rsid w:val="00F41119"/>
    <w:rsid w:val="00F416AB"/>
    <w:rsid w:val="00F41A10"/>
    <w:rsid w:val="00F43033"/>
    <w:rsid w:val="00F4457C"/>
    <w:rsid w:val="00F44BA3"/>
    <w:rsid w:val="00F45881"/>
    <w:rsid w:val="00F45DCF"/>
    <w:rsid w:val="00F45F0D"/>
    <w:rsid w:val="00F46148"/>
    <w:rsid w:val="00F46D99"/>
    <w:rsid w:val="00F471B0"/>
    <w:rsid w:val="00F47847"/>
    <w:rsid w:val="00F47D18"/>
    <w:rsid w:val="00F50943"/>
    <w:rsid w:val="00F5197A"/>
    <w:rsid w:val="00F521C6"/>
    <w:rsid w:val="00F52B53"/>
    <w:rsid w:val="00F52BBC"/>
    <w:rsid w:val="00F52EEB"/>
    <w:rsid w:val="00F535EF"/>
    <w:rsid w:val="00F53875"/>
    <w:rsid w:val="00F548B5"/>
    <w:rsid w:val="00F54B9A"/>
    <w:rsid w:val="00F54DB7"/>
    <w:rsid w:val="00F550D8"/>
    <w:rsid w:val="00F550ED"/>
    <w:rsid w:val="00F55335"/>
    <w:rsid w:val="00F564E9"/>
    <w:rsid w:val="00F5683B"/>
    <w:rsid w:val="00F56D9E"/>
    <w:rsid w:val="00F57CAE"/>
    <w:rsid w:val="00F605C9"/>
    <w:rsid w:val="00F60C8D"/>
    <w:rsid w:val="00F60F86"/>
    <w:rsid w:val="00F61037"/>
    <w:rsid w:val="00F61142"/>
    <w:rsid w:val="00F6120F"/>
    <w:rsid w:val="00F61373"/>
    <w:rsid w:val="00F618CF"/>
    <w:rsid w:val="00F6428C"/>
    <w:rsid w:val="00F645C9"/>
    <w:rsid w:val="00F6483E"/>
    <w:rsid w:val="00F649B6"/>
    <w:rsid w:val="00F6549D"/>
    <w:rsid w:val="00F65660"/>
    <w:rsid w:val="00F66A2D"/>
    <w:rsid w:val="00F67529"/>
    <w:rsid w:val="00F67893"/>
    <w:rsid w:val="00F7112F"/>
    <w:rsid w:val="00F722DF"/>
    <w:rsid w:val="00F724DF"/>
    <w:rsid w:val="00F72A25"/>
    <w:rsid w:val="00F73C23"/>
    <w:rsid w:val="00F73E84"/>
    <w:rsid w:val="00F75421"/>
    <w:rsid w:val="00F76010"/>
    <w:rsid w:val="00F76132"/>
    <w:rsid w:val="00F765D8"/>
    <w:rsid w:val="00F76D52"/>
    <w:rsid w:val="00F77AB6"/>
    <w:rsid w:val="00F8068F"/>
    <w:rsid w:val="00F808AC"/>
    <w:rsid w:val="00F811B5"/>
    <w:rsid w:val="00F81516"/>
    <w:rsid w:val="00F8337D"/>
    <w:rsid w:val="00F83979"/>
    <w:rsid w:val="00F83D01"/>
    <w:rsid w:val="00F83EF0"/>
    <w:rsid w:val="00F84102"/>
    <w:rsid w:val="00F84149"/>
    <w:rsid w:val="00F85147"/>
    <w:rsid w:val="00F855A0"/>
    <w:rsid w:val="00F85AEC"/>
    <w:rsid w:val="00F85B94"/>
    <w:rsid w:val="00F86585"/>
    <w:rsid w:val="00F87548"/>
    <w:rsid w:val="00F87F63"/>
    <w:rsid w:val="00F90092"/>
    <w:rsid w:val="00F905E6"/>
    <w:rsid w:val="00F91B87"/>
    <w:rsid w:val="00F92105"/>
    <w:rsid w:val="00F939DF"/>
    <w:rsid w:val="00F93DA0"/>
    <w:rsid w:val="00F957B6"/>
    <w:rsid w:val="00F95C7C"/>
    <w:rsid w:val="00F95DD8"/>
    <w:rsid w:val="00F968EA"/>
    <w:rsid w:val="00F9772C"/>
    <w:rsid w:val="00FA033F"/>
    <w:rsid w:val="00FA0E61"/>
    <w:rsid w:val="00FA21DB"/>
    <w:rsid w:val="00FA227C"/>
    <w:rsid w:val="00FA241E"/>
    <w:rsid w:val="00FA24FA"/>
    <w:rsid w:val="00FA25A9"/>
    <w:rsid w:val="00FA50E8"/>
    <w:rsid w:val="00FA56CD"/>
    <w:rsid w:val="00FA5B99"/>
    <w:rsid w:val="00FA668A"/>
    <w:rsid w:val="00FA7359"/>
    <w:rsid w:val="00FA7A75"/>
    <w:rsid w:val="00FB0B32"/>
    <w:rsid w:val="00FB1E6B"/>
    <w:rsid w:val="00FB2AB1"/>
    <w:rsid w:val="00FB2DEB"/>
    <w:rsid w:val="00FB2ECD"/>
    <w:rsid w:val="00FB3C7E"/>
    <w:rsid w:val="00FB3E3A"/>
    <w:rsid w:val="00FB4BEA"/>
    <w:rsid w:val="00FB4E43"/>
    <w:rsid w:val="00FB58F0"/>
    <w:rsid w:val="00FB5F62"/>
    <w:rsid w:val="00FB63B4"/>
    <w:rsid w:val="00FB757C"/>
    <w:rsid w:val="00FB7F52"/>
    <w:rsid w:val="00FC02F4"/>
    <w:rsid w:val="00FC121D"/>
    <w:rsid w:val="00FC1339"/>
    <w:rsid w:val="00FC1377"/>
    <w:rsid w:val="00FC1C6E"/>
    <w:rsid w:val="00FC20CA"/>
    <w:rsid w:val="00FC2DDE"/>
    <w:rsid w:val="00FC37A3"/>
    <w:rsid w:val="00FC37D5"/>
    <w:rsid w:val="00FC38C3"/>
    <w:rsid w:val="00FC43B6"/>
    <w:rsid w:val="00FC4EF0"/>
    <w:rsid w:val="00FC59E1"/>
    <w:rsid w:val="00FC65BC"/>
    <w:rsid w:val="00FC6A12"/>
    <w:rsid w:val="00FC7485"/>
    <w:rsid w:val="00FC75A5"/>
    <w:rsid w:val="00FD04A1"/>
    <w:rsid w:val="00FD0735"/>
    <w:rsid w:val="00FD0AE2"/>
    <w:rsid w:val="00FD145C"/>
    <w:rsid w:val="00FD16CC"/>
    <w:rsid w:val="00FD1761"/>
    <w:rsid w:val="00FD1C6D"/>
    <w:rsid w:val="00FD1D70"/>
    <w:rsid w:val="00FD2A4A"/>
    <w:rsid w:val="00FD2E96"/>
    <w:rsid w:val="00FD344D"/>
    <w:rsid w:val="00FD346A"/>
    <w:rsid w:val="00FD40A7"/>
    <w:rsid w:val="00FD47F8"/>
    <w:rsid w:val="00FD4848"/>
    <w:rsid w:val="00FD48EB"/>
    <w:rsid w:val="00FD5AED"/>
    <w:rsid w:val="00FD5FFD"/>
    <w:rsid w:val="00FD6273"/>
    <w:rsid w:val="00FD6985"/>
    <w:rsid w:val="00FD7DB8"/>
    <w:rsid w:val="00FE0439"/>
    <w:rsid w:val="00FE0EFF"/>
    <w:rsid w:val="00FE1712"/>
    <w:rsid w:val="00FE1B62"/>
    <w:rsid w:val="00FE1E56"/>
    <w:rsid w:val="00FE229F"/>
    <w:rsid w:val="00FE2E29"/>
    <w:rsid w:val="00FE2EE0"/>
    <w:rsid w:val="00FE382F"/>
    <w:rsid w:val="00FE4011"/>
    <w:rsid w:val="00FE4822"/>
    <w:rsid w:val="00FE4E7A"/>
    <w:rsid w:val="00FE51A0"/>
    <w:rsid w:val="00FE6524"/>
    <w:rsid w:val="00FE6A89"/>
    <w:rsid w:val="00FE765B"/>
    <w:rsid w:val="00FF003D"/>
    <w:rsid w:val="00FF01AC"/>
    <w:rsid w:val="00FF100B"/>
    <w:rsid w:val="00FF12DE"/>
    <w:rsid w:val="00FF14FB"/>
    <w:rsid w:val="00FF1D33"/>
    <w:rsid w:val="00FF1DFD"/>
    <w:rsid w:val="00FF2245"/>
    <w:rsid w:val="00FF22E2"/>
    <w:rsid w:val="00FF3587"/>
    <w:rsid w:val="00FF38AE"/>
    <w:rsid w:val="00FF39CE"/>
    <w:rsid w:val="00FF492B"/>
    <w:rsid w:val="00FF557F"/>
    <w:rsid w:val="00FF5C42"/>
    <w:rsid w:val="00FF66A2"/>
    <w:rsid w:val="00FF6CB3"/>
    <w:rsid w:val="00FF7042"/>
    <w:rsid w:val="00FF7617"/>
    <w:rsid w:val="00FF7F3A"/>
    <w:rsid w:val="0F92975D"/>
    <w:rsid w:val="14F3AC76"/>
    <w:rsid w:val="1E5EAFF1"/>
    <w:rsid w:val="2F89E7DB"/>
    <w:rsid w:val="3D545456"/>
    <w:rsid w:val="3E3C8A95"/>
    <w:rsid w:val="3FBC820F"/>
    <w:rsid w:val="4680BC1C"/>
    <w:rsid w:val="4922BB72"/>
    <w:rsid w:val="4AECB5F4"/>
    <w:rsid w:val="6ADFCB96"/>
    <w:rsid w:val="6B09E3E6"/>
    <w:rsid w:val="72F3DBF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6A2739D"/>
  <w15:docId w15:val="{6B2AE448-371F-432A-B7D8-040CB24453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uiPriority="99" w:qFormat="1"/>
    <w:lsdException w:name="heading 2" w:qFormat="1"/>
    <w:lsdException w:name="heading 3" w:semiHidden="1" w:unhideWhenUsed="1" w:qFormat="1"/>
    <w:lsdException w:name="heading 4" w:semiHidden="1"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4099"/>
    <w:pPr>
      <w:spacing w:after="120"/>
    </w:pPr>
    <w:rPr>
      <w:rFonts w:ascii="Arial" w:hAnsi="Arial" w:cs="Arial"/>
      <w:szCs w:val="24"/>
      <w:lang w:eastAsia="en-US"/>
    </w:rPr>
  </w:style>
  <w:style w:type="paragraph" w:styleId="Heading1">
    <w:name w:val="heading 1"/>
    <w:basedOn w:val="Normal"/>
    <w:next w:val="Normal"/>
    <w:link w:val="Heading1Char"/>
    <w:uiPriority w:val="99"/>
    <w:qFormat/>
    <w:rsid w:val="00411D4B"/>
    <w:pPr>
      <w:spacing w:after="600" w:line="460" w:lineRule="atLeast"/>
      <w:outlineLvl w:val="0"/>
    </w:pPr>
    <w:rPr>
      <w:b/>
      <w:color w:val="002060"/>
      <w:sz w:val="32"/>
      <w:szCs w:val="32"/>
      <w:lang w:val="en-US"/>
    </w:rPr>
  </w:style>
  <w:style w:type="paragraph" w:styleId="Heading2">
    <w:name w:val="heading 2"/>
    <w:basedOn w:val="Normal"/>
    <w:next w:val="Normal"/>
    <w:qFormat/>
    <w:rsid w:val="007D16B0"/>
    <w:pPr>
      <w:spacing w:before="360" w:after="113" w:line="300" w:lineRule="atLeast"/>
      <w:outlineLvl w:val="1"/>
    </w:pPr>
    <w:rPr>
      <w:b/>
      <w:color w:val="2E1E66" w:themeColor="accent3" w:themeTint="E6"/>
      <w:sz w:val="28"/>
    </w:rPr>
  </w:style>
  <w:style w:type="paragraph" w:styleId="Heading3">
    <w:name w:val="heading 3"/>
    <w:basedOn w:val="Normal"/>
    <w:next w:val="Normal"/>
    <w:link w:val="Heading3Char"/>
    <w:qFormat/>
    <w:rsid w:val="007D16B0"/>
    <w:pPr>
      <w:spacing w:before="140" w:after="57" w:line="220" w:lineRule="atLeast"/>
      <w:outlineLvl w:val="2"/>
    </w:pPr>
    <w:rPr>
      <w:b/>
      <w:sz w:val="24"/>
    </w:rPr>
  </w:style>
  <w:style w:type="paragraph" w:styleId="Heading4">
    <w:name w:val="heading 4"/>
    <w:basedOn w:val="Normal"/>
    <w:next w:val="Normal"/>
    <w:link w:val="Heading4Char"/>
    <w:qFormat/>
    <w:rsid w:val="007D16B0"/>
    <w:pPr>
      <w:spacing w:before="57" w:after="57" w:line="220" w:lineRule="atLeast"/>
      <w:outlineLvl w:val="3"/>
    </w:pPr>
    <w:rPr>
      <w:b/>
      <w:i/>
      <w:sz w:val="22"/>
    </w:rPr>
  </w:style>
  <w:style w:type="paragraph" w:styleId="Heading5">
    <w:name w:val="heading 5"/>
    <w:aliases w:val="- Title"/>
    <w:basedOn w:val="Normal"/>
    <w:next w:val="Normal"/>
    <w:link w:val="Heading5Char"/>
    <w:rsid w:val="00F968EA"/>
    <w:pPr>
      <w:spacing w:before="240" w:after="60"/>
      <w:outlineLvl w:val="4"/>
    </w:pPr>
    <w:rPr>
      <w:b/>
      <w:bCs/>
      <w:i/>
      <w:iCs/>
      <w:sz w:val="26"/>
      <w:szCs w:val="26"/>
    </w:rPr>
  </w:style>
  <w:style w:type="paragraph" w:styleId="Heading6">
    <w:name w:val="heading 6"/>
    <w:aliases w:val="App 2"/>
    <w:basedOn w:val="Normal"/>
    <w:next w:val="Normal"/>
    <w:rsid w:val="00F968EA"/>
    <w:pPr>
      <w:spacing w:before="240" w:after="60"/>
      <w:outlineLvl w:val="5"/>
    </w:pPr>
    <w:rPr>
      <w:b/>
      <w:bCs/>
      <w:szCs w:val="22"/>
    </w:rPr>
  </w:style>
  <w:style w:type="paragraph" w:styleId="Heading7">
    <w:name w:val="heading 7"/>
    <w:aliases w:val="App 3"/>
    <w:basedOn w:val="Normal"/>
    <w:next w:val="Normal"/>
    <w:rsid w:val="00F968EA"/>
    <w:pPr>
      <w:spacing w:before="240" w:after="60"/>
      <w:outlineLvl w:val="6"/>
    </w:pPr>
  </w:style>
  <w:style w:type="paragraph" w:styleId="Heading8">
    <w:name w:val="heading 8"/>
    <w:aliases w:val="App 4"/>
    <w:basedOn w:val="Normal"/>
    <w:next w:val="Normal"/>
    <w:rsid w:val="00F968EA"/>
    <w:pPr>
      <w:spacing w:before="240" w:after="60"/>
      <w:outlineLvl w:val="7"/>
    </w:pPr>
    <w:rPr>
      <w:i/>
      <w:iCs/>
    </w:rPr>
  </w:style>
  <w:style w:type="paragraph" w:styleId="Heading9">
    <w:name w:val="heading 9"/>
    <w:basedOn w:val="Normal"/>
    <w:next w:val="Normal"/>
    <w:rsid w:val="00F968EA"/>
    <w:p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ertHFWhite">
    <w:name w:val="_CertHFWhite"/>
    <w:semiHidden/>
    <w:rsid w:val="005211F6"/>
    <w:pPr>
      <w:spacing w:line="400" w:lineRule="atLeast"/>
    </w:pPr>
    <w:rPr>
      <w:rFonts w:ascii="Arial" w:hAnsi="Arial" w:cs="Arial"/>
      <w:color w:val="FFFFFF"/>
      <w:sz w:val="28"/>
      <w:lang w:eastAsia="en-US"/>
    </w:rPr>
  </w:style>
  <w:style w:type="paragraph" w:customStyle="1" w:styleId="Bullet2">
    <w:name w:val="_Bullet2"/>
    <w:basedOn w:val="Bullet"/>
    <w:rsid w:val="00F968EA"/>
    <w:pPr>
      <w:numPr>
        <w:ilvl w:val="1"/>
        <w:numId w:val="23"/>
      </w:numPr>
      <w:tabs>
        <w:tab w:val="clear" w:pos="170"/>
      </w:tabs>
    </w:pPr>
  </w:style>
  <w:style w:type="paragraph" w:styleId="Header">
    <w:name w:val="header"/>
    <w:basedOn w:val="Normal"/>
    <w:rsid w:val="00E90924"/>
    <w:pPr>
      <w:tabs>
        <w:tab w:val="center" w:pos="4320"/>
        <w:tab w:val="right" w:pos="8640"/>
      </w:tabs>
    </w:pPr>
  </w:style>
  <w:style w:type="paragraph" w:styleId="Footer">
    <w:name w:val="footer"/>
    <w:basedOn w:val="Normal"/>
    <w:link w:val="FooterChar"/>
    <w:uiPriority w:val="99"/>
    <w:rsid w:val="00E90924"/>
    <w:pPr>
      <w:tabs>
        <w:tab w:val="center" w:pos="4320"/>
        <w:tab w:val="right" w:pos="8640"/>
      </w:tabs>
    </w:pPr>
  </w:style>
  <w:style w:type="paragraph" w:customStyle="1" w:styleId="Bullet">
    <w:name w:val="_Bullet"/>
    <w:link w:val="BulletChar"/>
    <w:rsid w:val="00F968EA"/>
    <w:pPr>
      <w:numPr>
        <w:numId w:val="14"/>
      </w:numPr>
      <w:tabs>
        <w:tab w:val="clear" w:pos="720"/>
        <w:tab w:val="left" w:pos="170"/>
      </w:tabs>
      <w:spacing w:after="113" w:line="220" w:lineRule="atLeast"/>
      <w:ind w:left="170" w:hanging="170"/>
    </w:pPr>
    <w:rPr>
      <w:rFonts w:ascii="Calibri" w:hAnsi="Calibri" w:cs="Arial"/>
      <w:sz w:val="22"/>
      <w:szCs w:val="24"/>
      <w:lang w:eastAsia="en-US"/>
    </w:rPr>
  </w:style>
  <w:style w:type="character" w:customStyle="1" w:styleId="BulletChar">
    <w:name w:val="_Bullet Char"/>
    <w:link w:val="Bullet"/>
    <w:rsid w:val="00F968EA"/>
    <w:rPr>
      <w:rFonts w:ascii="Calibri" w:hAnsi="Calibri" w:cs="Arial"/>
      <w:sz w:val="22"/>
      <w:szCs w:val="24"/>
      <w:lang w:eastAsia="en-US"/>
    </w:rPr>
  </w:style>
  <w:style w:type="paragraph" w:customStyle="1" w:styleId="Caption">
    <w:name w:val="_Caption"/>
    <w:rsid w:val="00F968EA"/>
    <w:pPr>
      <w:spacing w:before="120" w:after="120" w:line="170" w:lineRule="atLeast"/>
    </w:pPr>
    <w:rPr>
      <w:rFonts w:ascii="Calibri" w:hAnsi="Calibri" w:cs="Arial"/>
      <w:b/>
      <w:color w:val="404040"/>
      <w:lang w:eastAsia="en-US"/>
    </w:rPr>
  </w:style>
  <w:style w:type="paragraph" w:customStyle="1" w:styleId="CertHA">
    <w:name w:val="_CertHA"/>
    <w:semiHidden/>
    <w:rsid w:val="00801A56"/>
    <w:pPr>
      <w:spacing w:line="1172" w:lineRule="atLeast"/>
    </w:pPr>
    <w:rPr>
      <w:rFonts w:ascii="Arial" w:hAnsi="Arial" w:cs="Arial"/>
      <w:color w:val="F58426"/>
      <w:sz w:val="96"/>
      <w:lang w:eastAsia="en-US"/>
    </w:rPr>
  </w:style>
  <w:style w:type="paragraph" w:customStyle="1" w:styleId="CertHAWhite">
    <w:name w:val="_CertHAWhite"/>
    <w:semiHidden/>
    <w:rsid w:val="004578FA"/>
    <w:pPr>
      <w:spacing w:line="1172" w:lineRule="exact"/>
    </w:pPr>
    <w:rPr>
      <w:rFonts w:ascii="Arial" w:hAnsi="Arial" w:cs="Arial"/>
      <w:color w:val="FFFFFF"/>
      <w:sz w:val="96"/>
      <w:lang w:eastAsia="en-US"/>
    </w:rPr>
  </w:style>
  <w:style w:type="paragraph" w:customStyle="1" w:styleId="CertHB">
    <w:name w:val="_CertHB"/>
    <w:semiHidden/>
    <w:rsid w:val="00801A56"/>
    <w:pPr>
      <w:spacing w:line="720" w:lineRule="atLeast"/>
    </w:pPr>
    <w:rPr>
      <w:rFonts w:ascii="Arial" w:hAnsi="Arial" w:cs="Arial"/>
      <w:color w:val="F58426"/>
      <w:sz w:val="72"/>
      <w:lang w:eastAsia="en-US"/>
    </w:rPr>
  </w:style>
  <w:style w:type="paragraph" w:customStyle="1" w:styleId="CertHBWhite">
    <w:name w:val="_CertHBWhite"/>
    <w:semiHidden/>
    <w:rsid w:val="00F101D6"/>
    <w:pPr>
      <w:spacing w:line="720" w:lineRule="atLeast"/>
    </w:pPr>
    <w:rPr>
      <w:rFonts w:ascii="Arial" w:hAnsi="Arial" w:cs="Arial"/>
      <w:color w:val="FFFFFF"/>
      <w:sz w:val="72"/>
      <w:lang w:eastAsia="en-US"/>
    </w:rPr>
  </w:style>
  <w:style w:type="paragraph" w:customStyle="1" w:styleId="CertHC">
    <w:name w:val="_CertHC"/>
    <w:link w:val="CertHCChar"/>
    <w:semiHidden/>
    <w:rsid w:val="00801A56"/>
    <w:pPr>
      <w:spacing w:line="600" w:lineRule="atLeast"/>
    </w:pPr>
    <w:rPr>
      <w:rFonts w:ascii="Arial" w:hAnsi="Arial" w:cs="Arial"/>
      <w:color w:val="F58426"/>
      <w:sz w:val="52"/>
      <w:lang w:eastAsia="en-US"/>
    </w:rPr>
  </w:style>
  <w:style w:type="character" w:customStyle="1" w:styleId="CertHCChar">
    <w:name w:val="_CertHC Char"/>
    <w:link w:val="CertHC"/>
    <w:semiHidden/>
    <w:rsid w:val="00801A56"/>
    <w:rPr>
      <w:rFonts w:ascii="Arial" w:hAnsi="Arial" w:cs="Arial"/>
      <w:color w:val="F58426"/>
      <w:sz w:val="52"/>
      <w:szCs w:val="24"/>
      <w:lang w:eastAsia="en-US"/>
    </w:rPr>
  </w:style>
  <w:style w:type="paragraph" w:customStyle="1" w:styleId="CertHCWhite">
    <w:name w:val="_CertHCWhite"/>
    <w:semiHidden/>
    <w:rsid w:val="004578FA"/>
    <w:pPr>
      <w:spacing w:line="600" w:lineRule="atLeast"/>
    </w:pPr>
    <w:rPr>
      <w:rFonts w:ascii="Arial" w:hAnsi="Arial" w:cs="Arial"/>
      <w:color w:val="FFFFFF"/>
      <w:sz w:val="52"/>
      <w:lang w:eastAsia="en-US"/>
    </w:rPr>
  </w:style>
  <w:style w:type="paragraph" w:customStyle="1" w:styleId="CertHD">
    <w:name w:val="_CertHD"/>
    <w:link w:val="CertHDChar"/>
    <w:semiHidden/>
    <w:rsid w:val="00801A56"/>
    <w:pPr>
      <w:spacing w:line="440" w:lineRule="atLeast"/>
    </w:pPr>
    <w:rPr>
      <w:rFonts w:ascii="Arial" w:hAnsi="Arial" w:cs="Arial"/>
      <w:color w:val="F58426"/>
      <w:sz w:val="36"/>
      <w:lang w:eastAsia="en-US"/>
    </w:rPr>
  </w:style>
  <w:style w:type="character" w:customStyle="1" w:styleId="CertHDChar">
    <w:name w:val="_CertHD Char"/>
    <w:link w:val="CertHD"/>
    <w:semiHidden/>
    <w:rsid w:val="00801A56"/>
    <w:rPr>
      <w:rFonts w:ascii="Arial" w:hAnsi="Arial" w:cs="Arial"/>
      <w:color w:val="F58426"/>
      <w:sz w:val="36"/>
      <w:szCs w:val="24"/>
      <w:lang w:eastAsia="en-US"/>
    </w:rPr>
  </w:style>
  <w:style w:type="paragraph" w:customStyle="1" w:styleId="CertHDWhite">
    <w:name w:val="_CertHDWhite"/>
    <w:semiHidden/>
    <w:rsid w:val="004578FA"/>
    <w:pPr>
      <w:spacing w:line="440" w:lineRule="atLeast"/>
    </w:pPr>
    <w:rPr>
      <w:rFonts w:ascii="Arial" w:hAnsi="Arial" w:cs="Arial"/>
      <w:color w:val="FFFFFF"/>
      <w:sz w:val="36"/>
      <w:lang w:eastAsia="en-US"/>
    </w:rPr>
  </w:style>
  <w:style w:type="paragraph" w:customStyle="1" w:styleId="CertHE">
    <w:name w:val="_CertHE"/>
    <w:link w:val="CertHEChar"/>
    <w:semiHidden/>
    <w:rsid w:val="00801A56"/>
    <w:pPr>
      <w:spacing w:line="520" w:lineRule="atLeast"/>
    </w:pPr>
    <w:rPr>
      <w:rFonts w:ascii="Arial" w:hAnsi="Arial" w:cs="Arial"/>
      <w:color w:val="F58426"/>
      <w:sz w:val="32"/>
      <w:lang w:eastAsia="en-US"/>
    </w:rPr>
  </w:style>
  <w:style w:type="character" w:customStyle="1" w:styleId="CertHEChar">
    <w:name w:val="_CertHE Char"/>
    <w:link w:val="CertHE"/>
    <w:semiHidden/>
    <w:rsid w:val="00801A56"/>
    <w:rPr>
      <w:rFonts w:ascii="Arial" w:hAnsi="Arial" w:cs="Arial"/>
      <w:color w:val="F58426"/>
      <w:sz w:val="32"/>
      <w:szCs w:val="24"/>
      <w:lang w:eastAsia="en-US"/>
    </w:rPr>
  </w:style>
  <w:style w:type="paragraph" w:customStyle="1" w:styleId="CertHEWhite">
    <w:name w:val="_CertHEWhite"/>
    <w:semiHidden/>
    <w:rsid w:val="004578FA"/>
    <w:pPr>
      <w:spacing w:line="520" w:lineRule="atLeast"/>
    </w:pPr>
    <w:rPr>
      <w:rFonts w:ascii="Arial" w:hAnsi="Arial" w:cs="Arial"/>
      <w:color w:val="FFFFFF"/>
      <w:sz w:val="32"/>
      <w:lang w:eastAsia="en-US"/>
    </w:rPr>
  </w:style>
  <w:style w:type="paragraph" w:customStyle="1" w:styleId="CertYr">
    <w:name w:val="_CertYr"/>
    <w:semiHidden/>
    <w:rsid w:val="00801A56"/>
    <w:pPr>
      <w:spacing w:line="1440" w:lineRule="atLeast"/>
    </w:pPr>
    <w:rPr>
      <w:rFonts w:ascii="Arial" w:hAnsi="Arial" w:cs="Arial"/>
      <w:b/>
      <w:color w:val="F58426"/>
      <w:sz w:val="124"/>
      <w:lang w:eastAsia="en-US"/>
    </w:rPr>
  </w:style>
  <w:style w:type="paragraph" w:styleId="BalloonText">
    <w:name w:val="Balloon Text"/>
    <w:basedOn w:val="Normal"/>
    <w:link w:val="BalloonTextChar"/>
    <w:semiHidden/>
    <w:rsid w:val="00E90924"/>
    <w:rPr>
      <w:rFonts w:ascii="Tahoma" w:hAnsi="Tahoma" w:cs="Tahoma"/>
      <w:sz w:val="16"/>
      <w:szCs w:val="16"/>
    </w:rPr>
  </w:style>
  <w:style w:type="paragraph" w:styleId="BodyText">
    <w:name w:val="Body Text"/>
    <w:basedOn w:val="Normal"/>
    <w:link w:val="BodyTextChar"/>
    <w:unhideWhenUsed/>
    <w:rsid w:val="00772526"/>
  </w:style>
  <w:style w:type="character" w:customStyle="1" w:styleId="BodyTextChar">
    <w:name w:val="Body Text Char"/>
    <w:basedOn w:val="DefaultParagraphFont"/>
    <w:link w:val="BodyText"/>
    <w:rsid w:val="00772526"/>
    <w:rPr>
      <w:rFonts w:ascii="Arial" w:hAnsi="Arial" w:cs="Arial"/>
      <w:szCs w:val="24"/>
      <w:lang w:eastAsia="en-US"/>
    </w:rPr>
  </w:style>
  <w:style w:type="paragraph" w:customStyle="1" w:styleId="ARIimprintpubdetails">
    <w:name w:val="ARI_imprintpubdetails"/>
    <w:basedOn w:val="Normal"/>
    <w:rsid w:val="002F04B4"/>
    <w:pPr>
      <w:autoSpaceDE w:val="0"/>
      <w:autoSpaceDN w:val="0"/>
      <w:adjustRightInd w:val="0"/>
      <w:spacing w:after="0"/>
    </w:pPr>
    <w:rPr>
      <w:rFonts w:ascii="Calibri" w:hAnsi="Calibri" w:cstheme="minorHAnsi"/>
      <w:sz w:val="16"/>
      <w:szCs w:val="16"/>
    </w:rPr>
  </w:style>
  <w:style w:type="paragraph" w:customStyle="1" w:styleId="Pullout">
    <w:name w:val="_Pullout"/>
    <w:rsid w:val="00CB33BB"/>
    <w:pPr>
      <w:spacing w:before="85" w:after="170" w:line="300" w:lineRule="atLeast"/>
    </w:pPr>
    <w:rPr>
      <w:rFonts w:ascii="Calibri" w:hAnsi="Calibri" w:cs="Arial"/>
      <w:color w:val="228591"/>
      <w:lang w:eastAsia="en-US"/>
    </w:rPr>
  </w:style>
  <w:style w:type="paragraph" w:customStyle="1" w:styleId="TblBllt">
    <w:name w:val="_TblBllt"/>
    <w:basedOn w:val="Tablebodytext"/>
    <w:uiPriority w:val="1"/>
    <w:rsid w:val="00F968EA"/>
    <w:pPr>
      <w:numPr>
        <w:numId w:val="24"/>
      </w:numPr>
    </w:pPr>
  </w:style>
  <w:style w:type="paragraph" w:customStyle="1" w:styleId="Tablebodytext">
    <w:name w:val="Table body text"/>
    <w:uiPriority w:val="1"/>
    <w:qFormat/>
    <w:rsid w:val="004A4F57"/>
    <w:pPr>
      <w:spacing w:before="80" w:after="60"/>
    </w:pPr>
    <w:rPr>
      <w:rFonts w:ascii="Arial" w:hAnsi="Arial" w:cs="Arial"/>
      <w:szCs w:val="24"/>
      <w:lang w:eastAsia="en-US"/>
    </w:rPr>
  </w:style>
  <w:style w:type="paragraph" w:customStyle="1" w:styleId="Tableheadingtext">
    <w:name w:val="Table heading text"/>
    <w:qFormat/>
    <w:rsid w:val="00660BBC"/>
    <w:pPr>
      <w:spacing w:before="60" w:after="60" w:line="230" w:lineRule="atLeast"/>
    </w:pPr>
    <w:rPr>
      <w:rFonts w:ascii="Arial" w:hAnsi="Arial" w:cs="Arial"/>
      <w:b/>
      <w:color w:val="FFFFFF" w:themeColor="background1"/>
      <w:szCs w:val="24"/>
      <w:lang w:eastAsia="en-US"/>
    </w:rPr>
  </w:style>
  <w:style w:type="numbering" w:styleId="111111">
    <w:name w:val="Outline List 2"/>
    <w:basedOn w:val="NoList"/>
    <w:semiHidden/>
    <w:rsid w:val="004578FA"/>
    <w:pPr>
      <w:numPr>
        <w:numId w:val="1"/>
      </w:numPr>
    </w:pPr>
  </w:style>
  <w:style w:type="numbering" w:styleId="1ai">
    <w:name w:val="Outline List 1"/>
    <w:basedOn w:val="NoList"/>
    <w:semiHidden/>
    <w:rsid w:val="004578FA"/>
    <w:pPr>
      <w:numPr>
        <w:numId w:val="2"/>
      </w:numPr>
    </w:pPr>
  </w:style>
  <w:style w:type="numbering" w:styleId="ArticleSection">
    <w:name w:val="Outline List 3"/>
    <w:basedOn w:val="NoList"/>
    <w:semiHidden/>
    <w:rsid w:val="004578FA"/>
    <w:pPr>
      <w:numPr>
        <w:numId w:val="3"/>
      </w:numPr>
    </w:pPr>
  </w:style>
  <w:style w:type="paragraph" w:styleId="BlockText">
    <w:name w:val="Block Text"/>
    <w:basedOn w:val="Normal"/>
    <w:semiHidden/>
    <w:rsid w:val="004578FA"/>
    <w:pPr>
      <w:ind w:left="1440" w:right="1440"/>
    </w:pPr>
  </w:style>
  <w:style w:type="paragraph" w:styleId="BodyText2">
    <w:name w:val="Body Text 2"/>
    <w:basedOn w:val="Normal"/>
    <w:semiHidden/>
    <w:rsid w:val="004578FA"/>
    <w:pPr>
      <w:spacing w:line="480" w:lineRule="auto"/>
    </w:pPr>
  </w:style>
  <w:style w:type="paragraph" w:styleId="BodyText3">
    <w:name w:val="Body Text 3"/>
    <w:basedOn w:val="Normal"/>
    <w:semiHidden/>
    <w:rsid w:val="004578FA"/>
    <w:rPr>
      <w:sz w:val="16"/>
      <w:szCs w:val="16"/>
    </w:rPr>
  </w:style>
  <w:style w:type="paragraph" w:styleId="BodyTextFirstIndent">
    <w:name w:val="Body Text First Indent"/>
    <w:basedOn w:val="Normal"/>
    <w:semiHidden/>
    <w:rsid w:val="007D16B0"/>
    <w:pPr>
      <w:ind w:firstLine="210"/>
    </w:pPr>
  </w:style>
  <w:style w:type="paragraph" w:styleId="BodyTextIndent">
    <w:name w:val="Body Text Indent"/>
    <w:basedOn w:val="Normal"/>
    <w:semiHidden/>
    <w:rsid w:val="004578FA"/>
    <w:pPr>
      <w:ind w:left="283"/>
    </w:pPr>
  </w:style>
  <w:style w:type="paragraph" w:styleId="BodyTextFirstIndent2">
    <w:name w:val="Body Text First Indent 2"/>
    <w:basedOn w:val="BodyTextIndent"/>
    <w:semiHidden/>
    <w:rsid w:val="004578FA"/>
    <w:pPr>
      <w:ind w:firstLine="210"/>
    </w:pPr>
  </w:style>
  <w:style w:type="paragraph" w:styleId="BodyTextIndent2">
    <w:name w:val="Body Text Indent 2"/>
    <w:basedOn w:val="Normal"/>
    <w:semiHidden/>
    <w:rsid w:val="004578FA"/>
    <w:pPr>
      <w:spacing w:line="480" w:lineRule="auto"/>
      <w:ind w:left="283"/>
    </w:pPr>
  </w:style>
  <w:style w:type="paragraph" w:styleId="BodyTextIndent3">
    <w:name w:val="Body Text Indent 3"/>
    <w:basedOn w:val="Normal"/>
    <w:semiHidden/>
    <w:rsid w:val="004578FA"/>
    <w:pPr>
      <w:ind w:left="283"/>
    </w:pPr>
    <w:rPr>
      <w:sz w:val="16"/>
      <w:szCs w:val="16"/>
    </w:rPr>
  </w:style>
  <w:style w:type="paragraph" w:styleId="Closing">
    <w:name w:val="Closing"/>
    <w:basedOn w:val="Normal"/>
    <w:semiHidden/>
    <w:rsid w:val="004578FA"/>
    <w:pPr>
      <w:ind w:left="4252"/>
    </w:pPr>
  </w:style>
  <w:style w:type="paragraph" w:styleId="Date">
    <w:name w:val="Date"/>
    <w:basedOn w:val="Normal"/>
    <w:next w:val="Normal"/>
    <w:semiHidden/>
    <w:rsid w:val="004578FA"/>
  </w:style>
  <w:style w:type="paragraph" w:styleId="E-mailSignature">
    <w:name w:val="E-mail Signature"/>
    <w:basedOn w:val="Normal"/>
    <w:semiHidden/>
    <w:rsid w:val="004578FA"/>
  </w:style>
  <w:style w:type="character" w:styleId="Emphasis">
    <w:name w:val="Emphasis"/>
    <w:uiPriority w:val="20"/>
    <w:rsid w:val="00F968EA"/>
    <w:rPr>
      <w:i/>
      <w:iCs/>
    </w:rPr>
  </w:style>
  <w:style w:type="paragraph" w:styleId="EnvelopeAddress">
    <w:name w:val="envelope address"/>
    <w:basedOn w:val="Normal"/>
    <w:semiHidden/>
    <w:rsid w:val="004578FA"/>
    <w:pPr>
      <w:framePr w:w="7920" w:h="1980" w:hRule="exact" w:hSpace="180" w:wrap="auto" w:hAnchor="page" w:xAlign="center" w:yAlign="bottom"/>
      <w:ind w:left="2880"/>
    </w:pPr>
  </w:style>
  <w:style w:type="paragraph" w:styleId="EnvelopeReturn">
    <w:name w:val="envelope return"/>
    <w:basedOn w:val="Normal"/>
    <w:semiHidden/>
    <w:rsid w:val="004578FA"/>
    <w:rPr>
      <w:szCs w:val="20"/>
    </w:rPr>
  </w:style>
  <w:style w:type="character" w:styleId="FollowedHyperlink">
    <w:name w:val="FollowedHyperlink"/>
    <w:semiHidden/>
    <w:rsid w:val="004578FA"/>
    <w:rPr>
      <w:color w:val="800080"/>
      <w:u w:val="single"/>
    </w:rPr>
  </w:style>
  <w:style w:type="character" w:styleId="HTMLAcronym">
    <w:name w:val="HTML Acronym"/>
    <w:basedOn w:val="DefaultParagraphFont"/>
    <w:semiHidden/>
    <w:rsid w:val="004578FA"/>
  </w:style>
  <w:style w:type="paragraph" w:styleId="HTMLAddress">
    <w:name w:val="HTML Address"/>
    <w:basedOn w:val="Normal"/>
    <w:semiHidden/>
    <w:rsid w:val="004578FA"/>
    <w:rPr>
      <w:i/>
      <w:iCs/>
    </w:rPr>
  </w:style>
  <w:style w:type="character" w:styleId="HTMLCite">
    <w:name w:val="HTML Cite"/>
    <w:semiHidden/>
    <w:rsid w:val="004578FA"/>
    <w:rPr>
      <w:i/>
      <w:iCs/>
    </w:rPr>
  </w:style>
  <w:style w:type="character" w:styleId="HTMLCode">
    <w:name w:val="HTML Code"/>
    <w:semiHidden/>
    <w:rsid w:val="004578FA"/>
    <w:rPr>
      <w:rFonts w:ascii="Courier New" w:hAnsi="Courier New" w:cs="Courier New"/>
      <w:sz w:val="20"/>
      <w:szCs w:val="20"/>
    </w:rPr>
  </w:style>
  <w:style w:type="character" w:styleId="HTMLDefinition">
    <w:name w:val="HTML Definition"/>
    <w:semiHidden/>
    <w:rsid w:val="004578FA"/>
    <w:rPr>
      <w:i/>
      <w:iCs/>
    </w:rPr>
  </w:style>
  <w:style w:type="character" w:styleId="HTMLKeyboard">
    <w:name w:val="HTML Keyboard"/>
    <w:semiHidden/>
    <w:rsid w:val="004578FA"/>
    <w:rPr>
      <w:rFonts w:ascii="Courier New" w:hAnsi="Courier New" w:cs="Courier New"/>
      <w:sz w:val="20"/>
      <w:szCs w:val="20"/>
    </w:rPr>
  </w:style>
  <w:style w:type="paragraph" w:styleId="HTMLPreformatted">
    <w:name w:val="HTML Preformatted"/>
    <w:basedOn w:val="Normal"/>
    <w:rsid w:val="00E90924"/>
    <w:rPr>
      <w:rFonts w:ascii="Courier New" w:hAnsi="Courier New" w:cs="Courier New"/>
      <w:szCs w:val="20"/>
    </w:rPr>
  </w:style>
  <w:style w:type="character" w:styleId="HTMLSample">
    <w:name w:val="HTML Sample"/>
    <w:semiHidden/>
    <w:rsid w:val="004578FA"/>
    <w:rPr>
      <w:rFonts w:ascii="Courier New" w:hAnsi="Courier New" w:cs="Courier New"/>
    </w:rPr>
  </w:style>
  <w:style w:type="character" w:styleId="HTMLTypewriter">
    <w:name w:val="HTML Typewriter"/>
    <w:semiHidden/>
    <w:rsid w:val="004578FA"/>
    <w:rPr>
      <w:rFonts w:ascii="Courier New" w:hAnsi="Courier New" w:cs="Courier New"/>
      <w:sz w:val="20"/>
      <w:szCs w:val="20"/>
    </w:rPr>
  </w:style>
  <w:style w:type="character" w:styleId="HTMLVariable">
    <w:name w:val="HTML Variable"/>
    <w:semiHidden/>
    <w:rsid w:val="004578FA"/>
    <w:rPr>
      <w:i/>
      <w:iCs/>
    </w:rPr>
  </w:style>
  <w:style w:type="character" w:styleId="Hyperlink">
    <w:name w:val="Hyperlink"/>
    <w:uiPriority w:val="99"/>
    <w:rsid w:val="000675CA"/>
    <w:rPr>
      <w:rFonts w:ascii="Arial" w:hAnsi="Arial"/>
      <w:color w:val="0000FF"/>
      <w:u w:val="single"/>
    </w:rPr>
  </w:style>
  <w:style w:type="character" w:styleId="LineNumber">
    <w:name w:val="line number"/>
    <w:basedOn w:val="DefaultParagraphFont"/>
    <w:semiHidden/>
    <w:rsid w:val="004578FA"/>
  </w:style>
  <w:style w:type="paragraph" w:styleId="List">
    <w:name w:val="List"/>
    <w:basedOn w:val="Normal"/>
    <w:semiHidden/>
    <w:rsid w:val="004578FA"/>
    <w:pPr>
      <w:ind w:left="283" w:hanging="283"/>
    </w:pPr>
  </w:style>
  <w:style w:type="paragraph" w:styleId="List2">
    <w:name w:val="List 2"/>
    <w:basedOn w:val="Normal"/>
    <w:semiHidden/>
    <w:rsid w:val="004578FA"/>
    <w:pPr>
      <w:ind w:left="566" w:hanging="283"/>
    </w:pPr>
  </w:style>
  <w:style w:type="paragraph" w:styleId="List3">
    <w:name w:val="List 3"/>
    <w:basedOn w:val="Normal"/>
    <w:semiHidden/>
    <w:rsid w:val="004578FA"/>
    <w:pPr>
      <w:ind w:left="849" w:hanging="283"/>
    </w:pPr>
  </w:style>
  <w:style w:type="paragraph" w:styleId="List4">
    <w:name w:val="List 4"/>
    <w:basedOn w:val="Normal"/>
    <w:semiHidden/>
    <w:rsid w:val="004578FA"/>
    <w:pPr>
      <w:ind w:left="1132" w:hanging="283"/>
    </w:pPr>
  </w:style>
  <w:style w:type="paragraph" w:styleId="List5">
    <w:name w:val="List 5"/>
    <w:basedOn w:val="Normal"/>
    <w:semiHidden/>
    <w:rsid w:val="004578FA"/>
    <w:pPr>
      <w:ind w:left="1415" w:hanging="283"/>
    </w:pPr>
  </w:style>
  <w:style w:type="paragraph" w:styleId="ListBullet">
    <w:name w:val="List Bullet"/>
    <w:basedOn w:val="Normal"/>
    <w:semiHidden/>
    <w:rsid w:val="004578FA"/>
    <w:pPr>
      <w:numPr>
        <w:numId w:val="4"/>
      </w:numPr>
    </w:pPr>
  </w:style>
  <w:style w:type="paragraph" w:styleId="ListBullet2">
    <w:name w:val="List Bullet 2"/>
    <w:basedOn w:val="Normal"/>
    <w:semiHidden/>
    <w:rsid w:val="004578FA"/>
    <w:pPr>
      <w:numPr>
        <w:numId w:val="5"/>
      </w:numPr>
    </w:pPr>
  </w:style>
  <w:style w:type="paragraph" w:styleId="ListBullet3">
    <w:name w:val="List Bullet 3"/>
    <w:basedOn w:val="Normal"/>
    <w:semiHidden/>
    <w:rsid w:val="004578FA"/>
    <w:pPr>
      <w:numPr>
        <w:numId w:val="6"/>
      </w:numPr>
    </w:pPr>
  </w:style>
  <w:style w:type="paragraph" w:styleId="ListBullet4">
    <w:name w:val="List Bullet 4"/>
    <w:basedOn w:val="Normal"/>
    <w:semiHidden/>
    <w:rsid w:val="004578FA"/>
    <w:pPr>
      <w:numPr>
        <w:numId w:val="7"/>
      </w:numPr>
    </w:pPr>
  </w:style>
  <w:style w:type="paragraph" w:styleId="ListBullet5">
    <w:name w:val="List Bullet 5"/>
    <w:basedOn w:val="Normal"/>
    <w:semiHidden/>
    <w:rsid w:val="004578FA"/>
    <w:pPr>
      <w:numPr>
        <w:numId w:val="8"/>
      </w:numPr>
    </w:pPr>
  </w:style>
  <w:style w:type="paragraph" w:styleId="ListContinue">
    <w:name w:val="List Continue"/>
    <w:basedOn w:val="Normal"/>
    <w:semiHidden/>
    <w:rsid w:val="004578FA"/>
    <w:pPr>
      <w:ind w:left="283"/>
    </w:pPr>
  </w:style>
  <w:style w:type="paragraph" w:styleId="ListContinue2">
    <w:name w:val="List Continue 2"/>
    <w:basedOn w:val="Normal"/>
    <w:semiHidden/>
    <w:rsid w:val="004578FA"/>
    <w:pPr>
      <w:ind w:left="566"/>
    </w:pPr>
  </w:style>
  <w:style w:type="paragraph" w:styleId="ListContinue3">
    <w:name w:val="List Continue 3"/>
    <w:basedOn w:val="Normal"/>
    <w:semiHidden/>
    <w:rsid w:val="004578FA"/>
    <w:pPr>
      <w:ind w:left="849"/>
    </w:pPr>
  </w:style>
  <w:style w:type="paragraph" w:styleId="ListContinue4">
    <w:name w:val="List Continue 4"/>
    <w:basedOn w:val="Normal"/>
    <w:semiHidden/>
    <w:rsid w:val="004578FA"/>
    <w:pPr>
      <w:ind w:left="1132"/>
    </w:pPr>
  </w:style>
  <w:style w:type="paragraph" w:styleId="ListContinue5">
    <w:name w:val="List Continue 5"/>
    <w:basedOn w:val="Normal"/>
    <w:semiHidden/>
    <w:rsid w:val="004578FA"/>
    <w:pPr>
      <w:ind w:left="1415"/>
    </w:pPr>
  </w:style>
  <w:style w:type="paragraph" w:styleId="ListNumber">
    <w:name w:val="List Number"/>
    <w:basedOn w:val="Normal"/>
    <w:semiHidden/>
    <w:rsid w:val="004578FA"/>
    <w:pPr>
      <w:numPr>
        <w:numId w:val="9"/>
      </w:numPr>
    </w:pPr>
  </w:style>
  <w:style w:type="paragraph" w:styleId="ListNumber2">
    <w:name w:val="List Number 2"/>
    <w:basedOn w:val="Normal"/>
    <w:semiHidden/>
    <w:rsid w:val="004578FA"/>
    <w:pPr>
      <w:numPr>
        <w:numId w:val="10"/>
      </w:numPr>
    </w:pPr>
  </w:style>
  <w:style w:type="paragraph" w:styleId="ListNumber3">
    <w:name w:val="List Number 3"/>
    <w:basedOn w:val="Normal"/>
    <w:semiHidden/>
    <w:rsid w:val="004578FA"/>
    <w:pPr>
      <w:numPr>
        <w:numId w:val="11"/>
      </w:numPr>
    </w:pPr>
  </w:style>
  <w:style w:type="paragraph" w:styleId="ListNumber4">
    <w:name w:val="List Number 4"/>
    <w:basedOn w:val="Normal"/>
    <w:semiHidden/>
    <w:rsid w:val="004578FA"/>
    <w:pPr>
      <w:numPr>
        <w:numId w:val="12"/>
      </w:numPr>
    </w:pPr>
  </w:style>
  <w:style w:type="paragraph" w:styleId="ListNumber5">
    <w:name w:val="List Number 5"/>
    <w:basedOn w:val="Normal"/>
    <w:semiHidden/>
    <w:rsid w:val="004578FA"/>
    <w:pPr>
      <w:numPr>
        <w:numId w:val="13"/>
      </w:numPr>
    </w:pPr>
  </w:style>
  <w:style w:type="paragraph" w:styleId="MessageHeader">
    <w:name w:val="Message Header"/>
    <w:basedOn w:val="Normal"/>
    <w:semiHidden/>
    <w:rsid w:val="004578FA"/>
    <w:pPr>
      <w:pBdr>
        <w:top w:val="single" w:sz="6" w:space="1" w:color="auto"/>
        <w:left w:val="single" w:sz="6" w:space="1" w:color="auto"/>
        <w:bottom w:val="single" w:sz="6" w:space="1" w:color="auto"/>
        <w:right w:val="single" w:sz="6" w:space="1" w:color="auto"/>
      </w:pBdr>
      <w:shd w:val="pct20" w:color="auto" w:fill="auto"/>
      <w:ind w:left="1134" w:hanging="1134"/>
    </w:pPr>
  </w:style>
  <w:style w:type="paragraph" w:styleId="NormalWeb">
    <w:name w:val="Normal (Web)"/>
    <w:basedOn w:val="Normal"/>
    <w:uiPriority w:val="99"/>
    <w:rsid w:val="00E90924"/>
  </w:style>
  <w:style w:type="paragraph" w:styleId="NormalIndent">
    <w:name w:val="Normal Indent"/>
    <w:basedOn w:val="Normal"/>
    <w:semiHidden/>
    <w:rsid w:val="004578FA"/>
    <w:pPr>
      <w:ind w:left="720"/>
    </w:pPr>
  </w:style>
  <w:style w:type="paragraph" w:styleId="NoteHeading">
    <w:name w:val="Note Heading"/>
    <w:basedOn w:val="Normal"/>
    <w:next w:val="Normal"/>
    <w:semiHidden/>
    <w:rsid w:val="004578FA"/>
  </w:style>
  <w:style w:type="character" w:styleId="PageNumber">
    <w:name w:val="page number"/>
    <w:basedOn w:val="DefaultParagraphFont"/>
    <w:rsid w:val="004578FA"/>
  </w:style>
  <w:style w:type="paragraph" w:styleId="PlainText">
    <w:name w:val="Plain Text"/>
    <w:basedOn w:val="Normal"/>
    <w:semiHidden/>
    <w:rsid w:val="004578FA"/>
    <w:rPr>
      <w:rFonts w:ascii="Courier New" w:hAnsi="Courier New" w:cs="Courier New"/>
      <w:szCs w:val="20"/>
    </w:rPr>
  </w:style>
  <w:style w:type="paragraph" w:styleId="Salutation">
    <w:name w:val="Salutation"/>
    <w:basedOn w:val="Normal"/>
    <w:next w:val="Normal"/>
    <w:semiHidden/>
    <w:rsid w:val="004578FA"/>
  </w:style>
  <w:style w:type="paragraph" w:styleId="Signature">
    <w:name w:val="Signature"/>
    <w:basedOn w:val="Normal"/>
    <w:semiHidden/>
    <w:rsid w:val="004578FA"/>
    <w:pPr>
      <w:ind w:left="4252"/>
    </w:pPr>
  </w:style>
  <w:style w:type="character" w:styleId="Strong">
    <w:name w:val="Strong"/>
    <w:rsid w:val="00F968EA"/>
    <w:rPr>
      <w:b/>
      <w:bCs/>
    </w:rPr>
  </w:style>
  <w:style w:type="paragraph" w:styleId="Subtitle">
    <w:name w:val="Subtitle"/>
    <w:basedOn w:val="Title"/>
    <w:link w:val="SubtitleChar"/>
    <w:rsid w:val="00477B29"/>
    <w:pPr>
      <w:spacing w:before="240"/>
    </w:pPr>
    <w:rPr>
      <w:sz w:val="32"/>
      <w:szCs w:val="32"/>
    </w:rPr>
  </w:style>
  <w:style w:type="table" w:styleId="Table3Deffects1">
    <w:name w:val="Table 3D effects 1"/>
    <w:basedOn w:val="TableNormal"/>
    <w:semiHidden/>
    <w:rsid w:val="004578FA"/>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578FA"/>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578FA"/>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578FA"/>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578FA"/>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578FA"/>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578FA"/>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578FA"/>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578FA"/>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578FA"/>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578FA"/>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578FA"/>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578FA"/>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578FA"/>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578FA"/>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578FA"/>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578FA"/>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57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578FA"/>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578FA"/>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578FA"/>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578FA"/>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578FA"/>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578FA"/>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578FA"/>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578FA"/>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578FA"/>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578FA"/>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578FA"/>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578FA"/>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578FA"/>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578FA"/>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578FA"/>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578FA"/>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578FA"/>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578FA"/>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578FA"/>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578FA"/>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57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578FA"/>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578FA"/>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578FA"/>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link w:val="TitleChar"/>
    <w:rsid w:val="001653FA"/>
    <w:pPr>
      <w:spacing w:after="60"/>
      <w:ind w:left="2268"/>
      <w:jc w:val="right"/>
      <w:outlineLvl w:val="0"/>
    </w:pPr>
    <w:rPr>
      <w:b/>
      <w:bCs/>
      <w:color w:val="FFFFFF" w:themeColor="background1"/>
      <w:kern w:val="28"/>
      <w:sz w:val="48"/>
      <w:szCs w:val="48"/>
    </w:rPr>
  </w:style>
  <w:style w:type="paragraph" w:customStyle="1" w:styleId="zHeader">
    <w:name w:val="_zHeader"/>
    <w:uiPriority w:val="99"/>
    <w:semiHidden/>
    <w:rsid w:val="0025127D"/>
    <w:rPr>
      <w:lang w:eastAsia="en-US"/>
    </w:rPr>
  </w:style>
  <w:style w:type="character" w:customStyle="1" w:styleId="zRptPgNum">
    <w:name w:val="_zRptPgNum"/>
    <w:uiPriority w:val="99"/>
    <w:rsid w:val="0090189E"/>
    <w:rPr>
      <w:rFonts w:ascii="Calibri" w:hAnsi="Calibri"/>
      <w:color w:val="228591"/>
      <w:sz w:val="16"/>
    </w:rPr>
  </w:style>
  <w:style w:type="paragraph" w:styleId="FootnoteText">
    <w:name w:val="footnote text"/>
    <w:basedOn w:val="Normal"/>
    <w:link w:val="FootnoteTextChar"/>
    <w:rsid w:val="006E23EB"/>
    <w:pPr>
      <w:spacing w:after="85" w:line="170" w:lineRule="atLeast"/>
      <w:ind w:left="142" w:hanging="142"/>
    </w:pPr>
    <w:rPr>
      <w:sz w:val="16"/>
      <w:szCs w:val="20"/>
    </w:rPr>
  </w:style>
  <w:style w:type="character" w:styleId="FootnoteReference">
    <w:name w:val="footnote reference"/>
    <w:rsid w:val="00E90924"/>
    <w:rPr>
      <w:rFonts w:ascii="Arial" w:hAnsi="Arial"/>
      <w:vertAlign w:val="superscript"/>
    </w:rPr>
  </w:style>
  <w:style w:type="paragraph" w:styleId="DocumentMap">
    <w:name w:val="Document Map"/>
    <w:basedOn w:val="Normal"/>
    <w:rsid w:val="00E90924"/>
    <w:pPr>
      <w:shd w:val="clear" w:color="auto" w:fill="000080"/>
    </w:pPr>
    <w:rPr>
      <w:rFonts w:ascii="Tahoma" w:hAnsi="Tahoma" w:cs="Tahoma"/>
      <w:szCs w:val="20"/>
    </w:rPr>
  </w:style>
  <w:style w:type="paragraph" w:styleId="TOC2">
    <w:name w:val="toc 2"/>
    <w:basedOn w:val="Normal"/>
    <w:next w:val="Normal"/>
    <w:autoRedefine/>
    <w:uiPriority w:val="39"/>
    <w:rsid w:val="0071429D"/>
    <w:pPr>
      <w:tabs>
        <w:tab w:val="left" w:pos="567"/>
        <w:tab w:val="right" w:pos="9629"/>
      </w:tabs>
      <w:spacing w:after="60"/>
    </w:pPr>
    <w:rPr>
      <w:bCs/>
      <w:noProof/>
      <w:szCs w:val="20"/>
      <w:lang w:eastAsia="en-AU"/>
    </w:rPr>
  </w:style>
  <w:style w:type="paragraph" w:styleId="TOC1">
    <w:name w:val="toc 1"/>
    <w:basedOn w:val="Normal"/>
    <w:next w:val="Normal"/>
    <w:uiPriority w:val="39"/>
    <w:rsid w:val="00663A5A"/>
    <w:pPr>
      <w:pBdr>
        <w:bottom w:val="dotted" w:sz="12" w:space="3" w:color="228591"/>
        <w:between w:val="dotted" w:sz="12" w:space="1" w:color="228591"/>
      </w:pBdr>
      <w:tabs>
        <w:tab w:val="left" w:pos="567"/>
        <w:tab w:val="right" w:pos="9629"/>
      </w:tabs>
      <w:spacing w:before="320"/>
      <w:contextualSpacing/>
    </w:pPr>
    <w:rPr>
      <w:b/>
      <w:noProof/>
      <w:color w:val="002060"/>
      <w:lang w:val="en-US"/>
    </w:rPr>
  </w:style>
  <w:style w:type="paragraph" w:styleId="TOC3">
    <w:name w:val="toc 3"/>
    <w:basedOn w:val="Normal"/>
    <w:next w:val="Normal"/>
    <w:autoRedefine/>
    <w:uiPriority w:val="39"/>
    <w:rsid w:val="006672D5"/>
    <w:pPr>
      <w:tabs>
        <w:tab w:val="left" w:pos="1276"/>
        <w:tab w:val="right" w:pos="9629"/>
      </w:tabs>
      <w:ind w:left="567"/>
    </w:pPr>
    <w:rPr>
      <w:noProof/>
    </w:rPr>
  </w:style>
  <w:style w:type="paragraph" w:customStyle="1" w:styleId="TOCtitle">
    <w:name w:val="TOC title"/>
    <w:basedOn w:val="Heading1"/>
    <w:next w:val="TOC1"/>
    <w:rsid w:val="00243764"/>
  </w:style>
  <w:style w:type="paragraph" w:customStyle="1" w:styleId="Accessibilitytext">
    <w:name w:val="Accessibility text"/>
    <w:basedOn w:val="Normal"/>
    <w:qFormat/>
    <w:rsid w:val="007D16B0"/>
    <w:pPr>
      <w:framePr w:hSpace="180" w:wrap="around" w:vAnchor="page" w:hAnchor="margin" w:y="5521"/>
      <w:autoSpaceDE w:val="0"/>
      <w:autoSpaceDN w:val="0"/>
      <w:adjustRightInd w:val="0"/>
      <w:spacing w:after="200" w:line="276" w:lineRule="auto"/>
    </w:pPr>
    <w:rPr>
      <w:rFonts w:eastAsia="Calibri"/>
      <w:sz w:val="28"/>
      <w:szCs w:val="28"/>
    </w:rPr>
  </w:style>
  <w:style w:type="table" w:customStyle="1" w:styleId="DSETable">
    <w:name w:val="DSE_Table"/>
    <w:basedOn w:val="TableGrid"/>
    <w:rsid w:val="001E5CCD"/>
    <w:tblPr>
      <w:tblStyleRowBandSize w:val="1"/>
      <w:tblStyleColBandSize w:val="1"/>
      <w:tblInd w:w="108" w:type="dxa"/>
    </w:tblPr>
    <w:tblStylePr w:type="firstRow">
      <w:rPr>
        <w:rFonts w:ascii="Arial" w:hAnsi="Arial"/>
      </w:rPr>
      <w:tblPr/>
      <w:tcPr>
        <w:shd w:val="clear" w:color="auto" w:fill="A5DBD6"/>
      </w:tcPr>
    </w:tblStylePr>
    <w:tblStylePr w:type="lastRow">
      <w:tblPr/>
      <w:tcPr>
        <w:tcBorders>
          <w:bottom w:val="single" w:sz="4" w:space="0" w:color="3BBEB4"/>
        </w:tcBorders>
      </w:tcPr>
    </w:tblStylePr>
    <w:tblStylePr w:type="firstCol">
      <w:tblPr/>
      <w:tcPr>
        <w:shd w:val="clear" w:color="auto" w:fill="ECF7F6"/>
      </w:tcPr>
    </w:tblStylePr>
    <w:tblStylePr w:type="band2Vert">
      <w:tblPr/>
      <w:tcPr>
        <w:shd w:val="clear" w:color="auto" w:fill="ECF7F6"/>
      </w:tcPr>
    </w:tblStylePr>
    <w:tblStylePr w:type="band1Horz">
      <w:tblPr/>
      <w:tcPr>
        <w:tcBorders>
          <w:bottom w:val="single" w:sz="4" w:space="0" w:color="3BBEB4"/>
          <w:insideH w:val="nil"/>
        </w:tcBorders>
      </w:tcPr>
    </w:tblStylePr>
    <w:tblStylePr w:type="band2Horz">
      <w:tblPr/>
      <w:tcPr>
        <w:tcBorders>
          <w:bottom w:val="single" w:sz="4" w:space="0" w:color="3BBEB4"/>
          <w:insideH w:val="nil"/>
        </w:tcBorders>
      </w:tcPr>
    </w:tblStylePr>
  </w:style>
  <w:style w:type="character" w:customStyle="1" w:styleId="zFtrBold">
    <w:name w:val="_zFtrBold"/>
    <w:uiPriority w:val="99"/>
    <w:rsid w:val="00DC7F99"/>
    <w:rPr>
      <w:rFonts w:ascii="Calibri" w:hAnsi="Calibri"/>
      <w:b/>
      <w:sz w:val="20"/>
    </w:rPr>
  </w:style>
  <w:style w:type="character" w:customStyle="1" w:styleId="BalloonTextChar">
    <w:name w:val="Balloon Text Char"/>
    <w:link w:val="BalloonText"/>
    <w:semiHidden/>
    <w:rsid w:val="00DC1725"/>
    <w:rPr>
      <w:rFonts w:ascii="Tahoma" w:hAnsi="Tahoma" w:cs="Tahoma"/>
      <w:sz w:val="16"/>
      <w:szCs w:val="16"/>
      <w:lang w:eastAsia="en-US"/>
    </w:rPr>
  </w:style>
  <w:style w:type="character" w:styleId="CommentReference">
    <w:name w:val="annotation reference"/>
    <w:uiPriority w:val="99"/>
    <w:rsid w:val="00E90924"/>
    <w:rPr>
      <w:sz w:val="16"/>
      <w:szCs w:val="16"/>
    </w:rPr>
  </w:style>
  <w:style w:type="paragraph" w:styleId="CommentText">
    <w:name w:val="annotation text"/>
    <w:basedOn w:val="Normal"/>
    <w:link w:val="CommentTextChar"/>
    <w:uiPriority w:val="99"/>
    <w:rsid w:val="00E90924"/>
    <w:rPr>
      <w:szCs w:val="20"/>
    </w:rPr>
  </w:style>
  <w:style w:type="character" w:customStyle="1" w:styleId="CommentTextChar">
    <w:name w:val="Comment Text Char"/>
    <w:link w:val="CommentText"/>
    <w:uiPriority w:val="99"/>
    <w:rsid w:val="00DC1725"/>
    <w:rPr>
      <w:rFonts w:ascii="Calibri" w:hAnsi="Calibri"/>
      <w:sz w:val="22"/>
      <w:szCs w:val="20"/>
      <w:lang w:eastAsia="en-US"/>
    </w:rPr>
  </w:style>
  <w:style w:type="paragraph" w:styleId="CommentSubject">
    <w:name w:val="annotation subject"/>
    <w:basedOn w:val="CommentText"/>
    <w:next w:val="CommentText"/>
    <w:link w:val="CommentSubjectChar"/>
    <w:semiHidden/>
    <w:rsid w:val="00E90924"/>
    <w:rPr>
      <w:b/>
      <w:bCs/>
    </w:rPr>
  </w:style>
  <w:style w:type="character" w:customStyle="1" w:styleId="CommentSubjectChar">
    <w:name w:val="Comment Subject Char"/>
    <w:link w:val="CommentSubject"/>
    <w:semiHidden/>
    <w:rsid w:val="00DC1725"/>
    <w:rPr>
      <w:rFonts w:ascii="Calibri" w:hAnsi="Calibri"/>
      <w:b/>
      <w:bCs/>
      <w:sz w:val="22"/>
      <w:szCs w:val="20"/>
      <w:lang w:eastAsia="en-US"/>
    </w:rPr>
  </w:style>
  <w:style w:type="table" w:customStyle="1" w:styleId="DELWPTable">
    <w:name w:val="DELWP_Table"/>
    <w:basedOn w:val="TableNormal"/>
    <w:uiPriority w:val="99"/>
    <w:rsid w:val="005B531E"/>
    <w:tblPr>
      <w:tblInd w:w="108" w:type="dxa"/>
      <w:tblBorders>
        <w:bottom w:val="single" w:sz="4" w:space="0" w:color="00B2A9" w:themeColor="accent1"/>
        <w:insideH w:val="single" w:sz="4" w:space="0" w:color="00B2A9" w:themeColor="accent1"/>
      </w:tblBorders>
    </w:tblPr>
    <w:tblStylePr w:type="firstRow">
      <w:tblPr/>
      <w:tcPr>
        <w:tcBorders>
          <w:top w:val="nil"/>
          <w:left w:val="nil"/>
          <w:bottom w:val="nil"/>
          <w:right w:val="nil"/>
          <w:insideH w:val="nil"/>
          <w:insideV w:val="nil"/>
          <w:tl2br w:val="nil"/>
          <w:tr2bl w:val="nil"/>
        </w:tcBorders>
        <w:shd w:val="clear" w:color="auto" w:fill="00B2A9" w:themeFill="accent1"/>
      </w:tcPr>
    </w:tblStylePr>
  </w:style>
  <w:style w:type="paragraph" w:customStyle="1" w:styleId="ImprintText">
    <w:name w:val="_ImprintText"/>
    <w:uiPriority w:val="9"/>
    <w:rsid w:val="00DC7F99"/>
    <w:pPr>
      <w:spacing w:after="85" w:line="170" w:lineRule="atLeast"/>
    </w:pPr>
    <w:rPr>
      <w:rFonts w:ascii="Calibri" w:hAnsi="Calibri" w:cs="Arial"/>
      <w:sz w:val="16"/>
      <w:szCs w:val="14"/>
      <w:lang w:eastAsia="en-US"/>
    </w:rPr>
  </w:style>
  <w:style w:type="character" w:styleId="SubtleEmphasis">
    <w:name w:val="Subtle Emphasis"/>
    <w:basedOn w:val="DefaultParagraphFont"/>
    <w:uiPriority w:val="19"/>
    <w:rsid w:val="00F968EA"/>
    <w:rPr>
      <w:rFonts w:ascii="Calibri" w:hAnsi="Calibri"/>
      <w:i/>
      <w:iCs/>
      <w:color w:val="9C9A98" w:themeColor="text1" w:themeTint="7F"/>
    </w:rPr>
  </w:style>
  <w:style w:type="character" w:styleId="IntenseEmphasis">
    <w:name w:val="Intense Emphasis"/>
    <w:basedOn w:val="DefaultParagraphFont"/>
    <w:uiPriority w:val="21"/>
    <w:rsid w:val="00F968EA"/>
    <w:rPr>
      <w:rFonts w:ascii="Calibri" w:hAnsi="Calibri"/>
      <w:b/>
      <w:bCs/>
      <w:i/>
      <w:iCs/>
      <w:color w:val="228591"/>
    </w:rPr>
  </w:style>
  <w:style w:type="character" w:styleId="BookTitle">
    <w:name w:val="Book Title"/>
    <w:basedOn w:val="DefaultParagraphFont"/>
    <w:uiPriority w:val="33"/>
    <w:rsid w:val="00F968EA"/>
    <w:rPr>
      <w:rFonts w:ascii="Calibri" w:hAnsi="Calibri"/>
      <w:b/>
      <w:bCs/>
      <w:smallCaps/>
      <w:spacing w:val="5"/>
    </w:rPr>
  </w:style>
  <w:style w:type="paragraph" w:customStyle="1" w:styleId="Backpagewebaddress">
    <w:name w:val="Back page web address"/>
    <w:basedOn w:val="Subtitle"/>
    <w:rsid w:val="007B1750"/>
    <w:pPr>
      <w:ind w:left="0"/>
      <w:jc w:val="left"/>
    </w:pPr>
  </w:style>
  <w:style w:type="paragraph" w:customStyle="1" w:styleId="Authorscover">
    <w:name w:val="Authors cover"/>
    <w:basedOn w:val="Subtitle"/>
    <w:rsid w:val="00660BBC"/>
    <w:pPr>
      <w:ind w:left="993"/>
    </w:pPr>
  </w:style>
  <w:style w:type="paragraph" w:customStyle="1" w:styleId="Frontcoverauthors">
    <w:name w:val="Front cover authors"/>
    <w:basedOn w:val="Normal"/>
    <w:rsid w:val="0019280B"/>
    <w:pPr>
      <w:keepNext/>
      <w:autoSpaceDE w:val="0"/>
      <w:autoSpaceDN w:val="0"/>
      <w:adjustRightInd w:val="0"/>
      <w:spacing w:before="40" w:after="40"/>
      <w:outlineLvl w:val="0"/>
    </w:pPr>
    <w:rPr>
      <w:rFonts w:ascii="Tahoma" w:hAnsi="Tahoma" w:cs="Tahoma"/>
      <w:bCs/>
      <w:color w:val="FFFFFF"/>
      <w:kern w:val="32"/>
      <w:sz w:val="36"/>
      <w:szCs w:val="32"/>
      <w:lang w:eastAsia="en-AU"/>
    </w:rPr>
  </w:style>
  <w:style w:type="paragraph" w:customStyle="1" w:styleId="Frontcoverreportseries">
    <w:name w:val="Front cover report series"/>
    <w:basedOn w:val="Normal"/>
    <w:rsid w:val="0019280B"/>
    <w:pPr>
      <w:keepNext/>
      <w:autoSpaceDE w:val="0"/>
      <w:autoSpaceDN w:val="0"/>
      <w:adjustRightInd w:val="0"/>
      <w:spacing w:before="240" w:after="240"/>
      <w:outlineLvl w:val="0"/>
    </w:pPr>
    <w:rPr>
      <w:rFonts w:ascii="Tahoma" w:hAnsi="Tahoma" w:cs="Tahoma"/>
      <w:bCs/>
      <w:color w:val="FFFFFF"/>
      <w:kern w:val="32"/>
      <w:sz w:val="24"/>
      <w:szCs w:val="32"/>
      <w:lang w:eastAsia="en-AU"/>
    </w:rPr>
  </w:style>
  <w:style w:type="paragraph" w:customStyle="1" w:styleId="imprint">
    <w:name w:val="imprint"/>
    <w:basedOn w:val="Normal"/>
    <w:rsid w:val="00980E26"/>
    <w:pPr>
      <w:spacing w:after="80" w:line="220" w:lineRule="exact"/>
    </w:pPr>
    <w:rPr>
      <w:rFonts w:ascii="Times New Roman" w:hAnsi="Times New Roman"/>
      <w:sz w:val="18"/>
      <w:lang w:eastAsia="en-AU"/>
    </w:rPr>
  </w:style>
  <w:style w:type="character" w:customStyle="1" w:styleId="st">
    <w:name w:val="st"/>
    <w:rsid w:val="00DB3335"/>
  </w:style>
  <w:style w:type="character" w:customStyle="1" w:styleId="Heading5Char">
    <w:name w:val="Heading 5 Char"/>
    <w:aliases w:val="- Title Char"/>
    <w:link w:val="Heading5"/>
    <w:locked/>
    <w:rsid w:val="00F968EA"/>
    <w:rPr>
      <w:rFonts w:ascii="Calibri" w:hAnsi="Calibri"/>
      <w:b/>
      <w:bCs/>
      <w:i/>
      <w:iCs/>
      <w:sz w:val="26"/>
      <w:szCs w:val="26"/>
      <w:lang w:eastAsia="en-US"/>
    </w:rPr>
  </w:style>
  <w:style w:type="paragraph" w:styleId="ListParagraph">
    <w:name w:val="List Paragraph"/>
    <w:basedOn w:val="Normal"/>
    <w:uiPriority w:val="34"/>
    <w:rsid w:val="00F968EA"/>
    <w:pPr>
      <w:spacing w:line="270" w:lineRule="exact"/>
      <w:ind w:left="720"/>
      <w:contextualSpacing/>
    </w:pPr>
    <w:rPr>
      <w:rFonts w:ascii="Times New Roman" w:hAnsi="Times New Roman"/>
      <w:lang w:eastAsia="en-AU"/>
    </w:rPr>
  </w:style>
  <w:style w:type="character" w:customStyle="1" w:styleId="FootnoteTextChar">
    <w:name w:val="Footnote Text Char"/>
    <w:link w:val="FootnoteText"/>
    <w:locked/>
    <w:rsid w:val="006E23EB"/>
    <w:rPr>
      <w:rFonts w:ascii="Arial" w:hAnsi="Arial" w:cs="Arial"/>
      <w:sz w:val="16"/>
      <w:lang w:eastAsia="en-US"/>
    </w:rPr>
  </w:style>
  <w:style w:type="paragraph" w:customStyle="1" w:styleId="Tabletext">
    <w:name w:val="Table text"/>
    <w:basedOn w:val="Normal"/>
    <w:rsid w:val="00E90924"/>
    <w:pPr>
      <w:spacing w:before="40" w:after="160" w:line="220" w:lineRule="exact"/>
    </w:pPr>
    <w:rPr>
      <w:rFonts w:ascii="Tahoma" w:hAnsi="Tahoma"/>
      <w:sz w:val="24"/>
      <w:szCs w:val="22"/>
      <w:lang w:eastAsia="en-AU"/>
    </w:rPr>
  </w:style>
  <w:style w:type="paragraph" w:styleId="Revision">
    <w:name w:val="Revision"/>
    <w:hidden/>
    <w:uiPriority w:val="99"/>
    <w:semiHidden/>
    <w:rsid w:val="00E90924"/>
    <w:rPr>
      <w:rFonts w:ascii="Calibri" w:hAnsi="Calibri"/>
      <w:sz w:val="22"/>
      <w:lang w:eastAsia="en-US"/>
    </w:rPr>
  </w:style>
  <w:style w:type="paragraph" w:customStyle="1" w:styleId="Titlepage3">
    <w:name w:val="Title page 3"/>
    <w:basedOn w:val="Heading3"/>
    <w:rsid w:val="00DA7D7F"/>
    <w:pPr>
      <w:spacing w:before="80" w:after="480" w:line="240" w:lineRule="exact"/>
      <w:jc w:val="center"/>
    </w:pPr>
    <w:rPr>
      <w:rFonts w:ascii="Tahoma" w:hAnsi="Tahoma"/>
      <w:b w:val="0"/>
      <w:sz w:val="20"/>
      <w:szCs w:val="22"/>
      <w:lang w:eastAsia="en-AU"/>
    </w:rPr>
  </w:style>
  <w:style w:type="paragraph" w:customStyle="1" w:styleId="Titlepage1">
    <w:name w:val="Title page 1"/>
    <w:basedOn w:val="Heading5"/>
    <w:rsid w:val="00DA7D7F"/>
    <w:pPr>
      <w:spacing w:before="0" w:after="720" w:line="360" w:lineRule="exact"/>
      <w:jc w:val="center"/>
    </w:pPr>
    <w:rPr>
      <w:rFonts w:ascii="Tahoma" w:hAnsi="Tahoma"/>
      <w:i w:val="0"/>
      <w:sz w:val="32"/>
      <w:lang w:eastAsia="en-AU"/>
    </w:rPr>
  </w:style>
  <w:style w:type="paragraph" w:customStyle="1" w:styleId="Titlepage2">
    <w:name w:val="Title page 2"/>
    <w:basedOn w:val="Heading2"/>
    <w:rsid w:val="00DA7D7F"/>
    <w:pPr>
      <w:spacing w:before="160" w:after="1200" w:line="280" w:lineRule="exact"/>
      <w:jc w:val="center"/>
    </w:pPr>
    <w:rPr>
      <w:rFonts w:ascii="Tahoma" w:hAnsi="Tahoma"/>
      <w:b w:val="0"/>
      <w:i/>
      <w:sz w:val="24"/>
      <w:lang w:eastAsia="en-AU"/>
    </w:rPr>
  </w:style>
  <w:style w:type="character" w:customStyle="1" w:styleId="kno-fv-vq">
    <w:name w:val="kno-fv-vq"/>
    <w:rsid w:val="00FD346A"/>
  </w:style>
  <w:style w:type="paragraph" w:customStyle="1" w:styleId="references">
    <w:name w:val="references"/>
    <w:basedOn w:val="Normal"/>
    <w:rsid w:val="00C27B6E"/>
    <w:pPr>
      <w:spacing w:line="270" w:lineRule="exact"/>
      <w:ind w:left="709" w:hanging="709"/>
    </w:pPr>
    <w:rPr>
      <w:rFonts w:ascii="Times New Roman" w:hAnsi="Times New Roman"/>
      <w:lang w:eastAsia="en-AU"/>
    </w:rPr>
  </w:style>
  <w:style w:type="paragraph" w:styleId="Caption0">
    <w:name w:val="caption"/>
    <w:basedOn w:val="Normal"/>
    <w:next w:val="Normal"/>
    <w:link w:val="CaptionChar"/>
    <w:unhideWhenUsed/>
    <w:rsid w:val="00F968EA"/>
    <w:pPr>
      <w:spacing w:after="200"/>
    </w:pPr>
    <w:rPr>
      <w:b/>
      <w:bCs/>
      <w:color w:val="00B2A9" w:themeColor="accent1"/>
      <w:sz w:val="18"/>
      <w:szCs w:val="18"/>
    </w:rPr>
  </w:style>
  <w:style w:type="paragraph" w:customStyle="1" w:styleId="Bullets">
    <w:name w:val="Bullets"/>
    <w:basedOn w:val="Normal"/>
    <w:rsid w:val="004C23B0"/>
    <w:pPr>
      <w:numPr>
        <w:numId w:val="15"/>
      </w:numPr>
      <w:tabs>
        <w:tab w:val="left" w:pos="284"/>
      </w:tabs>
      <w:spacing w:after="60" w:line="270" w:lineRule="exact"/>
    </w:pPr>
    <w:rPr>
      <w:rFonts w:ascii="Times New Roman" w:hAnsi="Times New Roman"/>
      <w:szCs w:val="20"/>
      <w:lang w:eastAsia="en-AU"/>
    </w:rPr>
  </w:style>
  <w:style w:type="paragraph" w:styleId="TOC4">
    <w:name w:val="toc 4"/>
    <w:basedOn w:val="Normal"/>
    <w:next w:val="Normal"/>
    <w:autoRedefine/>
    <w:semiHidden/>
    <w:rsid w:val="001D2FBB"/>
    <w:pPr>
      <w:ind w:left="660"/>
    </w:pPr>
  </w:style>
  <w:style w:type="paragraph" w:styleId="TOC5">
    <w:name w:val="toc 5"/>
    <w:basedOn w:val="Normal"/>
    <w:next w:val="Normal"/>
    <w:autoRedefine/>
    <w:semiHidden/>
    <w:rsid w:val="001D2FBB"/>
    <w:pPr>
      <w:ind w:left="880"/>
    </w:pPr>
  </w:style>
  <w:style w:type="paragraph" w:styleId="TOC6">
    <w:name w:val="toc 6"/>
    <w:basedOn w:val="Normal"/>
    <w:next w:val="Normal"/>
    <w:autoRedefine/>
    <w:semiHidden/>
    <w:rsid w:val="001D2FBB"/>
    <w:pPr>
      <w:ind w:left="1100"/>
    </w:pPr>
  </w:style>
  <w:style w:type="paragraph" w:styleId="TOC7">
    <w:name w:val="toc 7"/>
    <w:basedOn w:val="Normal"/>
    <w:next w:val="Normal"/>
    <w:autoRedefine/>
    <w:semiHidden/>
    <w:rsid w:val="001D2FBB"/>
    <w:pPr>
      <w:ind w:left="1320"/>
    </w:pPr>
  </w:style>
  <w:style w:type="paragraph" w:styleId="TOC8">
    <w:name w:val="toc 8"/>
    <w:basedOn w:val="Normal"/>
    <w:next w:val="Normal"/>
    <w:autoRedefine/>
    <w:semiHidden/>
    <w:rsid w:val="001D2FBB"/>
    <w:pPr>
      <w:ind w:left="1540"/>
    </w:pPr>
  </w:style>
  <w:style w:type="paragraph" w:styleId="TOC9">
    <w:name w:val="toc 9"/>
    <w:basedOn w:val="Normal"/>
    <w:next w:val="Normal"/>
    <w:autoRedefine/>
    <w:semiHidden/>
    <w:rsid w:val="001D2FBB"/>
    <w:pPr>
      <w:ind w:left="1760"/>
    </w:pPr>
  </w:style>
  <w:style w:type="paragraph" w:styleId="TableofFigures">
    <w:name w:val="table of figures"/>
    <w:basedOn w:val="Normal"/>
    <w:next w:val="Normal"/>
    <w:uiPriority w:val="99"/>
    <w:rsid w:val="00FE4E7A"/>
    <w:pPr>
      <w:tabs>
        <w:tab w:val="right" w:leader="dot" w:pos="9629"/>
      </w:tabs>
      <w:ind w:left="720" w:hanging="720"/>
    </w:pPr>
    <w:rPr>
      <w:noProof/>
      <w:szCs w:val="20"/>
    </w:rPr>
  </w:style>
  <w:style w:type="paragraph" w:customStyle="1" w:styleId="Bullets-Last">
    <w:name w:val="Bullets - Last"/>
    <w:basedOn w:val="Bullets"/>
    <w:rsid w:val="00E90924"/>
    <w:pPr>
      <w:numPr>
        <w:numId w:val="2"/>
      </w:numPr>
      <w:spacing w:after="120"/>
    </w:pPr>
  </w:style>
  <w:style w:type="paragraph" w:customStyle="1" w:styleId="Bullets2">
    <w:name w:val="Bullets 2"/>
    <w:basedOn w:val="Bullets"/>
    <w:rsid w:val="00E90924"/>
    <w:pPr>
      <w:numPr>
        <w:numId w:val="16"/>
      </w:numPr>
      <w:tabs>
        <w:tab w:val="clear" w:pos="794"/>
        <w:tab w:val="left" w:pos="567"/>
      </w:tabs>
    </w:pPr>
  </w:style>
  <w:style w:type="paragraph" w:customStyle="1" w:styleId="Bullets2-Last">
    <w:name w:val="Bullets 2 - Last"/>
    <w:basedOn w:val="Bullets2"/>
    <w:rsid w:val="00E90924"/>
    <w:pPr>
      <w:spacing w:after="160"/>
    </w:pPr>
  </w:style>
  <w:style w:type="character" w:customStyle="1" w:styleId="Heading4Char">
    <w:name w:val="Heading 4 Char"/>
    <w:link w:val="Heading4"/>
    <w:rsid w:val="007D16B0"/>
    <w:rPr>
      <w:rFonts w:ascii="Arial" w:hAnsi="Arial" w:cs="Arial"/>
      <w:b/>
      <w:i/>
      <w:sz w:val="22"/>
      <w:szCs w:val="24"/>
      <w:lang w:eastAsia="en-US"/>
    </w:rPr>
  </w:style>
  <w:style w:type="paragraph" w:customStyle="1" w:styleId="Heading4-Numbered">
    <w:name w:val="Heading 4 -Numbered"/>
    <w:basedOn w:val="Heading4"/>
    <w:rsid w:val="006F6E3A"/>
    <w:pPr>
      <w:numPr>
        <w:ilvl w:val="3"/>
        <w:numId w:val="30"/>
      </w:numPr>
      <w:spacing w:before="40" w:after="0" w:line="200" w:lineRule="exact"/>
    </w:pPr>
    <w:rPr>
      <w:rFonts w:ascii="Tahoma" w:hAnsi="Tahoma"/>
      <w:sz w:val="18"/>
      <w:lang w:eastAsia="en-AU"/>
    </w:rPr>
  </w:style>
  <w:style w:type="paragraph" w:customStyle="1" w:styleId="Heading3-Numbered">
    <w:name w:val="Heading 3 - Numbered"/>
    <w:basedOn w:val="Heading3"/>
    <w:autoRedefine/>
    <w:qFormat/>
    <w:rsid w:val="00751E0B"/>
    <w:pPr>
      <w:numPr>
        <w:ilvl w:val="2"/>
        <w:numId w:val="30"/>
      </w:numPr>
      <w:tabs>
        <w:tab w:val="clear" w:pos="720"/>
        <w:tab w:val="left" w:pos="851"/>
      </w:tabs>
      <w:spacing w:line="240" w:lineRule="atLeast"/>
    </w:pPr>
    <w:rPr>
      <w:sz w:val="22"/>
      <w:lang w:eastAsia="en-AU"/>
    </w:rPr>
  </w:style>
  <w:style w:type="paragraph" w:customStyle="1" w:styleId="Heading2-Numbered">
    <w:name w:val="Heading 2 - Numbered"/>
    <w:basedOn w:val="Heading2"/>
    <w:autoRedefine/>
    <w:qFormat/>
    <w:rsid w:val="006F6E3A"/>
    <w:pPr>
      <w:numPr>
        <w:ilvl w:val="1"/>
        <w:numId w:val="30"/>
      </w:numPr>
      <w:tabs>
        <w:tab w:val="left" w:pos="851"/>
      </w:tabs>
    </w:pPr>
    <w:rPr>
      <w:sz w:val="24"/>
      <w:szCs w:val="28"/>
      <w:lang w:eastAsia="en-AU"/>
    </w:rPr>
  </w:style>
  <w:style w:type="paragraph" w:customStyle="1" w:styleId="Heading1-Numbered">
    <w:name w:val="Heading 1 - Numbered"/>
    <w:basedOn w:val="Heading1"/>
    <w:link w:val="Heading1-NumberedChar"/>
    <w:qFormat/>
    <w:rsid w:val="006F6E3A"/>
    <w:pPr>
      <w:numPr>
        <w:numId w:val="30"/>
      </w:numPr>
      <w:tabs>
        <w:tab w:val="left" w:pos="851"/>
      </w:tabs>
      <w:spacing w:line="460" w:lineRule="exact"/>
    </w:pPr>
    <w:rPr>
      <w:lang w:eastAsia="en-AU"/>
    </w:rPr>
  </w:style>
  <w:style w:type="paragraph" w:customStyle="1" w:styleId="Tableheading">
    <w:name w:val="Table heading"/>
    <w:link w:val="TableheadingChar"/>
    <w:rsid w:val="00E90924"/>
    <w:pPr>
      <w:spacing w:before="80" w:after="40" w:line="220" w:lineRule="exact"/>
    </w:pPr>
    <w:rPr>
      <w:rFonts w:ascii="Tahoma" w:hAnsi="Tahoma"/>
      <w:b/>
      <w:sz w:val="18"/>
    </w:rPr>
  </w:style>
  <w:style w:type="paragraph" w:customStyle="1" w:styleId="Figureheading">
    <w:name w:val="Figure heading"/>
    <w:basedOn w:val="Tableheading"/>
    <w:rsid w:val="00E90924"/>
  </w:style>
  <w:style w:type="character" w:customStyle="1" w:styleId="Heading1Char">
    <w:name w:val="Heading 1 Char"/>
    <w:link w:val="Heading1"/>
    <w:uiPriority w:val="99"/>
    <w:rsid w:val="00411D4B"/>
    <w:rPr>
      <w:rFonts w:ascii="Arial" w:hAnsi="Arial" w:cs="Arial"/>
      <w:b/>
      <w:color w:val="002060"/>
      <w:sz w:val="32"/>
      <w:szCs w:val="32"/>
      <w:lang w:val="en-US" w:eastAsia="en-US"/>
    </w:rPr>
  </w:style>
  <w:style w:type="character" w:customStyle="1" w:styleId="Heading1-NumberedChar">
    <w:name w:val="Heading 1 - Numbered Char"/>
    <w:link w:val="Heading1-Numbered"/>
    <w:rsid w:val="00704099"/>
    <w:rPr>
      <w:rFonts w:ascii="Arial" w:hAnsi="Arial" w:cs="Arial"/>
      <w:b/>
      <w:color w:val="00B2A9" w:themeColor="accent1"/>
      <w:sz w:val="32"/>
      <w:szCs w:val="32"/>
      <w:lang w:val="en-US"/>
    </w:rPr>
  </w:style>
  <w:style w:type="character" w:customStyle="1" w:styleId="TableheadingChar">
    <w:name w:val="Table heading Char"/>
    <w:link w:val="Tableheading"/>
    <w:rsid w:val="00E90924"/>
    <w:rPr>
      <w:rFonts w:ascii="Tahoma" w:hAnsi="Tahoma"/>
      <w:b/>
      <w:sz w:val="18"/>
    </w:rPr>
  </w:style>
  <w:style w:type="paragraph" w:customStyle="1" w:styleId="Tabletextbold">
    <w:name w:val="Table text bold"/>
    <w:basedOn w:val="Tabletext"/>
    <w:rsid w:val="00E90924"/>
    <w:rPr>
      <w:b/>
      <w:sz w:val="18"/>
      <w:szCs w:val="24"/>
    </w:rPr>
  </w:style>
  <w:style w:type="paragraph" w:customStyle="1" w:styleId="Numberedlist">
    <w:name w:val="Numbered list"/>
    <w:basedOn w:val="Bullets"/>
    <w:rsid w:val="00E90924"/>
    <w:pPr>
      <w:numPr>
        <w:numId w:val="18"/>
      </w:numPr>
    </w:pPr>
  </w:style>
  <w:style w:type="paragraph" w:customStyle="1" w:styleId="Numberedlist-Last">
    <w:name w:val="Numbered list - Last"/>
    <w:basedOn w:val="Numberedlist"/>
    <w:rsid w:val="00E90924"/>
    <w:pPr>
      <w:spacing w:after="120"/>
      <w:ind w:left="357" w:hanging="357"/>
    </w:pPr>
  </w:style>
  <w:style w:type="paragraph" w:customStyle="1" w:styleId="Frontcoverheading">
    <w:name w:val="Front cover heading"/>
    <w:basedOn w:val="Heading1"/>
    <w:rsid w:val="00E90924"/>
    <w:pPr>
      <w:autoSpaceDE w:val="0"/>
      <w:autoSpaceDN w:val="0"/>
      <w:adjustRightInd w:val="0"/>
      <w:spacing w:before="120" w:after="120"/>
    </w:pPr>
    <w:rPr>
      <w:rFonts w:ascii="Tahoma" w:hAnsi="Tahoma" w:cs="Tahoma"/>
      <w:b w:val="0"/>
      <w:color w:val="000080"/>
      <w:sz w:val="52"/>
      <w:lang w:eastAsia="en-AU"/>
    </w:rPr>
  </w:style>
  <w:style w:type="paragraph" w:customStyle="1" w:styleId="Frontcoverdate">
    <w:name w:val="Front cover date"/>
    <w:basedOn w:val="Frontcoverauthors"/>
    <w:rsid w:val="00E90924"/>
    <w:pPr>
      <w:spacing w:before="0" w:after="600"/>
    </w:pPr>
    <w:rPr>
      <w:b/>
      <w:sz w:val="28"/>
    </w:rPr>
  </w:style>
  <w:style w:type="character" w:customStyle="1" w:styleId="CharChar5">
    <w:name w:val="Char Char5"/>
    <w:rsid w:val="00E90924"/>
    <w:rPr>
      <w:rFonts w:ascii="Tahoma" w:hAnsi="Tahoma" w:cs="Arial"/>
      <w:b/>
      <w:bCs/>
      <w:kern w:val="32"/>
      <w:sz w:val="28"/>
      <w:szCs w:val="32"/>
      <w:lang w:val="en-AU" w:eastAsia="en-AU" w:bidi="ar-SA"/>
    </w:rPr>
  </w:style>
  <w:style w:type="character" w:customStyle="1" w:styleId="illustration">
    <w:name w:val="illustration"/>
    <w:basedOn w:val="DefaultParagraphFont"/>
    <w:rsid w:val="00E90924"/>
  </w:style>
  <w:style w:type="character" w:customStyle="1" w:styleId="maintitle">
    <w:name w:val="maintitle"/>
    <w:rsid w:val="00E90924"/>
  </w:style>
  <w:style w:type="paragraph" w:customStyle="1" w:styleId="Numberedlist-last0">
    <w:name w:val="Numbered list-last"/>
    <w:basedOn w:val="Numberedlist"/>
    <w:rsid w:val="00F968EA"/>
    <w:pPr>
      <w:numPr>
        <w:numId w:val="0"/>
      </w:numPr>
      <w:spacing w:after="120"/>
    </w:pPr>
  </w:style>
  <w:style w:type="paragraph" w:customStyle="1" w:styleId="Caption-Table">
    <w:name w:val="Caption - Table"/>
    <w:basedOn w:val="Caption0"/>
    <w:next w:val="Normal"/>
    <w:qFormat/>
    <w:rsid w:val="00242D8C"/>
    <w:pPr>
      <w:keepNext/>
      <w:keepLines/>
      <w:spacing w:before="200" w:after="120"/>
    </w:pPr>
    <w:rPr>
      <w:color w:val="201547" w:themeColor="accent3"/>
      <w:sz w:val="20"/>
      <w:szCs w:val="22"/>
    </w:rPr>
  </w:style>
  <w:style w:type="paragraph" w:customStyle="1" w:styleId="Para0">
    <w:name w:val="Para 0"/>
    <w:aliases w:val="Auto,After:  3 pt"/>
    <w:basedOn w:val="Normal"/>
    <w:link w:val="Para0Char"/>
    <w:rsid w:val="00F968EA"/>
    <w:pPr>
      <w:spacing w:before="240" w:line="240" w:lineRule="atLeast"/>
    </w:pPr>
    <w:rPr>
      <w:rFonts w:eastAsiaTheme="minorEastAsia" w:cstheme="minorBidi"/>
    </w:rPr>
  </w:style>
  <w:style w:type="character" w:customStyle="1" w:styleId="Para0Char">
    <w:name w:val="Para 0 Char"/>
    <w:aliases w:val="Auto Char,After:  3 pt Char Char"/>
    <w:basedOn w:val="DefaultParagraphFont"/>
    <w:link w:val="Para0"/>
    <w:rsid w:val="00F968EA"/>
    <w:rPr>
      <w:rFonts w:ascii="Arial" w:eastAsiaTheme="minorEastAsia" w:hAnsi="Arial" w:cstheme="minorBidi"/>
      <w:szCs w:val="24"/>
      <w:lang w:eastAsia="en-US"/>
    </w:rPr>
  </w:style>
  <w:style w:type="paragraph" w:customStyle="1" w:styleId="Caption-Figure">
    <w:name w:val="Caption - Figure"/>
    <w:basedOn w:val="Caption0"/>
    <w:next w:val="Normal"/>
    <w:autoRedefine/>
    <w:qFormat/>
    <w:rsid w:val="00BF4990"/>
    <w:pPr>
      <w:keepLines/>
      <w:spacing w:before="120" w:after="40"/>
    </w:pPr>
    <w:rPr>
      <w:color w:val="201547" w:themeColor="accent3"/>
      <w:sz w:val="20"/>
      <w:szCs w:val="20"/>
    </w:rPr>
  </w:style>
  <w:style w:type="paragraph" w:customStyle="1" w:styleId="Figure">
    <w:name w:val="Figure"/>
    <w:basedOn w:val="Normal"/>
    <w:rsid w:val="00F968EA"/>
    <w:pPr>
      <w:keepNext/>
      <w:jc w:val="center"/>
    </w:pPr>
    <w:rPr>
      <w:rFonts w:asciiTheme="minorHAnsi" w:hAnsiTheme="minorHAnsi"/>
      <w:noProof/>
    </w:rPr>
  </w:style>
  <w:style w:type="paragraph" w:customStyle="1" w:styleId="Table-Bullets">
    <w:name w:val="Table-Bullets"/>
    <w:basedOn w:val="Tabletext"/>
    <w:rsid w:val="00F968EA"/>
    <w:pPr>
      <w:numPr>
        <w:numId w:val="19"/>
      </w:numPr>
      <w:spacing w:after="80"/>
      <w:contextualSpacing/>
    </w:pPr>
    <w:rPr>
      <w:rFonts w:asciiTheme="minorHAnsi" w:hAnsiTheme="minorHAnsi"/>
      <w:sz w:val="18"/>
      <w:szCs w:val="18"/>
    </w:rPr>
  </w:style>
  <w:style w:type="paragraph" w:customStyle="1" w:styleId="NormalNoSpaceAfter">
    <w:name w:val="Normal No Space After"/>
    <w:basedOn w:val="Normal"/>
    <w:rsid w:val="00F968EA"/>
    <w:pPr>
      <w:spacing w:after="40"/>
    </w:pPr>
  </w:style>
  <w:style w:type="paragraph" w:customStyle="1" w:styleId="TOCtitle0">
    <w:name w:val="TOC_title"/>
    <w:basedOn w:val="Heading1"/>
    <w:rsid w:val="00F968EA"/>
    <w:pPr>
      <w:spacing w:before="360"/>
    </w:pPr>
    <w:rPr>
      <w:rFonts w:asciiTheme="minorHAnsi" w:hAnsiTheme="minorHAnsi"/>
      <w:b w:val="0"/>
      <w:sz w:val="40"/>
      <w:szCs w:val="40"/>
    </w:rPr>
  </w:style>
  <w:style w:type="paragraph" w:customStyle="1" w:styleId="Normalnumbered">
    <w:name w:val="Normal numbered"/>
    <w:basedOn w:val="ListParagraph"/>
    <w:qFormat/>
    <w:rsid w:val="00FC1339"/>
    <w:pPr>
      <w:numPr>
        <w:numId w:val="20"/>
      </w:numPr>
      <w:spacing w:after="113" w:line="240" w:lineRule="atLeast"/>
      <w:contextualSpacing w:val="0"/>
    </w:pPr>
    <w:rPr>
      <w:rFonts w:ascii="Arial" w:hAnsi="Arial"/>
      <w:szCs w:val="22"/>
    </w:rPr>
  </w:style>
  <w:style w:type="paragraph" w:customStyle="1" w:styleId="References0">
    <w:name w:val="_References"/>
    <w:basedOn w:val="Normal"/>
    <w:rsid w:val="00F968EA"/>
    <w:pPr>
      <w:ind w:left="720" w:hanging="720"/>
    </w:pPr>
    <w:rPr>
      <w:rFonts w:cs="Calibri"/>
      <w:noProof/>
    </w:rPr>
  </w:style>
  <w:style w:type="paragraph" w:customStyle="1" w:styleId="BoxHeading">
    <w:name w:val="Box Heading"/>
    <w:basedOn w:val="Normal"/>
    <w:rsid w:val="00F968EA"/>
    <w:pPr>
      <w:spacing w:after="80"/>
    </w:pPr>
    <w:rPr>
      <w:rFonts w:asciiTheme="minorHAnsi" w:hAnsiTheme="minorHAnsi"/>
      <w:b/>
    </w:rPr>
  </w:style>
  <w:style w:type="paragraph" w:customStyle="1" w:styleId="dotpoints">
    <w:name w:val="dot points"/>
    <w:basedOn w:val="Normal"/>
    <w:qFormat/>
    <w:rsid w:val="00856D1B"/>
    <w:pPr>
      <w:numPr>
        <w:numId w:val="27"/>
      </w:numPr>
      <w:spacing w:before="113" w:after="113" w:line="240" w:lineRule="atLeast"/>
    </w:pPr>
    <w:rPr>
      <w:szCs w:val="22"/>
    </w:rPr>
  </w:style>
  <w:style w:type="paragraph" w:customStyle="1" w:styleId="Sub-bullets">
    <w:name w:val="Sub-bullets"/>
    <w:basedOn w:val="Normal"/>
    <w:rsid w:val="00856D1B"/>
    <w:pPr>
      <w:numPr>
        <w:numId w:val="22"/>
      </w:numPr>
      <w:spacing w:after="113" w:line="240" w:lineRule="atLeast"/>
    </w:pPr>
    <w:rPr>
      <w:szCs w:val="22"/>
    </w:rPr>
  </w:style>
  <w:style w:type="paragraph" w:customStyle="1" w:styleId="dotpointindented">
    <w:name w:val="dot point indented"/>
    <w:basedOn w:val="dotpoints"/>
    <w:qFormat/>
    <w:rsid w:val="00FC1339"/>
    <w:pPr>
      <w:numPr>
        <w:numId w:val="28"/>
      </w:numPr>
    </w:pPr>
  </w:style>
  <w:style w:type="paragraph" w:customStyle="1" w:styleId="Z">
    <w:name w:val="Z"/>
    <w:basedOn w:val="Normal"/>
    <w:rsid w:val="00F968EA"/>
    <w:rPr>
      <w:b/>
      <w:u w:val="single"/>
    </w:rPr>
  </w:style>
  <w:style w:type="paragraph" w:customStyle="1" w:styleId="TableHeadingFilled">
    <w:name w:val="Table Heading Filled"/>
    <w:basedOn w:val="Normal"/>
    <w:rsid w:val="00F968EA"/>
    <w:rPr>
      <w:rFonts w:asciiTheme="minorHAnsi" w:eastAsiaTheme="minorHAnsi" w:hAnsiTheme="minorHAnsi" w:cs="Tahoma"/>
      <w:b/>
      <w:color w:val="000000"/>
      <w:szCs w:val="22"/>
    </w:rPr>
  </w:style>
  <w:style w:type="paragraph" w:customStyle="1" w:styleId="TableHeadingBold">
    <w:name w:val="Table Heading Bold"/>
    <w:basedOn w:val="TableHeadingFilled"/>
    <w:rsid w:val="00F968EA"/>
  </w:style>
  <w:style w:type="paragraph" w:customStyle="1" w:styleId="Figurecaption">
    <w:name w:val="Figure caption"/>
    <w:basedOn w:val="Caption-Figure"/>
    <w:rsid w:val="00F968EA"/>
  </w:style>
  <w:style w:type="paragraph" w:customStyle="1" w:styleId="Figuretitle">
    <w:name w:val="Figure title"/>
    <w:basedOn w:val="Caption-Figure"/>
    <w:rsid w:val="00F968EA"/>
  </w:style>
  <w:style w:type="paragraph" w:customStyle="1" w:styleId="Thefiguretitle">
    <w:name w:val="The figure title"/>
    <w:basedOn w:val="Caption-Figure"/>
    <w:rsid w:val="00F968EA"/>
    <w:rPr>
      <w:b w:val="0"/>
    </w:rPr>
  </w:style>
  <w:style w:type="paragraph" w:customStyle="1" w:styleId="Thetabletitle">
    <w:name w:val="The table title"/>
    <w:basedOn w:val="Caption-Table"/>
    <w:rsid w:val="00F968EA"/>
  </w:style>
  <w:style w:type="paragraph" w:customStyle="1" w:styleId="Thetablecaption">
    <w:name w:val="The table caption"/>
    <w:basedOn w:val="Thetabletitle"/>
    <w:rsid w:val="00F968EA"/>
    <w:rPr>
      <w:b w:val="0"/>
      <w:szCs w:val="20"/>
    </w:rPr>
  </w:style>
  <w:style w:type="character" w:customStyle="1" w:styleId="Heading3Char">
    <w:name w:val="Heading 3 Char"/>
    <w:basedOn w:val="DefaultParagraphFont"/>
    <w:link w:val="Heading3"/>
    <w:rsid w:val="007D16B0"/>
    <w:rPr>
      <w:rFonts w:ascii="Arial" w:hAnsi="Arial" w:cs="Arial"/>
      <w:b/>
      <w:sz w:val="24"/>
      <w:szCs w:val="24"/>
      <w:lang w:eastAsia="en-US"/>
    </w:rPr>
  </w:style>
  <w:style w:type="character" w:customStyle="1" w:styleId="CaptionChar">
    <w:name w:val="Caption Char"/>
    <w:link w:val="Caption0"/>
    <w:rsid w:val="00F968EA"/>
    <w:rPr>
      <w:rFonts w:ascii="Calibri" w:hAnsi="Calibri"/>
      <w:b/>
      <w:bCs/>
      <w:color w:val="00B2A9" w:themeColor="accent1"/>
      <w:sz w:val="18"/>
      <w:szCs w:val="18"/>
      <w:lang w:eastAsia="en-US"/>
    </w:rPr>
  </w:style>
  <w:style w:type="character" w:customStyle="1" w:styleId="TitleChar">
    <w:name w:val="Title Char"/>
    <w:basedOn w:val="DefaultParagraphFont"/>
    <w:link w:val="Title"/>
    <w:rsid w:val="001653FA"/>
    <w:rPr>
      <w:rFonts w:ascii="Arial" w:hAnsi="Arial" w:cs="Arial"/>
      <w:b/>
      <w:bCs/>
      <w:color w:val="FFFFFF" w:themeColor="background1"/>
      <w:kern w:val="28"/>
      <w:sz w:val="48"/>
      <w:szCs w:val="48"/>
      <w:lang w:eastAsia="en-US"/>
    </w:rPr>
  </w:style>
  <w:style w:type="character" w:customStyle="1" w:styleId="SubtitleChar">
    <w:name w:val="Subtitle Char"/>
    <w:basedOn w:val="DefaultParagraphFont"/>
    <w:link w:val="Subtitle"/>
    <w:rsid w:val="00477B29"/>
    <w:rPr>
      <w:rFonts w:ascii="Arial" w:hAnsi="Arial" w:cs="Arial"/>
      <w:b/>
      <w:bCs/>
      <w:color w:val="FFFFFF" w:themeColor="background1"/>
      <w:kern w:val="28"/>
      <w:sz w:val="32"/>
      <w:szCs w:val="32"/>
      <w:lang w:eastAsia="en-US"/>
    </w:rPr>
  </w:style>
  <w:style w:type="paragraph" w:customStyle="1" w:styleId="References1">
    <w:name w:val="References"/>
    <w:basedOn w:val="Normal"/>
    <w:rsid w:val="00776551"/>
    <w:pPr>
      <w:ind w:left="709" w:hanging="709"/>
    </w:pPr>
    <w:rPr>
      <w:rFonts w:asciiTheme="minorHAnsi" w:hAnsiTheme="minorHAnsi" w:cs="Calibri"/>
      <w:noProof/>
    </w:rPr>
  </w:style>
  <w:style w:type="paragraph" w:customStyle="1" w:styleId="ReportReference">
    <w:name w:val="Report Reference"/>
    <w:basedOn w:val="Normal"/>
    <w:rsid w:val="000675CA"/>
    <w:pPr>
      <w:ind w:left="709" w:hanging="709"/>
    </w:pPr>
    <w:rPr>
      <w:i/>
      <w:noProof/>
    </w:rPr>
  </w:style>
  <w:style w:type="table" w:customStyle="1" w:styleId="LogoPlaceholder">
    <w:name w:val="Logo Placeholder"/>
    <w:basedOn w:val="TableNormal"/>
    <w:uiPriority w:val="99"/>
    <w:rsid w:val="006A54EF"/>
    <w:rPr>
      <w:rFonts w:asciiTheme="minorHAnsi" w:hAnsiTheme="minorHAnsi" w:cs="Arial"/>
      <w:color w:val="363534" w:themeColor="text1"/>
    </w:rPr>
    <w:tblPr>
      <w:tblCellSpacing w:w="142" w:type="dxa"/>
      <w:tblCellMar>
        <w:left w:w="0" w:type="dxa"/>
        <w:right w:w="0" w:type="dxa"/>
      </w:tblCellMar>
    </w:tblPr>
    <w:trPr>
      <w:tblCellSpacing w:w="142" w:type="dxa"/>
    </w:trPr>
  </w:style>
  <w:style w:type="character" w:styleId="PlaceholderText">
    <w:name w:val="Placeholder Text"/>
    <w:basedOn w:val="DefaultParagraphFont"/>
    <w:uiPriority w:val="99"/>
    <w:semiHidden/>
    <w:rsid w:val="00243764"/>
    <w:rPr>
      <w:color w:val="808080"/>
    </w:rPr>
  </w:style>
  <w:style w:type="character" w:customStyle="1" w:styleId="FooterChar">
    <w:name w:val="Footer Char"/>
    <w:basedOn w:val="DefaultParagraphFont"/>
    <w:link w:val="Footer"/>
    <w:uiPriority w:val="99"/>
    <w:rsid w:val="00E3679A"/>
    <w:rPr>
      <w:rFonts w:ascii="Calibri" w:hAnsi="Calibri"/>
      <w:sz w:val="22"/>
      <w:szCs w:val="24"/>
      <w:lang w:eastAsia="en-US"/>
    </w:rPr>
  </w:style>
  <w:style w:type="character" w:customStyle="1" w:styleId="Imprint0">
    <w:name w:val="Imprint"/>
    <w:basedOn w:val="DefaultParagraphFont"/>
    <w:rsid w:val="00F56D9E"/>
    <w:rPr>
      <w:rFonts w:ascii="Arial" w:eastAsiaTheme="minorHAnsi" w:hAnsi="Arial"/>
      <w:sz w:val="16"/>
    </w:rPr>
  </w:style>
  <w:style w:type="character" w:styleId="UnresolvedMention">
    <w:name w:val="Unresolved Mention"/>
    <w:basedOn w:val="DefaultParagraphFont"/>
    <w:uiPriority w:val="99"/>
    <w:semiHidden/>
    <w:unhideWhenUsed/>
    <w:rsid w:val="00A32CF2"/>
    <w:rPr>
      <w:color w:val="808080"/>
      <w:shd w:val="clear" w:color="auto" w:fill="E6E6E6"/>
    </w:rPr>
  </w:style>
  <w:style w:type="paragraph" w:customStyle="1" w:styleId="ARIERRefs">
    <w:name w:val="ARIER_Refs"/>
    <w:basedOn w:val="Normal"/>
    <w:uiPriority w:val="99"/>
    <w:rsid w:val="00FC1339"/>
    <w:pPr>
      <w:ind w:left="709" w:hanging="709"/>
    </w:pPr>
    <w:rPr>
      <w:noProof/>
    </w:rPr>
  </w:style>
  <w:style w:type="paragraph" w:customStyle="1" w:styleId="StyleARIERRefs11ptItalic">
    <w:name w:val="Style ARIER_Refs + 11 pt Italic"/>
    <w:basedOn w:val="ARIERRefs"/>
    <w:rsid w:val="00FC1339"/>
    <w:rPr>
      <w:i/>
      <w:iCs/>
    </w:rPr>
  </w:style>
  <w:style w:type="paragraph" w:customStyle="1" w:styleId="StyleSubtitleAuto">
    <w:name w:val="Style Subtitle + Auto"/>
    <w:basedOn w:val="Subtitle"/>
    <w:rsid w:val="00DD09BE"/>
    <w:pPr>
      <w:jc w:val="left"/>
    </w:pPr>
    <w:rPr>
      <w:color w:val="auto"/>
    </w:rPr>
  </w:style>
  <w:style w:type="paragraph" w:customStyle="1" w:styleId="Reportdetails">
    <w:name w:val="Report details"/>
    <w:basedOn w:val="Subtitle"/>
    <w:rsid w:val="00875BDB"/>
    <w:pPr>
      <w:spacing w:before="40" w:after="0"/>
    </w:pPr>
    <w:rPr>
      <w:color w:val="202207" w:themeColor="accent5" w:themeShade="1A"/>
      <w:sz w:val="24"/>
      <w:szCs w:val="24"/>
    </w:rPr>
  </w:style>
  <w:style w:type="paragraph" w:customStyle="1" w:styleId="Titlepagesubtitle">
    <w:name w:val="Title page subtitle"/>
    <w:basedOn w:val="Titlepage1"/>
    <w:qFormat/>
    <w:rsid w:val="008352D5"/>
    <w:pPr>
      <w:spacing w:before="240" w:after="60"/>
      <w:jc w:val="left"/>
    </w:pPr>
    <w:rPr>
      <w:rFonts w:ascii="Arial" w:hAnsi="Arial"/>
    </w:rPr>
  </w:style>
  <w:style w:type="paragraph" w:customStyle="1" w:styleId="Titlepageheading">
    <w:name w:val="Title page heading"/>
    <w:basedOn w:val="Title"/>
    <w:rsid w:val="008352D5"/>
    <w:pPr>
      <w:ind w:left="0"/>
      <w:jc w:val="left"/>
    </w:pPr>
    <w:rPr>
      <w:color w:val="auto"/>
    </w:rPr>
  </w:style>
  <w:style w:type="table" w:customStyle="1" w:styleId="TableAsPlaceholder">
    <w:name w:val="Table As Placeholder"/>
    <w:basedOn w:val="TableNormal"/>
    <w:uiPriority w:val="99"/>
    <w:qFormat/>
    <w:rsid w:val="00BC25ED"/>
    <w:pPr>
      <w:spacing w:line="240" w:lineRule="atLeast"/>
    </w:pPr>
    <w:rPr>
      <w:rFonts w:asciiTheme="minorHAnsi" w:hAnsiTheme="minorHAnsi" w:cs="Arial"/>
      <w:color w:val="363534" w:themeColor="text1"/>
    </w:rPr>
    <w:tblPr>
      <w:tblCellMar>
        <w:left w:w="0" w:type="dxa"/>
        <w:right w:w="0" w:type="dxa"/>
      </w:tblCellMar>
    </w:tblPr>
  </w:style>
  <w:style w:type="paragraph" w:customStyle="1" w:styleId="xDisclaimertext4">
    <w:name w:val="xDisclaimer text 4"/>
    <w:basedOn w:val="Normal"/>
    <w:qFormat/>
    <w:rsid w:val="00BC25ED"/>
    <w:pPr>
      <w:framePr w:hSpace="181" w:wrap="around" w:hAnchor="margin" w:yAlign="bottom"/>
      <w:spacing w:before="60" w:after="60" w:line="210" w:lineRule="atLeast"/>
      <w:ind w:left="284" w:right="3686"/>
      <w:suppressOverlap/>
    </w:pPr>
    <w:rPr>
      <w:rFonts w:asciiTheme="minorHAnsi" w:hAnsiTheme="minorHAnsi"/>
      <w:color w:val="363534" w:themeColor="text1"/>
      <w:sz w:val="18"/>
      <w:szCs w:val="20"/>
      <w:lang w:eastAsia="en-AU"/>
    </w:rPr>
  </w:style>
  <w:style w:type="paragraph" w:customStyle="1" w:styleId="xDisclaimertext6">
    <w:name w:val="xDisclaimer text 6"/>
    <w:basedOn w:val="xDisclaimertext4"/>
    <w:qFormat/>
    <w:rsid w:val="00BC25ED"/>
    <w:pPr>
      <w:framePr w:wrap="around"/>
      <w:spacing w:before="120" w:after="120"/>
    </w:pPr>
    <w:rPr>
      <w:b/>
      <w:color w:val="00B2A9" w:themeColor="accent1"/>
      <w:sz w:val="20"/>
    </w:rPr>
  </w:style>
  <w:style w:type="paragraph" w:customStyle="1" w:styleId="xDisclaimertext5">
    <w:name w:val="xDisclaimer text 5"/>
    <w:basedOn w:val="xDisclaimertext4"/>
    <w:qFormat/>
    <w:rsid w:val="00BC25ED"/>
    <w:pPr>
      <w:framePr w:wrap="around"/>
      <w:spacing w:after="100"/>
      <w:ind w:right="3119"/>
    </w:pPr>
  </w:style>
  <w:style w:type="paragraph" w:customStyle="1" w:styleId="DisclaimerText">
    <w:name w:val="Disclaimer Text"/>
    <w:basedOn w:val="Normal"/>
    <w:uiPriority w:val="99"/>
    <w:semiHidden/>
    <w:rsid w:val="007749D1"/>
    <w:pPr>
      <w:framePr w:hSpace="181" w:wrap="around" w:hAnchor="margin" w:yAlign="bottom"/>
      <w:spacing w:after="90" w:line="240" w:lineRule="atLeast"/>
      <w:suppressOverlap/>
    </w:pPr>
    <w:rPr>
      <w:rFonts w:asciiTheme="minorHAnsi" w:hAnsiTheme="minorHAnsi"/>
      <w:color w:val="363534" w:themeColor="text1"/>
      <w:szCs w:val="20"/>
      <w:lang w:eastAsia="en-AU"/>
    </w:rPr>
  </w:style>
  <w:style w:type="paragraph" w:customStyle="1" w:styleId="SmallBodyText">
    <w:name w:val="Small Body Text"/>
    <w:basedOn w:val="Normal"/>
    <w:qFormat/>
    <w:rsid w:val="007749D1"/>
    <w:pPr>
      <w:spacing w:before="80" w:after="80" w:line="245" w:lineRule="auto"/>
    </w:pPr>
    <w:rPr>
      <w:rFonts w:asciiTheme="minorHAnsi" w:hAnsiTheme="minorHAnsi" w:cs="Times New Roman"/>
      <w:sz w:val="18"/>
      <w:szCs w:val="20"/>
      <w:lang w:eastAsia="en-AU"/>
    </w:rPr>
  </w:style>
  <w:style w:type="paragraph" w:customStyle="1" w:styleId="DisclaimerTextLeftBold">
    <w:name w:val="Disclaimer Text Left Bold"/>
    <w:basedOn w:val="DisclaimerTextLeft"/>
    <w:next w:val="DisclaimerTextLeft"/>
    <w:uiPriority w:val="99"/>
    <w:semiHidden/>
    <w:rsid w:val="007749D1"/>
    <w:pPr>
      <w:framePr w:wrap="around"/>
    </w:pPr>
    <w:rPr>
      <w:b/>
    </w:rPr>
  </w:style>
  <w:style w:type="paragraph" w:customStyle="1" w:styleId="DisclaimerTextLeft">
    <w:name w:val="Disclaimer Text Left"/>
    <w:basedOn w:val="DisclaimerText"/>
    <w:uiPriority w:val="99"/>
    <w:semiHidden/>
    <w:rsid w:val="007749D1"/>
    <w:pPr>
      <w:framePr w:wrap="around"/>
    </w:pPr>
  </w:style>
  <w:style w:type="paragraph" w:customStyle="1" w:styleId="DisclaimerTextRightBold">
    <w:name w:val="Disclaimer Text Right Bold"/>
    <w:basedOn w:val="Normal"/>
    <w:uiPriority w:val="99"/>
    <w:semiHidden/>
    <w:rsid w:val="007749D1"/>
    <w:pPr>
      <w:framePr w:hSpace="181" w:wrap="around" w:hAnchor="margin" w:yAlign="bottom"/>
      <w:spacing w:after="90" w:line="240" w:lineRule="atLeast"/>
      <w:suppressOverlap/>
    </w:pPr>
    <w:rPr>
      <w:rFonts w:ascii="Arial Bold" w:hAnsi="Arial Bold"/>
      <w:color w:val="363534" w:themeColor="text1"/>
      <w:szCs w:val="20"/>
      <w:lang w:eastAsia="en-AU"/>
    </w:rPr>
  </w:style>
  <w:style w:type="paragraph" w:customStyle="1" w:styleId="DisclaimerTextRight12pt">
    <w:name w:val="Disclaimer Text Right 12pt"/>
    <w:basedOn w:val="Normal"/>
    <w:uiPriority w:val="99"/>
    <w:semiHidden/>
    <w:rsid w:val="007749D1"/>
    <w:pPr>
      <w:framePr w:hSpace="181" w:wrap="around" w:hAnchor="margin" w:yAlign="bottom"/>
      <w:spacing w:after="90" w:line="240" w:lineRule="atLeast"/>
      <w:suppressOverlap/>
    </w:pPr>
    <w:rPr>
      <w:rFonts w:asciiTheme="minorHAnsi" w:hAnsiTheme="minorHAnsi"/>
      <w:color w:val="363534" w:themeColor="text1"/>
      <w:sz w:val="24"/>
      <w:szCs w:val="20"/>
      <w:lang w:eastAsia="en-AU"/>
    </w:rPr>
  </w:style>
  <w:style w:type="paragraph" w:customStyle="1" w:styleId="DisclaimerTextRightBold12pt">
    <w:name w:val="Disclaimer Text Right Bold 12 pt"/>
    <w:basedOn w:val="DisclaimerTextRightBold"/>
    <w:next w:val="DisclaimerTextRight12pt"/>
    <w:uiPriority w:val="99"/>
    <w:semiHidden/>
    <w:rsid w:val="007749D1"/>
    <w:pPr>
      <w:framePr w:wrap="around"/>
    </w:pPr>
    <w:rPr>
      <w:sz w:val="24"/>
    </w:rPr>
  </w:style>
  <w:style w:type="paragraph" w:customStyle="1" w:styleId="DisclaimerTextRight">
    <w:name w:val="Disclaimer Text Right"/>
    <w:basedOn w:val="DisclaimerText"/>
    <w:uiPriority w:val="99"/>
    <w:semiHidden/>
    <w:rsid w:val="007749D1"/>
    <w:pPr>
      <w:framePr w:wrap="around"/>
    </w:pPr>
  </w:style>
  <w:style w:type="table" w:customStyle="1" w:styleId="TableGrid10">
    <w:name w:val="Table Grid1"/>
    <w:basedOn w:val="TableNormal"/>
    <w:next w:val="TableGrid"/>
    <w:uiPriority w:val="39"/>
    <w:rsid w:val="002A6AA5"/>
    <w:pPr>
      <w:spacing w:before="70" w:after="70" w:line="240" w:lineRule="atLeast"/>
    </w:pPr>
    <w:rPr>
      <w:rFonts w:ascii="Arial" w:hAnsi="Arial"/>
    </w:r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rPr>
      <w:tblPr/>
      <w:tcPr>
        <w:shd w:val="clear" w:color="auto" w:fill="004C97"/>
      </w:tcPr>
    </w:tblStylePr>
    <w:tblStylePr w:type="firstCol">
      <w:tblPr/>
      <w:tcPr>
        <w:shd w:val="clear" w:color="auto" w:fill="FFFFFF"/>
      </w:tcPr>
    </w:tblStylePr>
    <w:tblStylePr w:type="band1Vert">
      <w:tblPr/>
      <w:tcPr>
        <w:shd w:val="clear" w:color="auto" w:fill="CCDBEA"/>
      </w:tcPr>
    </w:tblStylePr>
  </w:style>
  <w:style w:type="paragraph" w:styleId="NoSpacing">
    <w:name w:val="No Spacing"/>
    <w:basedOn w:val="Normal"/>
    <w:next w:val="BodyText"/>
    <w:link w:val="NoSpacingChar"/>
    <w:qFormat/>
    <w:rsid w:val="0049337B"/>
    <w:pPr>
      <w:spacing w:after="0" w:line="240" w:lineRule="atLeast"/>
    </w:pPr>
    <w:rPr>
      <w:rFonts w:asciiTheme="minorHAnsi" w:hAnsiTheme="minorHAnsi" w:cs="Times New Roman"/>
      <w:szCs w:val="20"/>
      <w:lang w:eastAsia="en-AU"/>
    </w:rPr>
  </w:style>
  <w:style w:type="paragraph" w:customStyle="1" w:styleId="BoldBodyText">
    <w:name w:val="Bold Body Text"/>
    <w:basedOn w:val="BodyText"/>
    <w:qFormat/>
    <w:rsid w:val="0049337B"/>
    <w:pPr>
      <w:spacing w:before="120" w:line="240" w:lineRule="atLeast"/>
    </w:pPr>
    <w:rPr>
      <w:rFonts w:ascii="Arial Bold" w:hAnsi="Arial Bold" w:cs="Times New Roman"/>
      <w:bCs/>
      <w:szCs w:val="20"/>
      <w:lang w:eastAsia="en-AU"/>
    </w:rPr>
  </w:style>
  <w:style w:type="character" w:customStyle="1" w:styleId="NoSpacingChar">
    <w:name w:val="No Spacing Char"/>
    <w:basedOn w:val="DefaultParagraphFont"/>
    <w:link w:val="NoSpacing"/>
    <w:rsid w:val="0049337B"/>
    <w:rPr>
      <w:rFonts w:asciiTheme="minorHAnsi" w:hAnsiTheme="minorHAnsi"/>
    </w:rPr>
  </w:style>
  <w:style w:type="character" w:customStyle="1" w:styleId="cf01">
    <w:name w:val="cf01"/>
    <w:basedOn w:val="DefaultParagraphFont"/>
    <w:rsid w:val="00182401"/>
    <w:rPr>
      <w:rFonts w:ascii="Segoe UI" w:hAnsi="Segoe UI" w:cs="Segoe UI" w:hint="default"/>
      <w:sz w:val="18"/>
      <w:szCs w:val="18"/>
    </w:rPr>
  </w:style>
  <w:style w:type="paragraph" w:customStyle="1" w:styleId="Legend-Figure">
    <w:name w:val="Legend - Figure"/>
    <w:basedOn w:val="Normal"/>
    <w:qFormat/>
    <w:rsid w:val="005F7DA8"/>
    <w:pPr>
      <w:spacing w:after="240"/>
    </w:pPr>
    <w:rPr>
      <w:sz w:val="18"/>
      <w:szCs w:val="18"/>
    </w:rPr>
  </w:style>
  <w:style w:type="paragraph" w:customStyle="1" w:styleId="Legend-Table">
    <w:name w:val="Legend - Table"/>
    <w:basedOn w:val="Normal"/>
    <w:qFormat/>
    <w:rsid w:val="00E15AFD"/>
    <w:rPr>
      <w:sz w:val="18"/>
      <w:szCs w:val="18"/>
    </w:rPr>
  </w:style>
  <w:style w:type="paragraph" w:styleId="Bibliography">
    <w:name w:val="Bibliography"/>
    <w:basedOn w:val="Normal"/>
    <w:next w:val="Normal"/>
    <w:uiPriority w:val="37"/>
    <w:semiHidden/>
    <w:rsid w:val="00E82E69"/>
    <w:pPr>
      <w:spacing w:after="240"/>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858763">
      <w:bodyDiv w:val="1"/>
      <w:marLeft w:val="0"/>
      <w:marRight w:val="0"/>
      <w:marTop w:val="0"/>
      <w:marBottom w:val="0"/>
      <w:divBdr>
        <w:top w:val="none" w:sz="0" w:space="0" w:color="auto"/>
        <w:left w:val="none" w:sz="0" w:space="0" w:color="auto"/>
        <w:bottom w:val="none" w:sz="0" w:space="0" w:color="auto"/>
        <w:right w:val="none" w:sz="0" w:space="0" w:color="auto"/>
      </w:divBdr>
    </w:div>
    <w:div w:id="113520637">
      <w:bodyDiv w:val="1"/>
      <w:marLeft w:val="0"/>
      <w:marRight w:val="0"/>
      <w:marTop w:val="0"/>
      <w:marBottom w:val="0"/>
      <w:divBdr>
        <w:top w:val="none" w:sz="0" w:space="0" w:color="auto"/>
        <w:left w:val="none" w:sz="0" w:space="0" w:color="auto"/>
        <w:bottom w:val="none" w:sz="0" w:space="0" w:color="auto"/>
        <w:right w:val="none" w:sz="0" w:space="0" w:color="auto"/>
      </w:divBdr>
    </w:div>
    <w:div w:id="144441469">
      <w:bodyDiv w:val="1"/>
      <w:marLeft w:val="0"/>
      <w:marRight w:val="0"/>
      <w:marTop w:val="0"/>
      <w:marBottom w:val="0"/>
      <w:divBdr>
        <w:top w:val="none" w:sz="0" w:space="0" w:color="auto"/>
        <w:left w:val="none" w:sz="0" w:space="0" w:color="auto"/>
        <w:bottom w:val="none" w:sz="0" w:space="0" w:color="auto"/>
        <w:right w:val="none" w:sz="0" w:space="0" w:color="auto"/>
      </w:divBdr>
    </w:div>
    <w:div w:id="178277479">
      <w:bodyDiv w:val="1"/>
      <w:marLeft w:val="0"/>
      <w:marRight w:val="0"/>
      <w:marTop w:val="0"/>
      <w:marBottom w:val="0"/>
      <w:divBdr>
        <w:top w:val="none" w:sz="0" w:space="0" w:color="auto"/>
        <w:left w:val="none" w:sz="0" w:space="0" w:color="auto"/>
        <w:bottom w:val="none" w:sz="0" w:space="0" w:color="auto"/>
        <w:right w:val="none" w:sz="0" w:space="0" w:color="auto"/>
      </w:divBdr>
    </w:div>
    <w:div w:id="182524356">
      <w:bodyDiv w:val="1"/>
      <w:marLeft w:val="0"/>
      <w:marRight w:val="0"/>
      <w:marTop w:val="0"/>
      <w:marBottom w:val="0"/>
      <w:divBdr>
        <w:top w:val="none" w:sz="0" w:space="0" w:color="auto"/>
        <w:left w:val="none" w:sz="0" w:space="0" w:color="auto"/>
        <w:bottom w:val="none" w:sz="0" w:space="0" w:color="auto"/>
        <w:right w:val="none" w:sz="0" w:space="0" w:color="auto"/>
      </w:divBdr>
    </w:div>
    <w:div w:id="188184250">
      <w:bodyDiv w:val="1"/>
      <w:marLeft w:val="0"/>
      <w:marRight w:val="0"/>
      <w:marTop w:val="0"/>
      <w:marBottom w:val="0"/>
      <w:divBdr>
        <w:top w:val="none" w:sz="0" w:space="0" w:color="auto"/>
        <w:left w:val="none" w:sz="0" w:space="0" w:color="auto"/>
        <w:bottom w:val="none" w:sz="0" w:space="0" w:color="auto"/>
        <w:right w:val="none" w:sz="0" w:space="0" w:color="auto"/>
      </w:divBdr>
    </w:div>
    <w:div w:id="212927820">
      <w:bodyDiv w:val="1"/>
      <w:marLeft w:val="0"/>
      <w:marRight w:val="0"/>
      <w:marTop w:val="0"/>
      <w:marBottom w:val="0"/>
      <w:divBdr>
        <w:top w:val="none" w:sz="0" w:space="0" w:color="auto"/>
        <w:left w:val="none" w:sz="0" w:space="0" w:color="auto"/>
        <w:bottom w:val="none" w:sz="0" w:space="0" w:color="auto"/>
        <w:right w:val="none" w:sz="0" w:space="0" w:color="auto"/>
      </w:divBdr>
    </w:div>
    <w:div w:id="256447748">
      <w:bodyDiv w:val="1"/>
      <w:marLeft w:val="0"/>
      <w:marRight w:val="0"/>
      <w:marTop w:val="0"/>
      <w:marBottom w:val="0"/>
      <w:divBdr>
        <w:top w:val="none" w:sz="0" w:space="0" w:color="auto"/>
        <w:left w:val="none" w:sz="0" w:space="0" w:color="auto"/>
        <w:bottom w:val="none" w:sz="0" w:space="0" w:color="auto"/>
        <w:right w:val="none" w:sz="0" w:space="0" w:color="auto"/>
      </w:divBdr>
    </w:div>
    <w:div w:id="259684549">
      <w:bodyDiv w:val="1"/>
      <w:marLeft w:val="0"/>
      <w:marRight w:val="0"/>
      <w:marTop w:val="0"/>
      <w:marBottom w:val="0"/>
      <w:divBdr>
        <w:top w:val="none" w:sz="0" w:space="0" w:color="auto"/>
        <w:left w:val="none" w:sz="0" w:space="0" w:color="auto"/>
        <w:bottom w:val="none" w:sz="0" w:space="0" w:color="auto"/>
        <w:right w:val="none" w:sz="0" w:space="0" w:color="auto"/>
      </w:divBdr>
    </w:div>
    <w:div w:id="294457310">
      <w:bodyDiv w:val="1"/>
      <w:marLeft w:val="0"/>
      <w:marRight w:val="0"/>
      <w:marTop w:val="0"/>
      <w:marBottom w:val="0"/>
      <w:divBdr>
        <w:top w:val="none" w:sz="0" w:space="0" w:color="auto"/>
        <w:left w:val="none" w:sz="0" w:space="0" w:color="auto"/>
        <w:bottom w:val="none" w:sz="0" w:space="0" w:color="auto"/>
        <w:right w:val="none" w:sz="0" w:space="0" w:color="auto"/>
      </w:divBdr>
    </w:div>
    <w:div w:id="340009915">
      <w:bodyDiv w:val="1"/>
      <w:marLeft w:val="0"/>
      <w:marRight w:val="0"/>
      <w:marTop w:val="0"/>
      <w:marBottom w:val="0"/>
      <w:divBdr>
        <w:top w:val="none" w:sz="0" w:space="0" w:color="auto"/>
        <w:left w:val="none" w:sz="0" w:space="0" w:color="auto"/>
        <w:bottom w:val="none" w:sz="0" w:space="0" w:color="auto"/>
        <w:right w:val="none" w:sz="0" w:space="0" w:color="auto"/>
      </w:divBdr>
    </w:div>
    <w:div w:id="384182056">
      <w:bodyDiv w:val="1"/>
      <w:marLeft w:val="0"/>
      <w:marRight w:val="0"/>
      <w:marTop w:val="0"/>
      <w:marBottom w:val="0"/>
      <w:divBdr>
        <w:top w:val="none" w:sz="0" w:space="0" w:color="auto"/>
        <w:left w:val="none" w:sz="0" w:space="0" w:color="auto"/>
        <w:bottom w:val="none" w:sz="0" w:space="0" w:color="auto"/>
        <w:right w:val="none" w:sz="0" w:space="0" w:color="auto"/>
      </w:divBdr>
    </w:div>
    <w:div w:id="414786315">
      <w:bodyDiv w:val="1"/>
      <w:marLeft w:val="0"/>
      <w:marRight w:val="0"/>
      <w:marTop w:val="0"/>
      <w:marBottom w:val="0"/>
      <w:divBdr>
        <w:top w:val="none" w:sz="0" w:space="0" w:color="auto"/>
        <w:left w:val="none" w:sz="0" w:space="0" w:color="auto"/>
        <w:bottom w:val="none" w:sz="0" w:space="0" w:color="auto"/>
        <w:right w:val="none" w:sz="0" w:space="0" w:color="auto"/>
      </w:divBdr>
    </w:div>
    <w:div w:id="469984081">
      <w:bodyDiv w:val="1"/>
      <w:marLeft w:val="0"/>
      <w:marRight w:val="0"/>
      <w:marTop w:val="0"/>
      <w:marBottom w:val="0"/>
      <w:divBdr>
        <w:top w:val="none" w:sz="0" w:space="0" w:color="auto"/>
        <w:left w:val="none" w:sz="0" w:space="0" w:color="auto"/>
        <w:bottom w:val="none" w:sz="0" w:space="0" w:color="auto"/>
        <w:right w:val="none" w:sz="0" w:space="0" w:color="auto"/>
      </w:divBdr>
    </w:div>
    <w:div w:id="477575107">
      <w:bodyDiv w:val="1"/>
      <w:marLeft w:val="0"/>
      <w:marRight w:val="0"/>
      <w:marTop w:val="0"/>
      <w:marBottom w:val="0"/>
      <w:divBdr>
        <w:top w:val="none" w:sz="0" w:space="0" w:color="auto"/>
        <w:left w:val="none" w:sz="0" w:space="0" w:color="auto"/>
        <w:bottom w:val="none" w:sz="0" w:space="0" w:color="auto"/>
        <w:right w:val="none" w:sz="0" w:space="0" w:color="auto"/>
      </w:divBdr>
    </w:div>
    <w:div w:id="496770110">
      <w:bodyDiv w:val="1"/>
      <w:marLeft w:val="0"/>
      <w:marRight w:val="0"/>
      <w:marTop w:val="0"/>
      <w:marBottom w:val="0"/>
      <w:divBdr>
        <w:top w:val="none" w:sz="0" w:space="0" w:color="auto"/>
        <w:left w:val="none" w:sz="0" w:space="0" w:color="auto"/>
        <w:bottom w:val="none" w:sz="0" w:space="0" w:color="auto"/>
        <w:right w:val="none" w:sz="0" w:space="0" w:color="auto"/>
      </w:divBdr>
    </w:div>
    <w:div w:id="531723801">
      <w:bodyDiv w:val="1"/>
      <w:marLeft w:val="0"/>
      <w:marRight w:val="0"/>
      <w:marTop w:val="0"/>
      <w:marBottom w:val="0"/>
      <w:divBdr>
        <w:top w:val="none" w:sz="0" w:space="0" w:color="auto"/>
        <w:left w:val="none" w:sz="0" w:space="0" w:color="auto"/>
        <w:bottom w:val="none" w:sz="0" w:space="0" w:color="auto"/>
        <w:right w:val="none" w:sz="0" w:space="0" w:color="auto"/>
      </w:divBdr>
    </w:div>
    <w:div w:id="543714538">
      <w:bodyDiv w:val="1"/>
      <w:marLeft w:val="0"/>
      <w:marRight w:val="0"/>
      <w:marTop w:val="0"/>
      <w:marBottom w:val="0"/>
      <w:divBdr>
        <w:top w:val="none" w:sz="0" w:space="0" w:color="auto"/>
        <w:left w:val="none" w:sz="0" w:space="0" w:color="auto"/>
        <w:bottom w:val="none" w:sz="0" w:space="0" w:color="auto"/>
        <w:right w:val="none" w:sz="0" w:space="0" w:color="auto"/>
      </w:divBdr>
      <w:divsChild>
        <w:div w:id="986980271">
          <w:marLeft w:val="0"/>
          <w:marRight w:val="0"/>
          <w:marTop w:val="0"/>
          <w:marBottom w:val="0"/>
          <w:divBdr>
            <w:top w:val="none" w:sz="0" w:space="0" w:color="auto"/>
            <w:left w:val="none" w:sz="0" w:space="0" w:color="auto"/>
            <w:bottom w:val="none" w:sz="0" w:space="0" w:color="auto"/>
            <w:right w:val="none" w:sz="0" w:space="0" w:color="auto"/>
          </w:divBdr>
          <w:divsChild>
            <w:div w:id="12462998">
              <w:marLeft w:val="225"/>
              <w:marRight w:val="225"/>
              <w:marTop w:val="225"/>
              <w:marBottom w:val="0"/>
              <w:divBdr>
                <w:top w:val="none" w:sz="0" w:space="0" w:color="auto"/>
                <w:left w:val="none" w:sz="0" w:space="0" w:color="auto"/>
                <w:bottom w:val="none" w:sz="0" w:space="0" w:color="auto"/>
                <w:right w:val="none" w:sz="0" w:space="0" w:color="auto"/>
              </w:divBdr>
              <w:divsChild>
                <w:div w:id="1303005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5146529">
      <w:bodyDiv w:val="1"/>
      <w:marLeft w:val="0"/>
      <w:marRight w:val="0"/>
      <w:marTop w:val="0"/>
      <w:marBottom w:val="0"/>
      <w:divBdr>
        <w:top w:val="none" w:sz="0" w:space="0" w:color="auto"/>
        <w:left w:val="none" w:sz="0" w:space="0" w:color="auto"/>
        <w:bottom w:val="none" w:sz="0" w:space="0" w:color="auto"/>
        <w:right w:val="none" w:sz="0" w:space="0" w:color="auto"/>
      </w:divBdr>
    </w:div>
    <w:div w:id="578028618">
      <w:bodyDiv w:val="1"/>
      <w:marLeft w:val="0"/>
      <w:marRight w:val="0"/>
      <w:marTop w:val="0"/>
      <w:marBottom w:val="0"/>
      <w:divBdr>
        <w:top w:val="none" w:sz="0" w:space="0" w:color="auto"/>
        <w:left w:val="none" w:sz="0" w:space="0" w:color="auto"/>
        <w:bottom w:val="none" w:sz="0" w:space="0" w:color="auto"/>
        <w:right w:val="none" w:sz="0" w:space="0" w:color="auto"/>
      </w:divBdr>
    </w:div>
    <w:div w:id="617564728">
      <w:bodyDiv w:val="1"/>
      <w:marLeft w:val="0"/>
      <w:marRight w:val="0"/>
      <w:marTop w:val="0"/>
      <w:marBottom w:val="0"/>
      <w:divBdr>
        <w:top w:val="none" w:sz="0" w:space="0" w:color="auto"/>
        <w:left w:val="none" w:sz="0" w:space="0" w:color="auto"/>
        <w:bottom w:val="none" w:sz="0" w:space="0" w:color="auto"/>
        <w:right w:val="none" w:sz="0" w:space="0" w:color="auto"/>
      </w:divBdr>
    </w:div>
    <w:div w:id="671376323">
      <w:bodyDiv w:val="1"/>
      <w:marLeft w:val="0"/>
      <w:marRight w:val="0"/>
      <w:marTop w:val="0"/>
      <w:marBottom w:val="0"/>
      <w:divBdr>
        <w:top w:val="none" w:sz="0" w:space="0" w:color="auto"/>
        <w:left w:val="none" w:sz="0" w:space="0" w:color="auto"/>
        <w:bottom w:val="none" w:sz="0" w:space="0" w:color="auto"/>
        <w:right w:val="none" w:sz="0" w:space="0" w:color="auto"/>
      </w:divBdr>
    </w:div>
    <w:div w:id="690764071">
      <w:bodyDiv w:val="1"/>
      <w:marLeft w:val="0"/>
      <w:marRight w:val="0"/>
      <w:marTop w:val="0"/>
      <w:marBottom w:val="0"/>
      <w:divBdr>
        <w:top w:val="none" w:sz="0" w:space="0" w:color="auto"/>
        <w:left w:val="none" w:sz="0" w:space="0" w:color="auto"/>
        <w:bottom w:val="none" w:sz="0" w:space="0" w:color="auto"/>
        <w:right w:val="none" w:sz="0" w:space="0" w:color="auto"/>
      </w:divBdr>
    </w:div>
    <w:div w:id="849297737">
      <w:bodyDiv w:val="1"/>
      <w:marLeft w:val="0"/>
      <w:marRight w:val="0"/>
      <w:marTop w:val="0"/>
      <w:marBottom w:val="0"/>
      <w:divBdr>
        <w:top w:val="none" w:sz="0" w:space="0" w:color="auto"/>
        <w:left w:val="none" w:sz="0" w:space="0" w:color="auto"/>
        <w:bottom w:val="none" w:sz="0" w:space="0" w:color="auto"/>
        <w:right w:val="none" w:sz="0" w:space="0" w:color="auto"/>
      </w:divBdr>
    </w:div>
    <w:div w:id="880365366">
      <w:bodyDiv w:val="1"/>
      <w:marLeft w:val="0"/>
      <w:marRight w:val="0"/>
      <w:marTop w:val="0"/>
      <w:marBottom w:val="0"/>
      <w:divBdr>
        <w:top w:val="none" w:sz="0" w:space="0" w:color="auto"/>
        <w:left w:val="none" w:sz="0" w:space="0" w:color="auto"/>
        <w:bottom w:val="none" w:sz="0" w:space="0" w:color="auto"/>
        <w:right w:val="none" w:sz="0" w:space="0" w:color="auto"/>
      </w:divBdr>
    </w:div>
    <w:div w:id="898367976">
      <w:bodyDiv w:val="1"/>
      <w:marLeft w:val="0"/>
      <w:marRight w:val="0"/>
      <w:marTop w:val="0"/>
      <w:marBottom w:val="0"/>
      <w:divBdr>
        <w:top w:val="none" w:sz="0" w:space="0" w:color="auto"/>
        <w:left w:val="none" w:sz="0" w:space="0" w:color="auto"/>
        <w:bottom w:val="none" w:sz="0" w:space="0" w:color="auto"/>
        <w:right w:val="none" w:sz="0" w:space="0" w:color="auto"/>
      </w:divBdr>
    </w:div>
    <w:div w:id="933169512">
      <w:bodyDiv w:val="1"/>
      <w:marLeft w:val="0"/>
      <w:marRight w:val="0"/>
      <w:marTop w:val="0"/>
      <w:marBottom w:val="0"/>
      <w:divBdr>
        <w:top w:val="none" w:sz="0" w:space="0" w:color="auto"/>
        <w:left w:val="none" w:sz="0" w:space="0" w:color="auto"/>
        <w:bottom w:val="none" w:sz="0" w:space="0" w:color="auto"/>
        <w:right w:val="none" w:sz="0" w:space="0" w:color="auto"/>
      </w:divBdr>
    </w:div>
    <w:div w:id="1047411333">
      <w:bodyDiv w:val="1"/>
      <w:marLeft w:val="0"/>
      <w:marRight w:val="0"/>
      <w:marTop w:val="0"/>
      <w:marBottom w:val="0"/>
      <w:divBdr>
        <w:top w:val="none" w:sz="0" w:space="0" w:color="auto"/>
        <w:left w:val="none" w:sz="0" w:space="0" w:color="auto"/>
        <w:bottom w:val="none" w:sz="0" w:space="0" w:color="auto"/>
        <w:right w:val="none" w:sz="0" w:space="0" w:color="auto"/>
      </w:divBdr>
    </w:div>
    <w:div w:id="1086267810">
      <w:bodyDiv w:val="1"/>
      <w:marLeft w:val="0"/>
      <w:marRight w:val="0"/>
      <w:marTop w:val="0"/>
      <w:marBottom w:val="0"/>
      <w:divBdr>
        <w:top w:val="none" w:sz="0" w:space="0" w:color="auto"/>
        <w:left w:val="none" w:sz="0" w:space="0" w:color="auto"/>
        <w:bottom w:val="none" w:sz="0" w:space="0" w:color="auto"/>
        <w:right w:val="none" w:sz="0" w:space="0" w:color="auto"/>
      </w:divBdr>
    </w:div>
    <w:div w:id="1096630002">
      <w:bodyDiv w:val="1"/>
      <w:marLeft w:val="0"/>
      <w:marRight w:val="0"/>
      <w:marTop w:val="0"/>
      <w:marBottom w:val="0"/>
      <w:divBdr>
        <w:top w:val="none" w:sz="0" w:space="0" w:color="auto"/>
        <w:left w:val="none" w:sz="0" w:space="0" w:color="auto"/>
        <w:bottom w:val="none" w:sz="0" w:space="0" w:color="auto"/>
        <w:right w:val="none" w:sz="0" w:space="0" w:color="auto"/>
      </w:divBdr>
    </w:div>
    <w:div w:id="1097479112">
      <w:bodyDiv w:val="1"/>
      <w:marLeft w:val="0"/>
      <w:marRight w:val="0"/>
      <w:marTop w:val="0"/>
      <w:marBottom w:val="0"/>
      <w:divBdr>
        <w:top w:val="none" w:sz="0" w:space="0" w:color="auto"/>
        <w:left w:val="none" w:sz="0" w:space="0" w:color="auto"/>
        <w:bottom w:val="none" w:sz="0" w:space="0" w:color="auto"/>
        <w:right w:val="none" w:sz="0" w:space="0" w:color="auto"/>
      </w:divBdr>
    </w:div>
    <w:div w:id="1112287702">
      <w:bodyDiv w:val="1"/>
      <w:marLeft w:val="0"/>
      <w:marRight w:val="0"/>
      <w:marTop w:val="0"/>
      <w:marBottom w:val="0"/>
      <w:divBdr>
        <w:top w:val="none" w:sz="0" w:space="0" w:color="auto"/>
        <w:left w:val="none" w:sz="0" w:space="0" w:color="auto"/>
        <w:bottom w:val="none" w:sz="0" w:space="0" w:color="auto"/>
        <w:right w:val="none" w:sz="0" w:space="0" w:color="auto"/>
      </w:divBdr>
    </w:div>
    <w:div w:id="1165903780">
      <w:bodyDiv w:val="1"/>
      <w:marLeft w:val="0"/>
      <w:marRight w:val="0"/>
      <w:marTop w:val="0"/>
      <w:marBottom w:val="0"/>
      <w:divBdr>
        <w:top w:val="none" w:sz="0" w:space="0" w:color="auto"/>
        <w:left w:val="none" w:sz="0" w:space="0" w:color="auto"/>
        <w:bottom w:val="none" w:sz="0" w:space="0" w:color="auto"/>
        <w:right w:val="none" w:sz="0" w:space="0" w:color="auto"/>
      </w:divBdr>
    </w:div>
    <w:div w:id="1181705533">
      <w:bodyDiv w:val="1"/>
      <w:marLeft w:val="0"/>
      <w:marRight w:val="0"/>
      <w:marTop w:val="0"/>
      <w:marBottom w:val="0"/>
      <w:divBdr>
        <w:top w:val="none" w:sz="0" w:space="0" w:color="auto"/>
        <w:left w:val="none" w:sz="0" w:space="0" w:color="auto"/>
        <w:bottom w:val="none" w:sz="0" w:space="0" w:color="auto"/>
        <w:right w:val="none" w:sz="0" w:space="0" w:color="auto"/>
      </w:divBdr>
    </w:div>
    <w:div w:id="1189297225">
      <w:bodyDiv w:val="1"/>
      <w:marLeft w:val="0"/>
      <w:marRight w:val="0"/>
      <w:marTop w:val="0"/>
      <w:marBottom w:val="0"/>
      <w:divBdr>
        <w:top w:val="none" w:sz="0" w:space="0" w:color="auto"/>
        <w:left w:val="none" w:sz="0" w:space="0" w:color="auto"/>
        <w:bottom w:val="none" w:sz="0" w:space="0" w:color="auto"/>
        <w:right w:val="none" w:sz="0" w:space="0" w:color="auto"/>
      </w:divBdr>
    </w:div>
    <w:div w:id="1415543607">
      <w:bodyDiv w:val="1"/>
      <w:marLeft w:val="0"/>
      <w:marRight w:val="0"/>
      <w:marTop w:val="0"/>
      <w:marBottom w:val="0"/>
      <w:divBdr>
        <w:top w:val="none" w:sz="0" w:space="0" w:color="auto"/>
        <w:left w:val="none" w:sz="0" w:space="0" w:color="auto"/>
        <w:bottom w:val="none" w:sz="0" w:space="0" w:color="auto"/>
        <w:right w:val="none" w:sz="0" w:space="0" w:color="auto"/>
      </w:divBdr>
      <w:divsChild>
        <w:div w:id="2098944065">
          <w:marLeft w:val="0"/>
          <w:marRight w:val="0"/>
          <w:marTop w:val="0"/>
          <w:marBottom w:val="0"/>
          <w:divBdr>
            <w:top w:val="none" w:sz="0" w:space="0" w:color="auto"/>
            <w:left w:val="none" w:sz="0" w:space="0" w:color="auto"/>
            <w:bottom w:val="none" w:sz="0" w:space="0" w:color="auto"/>
            <w:right w:val="none" w:sz="0" w:space="0" w:color="auto"/>
          </w:divBdr>
          <w:divsChild>
            <w:div w:id="1403021449">
              <w:marLeft w:val="225"/>
              <w:marRight w:val="225"/>
              <w:marTop w:val="225"/>
              <w:marBottom w:val="0"/>
              <w:divBdr>
                <w:top w:val="none" w:sz="0" w:space="0" w:color="auto"/>
                <w:left w:val="none" w:sz="0" w:space="0" w:color="auto"/>
                <w:bottom w:val="none" w:sz="0" w:space="0" w:color="auto"/>
                <w:right w:val="none" w:sz="0" w:space="0" w:color="auto"/>
              </w:divBdr>
              <w:divsChild>
                <w:div w:id="121866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8865605">
      <w:bodyDiv w:val="1"/>
      <w:marLeft w:val="0"/>
      <w:marRight w:val="0"/>
      <w:marTop w:val="0"/>
      <w:marBottom w:val="0"/>
      <w:divBdr>
        <w:top w:val="none" w:sz="0" w:space="0" w:color="auto"/>
        <w:left w:val="none" w:sz="0" w:space="0" w:color="auto"/>
        <w:bottom w:val="none" w:sz="0" w:space="0" w:color="auto"/>
        <w:right w:val="none" w:sz="0" w:space="0" w:color="auto"/>
      </w:divBdr>
    </w:div>
    <w:div w:id="1432437468">
      <w:bodyDiv w:val="1"/>
      <w:marLeft w:val="0"/>
      <w:marRight w:val="0"/>
      <w:marTop w:val="0"/>
      <w:marBottom w:val="0"/>
      <w:divBdr>
        <w:top w:val="none" w:sz="0" w:space="0" w:color="auto"/>
        <w:left w:val="none" w:sz="0" w:space="0" w:color="auto"/>
        <w:bottom w:val="none" w:sz="0" w:space="0" w:color="auto"/>
        <w:right w:val="none" w:sz="0" w:space="0" w:color="auto"/>
      </w:divBdr>
    </w:div>
    <w:div w:id="1446659965">
      <w:bodyDiv w:val="1"/>
      <w:marLeft w:val="0"/>
      <w:marRight w:val="0"/>
      <w:marTop w:val="0"/>
      <w:marBottom w:val="0"/>
      <w:divBdr>
        <w:top w:val="none" w:sz="0" w:space="0" w:color="auto"/>
        <w:left w:val="none" w:sz="0" w:space="0" w:color="auto"/>
        <w:bottom w:val="none" w:sz="0" w:space="0" w:color="auto"/>
        <w:right w:val="none" w:sz="0" w:space="0" w:color="auto"/>
      </w:divBdr>
    </w:div>
    <w:div w:id="1466042471">
      <w:bodyDiv w:val="1"/>
      <w:marLeft w:val="0"/>
      <w:marRight w:val="0"/>
      <w:marTop w:val="0"/>
      <w:marBottom w:val="0"/>
      <w:divBdr>
        <w:top w:val="none" w:sz="0" w:space="0" w:color="auto"/>
        <w:left w:val="none" w:sz="0" w:space="0" w:color="auto"/>
        <w:bottom w:val="none" w:sz="0" w:space="0" w:color="auto"/>
        <w:right w:val="none" w:sz="0" w:space="0" w:color="auto"/>
      </w:divBdr>
    </w:div>
    <w:div w:id="1512840528">
      <w:bodyDiv w:val="1"/>
      <w:marLeft w:val="0"/>
      <w:marRight w:val="0"/>
      <w:marTop w:val="0"/>
      <w:marBottom w:val="0"/>
      <w:divBdr>
        <w:top w:val="none" w:sz="0" w:space="0" w:color="auto"/>
        <w:left w:val="none" w:sz="0" w:space="0" w:color="auto"/>
        <w:bottom w:val="none" w:sz="0" w:space="0" w:color="auto"/>
        <w:right w:val="none" w:sz="0" w:space="0" w:color="auto"/>
      </w:divBdr>
    </w:div>
    <w:div w:id="1569921485">
      <w:bodyDiv w:val="1"/>
      <w:marLeft w:val="0"/>
      <w:marRight w:val="0"/>
      <w:marTop w:val="0"/>
      <w:marBottom w:val="0"/>
      <w:divBdr>
        <w:top w:val="none" w:sz="0" w:space="0" w:color="auto"/>
        <w:left w:val="none" w:sz="0" w:space="0" w:color="auto"/>
        <w:bottom w:val="none" w:sz="0" w:space="0" w:color="auto"/>
        <w:right w:val="none" w:sz="0" w:space="0" w:color="auto"/>
      </w:divBdr>
    </w:div>
    <w:div w:id="1573541708">
      <w:bodyDiv w:val="1"/>
      <w:marLeft w:val="0"/>
      <w:marRight w:val="0"/>
      <w:marTop w:val="0"/>
      <w:marBottom w:val="0"/>
      <w:divBdr>
        <w:top w:val="none" w:sz="0" w:space="0" w:color="auto"/>
        <w:left w:val="none" w:sz="0" w:space="0" w:color="auto"/>
        <w:bottom w:val="none" w:sz="0" w:space="0" w:color="auto"/>
        <w:right w:val="none" w:sz="0" w:space="0" w:color="auto"/>
      </w:divBdr>
    </w:div>
    <w:div w:id="1584296239">
      <w:bodyDiv w:val="1"/>
      <w:marLeft w:val="0"/>
      <w:marRight w:val="0"/>
      <w:marTop w:val="0"/>
      <w:marBottom w:val="0"/>
      <w:divBdr>
        <w:top w:val="none" w:sz="0" w:space="0" w:color="auto"/>
        <w:left w:val="none" w:sz="0" w:space="0" w:color="auto"/>
        <w:bottom w:val="none" w:sz="0" w:space="0" w:color="auto"/>
        <w:right w:val="none" w:sz="0" w:space="0" w:color="auto"/>
      </w:divBdr>
    </w:div>
    <w:div w:id="1587231612">
      <w:bodyDiv w:val="1"/>
      <w:marLeft w:val="0"/>
      <w:marRight w:val="0"/>
      <w:marTop w:val="0"/>
      <w:marBottom w:val="0"/>
      <w:divBdr>
        <w:top w:val="none" w:sz="0" w:space="0" w:color="auto"/>
        <w:left w:val="none" w:sz="0" w:space="0" w:color="auto"/>
        <w:bottom w:val="none" w:sz="0" w:space="0" w:color="auto"/>
        <w:right w:val="none" w:sz="0" w:space="0" w:color="auto"/>
      </w:divBdr>
    </w:div>
    <w:div w:id="1597981907">
      <w:bodyDiv w:val="1"/>
      <w:marLeft w:val="0"/>
      <w:marRight w:val="0"/>
      <w:marTop w:val="0"/>
      <w:marBottom w:val="0"/>
      <w:divBdr>
        <w:top w:val="none" w:sz="0" w:space="0" w:color="auto"/>
        <w:left w:val="none" w:sz="0" w:space="0" w:color="auto"/>
        <w:bottom w:val="none" w:sz="0" w:space="0" w:color="auto"/>
        <w:right w:val="none" w:sz="0" w:space="0" w:color="auto"/>
      </w:divBdr>
    </w:div>
    <w:div w:id="1603536821">
      <w:bodyDiv w:val="1"/>
      <w:marLeft w:val="0"/>
      <w:marRight w:val="0"/>
      <w:marTop w:val="0"/>
      <w:marBottom w:val="0"/>
      <w:divBdr>
        <w:top w:val="none" w:sz="0" w:space="0" w:color="auto"/>
        <w:left w:val="none" w:sz="0" w:space="0" w:color="auto"/>
        <w:bottom w:val="none" w:sz="0" w:space="0" w:color="auto"/>
        <w:right w:val="none" w:sz="0" w:space="0" w:color="auto"/>
      </w:divBdr>
    </w:div>
    <w:div w:id="1662653977">
      <w:bodyDiv w:val="1"/>
      <w:marLeft w:val="0"/>
      <w:marRight w:val="0"/>
      <w:marTop w:val="0"/>
      <w:marBottom w:val="0"/>
      <w:divBdr>
        <w:top w:val="none" w:sz="0" w:space="0" w:color="auto"/>
        <w:left w:val="none" w:sz="0" w:space="0" w:color="auto"/>
        <w:bottom w:val="none" w:sz="0" w:space="0" w:color="auto"/>
        <w:right w:val="none" w:sz="0" w:space="0" w:color="auto"/>
      </w:divBdr>
    </w:div>
    <w:div w:id="1667202858">
      <w:bodyDiv w:val="1"/>
      <w:marLeft w:val="0"/>
      <w:marRight w:val="0"/>
      <w:marTop w:val="0"/>
      <w:marBottom w:val="0"/>
      <w:divBdr>
        <w:top w:val="none" w:sz="0" w:space="0" w:color="auto"/>
        <w:left w:val="none" w:sz="0" w:space="0" w:color="auto"/>
        <w:bottom w:val="none" w:sz="0" w:space="0" w:color="auto"/>
        <w:right w:val="none" w:sz="0" w:space="0" w:color="auto"/>
      </w:divBdr>
    </w:div>
    <w:div w:id="1701709271">
      <w:bodyDiv w:val="1"/>
      <w:marLeft w:val="0"/>
      <w:marRight w:val="0"/>
      <w:marTop w:val="0"/>
      <w:marBottom w:val="0"/>
      <w:divBdr>
        <w:top w:val="none" w:sz="0" w:space="0" w:color="auto"/>
        <w:left w:val="none" w:sz="0" w:space="0" w:color="auto"/>
        <w:bottom w:val="none" w:sz="0" w:space="0" w:color="auto"/>
        <w:right w:val="none" w:sz="0" w:space="0" w:color="auto"/>
      </w:divBdr>
    </w:div>
    <w:div w:id="1704475741">
      <w:bodyDiv w:val="1"/>
      <w:marLeft w:val="0"/>
      <w:marRight w:val="0"/>
      <w:marTop w:val="0"/>
      <w:marBottom w:val="0"/>
      <w:divBdr>
        <w:top w:val="none" w:sz="0" w:space="0" w:color="auto"/>
        <w:left w:val="none" w:sz="0" w:space="0" w:color="auto"/>
        <w:bottom w:val="none" w:sz="0" w:space="0" w:color="auto"/>
        <w:right w:val="none" w:sz="0" w:space="0" w:color="auto"/>
      </w:divBdr>
    </w:div>
    <w:div w:id="1711151482">
      <w:bodyDiv w:val="1"/>
      <w:marLeft w:val="0"/>
      <w:marRight w:val="0"/>
      <w:marTop w:val="0"/>
      <w:marBottom w:val="0"/>
      <w:divBdr>
        <w:top w:val="none" w:sz="0" w:space="0" w:color="auto"/>
        <w:left w:val="none" w:sz="0" w:space="0" w:color="auto"/>
        <w:bottom w:val="none" w:sz="0" w:space="0" w:color="auto"/>
        <w:right w:val="none" w:sz="0" w:space="0" w:color="auto"/>
      </w:divBdr>
    </w:div>
    <w:div w:id="1727486107">
      <w:bodyDiv w:val="1"/>
      <w:marLeft w:val="0"/>
      <w:marRight w:val="0"/>
      <w:marTop w:val="0"/>
      <w:marBottom w:val="0"/>
      <w:divBdr>
        <w:top w:val="none" w:sz="0" w:space="0" w:color="auto"/>
        <w:left w:val="none" w:sz="0" w:space="0" w:color="auto"/>
        <w:bottom w:val="none" w:sz="0" w:space="0" w:color="auto"/>
        <w:right w:val="none" w:sz="0" w:space="0" w:color="auto"/>
      </w:divBdr>
    </w:div>
    <w:div w:id="1748653761">
      <w:bodyDiv w:val="1"/>
      <w:marLeft w:val="0"/>
      <w:marRight w:val="0"/>
      <w:marTop w:val="0"/>
      <w:marBottom w:val="0"/>
      <w:divBdr>
        <w:top w:val="none" w:sz="0" w:space="0" w:color="auto"/>
        <w:left w:val="none" w:sz="0" w:space="0" w:color="auto"/>
        <w:bottom w:val="none" w:sz="0" w:space="0" w:color="auto"/>
        <w:right w:val="none" w:sz="0" w:space="0" w:color="auto"/>
      </w:divBdr>
    </w:div>
    <w:div w:id="1766028540">
      <w:bodyDiv w:val="1"/>
      <w:marLeft w:val="0"/>
      <w:marRight w:val="0"/>
      <w:marTop w:val="0"/>
      <w:marBottom w:val="0"/>
      <w:divBdr>
        <w:top w:val="none" w:sz="0" w:space="0" w:color="auto"/>
        <w:left w:val="none" w:sz="0" w:space="0" w:color="auto"/>
        <w:bottom w:val="none" w:sz="0" w:space="0" w:color="auto"/>
        <w:right w:val="none" w:sz="0" w:space="0" w:color="auto"/>
      </w:divBdr>
    </w:div>
    <w:div w:id="1797135333">
      <w:bodyDiv w:val="1"/>
      <w:marLeft w:val="0"/>
      <w:marRight w:val="0"/>
      <w:marTop w:val="0"/>
      <w:marBottom w:val="0"/>
      <w:divBdr>
        <w:top w:val="none" w:sz="0" w:space="0" w:color="auto"/>
        <w:left w:val="none" w:sz="0" w:space="0" w:color="auto"/>
        <w:bottom w:val="none" w:sz="0" w:space="0" w:color="auto"/>
        <w:right w:val="none" w:sz="0" w:space="0" w:color="auto"/>
      </w:divBdr>
    </w:div>
    <w:div w:id="1820220530">
      <w:bodyDiv w:val="1"/>
      <w:marLeft w:val="0"/>
      <w:marRight w:val="0"/>
      <w:marTop w:val="0"/>
      <w:marBottom w:val="0"/>
      <w:divBdr>
        <w:top w:val="none" w:sz="0" w:space="0" w:color="auto"/>
        <w:left w:val="none" w:sz="0" w:space="0" w:color="auto"/>
        <w:bottom w:val="none" w:sz="0" w:space="0" w:color="auto"/>
        <w:right w:val="none" w:sz="0" w:space="0" w:color="auto"/>
      </w:divBdr>
    </w:div>
    <w:div w:id="1876768078">
      <w:bodyDiv w:val="1"/>
      <w:marLeft w:val="0"/>
      <w:marRight w:val="0"/>
      <w:marTop w:val="0"/>
      <w:marBottom w:val="0"/>
      <w:divBdr>
        <w:top w:val="none" w:sz="0" w:space="0" w:color="auto"/>
        <w:left w:val="none" w:sz="0" w:space="0" w:color="auto"/>
        <w:bottom w:val="none" w:sz="0" w:space="0" w:color="auto"/>
        <w:right w:val="none" w:sz="0" w:space="0" w:color="auto"/>
      </w:divBdr>
    </w:div>
    <w:div w:id="1914659529">
      <w:bodyDiv w:val="1"/>
      <w:marLeft w:val="0"/>
      <w:marRight w:val="0"/>
      <w:marTop w:val="0"/>
      <w:marBottom w:val="0"/>
      <w:divBdr>
        <w:top w:val="none" w:sz="0" w:space="0" w:color="auto"/>
        <w:left w:val="none" w:sz="0" w:space="0" w:color="auto"/>
        <w:bottom w:val="none" w:sz="0" w:space="0" w:color="auto"/>
        <w:right w:val="none" w:sz="0" w:space="0" w:color="auto"/>
      </w:divBdr>
    </w:div>
    <w:div w:id="1957250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notes" Target="footnotes.xml"/><Relationship Id="rId18" Type="http://schemas.openxmlformats.org/officeDocument/2006/relationships/footer" Target="footer1.xml"/><Relationship Id="rId26" Type="http://schemas.openxmlformats.org/officeDocument/2006/relationships/hyperlink" Target="http://www.ari.vic.gov.au" TargetMode="External"/><Relationship Id="rId39" Type="http://schemas.openxmlformats.org/officeDocument/2006/relationships/footer" Target="footer10.xml"/><Relationship Id="rId21" Type="http://schemas.openxmlformats.org/officeDocument/2006/relationships/header" Target="header2.xml"/><Relationship Id="rId34" Type="http://schemas.openxmlformats.org/officeDocument/2006/relationships/header" Target="header4.xml"/><Relationship Id="rId42" Type="http://schemas.openxmlformats.org/officeDocument/2006/relationships/image" Target="media/image9.png"/><Relationship Id="rId47" Type="http://schemas.openxmlformats.org/officeDocument/2006/relationships/image" Target="media/image14.png"/><Relationship Id="rId50" Type="http://schemas.openxmlformats.org/officeDocument/2006/relationships/image" Target="media/image17.png"/><Relationship Id="rId55" Type="http://schemas.openxmlformats.org/officeDocument/2006/relationships/footer" Target="footer11.xml"/><Relationship Id="rId7" Type="http://schemas.openxmlformats.org/officeDocument/2006/relationships/customXml" Target="../customXml/item7.xml"/><Relationship Id="rId2" Type="http://schemas.openxmlformats.org/officeDocument/2006/relationships/customXml" Target="../customXml/item2.xml"/><Relationship Id="rId16" Type="http://schemas.openxmlformats.org/officeDocument/2006/relationships/image" Target="media/image2.jpg"/><Relationship Id="rId29" Type="http://schemas.openxmlformats.org/officeDocument/2006/relationships/hyperlink" Target="http://creativecommons.org/licenses/by/4.0/" TargetMode="External"/><Relationship Id="rId11" Type="http://schemas.openxmlformats.org/officeDocument/2006/relationships/settings" Target="settings.xml"/><Relationship Id="rId24" Type="http://schemas.openxmlformats.org/officeDocument/2006/relationships/image" Target="media/image4.png"/><Relationship Id="rId32" Type="http://schemas.openxmlformats.org/officeDocument/2006/relationships/header" Target="header3.xml"/><Relationship Id="rId37" Type="http://schemas.openxmlformats.org/officeDocument/2006/relationships/footer" Target="footer8.xml"/><Relationship Id="rId40" Type="http://schemas.openxmlformats.org/officeDocument/2006/relationships/image" Target="media/image7.png"/><Relationship Id="rId45" Type="http://schemas.openxmlformats.org/officeDocument/2006/relationships/image" Target="media/image12.png"/><Relationship Id="rId53" Type="http://schemas.openxmlformats.org/officeDocument/2006/relationships/image" Target="media/image20.png"/><Relationship Id="rId58" Type="http://schemas.openxmlformats.org/officeDocument/2006/relationships/header" Target="header5.xml"/><Relationship Id="rId5" Type="http://schemas.openxmlformats.org/officeDocument/2006/relationships/customXml" Target="../customXml/item5.xml"/><Relationship Id="rId61" Type="http://schemas.openxmlformats.org/officeDocument/2006/relationships/theme" Target="theme/theme1.xml"/><Relationship Id="rId19" Type="http://schemas.openxmlformats.org/officeDocument/2006/relationships/footer" Target="footer2.xml"/><Relationship Id="rId14" Type="http://schemas.openxmlformats.org/officeDocument/2006/relationships/endnotes" Target="endnotes.xml"/><Relationship Id="rId22" Type="http://schemas.openxmlformats.org/officeDocument/2006/relationships/footer" Target="footer4.xml"/><Relationship Id="rId27" Type="http://schemas.openxmlformats.org/officeDocument/2006/relationships/image" Target="media/image6.png"/><Relationship Id="rId30" Type="http://schemas.openxmlformats.org/officeDocument/2006/relationships/hyperlink" Target="mailto:customer.service@delwp.vic.gov.au" TargetMode="External"/><Relationship Id="rId35" Type="http://schemas.openxmlformats.org/officeDocument/2006/relationships/footer" Target="footer6.xml"/><Relationship Id="rId43" Type="http://schemas.openxmlformats.org/officeDocument/2006/relationships/image" Target="media/image10.png"/><Relationship Id="rId48" Type="http://schemas.openxmlformats.org/officeDocument/2006/relationships/image" Target="media/image15.png"/><Relationship Id="rId56" Type="http://schemas.openxmlformats.org/officeDocument/2006/relationships/hyperlink" Target="http://www.delwp.vic.gov.au" TargetMode="External"/><Relationship Id="rId8" Type="http://schemas.openxmlformats.org/officeDocument/2006/relationships/customXml" Target="../customXml/item8.xml"/><Relationship Id="rId51" Type="http://schemas.openxmlformats.org/officeDocument/2006/relationships/image" Target="media/image18.png"/><Relationship Id="rId3" Type="http://schemas.openxmlformats.org/officeDocument/2006/relationships/customXml" Target="../customXml/item3.xml"/><Relationship Id="rId12" Type="http://schemas.openxmlformats.org/officeDocument/2006/relationships/webSettings" Target="webSettings.xml"/><Relationship Id="rId17" Type="http://schemas.openxmlformats.org/officeDocument/2006/relationships/header" Target="header1.xml"/><Relationship Id="rId25" Type="http://schemas.openxmlformats.org/officeDocument/2006/relationships/image" Target="media/image5.svg"/><Relationship Id="rId33" Type="http://schemas.openxmlformats.org/officeDocument/2006/relationships/footer" Target="footer5.xml"/><Relationship Id="rId38" Type="http://schemas.openxmlformats.org/officeDocument/2006/relationships/footer" Target="footer9.xml"/><Relationship Id="rId46" Type="http://schemas.openxmlformats.org/officeDocument/2006/relationships/image" Target="media/image13.png"/><Relationship Id="rId59" Type="http://schemas.openxmlformats.org/officeDocument/2006/relationships/footer" Target="footer12.xml"/><Relationship Id="rId20" Type="http://schemas.openxmlformats.org/officeDocument/2006/relationships/footer" Target="footer3.xml"/><Relationship Id="rId41" Type="http://schemas.openxmlformats.org/officeDocument/2006/relationships/image" Target="media/image8.png"/><Relationship Id="rId54"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1.png"/><Relationship Id="rId23" Type="http://schemas.openxmlformats.org/officeDocument/2006/relationships/image" Target="media/image3.jpeg"/><Relationship Id="rId28" Type="http://schemas.openxmlformats.org/officeDocument/2006/relationships/hyperlink" Target="http://creativecommons.org/licenses/by/4.0/" TargetMode="External"/><Relationship Id="rId36" Type="http://schemas.openxmlformats.org/officeDocument/2006/relationships/footer" Target="footer7.xml"/><Relationship Id="rId49" Type="http://schemas.openxmlformats.org/officeDocument/2006/relationships/image" Target="media/image16.png"/><Relationship Id="rId57" Type="http://schemas.openxmlformats.org/officeDocument/2006/relationships/hyperlink" Target="http://www.delwp.vic.gov.au" TargetMode="External"/><Relationship Id="rId10" Type="http://schemas.openxmlformats.org/officeDocument/2006/relationships/styles" Target="styles.xml"/><Relationship Id="rId31" Type="http://schemas.openxmlformats.org/officeDocument/2006/relationships/hyperlink" Target="http://www.deeca.vic.gov.au/" TargetMode="External"/><Relationship Id="rId44" Type="http://schemas.openxmlformats.org/officeDocument/2006/relationships/image" Target="media/image11.png"/><Relationship Id="rId52" Type="http://schemas.openxmlformats.org/officeDocument/2006/relationships/image" Target="media/image19.png"/><Relationship Id="rId6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l09\Dropbox\LL%20WE%20Section\Section%20Leader\Publication%20review%20process\Templates\5%20ARI%20Technical%20Report%20Template%202019.dotx" TargetMode="External"/></Relationships>
</file>

<file path=word/theme/theme1.xml><?xml version="1.0" encoding="utf-8"?>
<a:theme xmlns:a="http://schemas.openxmlformats.org/drawingml/2006/main" name="Office Theme">
  <a:themeElements>
    <a:clrScheme name="DELWP-ECC Colours">
      <a:dk1>
        <a:srgbClr val="363534"/>
      </a:dk1>
      <a:lt1>
        <a:sysClr val="window" lastClr="FFFFFF"/>
      </a:lt1>
      <a:dk2>
        <a:srgbClr val="CDDC29"/>
      </a:dk2>
      <a:lt2>
        <a:srgbClr val="F8FAE8"/>
      </a:lt2>
      <a:accent1>
        <a:srgbClr val="00B2A9"/>
      </a:accent1>
      <a:accent2>
        <a:srgbClr val="CDDC29"/>
      </a:accent2>
      <a:accent3>
        <a:srgbClr val="201547"/>
      </a:accent3>
      <a:accent4>
        <a:srgbClr val="99E0DD"/>
      </a:accent4>
      <a:accent5>
        <a:srgbClr val="E9EEAE"/>
      </a:accent5>
      <a:accent6>
        <a:srgbClr val="A6A1B5"/>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17FB358B718E1246A02ACECDA1121E47" ma:contentTypeVersion="218" ma:contentTypeDescription="All project related information. The library can be used to manage multiple projects." ma:contentTypeScope="" ma:versionID="ba3a78fa5eb437385f43ffad1d1d0344">
  <xsd:schema xmlns:xsd="http://www.w3.org/2001/XMLSchema" xmlns:xs="http://www.w3.org/2001/XMLSchema" xmlns:p="http://schemas.microsoft.com/office/2006/metadata/properties" xmlns:ns1="http://schemas.microsoft.com/sharepoint/v3" xmlns:ns2="9fd47c19-1c4a-4d7d-b342-c10cef269344" xmlns:ns3="a5f32de4-e402-4188-b034-e71ca7d22e54" xmlns:ns4="ab6da6f3-a9fa-4ccf-8d64-0a1bd32040cd" xmlns:ns5="05aa45cf-ed89-4733-97a8-db4ce5c51511" xmlns:ns6="6e1e0d04-4dd3-4283-b11f-2cadacbc36ab" targetNamespace="http://schemas.microsoft.com/office/2006/metadata/properties" ma:root="true" ma:fieldsID="51d48cc0c2d6dbbeab19600f50e281f3" ns1:_="" ns2:_="" ns3:_="" ns4:_="" ns5:_="" ns6:_="">
    <xsd:import namespace="http://schemas.microsoft.com/sharepoint/v3"/>
    <xsd:import namespace="9fd47c19-1c4a-4d7d-b342-c10cef269344"/>
    <xsd:import namespace="a5f32de4-e402-4188-b034-e71ca7d22e54"/>
    <xsd:import namespace="ab6da6f3-a9fa-4ccf-8d64-0a1bd32040cd"/>
    <xsd:import namespace="05aa45cf-ed89-4733-97a8-db4ce5c51511"/>
    <xsd:import namespace="6e1e0d04-4dd3-4283-b11f-2cadacbc36ab"/>
    <xsd:element name="properties">
      <xsd:complexType>
        <xsd:sequence>
          <xsd:element name="documentManagement">
            <xsd:complexType>
              <xsd:all>
                <xsd:element ref="ns2:ProjName" minOccurs="0"/>
                <xsd:element ref="ns2:Project_Phase" minOccurs="0"/>
                <xsd:element ref="ns3:_dlc_DocIdUrl" minOccurs="0"/>
                <xsd:element ref="ns4:Reviewstage"/>
                <xsd:element ref="ns3:_dlc_DocId"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f2ccc2d036544b63b99cbcec8aa9ae6a" minOccurs="0"/>
                <xsd:element ref="ns2:g91c59fb10974fa1a03160ad8386f0f4" minOccurs="0"/>
                <xsd:element ref="ns5:DLCPolicyLabelClientValue" minOccurs="0"/>
                <xsd:element ref="ns5:DLCPolicyLabelLock" minOccurs="0"/>
                <xsd:element ref="ns1:_dlc_Exempt" minOccurs="0"/>
                <xsd:element ref="ns5:DLCPolicyLabelValue" minOccurs="0"/>
                <xsd:element ref="ns4:MediaServiceMetadata" minOccurs="0"/>
                <xsd:element ref="ns4:MediaServiceFastMetadata" minOccurs="0"/>
                <xsd:element ref="ns4:MediaServiceSearchProperties" minOccurs="0"/>
                <xsd:element ref="ns4:MediaServiceObjectDetectorVersions" minOccurs="0"/>
                <xsd:element ref="ns6:SharedWithUsers" minOccurs="0"/>
                <xsd:element ref="ns6:SharedWithDetail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empt" ma:index="27" nillable="true" ma:displayName="Exempt from Policy" ma:hidden="true" ma:internalName="_dlc_Exempt"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rojName" ma:index="3" nillable="true" ma:displayName="Project Name" ma:description="ECM V2 Project Name" ma:format="Dropdown" ma:indexed="true" ma:internalName="ProjName" ma:readOnly="false">
      <xsd:simpleType>
        <xsd:union memberTypes="dms:Text">
          <xsd:simpleType>
            <xsd:restriction base="dms:Choice">
              <xsd:enumeration value="Add Project Name"/>
            </xsd:restriction>
          </xsd:simpleType>
        </xsd:union>
      </xsd:simpleType>
    </xsd:element>
    <xsd:element name="Project_Phase" ma:index="4" nillable="true" ma:displayName="Project_Phase" ma:format="Dropdown" ma:internalName="Project_Phase" ma:readOnly="false">
      <xsd:simpleType>
        <xsd:restriction base="dms:Choice">
          <xsd:enumeration value="Initiate"/>
          <xsd:enumeration value="Plan"/>
          <xsd:enumeration value="Build"/>
          <xsd:enumeration value="Test"/>
          <xsd:enumeration value="Implement"/>
          <xsd:enumeration value="Run"/>
        </xsd:restriction>
      </xsd:simpleType>
    </xsd:element>
    <xsd:element name="pd01c257034b4e86b1f58279a3bd54c6" ma:index="11" nillable="true" ma:taxonomy="true" ma:internalName="pd01c257034b4e86b1f58279a3bd54c6" ma:taxonomyFieldName="Security_x0020_Classification" ma:displayName="Security Classification" ma:readOnly="false" ma:default="3;#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495f30dc-3647-487b-ae64-860e47b4c5d9}" ma:internalName="TaxCatchAll" ma:readOnly="false" ma:showField="CatchAllData"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495f30dc-3647-487b-ae64-860e47b4c5d9}" ma:internalName="TaxCatchAllLabel" ma:readOnly="false" ma:showField="CatchAllDataLabel" ma:web="2b9a787f-f73d-4ae6-b9d7-68556bf01750">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2;#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readOnly="fals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f2ccc2d036544b63b99cbcec8aa9ae6a" ma:index="20" ma:taxonomy="true" ma:internalName="f2ccc2d036544b63b99cbcec8aa9ae6a" ma:taxonomyFieldName="Records_x0020_Class_x0020_Project" ma:displayName="Classification" ma:readOnly="false" ma:default="243;#Reporting - Project / Program Evaluation|a5a6bee4-f827-49d9-a73e-dea4bb37a6ce"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3"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Url" ma:index="5" nillable="true" ma:displayName="Document ID" ma:description="Permanent link to this doc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8" nillable="true" ma:displayName="Document ID Value" ma:description="The value of the document ID assigned to this item." ma:hidden="true" ma:internalName="_dlc_DocId" ma:readOnly="false">
      <xsd:simpleType>
        <xsd:restriction base="dms:Text"/>
      </xsd:simpleType>
    </xsd:element>
    <xsd:element name="_dlc_DocIdPersistId" ma:index="10" nillable="true" ma:displayName="Persist ID" ma:description="Keep ID on add." ma:hidden="true" ma:internalName="_dlc_DocIdPersistId" ma:readOnly="fals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b6da6f3-a9fa-4ccf-8d64-0a1bd32040cd" elementFormDefault="qualified">
    <xsd:import namespace="http://schemas.microsoft.com/office/2006/documentManagement/types"/>
    <xsd:import namespace="http://schemas.microsoft.com/office/infopath/2007/PartnerControls"/>
    <xsd:element name="Reviewstage" ma:index="6" ma:displayName="Review stage" ma:default="In review" ma:description="Select review stage" ma:format="Dropdown" ma:internalName="Reviewstage" ma:readOnly="false">
      <xsd:simpleType>
        <xsd:restriction base="dms:Choice">
          <xsd:enumeration value="In edit"/>
          <xsd:enumeration value="In review"/>
          <xsd:enumeration value="Completed"/>
        </xsd:restriction>
      </xsd:simpleType>
    </xsd:element>
    <xsd:element name="MediaServiceMetadata" ma:index="29" nillable="true" ma:displayName="MediaServiceMetadata" ma:hidden="true" ma:internalName="MediaServiceMetadata" ma:readOnly="true">
      <xsd:simpleType>
        <xsd:restriction base="dms:Note"/>
      </xsd:simpleType>
    </xsd:element>
    <xsd:element name="MediaServiceFastMetadata" ma:index="30" nillable="true" ma:displayName="MediaServiceFastMetadata" ma:hidden="true" ma:internalName="MediaServiceFastMetadata" ma:readOnly="true">
      <xsd:simpleType>
        <xsd:restriction base="dms:Note"/>
      </xsd:simpleType>
    </xsd:element>
    <xsd:element name="MediaServiceSearchProperties" ma:index="31" nillable="true" ma:displayName="MediaServiceSearchProperties" ma:hidden="true" ma:internalName="MediaServiceSearchProperties" ma:readOnly="true">
      <xsd:simpleType>
        <xsd:restriction base="dms:Note"/>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lcf76f155ced4ddcb4097134ff3c332f" ma:index="37"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DateTaken" ma:index="38" nillable="true" ma:displayName="MediaServiceDateTaken" ma:hidden="true" ma:indexed="true" ma:internalName="MediaServiceDateTaken" ma:readOnly="true">
      <xsd:simpleType>
        <xsd:restriction base="dms:Text"/>
      </xsd:simpleType>
    </xsd:element>
    <xsd:element name="MediaServiceOCR" ma:index="39" nillable="true" ma:displayName="Extracted Text" ma:hidden="true" ma:internalName="MediaServiceOCR" ma:readOnly="true">
      <xsd:simpleType>
        <xsd:restriction base="dms:Note"/>
      </xsd:simpleType>
    </xsd:element>
    <xsd:element name="MediaServiceGenerationTime" ma:index="40" nillable="true" ma:displayName="MediaServiceGenerationTime" ma:hidden="true" ma:internalName="MediaServiceGenerationTime" ma:readOnly="true">
      <xsd:simpleType>
        <xsd:restriction base="dms:Text"/>
      </xsd:simpleType>
    </xsd:element>
    <xsd:element name="MediaServiceEventHashCode" ma:index="4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5aa45cf-ed89-4733-97a8-db4ce5c51511" elementFormDefault="qualified">
    <xsd:import namespace="http://schemas.microsoft.com/office/2006/documentManagement/types"/>
    <xsd:import namespace="http://schemas.microsoft.com/office/infopath/2007/PartnerControls"/>
    <xsd:element name="DLCPolicyLabelClientValue" ma:index="25" nillable="true" ma:displayName="Client Label Value" ma:description="Stores the last label value computed on the client." ma:hidden="true" ma:internalName="DLCPolicyLabelClientValue" ma:readOnly="false">
      <xsd:simpleType>
        <xsd:restriction base="dms:Note"/>
      </xsd:simpleType>
    </xsd:element>
    <xsd:element name="DLCPolicyLabelLock" ma:index="26" nillable="true" ma:displayName="Label Locked" ma:description="Indicates whether the label should be updated when item properties are modified." ma:hidden="true" ma:internalName="DLCPolicyLabelLock" ma:readOnly="false">
      <xsd:simpleType>
        <xsd:restriction base="dms:Text"/>
      </xsd:simpleType>
    </xsd:element>
    <xsd:element name="DLCPolicyLabelValue" ma:index="28" nillable="true" ma:displayName="Label" ma:description="Stores the current value of the label." ma:hidden="true" ma:internalName="DLCPolicyLabelValue"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1e0d04-4dd3-4283-b11f-2cadacbc36ab" elementFormDefault="qualified">
    <xsd:import namespace="http://schemas.microsoft.com/office/2006/documentManagement/types"/>
    <xsd:import namespace="http://schemas.microsoft.com/office/infopath/2007/PartnerControls"/>
    <xsd:element name="SharedWithUsers" ma:index="33"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4"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p:Policy xmlns:p="office.server.policy" id="" local="true">
  <p:Name>ECM V2 Project</p:Name>
  <p:Description>Enable Version label</p:Description>
  <p:Statement/>
  <p:PolicyItems>
    <p:PolicyItem featureId="Microsoft.Office.RecordsManagement.PolicyFeatures.PolicyLabel" staticId="0x0101009298E819CE1EBB4F8D2096B3E0F0C2911D00D74430046A4BA340BB3AEC1E62D27798|-1306371497" UniqueId="737e59ab-0021-48b5-bf92-c0e159bc2c26">
      <p:Name>Labels</p:Name>
      <p:Description>Generates labels that can be inserted in Microsoft Office documents to ensure that document properties or other important information are included when documents are printed. Labels can also be used to search for documents.</p:Description>
      <p:CustomData>
        <label>
          <segment type="literal">Version </segment>
          <segment type="metadata">_UIVersionString</segment>
        </label>
      </p:CustomData>
    </p:PolicyItem>
  </p:PolicyItems>
</p:Policy>
</file>

<file path=customXml/item4.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243</Value>
      <Value>135</Value>
      <Value>22</Value>
    </TaxCatchAll>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a68bb466-13a2-4b11-9c31-8c4948da88a9</TermId>
        </TermInfo>
      </Terms>
    </pd01c257034b4e86b1f58279a3bd54c6>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None</TermName>
          <TermId xmlns="http://schemas.microsoft.com/office/infopath/2007/PartnerControls">cc223d34-0ee9-4df6-81c7-2f6860593f8f</TermId>
        </TermInfo>
      </Terms>
    </fb3179c379644f499d7166d0c985669b>
    <_dlc_DocId xmlns="a5f32de4-e402-4188-b034-e71ca7d22e54">DOCID94-329244477-357</_dlc_DocId>
    <_dlc_DocIdUrl xmlns="a5f32de4-e402-4188-b034-e71ca7d22e54">
      <Url>https://delwpvicgovau.sharepoint.com/sites/ecm_94/_layouts/15/DocIdRedir.aspx?ID=DOCID94-329244477-357</Url>
      <Description>DOCID94-329244477-357</Description>
    </_dlc_DocIdUrl>
    <lcf76f155ced4ddcb4097134ff3c332f xmlns="ab6da6f3-a9fa-4ccf-8d64-0a1bd32040cd">
      <Terms xmlns="http://schemas.microsoft.com/office/infopath/2007/PartnerControls"/>
    </lcf76f155ced4ddcb4097134ff3c332f>
    <ProjName xmlns="9fd47c19-1c4a-4d7d-b342-c10cef269344" xsi:nil="true"/>
    <b9b43b809ea4445880dbf70bb9849525 xmlns="9fd47c19-1c4a-4d7d-b342-c10cef269344">
      <Terms xmlns="http://schemas.microsoft.com/office/infopath/2007/PartnerControls"/>
    </b9b43b809ea4445880dbf70bb9849525>
    <DLCPolicyLabelValue xmlns="05aa45cf-ed89-4733-97a8-db4ce5c51511">Version 0.45</DLCPolicyLabelValue>
    <g91c59fb10974fa1a03160ad8386f0f4 xmlns="9fd47c19-1c4a-4d7d-b342-c10cef269344">
      <Terms xmlns="http://schemas.microsoft.com/office/infopath/2007/PartnerControls"/>
    </g91c59fb10974fa1a03160ad8386f0f4>
    <Project_Phase xmlns="9fd47c19-1c4a-4d7d-b342-c10cef269344" xsi:nil="true"/>
    <TaxCatchAllLabel xmlns="9fd47c19-1c4a-4d7d-b342-c10cef269344" xsi:nil="true"/>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Reporting - Project / Program Evaluation</TermName>
          <TermId xmlns="http://schemas.microsoft.com/office/infopath/2007/PartnerControls">a5a6bee4-f827-49d9-a73e-dea4bb37a6ce</TermId>
        </TermInfo>
      </Terms>
    </f2ccc2d036544b63b99cbcec8aa9ae6a>
    <DLCPolicyLabelClientValue xmlns="05aa45cf-ed89-4733-97a8-db4ce5c51511">Version {_UIVersionString}</DLCPolicyLabelClientValue>
    <_dlc_DocIdPersistId xmlns="a5f32de4-e402-4188-b034-e71ca7d22e54" xsi:nil="true"/>
    <DLCPolicyLabelLock xmlns="05aa45cf-ed89-4733-97a8-db4ce5c51511" xsi:nil="true"/>
    <Reviewstage xmlns="ab6da6f3-a9fa-4ccf-8d64-0a1bd32040cd">In review</Reviewstage>
    <_dlc_Exempt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mso-contentType ?>
<SharedContentType xmlns="Microsoft.SharePoint.Taxonomy.ContentTypeSync" SourceId="797aeec6-0273-40f2-ab3e-beee73212332" ContentTypeId="0x0101009298E819CE1EBB4F8D2096B3E0F0C291" PreviousValue="false"/>
</file>

<file path=customXml/itemProps1.xml><?xml version="1.0" encoding="utf-8"?>
<ds:datastoreItem xmlns:ds="http://schemas.openxmlformats.org/officeDocument/2006/customXml" ds:itemID="{10D23FF1-CB45-4610-A580-304B48E5A152}">
  <ds:schemaRefs>
    <ds:schemaRef ds:uri="http://schemas.microsoft.com/sharepoint/events"/>
  </ds:schemaRefs>
</ds:datastoreItem>
</file>

<file path=customXml/itemProps2.xml><?xml version="1.0" encoding="utf-8"?>
<ds:datastoreItem xmlns:ds="http://schemas.openxmlformats.org/officeDocument/2006/customXml" ds:itemID="{7BC6A845-1EA8-4680-951A-69F91EDDF6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fd47c19-1c4a-4d7d-b342-c10cef269344"/>
    <ds:schemaRef ds:uri="a5f32de4-e402-4188-b034-e71ca7d22e54"/>
    <ds:schemaRef ds:uri="ab6da6f3-a9fa-4ccf-8d64-0a1bd32040cd"/>
    <ds:schemaRef ds:uri="05aa45cf-ed89-4733-97a8-db4ce5c51511"/>
    <ds:schemaRef ds:uri="6e1e0d04-4dd3-4283-b11f-2cadacbc36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9CD3DA-D976-4867-B863-AE106D3095FA}">
  <ds:schemaRefs>
    <ds:schemaRef ds:uri="office.server.policy"/>
  </ds:schemaRefs>
</ds:datastoreItem>
</file>

<file path=customXml/itemProps4.xml><?xml version="1.0" encoding="utf-8"?>
<ds:datastoreItem xmlns:ds="http://schemas.openxmlformats.org/officeDocument/2006/customXml" ds:itemID="{95B92834-FF79-4202-97D7-8DFCE6350DBA}">
  <ds:schemaRefs>
    <ds:schemaRef ds:uri="http://schemas.microsoft.com/office/2006/metadata/properties"/>
    <ds:schemaRef ds:uri="http://schemas.microsoft.com/office/infopath/2007/PartnerControls"/>
    <ds:schemaRef ds:uri="9fd47c19-1c4a-4d7d-b342-c10cef269344"/>
    <ds:schemaRef ds:uri="a5f32de4-e402-4188-b034-e71ca7d22e54"/>
    <ds:schemaRef ds:uri="ab6da6f3-a9fa-4ccf-8d64-0a1bd32040cd"/>
    <ds:schemaRef ds:uri="05aa45cf-ed89-4733-97a8-db4ce5c51511"/>
    <ds:schemaRef ds:uri="http://schemas.microsoft.com/sharepoint/v3"/>
  </ds:schemaRefs>
</ds:datastoreItem>
</file>

<file path=customXml/itemProps5.xml><?xml version="1.0" encoding="utf-8"?>
<ds:datastoreItem xmlns:ds="http://schemas.openxmlformats.org/officeDocument/2006/customXml" ds:itemID="{7F1B1693-95A1-4EFC-A5E9-FA7EB9A06183}">
  <ds:schemaRefs>
    <ds:schemaRef ds:uri="http://schemas.openxmlformats.org/officeDocument/2006/bibliography"/>
  </ds:schemaRefs>
</ds:datastoreItem>
</file>

<file path=customXml/itemProps6.xml><?xml version="1.0" encoding="utf-8"?>
<ds:datastoreItem xmlns:ds="http://schemas.openxmlformats.org/officeDocument/2006/customXml" ds:itemID="{829A3FD6-5667-41E4-AFD0-9DDDCAFA4E76}">
  <ds:schemaRefs>
    <ds:schemaRef ds:uri="http://schemas.microsoft.com/sharepoint/v3/contenttype/forms"/>
  </ds:schemaRefs>
</ds:datastoreItem>
</file>

<file path=customXml/itemProps7.xml><?xml version="1.0" encoding="utf-8"?>
<ds:datastoreItem xmlns:ds="http://schemas.openxmlformats.org/officeDocument/2006/customXml" ds:itemID="{7F146803-8916-42DB-A4C1-A2E6C45F1E96}">
  <ds:schemaRefs>
    <ds:schemaRef ds:uri="http://schemas.openxmlformats.org/officeDocument/2006/bibliography"/>
  </ds:schemaRefs>
</ds:datastoreItem>
</file>

<file path=customXml/itemProps8.xml><?xml version="1.0" encoding="utf-8"?>
<ds:datastoreItem xmlns:ds="http://schemas.openxmlformats.org/officeDocument/2006/customXml" ds:itemID="{96788ED4-837A-4719-8045-375F74B59260}">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5 ARI Technical Report Template 2019.dotx</Template>
  <TotalTime>630</TotalTime>
  <Pages>39</Pages>
  <Words>25281</Words>
  <Characters>144107</Characters>
  <Application>Microsoft Office Word</Application>
  <DocSecurity>8</DocSecurity>
  <Lines>1200</Lines>
  <Paragraphs>338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169050</CharactersWithSpaces>
  <SharedDoc>false</SharedDoc>
  <HLinks>
    <vt:vector size="36" baseType="variant">
      <vt:variant>
        <vt:i4>65547</vt:i4>
      </vt:variant>
      <vt:variant>
        <vt:i4>12</vt:i4>
      </vt:variant>
      <vt:variant>
        <vt:i4>0</vt:i4>
      </vt:variant>
      <vt:variant>
        <vt:i4>5</vt:i4>
      </vt:variant>
      <vt:variant>
        <vt:lpwstr>http://www.deeca.vic.gov.au/</vt:lpwstr>
      </vt:variant>
      <vt:variant>
        <vt:lpwstr/>
      </vt:variant>
      <vt:variant>
        <vt:i4>2687044</vt:i4>
      </vt:variant>
      <vt:variant>
        <vt:i4>9</vt:i4>
      </vt:variant>
      <vt:variant>
        <vt:i4>0</vt:i4>
      </vt:variant>
      <vt:variant>
        <vt:i4>5</vt:i4>
      </vt:variant>
      <vt:variant>
        <vt:lpwstr>mailto:customer.service@delwp.vic.gov.au</vt:lpwstr>
      </vt:variant>
      <vt:variant>
        <vt:lpwstr/>
      </vt:variant>
      <vt:variant>
        <vt:i4>6488166</vt:i4>
      </vt:variant>
      <vt:variant>
        <vt:i4>6</vt:i4>
      </vt:variant>
      <vt:variant>
        <vt:i4>0</vt:i4>
      </vt:variant>
      <vt:variant>
        <vt:i4>5</vt:i4>
      </vt:variant>
      <vt:variant>
        <vt:lpwstr>http://creativecommons.org/licenses/by/4.0/</vt:lpwstr>
      </vt:variant>
      <vt:variant>
        <vt:lpwstr/>
      </vt:variant>
      <vt:variant>
        <vt:i4>6488166</vt:i4>
      </vt:variant>
      <vt:variant>
        <vt:i4>3</vt:i4>
      </vt:variant>
      <vt:variant>
        <vt:i4>0</vt:i4>
      </vt:variant>
      <vt:variant>
        <vt:i4>5</vt:i4>
      </vt:variant>
      <vt:variant>
        <vt:lpwstr>http://creativecommons.org/licenses/by/4.0/</vt:lpwstr>
      </vt:variant>
      <vt:variant>
        <vt:lpwstr/>
      </vt:variant>
      <vt:variant>
        <vt:i4>6881407</vt:i4>
      </vt:variant>
      <vt:variant>
        <vt:i4>0</vt:i4>
      </vt:variant>
      <vt:variant>
        <vt:i4>0</vt:i4>
      </vt:variant>
      <vt:variant>
        <vt:i4>5</vt:i4>
      </vt:variant>
      <vt:variant>
        <vt:lpwstr>http://www.ari.vic.gov.au/</vt:lpwstr>
      </vt:variant>
      <vt:variant>
        <vt:lpwstr/>
      </vt:variant>
      <vt:variant>
        <vt:i4>1638431</vt:i4>
      </vt:variant>
      <vt:variant>
        <vt:i4>0</vt:i4>
      </vt:variant>
      <vt:variant>
        <vt:i4>0</vt:i4>
      </vt:variant>
      <vt:variant>
        <vt:i4>5</vt:i4>
      </vt:variant>
      <vt:variant>
        <vt:lpwstr>http://www.delwp.vic.gov.au/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P Scroggie (DEECA)</dc:creator>
  <cp:keywords/>
  <dc:description/>
  <cp:lastModifiedBy>Andrew Geschke (DEECA)</cp:lastModifiedBy>
  <cp:revision>292</cp:revision>
  <cp:lastPrinted>2025-01-10T03:32:00Z</cp:lastPrinted>
  <dcterms:created xsi:type="dcterms:W3CDTF">2025-01-03T21:56:00Z</dcterms:created>
  <dcterms:modified xsi:type="dcterms:W3CDTF">2025-01-10T03:55:00Z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0x0101009298E819CE1EBB4F8D2096B3E0F0C2911D0017FB358B718E1246A02ACECDA1121E47</vt:lpwstr>
  </property>
  <property fmtid="{D5CDD505-2E9C-101B-9397-08002B2CF9AE}" pid="3" name="Agency">
    <vt:lpwstr>360;#Department of Energy, Environment and Climate Action|6ec2007c-62f7-4367-85b3-4db3e85c504f</vt:lpwstr>
  </property>
  <property fmtid="{D5CDD505-2E9C-101B-9397-08002B2CF9AE}" pid="4" name="Branch">
    <vt:lpwstr>7;#Arthur Rylah Institute|40bc2e25-0176-4bcf-8522-e378037ace7d</vt:lpwstr>
  </property>
  <property fmtid="{D5CDD505-2E9C-101B-9397-08002B2CF9AE}" pid="5" name="Division">
    <vt:lpwstr>5;#Biodiversity|a369ff78-9705-4b66-a29c-499bde0c7988</vt:lpwstr>
  </property>
  <property fmtid="{D5CDD505-2E9C-101B-9397-08002B2CF9AE}" pid="6" name="Dissemination Limiting Marker">
    <vt:lpwstr>20;#None|cc223d34-0ee9-4df6-81c7-2f6860593f8f</vt:lpwstr>
  </property>
  <property fmtid="{D5CDD505-2E9C-101B-9397-08002B2CF9AE}" pid="7" name="Security Classification">
    <vt:lpwstr>579;#FOUO|a68bb466-13a2-4b11-9c31-8c4948da88a9</vt:lpwstr>
  </property>
  <property fmtid="{D5CDD505-2E9C-101B-9397-08002B2CF9AE}" pid="8" name="MSIP_Label_4257e2ab-f512-40e2-9c9a-c64247360765_Enabled">
    <vt:lpwstr>true</vt:lpwstr>
  </property>
  <property fmtid="{D5CDD505-2E9C-101B-9397-08002B2CF9AE}" pid="9" name="MSIP_Label_4257e2ab-f512-40e2-9c9a-c64247360765_SetDate">
    <vt:lpwstr>2023-07-12T13:54:21Z</vt:lpwstr>
  </property>
  <property fmtid="{D5CDD505-2E9C-101B-9397-08002B2CF9AE}" pid="10" name="MSIP_Label_4257e2ab-f512-40e2-9c9a-c64247360765_Method">
    <vt:lpwstr>Privileged</vt:lpwstr>
  </property>
  <property fmtid="{D5CDD505-2E9C-101B-9397-08002B2CF9AE}" pid="11" name="MSIP_Label_4257e2ab-f512-40e2-9c9a-c64247360765_Name">
    <vt:lpwstr>OFFICIAL</vt:lpwstr>
  </property>
  <property fmtid="{D5CDD505-2E9C-101B-9397-08002B2CF9AE}" pid="12" name="MSIP_Label_4257e2ab-f512-40e2-9c9a-c64247360765_SiteId">
    <vt:lpwstr>e8bdd6f7-fc18-4e48-a554-7f547927223b</vt:lpwstr>
  </property>
  <property fmtid="{D5CDD505-2E9C-101B-9397-08002B2CF9AE}" pid="13" name="MSIP_Label_4257e2ab-f512-40e2-9c9a-c64247360765_ActionId">
    <vt:lpwstr>5e1b7eb0-5ee6-4127-97ec-4bd4876e6fd3</vt:lpwstr>
  </property>
  <property fmtid="{D5CDD505-2E9C-101B-9397-08002B2CF9AE}" pid="14" name="MSIP_Label_4257e2ab-f512-40e2-9c9a-c64247360765_ContentBits">
    <vt:lpwstr>2</vt:lpwstr>
  </property>
  <property fmtid="{D5CDD505-2E9C-101B-9397-08002B2CF9AE}" pid="15" name="Section">
    <vt:lpwstr/>
  </property>
  <property fmtid="{D5CDD505-2E9C-101B-9397-08002B2CF9AE}" pid="16" name="Sub-Section">
    <vt:lpwstr/>
  </property>
  <property fmtid="{D5CDD505-2E9C-101B-9397-08002B2CF9AE}" pid="17" name="Document type">
    <vt:lpwstr/>
  </property>
  <property fmtid="{D5CDD505-2E9C-101B-9397-08002B2CF9AE}" pid="18" name="Records Classification">
    <vt:lpwstr/>
  </property>
  <property fmtid="{D5CDD505-2E9C-101B-9397-08002B2CF9AE}" pid="19" name="o85941e134754762b9719660a258a6e6">
    <vt:lpwstr/>
  </property>
  <property fmtid="{D5CDD505-2E9C-101B-9397-08002B2CF9AE}" pid="20" name="MediaServiceImageTags">
    <vt:lpwstr/>
  </property>
  <property fmtid="{D5CDD505-2E9C-101B-9397-08002B2CF9AE}" pid="21" name="Location_x0020_Type">
    <vt:lpwstr/>
  </property>
  <property fmtid="{D5CDD505-2E9C-101B-9397-08002B2CF9AE}" pid="22" name="Copyright_x0020_Licence_x0020_Name">
    <vt:lpwstr/>
  </property>
  <property fmtid="{D5CDD505-2E9C-101B-9397-08002B2CF9AE}" pid="23" name="df723ab3fe1c4eb7a0b151674e7ac40d">
    <vt:lpwstr/>
  </property>
  <property fmtid="{D5CDD505-2E9C-101B-9397-08002B2CF9AE}" pid="24" name="o2e611f6ba3e4c8f9a895dfb7980639e">
    <vt:lpwstr/>
  </property>
  <property fmtid="{D5CDD505-2E9C-101B-9397-08002B2CF9AE}" pid="25" name="lcf76f155ced4ddcb4097134ff3c332f">
    <vt:lpwstr/>
  </property>
  <property fmtid="{D5CDD505-2E9C-101B-9397-08002B2CF9AE}" pid="26" name="Copyright_x0020_License_x0020_Type">
    <vt:lpwstr/>
  </property>
  <property fmtid="{D5CDD505-2E9C-101B-9397-08002B2CF9AE}" pid="27" name="Copyright Licence Name">
    <vt:lpwstr/>
  </property>
  <property fmtid="{D5CDD505-2E9C-101B-9397-08002B2CF9AE}" pid="28" name="Copyright License Type">
    <vt:lpwstr/>
  </property>
  <property fmtid="{D5CDD505-2E9C-101B-9397-08002B2CF9AE}" pid="29" name="Location Type">
    <vt:lpwstr/>
  </property>
  <property fmtid="{D5CDD505-2E9C-101B-9397-08002B2CF9AE}" pid="30" name="Group1">
    <vt:lpwstr>575;#Regions, Environment, Climate Action and First Peoples|c3907712-efe8-4eb7-9ed8-ccca8ce2f408</vt:lpwstr>
  </property>
  <property fmtid="{D5CDD505-2E9C-101B-9397-08002B2CF9AE}" pid="31" name="ZOTERO_PREF_1">
    <vt:lpwstr>&lt;data data-version="3" zotero-version="6.0.36"&gt;&lt;session id="92BtEmCT"/&gt;&lt;style id="http://www.zotero.org/styles/wildlife-research" hasBibliography="1" bibliographyStyleHasBeenSet="1"/&gt;&lt;prefs&gt;&lt;pref name="fieldType" value="Field"/&gt;&lt;/prefs&gt;&lt;/data&gt;</vt:lpwstr>
  </property>
  <property fmtid="{D5CDD505-2E9C-101B-9397-08002B2CF9AE}" pid="32" name="Security_x0020_Classification">
    <vt:lpwstr>579;#FOUO|a68bb466-13a2-4b11-9c31-8c4948da88a9</vt:lpwstr>
  </property>
  <property fmtid="{D5CDD505-2E9C-101B-9397-08002B2CF9AE}" pid="33" name="Records Class Project">
    <vt:lpwstr>243;#Reporting - Project / Program Evaluation|a5a6bee4-f827-49d9-a73e-dea4bb37a6ce</vt:lpwstr>
  </property>
  <property fmtid="{D5CDD505-2E9C-101B-9397-08002B2CF9AE}" pid="34" name="Dissemination_x0020_Limiting_x0020_Marker">
    <vt:lpwstr>20;#None|cc223d34-0ee9-4df6-81c7-2f6860593f8f</vt:lpwstr>
  </property>
  <property fmtid="{D5CDD505-2E9C-101B-9397-08002B2CF9AE}" pid="35" name="Records_x0020_Class_x0020_Project">
    <vt:lpwstr>243;#Reporting - Project / Program Evaluation|a5a6bee4-f827-49d9-a73e-dea4bb37a6ce</vt:lpwstr>
  </property>
  <property fmtid="{D5CDD505-2E9C-101B-9397-08002B2CF9AE}" pid="36" name="Department Document Type">
    <vt:lpwstr/>
  </property>
  <property fmtid="{D5CDD505-2E9C-101B-9397-08002B2CF9AE}" pid="37" name="Record Purpose">
    <vt:lpwstr/>
  </property>
  <property fmtid="{D5CDD505-2E9C-101B-9397-08002B2CF9AE}" pid="38" name="Record_x0020_Purpose">
    <vt:lpwstr/>
  </property>
  <property fmtid="{D5CDD505-2E9C-101B-9397-08002B2CF9AE}" pid="39" name="Department_x0020_Document_x0020_Type">
    <vt:lpwstr/>
  </property>
  <property fmtid="{D5CDD505-2E9C-101B-9397-08002B2CF9AE}" pid="40" name="_docset_NoMedatataSyncRequired">
    <vt:lpwstr>False</vt:lpwstr>
  </property>
  <property fmtid="{D5CDD505-2E9C-101B-9397-08002B2CF9AE}" pid="41" name="_dlc_DocIdItemGuid">
    <vt:lpwstr>a37e8897-f7ef-4b1b-b28e-98291af1bd97</vt:lpwstr>
  </property>
</Properties>
</file>