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07FBADE" w14:textId="77777777" w:rsidTr="003F46E9">
        <w:trPr>
          <w:trHeight w:hRule="exact" w:val="1418"/>
        </w:trPr>
        <w:tc>
          <w:tcPr>
            <w:tcW w:w="7761" w:type="dxa"/>
            <w:vAlign w:val="center"/>
          </w:tcPr>
          <w:p w14:paraId="77213874" w14:textId="6E02446D" w:rsidR="00975ED3" w:rsidRPr="00975ED3" w:rsidRDefault="0024348B" w:rsidP="003F46E9">
            <w:pPr>
              <w:pStyle w:val="Title"/>
            </w:pPr>
            <w:bookmarkStart w:id="0" w:name="_Hlk63778435"/>
            <w:bookmarkStart w:id="1" w:name="_Hlk73950862"/>
            <w:bookmarkEnd w:id="0"/>
            <w:r>
              <w:t>Victorian semi-arid woodlands</w:t>
            </w:r>
            <w:bookmarkEnd w:id="1"/>
          </w:p>
        </w:tc>
      </w:tr>
      <w:tr w:rsidR="00975ED3" w14:paraId="1A4B78F2" w14:textId="77777777" w:rsidTr="003F46E9">
        <w:trPr>
          <w:trHeight w:val="1247"/>
        </w:trPr>
        <w:tc>
          <w:tcPr>
            <w:tcW w:w="7761" w:type="dxa"/>
            <w:vAlign w:val="center"/>
          </w:tcPr>
          <w:p w14:paraId="4F30B2E2" w14:textId="0F2A92AD" w:rsidR="00975ED3" w:rsidRDefault="0024348B" w:rsidP="003F46E9">
            <w:pPr>
              <w:pStyle w:val="Subtitle"/>
            </w:pPr>
            <w:bookmarkStart w:id="2" w:name="_Hlk73950870"/>
            <w:r>
              <w:t>Progress towards improving semi-arid woodland condition</w:t>
            </w:r>
            <w:bookmarkEnd w:id="2"/>
          </w:p>
        </w:tc>
      </w:tr>
    </w:tbl>
    <w:p w14:paraId="48305D39" w14:textId="5F63D643" w:rsidR="00992F37" w:rsidRDefault="00992F37" w:rsidP="00307C36">
      <w:r>
        <w:rPr>
          <w:noProof/>
        </w:rPr>
        <mc:AlternateContent>
          <mc:Choice Requires="wps">
            <w:drawing>
              <wp:anchor distT="45720" distB="45720" distL="114300" distR="114300" simplePos="0" relativeHeight="251697152" behindDoc="0" locked="0" layoutInCell="1" allowOverlap="1" wp14:anchorId="743793F4" wp14:editId="5083210C">
                <wp:simplePos x="0" y="0"/>
                <wp:positionH relativeFrom="margin">
                  <wp:posOffset>-92710</wp:posOffset>
                </wp:positionH>
                <wp:positionV relativeFrom="paragraph">
                  <wp:posOffset>757555</wp:posOffset>
                </wp:positionV>
                <wp:extent cx="6553200" cy="21812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181225"/>
                        </a:xfrm>
                        <a:prstGeom prst="rect">
                          <a:avLst/>
                        </a:prstGeom>
                        <a:solidFill>
                          <a:srgbClr val="FFFFFF"/>
                        </a:solidFill>
                        <a:ln w="9525">
                          <a:solidFill>
                            <a:schemeClr val="accent1"/>
                          </a:solidFill>
                          <a:miter lim="800000"/>
                          <a:headEnd/>
                          <a:tailEnd/>
                        </a:ln>
                      </wps:spPr>
                      <wps:txbx>
                        <w:txbxContent>
                          <w:p w14:paraId="73B490EF" w14:textId="330EB93D" w:rsidR="00992F37" w:rsidRPr="00BE211F" w:rsidRDefault="00992F37" w:rsidP="00992F37">
                            <w:pPr>
                              <w:pStyle w:val="IntroFeatureText"/>
                              <w:rPr>
                                <w:b/>
                                <w:bCs/>
                                <w:sz w:val="28"/>
                                <w:szCs w:val="28"/>
                              </w:rPr>
                            </w:pPr>
                            <w:r w:rsidRPr="00BE211F">
                              <w:rPr>
                                <w:b/>
                                <w:bCs/>
                                <w:sz w:val="28"/>
                                <w:szCs w:val="28"/>
                              </w:rPr>
                              <w:t>Key Points:</w:t>
                            </w:r>
                          </w:p>
                          <w:p w14:paraId="71290513" w14:textId="77777777" w:rsidR="00992F37" w:rsidRPr="00B86E37" w:rsidRDefault="00992F37" w:rsidP="00992F37">
                            <w:pPr>
                              <w:pStyle w:val="BodyText100ThemeColour"/>
                              <w:numPr>
                                <w:ilvl w:val="0"/>
                                <w:numId w:val="46"/>
                              </w:numPr>
                              <w:ind w:left="284" w:hanging="284"/>
                              <w:rPr>
                                <w:sz w:val="22"/>
                                <w:szCs w:val="22"/>
                              </w:rPr>
                            </w:pPr>
                            <w:r w:rsidRPr="00B86E37">
                              <w:rPr>
                                <w:sz w:val="22"/>
                                <w:szCs w:val="22"/>
                              </w:rPr>
                              <w:t>Semi-arid woodlands of north-west Victoria are severely degraded due to historical land use (e.g. grazing, clearing). Woodland recovery is slow as regional productivity is low, and herbivore browsing (both domestic and native) impede recovery.</w:t>
                            </w:r>
                          </w:p>
                          <w:p w14:paraId="4DB4AB9A" w14:textId="77777777" w:rsidR="00992F37" w:rsidRPr="00B86E37" w:rsidRDefault="00992F37" w:rsidP="00992F37">
                            <w:pPr>
                              <w:pStyle w:val="BodyText100ThemeColour"/>
                              <w:numPr>
                                <w:ilvl w:val="0"/>
                                <w:numId w:val="46"/>
                              </w:numPr>
                              <w:ind w:left="284" w:hanging="284"/>
                              <w:rPr>
                                <w:sz w:val="22"/>
                                <w:szCs w:val="22"/>
                              </w:rPr>
                            </w:pPr>
                            <w:r w:rsidRPr="00B86E37">
                              <w:rPr>
                                <w:sz w:val="22"/>
                                <w:szCs w:val="22"/>
                              </w:rPr>
                              <w:t>A long-term restoration program is underway</w:t>
                            </w:r>
                            <w:r w:rsidRPr="00B86E37">
                              <w:rPr>
                                <w:rFonts w:eastAsia="Calibri" w:cs="Calibri"/>
                                <w:noProof/>
                                <w:sz w:val="22"/>
                                <w:szCs w:val="22"/>
                              </w:rPr>
                              <w:t xml:space="preserve"> using herbivore population control measures to manage grazing pressure and improve woodland recovery.</w:t>
                            </w:r>
                          </w:p>
                          <w:p w14:paraId="27281CF8" w14:textId="77777777" w:rsidR="00992F37" w:rsidRPr="00B86E37" w:rsidRDefault="00992F37" w:rsidP="00992F37">
                            <w:pPr>
                              <w:pStyle w:val="BodyText100ThemeColour"/>
                              <w:numPr>
                                <w:ilvl w:val="0"/>
                                <w:numId w:val="46"/>
                              </w:numPr>
                              <w:ind w:left="284" w:hanging="284"/>
                              <w:rPr>
                                <w:sz w:val="22"/>
                                <w:szCs w:val="22"/>
                              </w:rPr>
                            </w:pPr>
                            <w:r w:rsidRPr="00B86E37">
                              <w:rPr>
                                <w:sz w:val="22"/>
                                <w:szCs w:val="22"/>
                              </w:rPr>
                              <w:t>To measure woodland recovery a</w:t>
                            </w:r>
                            <w:r w:rsidRPr="00B86E37">
                              <w:rPr>
                                <w:rFonts w:eastAsia="Calibri"/>
                                <w:sz w:val="22"/>
                                <w:szCs w:val="22"/>
                              </w:rPr>
                              <w:t xml:space="preserve"> rolling long-term monitoring program is underway</w:t>
                            </w:r>
                            <w:r w:rsidRPr="00B86E37">
                              <w:rPr>
                                <w:sz w:val="22"/>
                                <w:szCs w:val="22"/>
                              </w:rPr>
                              <w:t xml:space="preserve"> in semi-arid woodlands across Mallee parks and reserves.</w:t>
                            </w:r>
                          </w:p>
                          <w:p w14:paraId="48EC30C2" w14:textId="09CE905D" w:rsidR="00992F37" w:rsidRPr="00B86E37" w:rsidRDefault="00732694" w:rsidP="00992F37">
                            <w:pPr>
                              <w:pStyle w:val="BodyText100ThemeColour"/>
                              <w:numPr>
                                <w:ilvl w:val="0"/>
                                <w:numId w:val="46"/>
                              </w:numPr>
                              <w:ind w:left="284" w:hanging="284"/>
                              <w:rPr>
                                <w:sz w:val="22"/>
                                <w:szCs w:val="22"/>
                              </w:rPr>
                            </w:pPr>
                            <w:r>
                              <w:rPr>
                                <w:sz w:val="22"/>
                                <w:szCs w:val="22"/>
                              </w:rPr>
                              <w:t>Monitoring shows that s</w:t>
                            </w:r>
                            <w:r w:rsidR="00992F37" w:rsidRPr="00B86E37">
                              <w:rPr>
                                <w:sz w:val="22"/>
                                <w:szCs w:val="22"/>
                              </w:rPr>
                              <w:t xml:space="preserve">emi-arid woodlands are </w:t>
                            </w:r>
                            <w:r>
                              <w:rPr>
                                <w:sz w:val="22"/>
                                <w:szCs w:val="22"/>
                              </w:rPr>
                              <w:t xml:space="preserve">slowly </w:t>
                            </w:r>
                            <w:r w:rsidR="00992F37" w:rsidRPr="00B86E37">
                              <w:rPr>
                                <w:sz w:val="22"/>
                                <w:szCs w:val="22"/>
                              </w:rPr>
                              <w:t xml:space="preserve">recovering </w:t>
                            </w:r>
                            <w:r>
                              <w:rPr>
                                <w:sz w:val="22"/>
                                <w:szCs w:val="22"/>
                              </w:rPr>
                              <w:t>with some</w:t>
                            </w:r>
                            <w:r w:rsidR="00992F37" w:rsidRPr="00B86E37">
                              <w:rPr>
                                <w:sz w:val="22"/>
                                <w:szCs w:val="22"/>
                              </w:rPr>
                              <w:t xml:space="preserve"> tree regeneration, and no significant decline in adults.</w:t>
                            </w:r>
                          </w:p>
                          <w:p w14:paraId="45591793" w14:textId="56B9DAE0" w:rsidR="00992F37" w:rsidRDefault="00992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793F4" id="_x0000_t202" coordsize="21600,21600" o:spt="202" path="m,l,21600r21600,l21600,xe">
                <v:stroke joinstyle="miter"/>
                <v:path gradientshapeok="t" o:connecttype="rect"/>
              </v:shapetype>
              <v:shape id="Text Box 2" o:spid="_x0000_s1026" type="#_x0000_t202" style="position:absolute;margin-left:-7.3pt;margin-top:59.65pt;width:516pt;height:171.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" strokecolor="#00b2a9 [3204]">
                <v:textbox>
                  <w:txbxContent>
                    <w:p w14:paraId="73B490EF" w14:textId="330EB93D" w:rsidR="00992F37" w:rsidRPr="00BE211F" w:rsidRDefault="00992F37" w:rsidP="00992F37">
                      <w:pPr>
                        <w:pStyle w:val="IntroFeatureText"/>
                        <w:rPr>
                          <w:b/>
                          <w:bCs/>
                          <w:sz w:val="28"/>
                          <w:szCs w:val="28"/>
                        </w:rPr>
                      </w:pPr>
                      <w:r w:rsidRPr="00BE211F">
                        <w:rPr>
                          <w:b/>
                          <w:bCs/>
                          <w:sz w:val="28"/>
                          <w:szCs w:val="28"/>
                        </w:rPr>
                        <w:t>Key Points:</w:t>
                      </w:r>
                    </w:p>
                    <w:p w14:paraId="71290513" w14:textId="77777777" w:rsidR="00992F37" w:rsidRPr="00B86E37" w:rsidRDefault="00992F37" w:rsidP="00992F37">
                      <w:pPr>
                        <w:pStyle w:val="BodyText100ThemeColour"/>
                        <w:numPr>
                          <w:ilvl w:val="0"/>
                          <w:numId w:val="46"/>
                        </w:numPr>
                        <w:ind w:left="284" w:hanging="284"/>
                        <w:rPr>
                          <w:sz w:val="22"/>
                          <w:szCs w:val="22"/>
                        </w:rPr>
                      </w:pPr>
                      <w:r w:rsidRPr="00B86E37">
                        <w:rPr>
                          <w:sz w:val="22"/>
                          <w:szCs w:val="22"/>
                        </w:rPr>
                        <w:t>Semi-arid woodlands of north-west Victoria are severely degraded due to historical land use (e.g. grazing, clearing). Woodland recovery is slow as regional productivity is low, and herbivore browsing (both domestic and native) impede recovery.</w:t>
                      </w:r>
                    </w:p>
                    <w:p w14:paraId="4DB4AB9A" w14:textId="77777777" w:rsidR="00992F37" w:rsidRPr="00B86E37" w:rsidRDefault="00992F37" w:rsidP="00992F37">
                      <w:pPr>
                        <w:pStyle w:val="BodyText100ThemeColour"/>
                        <w:numPr>
                          <w:ilvl w:val="0"/>
                          <w:numId w:val="46"/>
                        </w:numPr>
                        <w:ind w:left="284" w:hanging="284"/>
                        <w:rPr>
                          <w:sz w:val="22"/>
                          <w:szCs w:val="22"/>
                        </w:rPr>
                      </w:pPr>
                      <w:r w:rsidRPr="00B86E37">
                        <w:rPr>
                          <w:sz w:val="22"/>
                          <w:szCs w:val="22"/>
                        </w:rPr>
                        <w:t>A long-term restoration program is underway</w:t>
                      </w:r>
                      <w:r w:rsidRPr="00B86E37">
                        <w:rPr>
                          <w:rFonts w:eastAsia="Calibri" w:cs="Calibri"/>
                          <w:noProof/>
                          <w:sz w:val="22"/>
                          <w:szCs w:val="22"/>
                        </w:rPr>
                        <w:t xml:space="preserve"> using herbivore population control measures to manage grazing pressure and improve woodland recovery.</w:t>
                      </w:r>
                    </w:p>
                    <w:p w14:paraId="27281CF8" w14:textId="77777777" w:rsidR="00992F37" w:rsidRPr="00B86E37" w:rsidRDefault="00992F37" w:rsidP="00992F37">
                      <w:pPr>
                        <w:pStyle w:val="BodyText100ThemeColour"/>
                        <w:numPr>
                          <w:ilvl w:val="0"/>
                          <w:numId w:val="46"/>
                        </w:numPr>
                        <w:ind w:left="284" w:hanging="284"/>
                        <w:rPr>
                          <w:sz w:val="22"/>
                          <w:szCs w:val="22"/>
                        </w:rPr>
                      </w:pPr>
                      <w:r w:rsidRPr="00B86E37">
                        <w:rPr>
                          <w:sz w:val="22"/>
                          <w:szCs w:val="22"/>
                        </w:rPr>
                        <w:t>To measure woodland recovery a</w:t>
                      </w:r>
                      <w:r w:rsidRPr="00B86E37">
                        <w:rPr>
                          <w:rFonts w:eastAsia="Calibri"/>
                          <w:sz w:val="22"/>
                          <w:szCs w:val="22"/>
                        </w:rPr>
                        <w:t xml:space="preserve"> rolling long-term monitoring program is underway</w:t>
                      </w:r>
                      <w:r w:rsidRPr="00B86E37">
                        <w:rPr>
                          <w:sz w:val="22"/>
                          <w:szCs w:val="22"/>
                        </w:rPr>
                        <w:t xml:space="preserve"> in semi-arid woodlands across Mallee parks and reserves.</w:t>
                      </w:r>
                    </w:p>
                    <w:p w14:paraId="48EC30C2" w14:textId="09CE905D" w:rsidR="00992F37" w:rsidRPr="00B86E37" w:rsidRDefault="00732694" w:rsidP="00992F37">
                      <w:pPr>
                        <w:pStyle w:val="BodyText100ThemeColour"/>
                        <w:numPr>
                          <w:ilvl w:val="0"/>
                          <w:numId w:val="46"/>
                        </w:numPr>
                        <w:ind w:left="284" w:hanging="284"/>
                        <w:rPr>
                          <w:sz w:val="22"/>
                          <w:szCs w:val="22"/>
                        </w:rPr>
                      </w:pPr>
                      <w:r>
                        <w:rPr>
                          <w:sz w:val="22"/>
                          <w:szCs w:val="22"/>
                        </w:rPr>
                        <w:t>Monitoring shows that s</w:t>
                      </w:r>
                      <w:r w:rsidR="00992F37" w:rsidRPr="00B86E37">
                        <w:rPr>
                          <w:sz w:val="22"/>
                          <w:szCs w:val="22"/>
                        </w:rPr>
                        <w:t xml:space="preserve">emi-arid woodlands are </w:t>
                      </w:r>
                      <w:r>
                        <w:rPr>
                          <w:sz w:val="22"/>
                          <w:szCs w:val="22"/>
                        </w:rPr>
                        <w:t xml:space="preserve">slowly </w:t>
                      </w:r>
                      <w:r w:rsidR="00992F37" w:rsidRPr="00B86E37">
                        <w:rPr>
                          <w:sz w:val="22"/>
                          <w:szCs w:val="22"/>
                        </w:rPr>
                        <w:t xml:space="preserve">recovering </w:t>
                      </w:r>
                      <w:r>
                        <w:rPr>
                          <w:sz w:val="22"/>
                          <w:szCs w:val="22"/>
                        </w:rPr>
                        <w:t>with some</w:t>
                      </w:r>
                      <w:r w:rsidR="00992F37" w:rsidRPr="00B86E37">
                        <w:rPr>
                          <w:sz w:val="22"/>
                          <w:szCs w:val="22"/>
                        </w:rPr>
                        <w:t xml:space="preserve"> tree regeneration, and no significant decline in adults.</w:t>
                      </w:r>
                    </w:p>
                    <w:p w14:paraId="45591793" w14:textId="56B9DAE0" w:rsidR="00992F37" w:rsidRDefault="00992F37"/>
                  </w:txbxContent>
                </v:textbox>
                <w10:wrap type="square" anchorx="margin"/>
              </v:shape>
            </w:pict>
          </mc:Fallback>
        </mc:AlternateContent>
      </w:r>
    </w:p>
    <w:p w14:paraId="28935C88" w14:textId="5B8AC111" w:rsidR="00806AB6" w:rsidRDefault="00806AB6" w:rsidP="00806AB6">
      <w:pPr>
        <w:pStyle w:val="BodyText"/>
        <w:sectPr w:rsidR="00806AB6" w:rsidSect="009601F3">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794" w:left="851" w:header="284" w:footer="0" w:gutter="0"/>
          <w:cols w:space="284"/>
          <w:titlePg/>
          <w:docGrid w:linePitch="360"/>
        </w:sectPr>
      </w:pPr>
    </w:p>
    <w:p w14:paraId="4221290D" w14:textId="553C9677" w:rsidR="0024348B" w:rsidRPr="00992F37" w:rsidRDefault="0024348B" w:rsidP="0024348B">
      <w:pPr>
        <w:pStyle w:val="Heading1"/>
        <w:spacing w:before="120" w:after="120"/>
        <w:rPr>
          <w:b w:val="0"/>
          <w:bCs w:val="0"/>
          <w:sz w:val="32"/>
        </w:rPr>
      </w:pPr>
      <w:r w:rsidRPr="00992F37">
        <w:rPr>
          <w:b w:val="0"/>
          <w:bCs w:val="0"/>
          <w:sz w:val="32"/>
        </w:rPr>
        <w:t>What are semi-arid woodlands</w:t>
      </w:r>
    </w:p>
    <w:p w14:paraId="0540E108" w14:textId="70A82EFB" w:rsidR="00034685" w:rsidRDefault="0024348B" w:rsidP="0024348B">
      <w:pPr>
        <w:spacing w:before="120"/>
        <w:jc w:val="both"/>
        <w:rPr>
          <w:spacing w:val="-1"/>
        </w:rPr>
      </w:pPr>
      <w:r>
        <w:rPr>
          <w:spacing w:val="-1"/>
        </w:rPr>
        <w:t>Semi-arid non-eucalypt w</w:t>
      </w:r>
      <w:r w:rsidRPr="004E6D2D">
        <w:t>oo</w:t>
      </w:r>
      <w:r w:rsidRPr="004E6D2D">
        <w:rPr>
          <w:spacing w:val="-2"/>
        </w:rPr>
        <w:t>d</w:t>
      </w:r>
      <w:r w:rsidRPr="004E6D2D">
        <w:rPr>
          <w:spacing w:val="1"/>
        </w:rPr>
        <w:t>l</w:t>
      </w:r>
      <w:r w:rsidRPr="004E6D2D">
        <w:t>a</w:t>
      </w:r>
      <w:r w:rsidRPr="004E6D2D">
        <w:rPr>
          <w:spacing w:val="-2"/>
        </w:rPr>
        <w:t>n</w:t>
      </w:r>
      <w:r w:rsidRPr="004E6D2D">
        <w:t>ds</w:t>
      </w:r>
      <w:r>
        <w:t xml:space="preserve"> (hereafter, semi-arid woodlands) are an important biodiversity asset of the Victorian Mallee.</w:t>
      </w:r>
      <w:r>
        <w:rPr>
          <w:spacing w:val="-1"/>
        </w:rPr>
        <w:t xml:space="preserve"> </w:t>
      </w:r>
    </w:p>
    <w:p w14:paraId="10FC0D5A" w14:textId="7669408E" w:rsidR="009601F3" w:rsidRDefault="0024348B" w:rsidP="0024348B">
      <w:pPr>
        <w:spacing w:before="120"/>
        <w:jc w:val="both"/>
      </w:pPr>
      <w:r>
        <w:rPr>
          <w:spacing w:val="-1"/>
        </w:rPr>
        <w:t>These w</w:t>
      </w:r>
      <w:r w:rsidRPr="004E6D2D">
        <w:t>oo</w:t>
      </w:r>
      <w:r w:rsidRPr="004E6D2D">
        <w:rPr>
          <w:spacing w:val="-2"/>
        </w:rPr>
        <w:t>d</w:t>
      </w:r>
      <w:r w:rsidRPr="004E6D2D">
        <w:rPr>
          <w:spacing w:val="1"/>
        </w:rPr>
        <w:t>l</w:t>
      </w:r>
      <w:r w:rsidRPr="004E6D2D">
        <w:t>a</w:t>
      </w:r>
      <w:r w:rsidRPr="004E6D2D">
        <w:rPr>
          <w:spacing w:val="-2"/>
        </w:rPr>
        <w:t>n</w:t>
      </w:r>
      <w:r w:rsidRPr="004E6D2D">
        <w:t>ds</w:t>
      </w:r>
      <w:r>
        <w:t xml:space="preserve"> are characterised</w:t>
      </w:r>
      <w:r w:rsidRPr="004D7012">
        <w:t xml:space="preserve"> by</w:t>
      </w:r>
      <w:r w:rsidRPr="004D7012">
        <w:rPr>
          <w:spacing w:val="-2"/>
        </w:rPr>
        <w:t xml:space="preserve"> </w:t>
      </w:r>
      <w:r w:rsidRPr="004D7012">
        <w:t>one</w:t>
      </w:r>
      <w:r w:rsidRPr="004D7012">
        <w:rPr>
          <w:spacing w:val="1"/>
        </w:rPr>
        <w:t xml:space="preserve"> </w:t>
      </w:r>
      <w:r w:rsidRPr="004D7012">
        <w:rPr>
          <w:spacing w:val="-2"/>
        </w:rPr>
        <w:t>o</w:t>
      </w:r>
      <w:r w:rsidRPr="004D7012">
        <w:t>r</w:t>
      </w:r>
      <w:r w:rsidRPr="004D7012">
        <w:rPr>
          <w:spacing w:val="-1"/>
        </w:rPr>
        <w:t xml:space="preserve"> </w:t>
      </w:r>
      <w:r w:rsidRPr="004D7012">
        <w:rPr>
          <w:spacing w:val="-4"/>
        </w:rPr>
        <w:t>m</w:t>
      </w:r>
      <w:r w:rsidRPr="004D7012">
        <w:t>o</w:t>
      </w:r>
      <w:r w:rsidRPr="004D7012">
        <w:rPr>
          <w:spacing w:val="1"/>
        </w:rPr>
        <w:t>r</w:t>
      </w:r>
      <w:r w:rsidRPr="004D7012">
        <w:t>e</w:t>
      </w:r>
      <w:r w:rsidRPr="004D7012">
        <w:rPr>
          <w:spacing w:val="1"/>
        </w:rPr>
        <w:t xml:space="preserve"> </w:t>
      </w:r>
      <w:r w:rsidRPr="004D7012">
        <w:t>c</w:t>
      </w:r>
      <w:r w:rsidRPr="004D7012">
        <w:rPr>
          <w:spacing w:val="-2"/>
        </w:rPr>
        <w:t>a</w:t>
      </w:r>
      <w:r w:rsidRPr="004D7012">
        <w:t>nopy</w:t>
      </w:r>
      <w:r w:rsidRPr="004D7012">
        <w:rPr>
          <w:spacing w:val="-2"/>
        </w:rPr>
        <w:t xml:space="preserve"> </w:t>
      </w:r>
      <w:r w:rsidRPr="004D7012">
        <w:rPr>
          <w:spacing w:val="1"/>
        </w:rPr>
        <w:t>s</w:t>
      </w:r>
      <w:r w:rsidRPr="004D7012">
        <w:t>pe</w:t>
      </w:r>
      <w:r w:rsidRPr="004D7012">
        <w:rPr>
          <w:spacing w:val="-2"/>
        </w:rPr>
        <w:t>c</w:t>
      </w:r>
      <w:r w:rsidRPr="004D7012">
        <w:rPr>
          <w:spacing w:val="-1"/>
        </w:rPr>
        <w:t>i</w:t>
      </w:r>
      <w:r w:rsidRPr="004D7012">
        <w:t>e</w:t>
      </w:r>
      <w:r w:rsidRPr="004D7012">
        <w:rPr>
          <w:spacing w:val="1"/>
        </w:rPr>
        <w:t xml:space="preserve">s - </w:t>
      </w:r>
      <w:r w:rsidRPr="004D7012">
        <w:rPr>
          <w:spacing w:val="-1"/>
        </w:rPr>
        <w:t>B</w:t>
      </w:r>
      <w:r w:rsidRPr="004D7012">
        <w:rPr>
          <w:spacing w:val="-2"/>
        </w:rPr>
        <w:t>e</w:t>
      </w:r>
      <w:r w:rsidRPr="004D7012">
        <w:rPr>
          <w:spacing w:val="1"/>
        </w:rPr>
        <w:t>l</w:t>
      </w:r>
      <w:r w:rsidRPr="004D7012">
        <w:t>ah</w:t>
      </w:r>
      <w:r w:rsidRPr="004D7012">
        <w:rPr>
          <w:spacing w:val="-2"/>
        </w:rPr>
        <w:t xml:space="preserve"> </w:t>
      </w:r>
      <w:r w:rsidRPr="004D7012">
        <w:rPr>
          <w:spacing w:val="1"/>
        </w:rPr>
        <w:t>(</w:t>
      </w:r>
      <w:r w:rsidRPr="004D7012">
        <w:rPr>
          <w:i/>
          <w:spacing w:val="-1"/>
        </w:rPr>
        <w:t>C</w:t>
      </w:r>
      <w:r w:rsidRPr="004D7012">
        <w:rPr>
          <w:i/>
        </w:rPr>
        <w:t>a</w:t>
      </w:r>
      <w:r w:rsidRPr="004D7012">
        <w:rPr>
          <w:i/>
          <w:spacing w:val="1"/>
        </w:rPr>
        <w:t>s</w:t>
      </w:r>
      <w:r w:rsidRPr="004D7012">
        <w:rPr>
          <w:i/>
        </w:rPr>
        <w:t>ua</w:t>
      </w:r>
      <w:r w:rsidRPr="004D7012">
        <w:rPr>
          <w:i/>
          <w:spacing w:val="-2"/>
        </w:rPr>
        <w:t>r</w:t>
      </w:r>
      <w:r w:rsidRPr="004D7012">
        <w:rPr>
          <w:i/>
          <w:spacing w:val="1"/>
        </w:rPr>
        <w:t>i</w:t>
      </w:r>
      <w:r w:rsidRPr="004D7012">
        <w:rPr>
          <w:i/>
        </w:rPr>
        <w:t>na p</w:t>
      </w:r>
      <w:r w:rsidRPr="004D7012">
        <w:rPr>
          <w:i/>
          <w:spacing w:val="-2"/>
        </w:rPr>
        <w:t>a</w:t>
      </w:r>
      <w:r w:rsidRPr="004D7012">
        <w:rPr>
          <w:i/>
        </w:rPr>
        <w:t>upe</w:t>
      </w:r>
      <w:r w:rsidRPr="004D7012">
        <w:rPr>
          <w:i/>
          <w:spacing w:val="-2"/>
        </w:rPr>
        <w:t>r</w:t>
      </w:r>
      <w:r w:rsidRPr="004D7012">
        <w:rPr>
          <w:spacing w:val="1"/>
        </w:rPr>
        <w:t>)</w:t>
      </w:r>
      <w:r w:rsidRPr="004D7012">
        <w:t xml:space="preserve">, </w:t>
      </w:r>
      <w:r w:rsidRPr="004D7012">
        <w:rPr>
          <w:spacing w:val="-1"/>
        </w:rPr>
        <w:t>B</w:t>
      </w:r>
      <w:r w:rsidRPr="004D7012">
        <w:rPr>
          <w:spacing w:val="-2"/>
        </w:rPr>
        <w:t>u</w:t>
      </w:r>
      <w:r w:rsidRPr="004D7012">
        <w:rPr>
          <w:spacing w:val="1"/>
        </w:rPr>
        <w:t>l</w:t>
      </w:r>
      <w:r w:rsidRPr="004D7012">
        <w:t>o</w:t>
      </w:r>
      <w:r w:rsidRPr="004D7012">
        <w:rPr>
          <w:spacing w:val="-2"/>
        </w:rPr>
        <w:t>k</w:t>
      </w:r>
      <w:r w:rsidRPr="004D7012">
        <w:t>e</w:t>
      </w:r>
      <w:r w:rsidRPr="004D7012">
        <w:rPr>
          <w:spacing w:val="1"/>
        </w:rPr>
        <w:t xml:space="preserve"> </w:t>
      </w:r>
      <w:r w:rsidRPr="004D7012">
        <w:rPr>
          <w:spacing w:val="-2"/>
        </w:rPr>
        <w:t>(</w:t>
      </w:r>
      <w:r w:rsidRPr="004D7012">
        <w:rPr>
          <w:i/>
          <w:spacing w:val="-1"/>
        </w:rPr>
        <w:t>A</w:t>
      </w:r>
      <w:r w:rsidRPr="004D7012">
        <w:rPr>
          <w:i/>
          <w:spacing w:val="1"/>
        </w:rPr>
        <w:t>ll</w:t>
      </w:r>
      <w:r w:rsidRPr="004D7012">
        <w:rPr>
          <w:i/>
          <w:spacing w:val="-2"/>
        </w:rPr>
        <w:t>o</w:t>
      </w:r>
      <w:r w:rsidRPr="004D7012">
        <w:rPr>
          <w:i/>
        </w:rPr>
        <w:t>ca</w:t>
      </w:r>
      <w:r w:rsidRPr="004D7012">
        <w:rPr>
          <w:i/>
          <w:spacing w:val="1"/>
        </w:rPr>
        <w:t>s</w:t>
      </w:r>
      <w:r w:rsidRPr="004D7012">
        <w:rPr>
          <w:i/>
        </w:rPr>
        <w:t>u</w:t>
      </w:r>
      <w:r w:rsidRPr="004D7012">
        <w:rPr>
          <w:i/>
          <w:spacing w:val="-2"/>
        </w:rPr>
        <w:t>a</w:t>
      </w:r>
      <w:r w:rsidRPr="004D7012">
        <w:rPr>
          <w:i/>
          <w:spacing w:val="1"/>
        </w:rPr>
        <w:t>ri</w:t>
      </w:r>
      <w:r w:rsidRPr="004D7012">
        <w:rPr>
          <w:i/>
          <w:spacing w:val="-2"/>
        </w:rPr>
        <w:t>n</w:t>
      </w:r>
      <w:r w:rsidRPr="004D7012">
        <w:rPr>
          <w:i/>
        </w:rPr>
        <w:t xml:space="preserve">a </w:t>
      </w:r>
      <w:r w:rsidRPr="004D7012">
        <w:rPr>
          <w:i/>
          <w:spacing w:val="1"/>
        </w:rPr>
        <w:t>l</w:t>
      </w:r>
      <w:r w:rsidRPr="004D7012">
        <w:rPr>
          <w:i/>
          <w:spacing w:val="-2"/>
        </w:rPr>
        <w:t>u</w:t>
      </w:r>
      <w:r w:rsidRPr="004D7012">
        <w:rPr>
          <w:i/>
        </w:rPr>
        <w:t>eh</w:t>
      </w:r>
      <w:r w:rsidRPr="004D7012">
        <w:rPr>
          <w:i/>
          <w:spacing w:val="-1"/>
        </w:rPr>
        <w:t>m</w:t>
      </w:r>
      <w:r w:rsidRPr="004D7012">
        <w:rPr>
          <w:i/>
        </w:rPr>
        <w:t>an</w:t>
      </w:r>
      <w:r w:rsidRPr="004D7012">
        <w:rPr>
          <w:i/>
          <w:spacing w:val="-2"/>
        </w:rPr>
        <w:t>n</w:t>
      </w:r>
      <w:r w:rsidRPr="004D7012">
        <w:rPr>
          <w:i/>
          <w:spacing w:val="1"/>
        </w:rPr>
        <w:t>i</w:t>
      </w:r>
      <w:r w:rsidRPr="004D7012">
        <w:rPr>
          <w:i/>
          <w:spacing w:val="-1"/>
        </w:rPr>
        <w:t>i</w:t>
      </w:r>
      <w:r w:rsidRPr="004D7012">
        <w:rPr>
          <w:spacing w:val="1"/>
        </w:rPr>
        <w:t>)</w:t>
      </w:r>
      <w:r w:rsidRPr="004D7012">
        <w:t>,</w:t>
      </w:r>
      <w:r w:rsidRPr="004D7012">
        <w:rPr>
          <w:spacing w:val="-2"/>
        </w:rPr>
        <w:t xml:space="preserve"> </w:t>
      </w:r>
      <w:r w:rsidRPr="004D7012">
        <w:t>S</w:t>
      </w:r>
      <w:r w:rsidRPr="004D7012">
        <w:rPr>
          <w:spacing w:val="1"/>
        </w:rPr>
        <w:t>l</w:t>
      </w:r>
      <w:r w:rsidRPr="004D7012">
        <w:t>en</w:t>
      </w:r>
      <w:r w:rsidRPr="004D7012">
        <w:rPr>
          <w:spacing w:val="-2"/>
        </w:rPr>
        <w:t>d</w:t>
      </w:r>
      <w:r w:rsidRPr="004D7012">
        <w:t>er</w:t>
      </w:r>
      <w:r w:rsidRPr="004D7012">
        <w:rPr>
          <w:spacing w:val="1"/>
        </w:rPr>
        <w:t xml:space="preserve"> </w:t>
      </w:r>
      <w:r>
        <w:rPr>
          <w:spacing w:val="1"/>
        </w:rPr>
        <w:t xml:space="preserve">Cypress </w:t>
      </w:r>
      <w:r w:rsidRPr="004D7012">
        <w:rPr>
          <w:spacing w:val="-3"/>
        </w:rPr>
        <w:t>P</w:t>
      </w:r>
      <w:r w:rsidRPr="004D7012">
        <w:rPr>
          <w:spacing w:val="1"/>
        </w:rPr>
        <w:t>i</w:t>
      </w:r>
      <w:r w:rsidRPr="004D7012">
        <w:t xml:space="preserve">ne </w:t>
      </w:r>
      <w:r w:rsidRPr="004D7012">
        <w:rPr>
          <w:spacing w:val="1"/>
        </w:rPr>
        <w:t>(</w:t>
      </w:r>
      <w:r w:rsidRPr="004D7012">
        <w:rPr>
          <w:i/>
          <w:spacing w:val="-1"/>
        </w:rPr>
        <w:t>C</w:t>
      </w:r>
      <w:r w:rsidRPr="004D7012">
        <w:rPr>
          <w:i/>
        </w:rPr>
        <w:t>a</w:t>
      </w:r>
      <w:r w:rsidRPr="004D7012">
        <w:rPr>
          <w:i/>
          <w:spacing w:val="-1"/>
        </w:rPr>
        <w:t>l</w:t>
      </w:r>
      <w:r w:rsidRPr="004D7012">
        <w:rPr>
          <w:i/>
          <w:spacing w:val="1"/>
        </w:rPr>
        <w:t>l</w:t>
      </w:r>
      <w:r w:rsidRPr="004D7012">
        <w:rPr>
          <w:i/>
          <w:spacing w:val="-1"/>
        </w:rPr>
        <w:t>i</w:t>
      </w:r>
      <w:r w:rsidRPr="004D7012">
        <w:rPr>
          <w:i/>
          <w:spacing w:val="1"/>
        </w:rPr>
        <w:t>tr</w:t>
      </w:r>
      <w:r w:rsidRPr="004D7012">
        <w:rPr>
          <w:i/>
          <w:spacing w:val="-1"/>
        </w:rPr>
        <w:t>i</w:t>
      </w:r>
      <w:r w:rsidRPr="004D7012">
        <w:rPr>
          <w:i/>
        </w:rPr>
        <w:t>s</w:t>
      </w:r>
      <w:r w:rsidRPr="004D7012">
        <w:rPr>
          <w:i/>
          <w:spacing w:val="1"/>
        </w:rPr>
        <w:t xml:space="preserve"> </w:t>
      </w:r>
      <w:r w:rsidRPr="004D7012">
        <w:rPr>
          <w:i/>
        </w:rPr>
        <w:t>g</w:t>
      </w:r>
      <w:r w:rsidRPr="004D7012">
        <w:rPr>
          <w:i/>
          <w:spacing w:val="-2"/>
        </w:rPr>
        <w:t>r</w:t>
      </w:r>
      <w:r w:rsidRPr="004D7012">
        <w:rPr>
          <w:i/>
        </w:rPr>
        <w:t>ac</w:t>
      </w:r>
      <w:r w:rsidRPr="004D7012">
        <w:rPr>
          <w:i/>
          <w:spacing w:val="-1"/>
        </w:rPr>
        <w:t>i</w:t>
      </w:r>
      <w:r w:rsidRPr="004D7012">
        <w:rPr>
          <w:i/>
          <w:spacing w:val="1"/>
        </w:rPr>
        <w:t>l</w:t>
      </w:r>
      <w:r w:rsidRPr="004D7012">
        <w:rPr>
          <w:i/>
          <w:spacing w:val="-1"/>
        </w:rPr>
        <w:t>i</w:t>
      </w:r>
      <w:r w:rsidRPr="004D7012">
        <w:rPr>
          <w:i/>
          <w:spacing w:val="1"/>
        </w:rPr>
        <w:t>s</w:t>
      </w:r>
      <w:r w:rsidRPr="004D7012">
        <w:rPr>
          <w:spacing w:val="1"/>
        </w:rPr>
        <w:t>)</w:t>
      </w:r>
      <w:r w:rsidRPr="004D7012">
        <w:t>,</w:t>
      </w:r>
      <w:r w:rsidRPr="004D7012">
        <w:rPr>
          <w:spacing w:val="-2"/>
        </w:rPr>
        <w:t xml:space="preserve"> </w:t>
      </w:r>
      <w:r w:rsidRPr="004D7012">
        <w:t>and Su</w:t>
      </w:r>
      <w:r w:rsidRPr="004D7012">
        <w:rPr>
          <w:spacing w:val="-2"/>
        </w:rPr>
        <w:t>g</w:t>
      </w:r>
      <w:r w:rsidRPr="004D7012">
        <w:t>a</w:t>
      </w:r>
      <w:r w:rsidRPr="004D7012">
        <w:rPr>
          <w:spacing w:val="1"/>
        </w:rPr>
        <w:t>r</w:t>
      </w:r>
      <w:r w:rsidRPr="004D7012">
        <w:rPr>
          <w:spacing w:val="-1"/>
        </w:rPr>
        <w:t>w</w:t>
      </w:r>
      <w:r w:rsidRPr="004D7012">
        <w:t>ood</w:t>
      </w:r>
      <w:r w:rsidRPr="004D7012">
        <w:rPr>
          <w:spacing w:val="-2"/>
        </w:rPr>
        <w:t xml:space="preserve"> </w:t>
      </w:r>
      <w:r w:rsidRPr="004D7012">
        <w:rPr>
          <w:spacing w:val="1"/>
        </w:rPr>
        <w:t>(</w:t>
      </w:r>
      <w:r w:rsidRPr="004D7012">
        <w:rPr>
          <w:i/>
          <w:spacing w:val="-2"/>
        </w:rPr>
        <w:t>M</w:t>
      </w:r>
      <w:r w:rsidRPr="004D7012">
        <w:rPr>
          <w:i/>
        </w:rPr>
        <w:t>yopo</w:t>
      </w:r>
      <w:r w:rsidRPr="004D7012">
        <w:rPr>
          <w:i/>
          <w:spacing w:val="-2"/>
        </w:rPr>
        <w:t>r</w:t>
      </w:r>
      <w:r w:rsidRPr="004D7012">
        <w:rPr>
          <w:i/>
        </w:rPr>
        <w:t>um</w:t>
      </w:r>
      <w:r w:rsidRPr="004D7012">
        <w:rPr>
          <w:i/>
          <w:spacing w:val="-1"/>
        </w:rPr>
        <w:t xml:space="preserve"> </w:t>
      </w:r>
      <w:r w:rsidRPr="004D7012">
        <w:rPr>
          <w:i/>
        </w:rPr>
        <w:t>p</w:t>
      </w:r>
      <w:r w:rsidRPr="004D7012">
        <w:rPr>
          <w:i/>
          <w:spacing w:val="1"/>
        </w:rPr>
        <w:t>l</w:t>
      </w:r>
      <w:r w:rsidRPr="004D7012">
        <w:rPr>
          <w:i/>
          <w:spacing w:val="-2"/>
        </w:rPr>
        <w:t>a</w:t>
      </w:r>
      <w:r w:rsidRPr="004D7012">
        <w:rPr>
          <w:i/>
          <w:spacing w:val="1"/>
        </w:rPr>
        <w:t>t</w:t>
      </w:r>
      <w:r w:rsidRPr="004D7012">
        <w:rPr>
          <w:i/>
        </w:rPr>
        <w:t>y</w:t>
      </w:r>
      <w:r w:rsidRPr="004D7012">
        <w:rPr>
          <w:i/>
          <w:spacing w:val="-2"/>
        </w:rPr>
        <w:t>ca</w:t>
      </w:r>
      <w:r w:rsidRPr="004D7012">
        <w:rPr>
          <w:i/>
          <w:spacing w:val="1"/>
        </w:rPr>
        <w:t>r</w:t>
      </w:r>
      <w:r w:rsidRPr="004D7012">
        <w:rPr>
          <w:i/>
        </w:rPr>
        <w:t>pu</w:t>
      </w:r>
      <w:r w:rsidRPr="004D7012">
        <w:rPr>
          <w:i/>
          <w:spacing w:val="-1"/>
        </w:rPr>
        <w:t>m</w:t>
      </w:r>
      <w:r w:rsidRPr="004D7012">
        <w:t>) -</w:t>
      </w:r>
      <w:r w:rsidRPr="004D7012">
        <w:rPr>
          <w:i/>
          <w:spacing w:val="19"/>
          <w:position w:val="10"/>
        </w:rPr>
        <w:t xml:space="preserve"> </w:t>
      </w:r>
      <w:r w:rsidRPr="004D7012">
        <w:t>o</w:t>
      </w:r>
      <w:r w:rsidRPr="004D7012">
        <w:rPr>
          <w:spacing w:val="-2"/>
        </w:rPr>
        <w:t>v</w:t>
      </w:r>
      <w:r w:rsidRPr="004D7012">
        <w:t>er</w:t>
      </w:r>
      <w:r w:rsidRPr="004D7012">
        <w:rPr>
          <w:spacing w:val="1"/>
        </w:rPr>
        <w:t xml:space="preserve"> </w:t>
      </w:r>
      <w:r w:rsidRPr="004D7012">
        <w:t>a</w:t>
      </w:r>
      <w:r w:rsidRPr="004D7012">
        <w:rPr>
          <w:spacing w:val="1"/>
        </w:rPr>
        <w:t xml:space="preserve"> </w:t>
      </w:r>
      <w:r>
        <w:rPr>
          <w:spacing w:val="1"/>
        </w:rPr>
        <w:t xml:space="preserve">diverse </w:t>
      </w:r>
      <w:r>
        <w:rPr>
          <w:spacing w:val="-2"/>
        </w:rPr>
        <w:t>ground</w:t>
      </w:r>
      <w:r w:rsidRPr="004D7012">
        <w:rPr>
          <w:spacing w:val="-2"/>
        </w:rPr>
        <w:t xml:space="preserve"> </w:t>
      </w:r>
      <w:r w:rsidRPr="004D7012">
        <w:rPr>
          <w:spacing w:val="1"/>
        </w:rPr>
        <w:t>l</w:t>
      </w:r>
      <w:r w:rsidRPr="004D7012">
        <w:t>a</w:t>
      </w:r>
      <w:r w:rsidRPr="004D7012">
        <w:rPr>
          <w:spacing w:val="-2"/>
        </w:rPr>
        <w:t>y</w:t>
      </w:r>
      <w:r w:rsidRPr="004D7012">
        <w:t>er</w:t>
      </w:r>
      <w:r w:rsidRPr="004D7012">
        <w:rPr>
          <w:spacing w:val="1"/>
        </w:rPr>
        <w:t xml:space="preserve"> </w:t>
      </w:r>
      <w:r w:rsidRPr="004D7012">
        <w:rPr>
          <w:spacing w:val="-2"/>
        </w:rPr>
        <w:t>o</w:t>
      </w:r>
      <w:r>
        <w:t>f saltbushes</w:t>
      </w:r>
      <w:r w:rsidRPr="004D7012">
        <w:t xml:space="preserve">, </w:t>
      </w:r>
      <w:r>
        <w:t xml:space="preserve">herbs, </w:t>
      </w:r>
      <w:r w:rsidRPr="004D7012">
        <w:t>grasses</w:t>
      </w:r>
      <w:r>
        <w:t xml:space="preserve"> and soil crust (Figure 1).</w:t>
      </w:r>
    </w:p>
    <w:p w14:paraId="61A40200" w14:textId="56F9BD59" w:rsidR="009601F3" w:rsidRDefault="00992F37" w:rsidP="00632B21">
      <w:pPr>
        <w:spacing w:before="120"/>
        <w:jc w:val="both"/>
      </w:pPr>
      <w:r>
        <w:rPr>
          <w:noProof/>
        </w:rPr>
        <w:drawing>
          <wp:inline distT="0" distB="0" distL="0" distR="0" wp14:anchorId="2CD7D2F4" wp14:editId="6EC4AB7C">
            <wp:extent cx="2994048" cy="1123950"/>
            <wp:effectExtent l="19050" t="19050" r="158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178" r="12298" b="33925"/>
                    <a:stretch/>
                  </pic:blipFill>
                  <pic:spPr bwMode="auto">
                    <a:xfrm>
                      <a:off x="0" y="0"/>
                      <a:ext cx="3014372" cy="1131580"/>
                    </a:xfrm>
                    <a:prstGeom prst="rect">
                      <a:avLst/>
                    </a:prstGeom>
                    <a:noFill/>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74FF80" w14:textId="77777777" w:rsidR="0024348B" w:rsidRPr="00050253" w:rsidRDefault="0024348B" w:rsidP="0024348B">
      <w:pPr>
        <w:pStyle w:val="CaptionImageorFigure"/>
        <w:spacing w:before="0" w:after="0" w:line="240" w:lineRule="auto"/>
      </w:pPr>
      <w:r w:rsidRPr="00050253">
        <w:t>Figure 1:</w:t>
      </w:r>
      <w:r>
        <w:t xml:space="preserve"> Semi-arid woodland with understorey in flower.</w:t>
      </w:r>
    </w:p>
    <w:p w14:paraId="0C7ABFA6" w14:textId="03FAE69C" w:rsidR="0024348B" w:rsidRDefault="0024348B" w:rsidP="0024348B">
      <w:pPr>
        <w:pStyle w:val="PhotoCredit"/>
        <w:spacing w:after="0"/>
      </w:pPr>
      <w:r w:rsidRPr="00050253">
        <w:t xml:space="preserve">Credit: </w:t>
      </w:r>
      <w:r>
        <w:t>Sally Kenny, ARI.</w:t>
      </w:r>
    </w:p>
    <w:p w14:paraId="4B6D9735" w14:textId="77777777" w:rsidR="00992F37" w:rsidRPr="00992F37" w:rsidRDefault="00992F37" w:rsidP="00992F37">
      <w:pPr>
        <w:pStyle w:val="BodyText"/>
      </w:pPr>
    </w:p>
    <w:p w14:paraId="5C16F761" w14:textId="77777777" w:rsidR="0024348B" w:rsidRPr="00B86E37" w:rsidRDefault="0024348B" w:rsidP="0024348B">
      <w:pPr>
        <w:pStyle w:val="Heading2"/>
        <w:spacing w:before="120"/>
        <w:rPr>
          <w:b w:val="0"/>
          <w:bCs w:val="0"/>
          <w:sz w:val="32"/>
          <w:szCs w:val="32"/>
        </w:rPr>
      </w:pPr>
      <w:r w:rsidRPr="00B86E37">
        <w:rPr>
          <w:b w:val="0"/>
          <w:bCs w:val="0"/>
          <w:sz w:val="32"/>
          <w:szCs w:val="32"/>
        </w:rPr>
        <w:t>Disturbance history</w:t>
      </w:r>
    </w:p>
    <w:p w14:paraId="781D274A" w14:textId="77777777" w:rsidR="0024348B" w:rsidRDefault="0024348B" w:rsidP="00B86E37">
      <w:pPr>
        <w:pStyle w:val="ListBullet"/>
        <w:numPr>
          <w:ilvl w:val="0"/>
          <w:numId w:val="0"/>
        </w:numPr>
        <w:jc w:val="both"/>
      </w:pPr>
      <w:r>
        <w:t xml:space="preserve">Semi-arid woodlands </w:t>
      </w:r>
      <w:r w:rsidRPr="004E6D2D">
        <w:t>o</w:t>
      </w:r>
      <w:r w:rsidRPr="004E6D2D">
        <w:rPr>
          <w:spacing w:val="-2"/>
        </w:rPr>
        <w:t>n</w:t>
      </w:r>
      <w:r w:rsidRPr="004E6D2D">
        <w:t>ce</w:t>
      </w:r>
      <w:r w:rsidRPr="004E6D2D">
        <w:rPr>
          <w:spacing w:val="1"/>
        </w:rPr>
        <w:t xml:space="preserve"> </w:t>
      </w:r>
      <w:r w:rsidRPr="004E6D2D">
        <w:rPr>
          <w:spacing w:val="-2"/>
        </w:rPr>
        <w:t>c</w:t>
      </w:r>
      <w:r w:rsidRPr="004E6D2D">
        <w:t>o</w:t>
      </w:r>
      <w:r w:rsidRPr="004E6D2D">
        <w:rPr>
          <w:spacing w:val="-2"/>
        </w:rPr>
        <w:t>v</w:t>
      </w:r>
      <w:r w:rsidRPr="004E6D2D">
        <w:t>e</w:t>
      </w:r>
      <w:r w:rsidRPr="004E6D2D">
        <w:rPr>
          <w:spacing w:val="1"/>
        </w:rPr>
        <w:t>r</w:t>
      </w:r>
      <w:r w:rsidRPr="004E6D2D">
        <w:t>ed</w:t>
      </w:r>
      <w:r w:rsidRPr="004E6D2D">
        <w:rPr>
          <w:spacing w:val="-2"/>
        </w:rPr>
        <w:t xml:space="preserve"> </w:t>
      </w:r>
      <w:r w:rsidRPr="004E6D2D">
        <w:t>ex</w:t>
      </w:r>
      <w:r w:rsidRPr="004E6D2D">
        <w:rPr>
          <w:spacing w:val="-1"/>
        </w:rPr>
        <w:t>t</w:t>
      </w:r>
      <w:r w:rsidRPr="004E6D2D">
        <w:t>en</w:t>
      </w:r>
      <w:r w:rsidRPr="004E6D2D">
        <w:rPr>
          <w:spacing w:val="-2"/>
        </w:rPr>
        <w:t>s</w:t>
      </w:r>
      <w:r w:rsidRPr="004E6D2D">
        <w:rPr>
          <w:spacing w:val="1"/>
        </w:rPr>
        <w:t>i</w:t>
      </w:r>
      <w:r w:rsidRPr="004E6D2D">
        <w:rPr>
          <w:spacing w:val="-2"/>
        </w:rPr>
        <w:t>v</w:t>
      </w:r>
      <w:r w:rsidRPr="004E6D2D">
        <w:t>e</w:t>
      </w:r>
      <w:r w:rsidRPr="004E6D2D">
        <w:rPr>
          <w:spacing w:val="1"/>
        </w:rPr>
        <w:t xml:space="preserve"> t</w:t>
      </w:r>
      <w:r w:rsidRPr="004E6D2D">
        <w:rPr>
          <w:spacing w:val="-2"/>
        </w:rPr>
        <w:t>r</w:t>
      </w:r>
      <w:r w:rsidRPr="004E6D2D">
        <w:t>ac</w:t>
      </w:r>
      <w:r w:rsidRPr="004E6D2D">
        <w:rPr>
          <w:spacing w:val="-1"/>
        </w:rPr>
        <w:t>t</w:t>
      </w:r>
      <w:r w:rsidRPr="004E6D2D">
        <w:t>s</w:t>
      </w:r>
      <w:r w:rsidRPr="004E6D2D">
        <w:rPr>
          <w:spacing w:val="1"/>
        </w:rPr>
        <w:t xml:space="preserve"> </w:t>
      </w:r>
      <w:r w:rsidRPr="004E6D2D">
        <w:t>of</w:t>
      </w:r>
      <w:r w:rsidRPr="004E6D2D">
        <w:rPr>
          <w:spacing w:val="-1"/>
        </w:rPr>
        <w:t xml:space="preserve"> </w:t>
      </w:r>
      <w:r w:rsidRPr="004E6D2D">
        <w:rPr>
          <w:spacing w:val="1"/>
        </w:rPr>
        <w:t>t</w:t>
      </w:r>
      <w:r w:rsidRPr="004E6D2D">
        <w:rPr>
          <w:spacing w:val="-2"/>
        </w:rPr>
        <w:t>h</w:t>
      </w:r>
      <w:r w:rsidRPr="004E6D2D">
        <w:t>e</w:t>
      </w:r>
      <w:r w:rsidRPr="004E6D2D">
        <w:rPr>
          <w:spacing w:val="-2"/>
        </w:rPr>
        <w:t xml:space="preserve"> </w:t>
      </w:r>
      <w:r w:rsidRPr="004E6D2D">
        <w:rPr>
          <w:spacing w:val="1"/>
        </w:rPr>
        <w:t>M</w:t>
      </w:r>
      <w:r w:rsidRPr="004E6D2D">
        <w:t>a</w:t>
      </w:r>
      <w:r w:rsidRPr="004E6D2D">
        <w:rPr>
          <w:spacing w:val="-1"/>
        </w:rPr>
        <w:t>l</w:t>
      </w:r>
      <w:r w:rsidRPr="004E6D2D">
        <w:rPr>
          <w:spacing w:val="1"/>
        </w:rPr>
        <w:t>l</w:t>
      </w:r>
      <w:r w:rsidRPr="004E6D2D">
        <w:t>e</w:t>
      </w:r>
      <w:r w:rsidRPr="004E6D2D">
        <w:rPr>
          <w:spacing w:val="-2"/>
        </w:rPr>
        <w:t>e</w:t>
      </w:r>
      <w:r w:rsidRPr="004E6D2D">
        <w:t>, but</w:t>
      </w:r>
      <w:r w:rsidRPr="004E6D2D">
        <w:rPr>
          <w:spacing w:val="-1"/>
        </w:rPr>
        <w:t xml:space="preserve"> </w:t>
      </w:r>
      <w:r w:rsidRPr="004E6D2D">
        <w:rPr>
          <w:spacing w:val="1"/>
        </w:rPr>
        <w:t>t</w:t>
      </w:r>
      <w:r w:rsidRPr="004E6D2D">
        <w:t>o</w:t>
      </w:r>
      <w:r w:rsidRPr="004E6D2D">
        <w:rPr>
          <w:spacing w:val="-2"/>
        </w:rPr>
        <w:t>d</w:t>
      </w:r>
      <w:r w:rsidRPr="004E6D2D">
        <w:t>ay</w:t>
      </w:r>
      <w:r w:rsidRPr="004E6D2D">
        <w:rPr>
          <w:spacing w:val="-2"/>
        </w:rPr>
        <w:t xml:space="preserve"> </w:t>
      </w:r>
      <w:r w:rsidRPr="004E6D2D">
        <w:t>a</w:t>
      </w:r>
      <w:r w:rsidRPr="004E6D2D">
        <w:rPr>
          <w:spacing w:val="1"/>
        </w:rPr>
        <w:t>r</w:t>
      </w:r>
      <w:r w:rsidRPr="004E6D2D">
        <w:t>e</w:t>
      </w:r>
      <w:r w:rsidRPr="004E6D2D">
        <w:rPr>
          <w:spacing w:val="1"/>
        </w:rPr>
        <w:t xml:space="preserve"> </w:t>
      </w:r>
      <w:r w:rsidRPr="004E6D2D">
        <w:rPr>
          <w:spacing w:val="-2"/>
        </w:rPr>
        <w:t>p</w:t>
      </w:r>
      <w:r w:rsidRPr="004E6D2D">
        <w:rPr>
          <w:spacing w:val="1"/>
        </w:rPr>
        <w:t>r</w:t>
      </w:r>
      <w:r w:rsidRPr="004E6D2D">
        <w:t>ed</w:t>
      </w:r>
      <w:r w:rsidRPr="004E6D2D">
        <w:rPr>
          <w:spacing w:val="-2"/>
        </w:rPr>
        <w:t>o</w:t>
      </w:r>
      <w:r w:rsidRPr="004E6D2D">
        <w:rPr>
          <w:spacing w:val="-4"/>
        </w:rPr>
        <w:t>m</w:t>
      </w:r>
      <w:r w:rsidRPr="004E6D2D">
        <w:rPr>
          <w:spacing w:val="1"/>
        </w:rPr>
        <w:t>i</w:t>
      </w:r>
      <w:r w:rsidRPr="004E6D2D">
        <w:t>nan</w:t>
      </w:r>
      <w:r w:rsidRPr="004E6D2D">
        <w:rPr>
          <w:spacing w:val="1"/>
        </w:rPr>
        <w:t>tl</w:t>
      </w:r>
      <w:r w:rsidRPr="004E6D2D">
        <w:t>y</w:t>
      </w:r>
      <w:r w:rsidRPr="004E6D2D">
        <w:rPr>
          <w:spacing w:val="-2"/>
        </w:rPr>
        <w:t xml:space="preserve"> </w:t>
      </w:r>
      <w:r w:rsidRPr="004E6D2D">
        <w:rPr>
          <w:spacing w:val="1"/>
        </w:rPr>
        <w:t>r</w:t>
      </w:r>
      <w:r w:rsidRPr="004E6D2D">
        <w:t>e</w:t>
      </w:r>
      <w:r w:rsidRPr="004E6D2D">
        <w:rPr>
          <w:spacing w:val="-2"/>
        </w:rPr>
        <w:t>s</w:t>
      </w:r>
      <w:r w:rsidRPr="004E6D2D">
        <w:rPr>
          <w:spacing w:val="1"/>
        </w:rPr>
        <w:t>t</w:t>
      </w:r>
      <w:r w:rsidRPr="004E6D2D">
        <w:rPr>
          <w:spacing w:val="-2"/>
        </w:rPr>
        <w:t>r</w:t>
      </w:r>
      <w:r w:rsidRPr="004E6D2D">
        <w:rPr>
          <w:spacing w:val="1"/>
        </w:rPr>
        <w:t>i</w:t>
      </w:r>
      <w:r w:rsidRPr="004E6D2D">
        <w:rPr>
          <w:spacing w:val="-2"/>
        </w:rPr>
        <w:t>c</w:t>
      </w:r>
      <w:r w:rsidRPr="004E6D2D">
        <w:rPr>
          <w:spacing w:val="1"/>
        </w:rPr>
        <w:t>t</w:t>
      </w:r>
      <w:r w:rsidRPr="004E6D2D">
        <w:t xml:space="preserve">ed </w:t>
      </w:r>
      <w:r w:rsidRPr="004E6D2D">
        <w:rPr>
          <w:spacing w:val="1"/>
        </w:rPr>
        <w:t>t</w:t>
      </w:r>
      <w:r w:rsidRPr="004E6D2D">
        <w:t xml:space="preserve">o </w:t>
      </w:r>
      <w:r>
        <w:rPr>
          <w:spacing w:val="1"/>
        </w:rPr>
        <w:t>public land. O</w:t>
      </w:r>
      <w:r>
        <w:t xml:space="preserve">ver 88,000 hectares are currently reserved in Mallee Parks. </w:t>
      </w:r>
    </w:p>
    <w:p w14:paraId="158D062B" w14:textId="77777777" w:rsidR="00B86E37" w:rsidRDefault="00B86E37" w:rsidP="00B86E37">
      <w:pPr>
        <w:pStyle w:val="ListBullet"/>
        <w:numPr>
          <w:ilvl w:val="0"/>
          <w:numId w:val="0"/>
        </w:numPr>
        <w:jc w:val="both"/>
        <w:rPr>
          <w:spacing w:val="2"/>
        </w:rPr>
      </w:pPr>
    </w:p>
    <w:p w14:paraId="11794709" w14:textId="123BA747" w:rsidR="0024348B" w:rsidRDefault="0024348B" w:rsidP="00B86E37">
      <w:pPr>
        <w:pStyle w:val="ListBullet"/>
        <w:numPr>
          <w:ilvl w:val="0"/>
          <w:numId w:val="0"/>
        </w:numPr>
        <w:jc w:val="both"/>
      </w:pPr>
      <w:r w:rsidRPr="004E6D2D">
        <w:rPr>
          <w:spacing w:val="2"/>
        </w:rPr>
        <w:t>T</w:t>
      </w:r>
      <w:r w:rsidRPr="004E6D2D">
        <w:rPr>
          <w:spacing w:val="-2"/>
        </w:rPr>
        <w:t>h</w:t>
      </w:r>
      <w:r w:rsidRPr="004E6D2D">
        <w:t>e</w:t>
      </w:r>
      <w:r w:rsidRPr="004E6D2D">
        <w:rPr>
          <w:spacing w:val="-2"/>
        </w:rPr>
        <w:t xml:space="preserve"> </w:t>
      </w:r>
      <w:r w:rsidRPr="004E6D2D">
        <w:rPr>
          <w:spacing w:val="1"/>
        </w:rPr>
        <w:t>r</w:t>
      </w:r>
      <w:r w:rsidRPr="004E6D2D">
        <w:t>edu</w:t>
      </w:r>
      <w:r w:rsidRPr="004E6D2D">
        <w:rPr>
          <w:spacing w:val="-2"/>
        </w:rPr>
        <w:t>c</w:t>
      </w:r>
      <w:r w:rsidRPr="004E6D2D">
        <w:t xml:space="preserve">ed </w:t>
      </w:r>
      <w:r>
        <w:t>extent</w:t>
      </w:r>
      <w:r w:rsidRPr="004E6D2D">
        <w:rPr>
          <w:spacing w:val="1"/>
        </w:rPr>
        <w:t xml:space="preserve"> </w:t>
      </w:r>
      <w:r w:rsidRPr="004E6D2D">
        <w:t>of</w:t>
      </w:r>
      <w:r w:rsidRPr="004E6D2D">
        <w:rPr>
          <w:spacing w:val="1"/>
        </w:rPr>
        <w:t xml:space="preserve"> </w:t>
      </w:r>
      <w:r w:rsidRPr="004E6D2D">
        <w:rPr>
          <w:spacing w:val="-2"/>
        </w:rPr>
        <w:t>s</w:t>
      </w:r>
      <w:r w:rsidRPr="004E6D2D">
        <w:t>e</w:t>
      </w:r>
      <w:r w:rsidRPr="004E6D2D">
        <w:rPr>
          <w:spacing w:val="-4"/>
        </w:rPr>
        <w:t>m</w:t>
      </w:r>
      <w:r w:rsidRPr="004E6D2D">
        <w:rPr>
          <w:spacing w:val="3"/>
        </w:rPr>
        <w:t>i</w:t>
      </w:r>
      <w:r w:rsidRPr="004E6D2D">
        <w:rPr>
          <w:spacing w:val="-4"/>
        </w:rPr>
        <w:t>-</w:t>
      </w:r>
      <w:r w:rsidRPr="004E6D2D">
        <w:t>a</w:t>
      </w:r>
      <w:r w:rsidRPr="004E6D2D">
        <w:rPr>
          <w:spacing w:val="1"/>
        </w:rPr>
        <w:t>ri</w:t>
      </w:r>
      <w:r w:rsidRPr="004E6D2D">
        <w:t xml:space="preserve">d </w:t>
      </w:r>
      <w:r w:rsidRPr="004E6D2D">
        <w:rPr>
          <w:spacing w:val="-1"/>
        </w:rPr>
        <w:t>w</w:t>
      </w:r>
      <w:r w:rsidRPr="004E6D2D">
        <w:t>o</w:t>
      </w:r>
      <w:r w:rsidRPr="004E6D2D">
        <w:rPr>
          <w:spacing w:val="-2"/>
        </w:rPr>
        <w:t>o</w:t>
      </w:r>
      <w:r w:rsidRPr="004E6D2D">
        <w:t>d</w:t>
      </w:r>
      <w:r w:rsidRPr="004E6D2D">
        <w:rPr>
          <w:spacing w:val="1"/>
        </w:rPr>
        <w:t>l</w:t>
      </w:r>
      <w:r w:rsidRPr="004E6D2D">
        <w:rPr>
          <w:spacing w:val="-2"/>
        </w:rPr>
        <w:t>a</w:t>
      </w:r>
      <w:r w:rsidRPr="004E6D2D">
        <w:t>nds</w:t>
      </w:r>
      <w:r w:rsidRPr="004E6D2D">
        <w:rPr>
          <w:spacing w:val="-2"/>
        </w:rPr>
        <w:t xml:space="preserve"> </w:t>
      </w:r>
      <w:r w:rsidRPr="004E6D2D">
        <w:rPr>
          <w:spacing w:val="1"/>
        </w:rPr>
        <w:t>i</w:t>
      </w:r>
      <w:r w:rsidRPr="004E6D2D">
        <w:t>s</w:t>
      </w:r>
      <w:r w:rsidRPr="004E6D2D">
        <w:rPr>
          <w:spacing w:val="1"/>
        </w:rPr>
        <w:t xml:space="preserve"> </w:t>
      </w:r>
      <w:r w:rsidRPr="004E6D2D">
        <w:t>d</w:t>
      </w:r>
      <w:r w:rsidRPr="004E6D2D">
        <w:rPr>
          <w:spacing w:val="-2"/>
        </w:rPr>
        <w:t>u</w:t>
      </w:r>
      <w:r w:rsidRPr="004E6D2D">
        <w:t>e</w:t>
      </w:r>
      <w:r w:rsidRPr="004E6D2D">
        <w:rPr>
          <w:spacing w:val="1"/>
        </w:rPr>
        <w:t xml:space="preserve"> i</w:t>
      </w:r>
      <w:r w:rsidRPr="004E6D2D">
        <w:t>n</w:t>
      </w:r>
      <w:r w:rsidRPr="004E6D2D">
        <w:rPr>
          <w:spacing w:val="-2"/>
        </w:rPr>
        <w:t xml:space="preserve"> </w:t>
      </w:r>
      <w:r w:rsidRPr="004E6D2D">
        <w:t>pa</w:t>
      </w:r>
      <w:r w:rsidRPr="004E6D2D">
        <w:rPr>
          <w:spacing w:val="-2"/>
        </w:rPr>
        <w:t>r</w:t>
      </w:r>
      <w:r w:rsidRPr="004E6D2D">
        <w:t>t</w:t>
      </w:r>
      <w:r w:rsidRPr="004E6D2D">
        <w:rPr>
          <w:spacing w:val="-1"/>
        </w:rPr>
        <w:t xml:space="preserve"> </w:t>
      </w:r>
      <w:r w:rsidRPr="004E6D2D">
        <w:rPr>
          <w:spacing w:val="1"/>
        </w:rPr>
        <w:t>t</w:t>
      </w:r>
      <w:r w:rsidRPr="004E6D2D">
        <w:t xml:space="preserve">o </w:t>
      </w:r>
      <w:r>
        <w:t>historical land use (</w:t>
      </w:r>
      <w:r w:rsidRPr="004E6D2D">
        <w:rPr>
          <w:spacing w:val="-1"/>
        </w:rPr>
        <w:t>l</w:t>
      </w:r>
      <w:r w:rsidRPr="004E6D2D">
        <w:t xml:space="preserve">and </w:t>
      </w:r>
      <w:r w:rsidRPr="004E6D2D">
        <w:rPr>
          <w:spacing w:val="-2"/>
        </w:rPr>
        <w:t>c</w:t>
      </w:r>
      <w:r w:rsidRPr="004E6D2D">
        <w:rPr>
          <w:spacing w:val="1"/>
        </w:rPr>
        <w:t>l</w:t>
      </w:r>
      <w:r w:rsidRPr="004E6D2D">
        <w:rPr>
          <w:spacing w:val="-2"/>
        </w:rPr>
        <w:t>e</w:t>
      </w:r>
      <w:r w:rsidRPr="004E6D2D">
        <w:t>a</w:t>
      </w:r>
      <w:r w:rsidRPr="004E6D2D">
        <w:rPr>
          <w:spacing w:val="-2"/>
        </w:rPr>
        <w:t>r</w:t>
      </w:r>
      <w:r w:rsidRPr="004E6D2D">
        <w:rPr>
          <w:spacing w:val="1"/>
        </w:rPr>
        <w:t>i</w:t>
      </w:r>
      <w:r w:rsidRPr="004E6D2D">
        <w:t>ng,</w:t>
      </w:r>
      <w:r w:rsidRPr="004E6D2D">
        <w:rPr>
          <w:spacing w:val="-2"/>
        </w:rPr>
        <w:t xml:space="preserve"> </w:t>
      </w:r>
      <w:r w:rsidRPr="004E6D2D">
        <w:rPr>
          <w:spacing w:val="1"/>
        </w:rPr>
        <w:t>ti</w:t>
      </w:r>
      <w:r w:rsidRPr="004E6D2D">
        <w:rPr>
          <w:spacing w:val="-4"/>
        </w:rPr>
        <w:t>m</w:t>
      </w:r>
      <w:r w:rsidRPr="004E6D2D">
        <w:t>ber</w:t>
      </w:r>
      <w:r w:rsidRPr="004E6D2D">
        <w:rPr>
          <w:spacing w:val="1"/>
        </w:rPr>
        <w:t xml:space="preserve"> </w:t>
      </w:r>
      <w:r w:rsidRPr="004E6D2D">
        <w:rPr>
          <w:spacing w:val="-2"/>
        </w:rPr>
        <w:t>h</w:t>
      </w:r>
      <w:r w:rsidRPr="004E6D2D">
        <w:t>a</w:t>
      </w:r>
      <w:r w:rsidRPr="004E6D2D">
        <w:rPr>
          <w:spacing w:val="1"/>
        </w:rPr>
        <w:t>r</w:t>
      </w:r>
      <w:r w:rsidRPr="004E6D2D">
        <w:rPr>
          <w:spacing w:val="-2"/>
        </w:rPr>
        <w:t>v</w:t>
      </w:r>
      <w:r w:rsidRPr="004E6D2D">
        <w:t>e</w:t>
      </w:r>
      <w:r w:rsidRPr="004E6D2D">
        <w:rPr>
          <w:spacing w:val="1"/>
        </w:rPr>
        <w:t>s</w:t>
      </w:r>
      <w:r w:rsidRPr="004E6D2D">
        <w:rPr>
          <w:spacing w:val="-1"/>
        </w:rPr>
        <w:t>t</w:t>
      </w:r>
      <w:r w:rsidRPr="004E6D2D">
        <w:rPr>
          <w:spacing w:val="1"/>
        </w:rPr>
        <w:t>i</w:t>
      </w:r>
      <w:r w:rsidRPr="004E6D2D">
        <w:t xml:space="preserve">ng, </w:t>
      </w:r>
      <w:r>
        <w:t xml:space="preserve">livestock </w:t>
      </w:r>
      <w:r w:rsidRPr="004E6D2D">
        <w:rPr>
          <w:spacing w:val="-2"/>
        </w:rPr>
        <w:t>g</w:t>
      </w:r>
      <w:r w:rsidRPr="004E6D2D">
        <w:rPr>
          <w:spacing w:val="1"/>
        </w:rPr>
        <w:t>r</w:t>
      </w:r>
      <w:r w:rsidRPr="004E6D2D">
        <w:t>a</w:t>
      </w:r>
      <w:r w:rsidRPr="004E6D2D">
        <w:rPr>
          <w:spacing w:val="-2"/>
        </w:rPr>
        <w:t>z</w:t>
      </w:r>
      <w:r w:rsidRPr="004E6D2D">
        <w:rPr>
          <w:spacing w:val="1"/>
        </w:rPr>
        <w:t>i</w:t>
      </w:r>
      <w:r w:rsidRPr="004E6D2D">
        <w:t>ng</w:t>
      </w:r>
      <w:r>
        <w:t>)</w:t>
      </w:r>
      <w:r w:rsidRPr="004E6D2D">
        <w:t>,</w:t>
      </w:r>
      <w:r w:rsidRPr="004E6D2D">
        <w:rPr>
          <w:spacing w:val="-2"/>
        </w:rPr>
        <w:t xml:space="preserve"> </w:t>
      </w:r>
      <w:r>
        <w:rPr>
          <w:spacing w:val="-2"/>
        </w:rPr>
        <w:t xml:space="preserve">weed invasion, altered </w:t>
      </w:r>
      <w:r w:rsidRPr="004E6D2D">
        <w:rPr>
          <w:spacing w:val="1"/>
        </w:rPr>
        <w:t>f</w:t>
      </w:r>
      <w:r w:rsidRPr="004E6D2D">
        <w:rPr>
          <w:spacing w:val="-1"/>
        </w:rPr>
        <w:t>i</w:t>
      </w:r>
      <w:r w:rsidRPr="004E6D2D">
        <w:rPr>
          <w:spacing w:val="1"/>
        </w:rPr>
        <w:t>r</w:t>
      </w:r>
      <w:r w:rsidRPr="004E6D2D">
        <w:t>e</w:t>
      </w:r>
      <w:r>
        <w:t xml:space="preserve"> regimes and browsing by native (kangaroos) and introduced (rabbits and goats) herbivores. </w:t>
      </w:r>
    </w:p>
    <w:p w14:paraId="0ADF6BBA" w14:textId="5DF0A97B" w:rsidR="00992F37" w:rsidRDefault="0024348B" w:rsidP="00B86E37">
      <w:pPr>
        <w:pStyle w:val="ListBullet"/>
        <w:numPr>
          <w:ilvl w:val="0"/>
          <w:numId w:val="0"/>
        </w:numPr>
        <w:jc w:val="both"/>
      </w:pPr>
      <w:r>
        <w:t>Indeed, the historical land use impacts were so great that semi-arid woodlands (and the surrounding landscape) were classified as severely degraded at the time of reservation in the 1980s (</w:t>
      </w:r>
      <w:r w:rsidRPr="00075665">
        <w:t>Hattah-Kulkyne</w:t>
      </w:r>
      <w:r>
        <w:t xml:space="preserve"> National Park) and 1990s (Murray-Sunset National Park)</w:t>
      </w:r>
      <w:r w:rsidR="00992F37">
        <w:t xml:space="preserve"> (Figure 2).</w:t>
      </w:r>
    </w:p>
    <w:p w14:paraId="2537EB6A" w14:textId="77777777" w:rsidR="00992F37" w:rsidRDefault="00992F37" w:rsidP="00992F37">
      <w:pPr>
        <w:spacing w:before="120"/>
        <w:jc w:val="both"/>
      </w:pPr>
      <w:r>
        <w:rPr>
          <w:noProof/>
        </w:rPr>
        <w:drawing>
          <wp:inline distT="0" distB="0" distL="0" distR="0" wp14:anchorId="082EABD4" wp14:editId="01829639">
            <wp:extent cx="3016250" cy="1285875"/>
            <wp:effectExtent l="19050" t="19050" r="1270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34" t="7659" b="37920"/>
                    <a:stretch/>
                  </pic:blipFill>
                  <pic:spPr bwMode="auto">
                    <a:xfrm>
                      <a:off x="0" y="0"/>
                      <a:ext cx="3016250" cy="12858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D4EF5A8" w14:textId="27F5DD2C" w:rsidR="00992F37" w:rsidRPr="00050253" w:rsidRDefault="00992F37" w:rsidP="00992F37">
      <w:pPr>
        <w:pStyle w:val="CaptionImageorFigure"/>
        <w:spacing w:after="0" w:line="240" w:lineRule="auto"/>
      </w:pPr>
      <w:bookmarkStart w:id="4" w:name="_Hlk63842120"/>
      <w:r w:rsidRPr="00050253">
        <w:t xml:space="preserve">Figure </w:t>
      </w:r>
      <w:r>
        <w:t>2</w:t>
      </w:r>
      <w:r w:rsidRPr="00050253">
        <w:t>:</w:t>
      </w:r>
      <w:r>
        <w:t xml:space="preserve"> Severely degraded Sugarwood semi-arid woodland.</w:t>
      </w:r>
    </w:p>
    <w:p w14:paraId="0933180F" w14:textId="77777777" w:rsidR="00992F37" w:rsidRPr="0039370E" w:rsidRDefault="00992F37" w:rsidP="00992F37">
      <w:pPr>
        <w:pStyle w:val="PhotoCredit"/>
        <w:spacing w:after="0"/>
      </w:pPr>
      <w:r w:rsidRPr="00050253">
        <w:t xml:space="preserve">Credit: </w:t>
      </w:r>
      <w:r>
        <w:t>Sally Kenny, ARI.</w:t>
      </w:r>
    </w:p>
    <w:bookmarkEnd w:id="4"/>
    <w:p w14:paraId="0CFEE5A0" w14:textId="77777777" w:rsidR="00992F37" w:rsidRDefault="00992F37" w:rsidP="00921A49">
      <w:pPr>
        <w:pStyle w:val="ListBullet"/>
        <w:numPr>
          <w:ilvl w:val="0"/>
          <w:numId w:val="0"/>
        </w:numPr>
      </w:pPr>
    </w:p>
    <w:p w14:paraId="6F3696D8" w14:textId="77777777" w:rsidR="00992F37" w:rsidRDefault="00992F37" w:rsidP="00921A49">
      <w:pPr>
        <w:pStyle w:val="ListBullet"/>
        <w:numPr>
          <w:ilvl w:val="0"/>
          <w:numId w:val="0"/>
        </w:numPr>
      </w:pPr>
    </w:p>
    <w:p w14:paraId="7C7718A9" w14:textId="46B37FB1" w:rsidR="00A06D94" w:rsidRDefault="0024348B" w:rsidP="00921A49">
      <w:pPr>
        <w:pStyle w:val="ListBullet"/>
        <w:numPr>
          <w:ilvl w:val="0"/>
          <w:numId w:val="0"/>
        </w:numPr>
        <w:sectPr w:rsidR="00A06D94" w:rsidSect="006866EB">
          <w:type w:val="continuous"/>
          <w:pgSz w:w="11907" w:h="16840" w:code="9"/>
          <w:pgMar w:top="2211" w:right="851" w:bottom="794" w:left="851" w:header="284" w:footer="0" w:gutter="0"/>
          <w:cols w:num="2" w:space="284"/>
          <w:docGrid w:linePitch="360"/>
        </w:sectPr>
      </w:pPr>
      <w:r>
        <w:t>.</w:t>
      </w:r>
    </w:p>
    <w:p w14:paraId="3F391CDA" w14:textId="77777777" w:rsidR="00921A49" w:rsidRPr="00921A49" w:rsidRDefault="00921A49" w:rsidP="00921A49"/>
    <w:p w14:paraId="61FB12CB" w14:textId="6B29D765" w:rsidR="00921A49" w:rsidRPr="00921A49" w:rsidRDefault="00921A49" w:rsidP="00921A49">
      <w:pPr>
        <w:sectPr w:rsidR="00921A49" w:rsidRPr="00921A49" w:rsidSect="00E750D5">
          <w:type w:val="continuous"/>
          <w:pgSz w:w="11907" w:h="16840" w:code="9"/>
          <w:pgMar w:top="1985" w:right="851" w:bottom="794" w:left="851" w:header="284" w:footer="284" w:gutter="0"/>
          <w:cols w:space="284"/>
          <w:docGrid w:linePitch="360"/>
        </w:sectPr>
      </w:pPr>
    </w:p>
    <w:p w14:paraId="6724399F" w14:textId="7E9DC67D" w:rsidR="0024348B" w:rsidRPr="0024348B" w:rsidRDefault="00960F0A" w:rsidP="003B37B6">
      <w:pPr>
        <w:pStyle w:val="BodyText"/>
        <w:spacing w:before="0"/>
      </w:pPr>
      <w:r>
        <w:rPr>
          <w:noProof/>
        </w:rPr>
        <w:lastRenderedPageBreak/>
        <w:drawing>
          <wp:inline distT="0" distB="0" distL="0" distR="0" wp14:anchorId="33827950" wp14:editId="6E4A27A7">
            <wp:extent cx="3016250" cy="102870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659" r="4234" b="48804"/>
                    <a:stretch/>
                  </pic:blipFill>
                  <pic:spPr bwMode="auto">
                    <a:xfrm>
                      <a:off x="0" y="0"/>
                      <a:ext cx="3016250" cy="10287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42CB87E" w14:textId="25E7C759" w:rsidR="0024348B" w:rsidRPr="00050253" w:rsidRDefault="0024348B" w:rsidP="0024348B">
      <w:pPr>
        <w:pStyle w:val="CaptionImageorFigure"/>
        <w:spacing w:after="0" w:line="240" w:lineRule="auto"/>
      </w:pPr>
      <w:r w:rsidRPr="00050253">
        <w:t xml:space="preserve">Figure </w:t>
      </w:r>
      <w:r w:rsidR="00992F37">
        <w:t>2</w:t>
      </w:r>
      <w:r w:rsidRPr="00050253">
        <w:t>:</w:t>
      </w:r>
      <w:r>
        <w:t xml:space="preserve"> Severely degraded semi-arid woodland.</w:t>
      </w:r>
    </w:p>
    <w:p w14:paraId="42AE69A7" w14:textId="77777777" w:rsidR="0024348B" w:rsidRDefault="0024348B" w:rsidP="0024348B">
      <w:pPr>
        <w:pStyle w:val="PhotoCredit"/>
        <w:spacing w:after="0"/>
      </w:pPr>
      <w:r w:rsidRPr="00050253">
        <w:t xml:space="preserve">Credit: </w:t>
      </w:r>
      <w:r>
        <w:t>Alison Oates, Oates Environmental.</w:t>
      </w:r>
    </w:p>
    <w:p w14:paraId="381813A1" w14:textId="152B432F" w:rsidR="0024348B" w:rsidRDefault="0024348B" w:rsidP="00B86E37">
      <w:pPr>
        <w:pStyle w:val="ListBullet"/>
        <w:numPr>
          <w:ilvl w:val="0"/>
          <w:numId w:val="0"/>
        </w:numPr>
        <w:jc w:val="both"/>
      </w:pPr>
      <w:r>
        <w:t>Today the</w:t>
      </w:r>
      <w:r w:rsidRPr="00DC75F7">
        <w:t xml:space="preserve"> </w:t>
      </w:r>
      <w:r>
        <w:t xml:space="preserve">remnant canopy </w:t>
      </w:r>
      <w:r w:rsidRPr="00DC75F7">
        <w:t xml:space="preserve">layer is largely </w:t>
      </w:r>
      <w:r>
        <w:t>composed of</w:t>
      </w:r>
      <w:r w:rsidRPr="00DC75F7">
        <w:t xml:space="preserve"> </w:t>
      </w:r>
      <w:r>
        <w:t xml:space="preserve">sparsely distributed old </w:t>
      </w:r>
      <w:r w:rsidRPr="00DC75F7">
        <w:t>individuals with limited natural regeneration</w:t>
      </w:r>
      <w:r>
        <w:t xml:space="preserve"> and an altered native understorey that is weed invaded (Figures 2 &amp; </w:t>
      </w:r>
      <w:r w:rsidR="00992F37">
        <w:t>3</w:t>
      </w:r>
      <w:r>
        <w:t>).</w:t>
      </w:r>
    </w:p>
    <w:p w14:paraId="0EB5C78E" w14:textId="50B10335" w:rsidR="0024348B" w:rsidRDefault="0024348B" w:rsidP="00B86E37">
      <w:pPr>
        <w:pStyle w:val="ListBullet"/>
        <w:numPr>
          <w:ilvl w:val="0"/>
          <w:numId w:val="0"/>
        </w:numPr>
        <w:jc w:val="both"/>
        <w:rPr>
          <w:rFonts w:eastAsia="Calibri" w:cs="Calibri"/>
          <w:noProof/>
        </w:rPr>
      </w:pPr>
      <w:r>
        <w:t xml:space="preserve">Despite the reservation of semi-arid woodlands in National Parks, </w:t>
      </w:r>
      <w:r w:rsidR="005A569A">
        <w:t>and efforts by land managers to control grazing pressure, areas and times of high browsing pressure continue to occur</w:t>
      </w:r>
      <w:r>
        <w:t xml:space="preserve">. </w:t>
      </w:r>
      <w:r w:rsidRPr="0058425C">
        <w:rPr>
          <w:rFonts w:eastAsia="Calibri" w:cs="Calibri"/>
          <w:noProof/>
        </w:rPr>
        <w:t>Herbivore</w:t>
      </w:r>
      <w:r>
        <w:rPr>
          <w:rFonts w:eastAsia="Calibri" w:cs="Calibri"/>
          <w:noProof/>
        </w:rPr>
        <w:t xml:space="preserve">s target the highly palatable juveniles of woody perennials (e.g. shrubs and trees; Figure </w:t>
      </w:r>
      <w:r w:rsidR="00992F37">
        <w:rPr>
          <w:rFonts w:eastAsia="Calibri" w:cs="Calibri"/>
          <w:noProof/>
        </w:rPr>
        <w:t>4</w:t>
      </w:r>
      <w:r>
        <w:rPr>
          <w:rFonts w:eastAsia="Calibri" w:cs="Calibri"/>
          <w:noProof/>
        </w:rPr>
        <w:t>), greatly reducing regeneration.</w:t>
      </w:r>
    </w:p>
    <w:p w14:paraId="745E95BF" w14:textId="5E266B81" w:rsidR="005A569A" w:rsidRDefault="005A569A" w:rsidP="0024348B">
      <w:pPr>
        <w:pStyle w:val="ListBullet"/>
        <w:numPr>
          <w:ilvl w:val="0"/>
          <w:numId w:val="0"/>
        </w:numPr>
        <w:rPr>
          <w:rFonts w:eastAsia="Calibri" w:cs="Calibri"/>
          <w:noProof/>
        </w:rPr>
      </w:pPr>
      <w:r>
        <w:rPr>
          <w:noProof/>
        </w:rPr>
        <w:drawing>
          <wp:anchor distT="0" distB="0" distL="114300" distR="114300" simplePos="0" relativeHeight="251679744" behindDoc="0" locked="0" layoutInCell="1" allowOverlap="1" wp14:anchorId="76F50F1D" wp14:editId="70B837B7">
            <wp:simplePos x="0" y="0"/>
            <wp:positionH relativeFrom="margin">
              <wp:align>left</wp:align>
            </wp:positionH>
            <wp:positionV relativeFrom="page">
              <wp:posOffset>4657725</wp:posOffset>
            </wp:positionV>
            <wp:extent cx="2057400" cy="2271395"/>
            <wp:effectExtent l="19050" t="19050" r="19050" b="14605"/>
            <wp:wrapThrough wrapText="bothSides">
              <wp:wrapPolygon edited="0">
                <wp:start x="-200" y="-181"/>
                <wp:lineTo x="-200" y="21558"/>
                <wp:lineTo x="21600" y="21558"/>
                <wp:lineTo x="21600" y="-181"/>
                <wp:lineTo x="-200" y="-18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94" t="28755" r="2621" b="8304"/>
                    <a:stretch/>
                  </pic:blipFill>
                  <pic:spPr bwMode="auto">
                    <a:xfrm>
                      <a:off x="0" y="0"/>
                      <a:ext cx="2071330" cy="228684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16AFA" w14:textId="7351D6D7" w:rsidR="005A569A" w:rsidRDefault="005A569A" w:rsidP="0024348B">
      <w:pPr>
        <w:pStyle w:val="ListBullet"/>
        <w:numPr>
          <w:ilvl w:val="0"/>
          <w:numId w:val="0"/>
        </w:numPr>
        <w:rPr>
          <w:rFonts w:eastAsia="Calibri" w:cs="Calibri"/>
          <w:noProof/>
        </w:rPr>
      </w:pPr>
    </w:p>
    <w:p w14:paraId="25ABF530" w14:textId="4125148C" w:rsidR="005A569A" w:rsidRDefault="005A569A" w:rsidP="0024348B">
      <w:pPr>
        <w:pStyle w:val="ListBullet"/>
        <w:numPr>
          <w:ilvl w:val="0"/>
          <w:numId w:val="0"/>
        </w:numPr>
        <w:rPr>
          <w:rFonts w:eastAsia="Calibri" w:cs="Calibri"/>
          <w:noProof/>
        </w:rPr>
      </w:pPr>
    </w:p>
    <w:p w14:paraId="469203A5" w14:textId="4B6C3BA9" w:rsidR="005A569A" w:rsidRDefault="005A569A" w:rsidP="0024348B">
      <w:pPr>
        <w:pStyle w:val="ListBullet"/>
        <w:numPr>
          <w:ilvl w:val="0"/>
          <w:numId w:val="0"/>
        </w:numPr>
        <w:rPr>
          <w:rFonts w:eastAsia="Calibri" w:cs="Calibri"/>
          <w:noProof/>
        </w:rPr>
      </w:pPr>
    </w:p>
    <w:p w14:paraId="1239A946" w14:textId="34F47E02" w:rsidR="005A569A" w:rsidRDefault="005A569A" w:rsidP="0024348B">
      <w:pPr>
        <w:pStyle w:val="ListBullet"/>
        <w:numPr>
          <w:ilvl w:val="0"/>
          <w:numId w:val="0"/>
        </w:numPr>
        <w:rPr>
          <w:rFonts w:eastAsia="Calibri" w:cs="Calibri"/>
          <w:noProof/>
        </w:rPr>
      </w:pPr>
    </w:p>
    <w:p w14:paraId="2292DDBB" w14:textId="77777777" w:rsidR="005A569A" w:rsidRDefault="005A569A" w:rsidP="0024348B">
      <w:pPr>
        <w:pStyle w:val="ListBullet"/>
        <w:numPr>
          <w:ilvl w:val="0"/>
          <w:numId w:val="0"/>
        </w:numPr>
        <w:rPr>
          <w:rFonts w:eastAsia="Calibri" w:cs="Calibri"/>
          <w:noProof/>
        </w:rPr>
      </w:pPr>
    </w:p>
    <w:p w14:paraId="2418D6FC" w14:textId="55A37951" w:rsidR="005A569A" w:rsidRDefault="005A569A" w:rsidP="0024348B">
      <w:pPr>
        <w:pStyle w:val="ListBullet"/>
        <w:numPr>
          <w:ilvl w:val="0"/>
          <w:numId w:val="0"/>
        </w:numPr>
        <w:rPr>
          <w:noProof/>
        </w:rPr>
      </w:pPr>
    </w:p>
    <w:p w14:paraId="7B720239" w14:textId="667D2C83" w:rsidR="00992F37" w:rsidRDefault="00992F37" w:rsidP="0024348B">
      <w:pPr>
        <w:pStyle w:val="ListBullet"/>
        <w:numPr>
          <w:ilvl w:val="0"/>
          <w:numId w:val="0"/>
        </w:numPr>
        <w:rPr>
          <w:noProof/>
        </w:rPr>
      </w:pPr>
    </w:p>
    <w:p w14:paraId="6B218B48" w14:textId="4B376E89" w:rsidR="00992F37" w:rsidRDefault="00992F37" w:rsidP="0024348B">
      <w:pPr>
        <w:pStyle w:val="ListBullet"/>
        <w:numPr>
          <w:ilvl w:val="0"/>
          <w:numId w:val="0"/>
        </w:numPr>
        <w:rPr>
          <w:noProof/>
        </w:rPr>
      </w:pPr>
    </w:p>
    <w:p w14:paraId="28984ED8" w14:textId="2D4E7933" w:rsidR="00992F37" w:rsidRDefault="00992F37" w:rsidP="0024348B">
      <w:pPr>
        <w:pStyle w:val="ListBullet"/>
        <w:numPr>
          <w:ilvl w:val="0"/>
          <w:numId w:val="0"/>
        </w:numPr>
        <w:rPr>
          <w:noProof/>
        </w:rPr>
      </w:pPr>
    </w:p>
    <w:p w14:paraId="368C7743" w14:textId="77777777" w:rsidR="00992F37" w:rsidRPr="0039370E" w:rsidRDefault="00992F37" w:rsidP="0024348B">
      <w:pPr>
        <w:pStyle w:val="ListBullet"/>
        <w:numPr>
          <w:ilvl w:val="0"/>
          <w:numId w:val="0"/>
        </w:numPr>
        <w:rPr>
          <w:noProof/>
        </w:rPr>
      </w:pPr>
    </w:p>
    <w:p w14:paraId="6EB551AC" w14:textId="45C78638" w:rsidR="0024348B" w:rsidRPr="00050253" w:rsidRDefault="0024348B" w:rsidP="005A569A">
      <w:pPr>
        <w:pStyle w:val="CaptionImageorFigure"/>
        <w:spacing w:after="0" w:line="240" w:lineRule="auto"/>
      </w:pPr>
      <w:r w:rsidRPr="00050253">
        <w:t xml:space="preserve">Figure </w:t>
      </w:r>
      <w:r w:rsidR="00992F37">
        <w:t>4</w:t>
      </w:r>
      <w:r w:rsidRPr="00050253">
        <w:t>:</w:t>
      </w:r>
      <w:r>
        <w:t xml:space="preserve"> Grazed Slender Pine juvenile.</w:t>
      </w:r>
    </w:p>
    <w:p w14:paraId="3D0B3170" w14:textId="3739F7D5" w:rsidR="0024348B" w:rsidRPr="0039370E" w:rsidRDefault="0024348B" w:rsidP="005A569A">
      <w:pPr>
        <w:pStyle w:val="PhotoCredit"/>
        <w:spacing w:after="0"/>
      </w:pPr>
      <w:r w:rsidRPr="00050253">
        <w:t xml:space="preserve">Credit: </w:t>
      </w:r>
      <w:r>
        <w:t>Dylan Osler, Ecological Perspective.</w:t>
      </w:r>
    </w:p>
    <w:p w14:paraId="71747C90" w14:textId="6E6D7654" w:rsidR="0024348B" w:rsidRPr="00992F37" w:rsidRDefault="0024348B" w:rsidP="0024348B">
      <w:pPr>
        <w:pStyle w:val="Heading2"/>
        <w:rPr>
          <w:b w:val="0"/>
          <w:bCs w:val="0"/>
          <w:sz w:val="32"/>
          <w:szCs w:val="32"/>
        </w:rPr>
      </w:pPr>
      <w:r w:rsidRPr="00992F37">
        <w:rPr>
          <w:b w:val="0"/>
          <w:bCs w:val="0"/>
          <w:sz w:val="32"/>
          <w:szCs w:val="32"/>
        </w:rPr>
        <w:t>Improving woodland condition</w:t>
      </w:r>
    </w:p>
    <w:p w14:paraId="1CDB8937" w14:textId="77777777" w:rsidR="0024348B" w:rsidRDefault="0024348B" w:rsidP="00B86E37">
      <w:pPr>
        <w:pStyle w:val="BodyText"/>
        <w:jc w:val="both"/>
        <w:rPr>
          <w:rFonts w:cs="Arial"/>
          <w:spacing w:val="-2"/>
        </w:rPr>
      </w:pPr>
      <w:r>
        <w:rPr>
          <w:rFonts w:cs="Arial"/>
        </w:rPr>
        <w:t>S</w:t>
      </w:r>
      <w:r w:rsidRPr="006307A2">
        <w:rPr>
          <w:rFonts w:cs="Arial"/>
        </w:rPr>
        <w:t>e</w:t>
      </w:r>
      <w:r w:rsidRPr="006307A2">
        <w:rPr>
          <w:rFonts w:cs="Arial"/>
          <w:spacing w:val="-4"/>
        </w:rPr>
        <w:t>m</w:t>
      </w:r>
      <w:r w:rsidRPr="006307A2">
        <w:rPr>
          <w:rFonts w:cs="Arial"/>
          <w:spacing w:val="1"/>
        </w:rPr>
        <w:t>i</w:t>
      </w:r>
      <w:r w:rsidRPr="006307A2">
        <w:rPr>
          <w:rFonts w:cs="Arial"/>
          <w:spacing w:val="-4"/>
        </w:rPr>
        <w:t>-</w:t>
      </w:r>
      <w:r w:rsidRPr="006307A2">
        <w:rPr>
          <w:rFonts w:cs="Arial"/>
        </w:rPr>
        <w:t>a</w:t>
      </w:r>
      <w:r w:rsidRPr="006307A2">
        <w:rPr>
          <w:rFonts w:cs="Arial"/>
          <w:spacing w:val="1"/>
        </w:rPr>
        <w:t>ri</w:t>
      </w:r>
      <w:r w:rsidRPr="006307A2">
        <w:rPr>
          <w:rFonts w:cs="Arial"/>
        </w:rPr>
        <w:t>d</w:t>
      </w:r>
      <w:r w:rsidRPr="006307A2">
        <w:rPr>
          <w:rFonts w:cs="Arial"/>
          <w:spacing w:val="-2"/>
        </w:rPr>
        <w:t xml:space="preserve"> </w:t>
      </w:r>
      <w:r>
        <w:rPr>
          <w:rFonts w:cs="Arial"/>
          <w:spacing w:val="-2"/>
        </w:rPr>
        <w:t>woodlands are</w:t>
      </w:r>
      <w:r w:rsidRPr="006307A2">
        <w:rPr>
          <w:rFonts w:cs="Arial"/>
          <w:spacing w:val="1"/>
        </w:rPr>
        <w:t xml:space="preserve"> s</w:t>
      </w:r>
      <w:r w:rsidRPr="006307A2">
        <w:rPr>
          <w:rFonts w:cs="Arial"/>
          <w:spacing w:val="-1"/>
        </w:rPr>
        <w:t>l</w:t>
      </w:r>
      <w:r w:rsidRPr="006307A2">
        <w:rPr>
          <w:rFonts w:cs="Arial"/>
        </w:rPr>
        <w:t>o</w:t>
      </w:r>
      <w:r w:rsidRPr="006307A2">
        <w:rPr>
          <w:rFonts w:cs="Arial"/>
          <w:spacing w:val="1"/>
        </w:rPr>
        <w:t>w</w:t>
      </w:r>
      <w:r w:rsidRPr="006307A2">
        <w:rPr>
          <w:rFonts w:cs="Arial"/>
          <w:spacing w:val="-4"/>
        </w:rPr>
        <w:t>-</w:t>
      </w:r>
      <w:r w:rsidRPr="006307A2">
        <w:rPr>
          <w:rFonts w:cs="Arial"/>
          <w:spacing w:val="-2"/>
        </w:rPr>
        <w:t>g</w:t>
      </w:r>
      <w:r w:rsidRPr="006307A2">
        <w:rPr>
          <w:rFonts w:cs="Arial"/>
          <w:spacing w:val="1"/>
        </w:rPr>
        <w:t>r</w:t>
      </w:r>
      <w:r w:rsidRPr="006307A2">
        <w:rPr>
          <w:rFonts w:cs="Arial"/>
        </w:rPr>
        <w:t>o</w:t>
      </w:r>
      <w:r w:rsidRPr="006307A2">
        <w:rPr>
          <w:rFonts w:cs="Arial"/>
          <w:spacing w:val="-1"/>
        </w:rPr>
        <w:t>w</w:t>
      </w:r>
      <w:r w:rsidRPr="006307A2">
        <w:rPr>
          <w:rFonts w:cs="Arial"/>
          <w:spacing w:val="1"/>
        </w:rPr>
        <w:t>i</w:t>
      </w:r>
      <w:r w:rsidRPr="006307A2">
        <w:rPr>
          <w:rFonts w:cs="Arial"/>
        </w:rPr>
        <w:t>n</w:t>
      </w:r>
      <w:r w:rsidRPr="006307A2">
        <w:rPr>
          <w:rFonts w:cs="Arial"/>
          <w:spacing w:val="-2"/>
        </w:rPr>
        <w:t>g</w:t>
      </w:r>
      <w:r>
        <w:rPr>
          <w:rFonts w:cs="Arial"/>
          <w:spacing w:val="-2"/>
        </w:rPr>
        <w:t xml:space="preserve"> and </w:t>
      </w:r>
      <w:r>
        <w:rPr>
          <w:rFonts w:cs="Arial"/>
          <w:spacing w:val="1"/>
        </w:rPr>
        <w:t>reliant on</w:t>
      </w:r>
      <w:r>
        <w:rPr>
          <w:rFonts w:cs="Arial"/>
          <w:spacing w:val="-2"/>
        </w:rPr>
        <w:t xml:space="preserve"> high rainfall events to promote regeneration.</w:t>
      </w:r>
      <w:r>
        <w:rPr>
          <w:rFonts w:cs="Arial"/>
        </w:rPr>
        <w:t xml:space="preserve"> C</w:t>
      </w:r>
      <w:r w:rsidRPr="006307A2">
        <w:rPr>
          <w:rFonts w:cs="Arial"/>
        </w:rPr>
        <w:t>on</w:t>
      </w:r>
      <w:r w:rsidRPr="006307A2">
        <w:rPr>
          <w:rFonts w:cs="Arial"/>
          <w:spacing w:val="-2"/>
        </w:rPr>
        <w:t>s</w:t>
      </w:r>
      <w:r w:rsidRPr="006307A2">
        <w:rPr>
          <w:rFonts w:cs="Arial"/>
        </w:rPr>
        <w:t>eque</w:t>
      </w:r>
      <w:r w:rsidRPr="006307A2">
        <w:rPr>
          <w:rFonts w:cs="Arial"/>
          <w:spacing w:val="-2"/>
        </w:rPr>
        <w:t>n</w:t>
      </w:r>
      <w:r w:rsidRPr="006307A2">
        <w:rPr>
          <w:rFonts w:cs="Arial"/>
          <w:spacing w:val="-1"/>
        </w:rPr>
        <w:t>t</w:t>
      </w:r>
      <w:r w:rsidRPr="006307A2">
        <w:rPr>
          <w:rFonts w:cs="Arial"/>
          <w:spacing w:val="1"/>
        </w:rPr>
        <w:t>l</w:t>
      </w:r>
      <w:r w:rsidRPr="006307A2">
        <w:rPr>
          <w:rFonts w:cs="Arial"/>
          <w:spacing w:val="-2"/>
        </w:rPr>
        <w:t>y</w:t>
      </w:r>
      <w:r w:rsidRPr="006307A2">
        <w:rPr>
          <w:rFonts w:cs="Arial"/>
        </w:rPr>
        <w:t xml:space="preserve">, </w:t>
      </w:r>
      <w:r>
        <w:rPr>
          <w:rFonts w:cs="Arial"/>
        </w:rPr>
        <w:t xml:space="preserve">historical and current </w:t>
      </w:r>
      <w:r w:rsidRPr="006307A2">
        <w:rPr>
          <w:rFonts w:cs="Arial"/>
        </w:rPr>
        <w:t>eco</w:t>
      </w:r>
      <w:r w:rsidRPr="006307A2">
        <w:rPr>
          <w:rFonts w:cs="Arial"/>
          <w:spacing w:val="-1"/>
        </w:rPr>
        <w:t>l</w:t>
      </w:r>
      <w:r w:rsidRPr="006307A2">
        <w:rPr>
          <w:rFonts w:cs="Arial"/>
        </w:rPr>
        <w:t>o</w:t>
      </w:r>
      <w:r w:rsidRPr="006307A2">
        <w:rPr>
          <w:rFonts w:cs="Arial"/>
          <w:spacing w:val="-2"/>
        </w:rPr>
        <w:t>g</w:t>
      </w:r>
      <w:r w:rsidRPr="006307A2">
        <w:rPr>
          <w:rFonts w:cs="Arial"/>
          <w:spacing w:val="1"/>
        </w:rPr>
        <w:t>i</w:t>
      </w:r>
      <w:r w:rsidRPr="006307A2">
        <w:rPr>
          <w:rFonts w:cs="Arial"/>
        </w:rPr>
        <w:t>cal</w:t>
      </w:r>
      <w:r w:rsidRPr="006307A2">
        <w:rPr>
          <w:rFonts w:cs="Arial"/>
          <w:spacing w:val="-1"/>
        </w:rPr>
        <w:t xml:space="preserve"> </w:t>
      </w:r>
      <w:r w:rsidRPr="006307A2">
        <w:rPr>
          <w:rFonts w:cs="Arial"/>
          <w:spacing w:val="1"/>
        </w:rPr>
        <w:t>i</w:t>
      </w:r>
      <w:r w:rsidRPr="006307A2">
        <w:rPr>
          <w:rFonts w:cs="Arial"/>
          <w:spacing w:val="-4"/>
        </w:rPr>
        <w:t>m</w:t>
      </w:r>
      <w:r w:rsidRPr="006307A2">
        <w:rPr>
          <w:rFonts w:cs="Arial"/>
        </w:rPr>
        <w:t>pac</w:t>
      </w:r>
      <w:r w:rsidRPr="006307A2">
        <w:rPr>
          <w:rFonts w:cs="Arial"/>
          <w:spacing w:val="1"/>
        </w:rPr>
        <w:t>t</w:t>
      </w:r>
      <w:r w:rsidRPr="006307A2">
        <w:rPr>
          <w:rFonts w:cs="Arial"/>
        </w:rPr>
        <w:t>s (e.g. land clearance, grazing, altered fire)</w:t>
      </w:r>
      <w:r w:rsidRPr="006307A2">
        <w:rPr>
          <w:rFonts w:cs="Arial"/>
          <w:spacing w:val="1"/>
        </w:rPr>
        <w:t xml:space="preserve"> </w:t>
      </w:r>
      <w:r w:rsidRPr="006307A2">
        <w:rPr>
          <w:rFonts w:cs="Arial"/>
          <w:spacing w:val="-2"/>
        </w:rPr>
        <w:t>h</w:t>
      </w:r>
      <w:r w:rsidRPr="006307A2">
        <w:rPr>
          <w:rFonts w:cs="Arial"/>
        </w:rPr>
        <w:t>a</w:t>
      </w:r>
      <w:r w:rsidRPr="006307A2">
        <w:rPr>
          <w:rFonts w:cs="Arial"/>
          <w:spacing w:val="-2"/>
        </w:rPr>
        <w:t>v</w:t>
      </w:r>
      <w:r w:rsidRPr="006307A2">
        <w:rPr>
          <w:rFonts w:cs="Arial"/>
        </w:rPr>
        <w:t>e</w:t>
      </w:r>
      <w:r w:rsidRPr="006307A2">
        <w:rPr>
          <w:rFonts w:cs="Arial"/>
          <w:spacing w:val="-2"/>
        </w:rPr>
        <w:t xml:space="preserve"> </w:t>
      </w:r>
      <w:r w:rsidRPr="006307A2">
        <w:rPr>
          <w:rFonts w:cs="Arial"/>
          <w:spacing w:val="1"/>
        </w:rPr>
        <w:t>l</w:t>
      </w:r>
      <w:r w:rsidRPr="006307A2">
        <w:rPr>
          <w:rFonts w:cs="Arial"/>
        </w:rPr>
        <w:t>ong</w:t>
      </w:r>
      <w:r w:rsidRPr="006307A2">
        <w:rPr>
          <w:rFonts w:cs="Arial"/>
          <w:spacing w:val="-4"/>
        </w:rPr>
        <w:t>-</w:t>
      </w:r>
      <w:r w:rsidRPr="006307A2">
        <w:rPr>
          <w:rFonts w:cs="Arial"/>
          <w:spacing w:val="1"/>
        </w:rPr>
        <w:t>l</w:t>
      </w:r>
      <w:r w:rsidRPr="006307A2">
        <w:rPr>
          <w:rFonts w:cs="Arial"/>
        </w:rPr>
        <w:t>a</w:t>
      </w:r>
      <w:r w:rsidRPr="006307A2">
        <w:rPr>
          <w:rFonts w:cs="Arial"/>
          <w:spacing w:val="1"/>
        </w:rPr>
        <w:t>sti</w:t>
      </w:r>
      <w:r w:rsidRPr="006307A2">
        <w:rPr>
          <w:rFonts w:cs="Arial"/>
        </w:rPr>
        <w:t>ng</w:t>
      </w:r>
      <w:r w:rsidRPr="006307A2">
        <w:rPr>
          <w:rFonts w:cs="Arial"/>
          <w:spacing w:val="-2"/>
        </w:rPr>
        <w:t xml:space="preserve"> </w:t>
      </w:r>
      <w:r w:rsidRPr="006307A2">
        <w:rPr>
          <w:rFonts w:cs="Arial"/>
        </w:rPr>
        <w:t>con</w:t>
      </w:r>
      <w:r w:rsidRPr="006307A2">
        <w:rPr>
          <w:rFonts w:cs="Arial"/>
          <w:spacing w:val="-2"/>
        </w:rPr>
        <w:t>s</w:t>
      </w:r>
      <w:r w:rsidRPr="006307A2">
        <w:rPr>
          <w:rFonts w:cs="Arial"/>
        </w:rPr>
        <w:t>equ</w:t>
      </w:r>
      <w:r w:rsidRPr="006307A2">
        <w:rPr>
          <w:rFonts w:cs="Arial"/>
          <w:spacing w:val="-2"/>
        </w:rPr>
        <w:t>e</w:t>
      </w:r>
      <w:r w:rsidRPr="006307A2">
        <w:rPr>
          <w:rFonts w:cs="Arial"/>
        </w:rPr>
        <w:t>nce</w:t>
      </w:r>
      <w:r w:rsidRPr="006307A2">
        <w:rPr>
          <w:rFonts w:cs="Arial"/>
          <w:spacing w:val="-2"/>
        </w:rPr>
        <w:t>s</w:t>
      </w:r>
      <w:r>
        <w:rPr>
          <w:rFonts w:cs="Arial"/>
          <w:spacing w:val="-2"/>
        </w:rPr>
        <w:t xml:space="preserve"> on woodland condition, even with adequate rainfall.</w:t>
      </w:r>
    </w:p>
    <w:p w14:paraId="2D2BC1D9" w14:textId="7B4C2CBD" w:rsidR="0024348B" w:rsidRDefault="0024348B" w:rsidP="00B86E37">
      <w:pPr>
        <w:pStyle w:val="ListBullet"/>
        <w:numPr>
          <w:ilvl w:val="0"/>
          <w:numId w:val="0"/>
        </w:numPr>
        <w:jc w:val="both"/>
        <w:rPr>
          <w:rFonts w:eastAsia="Calibri" w:cs="Calibri"/>
          <w:noProof/>
        </w:rPr>
      </w:pPr>
      <w:r>
        <w:t>To improve woodland condition</w:t>
      </w:r>
      <w:r w:rsidR="00607F0B">
        <w:t>,</w:t>
      </w:r>
      <w:r>
        <w:t xml:space="preserve"> a long-term restoration program (10-15 years) is underway</w:t>
      </w:r>
      <w:r>
        <w:rPr>
          <w:rFonts w:eastAsia="Calibri" w:cs="Calibri"/>
          <w:noProof/>
        </w:rPr>
        <w:t xml:space="preserve"> which uses herbivore population control measures to manage total grazing pressure across the network of Mallee parks.</w:t>
      </w:r>
    </w:p>
    <w:p w14:paraId="34D3538B" w14:textId="77777777" w:rsidR="00992F37" w:rsidRDefault="0024348B" w:rsidP="00B86E37">
      <w:pPr>
        <w:pStyle w:val="ListBullet"/>
        <w:numPr>
          <w:ilvl w:val="0"/>
          <w:numId w:val="0"/>
        </w:numPr>
        <w:jc w:val="both"/>
        <w:rPr>
          <w:color w:val="auto"/>
        </w:rPr>
      </w:pPr>
      <w:r w:rsidRPr="00A13EE2">
        <w:rPr>
          <w:color w:val="auto"/>
        </w:rPr>
        <w:t xml:space="preserve">The program was formalised as the Total Grazing Management Plan (Parks Victoria 2016) for the restoration of semi-arid woodland and floodplain vegetation communities in the Mallee parks. </w:t>
      </w:r>
    </w:p>
    <w:p w14:paraId="20274788" w14:textId="6E997F2F" w:rsidR="00960F0A" w:rsidRDefault="0024348B" w:rsidP="00B86E37">
      <w:pPr>
        <w:pStyle w:val="ListBullet"/>
        <w:numPr>
          <w:ilvl w:val="0"/>
          <w:numId w:val="0"/>
        </w:numPr>
        <w:jc w:val="both"/>
        <w:rPr>
          <w:color w:val="auto"/>
        </w:rPr>
      </w:pPr>
      <w:r w:rsidRPr="00A13EE2">
        <w:rPr>
          <w:color w:val="auto"/>
        </w:rPr>
        <w:t>This plan aims to achieve healthy semi-arid woodland and floodplain vegetation communities by undertaking management interventions that reduce browsing and grazing impacts which will improve vegetation condition.</w:t>
      </w:r>
    </w:p>
    <w:p w14:paraId="3B6D4BBE" w14:textId="2E339738" w:rsidR="00960F0A" w:rsidRPr="00992F37" w:rsidRDefault="00960F0A" w:rsidP="00992F37">
      <w:pPr>
        <w:pStyle w:val="Heading2"/>
        <w:spacing w:line="300" w:lineRule="exact"/>
        <w:rPr>
          <w:b w:val="0"/>
          <w:bCs w:val="0"/>
          <w:sz w:val="32"/>
          <w:szCs w:val="32"/>
        </w:rPr>
      </w:pPr>
      <w:r w:rsidRPr="00992F37">
        <w:rPr>
          <w:b w:val="0"/>
          <w:bCs w:val="0"/>
          <w:sz w:val="32"/>
          <w:szCs w:val="32"/>
        </w:rPr>
        <w:t>Monitoring long-term woodland recovery</w:t>
      </w:r>
    </w:p>
    <w:p w14:paraId="6AFF7FE1" w14:textId="77777777" w:rsidR="00960F0A" w:rsidRDefault="00960F0A" w:rsidP="00B86E37">
      <w:pPr>
        <w:pStyle w:val="ListBullet"/>
        <w:numPr>
          <w:ilvl w:val="0"/>
          <w:numId w:val="0"/>
        </w:numPr>
        <w:jc w:val="both"/>
      </w:pPr>
      <w:r>
        <w:rPr>
          <w:color w:val="auto"/>
        </w:rPr>
        <w:t xml:space="preserve">To </w:t>
      </w:r>
      <w:r w:rsidRPr="008E7A4C">
        <w:rPr>
          <w:color w:val="auto"/>
        </w:rPr>
        <w:t xml:space="preserve">measure progress against </w:t>
      </w:r>
      <w:r>
        <w:rPr>
          <w:color w:val="auto"/>
        </w:rPr>
        <w:t xml:space="preserve">the </w:t>
      </w:r>
      <w:r w:rsidRPr="00362F34">
        <w:rPr>
          <w:color w:val="auto"/>
        </w:rPr>
        <w:t>Total Grazing Management Plan</w:t>
      </w:r>
      <w:r w:rsidRPr="00105073">
        <w:rPr>
          <w:color w:val="auto"/>
        </w:rPr>
        <w:t xml:space="preserve"> </w:t>
      </w:r>
      <w:r w:rsidRPr="008E7A4C">
        <w:rPr>
          <w:color w:val="auto"/>
        </w:rPr>
        <w:t>program goal</w:t>
      </w:r>
      <w:r>
        <w:rPr>
          <w:color w:val="auto"/>
        </w:rPr>
        <w:t xml:space="preserve">s of improving semi-arid woodland condition, a </w:t>
      </w:r>
      <w:r w:rsidRPr="00362F34">
        <w:rPr>
          <w:color w:val="auto"/>
        </w:rPr>
        <w:t xml:space="preserve">monitoring </w:t>
      </w:r>
      <w:r>
        <w:rPr>
          <w:color w:val="auto"/>
        </w:rPr>
        <w:t>framework was developed and implemented (Figure 5).</w:t>
      </w:r>
    </w:p>
    <w:p w14:paraId="66D9BBFE" w14:textId="77777777" w:rsidR="00960F0A" w:rsidRDefault="00960F0A" w:rsidP="00960F0A">
      <w:pPr>
        <w:pStyle w:val="BodyText"/>
        <w:rPr>
          <w:rFonts w:eastAsia="Calibri"/>
          <w:color w:val="auto"/>
        </w:rPr>
      </w:pPr>
      <w:r>
        <w:rPr>
          <w:rFonts w:eastAsia="Calibri"/>
          <w:color w:val="auto"/>
        </w:rPr>
        <w:t>The semi-arid woodland vegetation condition monitoring program consists of:</w:t>
      </w:r>
    </w:p>
    <w:p w14:paraId="4A0DF6C9" w14:textId="77777777" w:rsidR="00960F0A" w:rsidRDefault="00960F0A" w:rsidP="00960F0A">
      <w:pPr>
        <w:pStyle w:val="BodyText"/>
        <w:numPr>
          <w:ilvl w:val="0"/>
          <w:numId w:val="48"/>
        </w:numPr>
        <w:ind w:left="284" w:hanging="284"/>
        <w:rPr>
          <w:rFonts w:eastAsia="Calibri"/>
          <w:color w:val="auto"/>
        </w:rPr>
      </w:pPr>
      <w:r>
        <w:rPr>
          <w:rFonts w:eastAsia="Calibri"/>
          <w:color w:val="auto"/>
        </w:rPr>
        <w:t xml:space="preserve">300 monitoring sites across three National Parks (Murray-Sunset, </w:t>
      </w:r>
      <w:r>
        <w:t>Hattah-Kulkyne, Wyperfeld) and Lake Albacutya.</w:t>
      </w:r>
    </w:p>
    <w:p w14:paraId="14C14BFF" w14:textId="77777777" w:rsidR="00960F0A" w:rsidRPr="00AF3152" w:rsidRDefault="00960F0A" w:rsidP="00960F0A">
      <w:pPr>
        <w:pStyle w:val="BodyText"/>
        <w:numPr>
          <w:ilvl w:val="0"/>
          <w:numId w:val="48"/>
        </w:numPr>
        <w:ind w:left="284" w:hanging="284"/>
        <w:rPr>
          <w:rFonts w:eastAsia="Calibri"/>
          <w:color w:val="auto"/>
        </w:rPr>
      </w:pPr>
      <w:r>
        <w:rPr>
          <w:rFonts w:eastAsia="Calibri"/>
          <w:color w:val="auto"/>
        </w:rPr>
        <w:t>A rolling five-year program where</w:t>
      </w:r>
      <w:r w:rsidRPr="00AF3152">
        <w:rPr>
          <w:color w:val="auto"/>
        </w:rPr>
        <w:t xml:space="preserve"> monitoring is undertaken</w:t>
      </w:r>
      <w:r>
        <w:rPr>
          <w:color w:val="auto"/>
        </w:rPr>
        <w:t xml:space="preserve"> annually</w:t>
      </w:r>
      <w:r w:rsidRPr="00AF3152">
        <w:rPr>
          <w:color w:val="auto"/>
        </w:rPr>
        <w:t xml:space="preserve"> at a subset of 60 sites.</w:t>
      </w:r>
      <w:r>
        <w:rPr>
          <w:color w:val="auto"/>
        </w:rPr>
        <w:t xml:space="preserve"> Each group of 60 sites are assessed at five-year intervals.</w:t>
      </w:r>
    </w:p>
    <w:p w14:paraId="568D3A58" w14:textId="77777777" w:rsidR="00960F0A" w:rsidRDefault="00960F0A" w:rsidP="00960F0A">
      <w:pPr>
        <w:pStyle w:val="ListBullet"/>
        <w:numPr>
          <w:ilvl w:val="0"/>
          <w:numId w:val="0"/>
        </w:numPr>
      </w:pPr>
      <w:r>
        <w:t>Key measures include:</w:t>
      </w:r>
    </w:p>
    <w:p w14:paraId="03043177" w14:textId="77777777" w:rsidR="00960F0A" w:rsidRDefault="00960F0A" w:rsidP="00960F0A">
      <w:pPr>
        <w:pStyle w:val="ListBullet"/>
        <w:numPr>
          <w:ilvl w:val="0"/>
          <w:numId w:val="47"/>
        </w:numPr>
        <w:ind w:left="284" w:hanging="284"/>
      </w:pPr>
      <w:r>
        <w:t>Tree population dynamics – the number of individuals in life stage</w:t>
      </w:r>
      <w:r w:rsidRPr="00C95228">
        <w:t xml:space="preserve"> classes: seedling, juvenile, mature, senescent and dead</w:t>
      </w:r>
      <w:r>
        <w:t>.</w:t>
      </w:r>
    </w:p>
    <w:p w14:paraId="52EA607F" w14:textId="77777777" w:rsidR="00960F0A" w:rsidRDefault="00960F0A" w:rsidP="00960F0A">
      <w:pPr>
        <w:pStyle w:val="ListBullet"/>
        <w:numPr>
          <w:ilvl w:val="0"/>
          <w:numId w:val="47"/>
        </w:numPr>
        <w:ind w:left="284" w:hanging="284"/>
      </w:pPr>
      <w:r>
        <w:t>Understorey vegetation – the cover of native and exotic shrubs, herbs, grasses and ground layer substrate (e.g. bare ground, litter, soil crust).</w:t>
      </w:r>
    </w:p>
    <w:p w14:paraId="0484BFCF" w14:textId="77777777" w:rsidR="00960F0A" w:rsidRDefault="00960F0A" w:rsidP="00960F0A">
      <w:pPr>
        <w:pStyle w:val="BodyText12ptBefore"/>
        <w:jc w:val="both"/>
      </w:pPr>
      <w:r>
        <w:rPr>
          <w:noProof/>
        </w:rPr>
        <w:drawing>
          <wp:inline distT="0" distB="0" distL="0" distR="0" wp14:anchorId="1C2A3C1D" wp14:editId="2DCB6693">
            <wp:extent cx="2883027" cy="2628900"/>
            <wp:effectExtent l="19050" t="19050" r="1270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6785" r="504" b="15168"/>
                    <a:stretch/>
                  </pic:blipFill>
                  <pic:spPr bwMode="auto">
                    <a:xfrm>
                      <a:off x="0" y="0"/>
                      <a:ext cx="2888695" cy="263406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3BF203E" w14:textId="77777777" w:rsidR="00960F0A" w:rsidRPr="00050253" w:rsidRDefault="00960F0A" w:rsidP="00960F0A">
      <w:pPr>
        <w:pStyle w:val="CaptionImageorFigure"/>
        <w:spacing w:after="0" w:line="240" w:lineRule="auto"/>
      </w:pPr>
      <w:r w:rsidRPr="00050253">
        <w:t xml:space="preserve">Figure </w:t>
      </w:r>
      <w:r>
        <w:t>5</w:t>
      </w:r>
      <w:r w:rsidRPr="00050253">
        <w:t>:</w:t>
      </w:r>
      <w:r>
        <w:t xml:space="preserve"> Surveying Buloke semi-arid woodland.</w:t>
      </w:r>
    </w:p>
    <w:p w14:paraId="0644E5A2" w14:textId="77777777" w:rsidR="00960F0A" w:rsidRDefault="00960F0A" w:rsidP="00960F0A">
      <w:pPr>
        <w:pStyle w:val="PhotoCredit"/>
        <w:spacing w:after="0"/>
      </w:pPr>
      <w:r w:rsidRPr="00050253">
        <w:t xml:space="preserve">Credit: </w:t>
      </w:r>
      <w:r>
        <w:t>Sally Kenny, ARI.</w:t>
      </w:r>
    </w:p>
    <w:p w14:paraId="35248785" w14:textId="77777777" w:rsidR="00960F0A" w:rsidRDefault="00960F0A" w:rsidP="00960F0A">
      <w:pPr>
        <w:pStyle w:val="Heading1"/>
        <w:numPr>
          <w:ilvl w:val="0"/>
          <w:numId w:val="0"/>
        </w:numPr>
        <w:spacing w:before="120" w:after="120"/>
        <w:rPr>
          <w:sz w:val="32"/>
        </w:rPr>
        <w:sectPr w:rsidR="00960F0A" w:rsidSect="00992F37">
          <w:type w:val="continuous"/>
          <w:pgSz w:w="11907" w:h="16840" w:code="9"/>
          <w:pgMar w:top="2211" w:right="851" w:bottom="993" w:left="851" w:header="284" w:footer="284" w:gutter="0"/>
          <w:cols w:num="2" w:space="284"/>
          <w:docGrid w:linePitch="360"/>
        </w:sectPr>
      </w:pPr>
    </w:p>
    <w:p w14:paraId="0E0A145A" w14:textId="48102242" w:rsidR="00960F0A" w:rsidRPr="00992F37" w:rsidRDefault="00960F0A" w:rsidP="00960F0A">
      <w:pPr>
        <w:pStyle w:val="Heading1"/>
        <w:numPr>
          <w:ilvl w:val="0"/>
          <w:numId w:val="0"/>
        </w:numPr>
        <w:spacing w:before="120" w:after="120"/>
        <w:rPr>
          <w:b w:val="0"/>
          <w:bCs w:val="0"/>
          <w:sz w:val="32"/>
        </w:rPr>
      </w:pPr>
      <w:r w:rsidRPr="00992F37">
        <w:rPr>
          <w:b w:val="0"/>
          <w:bCs w:val="0"/>
          <w:noProof/>
        </w:rPr>
        <w:lastRenderedPageBreak/>
        <w:drawing>
          <wp:anchor distT="0" distB="0" distL="114300" distR="114300" simplePos="0" relativeHeight="251682816" behindDoc="0" locked="0" layoutInCell="1" allowOverlap="1" wp14:anchorId="101C9781" wp14:editId="6F2AE520">
            <wp:simplePos x="0" y="0"/>
            <wp:positionH relativeFrom="page">
              <wp:posOffset>4769485</wp:posOffset>
            </wp:positionH>
            <wp:positionV relativeFrom="page">
              <wp:posOffset>1343025</wp:posOffset>
            </wp:positionV>
            <wp:extent cx="2476677" cy="1571625"/>
            <wp:effectExtent l="57150" t="57150" r="114300" b="104775"/>
            <wp:wrapThrough wrapText="bothSides">
              <wp:wrapPolygon edited="0">
                <wp:start x="-498" y="-785"/>
                <wp:lineTo x="-332" y="22778"/>
                <wp:lineTo x="22431" y="22778"/>
                <wp:lineTo x="22431" y="-785"/>
                <wp:lineTo x="-498" y="-78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95" t="4206" r="71202" b="68424"/>
                    <a:stretch/>
                  </pic:blipFill>
                  <pic:spPr bwMode="auto">
                    <a:xfrm>
                      <a:off x="0" y="0"/>
                      <a:ext cx="2476677" cy="1571625"/>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F37">
        <w:rPr>
          <w:b w:val="0"/>
          <w:bCs w:val="0"/>
          <w:sz w:val="32"/>
        </w:rPr>
        <w:t>Progress towards recovery</w:t>
      </w:r>
      <w:r w:rsidR="00034685" w:rsidRPr="00992F37">
        <w:rPr>
          <w:b w:val="0"/>
          <w:bCs w:val="0"/>
          <w:sz w:val="32"/>
        </w:rPr>
        <w:t>: update</w:t>
      </w:r>
    </w:p>
    <w:p w14:paraId="33BB77EB" w14:textId="32A3B612" w:rsidR="00960F0A" w:rsidRDefault="00960F0A" w:rsidP="00B86E37">
      <w:pPr>
        <w:pStyle w:val="ListBullet"/>
        <w:numPr>
          <w:ilvl w:val="0"/>
          <w:numId w:val="0"/>
        </w:numPr>
        <w:spacing w:after="240"/>
        <w:jc w:val="both"/>
      </w:pPr>
      <w:r>
        <w:rPr>
          <w:noProof/>
        </w:rPr>
        <mc:AlternateContent>
          <mc:Choice Requires="wps">
            <w:drawing>
              <wp:anchor distT="45720" distB="45720" distL="114300" distR="114300" simplePos="0" relativeHeight="251683840" behindDoc="0" locked="0" layoutInCell="1" allowOverlap="1" wp14:anchorId="5B91E448" wp14:editId="5BA4F7A8">
                <wp:simplePos x="0" y="0"/>
                <wp:positionH relativeFrom="column">
                  <wp:posOffset>4197350</wp:posOffset>
                </wp:positionH>
                <wp:positionV relativeFrom="paragraph">
                  <wp:posOffset>1326515</wp:posOffset>
                </wp:positionV>
                <wp:extent cx="255270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p w14:paraId="1129DCD8" w14:textId="703E82A3" w:rsidR="00960F0A" w:rsidRDefault="00960F0A" w:rsidP="00960F0A">
                            <w:pPr>
                              <w:pStyle w:val="CaptionImageorFigure"/>
                              <w:spacing w:after="0" w:line="240" w:lineRule="auto"/>
                            </w:pPr>
                            <w:r w:rsidRPr="00050253">
                              <w:t xml:space="preserve">Figure </w:t>
                            </w:r>
                            <w:r>
                              <w:t>6: Map of the three sampling regions in the Victorian Mallee.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1E448" id="_x0000_s1027" type="#_x0000_t202" style="position:absolute;left:0;text-align:left;margin-left:330.5pt;margin-top:104.45pt;width:201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" filled="f" stroked="f">
                <v:textbox style="mso-fit-shape-to-text:t">
                  <w:txbxContent>
                    <w:p w14:paraId="1129DCD8" w14:textId="703E82A3" w:rsidR="00960F0A" w:rsidRDefault="00960F0A" w:rsidP="00960F0A">
                      <w:pPr>
                        <w:pStyle w:val="CaptionImageorFigure"/>
                        <w:spacing w:after="0" w:line="240" w:lineRule="auto"/>
                      </w:pPr>
                      <w:r w:rsidRPr="00050253">
                        <w:t xml:space="preserve">Figure </w:t>
                      </w:r>
                      <w:r>
                        <w:t>6: Map of the three sampling regions in the Victorian Mallee.</w:t>
                      </w:r>
                    </w:p>
                  </w:txbxContent>
                </v:textbox>
              </v:shape>
            </w:pict>
          </mc:Fallback>
        </mc:AlternateContent>
      </w:r>
      <w:r w:rsidR="00732694">
        <w:rPr>
          <w:noProof/>
        </w:rPr>
        <w:t xml:space="preserve">Now that </w:t>
      </w:r>
      <w:r w:rsidR="00A416A3">
        <w:t xml:space="preserve">120 monitoring sites have been monitored twice over a five-year period, </w:t>
      </w:r>
      <w:r w:rsidR="00732694">
        <w:t>we can assess the progress of recovery at these locations</w:t>
      </w:r>
      <w:r w:rsidR="00A416A3">
        <w:t xml:space="preserve">. </w:t>
      </w:r>
      <w:r>
        <w:t xml:space="preserve">The sites are grouped into three geographic regions and represent an environmental gradient from west to east (north-west </w:t>
      </w:r>
      <w:r w:rsidRPr="00075665">
        <w:t>Murray-Sunset</w:t>
      </w:r>
      <w:r>
        <w:t xml:space="preserve">, eastern </w:t>
      </w:r>
      <w:r w:rsidRPr="00075665">
        <w:t xml:space="preserve">Murray-Sunset </w:t>
      </w:r>
      <w:r>
        <w:t xml:space="preserve">and </w:t>
      </w:r>
      <w:r w:rsidRPr="00075665">
        <w:t>Hattah-Kulkyne N</w:t>
      </w:r>
      <w:r>
        <w:t xml:space="preserve">ational </w:t>
      </w:r>
      <w:r w:rsidRPr="00075665">
        <w:t>P</w:t>
      </w:r>
      <w:r>
        <w:t xml:space="preserve">arks; Figure 6). </w:t>
      </w:r>
    </w:p>
    <w:tbl>
      <w:tblPr>
        <w:tblStyle w:val="HighlightTable"/>
        <w:tblW w:w="0" w:type="auto"/>
        <w:tblLook w:val="04A0" w:firstRow="1" w:lastRow="0" w:firstColumn="1" w:lastColumn="0" w:noHBand="0" w:noVBand="1"/>
      </w:tblPr>
      <w:tblGrid>
        <w:gridCol w:w="5387"/>
      </w:tblGrid>
      <w:tr w:rsidR="00960F0A" w:rsidRPr="00050253" w14:paraId="6B5BEDF4" w14:textId="77777777" w:rsidTr="00DC6EDF">
        <w:trPr>
          <w:trHeight w:val="341"/>
        </w:trPr>
        <w:tc>
          <w:tcPr>
            <w:tcW w:w="5387" w:type="dxa"/>
          </w:tcPr>
          <w:p w14:paraId="39F44731" w14:textId="77777777" w:rsidR="00960F0A" w:rsidRPr="00992F37" w:rsidRDefault="00960F0A" w:rsidP="006372E4">
            <w:pPr>
              <w:pStyle w:val="HighlightBoxText"/>
              <w:spacing w:before="0" w:after="0" w:line="240" w:lineRule="auto"/>
              <w:jc w:val="center"/>
              <w:rPr>
                <w:bCs/>
              </w:rPr>
            </w:pPr>
            <w:r w:rsidRPr="00992F37">
              <w:rPr>
                <w:bCs/>
              </w:rPr>
              <w:t>The current management practice of reducing grazing pressure is maintaining semi-arid woodland condition.</w:t>
            </w:r>
          </w:p>
        </w:tc>
      </w:tr>
    </w:tbl>
    <w:p w14:paraId="57430D47" w14:textId="4AC77E17" w:rsidR="00A416A3" w:rsidRDefault="00A416A3" w:rsidP="00A416A3">
      <w:pPr>
        <w:pStyle w:val="ListBullet"/>
        <w:numPr>
          <w:ilvl w:val="0"/>
          <w:numId w:val="0"/>
        </w:numPr>
        <w:spacing w:before="240"/>
      </w:pPr>
      <w:r>
        <w:t>Reduc</w:t>
      </w:r>
      <w:r w:rsidR="00732694">
        <w:t>ed</w:t>
      </w:r>
      <w:r>
        <w:t xml:space="preserve"> grazing pressure has contributed to stopping the decline in woodland condition and at some sites enabled an improvement. Positive changes that were de</w:t>
      </w:r>
      <w:r w:rsidR="007E2F8F">
        <w:t>te</w:t>
      </w:r>
      <w:r>
        <w:t xml:space="preserve">cted in tree population dynamics over time </w:t>
      </w:r>
      <w:r w:rsidR="007E2F8F">
        <w:t xml:space="preserve">(Figure 7) </w:t>
      </w:r>
      <w:r>
        <w:t>include:</w:t>
      </w:r>
    </w:p>
    <w:p w14:paraId="4F05EB38" w14:textId="0A23B3CA" w:rsidR="00960F0A" w:rsidRDefault="00960F0A" w:rsidP="00960F0A">
      <w:pPr>
        <w:pStyle w:val="ListBullet"/>
        <w:numPr>
          <w:ilvl w:val="0"/>
          <w:numId w:val="50"/>
        </w:numPr>
        <w:ind w:left="284" w:hanging="284"/>
      </w:pPr>
      <w:r>
        <w:t>increased recruitment (i.e. seedlings and juveniles; Figure 8).</w:t>
      </w:r>
    </w:p>
    <w:p w14:paraId="311DA2CE" w14:textId="4452EFA7" w:rsidR="00960F0A" w:rsidRDefault="00960F0A" w:rsidP="00960F0A">
      <w:pPr>
        <w:pStyle w:val="ListBullet"/>
        <w:numPr>
          <w:ilvl w:val="0"/>
          <w:numId w:val="50"/>
        </w:numPr>
        <w:ind w:left="284" w:hanging="284"/>
      </w:pPr>
      <w:r>
        <w:t xml:space="preserve">no decline in adults (i.e. no increase in the number of </w:t>
      </w:r>
      <w:r w:rsidRPr="00C95228">
        <w:t>senescent</w:t>
      </w:r>
      <w:r>
        <w:t xml:space="preserve"> or dead trees).</w:t>
      </w:r>
    </w:p>
    <w:p w14:paraId="58FB7C0C" w14:textId="030533CB" w:rsidR="00960F0A" w:rsidRDefault="007E2F8F" w:rsidP="00960F0A">
      <w:pPr>
        <w:pStyle w:val="ListBullet"/>
        <w:numPr>
          <w:ilvl w:val="0"/>
          <w:numId w:val="49"/>
        </w:numPr>
        <w:ind w:left="284" w:hanging="284"/>
      </w:pPr>
      <w:r>
        <w:t xml:space="preserve">positive </w:t>
      </w:r>
      <w:r w:rsidR="00960F0A">
        <w:t>changes were greatest in north-west Murray-Sunset National Park.</w:t>
      </w:r>
      <w:r w:rsidR="00B241E3" w:rsidRPr="00B241E3">
        <w:rPr>
          <w:noProof/>
        </w:rPr>
        <w:t xml:space="preserve"> </w:t>
      </w:r>
    </w:p>
    <w:p w14:paraId="5B683E4C" w14:textId="3CC0B1A2" w:rsidR="00960F0A" w:rsidRDefault="00B241E3" w:rsidP="00960F0A">
      <w:pPr>
        <w:pStyle w:val="ListBullet"/>
        <w:numPr>
          <w:ilvl w:val="0"/>
          <w:numId w:val="0"/>
        </w:numPr>
        <w:rPr>
          <w:noProof/>
        </w:rPr>
      </w:pPr>
      <w:r>
        <w:rPr>
          <w:noProof/>
        </w:rPr>
        <mc:AlternateContent>
          <mc:Choice Requires="wpg">
            <w:drawing>
              <wp:anchor distT="0" distB="0" distL="114300" distR="114300" simplePos="0" relativeHeight="251695104" behindDoc="0" locked="0" layoutInCell="1" allowOverlap="1" wp14:anchorId="1A5694EF" wp14:editId="645B3C03">
                <wp:simplePos x="0" y="0"/>
                <wp:positionH relativeFrom="column">
                  <wp:posOffset>2583815</wp:posOffset>
                </wp:positionH>
                <wp:positionV relativeFrom="paragraph">
                  <wp:posOffset>20320</wp:posOffset>
                </wp:positionV>
                <wp:extent cx="1971675" cy="371475"/>
                <wp:effectExtent l="0" t="0" r="9525" b="9525"/>
                <wp:wrapNone/>
                <wp:docPr id="27" name="Group 27"/>
                <wp:cNvGraphicFramePr/>
                <a:graphic xmlns:a="http://schemas.openxmlformats.org/drawingml/2006/main">
                  <a:graphicData uri="http://schemas.microsoft.com/office/word/2010/wordprocessingGroup">
                    <wpg:wgp>
                      <wpg:cNvGrpSpPr/>
                      <wpg:grpSpPr>
                        <a:xfrm>
                          <a:off x="0" y="0"/>
                          <a:ext cx="1971675" cy="371475"/>
                          <a:chOff x="0" y="0"/>
                          <a:chExt cx="1915160" cy="380365"/>
                        </a:xfrm>
                      </wpg:grpSpPr>
                      <pic:pic xmlns:pic="http://schemas.openxmlformats.org/drawingml/2006/picture">
                        <pic:nvPicPr>
                          <pic:cNvPr id="10" name="Picture 10"/>
                          <pic:cNvPicPr>
                            <a:picLocks noChangeAspect="1"/>
                          </pic:cNvPicPr>
                        </pic:nvPicPr>
                        <pic:blipFill rotWithShape="1">
                          <a:blip r:embed="rId25">
                            <a:extLst>
                              <a:ext uri="{28A0092B-C50C-407E-A947-70E740481C1C}">
                                <a14:useLocalDpi xmlns:a14="http://schemas.microsoft.com/office/drawing/2010/main" val="0"/>
                              </a:ext>
                            </a:extLst>
                          </a:blip>
                          <a:srcRect l="43509" t="2448" r="37530" b="90826"/>
                          <a:stretch/>
                        </pic:blipFill>
                        <pic:spPr bwMode="auto">
                          <a:xfrm>
                            <a:off x="0" y="0"/>
                            <a:ext cx="1915160" cy="38036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61950" y="66675"/>
                            <a:ext cx="485775" cy="252730"/>
                          </a:xfrm>
                          <a:prstGeom prst="rect">
                            <a:avLst/>
                          </a:prstGeom>
                          <a:solidFill>
                            <a:srgbClr val="FFFFFF"/>
                          </a:solidFill>
                          <a:ln w="9525">
                            <a:noFill/>
                            <a:miter lim="800000"/>
                            <a:headEnd/>
                            <a:tailEnd/>
                          </a:ln>
                        </wps:spPr>
                        <wps:txbx>
                          <w:txbxContent>
                            <w:p w14:paraId="2567E7CA" w14:textId="70EF8E71" w:rsidR="00B241E3" w:rsidRDefault="00B241E3">
                              <w:r>
                                <w:t>2012</w:t>
                              </w:r>
                            </w:p>
                          </w:txbxContent>
                        </wps:txbx>
                        <wps:bodyPr rot="0" vert="horz" wrap="square" lIns="91440" tIns="45720" rIns="91440" bIns="45720" anchor="t" anchorCtr="0">
                          <a:noAutofit/>
                        </wps:bodyPr>
                      </wps:wsp>
                      <wps:wsp>
                        <wps:cNvPr id="20" name="Text Box 2"/>
                        <wps:cNvSpPr txBox="1">
                          <a:spLocks noChangeArrowheads="1"/>
                        </wps:cNvSpPr>
                        <wps:spPr bwMode="auto">
                          <a:xfrm>
                            <a:off x="1095375" y="76200"/>
                            <a:ext cx="676910" cy="252730"/>
                          </a:xfrm>
                          <a:prstGeom prst="rect">
                            <a:avLst/>
                          </a:prstGeom>
                          <a:solidFill>
                            <a:srgbClr val="FFFFFF"/>
                          </a:solidFill>
                          <a:ln w="9525">
                            <a:noFill/>
                            <a:miter lim="800000"/>
                            <a:headEnd/>
                            <a:tailEnd/>
                          </a:ln>
                        </wps:spPr>
                        <wps:txbx>
                          <w:txbxContent>
                            <w:p w14:paraId="4404F5BC" w14:textId="293816D0" w:rsidR="00B241E3" w:rsidRDefault="00B241E3" w:rsidP="00B241E3">
                              <w:r>
                                <w:t>2017/18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5694EF" id="Group 27" o:spid="_x0000_s1028" style="position:absolute;margin-left:203.45pt;margin-top:1.6pt;width:155.25pt;height:29.25pt;z-index:251695104;mso-width-relative:margin;mso-height-relative:margin" coordsize="19151,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9151;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">
                  <v:imagedata r:id="rId26" o:title="" croptop="1604f" cropbottom="59524f" cropleft="28514f" cropright="24596f"/>
                </v:shape>
                <v:shape id="_x0000_s1030" type="#_x0000_t202" style="position:absolute;left:3619;top:666;width:4858;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567E7CA" w14:textId="70EF8E71" w:rsidR="00B241E3" w:rsidRDefault="00B241E3">
                        <w:r>
                          <w:t>2012</w:t>
                        </w:r>
                      </w:p>
                    </w:txbxContent>
                  </v:textbox>
                </v:shape>
                <v:shape id="_x0000_s1031" type="#_x0000_t202" style="position:absolute;left:10953;top:762;width:676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404F5BC" w14:textId="293816D0" w:rsidR="00B241E3" w:rsidRDefault="00B241E3" w:rsidP="00B241E3">
                        <w:r>
                          <w:t>2017/18</w:t>
                        </w:r>
                      </w:p>
                    </w:txbxContent>
                  </v:textbox>
                </v:shape>
              </v:group>
            </w:pict>
          </mc:Fallback>
        </mc:AlternateContent>
      </w:r>
      <w:r w:rsidR="00A416A3">
        <w:rPr>
          <w:noProof/>
        </w:rPr>
        <w:drawing>
          <wp:anchor distT="0" distB="0" distL="114300" distR="114300" simplePos="0" relativeHeight="251684864" behindDoc="0" locked="0" layoutInCell="1" allowOverlap="1" wp14:anchorId="2B31AAF1" wp14:editId="263EC89D">
            <wp:simplePos x="0" y="0"/>
            <wp:positionH relativeFrom="margin">
              <wp:posOffset>76200</wp:posOffset>
            </wp:positionH>
            <wp:positionV relativeFrom="page">
              <wp:posOffset>4914900</wp:posOffset>
            </wp:positionV>
            <wp:extent cx="6480175" cy="363410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363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4A62B" w14:textId="77BAE966" w:rsidR="00960F0A" w:rsidRDefault="00960F0A" w:rsidP="00960F0A">
      <w:pPr>
        <w:pStyle w:val="ListBullet"/>
        <w:numPr>
          <w:ilvl w:val="0"/>
          <w:numId w:val="0"/>
        </w:numPr>
        <w:rPr>
          <w:noProof/>
        </w:rPr>
      </w:pPr>
    </w:p>
    <w:p w14:paraId="438F41C9" w14:textId="79AD1DBA" w:rsidR="00960F0A" w:rsidRDefault="00960F0A" w:rsidP="00960F0A">
      <w:pPr>
        <w:pStyle w:val="ListBullet"/>
        <w:numPr>
          <w:ilvl w:val="0"/>
          <w:numId w:val="0"/>
        </w:numPr>
        <w:rPr>
          <w:noProof/>
        </w:rPr>
      </w:pPr>
    </w:p>
    <w:p w14:paraId="6468D272" w14:textId="19FBE3B8" w:rsidR="00960F0A" w:rsidRDefault="00960F0A" w:rsidP="00960F0A">
      <w:pPr>
        <w:pStyle w:val="ListBullet"/>
        <w:numPr>
          <w:ilvl w:val="0"/>
          <w:numId w:val="0"/>
        </w:numPr>
        <w:rPr>
          <w:noProof/>
        </w:rPr>
      </w:pPr>
    </w:p>
    <w:p w14:paraId="7387F30C" w14:textId="3B2383E0" w:rsidR="00960F0A" w:rsidRDefault="00960F0A" w:rsidP="00960F0A">
      <w:pPr>
        <w:pStyle w:val="ListBullet"/>
        <w:numPr>
          <w:ilvl w:val="0"/>
          <w:numId w:val="0"/>
        </w:numPr>
        <w:rPr>
          <w:noProof/>
        </w:rPr>
      </w:pPr>
    </w:p>
    <w:p w14:paraId="69F503B2" w14:textId="5235617B" w:rsidR="00960F0A" w:rsidRDefault="00960F0A" w:rsidP="00960F0A">
      <w:pPr>
        <w:pStyle w:val="ListBullet"/>
        <w:numPr>
          <w:ilvl w:val="0"/>
          <w:numId w:val="0"/>
        </w:numPr>
        <w:rPr>
          <w:noProof/>
        </w:rPr>
      </w:pPr>
    </w:p>
    <w:p w14:paraId="3AC0F533" w14:textId="50D50682" w:rsidR="00960F0A" w:rsidRDefault="00960F0A" w:rsidP="00960F0A">
      <w:pPr>
        <w:pStyle w:val="ListBullet"/>
        <w:numPr>
          <w:ilvl w:val="0"/>
          <w:numId w:val="0"/>
        </w:numPr>
        <w:rPr>
          <w:noProof/>
        </w:rPr>
      </w:pPr>
    </w:p>
    <w:p w14:paraId="2E28B76F" w14:textId="77777777" w:rsidR="00960F0A" w:rsidRDefault="00960F0A" w:rsidP="00960F0A">
      <w:pPr>
        <w:pStyle w:val="ListBullet"/>
        <w:numPr>
          <w:ilvl w:val="0"/>
          <w:numId w:val="0"/>
        </w:numPr>
        <w:rPr>
          <w:noProof/>
        </w:rPr>
      </w:pPr>
    </w:p>
    <w:p w14:paraId="31499F41" w14:textId="3A15D0FE" w:rsidR="00960F0A" w:rsidRDefault="00960F0A" w:rsidP="00960F0A">
      <w:pPr>
        <w:pStyle w:val="ListBullet"/>
        <w:numPr>
          <w:ilvl w:val="0"/>
          <w:numId w:val="0"/>
        </w:numPr>
        <w:rPr>
          <w:noProof/>
        </w:rPr>
      </w:pPr>
    </w:p>
    <w:p w14:paraId="3717937F" w14:textId="69261F73" w:rsidR="00960F0A" w:rsidRDefault="00960F0A" w:rsidP="00960F0A">
      <w:pPr>
        <w:pStyle w:val="ListBullet"/>
        <w:numPr>
          <w:ilvl w:val="0"/>
          <w:numId w:val="0"/>
        </w:numPr>
        <w:rPr>
          <w:noProof/>
        </w:rPr>
      </w:pPr>
    </w:p>
    <w:p w14:paraId="76916E7E" w14:textId="77777777" w:rsidR="00A416A3" w:rsidRDefault="00A416A3" w:rsidP="00960F0A">
      <w:pPr>
        <w:pStyle w:val="ListBullet"/>
        <w:numPr>
          <w:ilvl w:val="0"/>
          <w:numId w:val="0"/>
        </w:numPr>
        <w:rPr>
          <w:noProof/>
        </w:rPr>
      </w:pPr>
    </w:p>
    <w:p w14:paraId="5D540AFC" w14:textId="77777777" w:rsidR="00960F0A" w:rsidRDefault="00960F0A" w:rsidP="00960F0A">
      <w:pPr>
        <w:pStyle w:val="ListBullet"/>
        <w:numPr>
          <w:ilvl w:val="0"/>
          <w:numId w:val="0"/>
        </w:numPr>
        <w:rPr>
          <w:noProof/>
        </w:rPr>
      </w:pPr>
    </w:p>
    <w:p w14:paraId="605A3359" w14:textId="0C9239E3" w:rsidR="00960F0A" w:rsidRDefault="00960F0A" w:rsidP="00960F0A">
      <w:pPr>
        <w:pStyle w:val="ListBullet"/>
        <w:numPr>
          <w:ilvl w:val="0"/>
          <w:numId w:val="0"/>
        </w:numPr>
        <w:rPr>
          <w:noProof/>
        </w:rPr>
      </w:pPr>
    </w:p>
    <w:p w14:paraId="42D2AF93" w14:textId="6A580F43" w:rsidR="00960F0A" w:rsidRDefault="00960F0A" w:rsidP="00960F0A">
      <w:pPr>
        <w:pStyle w:val="ListBullet"/>
        <w:numPr>
          <w:ilvl w:val="0"/>
          <w:numId w:val="0"/>
        </w:numPr>
      </w:pPr>
    </w:p>
    <w:p w14:paraId="13870F7C" w14:textId="65541020" w:rsidR="00960F0A" w:rsidRDefault="00960F0A" w:rsidP="00960F0A">
      <w:pPr>
        <w:pStyle w:val="ListBullet"/>
        <w:numPr>
          <w:ilvl w:val="0"/>
          <w:numId w:val="0"/>
        </w:numPr>
      </w:pPr>
    </w:p>
    <w:p w14:paraId="64FB82A6" w14:textId="2A980432" w:rsidR="00960F0A" w:rsidRDefault="00960F0A" w:rsidP="00960F0A">
      <w:pPr>
        <w:pStyle w:val="ListBullet"/>
        <w:numPr>
          <w:ilvl w:val="0"/>
          <w:numId w:val="0"/>
        </w:numPr>
      </w:pPr>
    </w:p>
    <w:p w14:paraId="5ED626CB" w14:textId="4D90EA70" w:rsidR="00960F0A" w:rsidRDefault="00960F0A" w:rsidP="00960F0A">
      <w:pPr>
        <w:pStyle w:val="ListBullet"/>
        <w:numPr>
          <w:ilvl w:val="0"/>
          <w:numId w:val="0"/>
        </w:numPr>
      </w:pPr>
    </w:p>
    <w:p w14:paraId="27A684BA" w14:textId="395C8B5F" w:rsidR="00960F0A" w:rsidRPr="00B86E37" w:rsidRDefault="00960F0A" w:rsidP="00960F0A">
      <w:pPr>
        <w:pStyle w:val="BodyText12ptBefore"/>
        <w:spacing w:before="120" w:after="0" w:line="120" w:lineRule="atLeast"/>
        <w:rPr>
          <w:b/>
          <w:sz w:val="16"/>
          <w:szCs w:val="16"/>
        </w:rPr>
      </w:pPr>
      <w:bookmarkStart w:id="5" w:name="_Hlk39072046"/>
      <w:r w:rsidRPr="00B86E37">
        <w:rPr>
          <w:b/>
          <w:sz w:val="16"/>
          <w:szCs w:val="16"/>
        </w:rPr>
        <w:t xml:space="preserve">Figure 7: Predicted number of seedlings, juveniles, mature, senescent and dead trees, across the three sampling regions, over the </w:t>
      </w:r>
      <w:r w:rsidR="00B241E3" w:rsidRPr="00B86E37">
        <w:rPr>
          <w:b/>
          <w:sz w:val="16"/>
          <w:szCs w:val="16"/>
        </w:rPr>
        <w:t>two</w:t>
      </w:r>
      <w:r w:rsidRPr="00B86E37">
        <w:rPr>
          <w:b/>
          <w:sz w:val="16"/>
          <w:szCs w:val="16"/>
        </w:rPr>
        <w:t xml:space="preserve"> monitoring periods. Note that the scale between rows is different to allow finer-scale differences between monitoring periods to be seen across the three sampling regions. 95% confidence intervals are shown.</w:t>
      </w:r>
    </w:p>
    <w:bookmarkEnd w:id="5"/>
    <w:p w14:paraId="62F0B72F" w14:textId="43DF1891" w:rsidR="00AE065E" w:rsidRPr="00960F0A" w:rsidRDefault="00AE065E" w:rsidP="00BA5B25">
      <w:pPr>
        <w:spacing w:before="120"/>
        <w:jc w:val="both"/>
        <w:rPr>
          <w:sz w:val="16"/>
          <w:szCs w:val="16"/>
        </w:rPr>
      </w:pPr>
    </w:p>
    <w:p w14:paraId="7F271F96" w14:textId="77777777" w:rsidR="00960F0A" w:rsidRDefault="00960F0A" w:rsidP="00960F0A">
      <w:pPr>
        <w:pStyle w:val="BodyText"/>
        <w:sectPr w:rsidR="00960F0A" w:rsidSect="00960F0A">
          <w:pgSz w:w="11907" w:h="16840" w:code="9"/>
          <w:pgMar w:top="2211" w:right="851" w:bottom="794" w:left="851" w:header="284" w:footer="284" w:gutter="0"/>
          <w:cols w:space="284"/>
          <w:docGrid w:linePitch="360"/>
        </w:sectPr>
      </w:pPr>
    </w:p>
    <w:p w14:paraId="72A0ED56" w14:textId="77777777" w:rsidR="00960F0A" w:rsidRPr="00050253" w:rsidRDefault="00960F0A" w:rsidP="00732694">
      <w:pPr>
        <w:pStyle w:val="CaptionImageorFigure"/>
        <w:spacing w:before="240" w:after="0" w:line="240" w:lineRule="auto"/>
      </w:pPr>
      <w:r w:rsidRPr="00050253">
        <w:lastRenderedPageBreak/>
        <w:t xml:space="preserve">Figure </w:t>
      </w:r>
      <w:r>
        <w:t>8: Mature Slender Cypress Pine with seedlings.</w:t>
      </w:r>
    </w:p>
    <w:p w14:paraId="22BDE093" w14:textId="77777777" w:rsidR="00960F0A" w:rsidRDefault="00960F0A" w:rsidP="00960F0A">
      <w:pPr>
        <w:pStyle w:val="PhotoCredit"/>
        <w:spacing w:after="0"/>
      </w:pPr>
      <w:r w:rsidRPr="00050253">
        <w:t xml:space="preserve">Credit: </w:t>
      </w:r>
      <w:r>
        <w:t>Sally Kenny, ARI.</w:t>
      </w:r>
    </w:p>
    <w:p w14:paraId="695D2345" w14:textId="77777777" w:rsidR="00960F0A" w:rsidRPr="00B86E37" w:rsidRDefault="00960F0A" w:rsidP="00960F0A">
      <w:pPr>
        <w:pStyle w:val="BodyText100ThemeColour"/>
        <w:spacing w:before="120"/>
        <w:rPr>
          <w:sz w:val="32"/>
          <w:szCs w:val="32"/>
        </w:rPr>
      </w:pPr>
      <w:r w:rsidRPr="00B86E37">
        <w:rPr>
          <w:sz w:val="32"/>
          <w:szCs w:val="32"/>
        </w:rPr>
        <w:t>Differences between regions</w:t>
      </w:r>
    </w:p>
    <w:p w14:paraId="078C1470" w14:textId="7A0FB471" w:rsidR="00C854D4" w:rsidRDefault="002E4A20" w:rsidP="00B86E37">
      <w:pPr>
        <w:pStyle w:val="BodyText"/>
        <w:spacing w:after="240"/>
        <w:jc w:val="both"/>
        <w:rPr>
          <w:rFonts w:cs="Arial"/>
        </w:rPr>
      </w:pPr>
      <w:r>
        <w:rPr>
          <w:noProof/>
        </w:rPr>
        <w:drawing>
          <wp:anchor distT="0" distB="0" distL="114300" distR="114300" simplePos="0" relativeHeight="251687936" behindDoc="0" locked="0" layoutInCell="1" allowOverlap="1" wp14:anchorId="5E41EBE9" wp14:editId="727B5EB4">
            <wp:simplePos x="0" y="0"/>
            <wp:positionH relativeFrom="margin">
              <wp:align>left</wp:align>
            </wp:positionH>
            <wp:positionV relativeFrom="page">
              <wp:posOffset>6477374</wp:posOffset>
            </wp:positionV>
            <wp:extent cx="2865261" cy="1247775"/>
            <wp:effectExtent l="19050" t="19050" r="1143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323" b="26612"/>
                    <a:stretch/>
                  </pic:blipFill>
                  <pic:spPr bwMode="auto">
                    <a:xfrm>
                      <a:off x="0" y="0"/>
                      <a:ext cx="2865261" cy="12477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F0A">
        <w:rPr>
          <w:rFonts w:cs="Arial"/>
        </w:rPr>
        <w:t>Semi-arid woodland vegetation composition and recovery differed between the three regions. T</w:t>
      </w:r>
      <w:r w:rsidR="00960F0A" w:rsidRPr="00F31736">
        <w:rPr>
          <w:rFonts w:cs="Arial"/>
        </w:rPr>
        <w:t>her</w:t>
      </w:r>
      <w:r w:rsidR="00960F0A">
        <w:rPr>
          <w:rFonts w:cs="Arial"/>
        </w:rPr>
        <w:t>e appears to be</w:t>
      </w:r>
      <w:r w:rsidR="00960F0A" w:rsidRPr="00F31736">
        <w:rPr>
          <w:rFonts w:cs="Arial"/>
        </w:rPr>
        <w:t xml:space="preserve"> a gradient from higher to lower</w:t>
      </w:r>
      <w:r w:rsidR="00960F0A">
        <w:rPr>
          <w:rFonts w:cs="Arial"/>
        </w:rPr>
        <w:t xml:space="preserve"> native</w:t>
      </w:r>
      <w:r w:rsidR="00960F0A" w:rsidRPr="00F31736">
        <w:rPr>
          <w:rFonts w:cs="Arial"/>
        </w:rPr>
        <w:t xml:space="preserve"> plant cover</w:t>
      </w:r>
      <w:r w:rsidR="00960F0A">
        <w:rPr>
          <w:rFonts w:cs="Arial"/>
        </w:rPr>
        <w:t xml:space="preserve"> (and lower to higher bare ground cover)</w:t>
      </w:r>
      <w:r w:rsidR="00960F0A" w:rsidRPr="00F31736">
        <w:rPr>
          <w:rFonts w:cs="Arial"/>
        </w:rPr>
        <w:t xml:space="preserve"> from</w:t>
      </w:r>
      <w:r w:rsidR="00960F0A">
        <w:rPr>
          <w:rFonts w:cs="Arial"/>
        </w:rPr>
        <w:t xml:space="preserve"> the west</w:t>
      </w:r>
      <w:r w:rsidR="00960F0A" w:rsidRPr="00F31736">
        <w:rPr>
          <w:rFonts w:cs="Arial"/>
        </w:rPr>
        <w:t xml:space="preserve"> </w:t>
      </w:r>
      <w:r w:rsidR="00960F0A">
        <w:rPr>
          <w:rFonts w:cs="Arial"/>
        </w:rPr>
        <w:t>(n</w:t>
      </w:r>
      <w:r w:rsidR="00960F0A" w:rsidRPr="00F31736">
        <w:rPr>
          <w:rFonts w:cs="Arial"/>
        </w:rPr>
        <w:t>orth-west Murray-Sunset</w:t>
      </w:r>
      <w:r w:rsidR="00960F0A">
        <w:rPr>
          <w:rFonts w:cs="Arial"/>
        </w:rPr>
        <w:t>)</w:t>
      </w:r>
      <w:r w:rsidR="00960F0A" w:rsidRPr="00F31736">
        <w:rPr>
          <w:rFonts w:cs="Arial"/>
        </w:rPr>
        <w:t xml:space="preserve"> to</w:t>
      </w:r>
      <w:r w:rsidR="00960F0A">
        <w:rPr>
          <w:rFonts w:cs="Arial"/>
        </w:rPr>
        <w:t xml:space="preserve"> the east</w:t>
      </w:r>
      <w:r w:rsidR="00960F0A" w:rsidRPr="00F31736">
        <w:rPr>
          <w:rFonts w:cs="Arial"/>
        </w:rPr>
        <w:t xml:space="preserve"> </w:t>
      </w:r>
      <w:r w:rsidR="00960F0A">
        <w:rPr>
          <w:rFonts w:cs="Arial"/>
        </w:rPr>
        <w:t>(</w:t>
      </w:r>
      <w:r w:rsidR="00960F0A" w:rsidRPr="00F31736">
        <w:rPr>
          <w:rFonts w:cs="Arial"/>
        </w:rPr>
        <w:t>Hattah-Kulkyne</w:t>
      </w:r>
      <w:r w:rsidR="00960F0A">
        <w:rPr>
          <w:rFonts w:cs="Arial"/>
        </w:rPr>
        <w:t xml:space="preserve">). In addition, </w:t>
      </w:r>
      <w:r w:rsidR="00960F0A">
        <w:t xml:space="preserve">north-west Murray-Sunset had the highest herb cover and progress towards recovery was </w:t>
      </w:r>
      <w:r w:rsidR="00960F0A">
        <w:rPr>
          <w:rFonts w:cs="Arial"/>
        </w:rPr>
        <w:t>most pronounced in this park.</w:t>
      </w:r>
      <w:r w:rsidR="00DC6EDF">
        <w:rPr>
          <w:rFonts w:cs="Arial"/>
        </w:rPr>
        <w:t xml:space="preserve"> This finding is being investigated</w:t>
      </w:r>
      <w:r w:rsidR="00D8315C">
        <w:rPr>
          <w:rFonts w:cs="Arial"/>
        </w:rPr>
        <w:t xml:space="preserve"> and is likely related to</w:t>
      </w:r>
      <w:r>
        <w:rPr>
          <w:rFonts w:cs="Arial"/>
        </w:rPr>
        <w:t xml:space="preserve"> subtle differences in</w:t>
      </w:r>
      <w:r w:rsidR="00D8315C">
        <w:rPr>
          <w:rFonts w:cs="Arial"/>
        </w:rPr>
        <w:t xml:space="preserve"> starting condition</w:t>
      </w:r>
      <w:r>
        <w:rPr>
          <w:rFonts w:cs="Arial"/>
        </w:rPr>
        <w:t>, grazing pressure,</w:t>
      </w:r>
      <w:r w:rsidR="00D8315C">
        <w:rPr>
          <w:rFonts w:cs="Arial"/>
        </w:rPr>
        <w:t xml:space="preserve"> climat</w:t>
      </w:r>
      <w:r>
        <w:rPr>
          <w:rFonts w:cs="Arial"/>
        </w:rPr>
        <w:t>e and plant composition</w:t>
      </w:r>
      <w:r w:rsidR="00DC6EDF">
        <w:rPr>
          <w:rFonts w:cs="Arial"/>
        </w:rPr>
        <w:t>.</w:t>
      </w:r>
    </w:p>
    <w:p w14:paraId="5641893E" w14:textId="7C72016E" w:rsidR="00C854D4" w:rsidRDefault="00C854D4" w:rsidP="00960F0A">
      <w:pPr>
        <w:pStyle w:val="BodyText"/>
        <w:spacing w:after="240"/>
        <w:rPr>
          <w:rFonts w:cs="Arial"/>
        </w:rPr>
      </w:pPr>
    </w:p>
    <w:p w14:paraId="6324141F" w14:textId="5E5F6761" w:rsidR="00C854D4" w:rsidRDefault="00C854D4" w:rsidP="00960F0A">
      <w:pPr>
        <w:pStyle w:val="BodyText"/>
        <w:spacing w:after="240"/>
        <w:rPr>
          <w:rFonts w:cs="Arial"/>
        </w:rPr>
      </w:pPr>
    </w:p>
    <w:p w14:paraId="0D0DEEC0" w14:textId="77777777" w:rsidR="00C854D4" w:rsidRPr="00301D66" w:rsidRDefault="00C854D4" w:rsidP="00960F0A">
      <w:pPr>
        <w:pStyle w:val="BodyText"/>
        <w:spacing w:after="240"/>
        <w:rPr>
          <w:rFonts w:cs="Arial"/>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C854D4" w14:paraId="4AD534E6" w14:textId="77777777" w:rsidTr="006372E4">
        <w:trPr>
          <w:trHeight w:val="2608"/>
        </w:trPr>
        <w:tc>
          <w:tcPr>
            <w:tcW w:w="5216" w:type="dxa"/>
            <w:shd w:val="clear" w:color="auto" w:fill="auto"/>
          </w:tcPr>
          <w:p w14:paraId="23F8BFF1" w14:textId="79FACE6D" w:rsidR="00C854D4" w:rsidRDefault="00C854D4" w:rsidP="006372E4">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446690">
              <w:rPr>
                <w:noProof/>
              </w:rPr>
              <w:t>2021</w:t>
            </w:r>
            <w:r>
              <w:fldChar w:fldCharType="end"/>
            </w:r>
          </w:p>
          <w:p w14:paraId="18E85450" w14:textId="77777777" w:rsidR="00C854D4" w:rsidRDefault="00C854D4" w:rsidP="006372E4">
            <w:pPr>
              <w:pStyle w:val="SmallBodyText"/>
            </w:pPr>
            <w:r>
              <w:rPr>
                <w:noProof/>
              </w:rPr>
              <w:drawing>
                <wp:anchor distT="0" distB="0" distL="114300" distR="36195" simplePos="0" relativeHeight="251686912" behindDoc="0" locked="1" layoutInCell="1" allowOverlap="1" wp14:anchorId="705B26B5" wp14:editId="148F5B78">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6" w:name="_ImprintPageOne"/>
            <w:bookmarkEnd w:id="6"/>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1FD7FDE" w14:textId="0EAB1F73" w:rsidR="009076DD" w:rsidRDefault="009076DD" w:rsidP="009076DD">
            <w:pPr>
              <w:pStyle w:val="SmallHeading"/>
              <w:ind w:right="2660"/>
              <w:rPr>
                <w:rFonts w:ascii="Arial" w:hAnsi="Arial"/>
                <w:color w:val="000000"/>
              </w:rPr>
            </w:pPr>
            <w:r>
              <w:rPr>
                <w:rFonts w:ascii="Arial" w:hAnsi="Arial"/>
                <w:b w:val="0"/>
                <w:bCs/>
                <w:color w:val="000000"/>
              </w:rPr>
              <w:t xml:space="preserve">ISBN </w:t>
            </w:r>
            <w:r>
              <w:rPr>
                <w:rFonts w:ascii="Arial" w:hAnsi="Arial"/>
                <w:color w:val="000000"/>
              </w:rPr>
              <w:t>978-1-76105-618-5</w:t>
            </w:r>
            <w:r>
              <w:rPr>
                <w:rFonts w:ascii="Arial" w:hAnsi="Arial"/>
                <w:b w:val="0"/>
                <w:bCs/>
                <w:color w:val="000000"/>
              </w:rPr>
              <w:t xml:space="preserve"> (pdf/online/MS word)</w:t>
            </w:r>
            <w:r>
              <w:rPr>
                <w:rFonts w:ascii="Arial" w:hAnsi="Arial"/>
                <w:color w:val="000000"/>
              </w:rPr>
              <w:t xml:space="preserve"> </w:t>
            </w:r>
          </w:p>
          <w:p w14:paraId="3BFB0257" w14:textId="229ED27B" w:rsidR="00C854D4" w:rsidRPr="008F559C" w:rsidRDefault="00C854D4" w:rsidP="006372E4">
            <w:pPr>
              <w:pStyle w:val="SmallHeading"/>
            </w:pPr>
            <w:r w:rsidRPr="00C255C2">
              <w:t>Disclaimer</w:t>
            </w:r>
          </w:p>
          <w:p w14:paraId="2795A085" w14:textId="77777777" w:rsidR="00C854D4" w:rsidRDefault="00C854D4" w:rsidP="006372E4">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23BCAC9" w14:textId="77777777" w:rsidR="00C854D4" w:rsidRPr="00E97294" w:rsidRDefault="00C854D4" w:rsidP="006372E4">
            <w:pPr>
              <w:pStyle w:val="xAccessibilityHeading"/>
            </w:pPr>
            <w:bookmarkStart w:id="7" w:name="_Accessibility"/>
            <w:bookmarkEnd w:id="7"/>
            <w:r w:rsidRPr="00E97294">
              <w:t>Accessibility</w:t>
            </w:r>
          </w:p>
          <w:p w14:paraId="3ADF4AE6" w14:textId="77777777" w:rsidR="00C854D4" w:rsidRDefault="00C854D4" w:rsidP="006372E4">
            <w:pPr>
              <w:pStyle w:val="xAccessibilityText"/>
            </w:pPr>
            <w:r>
              <w:t>If you would like to receive this publication in an alternative format, please telephone the DELWP Customer Service Centre on 136186, email </w:t>
            </w:r>
            <w:hyperlink r:id="rId29" w:history="1">
              <w:r w:rsidRPr="003C5C56">
                <w:t>customer.service@delwp.vic.gov.au</w:t>
              </w:r>
            </w:hyperlink>
            <w:r>
              <w:t xml:space="preserve">, or via the National Relay Service on 133 677 </w:t>
            </w:r>
            <w:hyperlink r:id="rId30" w:history="1">
              <w:r w:rsidRPr="00AE3298">
                <w:t>www.relayservice.com.au</w:t>
              </w:r>
            </w:hyperlink>
            <w:r>
              <w:t xml:space="preserve">. This document is also available on the internet at </w:t>
            </w:r>
            <w:hyperlink r:id="rId31" w:history="1">
              <w:r w:rsidRPr="00AE3298">
                <w:t>www.delwp.vic.gov.au</w:t>
              </w:r>
            </w:hyperlink>
            <w:r>
              <w:t xml:space="preserve">. </w:t>
            </w:r>
          </w:p>
          <w:p w14:paraId="23493724" w14:textId="77777777" w:rsidR="00C854D4" w:rsidRDefault="00C854D4" w:rsidP="006372E4">
            <w:pPr>
              <w:pStyle w:val="SmallBodyText"/>
            </w:pPr>
          </w:p>
        </w:tc>
      </w:tr>
    </w:tbl>
    <w:p w14:paraId="7E741849" w14:textId="0412673E" w:rsidR="00960F0A" w:rsidRPr="00C854D4" w:rsidRDefault="00960F0A" w:rsidP="00C854D4">
      <w:pPr>
        <w:pStyle w:val="BodyText"/>
        <w:spacing w:after="240"/>
        <w:rPr>
          <w:rFonts w:cs="Arial"/>
        </w:rPr>
      </w:pPr>
    </w:p>
    <w:p w14:paraId="4B6D294D" w14:textId="055CF696" w:rsidR="00960F0A" w:rsidRPr="00050253" w:rsidRDefault="00960F0A" w:rsidP="00960F0A">
      <w:pPr>
        <w:pStyle w:val="CaptionImageorFigure"/>
        <w:spacing w:after="0" w:line="240" w:lineRule="auto"/>
      </w:pPr>
      <w:r w:rsidRPr="00050253">
        <w:t xml:space="preserve">Figure </w:t>
      </w:r>
      <w:r>
        <w:t>9</w:t>
      </w:r>
      <w:r w:rsidRPr="00050253">
        <w:t>:</w:t>
      </w:r>
      <w:r>
        <w:t xml:space="preserve"> Surveying Buloke semi-arid woodland.</w:t>
      </w:r>
    </w:p>
    <w:p w14:paraId="6DBF96C9" w14:textId="2181B31E" w:rsidR="00960F0A" w:rsidRDefault="00960F0A" w:rsidP="00960F0A">
      <w:pPr>
        <w:pStyle w:val="PhotoCredit"/>
        <w:spacing w:after="0"/>
      </w:pPr>
      <w:r w:rsidRPr="00050253">
        <w:t xml:space="preserve">Credit: </w:t>
      </w:r>
      <w:r>
        <w:t>Declan Leevers, ARI.</w:t>
      </w:r>
    </w:p>
    <w:p w14:paraId="46D4A0B4" w14:textId="5A6C8FB7" w:rsidR="00960F0A" w:rsidRPr="00992F37" w:rsidRDefault="00680B69" w:rsidP="00B54017">
      <w:pPr>
        <w:pStyle w:val="Heading2"/>
        <w:numPr>
          <w:ilvl w:val="0"/>
          <w:numId w:val="0"/>
        </w:numPr>
        <w:spacing w:line="300" w:lineRule="exact"/>
        <w:rPr>
          <w:b w:val="0"/>
          <w:bCs w:val="0"/>
          <w:sz w:val="32"/>
          <w:szCs w:val="32"/>
        </w:rPr>
      </w:pPr>
      <w:r>
        <w:rPr>
          <w:noProof/>
        </w:rPr>
        <w:drawing>
          <wp:anchor distT="0" distB="0" distL="114300" distR="114300" simplePos="0" relativeHeight="251698176" behindDoc="1" locked="0" layoutInCell="1" allowOverlap="1" wp14:anchorId="44268811" wp14:editId="69ACACC0">
            <wp:simplePos x="0" y="0"/>
            <wp:positionH relativeFrom="column">
              <wp:posOffset>286385</wp:posOffset>
            </wp:positionH>
            <wp:positionV relativeFrom="margin">
              <wp:align>top</wp:align>
            </wp:positionV>
            <wp:extent cx="2212975" cy="2533650"/>
            <wp:effectExtent l="19050" t="19050" r="15875" b="190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1459"/>
                    <a:stretch/>
                  </pic:blipFill>
                  <pic:spPr bwMode="auto">
                    <a:xfrm>
                      <a:off x="0" y="0"/>
                      <a:ext cx="2212975" cy="25336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anchor>
        </w:drawing>
      </w:r>
      <w:r w:rsidR="00960F0A" w:rsidRPr="00992F37">
        <w:rPr>
          <w:b w:val="0"/>
          <w:bCs w:val="0"/>
          <w:sz w:val="32"/>
          <w:szCs w:val="32"/>
        </w:rPr>
        <w:t>Conclusion</w:t>
      </w:r>
    </w:p>
    <w:p w14:paraId="62E37723" w14:textId="6CC36431" w:rsidR="00034685" w:rsidRDefault="00A416A3" w:rsidP="00B86E37">
      <w:pPr>
        <w:pStyle w:val="BodyText"/>
        <w:jc w:val="both"/>
        <w:rPr>
          <w:rFonts w:cs="Arial"/>
        </w:rPr>
      </w:pPr>
      <w:r>
        <w:t xml:space="preserve">These preliminary improvements in tree population dynamics are encouraging, however </w:t>
      </w:r>
      <w:r w:rsidR="00034685">
        <w:t xml:space="preserve">the </w:t>
      </w:r>
      <w:r w:rsidR="00960F0A">
        <w:t>small increase in recruitment remains a concern and implies that there is more work to do.</w:t>
      </w:r>
      <w:r w:rsidR="00960F0A">
        <w:rPr>
          <w:rFonts w:cs="Arial"/>
        </w:rPr>
        <w:t xml:space="preserve"> </w:t>
      </w:r>
    </w:p>
    <w:p w14:paraId="19F808C8" w14:textId="10979731" w:rsidR="00034685" w:rsidRDefault="00960F0A" w:rsidP="00B86E37">
      <w:pPr>
        <w:pStyle w:val="BodyText"/>
        <w:jc w:val="both"/>
        <w:rPr>
          <w:rFonts w:cs="Arial"/>
        </w:rPr>
      </w:pPr>
      <w:r w:rsidRPr="00190DE4">
        <w:rPr>
          <w:rFonts w:cs="Arial"/>
        </w:rPr>
        <w:t>Due to climatic varia</w:t>
      </w:r>
      <w:r>
        <w:rPr>
          <w:rFonts w:cs="Arial"/>
        </w:rPr>
        <w:t>tion</w:t>
      </w:r>
      <w:r w:rsidRPr="00190DE4">
        <w:rPr>
          <w:rFonts w:cs="Arial"/>
        </w:rPr>
        <w:t>,</w:t>
      </w:r>
      <w:r>
        <w:rPr>
          <w:rFonts w:cs="Arial"/>
        </w:rPr>
        <w:t xml:space="preserve"> sparse </w:t>
      </w:r>
      <w:r w:rsidRPr="00190DE4">
        <w:rPr>
          <w:rFonts w:cs="Arial"/>
        </w:rPr>
        <w:t xml:space="preserve">recruitment events and the slow growing nature of semi-arid woodlands, </w:t>
      </w:r>
      <w:r>
        <w:rPr>
          <w:rFonts w:cs="Arial"/>
        </w:rPr>
        <w:t xml:space="preserve">further </w:t>
      </w:r>
      <w:r w:rsidRPr="00190DE4">
        <w:rPr>
          <w:rFonts w:cs="Arial"/>
        </w:rPr>
        <w:t xml:space="preserve">active revegetation </w:t>
      </w:r>
      <w:r>
        <w:rPr>
          <w:rFonts w:cs="Arial"/>
        </w:rPr>
        <w:t>is</w:t>
      </w:r>
      <w:r w:rsidRPr="00190DE4">
        <w:rPr>
          <w:rFonts w:cs="Arial"/>
        </w:rPr>
        <w:t xml:space="preserve"> required</w:t>
      </w:r>
      <w:r w:rsidR="00034685">
        <w:rPr>
          <w:rFonts w:cs="Arial"/>
        </w:rPr>
        <w:t xml:space="preserve"> and </w:t>
      </w:r>
      <w:r w:rsidRPr="00190DE4">
        <w:rPr>
          <w:rFonts w:cs="Arial"/>
          <w:spacing w:val="-2"/>
        </w:rPr>
        <w:t>m</w:t>
      </w:r>
      <w:r w:rsidRPr="00190DE4">
        <w:rPr>
          <w:rFonts w:cs="Arial"/>
        </w:rPr>
        <w:t>ana</w:t>
      </w:r>
      <w:r w:rsidRPr="00190DE4">
        <w:rPr>
          <w:rFonts w:cs="Arial"/>
          <w:spacing w:val="-2"/>
        </w:rPr>
        <w:t>g</w:t>
      </w:r>
      <w:r w:rsidRPr="00190DE4">
        <w:rPr>
          <w:rFonts w:cs="Arial"/>
        </w:rPr>
        <w:t>e</w:t>
      </w:r>
      <w:r w:rsidRPr="00190DE4">
        <w:rPr>
          <w:rFonts w:cs="Arial"/>
          <w:spacing w:val="-4"/>
        </w:rPr>
        <w:t>m</w:t>
      </w:r>
      <w:r w:rsidRPr="00190DE4">
        <w:rPr>
          <w:rFonts w:cs="Arial"/>
        </w:rPr>
        <w:t>ent</w:t>
      </w:r>
      <w:r w:rsidRPr="00190DE4">
        <w:rPr>
          <w:rFonts w:cs="Arial"/>
          <w:spacing w:val="1"/>
        </w:rPr>
        <w:t xml:space="preserve"> i</w:t>
      </w:r>
      <w:r w:rsidRPr="00190DE4">
        <w:rPr>
          <w:rFonts w:cs="Arial"/>
        </w:rPr>
        <w:t>n</w:t>
      </w:r>
      <w:r>
        <w:rPr>
          <w:rFonts w:cs="Arial"/>
          <w:spacing w:val="-2"/>
        </w:rPr>
        <w:t xml:space="preserve"> these </w:t>
      </w:r>
      <w:r w:rsidRPr="00190DE4">
        <w:rPr>
          <w:rFonts w:cs="Arial"/>
          <w:spacing w:val="1"/>
        </w:rPr>
        <w:t>s</w:t>
      </w:r>
      <w:r w:rsidRPr="00190DE4">
        <w:rPr>
          <w:rFonts w:cs="Arial"/>
        </w:rPr>
        <w:t>e</w:t>
      </w:r>
      <w:r w:rsidRPr="00190DE4">
        <w:rPr>
          <w:rFonts w:cs="Arial"/>
          <w:spacing w:val="-4"/>
        </w:rPr>
        <w:t>m</w:t>
      </w:r>
      <w:r w:rsidRPr="00190DE4">
        <w:rPr>
          <w:rFonts w:cs="Arial"/>
          <w:spacing w:val="1"/>
        </w:rPr>
        <w:t>i</w:t>
      </w:r>
      <w:r w:rsidRPr="00190DE4">
        <w:rPr>
          <w:rFonts w:cs="Arial"/>
          <w:spacing w:val="-4"/>
        </w:rPr>
        <w:t>-</w:t>
      </w:r>
      <w:r w:rsidRPr="00190DE4">
        <w:rPr>
          <w:rFonts w:cs="Arial"/>
        </w:rPr>
        <w:t>a</w:t>
      </w:r>
      <w:r w:rsidRPr="00190DE4">
        <w:rPr>
          <w:rFonts w:cs="Arial"/>
          <w:spacing w:val="1"/>
        </w:rPr>
        <w:t>ri</w:t>
      </w:r>
      <w:r w:rsidRPr="00190DE4">
        <w:rPr>
          <w:rFonts w:cs="Arial"/>
        </w:rPr>
        <w:t>d woodlands</w:t>
      </w:r>
      <w:r w:rsidRPr="00190DE4">
        <w:rPr>
          <w:rFonts w:cs="Arial"/>
          <w:spacing w:val="-2"/>
        </w:rPr>
        <w:t xml:space="preserve"> </w:t>
      </w:r>
      <w:r>
        <w:rPr>
          <w:rFonts w:cs="Arial"/>
          <w:spacing w:val="1"/>
        </w:rPr>
        <w:t>requir</w:t>
      </w:r>
      <w:r w:rsidRPr="00190DE4">
        <w:rPr>
          <w:rFonts w:cs="Arial"/>
          <w:spacing w:val="-2"/>
        </w:rPr>
        <w:t>e</w:t>
      </w:r>
      <w:r w:rsidRPr="00190DE4">
        <w:rPr>
          <w:rFonts w:cs="Arial"/>
        </w:rPr>
        <w:t>s</w:t>
      </w:r>
      <w:r w:rsidRPr="00190DE4">
        <w:rPr>
          <w:rFonts w:cs="Arial"/>
          <w:spacing w:val="1"/>
        </w:rPr>
        <w:t xml:space="preserve"> </w:t>
      </w:r>
      <w:r w:rsidRPr="00190DE4">
        <w:rPr>
          <w:rFonts w:cs="Arial"/>
        </w:rPr>
        <w:t>a</w:t>
      </w:r>
      <w:r w:rsidRPr="00190DE4">
        <w:rPr>
          <w:rFonts w:cs="Arial"/>
          <w:spacing w:val="-2"/>
        </w:rPr>
        <w:t xml:space="preserve"> </w:t>
      </w:r>
      <w:r w:rsidRPr="00190DE4">
        <w:rPr>
          <w:rFonts w:cs="Arial"/>
          <w:spacing w:val="1"/>
        </w:rPr>
        <w:t>l</w:t>
      </w:r>
      <w:r w:rsidRPr="00190DE4">
        <w:rPr>
          <w:rFonts w:cs="Arial"/>
        </w:rPr>
        <w:t>ong</w:t>
      </w:r>
      <w:r w:rsidRPr="00190DE4">
        <w:rPr>
          <w:rFonts w:cs="Arial"/>
          <w:spacing w:val="-4"/>
        </w:rPr>
        <w:t>-</w:t>
      </w:r>
      <w:r w:rsidRPr="00190DE4">
        <w:rPr>
          <w:rFonts w:cs="Arial"/>
          <w:spacing w:val="1"/>
        </w:rPr>
        <w:t>t</w:t>
      </w:r>
      <w:r w:rsidRPr="00190DE4">
        <w:rPr>
          <w:rFonts w:cs="Arial"/>
        </w:rPr>
        <w:t>e</w:t>
      </w:r>
      <w:r w:rsidRPr="00190DE4">
        <w:rPr>
          <w:rFonts w:cs="Arial"/>
          <w:spacing w:val="1"/>
        </w:rPr>
        <w:t>r</w:t>
      </w:r>
      <w:r w:rsidRPr="00190DE4">
        <w:rPr>
          <w:rFonts w:cs="Arial"/>
        </w:rPr>
        <w:t>m</w:t>
      </w:r>
      <w:r w:rsidRPr="00190DE4">
        <w:rPr>
          <w:rFonts w:cs="Arial"/>
          <w:spacing w:val="-4"/>
        </w:rPr>
        <w:t xml:space="preserve"> </w:t>
      </w:r>
      <w:r w:rsidRPr="00190DE4">
        <w:rPr>
          <w:rFonts w:cs="Arial"/>
        </w:rPr>
        <w:t>pe</w:t>
      </w:r>
      <w:r w:rsidRPr="00190DE4">
        <w:rPr>
          <w:rFonts w:cs="Arial"/>
          <w:spacing w:val="1"/>
        </w:rPr>
        <w:t>rs</w:t>
      </w:r>
      <w:r w:rsidRPr="00190DE4">
        <w:rPr>
          <w:rFonts w:cs="Arial"/>
        </w:rPr>
        <w:t>p</w:t>
      </w:r>
      <w:r w:rsidRPr="00190DE4">
        <w:rPr>
          <w:rFonts w:cs="Arial"/>
          <w:spacing w:val="-2"/>
        </w:rPr>
        <w:t>e</w:t>
      </w:r>
      <w:r w:rsidRPr="00190DE4">
        <w:rPr>
          <w:rFonts w:cs="Arial"/>
        </w:rPr>
        <w:t>c</w:t>
      </w:r>
      <w:r w:rsidRPr="00190DE4">
        <w:rPr>
          <w:rFonts w:cs="Arial"/>
          <w:spacing w:val="-1"/>
        </w:rPr>
        <w:t>t</w:t>
      </w:r>
      <w:r w:rsidRPr="00190DE4">
        <w:rPr>
          <w:rFonts w:cs="Arial"/>
          <w:spacing w:val="1"/>
        </w:rPr>
        <w:t>i</w:t>
      </w:r>
      <w:r w:rsidRPr="00190DE4">
        <w:rPr>
          <w:rFonts w:cs="Arial"/>
          <w:spacing w:val="-2"/>
        </w:rPr>
        <w:t>v</w:t>
      </w:r>
      <w:r w:rsidRPr="00190DE4">
        <w:rPr>
          <w:rFonts w:cs="Arial"/>
        </w:rPr>
        <w:t>e</w:t>
      </w:r>
      <w:r w:rsidRPr="00190DE4">
        <w:rPr>
          <w:rFonts w:cs="Arial"/>
          <w:spacing w:val="1"/>
        </w:rPr>
        <w:t xml:space="preserve"> t</w:t>
      </w:r>
      <w:r w:rsidRPr="00190DE4">
        <w:rPr>
          <w:rFonts w:cs="Arial"/>
        </w:rPr>
        <w:t>o</w:t>
      </w:r>
      <w:r w:rsidRPr="00190DE4">
        <w:rPr>
          <w:rFonts w:cs="Arial"/>
          <w:spacing w:val="-2"/>
        </w:rPr>
        <w:t xml:space="preserve"> </w:t>
      </w:r>
      <w:r w:rsidRPr="00190DE4">
        <w:rPr>
          <w:rFonts w:cs="Arial"/>
        </w:rPr>
        <w:t>en</w:t>
      </w:r>
      <w:r w:rsidRPr="00190DE4">
        <w:rPr>
          <w:rFonts w:cs="Arial"/>
          <w:spacing w:val="1"/>
        </w:rPr>
        <w:t>s</w:t>
      </w:r>
      <w:r w:rsidRPr="00190DE4">
        <w:rPr>
          <w:rFonts w:cs="Arial"/>
          <w:spacing w:val="-2"/>
        </w:rPr>
        <w:t>u</w:t>
      </w:r>
      <w:r w:rsidRPr="00190DE4">
        <w:rPr>
          <w:rFonts w:cs="Arial"/>
          <w:spacing w:val="1"/>
        </w:rPr>
        <w:t>r</w:t>
      </w:r>
      <w:r w:rsidRPr="00190DE4">
        <w:rPr>
          <w:rFonts w:cs="Arial"/>
        </w:rPr>
        <w:t xml:space="preserve">e </w:t>
      </w:r>
      <w:r w:rsidRPr="00190DE4">
        <w:rPr>
          <w:rFonts w:cs="Arial"/>
          <w:spacing w:val="-2"/>
        </w:rPr>
        <w:t>sustainability</w:t>
      </w:r>
      <w:r w:rsidRPr="00190DE4">
        <w:rPr>
          <w:rFonts w:cs="Arial"/>
        </w:rPr>
        <w:t>.</w:t>
      </w:r>
      <w:r>
        <w:rPr>
          <w:rFonts w:cs="Arial"/>
        </w:rPr>
        <w:t xml:space="preserve"> </w:t>
      </w:r>
    </w:p>
    <w:p w14:paraId="28BAB28A" w14:textId="38BF56AA" w:rsidR="00034685" w:rsidRDefault="00034685" w:rsidP="00B86E37">
      <w:pPr>
        <w:pStyle w:val="BodyText"/>
        <w:jc w:val="both"/>
      </w:pPr>
      <w:r>
        <w:t>The Total Grazing Management Plan and associated monitoring should be continued to enable an evaluation of the medium to long-term benefits of management intervention.</w:t>
      </w:r>
    </w:p>
    <w:p w14:paraId="0A3A7841" w14:textId="77777777" w:rsidR="00960F0A" w:rsidRDefault="00960F0A" w:rsidP="00960F0A">
      <w:pPr>
        <w:pStyle w:val="BodyText"/>
      </w:pPr>
      <w:r>
        <w:rPr>
          <w:noProof/>
        </w:rPr>
        <w:drawing>
          <wp:inline distT="0" distB="0" distL="0" distR="0" wp14:anchorId="1B0D63DE" wp14:editId="7B030179">
            <wp:extent cx="3112903" cy="1343025"/>
            <wp:effectExtent l="19050" t="19050" r="1143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9576" b="47998"/>
                    <a:stretch/>
                  </pic:blipFill>
                  <pic:spPr bwMode="auto">
                    <a:xfrm>
                      <a:off x="0" y="0"/>
                      <a:ext cx="3114519" cy="13437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0240D4A" w14:textId="77777777" w:rsidR="00960F0A" w:rsidRPr="00050253" w:rsidRDefault="00960F0A" w:rsidP="00960F0A">
      <w:pPr>
        <w:pStyle w:val="CaptionImageorFigure"/>
        <w:spacing w:after="0" w:line="240" w:lineRule="auto"/>
      </w:pPr>
      <w:r w:rsidRPr="00050253">
        <w:t xml:space="preserve">Figure </w:t>
      </w:r>
      <w:r>
        <w:t>10</w:t>
      </w:r>
      <w:r w:rsidRPr="00050253">
        <w:t xml:space="preserve">: </w:t>
      </w:r>
      <w:r>
        <w:t>Belah semi-arid woodland.</w:t>
      </w:r>
    </w:p>
    <w:p w14:paraId="2CC5C39C" w14:textId="436242E3" w:rsidR="00960F0A" w:rsidRDefault="00960F0A" w:rsidP="00B86E37">
      <w:pPr>
        <w:pStyle w:val="PhotoCredit"/>
        <w:spacing w:after="0"/>
      </w:pPr>
      <w:r w:rsidRPr="00050253">
        <w:t xml:space="preserve">Credit: </w:t>
      </w:r>
      <w:r>
        <w:t>Sally Kenny, ARI.</w:t>
      </w:r>
    </w:p>
    <w:p w14:paraId="41A129FE" w14:textId="77777777" w:rsidR="00960F0A" w:rsidRPr="00992F37" w:rsidRDefault="00960F0A" w:rsidP="00960F0A">
      <w:pPr>
        <w:pStyle w:val="Heading2"/>
        <w:rPr>
          <w:b w:val="0"/>
          <w:bCs w:val="0"/>
          <w:sz w:val="32"/>
          <w:szCs w:val="32"/>
        </w:rPr>
      </w:pPr>
      <w:r w:rsidRPr="00992F37">
        <w:rPr>
          <w:b w:val="0"/>
          <w:bCs w:val="0"/>
          <w:sz w:val="32"/>
          <w:szCs w:val="32"/>
        </w:rPr>
        <w:t>Acknowledgements</w:t>
      </w:r>
    </w:p>
    <w:p w14:paraId="5ED4D957" w14:textId="2F57CC24" w:rsidR="00960F0A" w:rsidRPr="00A416A3" w:rsidRDefault="00A416A3" w:rsidP="00A416A3">
      <w:pPr>
        <w:jc w:val="both"/>
      </w:pPr>
      <w:r w:rsidRPr="00A416A3">
        <w:rPr>
          <w:color w:val="auto"/>
        </w:rPr>
        <w:t>The Total Grazing Management Plan</w:t>
      </w:r>
      <w:r w:rsidR="002E4A20">
        <w:rPr>
          <w:color w:val="auto"/>
        </w:rPr>
        <w:t xml:space="preserve"> and</w:t>
      </w:r>
      <w:r w:rsidRPr="00A416A3">
        <w:rPr>
          <w:color w:val="auto"/>
        </w:rPr>
        <w:t xml:space="preserve"> semi-arid woodland monitoring program is funded by Parks Victoria</w:t>
      </w:r>
      <w:r>
        <w:rPr>
          <w:color w:val="auto"/>
        </w:rPr>
        <w:t xml:space="preserve"> and DELWP</w:t>
      </w:r>
      <w:r w:rsidR="00310EFB">
        <w:rPr>
          <w:color w:val="auto"/>
        </w:rPr>
        <w:t xml:space="preserve"> (Weeds and Pests on Public Land program: Mallee Bounceback)</w:t>
      </w:r>
      <w:r w:rsidRPr="00A416A3">
        <w:rPr>
          <w:color w:val="auto"/>
        </w:rPr>
        <w:t xml:space="preserve">. </w:t>
      </w:r>
      <w:r w:rsidRPr="00A416A3">
        <w:t>This monitoring program is being undertaken by the Arthur Rylah Inst</w:t>
      </w:r>
      <w:r w:rsidR="00676DE8">
        <w:t>i</w:t>
      </w:r>
      <w:r w:rsidRPr="00A416A3">
        <w:t>t</w:t>
      </w:r>
      <w:r w:rsidR="00676DE8">
        <w:t>u</w:t>
      </w:r>
      <w:r w:rsidRPr="00A416A3">
        <w:t>te for Environmental Research, Department of Environment, Land, Water and Planning</w:t>
      </w:r>
      <w:r>
        <w:t xml:space="preserve"> (DELWP)</w:t>
      </w:r>
      <w:r w:rsidRPr="00A416A3">
        <w:t>, Victoria</w:t>
      </w:r>
      <w:r w:rsidR="00C854D4" w:rsidRPr="00A416A3">
        <w:t>.</w:t>
      </w:r>
    </w:p>
    <w:p w14:paraId="26A2BB85" w14:textId="77777777" w:rsidR="00960F0A" w:rsidRPr="00B54017" w:rsidRDefault="00960F0A" w:rsidP="00960F0A">
      <w:pPr>
        <w:pStyle w:val="Heading2"/>
        <w:numPr>
          <w:ilvl w:val="0"/>
          <w:numId w:val="0"/>
        </w:numPr>
        <w:spacing w:before="120" w:after="0" w:line="240" w:lineRule="auto"/>
        <w:rPr>
          <w:b w:val="0"/>
          <w:bCs w:val="0"/>
          <w:sz w:val="32"/>
          <w:szCs w:val="32"/>
        </w:rPr>
      </w:pPr>
      <w:r w:rsidRPr="00B54017">
        <w:rPr>
          <w:b w:val="0"/>
          <w:bCs w:val="0"/>
          <w:sz w:val="32"/>
          <w:szCs w:val="32"/>
        </w:rPr>
        <w:t xml:space="preserve">Further information </w:t>
      </w:r>
    </w:p>
    <w:p w14:paraId="2A957D2F" w14:textId="77777777" w:rsidR="00992F37" w:rsidRDefault="00992F37" w:rsidP="00992F37">
      <w:pPr>
        <w:pStyle w:val="BodyText"/>
        <w:ind w:left="57"/>
      </w:pPr>
      <w:r>
        <w:t xml:space="preserve">For more information about this project, please contact </w:t>
      </w:r>
      <w:hyperlink r:id="rId34" w:history="1">
        <w:r w:rsidRPr="00F67426">
          <w:rPr>
            <w:rStyle w:val="Hyperlink"/>
          </w:rPr>
          <w:t>research.ari@delwp.vic.gov.au</w:t>
        </w:r>
      </w:hyperlink>
      <w:r>
        <w:t xml:space="preserve"> </w:t>
      </w:r>
    </w:p>
    <w:p w14:paraId="296DA86B" w14:textId="180C4A92" w:rsidR="00C854D4" w:rsidRDefault="00C854D4" w:rsidP="00992F37">
      <w:pPr>
        <w:pStyle w:val="BodyText12ptBefore"/>
        <w:spacing w:before="0" w:after="0" w:line="240" w:lineRule="auto"/>
        <w:rPr>
          <w:rStyle w:val="Hyperlink"/>
        </w:rPr>
      </w:pPr>
    </w:p>
    <w:sectPr w:rsidR="00C854D4" w:rsidSect="00960F0A">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30CFC" w14:textId="77777777" w:rsidR="00C20A2F" w:rsidRDefault="00C20A2F">
      <w:r>
        <w:separator/>
      </w:r>
    </w:p>
    <w:p w14:paraId="4B75E6E1" w14:textId="77777777" w:rsidR="00C20A2F" w:rsidRDefault="00C20A2F"/>
    <w:p w14:paraId="05271C96" w14:textId="77777777" w:rsidR="00C20A2F" w:rsidRDefault="00C20A2F"/>
  </w:endnote>
  <w:endnote w:type="continuationSeparator" w:id="0">
    <w:p w14:paraId="7C481072" w14:textId="77777777" w:rsidR="00C20A2F" w:rsidRDefault="00C20A2F">
      <w:r>
        <w:continuationSeparator/>
      </w:r>
    </w:p>
    <w:p w14:paraId="73ABF161" w14:textId="77777777" w:rsidR="00C20A2F" w:rsidRDefault="00C20A2F"/>
    <w:p w14:paraId="2657FBC5" w14:textId="77777777" w:rsidR="00C20A2F" w:rsidRDefault="00C20A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53FD2" w14:textId="2F49B539" w:rsidR="00671CD2" w:rsidRDefault="002E1D9D">
    <w:pPr>
      <w:pStyle w:val="Footer"/>
      <w:jc w:val="right"/>
    </w:pPr>
    <w:r>
      <w:rPr>
        <w:noProof/>
      </w:rPr>
      <mc:AlternateContent>
        <mc:Choice Requires="wps">
          <w:drawing>
            <wp:anchor distT="0" distB="0" distL="114300" distR="114300" simplePos="0" relativeHeight="251664896" behindDoc="0" locked="0" layoutInCell="0" allowOverlap="1" wp14:anchorId="39BA1B82" wp14:editId="50012B1F">
              <wp:simplePos x="0" y="0"/>
              <wp:positionH relativeFrom="page">
                <wp:posOffset>0</wp:posOffset>
              </wp:positionH>
              <wp:positionV relativeFrom="page">
                <wp:posOffset>10229215</wp:posOffset>
              </wp:positionV>
              <wp:extent cx="7560945" cy="273050"/>
              <wp:effectExtent l="0" t="0" r="0" b="12700"/>
              <wp:wrapNone/>
              <wp:docPr id="25" name="MSIPCMc76546008e311e54014585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773DF6" w14:textId="77118335"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BA1B82" id="_x0000_t202" coordsize="21600,21600" o:spt="202" path="m,l,21600r21600,l21600,xe">
              <v:stroke joinstyle="miter"/>
              <v:path gradientshapeok="t" o:connecttype="rect"/>
            </v:shapetype>
            <v:shape id="MSIPCMc76546008e311e54014585c5" o:spid="_x0000_s1032"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rn5CAbICAABLBQAA&#10;DgAAAAAAAAAAAAAAAAAuAgAAZHJzL2Uyb0RvYy54bWxQSwECLQAUAAYACAAAACEAEXKnft8AAAAL&#10;AQAADwAAAAAAAAAAAAAAAAAMBQAAZHJzL2Rvd25yZXYueG1sUEsFBgAAAAAEAAQA8wAAABgGAAAA&#10;AA==&#10;" o:allowincell="f" filled="f" stroked="f" strokeweight=".5pt">
              <v:textbox inset=",0,,0">
                <w:txbxContent>
                  <w:p w14:paraId="3B773DF6" w14:textId="77118335"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v:textbox>
              <w10:wrap anchorx="page" anchory="page"/>
            </v:shape>
          </w:pict>
        </mc:Fallback>
      </mc:AlternateContent>
    </w:r>
    <w:sdt>
      <w:sdtPr>
        <w:id w:val="377355734"/>
        <w:docPartObj>
          <w:docPartGallery w:val="Page Numbers (Bottom of Page)"/>
          <w:docPartUnique/>
        </w:docPartObj>
      </w:sdtPr>
      <w:sdtEndPr>
        <w:rPr>
          <w:noProof/>
        </w:rPr>
      </w:sdtEndPr>
      <w:sdtContent>
        <w:r w:rsidR="00671CD2">
          <w:fldChar w:fldCharType="begin"/>
        </w:r>
        <w:r w:rsidR="00671CD2">
          <w:instrText xml:space="preserve"> PAGE   \* MERGEFORMAT </w:instrText>
        </w:r>
        <w:r w:rsidR="00671CD2">
          <w:fldChar w:fldCharType="separate"/>
        </w:r>
        <w:r w:rsidR="00671CD2">
          <w:rPr>
            <w:noProof/>
          </w:rPr>
          <w:t>2</w:t>
        </w:r>
        <w:r w:rsidR="00671CD2">
          <w:rPr>
            <w:noProof/>
          </w:rPr>
          <w:fldChar w:fldCharType="end"/>
        </w:r>
      </w:sdtContent>
    </w:sdt>
  </w:p>
  <w:p w14:paraId="0909B4EF" w14:textId="77777777" w:rsidR="00671CD2" w:rsidRDefault="00671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A1B7" w14:textId="4773BCC7" w:rsidR="002E1D9D" w:rsidRDefault="002E1D9D">
    <w:pPr>
      <w:pStyle w:val="Footer"/>
    </w:pPr>
    <w:r>
      <w:rPr>
        <w:noProof/>
      </w:rPr>
      <mc:AlternateContent>
        <mc:Choice Requires="wps">
          <w:drawing>
            <wp:anchor distT="0" distB="0" distL="114300" distR="114300" simplePos="0" relativeHeight="251662848" behindDoc="0" locked="0" layoutInCell="0" allowOverlap="1" wp14:anchorId="3E1E08B1" wp14:editId="13E4FF1F">
              <wp:simplePos x="0" y="0"/>
              <wp:positionH relativeFrom="page">
                <wp:posOffset>0</wp:posOffset>
              </wp:positionH>
              <wp:positionV relativeFrom="page">
                <wp:posOffset>10229215</wp:posOffset>
              </wp:positionV>
              <wp:extent cx="7560945" cy="273050"/>
              <wp:effectExtent l="0" t="0" r="0" b="12700"/>
              <wp:wrapNone/>
              <wp:docPr id="11" name="MSIPCM52404202b186213581ee1e3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5BC588" w14:textId="30054FC6"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1E08B1" id="_x0000_t202" coordsize="21600,21600" o:spt="202" path="m,l,21600r21600,l21600,xe">
              <v:stroke joinstyle="miter"/>
              <v:path gradientshapeok="t" o:connecttype="rect"/>
            </v:shapetype>
            <v:shape id="MSIPCM52404202b186213581ee1e3a"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C1HAfLsQIAAE8FAAAO&#10;AAAAAAAAAAAAAAAAAC4CAABkcnMvZTJvRG9jLnhtbFBLAQItABQABgAIAAAAIQARcqd+3wAAAAsB&#10;AAAPAAAAAAAAAAAAAAAAAAsFAABkcnMvZG93bnJldi54bWxQSwUGAAAAAAQABADzAAAAFwYAAAAA&#10;" o:allowincell="f" filled="f" stroked="f" strokeweight=".5pt">
              <v:textbox inset=",0,,0">
                <w:txbxContent>
                  <w:p w14:paraId="145BC588" w14:textId="30054FC6"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406AB" w14:textId="457E7B3B" w:rsidR="00671CD2" w:rsidRDefault="00921A49" w:rsidP="00CB579D">
    <w:pPr>
      <w:pStyle w:val="Footer"/>
      <w:spacing w:before="1600"/>
    </w:pPr>
    <w:r>
      <w:rPr>
        <w:noProof/>
      </w:rPr>
      <w:drawing>
        <wp:anchor distT="0" distB="0" distL="114300" distR="114300" simplePos="0" relativeHeight="251665920" behindDoc="0" locked="0" layoutInCell="1" allowOverlap="1" wp14:anchorId="55D094F3" wp14:editId="0595A350">
          <wp:simplePos x="0" y="0"/>
          <wp:positionH relativeFrom="page">
            <wp:posOffset>4276725</wp:posOffset>
          </wp:positionH>
          <wp:positionV relativeFrom="page">
            <wp:posOffset>9850120</wp:posOffset>
          </wp:positionV>
          <wp:extent cx="762000" cy="51253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12536"/>
                  </a:xfrm>
                  <a:prstGeom prst="rect">
                    <a:avLst/>
                  </a:prstGeom>
                  <a:noFill/>
                  <a:ln>
                    <a:noFill/>
                  </a:ln>
                </pic:spPr>
              </pic:pic>
            </a:graphicData>
          </a:graphic>
          <wp14:sizeRelH relativeFrom="page">
            <wp14:pctWidth>0</wp14:pctWidth>
          </wp14:sizeRelH>
          <wp14:sizeRelV relativeFrom="page">
            <wp14:pctHeight>0</wp14:pctHeight>
          </wp14:sizeRelV>
        </wp:anchor>
      </w:drawing>
    </w:r>
    <w:r w:rsidR="006866EB">
      <w:rPr>
        <w:noProof/>
      </w:rPr>
      <w:drawing>
        <wp:anchor distT="0" distB="0" distL="114300" distR="114300" simplePos="0" relativeHeight="251652608" behindDoc="1" locked="0" layoutInCell="1" allowOverlap="1" wp14:anchorId="47C37832" wp14:editId="61BA2055">
          <wp:simplePos x="0" y="0"/>
          <wp:positionH relativeFrom="page">
            <wp:posOffset>2095500</wp:posOffset>
          </wp:positionH>
          <wp:positionV relativeFrom="page">
            <wp:posOffset>9743440</wp:posOffset>
          </wp:positionV>
          <wp:extent cx="1257300" cy="735373"/>
          <wp:effectExtent l="0" t="0" r="0" b="7620"/>
          <wp:wrapTight wrapText="bothSides">
            <wp:wrapPolygon edited="0">
              <wp:start x="0" y="0"/>
              <wp:lineTo x="0" y="21264"/>
              <wp:lineTo x="21273" y="21264"/>
              <wp:lineTo x="2127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2">
                    <a:extLst>
                      <a:ext uri="{28A0092B-C50C-407E-A947-70E740481C1C}">
                        <a14:useLocalDpi xmlns:a14="http://schemas.microsoft.com/office/drawing/2010/main" val="0"/>
                      </a:ext>
                    </a:extLst>
                  </a:blip>
                  <a:stretch>
                    <a:fillRect/>
                  </a:stretch>
                </pic:blipFill>
                <pic:spPr>
                  <a:xfrm>
                    <a:off x="0" y="0"/>
                    <a:ext cx="1257300" cy="735373"/>
                  </a:xfrm>
                  <a:prstGeom prst="rect">
                    <a:avLst/>
                  </a:prstGeom>
                </pic:spPr>
              </pic:pic>
            </a:graphicData>
          </a:graphic>
          <wp14:sizeRelH relativeFrom="page">
            <wp14:pctWidth>0</wp14:pctWidth>
          </wp14:sizeRelH>
          <wp14:sizeRelV relativeFrom="page">
            <wp14:pctHeight>0</wp14:pctHeight>
          </wp14:sizeRelV>
        </wp:anchor>
      </w:drawing>
    </w:r>
    <w:r w:rsidR="002E1D9D">
      <w:rPr>
        <w:noProof/>
      </w:rPr>
      <mc:AlternateContent>
        <mc:Choice Requires="wps">
          <w:drawing>
            <wp:anchor distT="0" distB="0" distL="114300" distR="114300" simplePos="0" relativeHeight="251663872" behindDoc="0" locked="0" layoutInCell="0" allowOverlap="1" wp14:anchorId="01B83356" wp14:editId="7A0FC023">
              <wp:simplePos x="0" y="0"/>
              <wp:positionH relativeFrom="page">
                <wp:posOffset>0</wp:posOffset>
              </wp:positionH>
              <wp:positionV relativeFrom="page">
                <wp:posOffset>10229215</wp:posOffset>
              </wp:positionV>
              <wp:extent cx="7560945" cy="273050"/>
              <wp:effectExtent l="0" t="0" r="0" b="12700"/>
              <wp:wrapNone/>
              <wp:docPr id="17" name="MSIPCM22394e86a421fce7ed677fe6"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5F922" w14:textId="12645295"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B83356" id="_x0000_t202" coordsize="21600,21600" o:spt="202" path="m,l,21600r21600,l21600,xe">
              <v:stroke joinstyle="miter"/>
              <v:path gradientshapeok="t" o:connecttype="rect"/>
            </v:shapetype>
            <v:shape id="MSIPCM22394e86a421fce7ed677fe6"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KbNGaWzAgAAUQUA&#10;AA4AAAAAAAAAAAAAAAAALgIAAGRycy9lMm9Eb2MueG1sUEsBAi0AFAAGAAgAAAAhABFyp37fAAAA&#10;CwEAAA8AAAAAAAAAAAAAAAAADQUAAGRycy9kb3ducmV2LnhtbFBLBQYAAAAABAAEAPMAAAAZBgAA&#10;AAA=&#10;" o:allowincell="f" filled="f" stroked="f" strokeweight=".5pt">
              <v:textbox inset=",0,,0">
                <w:txbxContent>
                  <w:p w14:paraId="44A5F922" w14:textId="12645295" w:rsidR="002E1D9D" w:rsidRPr="002E1D9D" w:rsidRDefault="002E1D9D" w:rsidP="002E1D9D">
                    <w:pPr>
                      <w:jc w:val="center"/>
                      <w:rPr>
                        <w:rFonts w:ascii="Calibri" w:hAnsi="Calibri" w:cs="Calibri"/>
                        <w:color w:val="000000"/>
                        <w:sz w:val="24"/>
                      </w:rPr>
                    </w:pPr>
                    <w:r w:rsidRPr="002E1D9D">
                      <w:rPr>
                        <w:rFonts w:ascii="Calibri" w:hAnsi="Calibri" w:cs="Calibri"/>
                        <w:color w:val="000000"/>
                        <w:sz w:val="24"/>
                      </w:rPr>
                      <w:t>OFFICIAL</w:t>
                    </w:r>
                  </w:p>
                </w:txbxContent>
              </v:textbox>
              <w10:wrap anchorx="page" anchory="page"/>
            </v:shape>
          </w:pict>
        </mc:Fallback>
      </mc:AlternateContent>
    </w:r>
    <w:r w:rsidR="00671CD2">
      <w:rPr>
        <w:noProof/>
        <w:sz w:val="18"/>
      </w:rPr>
      <mc:AlternateContent>
        <mc:Choice Requires="wps">
          <w:drawing>
            <wp:anchor distT="0" distB="0" distL="114300" distR="114300" simplePos="0" relativeHeight="251650560" behindDoc="0" locked="1" layoutInCell="1" allowOverlap="1" wp14:anchorId="32E5A748" wp14:editId="311EBCBC">
              <wp:simplePos x="0" y="0"/>
              <wp:positionH relativeFrom="page">
                <wp:align>left</wp:align>
              </wp:positionH>
              <wp:positionV relativeFrom="page">
                <wp:posOffset>9841865</wp:posOffset>
              </wp:positionV>
              <wp:extent cx="1971675" cy="485775"/>
              <wp:effectExtent l="0" t="0" r="0" b="0"/>
              <wp:wrapNone/>
              <wp:docPr id="12" name="WebAddress"/>
              <wp:cNvGraphicFramePr/>
              <a:graphic xmlns:a="http://schemas.openxmlformats.org/drawingml/2006/main">
                <a:graphicData uri="http://schemas.microsoft.com/office/word/2010/wordprocessingShape">
                  <wps:wsp>
                    <wps:cNvSpPr txBox="1"/>
                    <wps:spPr>
                      <a:xfrm>
                        <a:off x="0" y="0"/>
                        <a:ext cx="19716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57322" w14:textId="73BF487F" w:rsidR="00671CD2" w:rsidRDefault="00671CD2" w:rsidP="00EF7B42">
                          <w:pPr>
                            <w:pStyle w:val="xWeb"/>
                          </w:pPr>
                          <w:bookmarkStart w:id="3" w:name="Here"/>
                          <w:r w:rsidRPr="009F69FA">
                            <w:t>de</w:t>
                          </w:r>
                          <w:r>
                            <w:t>lwp</w:t>
                          </w:r>
                          <w:r w:rsidRPr="009F69FA">
                            <w:t>.vic.gov.au</w:t>
                          </w:r>
                          <w:bookmarkEnd w:id="3"/>
                        </w:p>
                        <w:p w14:paraId="67EE9599" w14:textId="77777777" w:rsidR="00671CD2" w:rsidRPr="009F69FA" w:rsidRDefault="00671CD2" w:rsidP="00EF7B42">
                          <w:pPr>
                            <w:pStyle w:val="xWeb"/>
                          </w:pPr>
                          <w:r>
                            <w:t>ari.vic.gov.au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A748" id="WebAddress" o:spid="_x0000_s1035" type="#_x0000_t202" style="position:absolute;margin-left:0;margin-top:774.95pt;width:155.25pt;height:38.25pt;z-index:2516505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" filled="f" stroked="f" strokeweight=".5pt">
              <v:textbox inset="15mm">
                <w:txbxContent>
                  <w:p w14:paraId="0E157322" w14:textId="73BF487F" w:rsidR="00671CD2" w:rsidRDefault="00671CD2" w:rsidP="00EF7B42">
                    <w:pPr>
                      <w:pStyle w:val="xWeb"/>
                    </w:pPr>
                    <w:bookmarkStart w:id="4" w:name="Here"/>
                    <w:r w:rsidRPr="009F69FA">
                      <w:t>de</w:t>
                    </w:r>
                    <w:r>
                      <w:t>lwp</w:t>
                    </w:r>
                    <w:r w:rsidRPr="009F69FA">
                      <w:t>.vic.gov.au</w:t>
                    </w:r>
                    <w:bookmarkEnd w:id="4"/>
                  </w:p>
                  <w:p w14:paraId="67EE9599" w14:textId="77777777" w:rsidR="00671CD2" w:rsidRPr="009F69FA" w:rsidRDefault="00671CD2" w:rsidP="00EF7B42">
                    <w:pPr>
                      <w:pStyle w:val="xWeb"/>
                    </w:pPr>
                    <w:r>
                      <w:t>ari.vic.gov.au</w:t>
                    </w:r>
                  </w:p>
                </w:txbxContent>
              </v:textbox>
              <w10:wrap anchorx="page" anchory="page"/>
              <w10:anchorlock/>
            </v:shape>
          </w:pict>
        </mc:Fallback>
      </mc:AlternateContent>
    </w:r>
    <w:r w:rsidR="00671CD2">
      <w:rPr>
        <w:noProof/>
        <w:sz w:val="18"/>
      </w:rPr>
      <w:drawing>
        <wp:anchor distT="0" distB="0" distL="114300" distR="114300" simplePos="0" relativeHeight="251661824" behindDoc="1" locked="1" layoutInCell="1" allowOverlap="1" wp14:anchorId="6E2EDA48" wp14:editId="4B757E2D">
          <wp:simplePos x="0" y="0"/>
          <wp:positionH relativeFrom="page">
            <wp:posOffset>5172710</wp:posOffset>
          </wp:positionH>
          <wp:positionV relativeFrom="page">
            <wp:posOffset>9833610</wp:posOffset>
          </wp:positionV>
          <wp:extent cx="2249805" cy="64579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rotWithShape="1">
                  <a:blip r:embed="rId3">
                    <a:extLst>
                      <a:ext uri="{28A0092B-C50C-407E-A947-70E740481C1C}">
                        <a14:useLocalDpi xmlns:a14="http://schemas.microsoft.com/office/drawing/2010/main" val="0"/>
                      </a:ext>
                    </a:extLst>
                  </a:blip>
                  <a:srcRect t="1" r="-27078" b="-18182"/>
                  <a:stretch/>
                </pic:blipFill>
                <pic:spPr bwMode="auto">
                  <a:xfrm>
                    <a:off x="0" y="0"/>
                    <a:ext cx="2249805" cy="64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FB926" w14:textId="77777777" w:rsidR="00671CD2" w:rsidRDefault="00671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44BD" w14:textId="77777777" w:rsidR="00C20A2F" w:rsidRPr="008F5280" w:rsidRDefault="00C20A2F" w:rsidP="008F5280">
      <w:pPr>
        <w:pStyle w:val="FootnoteSeparator"/>
      </w:pPr>
    </w:p>
    <w:p w14:paraId="26A1F495" w14:textId="77777777" w:rsidR="00C20A2F" w:rsidRDefault="00C20A2F"/>
  </w:footnote>
  <w:footnote w:type="continuationSeparator" w:id="0">
    <w:p w14:paraId="1EE32C13" w14:textId="77777777" w:rsidR="00C20A2F" w:rsidRDefault="00C20A2F" w:rsidP="008F5280">
      <w:pPr>
        <w:pStyle w:val="FootnoteSeparator"/>
      </w:pPr>
    </w:p>
    <w:p w14:paraId="0C1E9472" w14:textId="77777777" w:rsidR="00C20A2F" w:rsidRDefault="00C20A2F"/>
    <w:p w14:paraId="0C318E18" w14:textId="77777777" w:rsidR="00C20A2F" w:rsidRDefault="00C20A2F"/>
  </w:footnote>
  <w:footnote w:type="continuationNotice" w:id="1">
    <w:p w14:paraId="74431E23" w14:textId="77777777" w:rsidR="00C20A2F" w:rsidRDefault="00C20A2F" w:rsidP="00D55628"/>
    <w:p w14:paraId="4DE81F4C" w14:textId="77777777" w:rsidR="00C20A2F" w:rsidRDefault="00C20A2F"/>
    <w:p w14:paraId="5D0586BE" w14:textId="77777777" w:rsidR="00C20A2F" w:rsidRDefault="00C20A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71CD2" w:rsidRPr="00975ED3" w14:paraId="13E15EB9" w14:textId="77777777" w:rsidTr="00920652">
      <w:trPr>
        <w:trHeight w:hRule="exact" w:val="1418"/>
      </w:trPr>
      <w:tc>
        <w:tcPr>
          <w:tcW w:w="7761" w:type="dxa"/>
          <w:vAlign w:val="center"/>
        </w:tcPr>
        <w:p w14:paraId="676474CA" w14:textId="5569D634" w:rsidR="00671CD2" w:rsidRPr="00975ED3" w:rsidRDefault="00C20A2F" w:rsidP="00920652">
          <w:pPr>
            <w:pStyle w:val="Header"/>
          </w:pPr>
          <w:fldSimple w:instr=" STYLEREF  Title  \* MERGEFORMAT ">
            <w:r w:rsidR="00446690">
              <w:rPr>
                <w:noProof/>
              </w:rPr>
              <w:t>Victorian semi-arid woodlands</w:t>
            </w:r>
          </w:fldSimple>
        </w:p>
      </w:tc>
    </w:tr>
  </w:tbl>
  <w:p w14:paraId="47FBA3EB" w14:textId="77777777" w:rsidR="00671CD2" w:rsidRPr="00E97294" w:rsidRDefault="00671CD2" w:rsidP="00435833">
    <w:pPr>
      <w:pStyle w:val="Header"/>
    </w:pPr>
    <w:r w:rsidRPr="00806AB6">
      <w:rPr>
        <w:noProof/>
      </w:rPr>
      <mc:AlternateContent>
        <mc:Choice Requires="wps">
          <w:drawing>
            <wp:anchor distT="0" distB="0" distL="114300" distR="114300" simplePos="0" relativeHeight="251658752" behindDoc="1" locked="0" layoutInCell="1" allowOverlap="1" wp14:anchorId="288B29B7" wp14:editId="6130B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05A43" id="TriangleRight" o:spid="_x0000_s1026" style="position:absolute;margin-left:56.7pt;margin-top:22.7pt;width:68.05pt;height:7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1ADACF28" wp14:editId="24AE673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0C160" id="TriangleLeft" o:spid="_x0000_s1026" style="position:absolute;margin-left:22.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9EBC380" wp14:editId="51BB037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A3E609" id="Rectangle" o:spid="_x0000_s1026" style="position:absolute;margin-left:22.7pt;margin-top:22.7pt;width:552.7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" fillcolor="#00b2a9 [3204]" stroked="f">
              <w10:wrap anchorx="page" anchory="page"/>
            </v:rect>
          </w:pict>
        </mc:Fallback>
      </mc:AlternateContent>
    </w:r>
  </w:p>
  <w:p w14:paraId="1BCC3781" w14:textId="77777777" w:rsidR="00671CD2" w:rsidRDefault="00671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40A4" w14:textId="7196EC9A" w:rsidR="00671CD2" w:rsidRDefault="00671CD2">
    <w:pPr>
      <w:pStyle w:val="Header"/>
    </w:pPr>
    <w:r w:rsidRPr="00D863EB">
      <w:rPr>
        <w:noProof/>
      </w:rPr>
      <mc:AlternateContent>
        <mc:Choice Requires="wps">
          <w:drawing>
            <wp:anchor distT="0" distB="0" distL="114300" distR="114300" simplePos="0" relativeHeight="251659776" behindDoc="1" locked="0" layoutInCell="1" allowOverlap="1" wp14:anchorId="3C67BC56" wp14:editId="0E8105E9">
              <wp:simplePos x="0" y="0"/>
              <wp:positionH relativeFrom="page">
                <wp:posOffset>323215</wp:posOffset>
              </wp:positionH>
              <wp:positionV relativeFrom="page">
                <wp:posOffset>180975</wp:posOffset>
              </wp:positionV>
              <wp:extent cx="863600" cy="899795"/>
              <wp:effectExtent l="0" t="0" r="0" b="0"/>
              <wp:wrapNone/>
              <wp:docPr id="30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074AD" id="TriangleLeft" o:spid="_x0000_s1026" style="position:absolute;margin-left:25.45pt;margin-top:14.25pt;width:68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" path="m,l665,1419,1334,,,xe" fillcolor="#cddc29 [3202]" stroked="f">
              <v:path arrowok="t" o:connecttype="custom" o:connectlocs="0,0;430505,899795;863600,0;0,0" o:connectangles="0,0,0,0"/>
              <w10:wrap anchorx="page" anchory="page"/>
            </v:shape>
          </w:pict>
        </mc:Fallback>
      </mc:AlternateContent>
    </w:r>
    <w:r w:rsidRPr="00D863EB">
      <w:rPr>
        <w:noProof/>
      </w:rPr>
      <mc:AlternateContent>
        <mc:Choice Requires="wps">
          <w:drawing>
            <wp:anchor distT="0" distB="0" distL="114300" distR="114300" simplePos="0" relativeHeight="251660800" behindDoc="1" locked="0" layoutInCell="1" allowOverlap="1" wp14:anchorId="0D967237" wp14:editId="06CC8407">
              <wp:simplePos x="0" y="0"/>
              <wp:positionH relativeFrom="page">
                <wp:posOffset>755205</wp:posOffset>
              </wp:positionH>
              <wp:positionV relativeFrom="page">
                <wp:posOffset>180975</wp:posOffset>
              </wp:positionV>
              <wp:extent cx="863600" cy="899795"/>
              <wp:effectExtent l="0" t="0" r="0" b="0"/>
              <wp:wrapNone/>
              <wp:docPr id="30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A23C8" id="TriangleRight" o:spid="_x0000_s1026" style="position:absolute;margin-left:59.45pt;margin-top:14.25pt;width:68pt;height:70.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" path="m1339,1419l669,,,1419r1339,xe" fillcolor="#201547 [3206]" stroked="f">
              <v:path arrowok="t" o:connecttype="custom" o:connectlocs="863600,899795;431478,0;0,899795;863600,899795"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0FA532F5" wp14:editId="6EF1C5D9">
              <wp:simplePos x="0" y="0"/>
              <wp:positionH relativeFrom="page">
                <wp:posOffset>323405</wp:posOffset>
              </wp:positionH>
              <wp:positionV relativeFrom="page">
                <wp:posOffset>179705</wp:posOffset>
              </wp:positionV>
              <wp:extent cx="7019925" cy="899795"/>
              <wp:effectExtent l="0" t="0" r="9525" b="0"/>
              <wp:wrapNone/>
              <wp:docPr id="30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3E8A4B" id="Rectangle" o:spid="_x0000_s1026" style="position:absolute;margin-left:25.45pt;margin-top:14.15pt;width:552.7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" fillcolor="#00b2a9" stroked="f">
              <w10:wrap anchorx="page" anchory="page"/>
            </v:rect>
          </w:pict>
        </mc:Fallback>
      </mc:AlternateContent>
    </w:r>
  </w:p>
  <w:p w14:paraId="55F9BCBA" w14:textId="02AF2A55" w:rsidR="00671CD2" w:rsidRDefault="00446690" w:rsidP="00C854D4">
    <w:pPr>
      <w:pStyle w:val="Header"/>
    </w:pPr>
    <w:r>
      <w:fldChar w:fldCharType="begin"/>
    </w:r>
    <w:r>
      <w:instrText xml:space="preserve"> STYLEREF  Title  \* MERGEFORMAT </w:instrText>
    </w:r>
    <w:r>
      <w:fldChar w:fldCharType="separate"/>
    </w:r>
    <w:r>
      <w:rPr>
        <w:noProof/>
      </w:rPr>
      <w:t>Victorian semi-arid woodlands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1FB5D" w14:textId="7363B484" w:rsidR="00671CD2" w:rsidRPr="00E97294" w:rsidRDefault="00671CD2" w:rsidP="00E97294">
    <w:pPr>
      <w:pStyle w:val="Header"/>
    </w:pPr>
    <w:r>
      <w:rPr>
        <w:noProof/>
      </w:rPr>
      <w:drawing>
        <wp:anchor distT="0" distB="0" distL="114300" distR="114300" simplePos="0" relativeHeight="251653632" behindDoc="1" locked="0" layoutInCell="1" allowOverlap="1" wp14:anchorId="35EA477E" wp14:editId="4C4016B5">
          <wp:simplePos x="0" y="0"/>
          <wp:positionH relativeFrom="page">
            <wp:posOffset>702310</wp:posOffset>
          </wp:positionH>
          <wp:positionV relativeFrom="page">
            <wp:posOffset>1184275</wp:posOffset>
          </wp:positionV>
          <wp:extent cx="864000" cy="896400"/>
          <wp:effectExtent l="0" t="0" r="0" b="0"/>
          <wp:wrapNone/>
          <wp:docPr id="23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4656" behindDoc="1" locked="0" layoutInCell="1" allowOverlap="1" wp14:anchorId="5DB21730" wp14:editId="51B407C7">
              <wp:simplePos x="0" y="0"/>
              <wp:positionH relativeFrom="page">
                <wp:posOffset>714375</wp:posOffset>
              </wp:positionH>
              <wp:positionV relativeFrom="page">
                <wp:posOffset>281305</wp:posOffset>
              </wp:positionV>
              <wp:extent cx="864000" cy="900000"/>
              <wp:effectExtent l="0" t="0" r="0" b="0"/>
              <wp:wrapNone/>
              <wp:docPr id="2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E4983" id="TriangleRight" o:spid="_x0000_s1026" style="position:absolute;margin-left:56.25pt;margin-top:22.15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Wl0QIAAN8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8512" behindDoc="1" locked="0" layoutInCell="1" allowOverlap="1" wp14:anchorId="1D4DB97F" wp14:editId="029B37F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52010" id="TriangleRight" o:spid="_x0000_s1026" style="position:absolute;margin-left:56.7pt;margin-top:22.7pt;width:68.05pt;height:7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584" behindDoc="1" locked="0" layoutInCell="1" allowOverlap="1" wp14:anchorId="61DC2BD4" wp14:editId="17BE839B">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BF41B" id="TriangleLeft" o:spid="_x0000_s1026" style="position:absolute;margin-left:22.7pt;margin-top:22.7pt;width:68.05pt;height:7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9536" behindDoc="1" locked="0" layoutInCell="1" allowOverlap="1" wp14:anchorId="10E6C710" wp14:editId="02CB7D5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471A62" id="Rectangle" o:spid="_x0000_s1026" style="position:absolute;margin-left:22.7pt;margin-top:22.7pt;width:552.75pt;height:70.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6BB3149"/>
    <w:multiLevelType w:val="hybridMultilevel"/>
    <w:tmpl w:val="E3EEB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9D05C22"/>
    <w:multiLevelType w:val="hybridMultilevel"/>
    <w:tmpl w:val="C0A62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2342C4E"/>
    <w:multiLevelType w:val="hybridMultilevel"/>
    <w:tmpl w:val="CA4A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705C2F"/>
    <w:multiLevelType w:val="hybridMultilevel"/>
    <w:tmpl w:val="3C503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6F7E4F"/>
    <w:multiLevelType w:val="hybridMultilevel"/>
    <w:tmpl w:val="DBA4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545EC4"/>
    <w:multiLevelType w:val="multilevel"/>
    <w:tmpl w:val="324E2AE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DED6297"/>
    <w:multiLevelType w:val="hybridMultilevel"/>
    <w:tmpl w:val="EF5AD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6712BD2"/>
    <w:multiLevelType w:val="hybridMultilevel"/>
    <w:tmpl w:val="81D8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95B72F5"/>
    <w:multiLevelType w:val="hybridMultilevel"/>
    <w:tmpl w:val="D7D6A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29"/>
  </w:num>
  <w:num w:numId="4">
    <w:abstractNumId w:val="38"/>
  </w:num>
  <w:num w:numId="5">
    <w:abstractNumId w:val="17"/>
  </w:num>
  <w:num w:numId="6">
    <w:abstractNumId w:val="12"/>
  </w:num>
  <w:num w:numId="7">
    <w:abstractNumId w:val="11"/>
  </w:num>
  <w:num w:numId="8">
    <w:abstractNumId w:val="10"/>
  </w:num>
  <w:num w:numId="9">
    <w:abstractNumId w:val="34"/>
  </w:num>
  <w:num w:numId="10">
    <w:abstractNumId w:val="14"/>
  </w:num>
  <w:num w:numId="11">
    <w:abstractNumId w:val="2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3"/>
  </w:num>
  <w:num w:numId="30">
    <w:abstractNumId w:val="35"/>
  </w:num>
  <w:num w:numId="31">
    <w:abstractNumId w:val="8"/>
  </w:num>
  <w:num w:numId="32">
    <w:abstractNumId w:val="31"/>
  </w:num>
  <w:num w:numId="33">
    <w:abstractNumId w:val="25"/>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33"/>
  </w:num>
  <w:num w:numId="44">
    <w:abstractNumId w:val="37"/>
  </w:num>
  <w:num w:numId="45">
    <w:abstractNumId w:val="24"/>
  </w:num>
  <w:num w:numId="46">
    <w:abstractNumId w:val="16"/>
  </w:num>
  <w:num w:numId="47">
    <w:abstractNumId w:val="13"/>
  </w:num>
  <w:num w:numId="48">
    <w:abstractNumId w:val="18"/>
  </w:num>
  <w:num w:numId="49">
    <w:abstractNumId w:val="19"/>
  </w:num>
  <w:num w:numId="5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fr-CA" w:vendorID="64" w:dllVersion="0" w:nlCheck="1" w:checkStyle="0"/>
  <w:activeWritingStyle w:appName="MSWord" w:lang="en-AU" w:vendorID="64" w:dllVersion="4096" w:nlCheck="1" w:checkStyle="0"/>
  <w:activeWritingStyle w:appName="MSWord" w:lang="fr-CA"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1QiyJsfKy0vlor0lx4Tk25T8l5HAVc9ais2XM5k6QJ+9w/7OH2r33sBOaqjG2OtZyfcsKx+S/9V9WCpfFxLcQ==" w:salt="Jyi2cxjT8im22corH2nCc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CB32AD"/>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74"/>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67"/>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685"/>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CF9"/>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17"/>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35B"/>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718"/>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1C"/>
    <w:rsid w:val="00223B9B"/>
    <w:rsid w:val="00223E41"/>
    <w:rsid w:val="00223EC7"/>
    <w:rsid w:val="002240AD"/>
    <w:rsid w:val="002241F7"/>
    <w:rsid w:val="00224234"/>
    <w:rsid w:val="002242F0"/>
    <w:rsid w:val="0022452B"/>
    <w:rsid w:val="00224EDC"/>
    <w:rsid w:val="00224F1D"/>
    <w:rsid w:val="00225CB2"/>
    <w:rsid w:val="002262A7"/>
    <w:rsid w:val="00227B2F"/>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48B"/>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A8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912"/>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1D9D"/>
    <w:rsid w:val="002E2335"/>
    <w:rsid w:val="002E23C3"/>
    <w:rsid w:val="002E2FCE"/>
    <w:rsid w:val="002E3600"/>
    <w:rsid w:val="002E37F7"/>
    <w:rsid w:val="002E3891"/>
    <w:rsid w:val="002E3909"/>
    <w:rsid w:val="002E3E90"/>
    <w:rsid w:val="002E3F9E"/>
    <w:rsid w:val="002E429F"/>
    <w:rsid w:val="002E4397"/>
    <w:rsid w:val="002E479B"/>
    <w:rsid w:val="002E4943"/>
    <w:rsid w:val="002E49CB"/>
    <w:rsid w:val="002E4A20"/>
    <w:rsid w:val="002E4E56"/>
    <w:rsid w:val="002E52CC"/>
    <w:rsid w:val="002E5808"/>
    <w:rsid w:val="002E584F"/>
    <w:rsid w:val="002E58C5"/>
    <w:rsid w:val="002E5B9E"/>
    <w:rsid w:val="002E6B7A"/>
    <w:rsid w:val="002E6DC0"/>
    <w:rsid w:val="002E7001"/>
    <w:rsid w:val="002E7991"/>
    <w:rsid w:val="002E7A32"/>
    <w:rsid w:val="002E7EE9"/>
    <w:rsid w:val="002F01DD"/>
    <w:rsid w:val="002F0A6E"/>
    <w:rsid w:val="002F0BF5"/>
    <w:rsid w:val="002F1D03"/>
    <w:rsid w:val="002F1ECC"/>
    <w:rsid w:val="002F25E9"/>
    <w:rsid w:val="002F3E23"/>
    <w:rsid w:val="002F4165"/>
    <w:rsid w:val="002F44C2"/>
    <w:rsid w:val="002F457C"/>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EFB"/>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629"/>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4A6"/>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621B"/>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4A0"/>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812"/>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7B6"/>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33A"/>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7D0"/>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C70"/>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CD2"/>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17D94"/>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690"/>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BE1"/>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32FA"/>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298"/>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2BF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812"/>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DFB"/>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4D42"/>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B6"/>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69A"/>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4E1"/>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6BEE"/>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881"/>
    <w:rsid w:val="005F1B40"/>
    <w:rsid w:val="005F1F06"/>
    <w:rsid w:val="005F2030"/>
    <w:rsid w:val="005F2104"/>
    <w:rsid w:val="005F2738"/>
    <w:rsid w:val="005F2CD9"/>
    <w:rsid w:val="005F2DD4"/>
    <w:rsid w:val="005F40BB"/>
    <w:rsid w:val="005F4CC2"/>
    <w:rsid w:val="005F4FED"/>
    <w:rsid w:val="005F551C"/>
    <w:rsid w:val="005F58DD"/>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0B"/>
    <w:rsid w:val="00610620"/>
    <w:rsid w:val="0061110A"/>
    <w:rsid w:val="00611263"/>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B21"/>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CD2"/>
    <w:rsid w:val="00671D89"/>
    <w:rsid w:val="00671FFF"/>
    <w:rsid w:val="00672399"/>
    <w:rsid w:val="0067295F"/>
    <w:rsid w:val="00672BB1"/>
    <w:rsid w:val="00672D08"/>
    <w:rsid w:val="00673B0F"/>
    <w:rsid w:val="00673B43"/>
    <w:rsid w:val="00673F70"/>
    <w:rsid w:val="00674720"/>
    <w:rsid w:val="00674C30"/>
    <w:rsid w:val="00675203"/>
    <w:rsid w:val="00675899"/>
    <w:rsid w:val="00675E8D"/>
    <w:rsid w:val="006760A1"/>
    <w:rsid w:val="0067617E"/>
    <w:rsid w:val="00676A93"/>
    <w:rsid w:val="00676B02"/>
    <w:rsid w:val="00676DE8"/>
    <w:rsid w:val="006770D4"/>
    <w:rsid w:val="006773B8"/>
    <w:rsid w:val="006773E8"/>
    <w:rsid w:val="00677CFC"/>
    <w:rsid w:val="00677D3D"/>
    <w:rsid w:val="00677DE9"/>
    <w:rsid w:val="0068078B"/>
    <w:rsid w:val="00680B6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6EB"/>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13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07F"/>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7EA"/>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70C"/>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694"/>
    <w:rsid w:val="00732B3E"/>
    <w:rsid w:val="00732B4D"/>
    <w:rsid w:val="0073302E"/>
    <w:rsid w:val="007334AC"/>
    <w:rsid w:val="00733881"/>
    <w:rsid w:val="00733AA2"/>
    <w:rsid w:val="00733BAD"/>
    <w:rsid w:val="00733BDB"/>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7"/>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8EC"/>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351"/>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AC7"/>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3BE"/>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2F8F"/>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93"/>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06F"/>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5E3"/>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77C94"/>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5A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85"/>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0E5B"/>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84A"/>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387"/>
    <w:rsid w:val="009076DD"/>
    <w:rsid w:val="00907749"/>
    <w:rsid w:val="00907A52"/>
    <w:rsid w:val="0091069F"/>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A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1F3"/>
    <w:rsid w:val="009602AB"/>
    <w:rsid w:val="00960449"/>
    <w:rsid w:val="009607FD"/>
    <w:rsid w:val="00960900"/>
    <w:rsid w:val="00960947"/>
    <w:rsid w:val="00960E04"/>
    <w:rsid w:val="00960F0A"/>
    <w:rsid w:val="00961169"/>
    <w:rsid w:val="00961250"/>
    <w:rsid w:val="009616C2"/>
    <w:rsid w:val="009619FB"/>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2F37"/>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6D94"/>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797"/>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3A6"/>
    <w:rsid w:val="00A416A3"/>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5A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2DC"/>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B0"/>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618"/>
    <w:rsid w:val="00AD580D"/>
    <w:rsid w:val="00AD5DB5"/>
    <w:rsid w:val="00AD67D6"/>
    <w:rsid w:val="00AD6B3E"/>
    <w:rsid w:val="00AD70E2"/>
    <w:rsid w:val="00AD7588"/>
    <w:rsid w:val="00AD7C28"/>
    <w:rsid w:val="00AD7C88"/>
    <w:rsid w:val="00AE065E"/>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EEB"/>
    <w:rsid w:val="00AF49EA"/>
    <w:rsid w:val="00AF4F20"/>
    <w:rsid w:val="00AF4F66"/>
    <w:rsid w:val="00AF5647"/>
    <w:rsid w:val="00AF56B7"/>
    <w:rsid w:val="00AF5AFE"/>
    <w:rsid w:val="00AF666D"/>
    <w:rsid w:val="00AF6804"/>
    <w:rsid w:val="00AF6AA5"/>
    <w:rsid w:val="00AF6AB0"/>
    <w:rsid w:val="00AF6DE2"/>
    <w:rsid w:val="00AF6EB4"/>
    <w:rsid w:val="00AF7210"/>
    <w:rsid w:val="00AF7582"/>
    <w:rsid w:val="00AF7C1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E3"/>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017"/>
    <w:rsid w:val="00B54457"/>
    <w:rsid w:val="00B54531"/>
    <w:rsid w:val="00B547F6"/>
    <w:rsid w:val="00B54FAF"/>
    <w:rsid w:val="00B55189"/>
    <w:rsid w:val="00B55347"/>
    <w:rsid w:val="00B55530"/>
    <w:rsid w:val="00B557C7"/>
    <w:rsid w:val="00B55A1D"/>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E3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B25"/>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0FBA"/>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25D"/>
    <w:rsid w:val="00BE04A5"/>
    <w:rsid w:val="00BE0A86"/>
    <w:rsid w:val="00BE0BE3"/>
    <w:rsid w:val="00BE0BEA"/>
    <w:rsid w:val="00BE1950"/>
    <w:rsid w:val="00BE211F"/>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5F5"/>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721"/>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A2F"/>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1DE"/>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79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2C48"/>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4D4"/>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769"/>
    <w:rsid w:val="00CB1C0C"/>
    <w:rsid w:val="00CB1C2D"/>
    <w:rsid w:val="00CB1CA5"/>
    <w:rsid w:val="00CB1CC6"/>
    <w:rsid w:val="00CB1FB7"/>
    <w:rsid w:val="00CB2443"/>
    <w:rsid w:val="00CB2579"/>
    <w:rsid w:val="00CB2D0D"/>
    <w:rsid w:val="00CB32AD"/>
    <w:rsid w:val="00CB33B9"/>
    <w:rsid w:val="00CB395E"/>
    <w:rsid w:val="00CB3A8F"/>
    <w:rsid w:val="00CB4229"/>
    <w:rsid w:val="00CB43FE"/>
    <w:rsid w:val="00CB45F8"/>
    <w:rsid w:val="00CB4A05"/>
    <w:rsid w:val="00CB4C44"/>
    <w:rsid w:val="00CB5131"/>
    <w:rsid w:val="00CB5179"/>
    <w:rsid w:val="00CB568D"/>
    <w:rsid w:val="00CB579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0A3"/>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D7C"/>
    <w:rsid w:val="00CE7E48"/>
    <w:rsid w:val="00CF0247"/>
    <w:rsid w:val="00CF036F"/>
    <w:rsid w:val="00CF063E"/>
    <w:rsid w:val="00CF065E"/>
    <w:rsid w:val="00CF0F41"/>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4F3"/>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3C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AF2"/>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5C"/>
    <w:rsid w:val="00D83191"/>
    <w:rsid w:val="00D831F1"/>
    <w:rsid w:val="00D8336B"/>
    <w:rsid w:val="00D835C6"/>
    <w:rsid w:val="00D835CD"/>
    <w:rsid w:val="00D83BD4"/>
    <w:rsid w:val="00D83BFB"/>
    <w:rsid w:val="00D841D6"/>
    <w:rsid w:val="00D84DD7"/>
    <w:rsid w:val="00D854F7"/>
    <w:rsid w:val="00D86022"/>
    <w:rsid w:val="00D8613A"/>
    <w:rsid w:val="00D862B0"/>
    <w:rsid w:val="00D863EB"/>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EB2"/>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6EDF"/>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4"/>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95C"/>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867"/>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47E"/>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4A3"/>
    <w:rsid w:val="00E57739"/>
    <w:rsid w:val="00E57BBE"/>
    <w:rsid w:val="00E57DCD"/>
    <w:rsid w:val="00E605ED"/>
    <w:rsid w:val="00E60BE7"/>
    <w:rsid w:val="00E60DE1"/>
    <w:rsid w:val="00E60DF1"/>
    <w:rsid w:val="00E61262"/>
    <w:rsid w:val="00E6130D"/>
    <w:rsid w:val="00E614CE"/>
    <w:rsid w:val="00E61BB0"/>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0D5"/>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50A"/>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11C"/>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EF7B42"/>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D1"/>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56"/>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C18"/>
    <w:rsid w:val="00F53D55"/>
    <w:rsid w:val="00F54144"/>
    <w:rsid w:val="00F54320"/>
    <w:rsid w:val="00F546D3"/>
    <w:rsid w:val="00F54ACF"/>
    <w:rsid w:val="00F54D7B"/>
    <w:rsid w:val="00F55384"/>
    <w:rsid w:val="00F5592B"/>
    <w:rsid w:val="00F55E20"/>
    <w:rsid w:val="00F5603D"/>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07"/>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589"/>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786"/>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C95"/>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shapedefaults>
    <o:shapelayout v:ext="edit">
      <o:idmap v:ext="edit" data="1"/>
    </o:shapelayout>
  </w:shapeDefaults>
  <w:decimalSymbol w:val="."/>
  <w:listSeparator w:val=","/>
  <w14:docId w14:val="61983778"/>
  <w15:docId w15:val="{D6D8BB8B-8741-4C29-9D36-E55F0817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FirstParagraph">
    <w:name w:val="First Paragraph"/>
    <w:basedOn w:val="BodyText"/>
    <w:next w:val="BodyText"/>
    <w:qFormat/>
    <w:rsid w:val="00960F0A"/>
    <w:pPr>
      <w:spacing w:before="180" w:after="180" w:line="240" w:lineRule="auto"/>
    </w:pPr>
    <w:rPr>
      <w:rFonts w:ascii="Arial" w:eastAsiaTheme="minorHAnsi" w:hAnsi="Arial" w:cstheme="minorBidi"/>
      <w:color w:val="aut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3669932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mailto:research.ari@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www.delwp.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www.relayservice.com.au"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f28\AppData\Local\Microsoft\Windows\INetCache\Content.Outlook\5Y4MVWN7\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37DCE3ED12E7184F905760729F36F49E" ma:contentTypeVersion="15" ma:contentTypeDescription="Create a new document." ma:contentTypeScope="" ma:versionID="a646b2768ba341ccc29820ad7464509c">
  <xsd:schema xmlns:xsd="http://www.w3.org/2001/XMLSchema" xmlns:xs="http://www.w3.org/2001/XMLSchema" xmlns:p="http://schemas.microsoft.com/office/2006/metadata/properties" xmlns:ns3="5e575a25-7d84-42fa-979f-41a456df14de" xmlns:ns4="bd7ba2a5-f47d-4c97-9d59-3f16e5162700" xmlns:ns5="a5f32de4-e402-4188-b034-e71ca7d22e54" targetNamespace="http://schemas.microsoft.com/office/2006/metadata/properties" ma:root="true" ma:fieldsID="b0e01c761ead6b51406773cf61675ae7" ns3:_="" ns4:_="" ns5:_="">
    <xsd:import namespace="5e575a25-7d84-42fa-979f-41a456df14de"/>
    <xsd:import namespace="bd7ba2a5-f47d-4c97-9d59-3f16e5162700"/>
    <xsd:import namespace="a5f32de4-e402-4188-b034-e71ca7d22e54"/>
    <xsd:element name="properties">
      <xsd:complexType>
        <xsd:sequence>
          <xsd:element name="documentManagement">
            <xsd:complexType>
              <xsd:all>
                <xsd:element ref="ns3:MediaServiceFastMetadata" minOccurs="0"/>
                <xsd:element ref="ns3:MediaServiceDateTaken" minOccurs="0"/>
                <xsd:element ref="ns4:SharedWithUsers" minOccurs="0"/>
                <xsd:element ref="ns4:SharedWithDetails" minOccurs="0"/>
                <xsd:element ref="ns4:SharingHintHash" minOccurs="0"/>
                <xsd:element ref="ns3:MediaServiceMetadata" minOccurs="0"/>
                <xsd:element ref="ns5:_dlc_DocId" minOccurs="0"/>
                <xsd:element ref="ns5:_dlc_DocIdUrl" minOccurs="0"/>
                <xsd:element ref="ns5:_dlc_DocIdPersistId"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75a25-7d84-42fa-979f-41a456df14de" elementFormDefault="qualified">
    <xsd:import namespace="http://schemas.microsoft.com/office/2006/documentManagement/types"/>
    <xsd:import namespace="http://schemas.microsoft.com/office/infopath/2007/PartnerControls"/>
    <xsd:element name="MediaServiceFastMetadata" ma:index="8" nillable="true" ma:displayName="MediaServiceFastMetadata" ma:description="" ma:hidden="true" ma:internalName="MediaServiceFastMetadata" ma:readOnly="true">
      <xsd:simpleType>
        <xsd:restriction base="dms:Note"/>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7ba2a5-f47d-4c97-9d59-3f16e51627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B0ED5B15-42B1-472D-9489-5DDD8793AFF5}">
  <ds:schemaRefs>
    <ds:schemaRef ds:uri="http://schemas.microsoft.com/sharepoint/v3/contenttype/forms"/>
  </ds:schemaRefs>
</ds:datastoreItem>
</file>

<file path=customXml/itemProps2.xml><?xml version="1.0" encoding="utf-8"?>
<ds:datastoreItem xmlns:ds="http://schemas.openxmlformats.org/officeDocument/2006/customXml" ds:itemID="{9C52E8B7-CBAE-4E19-A94B-23DBD82957B3}">
  <ds:schemaRefs>
    <ds:schemaRef ds:uri="http://schemas.openxmlformats.org/officeDocument/2006/bibliography"/>
  </ds:schemaRefs>
</ds:datastoreItem>
</file>

<file path=customXml/itemProps3.xml><?xml version="1.0" encoding="utf-8"?>
<ds:datastoreItem xmlns:ds="http://schemas.openxmlformats.org/officeDocument/2006/customXml" ds:itemID="{2F200B37-303E-44B3-AA5D-4FCCC472AB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C59627-0C6A-4F6C-AD58-3575A16B5DA4}">
  <ds:schemaRefs>
    <ds:schemaRef ds:uri="Microsoft.SharePoint.Taxonomy.ContentTypeSync"/>
  </ds:schemaRefs>
</ds:datastoreItem>
</file>

<file path=customXml/itemProps5.xml><?xml version="1.0" encoding="utf-8"?>
<ds:datastoreItem xmlns:ds="http://schemas.openxmlformats.org/officeDocument/2006/customXml" ds:itemID="{65451FA3-6C3B-4545-8868-A65986F73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75a25-7d84-42fa-979f-41a456df14de"/>
    <ds:schemaRef ds:uri="bd7ba2a5-f47d-4c97-9d59-3f16e5162700"/>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690067-D5F2-490E-A919-7B9B9BF000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0</TotalTime>
  <Pages>4</Pages>
  <Words>1181</Words>
  <Characters>7577</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Mike J Duncan (DELWP)</dc:creator>
  <cp:keywords/>
  <dc:description/>
  <cp:lastModifiedBy>Phoebe V Macak (DELWP)</cp:lastModifiedBy>
  <cp:revision>2</cp:revision>
  <cp:lastPrinted>2021-06-07T02:21:00Z</cp:lastPrinted>
  <dcterms:created xsi:type="dcterms:W3CDTF">2021-06-10T00:25:00Z</dcterms:created>
  <dcterms:modified xsi:type="dcterms:W3CDTF">2021-06-10T00:25:00Z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0x01010037DCE3ED12E7184F905760729F36F49E</vt:lpwstr>
  </property>
  <property fmtid="{D5CDD505-2E9C-101B-9397-08002B2CF9AE}" pid="19" name="MSIP_Label_4257e2ab-f512-40e2-9c9a-c64247360765_Enabled">
    <vt:lpwstr>true</vt:lpwstr>
  </property>
  <property fmtid="{D5CDD505-2E9C-101B-9397-08002B2CF9AE}" pid="20" name="MSIP_Label_4257e2ab-f512-40e2-9c9a-c64247360765_SetDate">
    <vt:lpwstr>2021-02-09T00:44:33Z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cb40d475-1730-477d-a989-82aae64886c2</vt:lpwstr>
  </property>
  <property fmtid="{D5CDD505-2E9C-101B-9397-08002B2CF9AE}" pid="25" name="MSIP_Label_4257e2ab-f512-40e2-9c9a-c64247360765_ContentBits">
    <vt:lpwstr>2</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