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FE7AA" w14:textId="0A0D763B" w:rsidR="00274789" w:rsidRDefault="00693344" w:rsidP="00274789">
      <w:pPr>
        <w:rPr>
          <w:b/>
          <w:bCs/>
          <w:sz w:val="28"/>
          <w:szCs w:val="28"/>
        </w:rPr>
      </w:pPr>
      <w:bookmarkStart w:id="0" w:name="_Hlk82691573"/>
      <w:r>
        <w:rPr>
          <w:b/>
          <w:bCs/>
          <w:sz w:val="28"/>
          <w:szCs w:val="28"/>
        </w:rPr>
        <w:t>G</w:t>
      </w:r>
      <w:r w:rsidR="00D262AD">
        <w:rPr>
          <w:b/>
          <w:bCs/>
          <w:sz w:val="28"/>
          <w:szCs w:val="28"/>
        </w:rPr>
        <w:t>lenelg</w:t>
      </w:r>
      <w:r w:rsidR="00274789">
        <w:rPr>
          <w:b/>
          <w:bCs/>
          <w:sz w:val="28"/>
          <w:szCs w:val="28"/>
        </w:rPr>
        <w:t xml:space="preserve"> River</w:t>
      </w:r>
      <w:r w:rsidR="00274789" w:rsidRPr="000C5E7E">
        <w:rPr>
          <w:b/>
          <w:bCs/>
          <w:sz w:val="28"/>
          <w:szCs w:val="28"/>
        </w:rPr>
        <w:t xml:space="preserve"> 202</w:t>
      </w:r>
      <w:r w:rsidR="006B7411">
        <w:rPr>
          <w:b/>
          <w:bCs/>
          <w:sz w:val="28"/>
          <w:szCs w:val="28"/>
        </w:rPr>
        <w:t>2</w:t>
      </w:r>
    </w:p>
    <w:p w14:paraId="3E976509" w14:textId="3D556797" w:rsidR="00274789" w:rsidRPr="00CE7CCB" w:rsidRDefault="00342B20" w:rsidP="00274789">
      <w:pPr>
        <w:rPr>
          <w:b/>
          <w:bCs/>
          <w:i/>
          <w:iCs/>
        </w:rPr>
      </w:pPr>
      <w:r>
        <w:rPr>
          <w:b/>
          <w:bCs/>
          <w:i/>
          <w:iCs/>
        </w:rPr>
        <w:t xml:space="preserve">Glenelg Hopkins </w:t>
      </w:r>
      <w:r w:rsidR="00274789">
        <w:rPr>
          <w:b/>
          <w:bCs/>
          <w:i/>
          <w:iCs/>
        </w:rPr>
        <w:t>region</w:t>
      </w:r>
    </w:p>
    <w:p w14:paraId="500CD9EA" w14:textId="77777777" w:rsidR="00274789" w:rsidRDefault="00274789" w:rsidP="00274789">
      <w:pPr>
        <w:pBdr>
          <w:bottom w:val="single" w:sz="4" w:space="1" w:color="auto"/>
        </w:pBdr>
        <w:rPr>
          <w:b/>
          <w:bCs/>
          <w:sz w:val="28"/>
          <w:szCs w:val="28"/>
        </w:rPr>
      </w:pPr>
    </w:p>
    <w:p w14:paraId="53ED8CE7" w14:textId="020671A4" w:rsidR="00274789" w:rsidRDefault="00274789" w:rsidP="00274789">
      <w:pPr>
        <w:rPr>
          <w:b/>
          <w:bCs/>
          <w:sz w:val="28"/>
          <w:szCs w:val="28"/>
        </w:rPr>
      </w:pPr>
      <w:r>
        <w:rPr>
          <w:b/>
          <w:bCs/>
          <w:sz w:val="28"/>
          <w:szCs w:val="28"/>
        </w:rPr>
        <w:t>This report card summarises the 202</w:t>
      </w:r>
      <w:r w:rsidR="006B7411">
        <w:rPr>
          <w:b/>
          <w:bCs/>
          <w:sz w:val="28"/>
          <w:szCs w:val="28"/>
        </w:rPr>
        <w:t>2</w:t>
      </w:r>
      <w:r>
        <w:rPr>
          <w:b/>
          <w:bCs/>
          <w:sz w:val="28"/>
          <w:szCs w:val="28"/>
        </w:rPr>
        <w:t xml:space="preserve"> Native Fish Report Card (NFRC) survey in the </w:t>
      </w:r>
      <w:r w:rsidR="00D262AD">
        <w:rPr>
          <w:b/>
          <w:bCs/>
          <w:sz w:val="28"/>
          <w:szCs w:val="28"/>
        </w:rPr>
        <w:t>Glenelg</w:t>
      </w:r>
      <w:r>
        <w:rPr>
          <w:b/>
          <w:bCs/>
          <w:sz w:val="28"/>
          <w:szCs w:val="28"/>
        </w:rPr>
        <w:t xml:space="preserve"> River</w:t>
      </w:r>
    </w:p>
    <w:p w14:paraId="5B4357A7" w14:textId="249352F7" w:rsidR="00274789" w:rsidRDefault="00274789" w:rsidP="00274789">
      <w:pPr>
        <w:rPr>
          <w:b/>
          <w:bCs/>
          <w:sz w:val="28"/>
          <w:szCs w:val="28"/>
        </w:rPr>
      </w:pPr>
      <w:r w:rsidRPr="000C5E7E">
        <w:rPr>
          <w:b/>
          <w:bCs/>
          <w:sz w:val="28"/>
          <w:szCs w:val="28"/>
        </w:rPr>
        <w:t xml:space="preserve">Sites </w:t>
      </w:r>
      <w:r w:rsidR="00E96297">
        <w:rPr>
          <w:b/>
          <w:bCs/>
          <w:sz w:val="28"/>
          <w:szCs w:val="28"/>
        </w:rPr>
        <w:t>10</w:t>
      </w:r>
      <w:r>
        <w:rPr>
          <w:b/>
          <w:bCs/>
          <w:sz w:val="28"/>
          <w:szCs w:val="28"/>
        </w:rPr>
        <w:t xml:space="preserve">, </w:t>
      </w:r>
      <w:r w:rsidR="00D262AD">
        <w:rPr>
          <w:b/>
          <w:bCs/>
          <w:sz w:val="28"/>
          <w:szCs w:val="28"/>
        </w:rPr>
        <w:t>GH</w:t>
      </w:r>
      <w:r>
        <w:rPr>
          <w:b/>
          <w:bCs/>
          <w:sz w:val="28"/>
          <w:szCs w:val="28"/>
        </w:rPr>
        <w:t>C</w:t>
      </w:r>
      <w:r w:rsidRPr="000C5E7E">
        <w:rPr>
          <w:b/>
          <w:bCs/>
          <w:sz w:val="28"/>
          <w:szCs w:val="28"/>
        </w:rPr>
        <w:t>MA</w:t>
      </w:r>
      <w:r w:rsidRPr="0982E401">
        <w:rPr>
          <w:b/>
          <w:bCs/>
          <w:sz w:val="28"/>
          <w:szCs w:val="28"/>
        </w:rPr>
        <w:t>,</w:t>
      </w:r>
      <w:r>
        <w:rPr>
          <w:b/>
          <w:bCs/>
          <w:sz w:val="28"/>
          <w:szCs w:val="28"/>
        </w:rPr>
        <w:t xml:space="preserve"> Electrofishing</w:t>
      </w:r>
    </w:p>
    <w:p w14:paraId="4186846C" w14:textId="77777777" w:rsidR="00274789" w:rsidRDefault="00274789" w:rsidP="00274789">
      <w:pPr>
        <w:pBdr>
          <w:bottom w:val="single" w:sz="4" w:space="1" w:color="auto"/>
        </w:pBdr>
        <w:rPr>
          <w:b/>
          <w:bCs/>
          <w:sz w:val="28"/>
          <w:szCs w:val="28"/>
        </w:rPr>
      </w:pPr>
    </w:p>
    <w:p w14:paraId="60930C82" w14:textId="245B7461" w:rsidR="00274789" w:rsidRPr="000C5E7E" w:rsidRDefault="00274789" w:rsidP="00274789">
      <w:pPr>
        <w:rPr>
          <w:b/>
          <w:bCs/>
          <w:sz w:val="28"/>
          <w:szCs w:val="28"/>
        </w:rPr>
      </w:pPr>
      <w:r>
        <w:rPr>
          <w:b/>
          <w:bCs/>
          <w:sz w:val="28"/>
          <w:szCs w:val="28"/>
        </w:rPr>
        <w:t xml:space="preserve">Fish found in </w:t>
      </w:r>
      <w:r w:rsidR="00D262AD">
        <w:rPr>
          <w:b/>
          <w:bCs/>
          <w:sz w:val="28"/>
          <w:szCs w:val="28"/>
        </w:rPr>
        <w:t>Glenelg</w:t>
      </w:r>
      <w:r>
        <w:rPr>
          <w:b/>
          <w:bCs/>
          <w:sz w:val="28"/>
          <w:szCs w:val="28"/>
        </w:rPr>
        <w:t xml:space="preserve"> River for NFRC</w:t>
      </w:r>
    </w:p>
    <w:p w14:paraId="0453B8F0" w14:textId="77777777" w:rsidR="00274789" w:rsidRPr="000C5E7E" w:rsidRDefault="00274789" w:rsidP="00274789">
      <w:pPr>
        <w:autoSpaceDE w:val="0"/>
        <w:autoSpaceDN w:val="0"/>
        <w:adjustRightInd w:val="0"/>
        <w:spacing w:after="0" w:line="240" w:lineRule="auto"/>
        <w:rPr>
          <w:rFonts w:ascii="VIC-SemiBold" w:hAnsi="VIC-SemiBold" w:cs="VIC-SemiBold"/>
          <w:b/>
          <w:bCs/>
          <w:color w:val="00B6AF"/>
          <w:sz w:val="24"/>
          <w:szCs w:val="24"/>
        </w:rPr>
      </w:pPr>
      <w:r w:rsidRPr="000C5E7E">
        <w:rPr>
          <w:rFonts w:ascii="VIC-SemiBold" w:hAnsi="VIC-SemiBold" w:cs="VIC-SemiBold"/>
          <w:b/>
          <w:bCs/>
          <w:color w:val="00B6AF"/>
          <w:sz w:val="24"/>
          <w:szCs w:val="24"/>
        </w:rPr>
        <w:t>Target species</w:t>
      </w:r>
    </w:p>
    <w:p w14:paraId="1AEA7D45" w14:textId="71418C2C" w:rsidR="00274789" w:rsidRDefault="00D262AD" w:rsidP="00274789">
      <w:r>
        <w:t>Estuary Perch</w:t>
      </w:r>
    </w:p>
    <w:p w14:paraId="1D34F320" w14:textId="0F9B5BCF" w:rsidR="00274789" w:rsidRPr="00E96297" w:rsidRDefault="00274789" w:rsidP="00274789">
      <w:pPr>
        <w:autoSpaceDE w:val="0"/>
        <w:autoSpaceDN w:val="0"/>
        <w:adjustRightInd w:val="0"/>
        <w:spacing w:after="0" w:line="240" w:lineRule="auto"/>
        <w:rPr>
          <w:b/>
        </w:rPr>
      </w:pPr>
      <w:r w:rsidRPr="00E96297">
        <w:rPr>
          <w:b/>
        </w:rPr>
        <w:t>Non-target species</w:t>
      </w:r>
      <w:r w:rsidR="00342B20">
        <w:rPr>
          <w:b/>
        </w:rPr>
        <w:t xml:space="preserve"> captured since 2017</w:t>
      </w:r>
      <w:r w:rsidRPr="00E96297">
        <w:rPr>
          <w:b/>
        </w:rPr>
        <w:t>*</w:t>
      </w:r>
    </w:p>
    <w:p w14:paraId="135FDFBB" w14:textId="77777777" w:rsidR="00274789" w:rsidRPr="00E96297" w:rsidRDefault="00274789" w:rsidP="00274789">
      <w:pPr>
        <w:autoSpaceDE w:val="0"/>
        <w:autoSpaceDN w:val="0"/>
        <w:adjustRightInd w:val="0"/>
        <w:spacing w:after="0" w:line="240" w:lineRule="auto"/>
        <w:rPr>
          <w:rFonts w:ascii="VIC-SemiBold" w:hAnsi="VIC-SemiBold" w:cs="VIC-SemiBold"/>
          <w:b/>
          <w:bCs/>
          <w:color w:val="00B6AF"/>
          <w:sz w:val="24"/>
          <w:szCs w:val="24"/>
        </w:rPr>
      </w:pPr>
      <w:r w:rsidRPr="00E96297">
        <w:rPr>
          <w:rFonts w:ascii="VIC-SemiBold" w:hAnsi="VIC-SemiBold" w:cs="VIC-SemiBold"/>
          <w:b/>
          <w:bCs/>
          <w:color w:val="00B6AF"/>
          <w:sz w:val="24"/>
          <w:szCs w:val="24"/>
        </w:rPr>
        <w:t>Large-bodied native species</w:t>
      </w:r>
    </w:p>
    <w:p w14:paraId="0EEBA117" w14:textId="77777777" w:rsidR="00E96297" w:rsidRPr="00E96297" w:rsidRDefault="00E96297" w:rsidP="00274789">
      <w:pPr>
        <w:autoSpaceDE w:val="0"/>
        <w:autoSpaceDN w:val="0"/>
        <w:adjustRightInd w:val="0"/>
        <w:spacing w:after="0" w:line="240" w:lineRule="auto"/>
      </w:pPr>
      <w:bookmarkStart w:id="1" w:name="_Hlk83024552"/>
      <w:r w:rsidRPr="00E96297">
        <w:t>Australian Bass</w:t>
      </w:r>
    </w:p>
    <w:p w14:paraId="032412A3" w14:textId="77777777" w:rsidR="008339A2" w:rsidRDefault="008339A2" w:rsidP="00274789">
      <w:pPr>
        <w:autoSpaceDE w:val="0"/>
        <w:autoSpaceDN w:val="0"/>
        <w:adjustRightInd w:val="0"/>
        <w:spacing w:after="0" w:line="240" w:lineRule="auto"/>
      </w:pPr>
      <w:r>
        <w:t>Australian Grayling</w:t>
      </w:r>
    </w:p>
    <w:p w14:paraId="6016B8E3" w14:textId="2C5CE759" w:rsidR="00274789" w:rsidRDefault="00E96297" w:rsidP="00274789">
      <w:pPr>
        <w:autoSpaceDE w:val="0"/>
        <w:autoSpaceDN w:val="0"/>
        <w:adjustRightInd w:val="0"/>
        <w:spacing w:after="0" w:line="240" w:lineRule="auto"/>
      </w:pPr>
      <w:r w:rsidRPr="00E96297">
        <w:t>Black Bream</w:t>
      </w:r>
    </w:p>
    <w:p w14:paraId="0699E424" w14:textId="57EC7E64" w:rsidR="008339A2" w:rsidRDefault="008339A2" w:rsidP="00274789">
      <w:pPr>
        <w:autoSpaceDE w:val="0"/>
        <w:autoSpaceDN w:val="0"/>
        <w:adjustRightInd w:val="0"/>
        <w:spacing w:after="0" w:line="240" w:lineRule="auto"/>
      </w:pPr>
      <w:r>
        <w:t>Freshwater Catfish</w:t>
      </w:r>
    </w:p>
    <w:p w14:paraId="26B9961A" w14:textId="1233BE12" w:rsidR="008339A2" w:rsidRPr="00E96297" w:rsidRDefault="008339A2" w:rsidP="00274789">
      <w:pPr>
        <w:autoSpaceDE w:val="0"/>
        <w:autoSpaceDN w:val="0"/>
        <w:adjustRightInd w:val="0"/>
        <w:spacing w:after="0" w:line="240" w:lineRule="auto"/>
      </w:pPr>
      <w:r>
        <w:t>Golden Perch</w:t>
      </w:r>
    </w:p>
    <w:p w14:paraId="7FC2D9E4" w14:textId="028050CF" w:rsidR="00E96297" w:rsidRPr="00E96297" w:rsidRDefault="00E96297" w:rsidP="00274789">
      <w:pPr>
        <w:autoSpaceDE w:val="0"/>
        <w:autoSpaceDN w:val="0"/>
        <w:adjustRightInd w:val="0"/>
        <w:spacing w:after="0" w:line="240" w:lineRule="auto"/>
      </w:pPr>
      <w:r w:rsidRPr="00E96297">
        <w:t>River Blackfish</w:t>
      </w:r>
    </w:p>
    <w:p w14:paraId="0FA8CBFA" w14:textId="5137944A" w:rsidR="00E96297" w:rsidRPr="00E96297" w:rsidRDefault="00E96297" w:rsidP="00274789">
      <w:pPr>
        <w:autoSpaceDE w:val="0"/>
        <w:autoSpaceDN w:val="0"/>
        <w:adjustRightInd w:val="0"/>
        <w:spacing w:after="0" w:line="240" w:lineRule="auto"/>
      </w:pPr>
      <w:r w:rsidRPr="00E96297">
        <w:t>Short-finned Eel</w:t>
      </w:r>
    </w:p>
    <w:p w14:paraId="2266E2F1" w14:textId="66016BE0" w:rsidR="00E96297" w:rsidRPr="00E96297" w:rsidRDefault="00E96297" w:rsidP="00274789">
      <w:pPr>
        <w:autoSpaceDE w:val="0"/>
        <w:autoSpaceDN w:val="0"/>
        <w:adjustRightInd w:val="0"/>
        <w:spacing w:after="0" w:line="240" w:lineRule="auto"/>
      </w:pPr>
      <w:r w:rsidRPr="00E96297">
        <w:t>Tupong</w:t>
      </w:r>
    </w:p>
    <w:p w14:paraId="5F945BE5" w14:textId="2A376BD1" w:rsidR="00E96297" w:rsidRPr="00E96297" w:rsidRDefault="00E96297" w:rsidP="00274789">
      <w:pPr>
        <w:autoSpaceDE w:val="0"/>
        <w:autoSpaceDN w:val="0"/>
        <w:adjustRightInd w:val="0"/>
        <w:spacing w:after="0" w:line="240" w:lineRule="auto"/>
      </w:pPr>
      <w:r w:rsidRPr="00E96297">
        <w:t>Yellow-eye Mullet</w:t>
      </w:r>
    </w:p>
    <w:bookmarkEnd w:id="1"/>
    <w:p w14:paraId="62BFBFE5" w14:textId="77777777" w:rsidR="00274789" w:rsidRPr="008339A2" w:rsidRDefault="00274789" w:rsidP="00274789">
      <w:pPr>
        <w:autoSpaceDE w:val="0"/>
        <w:autoSpaceDN w:val="0"/>
        <w:adjustRightInd w:val="0"/>
        <w:spacing w:after="0" w:line="240" w:lineRule="auto"/>
      </w:pPr>
    </w:p>
    <w:p w14:paraId="71318F74" w14:textId="77777777" w:rsidR="00274789" w:rsidRPr="008339A2" w:rsidRDefault="00274789" w:rsidP="00274789">
      <w:pPr>
        <w:autoSpaceDE w:val="0"/>
        <w:autoSpaceDN w:val="0"/>
        <w:adjustRightInd w:val="0"/>
        <w:spacing w:after="0" w:line="240" w:lineRule="auto"/>
        <w:rPr>
          <w:rFonts w:ascii="VIC-SemiBold" w:hAnsi="VIC-SemiBold" w:cs="VIC-SemiBold"/>
          <w:b/>
          <w:bCs/>
          <w:color w:val="00B6AF"/>
          <w:sz w:val="24"/>
          <w:szCs w:val="24"/>
        </w:rPr>
      </w:pPr>
      <w:bookmarkStart w:id="2" w:name="_Hlk82691724"/>
      <w:bookmarkEnd w:id="0"/>
      <w:r w:rsidRPr="008339A2">
        <w:rPr>
          <w:rFonts w:ascii="VIC-SemiBold" w:hAnsi="VIC-SemiBold" w:cs="VIC-SemiBold"/>
          <w:b/>
          <w:bCs/>
          <w:color w:val="00B6AF"/>
          <w:sz w:val="24"/>
          <w:szCs w:val="24"/>
        </w:rPr>
        <w:t>Small-bodied native species</w:t>
      </w:r>
    </w:p>
    <w:p w14:paraId="15593820" w14:textId="3A95102B" w:rsidR="00274789" w:rsidRPr="008339A2" w:rsidRDefault="00274789" w:rsidP="00274789">
      <w:pPr>
        <w:autoSpaceDE w:val="0"/>
        <w:autoSpaceDN w:val="0"/>
        <w:adjustRightInd w:val="0"/>
        <w:spacing w:after="0" w:line="240" w:lineRule="auto"/>
      </w:pPr>
      <w:r w:rsidRPr="008339A2">
        <w:t>Australian Smelt</w:t>
      </w:r>
    </w:p>
    <w:p w14:paraId="0A6B4256" w14:textId="77777777" w:rsidR="0047038C" w:rsidRPr="008339A2" w:rsidRDefault="0047038C" w:rsidP="0047038C">
      <w:pPr>
        <w:autoSpaceDE w:val="0"/>
        <w:autoSpaceDN w:val="0"/>
        <w:adjustRightInd w:val="0"/>
        <w:spacing w:after="0" w:line="240" w:lineRule="auto"/>
      </w:pPr>
      <w:r w:rsidRPr="008339A2">
        <w:t>Carp Gudgeon</w:t>
      </w:r>
    </w:p>
    <w:p w14:paraId="039A06EF" w14:textId="4E80752C" w:rsidR="00E661FA" w:rsidRPr="008339A2" w:rsidRDefault="00E661FA" w:rsidP="00274789">
      <w:pPr>
        <w:autoSpaceDE w:val="0"/>
        <w:autoSpaceDN w:val="0"/>
        <w:adjustRightInd w:val="0"/>
        <w:spacing w:after="0" w:line="240" w:lineRule="auto"/>
      </w:pPr>
      <w:r w:rsidRPr="008339A2">
        <w:t>Common Galaxias</w:t>
      </w:r>
    </w:p>
    <w:p w14:paraId="7260157A" w14:textId="6CABCBBB" w:rsidR="00274789" w:rsidRPr="008339A2" w:rsidRDefault="00274789" w:rsidP="00274789">
      <w:pPr>
        <w:autoSpaceDE w:val="0"/>
        <w:autoSpaceDN w:val="0"/>
        <w:adjustRightInd w:val="0"/>
        <w:spacing w:after="0" w:line="240" w:lineRule="auto"/>
      </w:pPr>
      <w:r>
        <w:t>Flathead</w:t>
      </w:r>
      <w:r w:rsidR="60A45987">
        <w:t>ed</w:t>
      </w:r>
      <w:r>
        <w:t xml:space="preserve"> Gudgeon</w:t>
      </w:r>
    </w:p>
    <w:p w14:paraId="3F05D4AD" w14:textId="15C09540" w:rsidR="008339A2" w:rsidRPr="008339A2" w:rsidRDefault="008339A2" w:rsidP="00274789">
      <w:pPr>
        <w:autoSpaceDE w:val="0"/>
        <w:autoSpaceDN w:val="0"/>
        <w:adjustRightInd w:val="0"/>
        <w:spacing w:after="0" w:line="240" w:lineRule="auto"/>
      </w:pPr>
      <w:r w:rsidRPr="008339A2">
        <w:t>Southern Pygmy Perch</w:t>
      </w:r>
    </w:p>
    <w:p w14:paraId="182A86D8" w14:textId="1030A436" w:rsidR="008339A2" w:rsidRPr="008339A2" w:rsidRDefault="008339A2" w:rsidP="00274789">
      <w:pPr>
        <w:autoSpaceDE w:val="0"/>
        <w:autoSpaceDN w:val="0"/>
        <w:adjustRightInd w:val="0"/>
        <w:spacing w:after="0" w:line="240" w:lineRule="auto"/>
      </w:pPr>
      <w:r w:rsidRPr="008339A2">
        <w:t>Variegated Pygmy Perch</w:t>
      </w:r>
    </w:p>
    <w:p w14:paraId="50666147" w14:textId="55251B2C" w:rsidR="00274789" w:rsidRPr="008339A2" w:rsidRDefault="00274789" w:rsidP="00274789">
      <w:pPr>
        <w:autoSpaceDE w:val="0"/>
        <w:autoSpaceDN w:val="0"/>
        <w:adjustRightInd w:val="0"/>
        <w:spacing w:after="0" w:line="240" w:lineRule="auto"/>
      </w:pPr>
    </w:p>
    <w:p w14:paraId="02AEAE46" w14:textId="77777777" w:rsidR="00274789" w:rsidRPr="008339A2" w:rsidRDefault="00274789" w:rsidP="00274789">
      <w:pPr>
        <w:autoSpaceDE w:val="0"/>
        <w:autoSpaceDN w:val="0"/>
        <w:adjustRightInd w:val="0"/>
        <w:spacing w:after="0" w:line="240" w:lineRule="auto"/>
        <w:rPr>
          <w:rFonts w:ascii="VIC-SemiBold" w:hAnsi="VIC-SemiBold" w:cs="VIC-SemiBold"/>
          <w:b/>
          <w:bCs/>
          <w:color w:val="00B6AF"/>
          <w:sz w:val="24"/>
          <w:szCs w:val="24"/>
        </w:rPr>
      </w:pPr>
      <w:r w:rsidRPr="008339A2">
        <w:rPr>
          <w:rFonts w:ascii="VIC-SemiBold" w:hAnsi="VIC-SemiBold" w:cs="VIC-SemiBold"/>
          <w:b/>
          <w:bCs/>
          <w:color w:val="00B6AF"/>
          <w:sz w:val="24"/>
          <w:szCs w:val="24"/>
        </w:rPr>
        <w:t>Exotic species</w:t>
      </w:r>
    </w:p>
    <w:p w14:paraId="02606B55" w14:textId="77777777" w:rsidR="00274789" w:rsidRPr="008339A2" w:rsidRDefault="00274789" w:rsidP="00274789">
      <w:pPr>
        <w:autoSpaceDE w:val="0"/>
        <w:autoSpaceDN w:val="0"/>
        <w:adjustRightInd w:val="0"/>
        <w:spacing w:after="0" w:line="240" w:lineRule="auto"/>
      </w:pPr>
      <w:r w:rsidRPr="008339A2">
        <w:t>Common Carp</w:t>
      </w:r>
    </w:p>
    <w:p w14:paraId="48023C53" w14:textId="77777777" w:rsidR="00274789" w:rsidRPr="008339A2" w:rsidRDefault="00274789" w:rsidP="00274789">
      <w:pPr>
        <w:autoSpaceDE w:val="0"/>
        <w:autoSpaceDN w:val="0"/>
        <w:adjustRightInd w:val="0"/>
        <w:spacing w:after="0" w:line="240" w:lineRule="auto"/>
      </w:pPr>
      <w:r w:rsidRPr="008339A2">
        <w:t>Eastern Gambusia</w:t>
      </w:r>
    </w:p>
    <w:p w14:paraId="18D11F95" w14:textId="77777777" w:rsidR="00274789" w:rsidRPr="008339A2" w:rsidRDefault="00274789" w:rsidP="00274789">
      <w:pPr>
        <w:autoSpaceDE w:val="0"/>
        <w:autoSpaceDN w:val="0"/>
        <w:adjustRightInd w:val="0"/>
        <w:spacing w:after="0" w:line="240" w:lineRule="auto"/>
      </w:pPr>
      <w:r w:rsidRPr="008339A2">
        <w:t>Goldfish</w:t>
      </w:r>
    </w:p>
    <w:p w14:paraId="162D18F5" w14:textId="77777777" w:rsidR="008339A2" w:rsidRPr="008339A2" w:rsidRDefault="008339A2" w:rsidP="00274789">
      <w:pPr>
        <w:autoSpaceDE w:val="0"/>
        <w:autoSpaceDN w:val="0"/>
        <w:adjustRightInd w:val="0"/>
        <w:spacing w:after="0" w:line="240" w:lineRule="auto"/>
      </w:pPr>
      <w:r w:rsidRPr="008339A2">
        <w:t>Rainbow Trout</w:t>
      </w:r>
    </w:p>
    <w:p w14:paraId="5D113AA6" w14:textId="54DF50D7" w:rsidR="00274789" w:rsidRPr="008339A2" w:rsidRDefault="00274789" w:rsidP="00274789">
      <w:pPr>
        <w:autoSpaceDE w:val="0"/>
        <w:autoSpaceDN w:val="0"/>
        <w:adjustRightInd w:val="0"/>
        <w:spacing w:after="0" w:line="240" w:lineRule="auto"/>
      </w:pPr>
      <w:r w:rsidRPr="008339A2">
        <w:t>Redfin</w:t>
      </w:r>
    </w:p>
    <w:p w14:paraId="10FF3FD6" w14:textId="1B5988BC" w:rsidR="00E661FA" w:rsidRDefault="008339A2" w:rsidP="00274789">
      <w:pPr>
        <w:autoSpaceDE w:val="0"/>
        <w:autoSpaceDN w:val="0"/>
        <w:adjustRightInd w:val="0"/>
        <w:spacing w:after="0" w:line="240" w:lineRule="auto"/>
      </w:pPr>
      <w:r>
        <w:t>Tench</w:t>
      </w:r>
    </w:p>
    <w:p w14:paraId="4CAEC2CE" w14:textId="77777777" w:rsidR="00274789" w:rsidRDefault="00274789" w:rsidP="00274789">
      <w:pPr>
        <w:autoSpaceDE w:val="0"/>
        <w:autoSpaceDN w:val="0"/>
        <w:adjustRightInd w:val="0"/>
        <w:spacing w:after="0" w:line="240" w:lineRule="auto"/>
      </w:pPr>
    </w:p>
    <w:p w14:paraId="7903C7CB" w14:textId="77777777" w:rsidR="00274789" w:rsidRDefault="00274789" w:rsidP="00274789">
      <w:pPr>
        <w:autoSpaceDE w:val="0"/>
        <w:autoSpaceDN w:val="0"/>
        <w:adjustRightInd w:val="0"/>
        <w:spacing w:after="0" w:line="240" w:lineRule="auto"/>
      </w:pPr>
      <w:r>
        <w:t>* These non-target species were incidentally captured during NFRC surveys since 2017 but not measured as for target species</w:t>
      </w:r>
    </w:p>
    <w:p w14:paraId="2114C09E" w14:textId="77777777" w:rsidR="00274789" w:rsidRDefault="00274789" w:rsidP="00274789">
      <w:pPr>
        <w:autoSpaceDE w:val="0"/>
        <w:autoSpaceDN w:val="0"/>
        <w:adjustRightInd w:val="0"/>
        <w:spacing w:after="0" w:line="240" w:lineRule="auto"/>
      </w:pPr>
      <w:bookmarkStart w:id="3" w:name="_Hlk82691783"/>
      <w:bookmarkEnd w:id="2"/>
    </w:p>
    <w:p w14:paraId="342E2944" w14:textId="4DE6FC03" w:rsidR="00274789" w:rsidRPr="000C5E7E" w:rsidRDefault="00274789" w:rsidP="00274789">
      <w:pPr>
        <w:autoSpaceDE w:val="0"/>
        <w:autoSpaceDN w:val="0"/>
        <w:adjustRightInd w:val="0"/>
        <w:spacing w:after="0" w:line="240" w:lineRule="auto"/>
      </w:pPr>
      <w:r>
        <w:t xml:space="preserve">LOGOS – ARI, DELWP </w:t>
      </w:r>
    </w:p>
    <w:p w14:paraId="69F1F48F" w14:textId="77777777" w:rsidR="00274789" w:rsidRDefault="00274789" w:rsidP="00274789">
      <w:pPr>
        <w:autoSpaceDE w:val="0"/>
        <w:autoSpaceDN w:val="0"/>
        <w:adjustRightInd w:val="0"/>
        <w:spacing w:after="0" w:line="240" w:lineRule="auto"/>
      </w:pPr>
    </w:p>
    <w:p w14:paraId="1F070A20" w14:textId="27ED0B45" w:rsidR="00274789" w:rsidRPr="00DE7915" w:rsidRDefault="00274789" w:rsidP="00274789">
      <w:pPr>
        <w:rPr>
          <w:rFonts w:ascii="VIC-Light" w:hAnsi="VIC-Light" w:cs="VIC-Light"/>
          <w:color w:val="414142"/>
          <w:sz w:val="18"/>
          <w:szCs w:val="18"/>
        </w:rPr>
      </w:pPr>
      <w:r>
        <w:rPr>
          <w:rFonts w:ascii="VIC-Light" w:hAnsi="VIC-Light" w:cs="VIC-Light"/>
          <w:color w:val="414142"/>
          <w:sz w:val="18"/>
          <w:szCs w:val="18"/>
        </w:rPr>
        <w:br w:type="page"/>
      </w:r>
      <w:bookmarkStart w:id="4" w:name="_Hlk82691813"/>
      <w:bookmarkEnd w:id="3"/>
      <w:r w:rsidR="00D262AD">
        <w:rPr>
          <w:b/>
          <w:bCs/>
          <w:sz w:val="28"/>
          <w:szCs w:val="28"/>
        </w:rPr>
        <w:lastRenderedPageBreak/>
        <w:t>Glenelg</w:t>
      </w:r>
      <w:r>
        <w:rPr>
          <w:b/>
          <w:bCs/>
          <w:sz w:val="28"/>
          <w:szCs w:val="28"/>
        </w:rPr>
        <w:t xml:space="preserve"> River</w:t>
      </w:r>
      <w:r w:rsidRPr="000C5E7E">
        <w:rPr>
          <w:b/>
          <w:bCs/>
          <w:sz w:val="28"/>
          <w:szCs w:val="28"/>
        </w:rPr>
        <w:t xml:space="preserve"> 202</w:t>
      </w:r>
      <w:r w:rsidR="006B7411">
        <w:rPr>
          <w:b/>
          <w:bCs/>
          <w:sz w:val="28"/>
          <w:szCs w:val="28"/>
        </w:rPr>
        <w:t>2</w:t>
      </w:r>
    </w:p>
    <w:p w14:paraId="6C1C3AB9" w14:textId="77777777" w:rsidR="00274789" w:rsidRPr="009E7B84" w:rsidRDefault="00274789" w:rsidP="00274789">
      <w:pPr>
        <w:rPr>
          <w:rFonts w:ascii="VIC-Bold" w:hAnsi="VIC-Bold" w:cs="VIC-Bold"/>
          <w:b/>
          <w:bCs/>
          <w:color w:val="10024A"/>
          <w:sz w:val="44"/>
          <w:szCs w:val="44"/>
        </w:rPr>
      </w:pPr>
      <w:r w:rsidRPr="009E7B84">
        <w:rPr>
          <w:rFonts w:ascii="VIC-Bold" w:hAnsi="VIC-Bold" w:cs="VIC-Bold"/>
          <w:b/>
          <w:bCs/>
          <w:color w:val="10024A"/>
          <w:sz w:val="44"/>
          <w:szCs w:val="44"/>
        </w:rPr>
        <w:t>Fish Community</w:t>
      </w:r>
    </w:p>
    <w:p w14:paraId="1205C7E4" w14:textId="77777777" w:rsidR="00274789" w:rsidRPr="00AC4881" w:rsidRDefault="00274789" w:rsidP="00274789">
      <w:pPr>
        <w:pBdr>
          <w:bottom w:val="single" w:sz="4" w:space="1" w:color="auto"/>
        </w:pBdr>
        <w:rPr>
          <w:b/>
          <w:bCs/>
        </w:rPr>
      </w:pPr>
    </w:p>
    <w:p w14:paraId="02D232E6" w14:textId="77777777" w:rsidR="00274789" w:rsidRDefault="00274789" w:rsidP="00274789">
      <w:r>
        <w:rPr>
          <w:rFonts w:ascii="VIC-Bold" w:hAnsi="VIC-Bold" w:cs="VIC-Bold"/>
          <w:b/>
          <w:bCs/>
          <w:color w:val="10024A"/>
          <w:sz w:val="44"/>
          <w:szCs w:val="44"/>
        </w:rPr>
        <w:t>NFRC target species</w:t>
      </w:r>
    </w:p>
    <w:p w14:paraId="712CBDA4" w14:textId="23A804EC" w:rsidR="006B7411" w:rsidRPr="006B7411" w:rsidRDefault="006B7411" w:rsidP="00274789">
      <w:pPr>
        <w:autoSpaceDE w:val="0"/>
        <w:autoSpaceDN w:val="0"/>
        <w:adjustRightInd w:val="0"/>
        <w:spacing w:after="0" w:line="240" w:lineRule="auto"/>
        <w:rPr>
          <w:rFonts w:cs="VIC-SemiBold"/>
          <w:b/>
          <w:bCs/>
          <w:color w:val="10024A"/>
        </w:rPr>
      </w:pPr>
      <w:bookmarkStart w:id="5" w:name="_Hlk82691845"/>
      <w:bookmarkEnd w:id="4"/>
      <w:r w:rsidRPr="006B7411">
        <w:rPr>
          <w:rFonts w:cs="VIC-SemiBold"/>
          <w:b/>
          <w:bCs/>
          <w:color w:val="10024A"/>
        </w:rPr>
        <w:t>The NFRC Program began in 2017, with a focus on targeting the monitoring of population dynamics of key iconic fish species that have high recreational and/or conservation values, in large rivers across Victoria. In the Glenelg River, the target species is Estuary Perch. Surveys occur in February/March each year, at 10 sites from Dartmoor to Yat Nat (between Balmoral and Rocklands Reservoir). The equipment and habitats surveyed are focused on this species, which are measured to determine population structures. Other fish species that are incidentally captured are recorded, but not measured to determine their population structures</w:t>
      </w:r>
      <w:r>
        <w:rPr>
          <w:rFonts w:cs="VIC-SemiBold"/>
          <w:b/>
          <w:bCs/>
          <w:color w:val="10024A"/>
        </w:rPr>
        <w:t>.</w:t>
      </w:r>
    </w:p>
    <w:bookmarkEnd w:id="5"/>
    <w:p w14:paraId="2FBC8320" w14:textId="77777777" w:rsidR="00274789" w:rsidRDefault="00274789" w:rsidP="00274789"/>
    <w:p w14:paraId="6DFF2B14" w14:textId="79897C77" w:rsidR="00274789" w:rsidRDefault="00274789" w:rsidP="00274789">
      <w:pPr>
        <w:autoSpaceDE w:val="0"/>
        <w:autoSpaceDN w:val="0"/>
        <w:adjustRightInd w:val="0"/>
        <w:spacing w:after="0" w:line="240" w:lineRule="auto"/>
        <w:rPr>
          <w:rFonts w:ascii="VIC-SemiBold" w:hAnsi="VIC-SemiBold" w:cs="VIC-SemiBold"/>
          <w:b/>
          <w:bCs/>
          <w:color w:val="414142"/>
          <w:sz w:val="24"/>
          <w:szCs w:val="24"/>
        </w:rPr>
      </w:pPr>
      <w:r>
        <w:rPr>
          <w:rFonts w:ascii="VIC-SemiBold" w:hAnsi="VIC-SemiBold" w:cs="VIC-SemiBold"/>
          <w:b/>
          <w:bCs/>
          <w:color w:val="414142"/>
          <w:sz w:val="24"/>
          <w:szCs w:val="24"/>
        </w:rPr>
        <w:t>Summary of key health indicators for t</w:t>
      </w:r>
      <w:r w:rsidRPr="004A71E4">
        <w:rPr>
          <w:rFonts w:ascii="VIC-SemiBold" w:hAnsi="VIC-SemiBold" w:cs="VIC-SemiBold"/>
          <w:b/>
          <w:bCs/>
          <w:color w:val="414142"/>
          <w:sz w:val="24"/>
          <w:szCs w:val="24"/>
        </w:rPr>
        <w:t>arget species</w:t>
      </w:r>
      <w:r>
        <w:rPr>
          <w:rFonts w:ascii="VIC-SemiBold" w:hAnsi="VIC-SemiBold" w:cs="VIC-SemiBold"/>
          <w:b/>
          <w:bCs/>
          <w:color w:val="414142"/>
          <w:sz w:val="24"/>
          <w:szCs w:val="24"/>
        </w:rPr>
        <w:t xml:space="preserve"> in 202</w:t>
      </w:r>
      <w:r w:rsidR="006B7411">
        <w:rPr>
          <w:rFonts w:ascii="VIC-SemiBold" w:hAnsi="VIC-SemiBold" w:cs="VIC-SemiBold"/>
          <w:b/>
          <w:bCs/>
          <w:color w:val="414142"/>
          <w:sz w:val="24"/>
          <w:szCs w:val="24"/>
        </w:rPr>
        <w:t>2</w:t>
      </w:r>
    </w:p>
    <w:tbl>
      <w:tblPr>
        <w:tblStyle w:val="TableGrid"/>
        <w:tblW w:w="0" w:type="auto"/>
        <w:tblLook w:val="04A0" w:firstRow="1" w:lastRow="0" w:firstColumn="1" w:lastColumn="0" w:noHBand="0" w:noVBand="1"/>
      </w:tblPr>
      <w:tblGrid>
        <w:gridCol w:w="2254"/>
        <w:gridCol w:w="2254"/>
        <w:gridCol w:w="2254"/>
        <w:gridCol w:w="2254"/>
      </w:tblGrid>
      <w:tr w:rsidR="00274789" w14:paraId="505872B3" w14:textId="77777777" w:rsidTr="00092657">
        <w:tc>
          <w:tcPr>
            <w:tcW w:w="2254" w:type="dxa"/>
          </w:tcPr>
          <w:p w14:paraId="712490E7" w14:textId="77777777" w:rsidR="00274789" w:rsidRDefault="00274789" w:rsidP="00092657">
            <w:pPr>
              <w:autoSpaceDE w:val="0"/>
              <w:autoSpaceDN w:val="0"/>
              <w:adjustRightInd w:val="0"/>
              <w:rPr>
                <w:rFonts w:ascii="VIC-SemiBold" w:hAnsi="VIC-SemiBold" w:cs="VIC-SemiBold"/>
                <w:b/>
                <w:bCs/>
                <w:color w:val="414142"/>
                <w:sz w:val="24"/>
                <w:szCs w:val="24"/>
              </w:rPr>
            </w:pPr>
            <w:bookmarkStart w:id="6" w:name="_Hlk82691968"/>
            <w:r>
              <w:rPr>
                <w:rFonts w:ascii="VIC-SemiBold" w:hAnsi="VIC-SemiBold" w:cs="VIC-SemiBold"/>
                <w:b/>
                <w:bCs/>
                <w:color w:val="414142"/>
                <w:sz w:val="24"/>
                <w:szCs w:val="24"/>
              </w:rPr>
              <w:t>Species</w:t>
            </w:r>
          </w:p>
        </w:tc>
        <w:tc>
          <w:tcPr>
            <w:tcW w:w="6762" w:type="dxa"/>
            <w:gridSpan w:val="3"/>
          </w:tcPr>
          <w:p w14:paraId="22D7EAD3" w14:textId="77777777" w:rsidR="00274789" w:rsidRDefault="00274789" w:rsidP="00092657">
            <w:pPr>
              <w:autoSpaceDE w:val="0"/>
              <w:autoSpaceDN w:val="0"/>
              <w:adjustRightInd w:val="0"/>
              <w:jc w:val="center"/>
              <w:rPr>
                <w:rFonts w:ascii="VIC-SemiBold" w:hAnsi="VIC-SemiBold" w:cs="VIC-SemiBold"/>
                <w:b/>
                <w:bCs/>
                <w:color w:val="414142"/>
                <w:sz w:val="24"/>
                <w:szCs w:val="24"/>
              </w:rPr>
            </w:pPr>
            <w:r>
              <w:rPr>
                <w:rFonts w:ascii="VIC-SemiBold" w:hAnsi="VIC-SemiBold" w:cs="VIC-SemiBold"/>
                <w:b/>
                <w:bCs/>
                <w:color w:val="414142"/>
                <w:sz w:val="24"/>
                <w:szCs w:val="24"/>
              </w:rPr>
              <w:t>Key Health Indicators</w:t>
            </w:r>
          </w:p>
        </w:tc>
      </w:tr>
      <w:tr w:rsidR="00274789" w14:paraId="7D991F45" w14:textId="77777777" w:rsidTr="00092657">
        <w:tc>
          <w:tcPr>
            <w:tcW w:w="2254" w:type="dxa"/>
          </w:tcPr>
          <w:p w14:paraId="6C3512E5" w14:textId="77777777" w:rsidR="00274789" w:rsidRPr="0039721D" w:rsidRDefault="00274789" w:rsidP="00092657">
            <w:pPr>
              <w:autoSpaceDE w:val="0"/>
              <w:autoSpaceDN w:val="0"/>
              <w:adjustRightInd w:val="0"/>
              <w:rPr>
                <w:rFonts w:cstheme="minorHAnsi"/>
                <w:b/>
                <w:bCs/>
                <w:color w:val="414142"/>
              </w:rPr>
            </w:pPr>
          </w:p>
        </w:tc>
        <w:tc>
          <w:tcPr>
            <w:tcW w:w="2254" w:type="dxa"/>
          </w:tcPr>
          <w:p w14:paraId="4B22BB2D" w14:textId="77777777" w:rsidR="00274789" w:rsidRPr="0039721D" w:rsidRDefault="00274789" w:rsidP="00092657">
            <w:pPr>
              <w:autoSpaceDE w:val="0"/>
              <w:autoSpaceDN w:val="0"/>
              <w:adjustRightInd w:val="0"/>
              <w:rPr>
                <w:rFonts w:cstheme="minorHAnsi"/>
              </w:rPr>
            </w:pPr>
            <w:r w:rsidRPr="0039721D">
              <w:rPr>
                <w:rFonts w:cstheme="minorHAnsi"/>
              </w:rPr>
              <w:t>Recent recruitment</w:t>
            </w:r>
          </w:p>
        </w:tc>
        <w:tc>
          <w:tcPr>
            <w:tcW w:w="2254" w:type="dxa"/>
          </w:tcPr>
          <w:p w14:paraId="0E737B0D" w14:textId="77777777" w:rsidR="00274789" w:rsidRPr="0039721D" w:rsidRDefault="00274789" w:rsidP="00092657">
            <w:pPr>
              <w:autoSpaceDE w:val="0"/>
              <w:autoSpaceDN w:val="0"/>
              <w:adjustRightInd w:val="0"/>
              <w:rPr>
                <w:rFonts w:cstheme="minorHAnsi"/>
              </w:rPr>
            </w:pPr>
            <w:r w:rsidRPr="0039721D">
              <w:rPr>
                <w:rFonts w:cstheme="minorHAnsi"/>
              </w:rPr>
              <w:t>Multiple size classes</w:t>
            </w:r>
          </w:p>
        </w:tc>
        <w:tc>
          <w:tcPr>
            <w:tcW w:w="2254" w:type="dxa"/>
          </w:tcPr>
          <w:p w14:paraId="7F44630E" w14:textId="77777777" w:rsidR="00274789" w:rsidRPr="0039721D" w:rsidRDefault="00274789" w:rsidP="00092657">
            <w:pPr>
              <w:autoSpaceDE w:val="0"/>
              <w:autoSpaceDN w:val="0"/>
              <w:adjustRightInd w:val="0"/>
              <w:rPr>
                <w:rFonts w:cstheme="minorHAnsi"/>
              </w:rPr>
            </w:pPr>
            <w:r w:rsidRPr="0039721D">
              <w:rPr>
                <w:rFonts w:cstheme="minorHAnsi"/>
              </w:rPr>
              <w:t>Mature fish present</w:t>
            </w:r>
          </w:p>
        </w:tc>
      </w:tr>
      <w:tr w:rsidR="00E661FA" w:rsidRPr="00E661FA" w14:paraId="2365951B" w14:textId="77777777" w:rsidTr="00092657">
        <w:tc>
          <w:tcPr>
            <w:tcW w:w="2254" w:type="dxa"/>
          </w:tcPr>
          <w:p w14:paraId="031C51B2" w14:textId="5DE0644F" w:rsidR="00E661FA" w:rsidRPr="00E661FA" w:rsidRDefault="00B076BE" w:rsidP="00092657">
            <w:pPr>
              <w:autoSpaceDE w:val="0"/>
              <w:autoSpaceDN w:val="0"/>
              <w:adjustRightInd w:val="0"/>
              <w:rPr>
                <w:rFonts w:cstheme="minorHAnsi"/>
                <w:color w:val="414142"/>
              </w:rPr>
            </w:pPr>
            <w:r>
              <w:rPr>
                <w:rFonts w:cstheme="minorHAnsi"/>
                <w:color w:val="414142"/>
              </w:rPr>
              <w:t>Estuary Perch</w:t>
            </w:r>
          </w:p>
        </w:tc>
        <w:tc>
          <w:tcPr>
            <w:tcW w:w="2254" w:type="dxa"/>
          </w:tcPr>
          <w:p w14:paraId="7076D8D3" w14:textId="75AE9FCD" w:rsidR="00E661FA" w:rsidRPr="00E661FA" w:rsidRDefault="00E661FA" w:rsidP="00092657">
            <w:pPr>
              <w:autoSpaceDE w:val="0"/>
              <w:autoSpaceDN w:val="0"/>
              <w:adjustRightInd w:val="0"/>
              <w:rPr>
                <w:rFonts w:cstheme="minorHAnsi"/>
              </w:rPr>
            </w:pPr>
            <w:r>
              <w:rPr>
                <w:rFonts w:cstheme="minorHAnsi"/>
              </w:rPr>
              <w:t>No</w:t>
            </w:r>
          </w:p>
        </w:tc>
        <w:tc>
          <w:tcPr>
            <w:tcW w:w="2254" w:type="dxa"/>
          </w:tcPr>
          <w:p w14:paraId="1A691B95" w14:textId="0055F7CD" w:rsidR="00E661FA" w:rsidRPr="00E661FA" w:rsidRDefault="00E661FA" w:rsidP="00092657">
            <w:pPr>
              <w:autoSpaceDE w:val="0"/>
              <w:autoSpaceDN w:val="0"/>
              <w:adjustRightInd w:val="0"/>
              <w:rPr>
                <w:rFonts w:cstheme="minorHAnsi"/>
              </w:rPr>
            </w:pPr>
            <w:r>
              <w:rPr>
                <w:rFonts w:cstheme="minorHAnsi"/>
              </w:rPr>
              <w:t>Yes</w:t>
            </w:r>
          </w:p>
        </w:tc>
        <w:tc>
          <w:tcPr>
            <w:tcW w:w="2254" w:type="dxa"/>
          </w:tcPr>
          <w:p w14:paraId="4D53D029" w14:textId="58B486D3" w:rsidR="00E661FA" w:rsidRPr="00E661FA" w:rsidRDefault="00E661FA" w:rsidP="00092657">
            <w:pPr>
              <w:autoSpaceDE w:val="0"/>
              <w:autoSpaceDN w:val="0"/>
              <w:adjustRightInd w:val="0"/>
              <w:rPr>
                <w:rFonts w:cstheme="minorHAnsi"/>
              </w:rPr>
            </w:pPr>
            <w:r>
              <w:rPr>
                <w:rFonts w:cstheme="minorHAnsi"/>
              </w:rPr>
              <w:t>Yes</w:t>
            </w:r>
          </w:p>
        </w:tc>
      </w:tr>
      <w:bookmarkEnd w:id="6"/>
    </w:tbl>
    <w:p w14:paraId="0CFC42C9" w14:textId="77777777" w:rsidR="00E661FA" w:rsidRDefault="00E661FA" w:rsidP="00274789">
      <w:pPr>
        <w:autoSpaceDE w:val="0"/>
        <w:autoSpaceDN w:val="0"/>
        <w:adjustRightInd w:val="0"/>
        <w:spacing w:after="0" w:line="240" w:lineRule="auto"/>
        <w:rPr>
          <w:rFonts w:cstheme="minorHAnsi"/>
        </w:rPr>
      </w:pPr>
    </w:p>
    <w:p w14:paraId="35950F8D" w14:textId="5735CA56" w:rsidR="2B44F0B8" w:rsidRDefault="2B44F0B8" w:rsidP="6842D124">
      <w:pPr>
        <w:spacing w:after="0" w:line="240" w:lineRule="auto"/>
        <w:rPr>
          <w:i/>
          <w:iCs/>
        </w:rPr>
      </w:pPr>
      <w:r w:rsidRPr="6842D124">
        <w:rPr>
          <w:i/>
          <w:iCs/>
        </w:rPr>
        <w:t>Recent recruitment means young-of-year fish</w:t>
      </w:r>
    </w:p>
    <w:p w14:paraId="54043B08" w14:textId="5BC10D6E" w:rsidR="6842D124" w:rsidRDefault="6842D124" w:rsidP="6842D124">
      <w:pPr>
        <w:spacing w:after="0" w:line="240" w:lineRule="auto"/>
        <w:rPr>
          <w:i/>
          <w:iCs/>
        </w:rPr>
      </w:pPr>
    </w:p>
    <w:p w14:paraId="11F14685" w14:textId="3F45EB13" w:rsidR="00274789" w:rsidRPr="008339A2" w:rsidRDefault="008339A2" w:rsidP="00274789">
      <w:pPr>
        <w:autoSpaceDE w:val="0"/>
        <w:autoSpaceDN w:val="0"/>
        <w:adjustRightInd w:val="0"/>
        <w:spacing w:after="0" w:line="240" w:lineRule="auto"/>
        <w:rPr>
          <w:rFonts w:cstheme="minorHAnsi"/>
        </w:rPr>
      </w:pPr>
      <w:r w:rsidRPr="008339A2">
        <w:rPr>
          <w:rFonts w:cstheme="minorHAnsi"/>
        </w:rPr>
        <w:t xml:space="preserve">Estuary Perch are considered an estuarine species, which often </w:t>
      </w:r>
      <w:r w:rsidR="00342B20">
        <w:rPr>
          <w:rFonts w:cstheme="minorHAnsi"/>
        </w:rPr>
        <w:t>moves</w:t>
      </w:r>
      <w:r w:rsidRPr="008339A2">
        <w:rPr>
          <w:rFonts w:cstheme="minorHAnsi"/>
        </w:rPr>
        <w:t xml:space="preserve"> into lower freshwater reaches of rivers, particularly rivers with elevated baseline salinity levels.</w:t>
      </w:r>
    </w:p>
    <w:p w14:paraId="7AACE139" w14:textId="77777777" w:rsidR="0073648E" w:rsidRDefault="0073648E" w:rsidP="00274789">
      <w:pPr>
        <w:autoSpaceDE w:val="0"/>
        <w:autoSpaceDN w:val="0"/>
        <w:adjustRightInd w:val="0"/>
        <w:spacing w:after="0" w:line="240" w:lineRule="auto"/>
        <w:rPr>
          <w:highlight w:val="yellow"/>
        </w:rPr>
      </w:pPr>
      <w:bookmarkStart w:id="7" w:name="_Hlk82692063"/>
      <w:bookmarkStart w:id="8" w:name="_Hlk82692204"/>
    </w:p>
    <w:p w14:paraId="00F5DF95" w14:textId="77777777" w:rsidR="00274789" w:rsidRDefault="00274789" w:rsidP="00274789">
      <w:pPr>
        <w:autoSpaceDE w:val="0"/>
        <w:autoSpaceDN w:val="0"/>
        <w:adjustRightInd w:val="0"/>
        <w:spacing w:after="0" w:line="240" w:lineRule="auto"/>
        <w:rPr>
          <w:rFonts w:ascii="VIC-SemiBold" w:hAnsi="VIC-SemiBold" w:cs="VIC-SemiBold"/>
          <w:b/>
          <w:bCs/>
          <w:color w:val="414142"/>
          <w:sz w:val="24"/>
          <w:szCs w:val="24"/>
        </w:rPr>
      </w:pPr>
      <w:r w:rsidRPr="004A71E4">
        <w:rPr>
          <w:rFonts w:ascii="VIC-SemiBold" w:hAnsi="VIC-SemiBold" w:cs="VIC-SemiBold"/>
          <w:b/>
          <w:bCs/>
          <w:color w:val="414142"/>
          <w:sz w:val="24"/>
          <w:szCs w:val="24"/>
        </w:rPr>
        <w:t>Non-target species</w:t>
      </w:r>
    </w:p>
    <w:p w14:paraId="738F0D00" w14:textId="260943B8" w:rsidR="00274789" w:rsidRDefault="00274789" w:rsidP="00274789">
      <w:pPr>
        <w:autoSpaceDE w:val="0"/>
        <w:autoSpaceDN w:val="0"/>
        <w:adjustRightInd w:val="0"/>
        <w:spacing w:after="0" w:line="240" w:lineRule="auto"/>
        <w:rPr>
          <w:color w:val="414142"/>
        </w:rPr>
      </w:pPr>
      <w:r>
        <w:rPr>
          <w:color w:val="414142"/>
        </w:rPr>
        <w:t>T</w:t>
      </w:r>
      <w:r w:rsidRPr="4C040FCC">
        <w:rPr>
          <w:color w:val="414142"/>
        </w:rPr>
        <w:t xml:space="preserve">he non-target </w:t>
      </w:r>
      <w:r>
        <w:rPr>
          <w:color w:val="414142"/>
        </w:rPr>
        <w:t xml:space="preserve">fish </w:t>
      </w:r>
      <w:r w:rsidRPr="4C040FCC">
        <w:rPr>
          <w:color w:val="414142"/>
        </w:rPr>
        <w:t xml:space="preserve">species that </w:t>
      </w:r>
      <w:r>
        <w:rPr>
          <w:color w:val="414142"/>
        </w:rPr>
        <w:t>have been</w:t>
      </w:r>
      <w:r w:rsidRPr="4C040FCC">
        <w:rPr>
          <w:color w:val="414142"/>
        </w:rPr>
        <w:t xml:space="preserve"> incidentally recorded </w:t>
      </w:r>
      <w:r>
        <w:rPr>
          <w:color w:val="414142"/>
        </w:rPr>
        <w:t xml:space="preserve">in the </w:t>
      </w:r>
      <w:r w:rsidR="002D0B0E">
        <w:rPr>
          <w:color w:val="414142"/>
        </w:rPr>
        <w:t xml:space="preserve">Glenelg </w:t>
      </w:r>
      <w:r>
        <w:rPr>
          <w:color w:val="414142"/>
        </w:rPr>
        <w:t>River during NFRC surveys since 2017 are:</w:t>
      </w:r>
    </w:p>
    <w:p w14:paraId="51F2A9D8" w14:textId="77777777" w:rsidR="00274789" w:rsidRDefault="00274789" w:rsidP="00274789"/>
    <w:p w14:paraId="656A979C" w14:textId="77777777" w:rsidR="00274789" w:rsidRDefault="00274789" w:rsidP="00274789">
      <w:pPr>
        <w:autoSpaceDE w:val="0"/>
        <w:autoSpaceDN w:val="0"/>
        <w:adjustRightInd w:val="0"/>
        <w:spacing w:after="0" w:line="240" w:lineRule="auto"/>
        <w:rPr>
          <w:rFonts w:ascii="VIC-SemiBold" w:hAnsi="VIC-SemiBold" w:cs="VIC-SemiBold"/>
          <w:b/>
          <w:bCs/>
          <w:color w:val="00B6AF"/>
          <w:sz w:val="24"/>
          <w:szCs w:val="24"/>
        </w:rPr>
      </w:pPr>
      <w:r w:rsidRPr="000C5E7E">
        <w:rPr>
          <w:rFonts w:ascii="VIC-SemiBold" w:hAnsi="VIC-SemiBold" w:cs="VIC-SemiBold"/>
          <w:b/>
          <w:bCs/>
          <w:color w:val="00B6AF"/>
          <w:sz w:val="24"/>
          <w:szCs w:val="24"/>
        </w:rPr>
        <w:t>Large-bodied native species</w:t>
      </w:r>
    </w:p>
    <w:p w14:paraId="24C4F0B9" w14:textId="7435C465" w:rsidR="006B7411" w:rsidRDefault="006B7411" w:rsidP="0073648E">
      <w:pPr>
        <w:autoSpaceDE w:val="0"/>
        <w:autoSpaceDN w:val="0"/>
        <w:adjustRightInd w:val="0"/>
        <w:spacing w:after="0" w:line="240" w:lineRule="auto"/>
        <w:rPr>
          <w:rFonts w:cs="VIC Light"/>
          <w:color w:val="000000"/>
        </w:rPr>
      </w:pPr>
      <w:r w:rsidRPr="006B7411">
        <w:rPr>
          <w:rFonts w:cs="VIC Light"/>
          <w:color w:val="000000"/>
        </w:rPr>
        <w:t>Other large-bodied species recorded in surveys are Australian Bass, Australian Grayling, Black Bream, Freshwater Catfish, Golden Perch, River Blackfish, Short-finned Eel, Tupong and Yellow-eye Mullet. A single Australian Grayling was collected in 2019 with another single individual recorded in 2021. These are only the second and third records of this species in the Glenelg River system; the other confirmed record was 124 years ago. Black Bream and Yellow-eye Mullet are estuarine species that can move upstream into lower freshwater reaches of streams. River Blackfish are a lowland species, generally found at altitudes below 200 metres. This species has suffered a decline in distribution and abundance across the State</w:t>
      </w:r>
      <w:r w:rsidRPr="006B7411">
        <w:rPr>
          <w:rStyle w:val="A11"/>
          <w:sz w:val="22"/>
          <w:szCs w:val="22"/>
          <w:vertAlign w:val="superscript"/>
        </w:rPr>
        <w:t>1</w:t>
      </w:r>
      <w:r w:rsidRPr="006B7411">
        <w:rPr>
          <w:rFonts w:cs="VIC Light"/>
          <w:color w:val="000000"/>
        </w:rPr>
        <w:t>, however, numerous individuals have been detected in the Glenelg River (ARI unpublished data). Short-finned Eel are a diadromous (migratory between salt water and fresh water) species found throughout coastal Victoria.</w:t>
      </w:r>
    </w:p>
    <w:p w14:paraId="4DBC41C3" w14:textId="5B4C74CD" w:rsidR="006B7411" w:rsidRDefault="006B7411" w:rsidP="0073648E">
      <w:pPr>
        <w:autoSpaceDE w:val="0"/>
        <w:autoSpaceDN w:val="0"/>
        <w:adjustRightInd w:val="0"/>
        <w:spacing w:after="0" w:line="240" w:lineRule="auto"/>
        <w:rPr>
          <w:rFonts w:cs="VIC Light"/>
          <w:color w:val="000000"/>
        </w:rPr>
      </w:pPr>
    </w:p>
    <w:p w14:paraId="45A20E81" w14:textId="77777777" w:rsidR="006B7411" w:rsidRPr="006B7411" w:rsidRDefault="006B7411" w:rsidP="006B7411">
      <w:pPr>
        <w:pStyle w:val="Pa8"/>
        <w:spacing w:before="40" w:after="40"/>
        <w:rPr>
          <w:rFonts w:ascii="VIC-SemiBold" w:hAnsi="VIC-SemiBold" w:cs="VIC-SemiBold"/>
          <w:b/>
          <w:bCs/>
          <w:color w:val="00B6AF"/>
        </w:rPr>
      </w:pPr>
      <w:r w:rsidRPr="006B7411">
        <w:rPr>
          <w:rFonts w:ascii="VIC-SemiBold" w:hAnsi="VIC-SemiBold" w:cs="VIC-SemiBold"/>
          <w:b/>
          <w:bCs/>
          <w:color w:val="00B6AF"/>
        </w:rPr>
        <w:t xml:space="preserve">Large-bodied native species which have been introduced to the river </w:t>
      </w:r>
    </w:p>
    <w:p w14:paraId="1F29B6C3" w14:textId="751356FB" w:rsidR="006B7411" w:rsidRPr="006B7411" w:rsidRDefault="006B7411" w:rsidP="006B7411">
      <w:pPr>
        <w:autoSpaceDE w:val="0"/>
        <w:autoSpaceDN w:val="0"/>
        <w:adjustRightInd w:val="0"/>
        <w:spacing w:after="0" w:line="240" w:lineRule="auto"/>
        <w:rPr>
          <w:rFonts w:cs="VIC Light"/>
          <w:color w:val="000000"/>
        </w:rPr>
      </w:pPr>
      <w:r w:rsidRPr="006B7411">
        <w:rPr>
          <w:rFonts w:cs="VIC Light"/>
          <w:color w:val="000000"/>
        </w:rPr>
        <w:t>Australian Bass, Freshwater Catfish and Golden Perch are considered translocated species in the Glenelg River.</w:t>
      </w:r>
    </w:p>
    <w:bookmarkEnd w:id="7"/>
    <w:p w14:paraId="58B6F336" w14:textId="77777777" w:rsidR="00274789" w:rsidRPr="00AC4881" w:rsidRDefault="00274789" w:rsidP="00274789">
      <w:pPr>
        <w:autoSpaceDE w:val="0"/>
        <w:autoSpaceDN w:val="0"/>
        <w:adjustRightInd w:val="0"/>
        <w:spacing w:after="0" w:line="240" w:lineRule="auto"/>
        <w:rPr>
          <w:rFonts w:ascii="VIC-SemiBold" w:hAnsi="VIC-SemiBold" w:cs="VIC-SemiBold"/>
          <w:b/>
          <w:bCs/>
          <w:sz w:val="20"/>
          <w:szCs w:val="20"/>
        </w:rPr>
      </w:pPr>
    </w:p>
    <w:p w14:paraId="7D9D36BB" w14:textId="77777777" w:rsidR="00274789" w:rsidRPr="000C5E7E" w:rsidRDefault="00274789" w:rsidP="00274789">
      <w:pPr>
        <w:autoSpaceDE w:val="0"/>
        <w:autoSpaceDN w:val="0"/>
        <w:adjustRightInd w:val="0"/>
        <w:spacing w:after="0" w:line="240" w:lineRule="auto"/>
        <w:rPr>
          <w:rFonts w:ascii="VIC-SemiBold" w:hAnsi="VIC-SemiBold" w:cs="VIC-SemiBold"/>
          <w:b/>
          <w:bCs/>
          <w:color w:val="00B6AF"/>
          <w:sz w:val="24"/>
          <w:szCs w:val="24"/>
        </w:rPr>
      </w:pPr>
      <w:r w:rsidRPr="000C5E7E">
        <w:rPr>
          <w:rFonts w:ascii="VIC-SemiBold" w:hAnsi="VIC-SemiBold" w:cs="VIC-SemiBold"/>
          <w:b/>
          <w:bCs/>
          <w:color w:val="00B6AF"/>
          <w:sz w:val="24"/>
          <w:szCs w:val="24"/>
        </w:rPr>
        <w:t>Small-bodied native species</w:t>
      </w:r>
    </w:p>
    <w:p w14:paraId="08EBBE55" w14:textId="278F92A0" w:rsidR="00274789" w:rsidRPr="006B7411" w:rsidRDefault="006B7411" w:rsidP="00274789">
      <w:pPr>
        <w:autoSpaceDE w:val="0"/>
        <w:autoSpaceDN w:val="0"/>
        <w:adjustRightInd w:val="0"/>
        <w:spacing w:after="0" w:line="240" w:lineRule="auto"/>
      </w:pPr>
      <w:r w:rsidRPr="006B7411">
        <w:lastRenderedPageBreak/>
        <w:t>Some of the small-bodied species recorded within the Glenelg River, including Australian Smelt and Flatheaded Gudgeon are common across the state. Carp Gudgeon are a lowland species and considered often hard to detect via boat electrofishing. The Common Galaxias and Tupong are diadromous species common across coastal Victoria. Pygmy Perch species are more common in offstream habitats such as billabongs, wetlands and lagoons. Variegated Pygmy Perch have been detected in all five years of NFRC sampling.</w:t>
      </w:r>
    </w:p>
    <w:p w14:paraId="49F8D81F" w14:textId="77777777" w:rsidR="006B7411" w:rsidRDefault="006B7411" w:rsidP="00274789">
      <w:pPr>
        <w:autoSpaceDE w:val="0"/>
        <w:autoSpaceDN w:val="0"/>
        <w:adjustRightInd w:val="0"/>
        <w:spacing w:after="0" w:line="240" w:lineRule="auto"/>
        <w:rPr>
          <w:rFonts w:ascii="VIC-SemiBold" w:hAnsi="VIC-SemiBold" w:cs="VIC-SemiBold"/>
          <w:b/>
          <w:bCs/>
          <w:color w:val="00B6AF"/>
          <w:sz w:val="20"/>
          <w:szCs w:val="20"/>
        </w:rPr>
      </w:pPr>
    </w:p>
    <w:p w14:paraId="56F16917" w14:textId="77777777" w:rsidR="00274789" w:rsidRPr="003D050E" w:rsidRDefault="00274789" w:rsidP="00274789">
      <w:pPr>
        <w:autoSpaceDE w:val="0"/>
        <w:autoSpaceDN w:val="0"/>
        <w:adjustRightInd w:val="0"/>
        <w:spacing w:after="0" w:line="240" w:lineRule="auto"/>
        <w:rPr>
          <w:rFonts w:ascii="VIC-SemiBold" w:hAnsi="VIC-SemiBold" w:cs="VIC-SemiBold"/>
          <w:b/>
          <w:bCs/>
          <w:color w:val="00B6AF"/>
          <w:sz w:val="24"/>
          <w:szCs w:val="24"/>
        </w:rPr>
      </w:pPr>
      <w:r w:rsidRPr="003D050E">
        <w:rPr>
          <w:rFonts w:ascii="VIC-SemiBold" w:hAnsi="VIC-SemiBold" w:cs="VIC-SemiBold"/>
          <w:b/>
          <w:bCs/>
          <w:color w:val="00B6AF"/>
          <w:sz w:val="24"/>
          <w:szCs w:val="24"/>
        </w:rPr>
        <w:t>Exotic fish species</w:t>
      </w:r>
    </w:p>
    <w:p w14:paraId="340172AD" w14:textId="6A2BA312" w:rsidR="00274789" w:rsidRPr="006B7411" w:rsidRDefault="006B7411" w:rsidP="00274789">
      <w:pPr>
        <w:autoSpaceDE w:val="0"/>
        <w:autoSpaceDN w:val="0"/>
        <w:adjustRightInd w:val="0"/>
        <w:spacing w:after="0" w:line="240" w:lineRule="auto"/>
      </w:pPr>
      <w:r w:rsidRPr="006B7411">
        <w:t>Common Carp, Eastern Gambusia, Goldfish and Redfin are widely distributed across sampling sites, but the likelihood of their detection and abundances increases as you move upstream. Small (young-of-year) Carp were also detected at most sites in 2019. In 2017-18 and 2020-22, small Carp have been restricted to the upper sites, indicating the widespread dispersal and spawning of this species during the 2018 spawning season. The presence of small Carp every year at the upper sites also indicates they are spawning in these areas in most, if not all years. Rainbow Trout are restricted in distribution to the Warrock area. Tench have been detected in all six sampling years, albeit in low abundances.</w:t>
      </w:r>
    </w:p>
    <w:p w14:paraId="271BE792" w14:textId="77777777" w:rsidR="006B7411" w:rsidRDefault="006B7411" w:rsidP="00274789">
      <w:pPr>
        <w:autoSpaceDE w:val="0"/>
        <w:autoSpaceDN w:val="0"/>
        <w:adjustRightInd w:val="0"/>
        <w:spacing w:after="0" w:line="240" w:lineRule="auto"/>
      </w:pPr>
    </w:p>
    <w:p w14:paraId="14DAE74F" w14:textId="7BA6BAFE" w:rsidR="00342B20" w:rsidRPr="003D050E" w:rsidRDefault="00342B20" w:rsidP="00342B20">
      <w:pPr>
        <w:autoSpaceDE w:val="0"/>
        <w:autoSpaceDN w:val="0"/>
        <w:adjustRightInd w:val="0"/>
        <w:spacing w:after="0" w:line="240" w:lineRule="auto"/>
        <w:rPr>
          <w:rFonts w:ascii="VIC-SemiBold" w:hAnsi="VIC-SemiBold" w:cs="VIC-SemiBold"/>
          <w:b/>
          <w:bCs/>
          <w:color w:val="00B6AF"/>
          <w:sz w:val="24"/>
          <w:szCs w:val="24"/>
        </w:rPr>
      </w:pPr>
      <w:r>
        <w:rPr>
          <w:rFonts w:ascii="VIC-SemiBold" w:hAnsi="VIC-SemiBold" w:cs="VIC-SemiBold"/>
          <w:b/>
          <w:bCs/>
          <w:color w:val="00B6AF"/>
          <w:sz w:val="24"/>
          <w:szCs w:val="24"/>
        </w:rPr>
        <w:t>Other native species known from the Glenelg River</w:t>
      </w:r>
    </w:p>
    <w:p w14:paraId="2DBFA3AE" w14:textId="7898452A" w:rsidR="00274789" w:rsidRPr="006B7411" w:rsidRDefault="006B7411" w:rsidP="00274789">
      <w:pPr>
        <w:autoSpaceDE w:val="0"/>
        <w:autoSpaceDN w:val="0"/>
        <w:adjustRightInd w:val="0"/>
        <w:spacing w:after="0" w:line="240" w:lineRule="auto"/>
      </w:pPr>
      <w:r w:rsidRPr="006B7411">
        <w:t>Some fish species known to occur in the Glenelg River have never been recorded during NFRC surveys. For example, no Climbing Galaxias, Obscure Galaxias, Spotted Galaxias, Little Galaxias, Pouched Lamprey or Short-headed Lamprey have been detected in the surveys. Both Climbing Galaxias and Spotted Galaxias historically had patchy distributions within the Glenelg River system and are hard to detect using the NFRC sampling methodology. Similarly, both lamprey species had patchy distributions historically, while Obscure Galaxias are hard to detect using the NFRC sampling methodology. Little Galaxias are normally found in lower altitude areas but are found in the Glenelg River upstream Rocklands Reservoir (outside of the NFRC sampling area).</w:t>
      </w:r>
    </w:p>
    <w:p w14:paraId="04A2568B" w14:textId="77777777" w:rsidR="006B7411" w:rsidRPr="00784B89" w:rsidRDefault="006B7411" w:rsidP="00274789">
      <w:pPr>
        <w:autoSpaceDE w:val="0"/>
        <w:autoSpaceDN w:val="0"/>
        <w:adjustRightInd w:val="0"/>
        <w:spacing w:after="0" w:line="240" w:lineRule="auto"/>
      </w:pPr>
    </w:p>
    <w:p w14:paraId="2BF718D0" w14:textId="77777777" w:rsidR="00274789" w:rsidRPr="003D050E" w:rsidRDefault="00274789" w:rsidP="00274789">
      <w:pPr>
        <w:autoSpaceDE w:val="0"/>
        <w:autoSpaceDN w:val="0"/>
        <w:adjustRightInd w:val="0"/>
        <w:spacing w:after="0" w:line="240" w:lineRule="auto"/>
        <w:rPr>
          <w:rFonts w:ascii="VIC-SemiBold" w:hAnsi="VIC-SemiBold" w:cs="VIC-SemiBold"/>
          <w:b/>
          <w:bCs/>
          <w:color w:val="00B6AF"/>
          <w:sz w:val="24"/>
          <w:szCs w:val="24"/>
        </w:rPr>
      </w:pPr>
      <w:r w:rsidRPr="003D050E">
        <w:rPr>
          <w:rFonts w:ascii="VIC-SemiBold" w:hAnsi="VIC-SemiBold" w:cs="VIC-SemiBold"/>
          <w:b/>
          <w:bCs/>
          <w:color w:val="00B6AF"/>
          <w:sz w:val="24"/>
          <w:szCs w:val="24"/>
        </w:rPr>
        <w:t>Other notable species</w:t>
      </w:r>
    </w:p>
    <w:p w14:paraId="417FABCB" w14:textId="04995E6F" w:rsidR="00274789" w:rsidRDefault="00274789" w:rsidP="00274789">
      <w:pPr>
        <w:autoSpaceDE w:val="0"/>
        <w:autoSpaceDN w:val="0"/>
        <w:adjustRightInd w:val="0"/>
        <w:spacing w:after="0" w:line="240" w:lineRule="auto"/>
      </w:pPr>
      <w:r w:rsidRPr="00784B89">
        <w:t>Surveys have also recorded</w:t>
      </w:r>
      <w:r w:rsidR="008339A2">
        <w:t xml:space="preserve"> Eastern Long-necked Turtles, Platypus and</w:t>
      </w:r>
      <w:r w:rsidR="008339A2" w:rsidRPr="00784B89">
        <w:t xml:space="preserve"> </w:t>
      </w:r>
      <w:r w:rsidR="0073648E" w:rsidRPr="00784B89">
        <w:t>Yabbies</w:t>
      </w:r>
      <w:r w:rsidRPr="00784B89">
        <w:t>.</w:t>
      </w:r>
    </w:p>
    <w:p w14:paraId="59EE687B" w14:textId="77777777" w:rsidR="00274789" w:rsidRDefault="00274789" w:rsidP="00274789">
      <w:pPr>
        <w:autoSpaceDE w:val="0"/>
        <w:autoSpaceDN w:val="0"/>
        <w:adjustRightInd w:val="0"/>
        <w:spacing w:after="0" w:line="240" w:lineRule="auto"/>
      </w:pPr>
    </w:p>
    <w:p w14:paraId="2A2B1971" w14:textId="77777777" w:rsidR="00274789" w:rsidRDefault="00274789" w:rsidP="00274789">
      <w:pPr>
        <w:autoSpaceDE w:val="0"/>
        <w:autoSpaceDN w:val="0"/>
        <w:adjustRightInd w:val="0"/>
        <w:spacing w:after="0" w:line="240" w:lineRule="auto"/>
      </w:pPr>
      <w:r>
        <w:t>LOGOS – ARI, DELWP, NFRC</w:t>
      </w:r>
    </w:p>
    <w:p w14:paraId="527BC6F6" w14:textId="77777777" w:rsidR="00274789" w:rsidRDefault="00274789" w:rsidP="00274789">
      <w:pPr>
        <w:autoSpaceDE w:val="0"/>
        <w:autoSpaceDN w:val="0"/>
        <w:adjustRightInd w:val="0"/>
        <w:spacing w:after="0" w:line="240" w:lineRule="auto"/>
      </w:pPr>
    </w:p>
    <w:bookmarkEnd w:id="8"/>
    <w:p w14:paraId="55D9DCF4" w14:textId="61F0BEBD" w:rsidR="6C70051E" w:rsidRDefault="6C70051E" w:rsidP="7E9D230A">
      <w:pPr>
        <w:spacing w:line="240" w:lineRule="auto"/>
        <w:rPr>
          <w:rFonts w:ascii="Calibri" w:eastAsia="Calibri" w:hAnsi="Calibri" w:cs="Calibri"/>
          <w:color w:val="414142"/>
          <w:sz w:val="18"/>
          <w:szCs w:val="18"/>
        </w:rPr>
      </w:pPr>
      <w:r w:rsidRPr="7E9D230A">
        <w:rPr>
          <w:rFonts w:ascii="Calibri" w:eastAsia="Calibri" w:hAnsi="Calibri" w:cs="Calibri"/>
          <w:color w:val="414142"/>
          <w:sz w:val="18"/>
          <w:szCs w:val="18"/>
        </w:rPr>
        <w:t xml:space="preserve">1. Khan MT, Khan TA, Wilson ME 2004. Habitat use and movement of river blackfish (Gadopsis marmoratus R.) in a highly modified Victorian stream, Australia. </w:t>
      </w:r>
      <w:r w:rsidRPr="7E9D230A">
        <w:rPr>
          <w:rFonts w:ascii="Calibri" w:eastAsia="Calibri" w:hAnsi="Calibri" w:cs="Calibri"/>
          <w:i/>
          <w:iCs/>
          <w:color w:val="414142"/>
          <w:sz w:val="18"/>
          <w:szCs w:val="18"/>
        </w:rPr>
        <w:t>Ecology of Freshwater Fish,</w:t>
      </w:r>
      <w:r w:rsidRPr="7E9D230A">
        <w:rPr>
          <w:rFonts w:ascii="Calibri" w:eastAsia="Calibri" w:hAnsi="Calibri" w:cs="Calibri"/>
          <w:color w:val="414142"/>
          <w:sz w:val="18"/>
          <w:szCs w:val="18"/>
        </w:rPr>
        <w:t xml:space="preserve"> 13: 285–293.</w:t>
      </w:r>
    </w:p>
    <w:p w14:paraId="7C8974BF" w14:textId="7F7AEC29" w:rsidR="7E9D230A" w:rsidRDefault="7E9D230A" w:rsidP="7E9D230A">
      <w:pPr>
        <w:spacing w:after="0" w:line="240" w:lineRule="auto"/>
      </w:pPr>
    </w:p>
    <w:p w14:paraId="49FE419A" w14:textId="77777777" w:rsidR="00274789" w:rsidRDefault="00274789" w:rsidP="00274789">
      <w:pPr>
        <w:autoSpaceDE w:val="0"/>
        <w:autoSpaceDN w:val="0"/>
        <w:adjustRightInd w:val="0"/>
        <w:spacing w:after="0" w:line="240" w:lineRule="auto"/>
      </w:pPr>
    </w:p>
    <w:p w14:paraId="6DAC80D5" w14:textId="3A279487" w:rsidR="00274789" w:rsidRDefault="00274789" w:rsidP="00274789">
      <w:r>
        <w:rPr>
          <w:rFonts w:ascii="VIC-Light" w:hAnsi="VIC-Light" w:cs="VIC-Light"/>
          <w:color w:val="414142"/>
          <w:sz w:val="18"/>
          <w:szCs w:val="18"/>
        </w:rPr>
        <w:br w:type="page"/>
      </w:r>
    </w:p>
    <w:p w14:paraId="6F7EB142" w14:textId="05008269" w:rsidR="00AB2A6E" w:rsidRDefault="00B076BE" w:rsidP="00AB2A6E">
      <w:pPr>
        <w:rPr>
          <w:b/>
          <w:bCs/>
          <w:sz w:val="28"/>
          <w:szCs w:val="28"/>
        </w:rPr>
      </w:pPr>
      <w:bookmarkStart w:id="9" w:name="_Hlk82693562"/>
      <w:r>
        <w:rPr>
          <w:b/>
          <w:bCs/>
          <w:sz w:val="28"/>
          <w:szCs w:val="28"/>
        </w:rPr>
        <w:lastRenderedPageBreak/>
        <w:t>Glenelg</w:t>
      </w:r>
      <w:r w:rsidR="00AB2A6E">
        <w:rPr>
          <w:b/>
          <w:bCs/>
          <w:sz w:val="28"/>
          <w:szCs w:val="28"/>
        </w:rPr>
        <w:t xml:space="preserve"> River</w:t>
      </w:r>
      <w:r w:rsidR="00AB2A6E" w:rsidRPr="000C5E7E">
        <w:rPr>
          <w:b/>
          <w:bCs/>
          <w:sz w:val="28"/>
          <w:szCs w:val="28"/>
        </w:rPr>
        <w:t xml:space="preserve"> 202</w:t>
      </w:r>
      <w:r w:rsidR="006B7411">
        <w:rPr>
          <w:b/>
          <w:bCs/>
          <w:sz w:val="28"/>
          <w:szCs w:val="28"/>
        </w:rPr>
        <w:t>2</w:t>
      </w:r>
    </w:p>
    <w:p w14:paraId="6A63117B" w14:textId="77777777" w:rsidR="00AB2A6E" w:rsidRPr="004A52E3" w:rsidRDefault="00AB2A6E" w:rsidP="00AB2A6E">
      <w:pPr>
        <w:autoSpaceDE w:val="0"/>
        <w:autoSpaceDN w:val="0"/>
        <w:adjustRightInd w:val="0"/>
        <w:spacing w:after="0" w:line="240" w:lineRule="auto"/>
        <w:rPr>
          <w:b/>
          <w:bCs/>
          <w:color w:val="FF0000"/>
          <w:sz w:val="44"/>
          <w:szCs w:val="44"/>
        </w:rPr>
      </w:pPr>
      <w:r w:rsidRPr="004A52E3">
        <w:rPr>
          <w:b/>
          <w:bCs/>
          <w:color w:val="FF0000"/>
          <w:sz w:val="44"/>
          <w:szCs w:val="44"/>
        </w:rPr>
        <w:t>Environmental and Management Context</w:t>
      </w:r>
    </w:p>
    <w:p w14:paraId="75A29A16" w14:textId="77777777" w:rsidR="00AB2A6E" w:rsidRDefault="00AB2A6E" w:rsidP="00AB2A6E">
      <w:pPr>
        <w:pBdr>
          <w:bottom w:val="single" w:sz="4" w:space="1" w:color="auto"/>
        </w:pBdr>
        <w:autoSpaceDE w:val="0"/>
        <w:autoSpaceDN w:val="0"/>
        <w:adjustRightInd w:val="0"/>
        <w:spacing w:after="0" w:line="240" w:lineRule="auto"/>
        <w:rPr>
          <w:b/>
          <w:bCs/>
          <w:color w:val="FF0000"/>
        </w:rPr>
      </w:pPr>
    </w:p>
    <w:p w14:paraId="79FE283D" w14:textId="679086F4" w:rsidR="00AB2A6E" w:rsidRPr="00A941F7" w:rsidRDefault="007A54DA" w:rsidP="00AB2A6E">
      <w:pPr>
        <w:autoSpaceDE w:val="0"/>
        <w:autoSpaceDN w:val="0"/>
        <w:adjustRightInd w:val="0"/>
        <w:spacing w:after="0" w:line="240" w:lineRule="auto"/>
        <w:rPr>
          <w:rFonts w:cstheme="minorHAnsi"/>
        </w:rPr>
      </w:pPr>
      <w:r>
        <w:rPr>
          <w:noProof/>
        </w:rPr>
        <w:drawing>
          <wp:inline distT="0" distB="0" distL="0" distR="0" wp14:anchorId="4F2679CD" wp14:editId="40C8109F">
            <wp:extent cx="2263366" cy="2263366"/>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68429" cy="2268429"/>
                    </a:xfrm>
                    <a:prstGeom prst="rect">
                      <a:avLst/>
                    </a:prstGeom>
                    <a:noFill/>
                    <a:ln>
                      <a:noFill/>
                    </a:ln>
                  </pic:spPr>
                </pic:pic>
              </a:graphicData>
            </a:graphic>
          </wp:inline>
        </w:drawing>
      </w:r>
    </w:p>
    <w:p w14:paraId="265A9BE1" w14:textId="7B5DCBC7" w:rsidR="00AB2A6E" w:rsidRDefault="00AB2A6E" w:rsidP="00AB2A6E">
      <w:pPr>
        <w:autoSpaceDE w:val="0"/>
        <w:autoSpaceDN w:val="0"/>
        <w:adjustRightInd w:val="0"/>
        <w:spacing w:after="0" w:line="240" w:lineRule="auto"/>
        <w:rPr>
          <w:rFonts w:ascii="VIC-Light" w:hAnsi="VIC-Light" w:cs="VIC-Light"/>
          <w:color w:val="414142"/>
          <w:sz w:val="18"/>
          <w:szCs w:val="18"/>
        </w:rPr>
      </w:pPr>
      <w:r>
        <w:rPr>
          <w:rFonts w:ascii="VIC-Light" w:hAnsi="VIC-Light" w:cs="VIC-Light"/>
          <w:color w:val="414142"/>
          <w:sz w:val="18"/>
          <w:szCs w:val="18"/>
        </w:rPr>
        <w:t xml:space="preserve">Figure 1. Map showing the section of </w:t>
      </w:r>
      <w:r w:rsidR="00B076BE">
        <w:rPr>
          <w:rFonts w:ascii="VIC-Light" w:hAnsi="VIC-Light" w:cs="VIC-Light"/>
          <w:color w:val="414142"/>
          <w:sz w:val="18"/>
          <w:szCs w:val="18"/>
        </w:rPr>
        <w:t>Glenelg</w:t>
      </w:r>
      <w:r>
        <w:rPr>
          <w:rFonts w:ascii="VIC-Light" w:hAnsi="VIC-Light" w:cs="VIC-Light"/>
          <w:color w:val="414142"/>
          <w:sz w:val="18"/>
          <w:szCs w:val="18"/>
        </w:rPr>
        <w:t xml:space="preserve"> River where NFRC sampling occurs</w:t>
      </w:r>
    </w:p>
    <w:p w14:paraId="7D1AD9FB" w14:textId="77777777" w:rsidR="00AB2A6E" w:rsidRDefault="00AB2A6E" w:rsidP="00AB2A6E">
      <w:pPr>
        <w:autoSpaceDE w:val="0"/>
        <w:autoSpaceDN w:val="0"/>
        <w:adjustRightInd w:val="0"/>
        <w:spacing w:after="0" w:line="240" w:lineRule="auto"/>
        <w:rPr>
          <w:rFonts w:ascii="VIC-SemiBold" w:hAnsi="VIC-SemiBold" w:cs="VIC-SemiBold"/>
          <w:b/>
          <w:bCs/>
          <w:color w:val="00B6AF"/>
          <w:sz w:val="20"/>
          <w:szCs w:val="20"/>
        </w:rPr>
      </w:pPr>
    </w:p>
    <w:p w14:paraId="0A296AD2" w14:textId="77777777" w:rsidR="00AB2A6E" w:rsidRPr="003D050E" w:rsidRDefault="00AB2A6E" w:rsidP="00AB2A6E">
      <w:pPr>
        <w:autoSpaceDE w:val="0"/>
        <w:autoSpaceDN w:val="0"/>
        <w:adjustRightInd w:val="0"/>
        <w:spacing w:after="0" w:line="240" w:lineRule="auto"/>
        <w:rPr>
          <w:rFonts w:ascii="VIC-SemiBold" w:hAnsi="VIC-SemiBold" w:cs="VIC-SemiBold"/>
          <w:b/>
          <w:bCs/>
          <w:color w:val="00B6AF"/>
          <w:sz w:val="24"/>
          <w:szCs w:val="24"/>
        </w:rPr>
      </w:pPr>
      <w:r w:rsidRPr="003D050E">
        <w:rPr>
          <w:rFonts w:ascii="VIC-SemiBold" w:hAnsi="VIC-SemiBold" w:cs="VIC-SemiBold"/>
          <w:b/>
          <w:bCs/>
          <w:color w:val="00B6AF"/>
          <w:sz w:val="24"/>
          <w:szCs w:val="24"/>
        </w:rPr>
        <w:t>Environment</w:t>
      </w:r>
    </w:p>
    <w:p w14:paraId="2EED6C64" w14:textId="4CF3D029" w:rsidR="00AB2A6E" w:rsidRDefault="006B7411" w:rsidP="00AB2A6E">
      <w:pPr>
        <w:autoSpaceDE w:val="0"/>
        <w:autoSpaceDN w:val="0"/>
        <w:adjustRightInd w:val="0"/>
        <w:spacing w:after="0" w:line="240" w:lineRule="auto"/>
        <w:rPr>
          <w:rFonts w:cs="VIC Light"/>
          <w:color w:val="000000"/>
          <w:sz w:val="18"/>
          <w:szCs w:val="18"/>
        </w:rPr>
      </w:pPr>
      <w:r w:rsidRPr="006B7411">
        <w:t>Low flow conditions were present in all six sampling seasons. Two sites were not fished in 2022 due to limitations in access.</w:t>
      </w:r>
    </w:p>
    <w:p w14:paraId="4085909B" w14:textId="77777777" w:rsidR="006B7411" w:rsidRDefault="006B7411" w:rsidP="00AB2A6E">
      <w:pPr>
        <w:autoSpaceDE w:val="0"/>
        <w:autoSpaceDN w:val="0"/>
        <w:adjustRightInd w:val="0"/>
        <w:spacing w:after="0" w:line="240" w:lineRule="auto"/>
      </w:pPr>
    </w:p>
    <w:p w14:paraId="6563FEFC" w14:textId="6793CAF0" w:rsidR="00AB2A6E" w:rsidRPr="003D050E" w:rsidRDefault="00AB2A6E" w:rsidP="00AB2A6E">
      <w:pPr>
        <w:autoSpaceDE w:val="0"/>
        <w:autoSpaceDN w:val="0"/>
        <w:adjustRightInd w:val="0"/>
        <w:spacing w:after="0" w:line="240" w:lineRule="auto"/>
        <w:rPr>
          <w:rFonts w:ascii="VIC-SemiBold" w:hAnsi="VIC-SemiBold" w:cs="VIC-SemiBold"/>
          <w:b/>
          <w:bCs/>
          <w:color w:val="00B6AF"/>
          <w:sz w:val="24"/>
          <w:szCs w:val="24"/>
        </w:rPr>
      </w:pPr>
      <w:bookmarkStart w:id="10" w:name="_Hlk84940464"/>
      <w:r w:rsidRPr="003D050E">
        <w:rPr>
          <w:rFonts w:ascii="VIC-SemiBold" w:hAnsi="VIC-SemiBold" w:cs="VIC-SemiBold"/>
          <w:b/>
          <w:bCs/>
          <w:color w:val="00B6AF"/>
          <w:sz w:val="24"/>
          <w:szCs w:val="24"/>
        </w:rPr>
        <w:t>River rehabilitation efforts</w:t>
      </w:r>
      <w:r>
        <w:rPr>
          <w:rFonts w:ascii="VIC-SemiBold" w:hAnsi="VIC-SemiBold" w:cs="VIC-SemiBold"/>
          <w:b/>
          <w:bCs/>
          <w:color w:val="00B6AF"/>
          <w:sz w:val="24"/>
          <w:szCs w:val="24"/>
        </w:rPr>
        <w:t xml:space="preserve"> in the </w:t>
      </w:r>
      <w:r w:rsidR="00B076BE">
        <w:rPr>
          <w:rFonts w:ascii="VIC-SemiBold" w:hAnsi="VIC-SemiBold" w:cs="VIC-SemiBold"/>
          <w:b/>
          <w:bCs/>
          <w:color w:val="00B6AF"/>
          <w:sz w:val="24"/>
          <w:szCs w:val="24"/>
        </w:rPr>
        <w:t>Glenelg</w:t>
      </w:r>
      <w:r w:rsidR="002B365C">
        <w:rPr>
          <w:rFonts w:ascii="VIC-SemiBold" w:hAnsi="VIC-SemiBold" w:cs="VIC-SemiBold"/>
          <w:b/>
          <w:bCs/>
          <w:color w:val="00B6AF"/>
          <w:sz w:val="24"/>
          <w:szCs w:val="24"/>
        </w:rPr>
        <w:t xml:space="preserve"> </w:t>
      </w:r>
      <w:r w:rsidR="007A54DA">
        <w:rPr>
          <w:rFonts w:ascii="VIC-SemiBold" w:hAnsi="VIC-SemiBold" w:cs="VIC-SemiBold"/>
          <w:b/>
          <w:bCs/>
          <w:color w:val="00B6AF"/>
          <w:sz w:val="24"/>
          <w:szCs w:val="24"/>
        </w:rPr>
        <w:t>R</w:t>
      </w:r>
      <w:r w:rsidR="002B365C">
        <w:rPr>
          <w:rFonts w:ascii="VIC-SemiBold" w:hAnsi="VIC-SemiBold" w:cs="VIC-SemiBold"/>
          <w:b/>
          <w:bCs/>
          <w:color w:val="00B6AF"/>
          <w:sz w:val="24"/>
          <w:szCs w:val="24"/>
        </w:rPr>
        <w:t>iver</w:t>
      </w:r>
    </w:p>
    <w:bookmarkEnd w:id="10"/>
    <w:p w14:paraId="3073FA88" w14:textId="38CFCBA4" w:rsidR="00AB2A6E" w:rsidRDefault="006B7411" w:rsidP="00AB2A6E">
      <w:pPr>
        <w:autoSpaceDE w:val="0"/>
        <w:autoSpaceDN w:val="0"/>
        <w:adjustRightInd w:val="0"/>
        <w:spacing w:after="0" w:line="240" w:lineRule="auto"/>
      </w:pPr>
      <w:r w:rsidRPr="006B7411">
        <w:t>Many rehabilitation actions have occurred, and are underway, to improve the health of the Glenelg River. These are informed by the Glenelg Hopkins Waterway Strategy 2014-2022 and the Glenelg River Restoration Program. Actions include revegetation, weed control and fencing of riparian areas, reintroduction of instream woody habitat, allocations of water for the environment and removal of migration barriers and pest control. There are a range of fish monitoring efforts related to the rehabilitation efforts. These include the Victorian Environmental Flow Monitoring and Assessment Program</w:t>
      </w:r>
      <w:r>
        <w:t xml:space="preserve"> (</w:t>
      </w:r>
      <w:hyperlink r:id="rId14" w:history="1">
        <w:r w:rsidRPr="00760186">
          <w:rPr>
            <w:rStyle w:val="Hyperlink"/>
          </w:rPr>
          <w:t>VEFMAP</w:t>
        </w:r>
      </w:hyperlink>
      <w:r>
        <w:t>)</w:t>
      </w:r>
      <w:r w:rsidRPr="006B7411">
        <w:t xml:space="preserve">. The </w:t>
      </w:r>
      <w:hyperlink r:id="rId15" w:history="1">
        <w:r w:rsidRPr="007A54DA">
          <w:rPr>
            <w:rStyle w:val="Hyperlink"/>
          </w:rPr>
          <w:t>Glenelg Hopkins Catchment Management Authority</w:t>
        </w:r>
      </w:hyperlink>
      <w:r w:rsidRPr="006B7411">
        <w:t>, DELWP and the Victorian Fisheries Authority support rehabilitation and management of the Glenelg River and its fish community.</w:t>
      </w:r>
    </w:p>
    <w:p w14:paraId="76EC596B" w14:textId="77777777" w:rsidR="006B7411" w:rsidRDefault="006B7411" w:rsidP="00AB2A6E">
      <w:pPr>
        <w:autoSpaceDE w:val="0"/>
        <w:autoSpaceDN w:val="0"/>
        <w:adjustRightInd w:val="0"/>
        <w:spacing w:after="0" w:line="240" w:lineRule="auto"/>
      </w:pPr>
    </w:p>
    <w:p w14:paraId="6C5F1257" w14:textId="77777777" w:rsidR="00AB2A6E" w:rsidRPr="00213413" w:rsidRDefault="00AB2A6E" w:rsidP="00AB2A6E">
      <w:pPr>
        <w:autoSpaceDE w:val="0"/>
        <w:autoSpaceDN w:val="0"/>
        <w:adjustRightInd w:val="0"/>
        <w:spacing w:after="0" w:line="240" w:lineRule="auto"/>
      </w:pPr>
      <w:r>
        <w:t>PHOTOS</w:t>
      </w:r>
    </w:p>
    <w:p w14:paraId="164F72C4" w14:textId="77777777" w:rsidR="00AB2A6E" w:rsidRDefault="00AB2A6E" w:rsidP="00AB2A6E">
      <w:pPr>
        <w:autoSpaceDE w:val="0"/>
        <w:autoSpaceDN w:val="0"/>
        <w:adjustRightInd w:val="0"/>
        <w:spacing w:after="0" w:line="240" w:lineRule="auto"/>
      </w:pPr>
      <w:r>
        <w:t>LOGOS – ARI, DELWP, NFRC</w:t>
      </w:r>
    </w:p>
    <w:p w14:paraId="00F2970F" w14:textId="77777777" w:rsidR="00AB2A6E" w:rsidRPr="00AC18CA" w:rsidRDefault="00AB2A6E" w:rsidP="00AB2A6E">
      <w:pPr>
        <w:autoSpaceDE w:val="0"/>
        <w:autoSpaceDN w:val="0"/>
        <w:adjustRightInd w:val="0"/>
        <w:spacing w:after="0" w:line="240" w:lineRule="auto"/>
        <w:rPr>
          <w:rFonts w:cstheme="minorHAnsi"/>
        </w:rPr>
      </w:pPr>
    </w:p>
    <w:p w14:paraId="729755AD" w14:textId="4F603A55" w:rsidR="004A71E4" w:rsidRDefault="00AB2A6E">
      <w:pPr>
        <w:rPr>
          <w:rFonts w:ascii="VIC-Bold" w:hAnsi="VIC-Bold" w:cs="VIC-Bold"/>
          <w:b/>
          <w:bCs/>
          <w:color w:val="10024A"/>
          <w:sz w:val="44"/>
          <w:szCs w:val="44"/>
        </w:rPr>
      </w:pPr>
      <w:r>
        <w:rPr>
          <w:rFonts w:ascii="VIC-Bold" w:hAnsi="VIC-Bold" w:cs="VIC-Bold"/>
          <w:b/>
          <w:bCs/>
          <w:color w:val="10024A"/>
          <w:sz w:val="44"/>
          <w:szCs w:val="44"/>
        </w:rPr>
        <w:br w:type="page"/>
      </w:r>
      <w:bookmarkEnd w:id="9"/>
    </w:p>
    <w:p w14:paraId="3BB7CD3F" w14:textId="37B3B2C2" w:rsidR="005B6B70" w:rsidRPr="003D050E" w:rsidRDefault="00B076BE" w:rsidP="000C5E7E">
      <w:pPr>
        <w:autoSpaceDE w:val="0"/>
        <w:autoSpaceDN w:val="0"/>
        <w:adjustRightInd w:val="0"/>
        <w:spacing w:after="0" w:line="240" w:lineRule="auto"/>
        <w:jc w:val="center"/>
        <w:rPr>
          <w:rFonts w:ascii="VIC-Bold" w:hAnsi="VIC-Bold" w:cs="VIC-Bold"/>
          <w:b/>
          <w:bCs/>
          <w:color w:val="10024A"/>
          <w:sz w:val="44"/>
          <w:szCs w:val="44"/>
        </w:rPr>
      </w:pPr>
      <w:r>
        <w:rPr>
          <w:rFonts w:ascii="VIC-Bold" w:hAnsi="VIC-Bold" w:cs="VIC-Bold"/>
          <w:b/>
          <w:bCs/>
          <w:color w:val="10024A"/>
          <w:sz w:val="44"/>
          <w:szCs w:val="44"/>
        </w:rPr>
        <w:lastRenderedPageBreak/>
        <w:t>Estuary Perch</w:t>
      </w:r>
    </w:p>
    <w:p w14:paraId="46DF3E7F" w14:textId="7D6D6487" w:rsidR="005B6B70" w:rsidRPr="004A705A" w:rsidRDefault="005B6B70" w:rsidP="005B6B70">
      <w:pPr>
        <w:autoSpaceDE w:val="0"/>
        <w:autoSpaceDN w:val="0"/>
        <w:adjustRightInd w:val="0"/>
        <w:spacing w:after="0" w:line="240" w:lineRule="auto"/>
        <w:rPr>
          <w:rFonts w:ascii="VIC-SemiBold" w:hAnsi="VIC-SemiBold" w:cs="VIC-SemiBold"/>
          <w:b/>
          <w:bCs/>
          <w:color w:val="10024A"/>
          <w:sz w:val="24"/>
          <w:szCs w:val="24"/>
        </w:rPr>
      </w:pPr>
    </w:p>
    <w:p w14:paraId="0499574B" w14:textId="77777777" w:rsidR="00C85A04" w:rsidRDefault="00C85A04" w:rsidP="005B6B70">
      <w:pPr>
        <w:autoSpaceDE w:val="0"/>
        <w:autoSpaceDN w:val="0"/>
        <w:adjustRightInd w:val="0"/>
        <w:spacing w:after="0" w:line="240" w:lineRule="auto"/>
        <w:rPr>
          <w:rFonts w:ascii="VIC-SemiBold" w:hAnsi="VIC-SemiBold" w:cs="VIC-SemiBold"/>
          <w:b/>
          <w:bCs/>
          <w:color w:val="10024A"/>
          <w:sz w:val="28"/>
          <w:szCs w:val="28"/>
        </w:rPr>
      </w:pPr>
    </w:p>
    <w:p w14:paraId="25493B99" w14:textId="45018A38" w:rsidR="005B6B70" w:rsidRPr="003D050E" w:rsidRDefault="00B076BE" w:rsidP="005B6B70">
      <w:pPr>
        <w:autoSpaceDE w:val="0"/>
        <w:autoSpaceDN w:val="0"/>
        <w:adjustRightInd w:val="0"/>
        <w:spacing w:after="0" w:line="240" w:lineRule="auto"/>
        <w:rPr>
          <w:rFonts w:ascii="VIC-SemiBold" w:hAnsi="VIC-SemiBold" w:cs="VIC-SemiBold"/>
          <w:b/>
          <w:bCs/>
          <w:color w:val="10024A"/>
          <w:sz w:val="28"/>
          <w:szCs w:val="28"/>
        </w:rPr>
      </w:pPr>
      <w:r>
        <w:rPr>
          <w:rFonts w:ascii="VIC-SemiBold" w:hAnsi="VIC-SemiBold" w:cs="VIC-SemiBold"/>
          <w:b/>
          <w:bCs/>
          <w:color w:val="10024A"/>
          <w:sz w:val="28"/>
          <w:szCs w:val="28"/>
        </w:rPr>
        <w:t>Glenelg</w:t>
      </w:r>
      <w:r w:rsidR="004A705A" w:rsidRPr="003D050E">
        <w:rPr>
          <w:rFonts w:ascii="VIC-SemiBold" w:hAnsi="VIC-SemiBold" w:cs="VIC-SemiBold"/>
          <w:b/>
          <w:bCs/>
          <w:color w:val="10024A"/>
          <w:sz w:val="28"/>
          <w:szCs w:val="28"/>
        </w:rPr>
        <w:t xml:space="preserve"> </w:t>
      </w:r>
      <w:r w:rsidR="005B6B70" w:rsidRPr="003D050E">
        <w:rPr>
          <w:rFonts w:ascii="VIC-SemiBold" w:hAnsi="VIC-SemiBold" w:cs="VIC-SemiBold"/>
          <w:b/>
          <w:bCs/>
          <w:color w:val="10024A"/>
          <w:sz w:val="28"/>
          <w:szCs w:val="28"/>
        </w:rPr>
        <w:t>River</w:t>
      </w:r>
      <w:r w:rsidR="000C5E7E" w:rsidRPr="003D050E">
        <w:rPr>
          <w:rFonts w:ascii="VIC-SemiBold" w:hAnsi="VIC-SemiBold" w:cs="VIC-SemiBold"/>
          <w:b/>
          <w:bCs/>
          <w:color w:val="10024A"/>
          <w:sz w:val="28"/>
          <w:szCs w:val="28"/>
        </w:rPr>
        <w:t xml:space="preserve">, </w:t>
      </w:r>
      <w:r>
        <w:rPr>
          <w:rFonts w:ascii="VIC-SemiBold" w:hAnsi="VIC-SemiBold" w:cs="VIC-SemiBold"/>
          <w:b/>
          <w:bCs/>
          <w:color w:val="10024A"/>
          <w:sz w:val="28"/>
          <w:szCs w:val="28"/>
        </w:rPr>
        <w:t>South West</w:t>
      </w:r>
      <w:r w:rsidR="00B776FD">
        <w:rPr>
          <w:rFonts w:ascii="VIC-SemiBold" w:hAnsi="VIC-SemiBold" w:cs="VIC-SemiBold"/>
          <w:b/>
          <w:bCs/>
          <w:color w:val="10024A"/>
          <w:sz w:val="28"/>
          <w:szCs w:val="28"/>
        </w:rPr>
        <w:t xml:space="preserve"> region</w:t>
      </w:r>
    </w:p>
    <w:p w14:paraId="6D488112" w14:textId="4CB2E7A6" w:rsidR="005B6B70" w:rsidRDefault="005B6B70" w:rsidP="005B6B70">
      <w:pPr>
        <w:autoSpaceDE w:val="0"/>
        <w:autoSpaceDN w:val="0"/>
        <w:adjustRightInd w:val="0"/>
        <w:spacing w:after="0" w:line="240" w:lineRule="auto"/>
        <w:rPr>
          <w:rFonts w:ascii="VIC-SemiBold" w:hAnsi="VIC-SemiBold" w:cs="VIC-SemiBold"/>
          <w:b/>
          <w:bCs/>
          <w:sz w:val="18"/>
          <w:szCs w:val="18"/>
        </w:rPr>
      </w:pPr>
    </w:p>
    <w:p w14:paraId="066DA406" w14:textId="77777777" w:rsidR="000C5E7E" w:rsidRPr="005B6B70" w:rsidRDefault="000C5E7E" w:rsidP="005B6B70">
      <w:pPr>
        <w:autoSpaceDE w:val="0"/>
        <w:autoSpaceDN w:val="0"/>
        <w:adjustRightInd w:val="0"/>
        <w:spacing w:after="0" w:line="240" w:lineRule="auto"/>
        <w:rPr>
          <w:rFonts w:ascii="VIC-SemiBold" w:hAnsi="VIC-SemiBold" w:cs="VIC-SemiBold"/>
          <w:b/>
          <w:bCs/>
          <w:sz w:val="18"/>
          <w:szCs w:val="18"/>
        </w:rPr>
      </w:pPr>
    </w:p>
    <w:p w14:paraId="58B43239" w14:textId="77777777" w:rsidR="005B6B70" w:rsidRPr="00E96297" w:rsidRDefault="005B6B70" w:rsidP="005B6B70">
      <w:pPr>
        <w:autoSpaceDE w:val="0"/>
        <w:autoSpaceDN w:val="0"/>
        <w:adjustRightInd w:val="0"/>
        <w:spacing w:after="0" w:line="240" w:lineRule="auto"/>
        <w:rPr>
          <w:rFonts w:ascii="VIC-SemiBold" w:hAnsi="VIC-SemiBold" w:cs="VIC-SemiBold"/>
          <w:b/>
          <w:bCs/>
          <w:color w:val="00B6AF"/>
          <w:sz w:val="24"/>
          <w:szCs w:val="24"/>
        </w:rPr>
      </w:pPr>
      <w:r w:rsidRPr="00E96297">
        <w:rPr>
          <w:rFonts w:ascii="VIC-SemiBold" w:hAnsi="VIC-SemiBold" w:cs="VIC-SemiBold"/>
          <w:b/>
          <w:bCs/>
          <w:color w:val="00B6AF"/>
          <w:sz w:val="24"/>
          <w:szCs w:val="24"/>
        </w:rPr>
        <w:t>Key Health Indicators</w:t>
      </w:r>
    </w:p>
    <w:p w14:paraId="13F7AA6C" w14:textId="667A5C18" w:rsidR="005B6B70" w:rsidRPr="00E96297" w:rsidRDefault="005B6B70" w:rsidP="000C5E7E">
      <w:pPr>
        <w:tabs>
          <w:tab w:val="left" w:pos="4962"/>
        </w:tabs>
        <w:autoSpaceDE w:val="0"/>
        <w:autoSpaceDN w:val="0"/>
        <w:adjustRightInd w:val="0"/>
        <w:spacing w:after="0" w:line="240" w:lineRule="auto"/>
        <w:rPr>
          <w:rFonts w:ascii="VIC-Regular" w:hAnsi="VIC-Regular" w:cs="VIC-Regular"/>
          <w:sz w:val="20"/>
          <w:szCs w:val="20"/>
        </w:rPr>
      </w:pPr>
      <w:bookmarkStart w:id="11" w:name="_Hlk80628207"/>
      <w:r w:rsidRPr="00E96297">
        <w:rPr>
          <w:rFonts w:ascii="VIC-Regular" w:hAnsi="VIC-Regular" w:cs="VIC-Regular"/>
          <w:sz w:val="20"/>
          <w:szCs w:val="20"/>
        </w:rPr>
        <w:t>Recent recruitment</w:t>
      </w:r>
      <w:r w:rsidR="00F449D8" w:rsidRPr="00E96297">
        <w:rPr>
          <w:rFonts w:ascii="VIC-Regular" w:hAnsi="VIC-Regular" w:cs="VIC-Regular"/>
          <w:sz w:val="20"/>
          <w:szCs w:val="20"/>
        </w:rPr>
        <w:t xml:space="preserve"> </w:t>
      </w:r>
      <w:r w:rsidR="000C5E7E" w:rsidRPr="00E96297">
        <w:rPr>
          <w:rFonts w:ascii="VIC-Regular" w:hAnsi="VIC-Regular" w:cs="VIC-Regular"/>
          <w:sz w:val="20"/>
          <w:szCs w:val="20"/>
        </w:rPr>
        <w:tab/>
      </w:r>
      <w:r w:rsidR="004A5FE5" w:rsidRPr="00E96297">
        <w:rPr>
          <w:rFonts w:ascii="VIC-Regular" w:hAnsi="VIC-Regular" w:cs="VIC-Regular"/>
          <w:sz w:val="20"/>
          <w:szCs w:val="20"/>
        </w:rPr>
        <w:t>No</w:t>
      </w:r>
    </w:p>
    <w:p w14:paraId="1F51B26D" w14:textId="2054D2B2" w:rsidR="005B6B70" w:rsidRPr="00E96297" w:rsidRDefault="005B6B70" w:rsidP="000C5E7E">
      <w:pPr>
        <w:tabs>
          <w:tab w:val="left" w:pos="4962"/>
        </w:tabs>
        <w:autoSpaceDE w:val="0"/>
        <w:autoSpaceDN w:val="0"/>
        <w:adjustRightInd w:val="0"/>
        <w:spacing w:after="0" w:line="240" w:lineRule="auto"/>
        <w:rPr>
          <w:rFonts w:ascii="VIC-Regular" w:hAnsi="VIC-Regular" w:cs="VIC-Regular"/>
          <w:sz w:val="20"/>
          <w:szCs w:val="20"/>
        </w:rPr>
      </w:pPr>
      <w:r w:rsidRPr="6842D124">
        <w:rPr>
          <w:rFonts w:ascii="VIC-Regular" w:hAnsi="VIC-Regular" w:cs="VIC-Regular"/>
          <w:sz w:val="20"/>
          <w:szCs w:val="20"/>
        </w:rPr>
        <w:t>Multiple size classes</w:t>
      </w:r>
      <w:r w:rsidR="006466CF" w:rsidRPr="6842D124">
        <w:rPr>
          <w:rFonts w:ascii="VIC-Regular" w:hAnsi="VIC-Regular" w:cs="VIC-Regular"/>
          <w:sz w:val="20"/>
          <w:szCs w:val="20"/>
        </w:rPr>
        <w:t xml:space="preserve"> </w:t>
      </w:r>
      <w:r>
        <w:tab/>
      </w:r>
      <w:r w:rsidR="004A5FE5" w:rsidRPr="6842D124">
        <w:rPr>
          <w:rFonts w:ascii="VIC-Regular" w:hAnsi="VIC-Regular" w:cs="VIC-Regular"/>
          <w:sz w:val="20"/>
          <w:szCs w:val="20"/>
        </w:rPr>
        <w:t>Yes</w:t>
      </w:r>
    </w:p>
    <w:p w14:paraId="31A2C9B2" w14:textId="56D122E3" w:rsidR="005B6B70" w:rsidRPr="005B6B70" w:rsidRDefault="005B6B70" w:rsidP="000C5E7E">
      <w:pPr>
        <w:tabs>
          <w:tab w:val="left" w:pos="4962"/>
        </w:tabs>
        <w:autoSpaceDE w:val="0"/>
        <w:autoSpaceDN w:val="0"/>
        <w:adjustRightInd w:val="0"/>
        <w:spacing w:after="0" w:line="240" w:lineRule="auto"/>
        <w:rPr>
          <w:rFonts w:ascii="VIC-SemiBold" w:hAnsi="VIC-SemiBold" w:cs="VIC-SemiBold"/>
          <w:b/>
          <w:bCs/>
          <w:sz w:val="18"/>
          <w:szCs w:val="18"/>
        </w:rPr>
      </w:pPr>
      <w:r w:rsidRPr="00E96297">
        <w:rPr>
          <w:rFonts w:ascii="VIC-Regular" w:hAnsi="VIC-Regular" w:cs="VIC-Regular"/>
          <w:sz w:val="20"/>
          <w:szCs w:val="20"/>
        </w:rPr>
        <w:t>Mature fish present</w:t>
      </w:r>
      <w:r w:rsidR="006466CF" w:rsidRPr="00E96297">
        <w:rPr>
          <w:rFonts w:ascii="VIC-Regular" w:hAnsi="VIC-Regular" w:cs="VIC-Regular"/>
          <w:sz w:val="20"/>
          <w:szCs w:val="20"/>
        </w:rPr>
        <w:t xml:space="preserve"> </w:t>
      </w:r>
      <w:r w:rsidR="000C5E7E" w:rsidRPr="00E96297">
        <w:rPr>
          <w:rFonts w:ascii="VIC-Regular" w:hAnsi="VIC-Regular" w:cs="VIC-Regular"/>
          <w:sz w:val="20"/>
          <w:szCs w:val="20"/>
        </w:rPr>
        <w:tab/>
      </w:r>
      <w:r w:rsidR="004A5FE5" w:rsidRPr="00E96297">
        <w:rPr>
          <w:rFonts w:ascii="VIC-Regular" w:hAnsi="VIC-Regular" w:cs="VIC-Regular"/>
          <w:sz w:val="20"/>
          <w:szCs w:val="20"/>
        </w:rPr>
        <w:t>Yes</w:t>
      </w:r>
    </w:p>
    <w:bookmarkEnd w:id="11"/>
    <w:p w14:paraId="54CA27EE" w14:textId="77777777" w:rsidR="005B6B70" w:rsidRDefault="005B6B70" w:rsidP="000C5E7E">
      <w:pPr>
        <w:tabs>
          <w:tab w:val="left" w:pos="4962"/>
        </w:tabs>
        <w:autoSpaceDE w:val="0"/>
        <w:autoSpaceDN w:val="0"/>
        <w:adjustRightInd w:val="0"/>
        <w:spacing w:after="0" w:line="240" w:lineRule="auto"/>
        <w:rPr>
          <w:rFonts w:ascii="VIC-SemiBold" w:hAnsi="VIC-SemiBold" w:cs="VIC-SemiBold"/>
          <w:b/>
          <w:bCs/>
          <w:color w:val="10024A"/>
          <w:sz w:val="18"/>
          <w:szCs w:val="18"/>
        </w:rPr>
      </w:pPr>
    </w:p>
    <w:p w14:paraId="5F040E3D" w14:textId="77777777" w:rsidR="005B6B70" w:rsidRPr="003D050E" w:rsidRDefault="005B6B70" w:rsidP="003D050E">
      <w:pPr>
        <w:autoSpaceDE w:val="0"/>
        <w:autoSpaceDN w:val="0"/>
        <w:adjustRightInd w:val="0"/>
        <w:spacing w:after="0" w:line="240" w:lineRule="auto"/>
        <w:rPr>
          <w:rFonts w:ascii="VIC-SemiBold" w:hAnsi="VIC-SemiBold" w:cs="VIC-SemiBold"/>
          <w:b/>
          <w:bCs/>
          <w:color w:val="00B6AF"/>
          <w:sz w:val="24"/>
          <w:szCs w:val="24"/>
        </w:rPr>
      </w:pPr>
      <w:r w:rsidRPr="003D050E">
        <w:rPr>
          <w:rFonts w:ascii="VIC-SemiBold" w:hAnsi="VIC-SemiBold" w:cs="VIC-SemiBold"/>
          <w:b/>
          <w:bCs/>
          <w:color w:val="00B6AF"/>
          <w:sz w:val="24"/>
          <w:szCs w:val="24"/>
        </w:rPr>
        <w:t>Monitoring Results</w:t>
      </w:r>
    </w:p>
    <w:p w14:paraId="39A31F64" w14:textId="1264D7CC" w:rsidR="005B6B70" w:rsidRPr="000C5E7E" w:rsidRDefault="005B6B70" w:rsidP="000C5E7E">
      <w:pPr>
        <w:tabs>
          <w:tab w:val="left" w:pos="4962"/>
        </w:tabs>
        <w:autoSpaceDE w:val="0"/>
        <w:autoSpaceDN w:val="0"/>
        <w:adjustRightInd w:val="0"/>
        <w:spacing w:after="0" w:line="240" w:lineRule="auto"/>
        <w:rPr>
          <w:rFonts w:ascii="VIC-Regular" w:hAnsi="VIC-Regular" w:cs="VIC-Regular"/>
          <w:sz w:val="20"/>
          <w:szCs w:val="20"/>
        </w:rPr>
      </w:pPr>
      <w:r w:rsidRPr="000C5E7E">
        <w:rPr>
          <w:rFonts w:ascii="VIC-Regular" w:hAnsi="VIC-Regular" w:cs="VIC-Regular"/>
          <w:sz w:val="20"/>
          <w:szCs w:val="20"/>
        </w:rPr>
        <w:t>Total number of fish caught</w:t>
      </w:r>
      <w:r w:rsidR="00356712" w:rsidRPr="000C5E7E">
        <w:rPr>
          <w:rFonts w:ascii="VIC-Regular" w:hAnsi="VIC-Regular" w:cs="VIC-Regular"/>
          <w:sz w:val="20"/>
          <w:szCs w:val="20"/>
        </w:rPr>
        <w:t xml:space="preserve"> </w:t>
      </w:r>
      <w:r w:rsidR="000C5E7E">
        <w:rPr>
          <w:rFonts w:ascii="VIC-Regular" w:hAnsi="VIC-Regular" w:cs="VIC-Regular"/>
          <w:sz w:val="20"/>
          <w:szCs w:val="20"/>
        </w:rPr>
        <w:tab/>
      </w:r>
      <w:r w:rsidR="006B7411">
        <w:rPr>
          <w:rFonts w:ascii="VIC-Regular" w:hAnsi="VIC-Regular" w:cs="VIC-Regular"/>
          <w:sz w:val="20"/>
          <w:szCs w:val="20"/>
        </w:rPr>
        <w:t>18</w:t>
      </w:r>
    </w:p>
    <w:p w14:paraId="054056E8" w14:textId="1052B17D" w:rsidR="006B7411" w:rsidRDefault="005B6B70" w:rsidP="000C5E7E">
      <w:pPr>
        <w:tabs>
          <w:tab w:val="left" w:pos="4962"/>
        </w:tabs>
        <w:autoSpaceDE w:val="0"/>
        <w:autoSpaceDN w:val="0"/>
        <w:adjustRightInd w:val="0"/>
        <w:spacing w:after="0" w:line="240" w:lineRule="auto"/>
        <w:rPr>
          <w:rFonts w:ascii="VIC-Regular" w:hAnsi="VIC-Regular" w:cs="VIC-Regular"/>
          <w:sz w:val="20"/>
          <w:szCs w:val="20"/>
        </w:rPr>
      </w:pPr>
      <w:r w:rsidRPr="000C5E7E">
        <w:rPr>
          <w:rFonts w:ascii="VIC-Regular" w:hAnsi="VIC-Regular" w:cs="VIC-Regular"/>
          <w:sz w:val="20"/>
          <w:szCs w:val="20"/>
        </w:rPr>
        <w:t xml:space="preserve">Fish per 1km of waterway </w:t>
      </w:r>
      <w:r w:rsidR="000C5E7E">
        <w:rPr>
          <w:rFonts w:ascii="VIC-Regular" w:hAnsi="VIC-Regular" w:cs="VIC-Regular"/>
          <w:sz w:val="20"/>
          <w:szCs w:val="20"/>
        </w:rPr>
        <w:tab/>
      </w:r>
      <w:r w:rsidR="006B7411">
        <w:rPr>
          <w:rFonts w:ascii="VIC-Regular" w:hAnsi="VIC-Regular" w:cs="VIC-Regular"/>
          <w:sz w:val="20"/>
          <w:szCs w:val="20"/>
        </w:rPr>
        <w:t>2.79</w:t>
      </w:r>
    </w:p>
    <w:p w14:paraId="62722041" w14:textId="43C6395D" w:rsidR="005B6B70" w:rsidRPr="000C5E7E" w:rsidRDefault="005B6B70" w:rsidP="000C5E7E">
      <w:pPr>
        <w:tabs>
          <w:tab w:val="left" w:pos="4962"/>
        </w:tabs>
        <w:autoSpaceDE w:val="0"/>
        <w:autoSpaceDN w:val="0"/>
        <w:adjustRightInd w:val="0"/>
        <w:spacing w:after="0" w:line="240" w:lineRule="auto"/>
        <w:rPr>
          <w:rFonts w:ascii="VIC-Regular" w:hAnsi="VIC-Regular" w:cs="VIC-Regular"/>
          <w:sz w:val="20"/>
          <w:szCs w:val="20"/>
        </w:rPr>
      </w:pPr>
      <w:r w:rsidRPr="000C5E7E">
        <w:rPr>
          <w:rFonts w:ascii="VIC-Regular" w:hAnsi="VIC-Regular" w:cs="VIC-Regular"/>
          <w:sz w:val="20"/>
          <w:szCs w:val="20"/>
        </w:rPr>
        <w:t>Largest fish by length (cm)</w:t>
      </w:r>
      <w:r w:rsidR="000C5E7E">
        <w:rPr>
          <w:rFonts w:ascii="VIC-Regular" w:hAnsi="VIC-Regular" w:cs="VIC-Regular"/>
          <w:sz w:val="20"/>
          <w:szCs w:val="20"/>
        </w:rPr>
        <w:tab/>
      </w:r>
      <w:r w:rsidR="006B7411">
        <w:rPr>
          <w:rFonts w:ascii="VIC-Regular" w:hAnsi="VIC-Regular" w:cs="VIC-Regular"/>
          <w:sz w:val="20"/>
          <w:szCs w:val="20"/>
        </w:rPr>
        <w:t>45.1</w:t>
      </w:r>
    </w:p>
    <w:p w14:paraId="4F4C3E6C" w14:textId="2EE07747" w:rsidR="005B6B70" w:rsidRPr="000C5E7E" w:rsidRDefault="005B6B70" w:rsidP="000C5E7E">
      <w:pPr>
        <w:tabs>
          <w:tab w:val="left" w:pos="4962"/>
        </w:tabs>
        <w:autoSpaceDE w:val="0"/>
        <w:autoSpaceDN w:val="0"/>
        <w:adjustRightInd w:val="0"/>
        <w:spacing w:after="0" w:line="240" w:lineRule="auto"/>
        <w:rPr>
          <w:rFonts w:ascii="VIC-Regular" w:hAnsi="VIC-Regular" w:cs="VIC-Regular"/>
          <w:sz w:val="20"/>
          <w:szCs w:val="20"/>
        </w:rPr>
      </w:pPr>
      <w:r w:rsidRPr="000C5E7E">
        <w:rPr>
          <w:rFonts w:ascii="VIC-Regular" w:hAnsi="VIC-Regular" w:cs="VIC-Regular"/>
          <w:sz w:val="20"/>
          <w:szCs w:val="20"/>
        </w:rPr>
        <w:t xml:space="preserve">Largest fish by weight (kg) </w:t>
      </w:r>
      <w:r w:rsidR="000C5E7E">
        <w:rPr>
          <w:rFonts w:ascii="VIC-Regular" w:hAnsi="VIC-Regular" w:cs="VIC-Regular"/>
          <w:sz w:val="20"/>
          <w:szCs w:val="20"/>
        </w:rPr>
        <w:tab/>
      </w:r>
      <w:r w:rsidR="00B076BE">
        <w:rPr>
          <w:rFonts w:ascii="VIC-Regular" w:hAnsi="VIC-Regular" w:cs="VIC-Regular"/>
          <w:sz w:val="20"/>
          <w:szCs w:val="20"/>
        </w:rPr>
        <w:t>1</w:t>
      </w:r>
      <w:r w:rsidR="00747F40">
        <w:rPr>
          <w:rFonts w:ascii="VIC-Regular" w:hAnsi="VIC-Regular" w:cs="VIC-Regular"/>
          <w:sz w:val="20"/>
          <w:szCs w:val="20"/>
        </w:rPr>
        <w:t>.</w:t>
      </w:r>
      <w:r w:rsidR="006B7411">
        <w:rPr>
          <w:rFonts w:ascii="VIC-Regular" w:hAnsi="VIC-Regular" w:cs="VIC-Regular"/>
          <w:sz w:val="20"/>
          <w:szCs w:val="20"/>
        </w:rPr>
        <w:t>26</w:t>
      </w:r>
    </w:p>
    <w:p w14:paraId="1AEAC21A" w14:textId="656C4062" w:rsidR="005B6B70" w:rsidRPr="000C5E7E" w:rsidRDefault="005B6B70" w:rsidP="000C5E7E">
      <w:pPr>
        <w:tabs>
          <w:tab w:val="left" w:pos="4962"/>
        </w:tabs>
        <w:autoSpaceDE w:val="0"/>
        <w:autoSpaceDN w:val="0"/>
        <w:adjustRightInd w:val="0"/>
        <w:spacing w:after="0" w:line="240" w:lineRule="auto"/>
        <w:rPr>
          <w:rFonts w:ascii="VIC-Regular" w:hAnsi="VIC-Regular" w:cs="VIC-Regular"/>
          <w:sz w:val="20"/>
          <w:szCs w:val="20"/>
        </w:rPr>
      </w:pPr>
      <w:r w:rsidRPr="000C5E7E">
        <w:rPr>
          <w:rFonts w:ascii="VIC-Regular" w:hAnsi="VIC-Regular" w:cs="VIC-Regular"/>
          <w:sz w:val="20"/>
          <w:szCs w:val="20"/>
        </w:rPr>
        <w:t xml:space="preserve">% of the catch that is legal size </w:t>
      </w:r>
      <w:r w:rsidR="000C5E7E">
        <w:rPr>
          <w:rFonts w:ascii="VIC-Regular" w:hAnsi="VIC-Regular" w:cs="VIC-Regular"/>
          <w:sz w:val="20"/>
          <w:szCs w:val="20"/>
        </w:rPr>
        <w:tab/>
      </w:r>
      <w:r w:rsidR="006B7411">
        <w:rPr>
          <w:rFonts w:ascii="VIC-Regular" w:hAnsi="VIC-Regular" w:cs="VIC-Regular"/>
          <w:sz w:val="20"/>
          <w:szCs w:val="20"/>
        </w:rPr>
        <w:t>33</w:t>
      </w:r>
      <w:r w:rsidR="00B076BE">
        <w:rPr>
          <w:rFonts w:ascii="VIC-Regular" w:hAnsi="VIC-Regular" w:cs="VIC-Regular"/>
          <w:sz w:val="20"/>
          <w:szCs w:val="20"/>
        </w:rPr>
        <w:t>.3</w:t>
      </w:r>
    </w:p>
    <w:p w14:paraId="2B49AD34" w14:textId="79C22851" w:rsidR="005B6B70" w:rsidRDefault="005B6B70" w:rsidP="005B6B70">
      <w:pPr>
        <w:autoSpaceDE w:val="0"/>
        <w:autoSpaceDN w:val="0"/>
        <w:adjustRightInd w:val="0"/>
        <w:spacing w:after="0" w:line="240" w:lineRule="auto"/>
        <w:rPr>
          <w:rFonts w:ascii="VIC-SemiBold" w:hAnsi="VIC-SemiBold" w:cs="VIC-SemiBold"/>
          <w:b/>
          <w:bCs/>
          <w:color w:val="10024A"/>
          <w:sz w:val="18"/>
          <w:szCs w:val="18"/>
        </w:rPr>
      </w:pPr>
    </w:p>
    <w:p w14:paraId="0B8341C5" w14:textId="457ED8F7" w:rsidR="006B7411" w:rsidRPr="006B7411" w:rsidRDefault="006B7411" w:rsidP="00880350">
      <w:pPr>
        <w:autoSpaceDE w:val="0"/>
        <w:autoSpaceDN w:val="0"/>
        <w:adjustRightInd w:val="0"/>
        <w:spacing w:after="0" w:line="240" w:lineRule="auto"/>
        <w:rPr>
          <w:b/>
          <w:bCs/>
          <w:color w:val="002060"/>
        </w:rPr>
      </w:pPr>
      <w:r w:rsidRPr="006B7411">
        <w:rPr>
          <w:b/>
          <w:bCs/>
          <w:color w:val="002060"/>
        </w:rPr>
        <w:t>Estuary Perch (Percalates colonorum) - formerly Macquaria colonorum - are an estuarine species that can push into lower freshwater reaches of streams. Within the Glenelg River, the species pushes further inland than other rivers in Victoria. No Estuary Perch have been detected as far upstream as Balmoral, but sites have been included up this far, as the species seems to be slowly moving further upstream (based on previous surveys). Abundance of Estuary Perch was relatively consistent between all six years, though they appear to be declining, with the lowest number of fish per kilometre recorded in 2022 (Figure 4). Any interpretation of this result should however note that two sites where fish would normally be caught could not be surveyed in 2022 since they were inaccessible. Multiple size classes including mature and juvenile fish were captured in all years, with young-of-year detected in 2018. This is an indication that conditions in the Glenelg River are supporting spawning and survival of this species throughout its lifecycle and providing good, ongoing angling opportunities. A wide range of sizes was collected in 2022, but the 20-25 cm size range dominated the catch (Figure 5).</w:t>
      </w:r>
    </w:p>
    <w:p w14:paraId="72F9C272" w14:textId="77777777" w:rsidR="0064279A" w:rsidRDefault="0064279A" w:rsidP="0064279A">
      <w:pPr>
        <w:tabs>
          <w:tab w:val="left" w:pos="4962"/>
        </w:tabs>
        <w:autoSpaceDE w:val="0"/>
        <w:autoSpaceDN w:val="0"/>
        <w:adjustRightInd w:val="0"/>
        <w:spacing w:after="0" w:line="240" w:lineRule="auto"/>
        <w:rPr>
          <w:rFonts w:ascii="VIC-SemiBold" w:hAnsi="VIC-SemiBold" w:cs="VIC-SemiBold"/>
          <w:b/>
          <w:bCs/>
          <w:color w:val="10024A"/>
          <w:sz w:val="18"/>
          <w:szCs w:val="18"/>
        </w:rPr>
      </w:pPr>
    </w:p>
    <w:p w14:paraId="1AA30D0E" w14:textId="77777777" w:rsidR="005B6B70" w:rsidRDefault="005B6B70" w:rsidP="005B6B70">
      <w:pPr>
        <w:autoSpaceDE w:val="0"/>
        <w:autoSpaceDN w:val="0"/>
        <w:adjustRightInd w:val="0"/>
        <w:spacing w:after="0" w:line="240" w:lineRule="auto"/>
        <w:rPr>
          <w:rFonts w:ascii="VIC-SemiBold" w:hAnsi="VIC-SemiBold" w:cs="VIC-SemiBold"/>
          <w:b/>
          <w:bCs/>
          <w:color w:val="00B6AF"/>
          <w:sz w:val="20"/>
          <w:szCs w:val="20"/>
        </w:rPr>
      </w:pPr>
    </w:p>
    <w:p w14:paraId="6574F9F6" w14:textId="67F7707B" w:rsidR="005B6B70" w:rsidRPr="003D050E" w:rsidRDefault="005B6B70" w:rsidP="005B6B70">
      <w:pPr>
        <w:autoSpaceDE w:val="0"/>
        <w:autoSpaceDN w:val="0"/>
        <w:adjustRightInd w:val="0"/>
        <w:spacing w:after="0" w:line="240" w:lineRule="auto"/>
        <w:rPr>
          <w:rFonts w:ascii="VIC-SemiBold" w:hAnsi="VIC-SemiBold" w:cs="VIC-SemiBold"/>
          <w:b/>
          <w:bCs/>
          <w:color w:val="00B6AF"/>
          <w:sz w:val="24"/>
          <w:szCs w:val="24"/>
        </w:rPr>
      </w:pPr>
      <w:r w:rsidRPr="003D050E">
        <w:rPr>
          <w:rFonts w:ascii="VIC-SemiBold" w:hAnsi="VIC-SemiBold" w:cs="VIC-SemiBold"/>
          <w:b/>
          <w:bCs/>
          <w:color w:val="00B6AF"/>
          <w:sz w:val="24"/>
          <w:szCs w:val="24"/>
        </w:rPr>
        <w:t>Stocking</w:t>
      </w:r>
    </w:p>
    <w:p w14:paraId="481361B0" w14:textId="33CF4882" w:rsidR="005B6B70" w:rsidRPr="00213413" w:rsidRDefault="001B6C4C" w:rsidP="003D050E">
      <w:pPr>
        <w:tabs>
          <w:tab w:val="left" w:pos="4962"/>
        </w:tabs>
        <w:autoSpaceDE w:val="0"/>
        <w:autoSpaceDN w:val="0"/>
        <w:adjustRightInd w:val="0"/>
        <w:spacing w:after="0" w:line="240" w:lineRule="auto"/>
        <w:rPr>
          <w:rFonts w:cs="VIC-Regular"/>
          <w:color w:val="FFFFFF"/>
        </w:rPr>
      </w:pPr>
      <w:r>
        <w:rPr>
          <w:rFonts w:cs="VIC-Regular"/>
        </w:rPr>
        <w:t>No stocking has occurred</w:t>
      </w:r>
      <w:r w:rsidR="00F449D8" w:rsidRPr="00213413">
        <w:rPr>
          <w:rFonts w:cs="VIC-Regular"/>
        </w:rPr>
        <w:t>.</w:t>
      </w:r>
      <w:r w:rsidR="005B6B70" w:rsidRPr="00213413">
        <w:rPr>
          <w:rFonts w:cs="VIC-Regular"/>
          <w:color w:val="FFFFFF"/>
        </w:rPr>
        <w:br w:type="page"/>
      </w:r>
    </w:p>
    <w:p w14:paraId="0CE13F5B" w14:textId="1D67ECB6" w:rsidR="005B6B70" w:rsidRDefault="006B7411" w:rsidP="005B6B70">
      <w:pPr>
        <w:autoSpaceDE w:val="0"/>
        <w:autoSpaceDN w:val="0"/>
        <w:adjustRightInd w:val="0"/>
        <w:spacing w:after="0" w:line="240" w:lineRule="auto"/>
        <w:rPr>
          <w:rFonts w:ascii="VIC-Light" w:hAnsi="VIC-Light" w:cs="VIC-Light"/>
          <w:color w:val="414142"/>
          <w:sz w:val="18"/>
          <w:szCs w:val="18"/>
        </w:rPr>
      </w:pPr>
      <w:r>
        <w:rPr>
          <w:rFonts w:ascii="VIC-Light" w:hAnsi="VIC-Light" w:cs="VIC-Light"/>
          <w:noProof/>
          <w:color w:val="414142"/>
          <w:sz w:val="18"/>
          <w:szCs w:val="18"/>
        </w:rPr>
        <w:lastRenderedPageBreak/>
        <w:drawing>
          <wp:inline distT="0" distB="0" distL="0" distR="0" wp14:anchorId="36F0CD7F" wp14:editId="50417558">
            <wp:extent cx="5731510" cy="3436620"/>
            <wp:effectExtent l="0" t="0" r="2540" b="0"/>
            <wp:docPr id="5" name="Picture 5"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bar char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31510" cy="3436620"/>
                    </a:xfrm>
                    <a:prstGeom prst="rect">
                      <a:avLst/>
                    </a:prstGeom>
                  </pic:spPr>
                </pic:pic>
              </a:graphicData>
            </a:graphic>
          </wp:inline>
        </w:drawing>
      </w:r>
    </w:p>
    <w:p w14:paraId="3CADD771" w14:textId="59DE8E9F" w:rsidR="00A43E64" w:rsidRDefault="000708E3" w:rsidP="005B6B70">
      <w:pPr>
        <w:autoSpaceDE w:val="0"/>
        <w:autoSpaceDN w:val="0"/>
        <w:adjustRightInd w:val="0"/>
        <w:spacing w:after="0" w:line="240" w:lineRule="auto"/>
        <w:rPr>
          <w:rFonts w:ascii="VIC-Light" w:hAnsi="VIC-Light" w:cs="VIC-Light"/>
          <w:color w:val="414142"/>
          <w:sz w:val="18"/>
          <w:szCs w:val="18"/>
        </w:rPr>
      </w:pPr>
      <w:bookmarkStart w:id="12" w:name="_Hlk80710441"/>
      <w:r>
        <w:rPr>
          <w:rFonts w:ascii="VIC-Light" w:hAnsi="VIC-Light" w:cs="VIC-Light"/>
          <w:color w:val="414142"/>
          <w:sz w:val="18"/>
          <w:szCs w:val="18"/>
        </w:rPr>
        <w:t xml:space="preserve">Figure </w:t>
      </w:r>
      <w:r w:rsidR="00E42A3F">
        <w:rPr>
          <w:rFonts w:ascii="VIC-Light" w:hAnsi="VIC-Light" w:cs="VIC-Light"/>
          <w:color w:val="414142"/>
          <w:sz w:val="18"/>
          <w:szCs w:val="18"/>
        </w:rPr>
        <w:t>4</w:t>
      </w:r>
      <w:r>
        <w:rPr>
          <w:rFonts w:ascii="VIC-Light" w:hAnsi="VIC-Light" w:cs="VIC-Light"/>
          <w:color w:val="414142"/>
          <w:sz w:val="18"/>
          <w:szCs w:val="18"/>
        </w:rPr>
        <w:t xml:space="preserve">. </w:t>
      </w:r>
      <w:r w:rsidR="00C348EC">
        <w:rPr>
          <w:rFonts w:ascii="VIC-Light" w:hAnsi="VIC-Light" w:cs="VIC-Light"/>
          <w:color w:val="414142"/>
          <w:sz w:val="18"/>
          <w:szCs w:val="18"/>
        </w:rPr>
        <w:t xml:space="preserve">The densities of recruits, juveniles and adult </w:t>
      </w:r>
      <w:r w:rsidR="00B076BE">
        <w:rPr>
          <w:rFonts w:ascii="VIC-Light" w:hAnsi="VIC-Light" w:cs="VIC-Light"/>
          <w:color w:val="414142"/>
          <w:sz w:val="18"/>
          <w:szCs w:val="18"/>
        </w:rPr>
        <w:t>Estuary Perch</w:t>
      </w:r>
      <w:r w:rsidR="00C348EC">
        <w:rPr>
          <w:rFonts w:ascii="VIC-Light" w:hAnsi="VIC-Light" w:cs="VIC-Light"/>
          <w:color w:val="414142"/>
          <w:sz w:val="18"/>
          <w:szCs w:val="18"/>
        </w:rPr>
        <w:t xml:space="preserve"> in the </w:t>
      </w:r>
      <w:r w:rsidR="00B076BE">
        <w:rPr>
          <w:rFonts w:ascii="VIC-Light" w:hAnsi="VIC-Light" w:cs="VIC-Light"/>
          <w:color w:val="414142"/>
          <w:sz w:val="18"/>
          <w:szCs w:val="18"/>
        </w:rPr>
        <w:t>Glenelg</w:t>
      </w:r>
      <w:r w:rsidR="00C348EC">
        <w:rPr>
          <w:rFonts w:ascii="VIC-Light" w:hAnsi="VIC-Light" w:cs="VIC-Light"/>
          <w:color w:val="414142"/>
          <w:sz w:val="18"/>
          <w:szCs w:val="18"/>
        </w:rPr>
        <w:t xml:space="preserve"> River from 2017 to 202</w:t>
      </w:r>
      <w:r w:rsidR="006B7411">
        <w:rPr>
          <w:rFonts w:ascii="VIC-Light" w:hAnsi="VIC-Light" w:cs="VIC-Light"/>
          <w:color w:val="414142"/>
          <w:sz w:val="18"/>
          <w:szCs w:val="18"/>
        </w:rPr>
        <w:t>2</w:t>
      </w:r>
    </w:p>
    <w:bookmarkEnd w:id="12"/>
    <w:p w14:paraId="5BD6E69E" w14:textId="54D5E130" w:rsidR="0006317C" w:rsidRDefault="0006317C" w:rsidP="005B6B70">
      <w:pPr>
        <w:autoSpaceDE w:val="0"/>
        <w:autoSpaceDN w:val="0"/>
        <w:adjustRightInd w:val="0"/>
        <w:spacing w:after="0" w:line="240" w:lineRule="auto"/>
        <w:rPr>
          <w:rFonts w:ascii="VIC-Light" w:hAnsi="VIC-Light" w:cs="VIC-Light"/>
          <w:color w:val="414142"/>
          <w:sz w:val="18"/>
          <w:szCs w:val="18"/>
        </w:rPr>
      </w:pPr>
    </w:p>
    <w:p w14:paraId="2C2CD71D" w14:textId="233F612F" w:rsidR="006F1DA9" w:rsidRDefault="006B7411" w:rsidP="005B6B70">
      <w:pPr>
        <w:autoSpaceDE w:val="0"/>
        <w:autoSpaceDN w:val="0"/>
        <w:adjustRightInd w:val="0"/>
        <w:spacing w:after="0" w:line="240" w:lineRule="auto"/>
        <w:rPr>
          <w:rFonts w:ascii="VIC-Light" w:hAnsi="VIC-Light" w:cs="VIC-Light"/>
          <w:color w:val="414142"/>
          <w:sz w:val="18"/>
          <w:szCs w:val="18"/>
        </w:rPr>
      </w:pPr>
      <w:r>
        <w:rPr>
          <w:rFonts w:ascii="VIC-Light" w:hAnsi="VIC-Light" w:cs="VIC-Light"/>
          <w:noProof/>
          <w:color w:val="414142"/>
          <w:sz w:val="18"/>
          <w:szCs w:val="18"/>
        </w:rPr>
        <w:drawing>
          <wp:inline distT="0" distB="0" distL="0" distR="0" wp14:anchorId="517FFE8C" wp14:editId="1E0357E6">
            <wp:extent cx="5731510" cy="3436620"/>
            <wp:effectExtent l="0" t="0" r="2540" b="0"/>
            <wp:docPr id="6" name="Picture 6"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bar char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31510" cy="3436620"/>
                    </a:xfrm>
                    <a:prstGeom prst="rect">
                      <a:avLst/>
                    </a:prstGeom>
                  </pic:spPr>
                </pic:pic>
              </a:graphicData>
            </a:graphic>
          </wp:inline>
        </w:drawing>
      </w:r>
    </w:p>
    <w:p w14:paraId="3AE41E63" w14:textId="3DCBADAC" w:rsidR="00C348EC" w:rsidRDefault="00C348EC" w:rsidP="00C348EC">
      <w:pPr>
        <w:autoSpaceDE w:val="0"/>
        <w:autoSpaceDN w:val="0"/>
        <w:adjustRightInd w:val="0"/>
        <w:spacing w:after="0" w:line="240" w:lineRule="auto"/>
        <w:rPr>
          <w:rFonts w:ascii="VIC-Light" w:hAnsi="VIC-Light" w:cs="VIC-Light"/>
          <w:color w:val="414142"/>
          <w:sz w:val="18"/>
          <w:szCs w:val="18"/>
        </w:rPr>
      </w:pPr>
      <w:r>
        <w:rPr>
          <w:rFonts w:ascii="VIC-Light" w:hAnsi="VIC-Light" w:cs="VIC-Light"/>
          <w:color w:val="414142"/>
          <w:sz w:val="18"/>
          <w:szCs w:val="18"/>
        </w:rPr>
        <w:t xml:space="preserve">Figure </w:t>
      </w:r>
      <w:r w:rsidR="00E42A3F">
        <w:rPr>
          <w:rFonts w:ascii="VIC-Light" w:hAnsi="VIC-Light" w:cs="VIC-Light"/>
          <w:color w:val="414142"/>
          <w:sz w:val="18"/>
          <w:szCs w:val="18"/>
        </w:rPr>
        <w:t>5</w:t>
      </w:r>
      <w:r>
        <w:rPr>
          <w:rFonts w:ascii="VIC-Light" w:hAnsi="VIC-Light" w:cs="VIC-Light"/>
          <w:color w:val="414142"/>
          <w:sz w:val="18"/>
          <w:szCs w:val="18"/>
        </w:rPr>
        <w:t xml:space="preserve">. The size range percentage of </w:t>
      </w:r>
      <w:r w:rsidR="00B076BE">
        <w:rPr>
          <w:rFonts w:ascii="VIC-Light" w:hAnsi="VIC-Light" w:cs="VIC-Light"/>
          <w:color w:val="414142"/>
          <w:sz w:val="18"/>
          <w:szCs w:val="18"/>
        </w:rPr>
        <w:t>Estuary Perch</w:t>
      </w:r>
      <w:r>
        <w:rPr>
          <w:rFonts w:ascii="VIC-Light" w:hAnsi="VIC-Light" w:cs="VIC-Light"/>
          <w:color w:val="414142"/>
          <w:sz w:val="18"/>
          <w:szCs w:val="18"/>
        </w:rPr>
        <w:t xml:space="preserve"> in the </w:t>
      </w:r>
      <w:r w:rsidR="00B076BE">
        <w:rPr>
          <w:rFonts w:ascii="VIC-Light" w:hAnsi="VIC-Light" w:cs="VIC-Light"/>
          <w:color w:val="414142"/>
          <w:sz w:val="18"/>
          <w:szCs w:val="18"/>
        </w:rPr>
        <w:t>Glenelg</w:t>
      </w:r>
      <w:r>
        <w:rPr>
          <w:rFonts w:ascii="VIC-Light" w:hAnsi="VIC-Light" w:cs="VIC-Light"/>
          <w:color w:val="414142"/>
          <w:sz w:val="18"/>
          <w:szCs w:val="18"/>
        </w:rPr>
        <w:t xml:space="preserve"> River in 202</w:t>
      </w:r>
      <w:r w:rsidR="006B7411">
        <w:rPr>
          <w:rFonts w:ascii="VIC-Light" w:hAnsi="VIC-Light" w:cs="VIC-Light"/>
          <w:color w:val="414142"/>
          <w:sz w:val="18"/>
          <w:szCs w:val="18"/>
        </w:rPr>
        <w:t>2</w:t>
      </w:r>
    </w:p>
    <w:p w14:paraId="2AED40E4" w14:textId="1C133F2E" w:rsidR="0006317C" w:rsidRDefault="0006317C" w:rsidP="005B6B70">
      <w:pPr>
        <w:autoSpaceDE w:val="0"/>
        <w:autoSpaceDN w:val="0"/>
        <w:adjustRightInd w:val="0"/>
        <w:spacing w:after="0" w:line="240" w:lineRule="auto"/>
        <w:rPr>
          <w:rFonts w:ascii="VIC-Light" w:hAnsi="VIC-Light" w:cs="VIC-Light"/>
          <w:color w:val="414142"/>
          <w:sz w:val="18"/>
          <w:szCs w:val="18"/>
        </w:rPr>
      </w:pPr>
    </w:p>
    <w:p w14:paraId="296B8B39" w14:textId="27DF2EEE" w:rsidR="00F85130" w:rsidRPr="00F85130" w:rsidRDefault="00F85130" w:rsidP="005B6B70">
      <w:pPr>
        <w:autoSpaceDE w:val="0"/>
        <w:autoSpaceDN w:val="0"/>
        <w:adjustRightInd w:val="0"/>
        <w:spacing w:after="0" w:line="240" w:lineRule="auto"/>
        <w:rPr>
          <w:rFonts w:ascii="VIC-Light" w:hAnsi="VIC-Light" w:cs="VIC-Light"/>
          <w:color w:val="414142"/>
        </w:rPr>
      </w:pPr>
      <w:r w:rsidRPr="00F85130">
        <w:rPr>
          <w:rFonts w:cs="VIC"/>
          <w:color w:val="000000"/>
        </w:rPr>
        <w:t>We acknowledge and respect Victorian Traditional Owners as the original custodians of Victoria’s land and waters, their unique ability to care for Country and deep spiritual connection to it. We honour Elders past and present whose knowledge and wisdom has ensured the continuation of culture and traditional practices.</w:t>
      </w:r>
    </w:p>
    <w:sectPr w:rsidR="00F85130" w:rsidRPr="00F85130">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39147" w14:textId="77777777" w:rsidR="00941BA5" w:rsidRDefault="00941BA5" w:rsidP="005B6B70">
      <w:pPr>
        <w:spacing w:after="0" w:line="240" w:lineRule="auto"/>
      </w:pPr>
      <w:r>
        <w:separator/>
      </w:r>
    </w:p>
  </w:endnote>
  <w:endnote w:type="continuationSeparator" w:id="0">
    <w:p w14:paraId="02038E5F" w14:textId="77777777" w:rsidR="00941BA5" w:rsidRDefault="00941BA5" w:rsidP="005B6B70">
      <w:pPr>
        <w:spacing w:after="0" w:line="240" w:lineRule="auto"/>
      </w:pPr>
      <w:r>
        <w:continuationSeparator/>
      </w:r>
    </w:p>
  </w:endnote>
  <w:endnote w:type="continuationNotice" w:id="1">
    <w:p w14:paraId="197513D4" w14:textId="77777777" w:rsidR="00941BA5" w:rsidRDefault="00941B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IC-Light">
    <w:altName w:val="Calibri"/>
    <w:panose1 w:val="000004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C-Regular">
    <w:altName w:val="Calibri"/>
    <w:panose1 w:val="00000500000000000000"/>
    <w:charset w:val="00"/>
    <w:family w:val="swiss"/>
    <w:notTrueType/>
    <w:pitch w:val="default"/>
    <w:sig w:usb0="00000003" w:usb1="00000000" w:usb2="00000000" w:usb3="00000000" w:csb0="00000001" w:csb1="00000000"/>
  </w:font>
  <w:font w:name="VIC Light">
    <w:altName w:val="VIC Light"/>
    <w:panose1 w:val="00000400000000000000"/>
    <w:charset w:val="00"/>
    <w:family w:val="auto"/>
    <w:pitch w:val="variable"/>
    <w:sig w:usb0="00000007" w:usb1="00000000" w:usb2="00000000" w:usb3="00000000" w:csb0="00000093" w:csb1="00000000"/>
  </w:font>
  <w:font w:name="VIC SemiBold">
    <w:altName w:val="VIC SemiBold"/>
    <w:panose1 w:val="00000700000000000000"/>
    <w:charset w:val="00"/>
    <w:family w:val="auto"/>
    <w:pitch w:val="variable"/>
    <w:sig w:usb0="00000007" w:usb1="00000000" w:usb2="00000000" w:usb3="00000000" w:csb0="00000093" w:csb1="00000000"/>
  </w:font>
  <w:font w:name="VIC-SemiBold">
    <w:altName w:val="Times New Roman"/>
    <w:panose1 w:val="00000700000000000000"/>
    <w:charset w:val="00"/>
    <w:family w:val="auto"/>
    <w:pitch w:val="default"/>
    <w:sig w:usb0="00000003" w:usb1="00000000" w:usb2="00000000" w:usb3="00000000" w:csb0="00000001" w:csb1="00000000"/>
  </w:font>
  <w:font w:name="VIC-Bold">
    <w:altName w:val="Calibri"/>
    <w:panose1 w:val="00000800000000000000"/>
    <w:charset w:val="00"/>
    <w:family w:val="swiss"/>
    <w:notTrueType/>
    <w:pitch w:val="default"/>
    <w:sig w:usb0="00000003" w:usb1="00000000" w:usb2="00000000" w:usb3="00000000" w:csb0="00000001" w:csb1="00000000"/>
  </w:font>
  <w:font w:name="VIC">
    <w:altName w:val="VIC"/>
    <w:panose1 w:val="000005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6272D" w14:textId="0013D229" w:rsidR="000E142C" w:rsidRDefault="000E142C">
    <w:pPr>
      <w:pStyle w:val="Footer"/>
    </w:pPr>
    <w:r>
      <w:rPr>
        <w:noProof/>
      </w:rPr>
      <mc:AlternateContent>
        <mc:Choice Requires="wps">
          <w:drawing>
            <wp:anchor distT="0" distB="0" distL="114300" distR="114300" simplePos="0" relativeHeight="251658240" behindDoc="0" locked="0" layoutInCell="0" allowOverlap="1" wp14:anchorId="1372231F" wp14:editId="109F6566">
              <wp:simplePos x="0" y="0"/>
              <wp:positionH relativeFrom="page">
                <wp:posOffset>0</wp:posOffset>
              </wp:positionH>
              <wp:positionV relativeFrom="page">
                <wp:posOffset>10227945</wp:posOffset>
              </wp:positionV>
              <wp:extent cx="7560310" cy="273050"/>
              <wp:effectExtent l="0" t="0" r="0" b="12700"/>
              <wp:wrapNone/>
              <wp:docPr id="1" name="MSIPCMd9824aecbcb830f58d8796c9"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9F2B8E" w14:textId="57E238AA" w:rsidR="000E142C" w:rsidRPr="005B6B70" w:rsidRDefault="000E142C" w:rsidP="005B6B70">
                          <w:pPr>
                            <w:spacing w:after="0"/>
                            <w:jc w:val="center"/>
                            <w:rPr>
                              <w:rFonts w:ascii="Calibri" w:hAnsi="Calibri" w:cs="Calibri"/>
                              <w:color w:val="000000"/>
                              <w:sz w:val="24"/>
                            </w:rPr>
                          </w:pPr>
                          <w:r w:rsidRPr="005B6B7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372231F" id="_x0000_t202" coordsize="21600,21600" o:spt="202" path="m,l,21600r21600,l21600,xe">
              <v:stroke joinstyle="miter"/>
              <v:path gradientshapeok="t" o:connecttype="rect"/>
            </v:shapetype>
            <v:shape id="MSIPCMd9824aecbcb830f58d8796c9" o:spid="_x0000_s1026" type="#_x0000_t202" alt="{&quot;HashCode&quot;:-1264680268,&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139F2B8E" w14:textId="57E238AA" w:rsidR="000E142C" w:rsidRPr="005B6B70" w:rsidRDefault="000E142C" w:rsidP="005B6B70">
                    <w:pPr>
                      <w:spacing w:after="0"/>
                      <w:jc w:val="center"/>
                      <w:rPr>
                        <w:rFonts w:ascii="Calibri" w:hAnsi="Calibri" w:cs="Calibri"/>
                        <w:color w:val="000000"/>
                        <w:sz w:val="24"/>
                      </w:rPr>
                    </w:pPr>
                    <w:r w:rsidRPr="005B6B70">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3B7CB" w14:textId="77777777" w:rsidR="00941BA5" w:rsidRDefault="00941BA5" w:rsidP="005B6B70">
      <w:pPr>
        <w:spacing w:after="0" w:line="240" w:lineRule="auto"/>
      </w:pPr>
      <w:r>
        <w:separator/>
      </w:r>
    </w:p>
  </w:footnote>
  <w:footnote w:type="continuationSeparator" w:id="0">
    <w:p w14:paraId="30E2539C" w14:textId="77777777" w:rsidR="00941BA5" w:rsidRDefault="00941BA5" w:rsidP="005B6B70">
      <w:pPr>
        <w:spacing w:after="0" w:line="240" w:lineRule="auto"/>
      </w:pPr>
      <w:r>
        <w:continuationSeparator/>
      </w:r>
    </w:p>
  </w:footnote>
  <w:footnote w:type="continuationNotice" w:id="1">
    <w:p w14:paraId="3C72A0B0" w14:textId="77777777" w:rsidR="00941BA5" w:rsidRDefault="00941BA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2883"/>
    <w:multiLevelType w:val="hybridMultilevel"/>
    <w:tmpl w:val="C8F4CDD0"/>
    <w:lvl w:ilvl="0" w:tplc="87F089E6">
      <w:numFmt w:val="bullet"/>
      <w:lvlText w:val="•"/>
      <w:lvlJc w:val="left"/>
      <w:pPr>
        <w:ind w:left="720" w:hanging="360"/>
      </w:pPr>
      <w:rPr>
        <w:rFonts w:ascii="VIC-Light" w:eastAsiaTheme="minorHAnsi" w:hAnsi="VIC-Light" w:cs="VIC-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191882"/>
    <w:multiLevelType w:val="hybridMultilevel"/>
    <w:tmpl w:val="CAF26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31E4F50"/>
    <w:multiLevelType w:val="hybridMultilevel"/>
    <w:tmpl w:val="DA544C1C"/>
    <w:lvl w:ilvl="0" w:tplc="15F834C6">
      <w:numFmt w:val="bullet"/>
      <w:lvlText w:val=""/>
      <w:lvlJc w:val="left"/>
      <w:pPr>
        <w:ind w:left="720" w:hanging="360"/>
      </w:pPr>
      <w:rPr>
        <w:rFonts w:ascii="Symbol" w:eastAsiaTheme="minorHAnsi" w:hAnsi="Symbol" w:cs="VIC-Regular"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E0B6B09"/>
    <w:multiLevelType w:val="hybridMultilevel"/>
    <w:tmpl w:val="087494AE"/>
    <w:lvl w:ilvl="0" w:tplc="87F089E6">
      <w:numFmt w:val="bullet"/>
      <w:lvlText w:val="•"/>
      <w:lvlJc w:val="left"/>
      <w:pPr>
        <w:ind w:left="720" w:hanging="360"/>
      </w:pPr>
      <w:rPr>
        <w:rFonts w:ascii="VIC-Light" w:eastAsiaTheme="minorHAnsi" w:hAnsi="VIC-Light" w:cs="VIC-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EE053C2"/>
    <w:multiLevelType w:val="hybridMultilevel"/>
    <w:tmpl w:val="B0C625E8"/>
    <w:lvl w:ilvl="0" w:tplc="87F089E6">
      <w:numFmt w:val="bullet"/>
      <w:lvlText w:val="•"/>
      <w:lvlJc w:val="left"/>
      <w:pPr>
        <w:ind w:left="720" w:hanging="360"/>
      </w:pPr>
      <w:rPr>
        <w:rFonts w:ascii="VIC-Light" w:eastAsiaTheme="minorHAnsi" w:hAnsi="VIC-Light" w:cs="VIC-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B70"/>
    <w:rsid w:val="0004184D"/>
    <w:rsid w:val="00044F7A"/>
    <w:rsid w:val="00052861"/>
    <w:rsid w:val="0006317C"/>
    <w:rsid w:val="00067721"/>
    <w:rsid w:val="000708E3"/>
    <w:rsid w:val="000741A6"/>
    <w:rsid w:val="00080A37"/>
    <w:rsid w:val="000902AF"/>
    <w:rsid w:val="000B6C49"/>
    <w:rsid w:val="000B71D1"/>
    <w:rsid w:val="000B7DE8"/>
    <w:rsid w:val="000C5E7E"/>
    <w:rsid w:val="000D053F"/>
    <w:rsid w:val="000E142C"/>
    <w:rsid w:val="000F1986"/>
    <w:rsid w:val="000F7F4A"/>
    <w:rsid w:val="00157778"/>
    <w:rsid w:val="001609B8"/>
    <w:rsid w:val="00184778"/>
    <w:rsid w:val="001B0002"/>
    <w:rsid w:val="001B0052"/>
    <w:rsid w:val="001B6C4C"/>
    <w:rsid w:val="001C02F9"/>
    <w:rsid w:val="001D0C43"/>
    <w:rsid w:val="001D2D8F"/>
    <w:rsid w:val="001E7843"/>
    <w:rsid w:val="001F3074"/>
    <w:rsid w:val="001F5160"/>
    <w:rsid w:val="00204D67"/>
    <w:rsid w:val="00213413"/>
    <w:rsid w:val="0021598A"/>
    <w:rsid w:val="00225D89"/>
    <w:rsid w:val="00232307"/>
    <w:rsid w:val="0023548A"/>
    <w:rsid w:val="00274789"/>
    <w:rsid w:val="002870AC"/>
    <w:rsid w:val="002B365C"/>
    <w:rsid w:val="002B48AE"/>
    <w:rsid w:val="002B4A80"/>
    <w:rsid w:val="002B5F02"/>
    <w:rsid w:val="002D0B0E"/>
    <w:rsid w:val="002F0705"/>
    <w:rsid w:val="00342B20"/>
    <w:rsid w:val="00343286"/>
    <w:rsid w:val="00351BE4"/>
    <w:rsid w:val="00356712"/>
    <w:rsid w:val="00386714"/>
    <w:rsid w:val="0039721D"/>
    <w:rsid w:val="003A0B0E"/>
    <w:rsid w:val="003B4ECC"/>
    <w:rsid w:val="003D050E"/>
    <w:rsid w:val="00443472"/>
    <w:rsid w:val="00455DAF"/>
    <w:rsid w:val="0046425F"/>
    <w:rsid w:val="0047038C"/>
    <w:rsid w:val="00482591"/>
    <w:rsid w:val="00486DEA"/>
    <w:rsid w:val="004A5FE5"/>
    <w:rsid w:val="004A705A"/>
    <w:rsid w:val="004A71E4"/>
    <w:rsid w:val="004D0A07"/>
    <w:rsid w:val="004D1705"/>
    <w:rsid w:val="004E11AB"/>
    <w:rsid w:val="00510C09"/>
    <w:rsid w:val="00512F83"/>
    <w:rsid w:val="0053116B"/>
    <w:rsid w:val="00540AB3"/>
    <w:rsid w:val="005B46C6"/>
    <w:rsid w:val="005B4CBC"/>
    <w:rsid w:val="005B6B70"/>
    <w:rsid w:val="005D43C3"/>
    <w:rsid w:val="005D6D68"/>
    <w:rsid w:val="005D7958"/>
    <w:rsid w:val="005E2C09"/>
    <w:rsid w:val="005E3D03"/>
    <w:rsid w:val="005F2CBF"/>
    <w:rsid w:val="005F6AEE"/>
    <w:rsid w:val="00610D21"/>
    <w:rsid w:val="00620404"/>
    <w:rsid w:val="006254C8"/>
    <w:rsid w:val="0064279A"/>
    <w:rsid w:val="006466CF"/>
    <w:rsid w:val="00652943"/>
    <w:rsid w:val="00682560"/>
    <w:rsid w:val="00690016"/>
    <w:rsid w:val="00692D63"/>
    <w:rsid w:val="00693344"/>
    <w:rsid w:val="006B7411"/>
    <w:rsid w:val="006D68B6"/>
    <w:rsid w:val="006F1DA9"/>
    <w:rsid w:val="00703F78"/>
    <w:rsid w:val="007114F3"/>
    <w:rsid w:val="007256C2"/>
    <w:rsid w:val="00730E7E"/>
    <w:rsid w:val="00730F50"/>
    <w:rsid w:val="0073648E"/>
    <w:rsid w:val="00747F40"/>
    <w:rsid w:val="00767E87"/>
    <w:rsid w:val="00771293"/>
    <w:rsid w:val="007715BF"/>
    <w:rsid w:val="0077512D"/>
    <w:rsid w:val="007813BC"/>
    <w:rsid w:val="00784B89"/>
    <w:rsid w:val="00797CA9"/>
    <w:rsid w:val="007A54DA"/>
    <w:rsid w:val="007D378C"/>
    <w:rsid w:val="007E7F48"/>
    <w:rsid w:val="00801B64"/>
    <w:rsid w:val="00827B89"/>
    <w:rsid w:val="008307C5"/>
    <w:rsid w:val="008339A2"/>
    <w:rsid w:val="008436B7"/>
    <w:rsid w:val="00873C3D"/>
    <w:rsid w:val="00880350"/>
    <w:rsid w:val="00887F4D"/>
    <w:rsid w:val="00894E13"/>
    <w:rsid w:val="008B0C9F"/>
    <w:rsid w:val="008B7F6A"/>
    <w:rsid w:val="008C44E2"/>
    <w:rsid w:val="00903BEE"/>
    <w:rsid w:val="009121FD"/>
    <w:rsid w:val="00915078"/>
    <w:rsid w:val="00933B9F"/>
    <w:rsid w:val="00941BA5"/>
    <w:rsid w:val="00942077"/>
    <w:rsid w:val="00946AE5"/>
    <w:rsid w:val="009474BC"/>
    <w:rsid w:val="009659CF"/>
    <w:rsid w:val="00971CD9"/>
    <w:rsid w:val="00972347"/>
    <w:rsid w:val="00972FEA"/>
    <w:rsid w:val="00975F6B"/>
    <w:rsid w:val="0098521A"/>
    <w:rsid w:val="00996EB3"/>
    <w:rsid w:val="00A03173"/>
    <w:rsid w:val="00A0504E"/>
    <w:rsid w:val="00A15B65"/>
    <w:rsid w:val="00A40A41"/>
    <w:rsid w:val="00A43E64"/>
    <w:rsid w:val="00A44F64"/>
    <w:rsid w:val="00A45231"/>
    <w:rsid w:val="00A67525"/>
    <w:rsid w:val="00A86754"/>
    <w:rsid w:val="00AB2A6E"/>
    <w:rsid w:val="00AC042A"/>
    <w:rsid w:val="00AC1A9F"/>
    <w:rsid w:val="00AC4940"/>
    <w:rsid w:val="00AC49EF"/>
    <w:rsid w:val="00AE0E83"/>
    <w:rsid w:val="00AF1593"/>
    <w:rsid w:val="00B076BE"/>
    <w:rsid w:val="00B2307E"/>
    <w:rsid w:val="00B34133"/>
    <w:rsid w:val="00B342FA"/>
    <w:rsid w:val="00B7009A"/>
    <w:rsid w:val="00B776FD"/>
    <w:rsid w:val="00BA2BA7"/>
    <w:rsid w:val="00BB0EE0"/>
    <w:rsid w:val="00BB682A"/>
    <w:rsid w:val="00BC7273"/>
    <w:rsid w:val="00BE13AF"/>
    <w:rsid w:val="00BE6BA1"/>
    <w:rsid w:val="00C05155"/>
    <w:rsid w:val="00C173F3"/>
    <w:rsid w:val="00C348EC"/>
    <w:rsid w:val="00C419A3"/>
    <w:rsid w:val="00C5628C"/>
    <w:rsid w:val="00C85A04"/>
    <w:rsid w:val="00CA4D0C"/>
    <w:rsid w:val="00CE60D7"/>
    <w:rsid w:val="00CF2766"/>
    <w:rsid w:val="00D22057"/>
    <w:rsid w:val="00D262AD"/>
    <w:rsid w:val="00D46ABA"/>
    <w:rsid w:val="00D524F5"/>
    <w:rsid w:val="00D6080B"/>
    <w:rsid w:val="00D654E4"/>
    <w:rsid w:val="00D70B81"/>
    <w:rsid w:val="00D72A16"/>
    <w:rsid w:val="00D91FD0"/>
    <w:rsid w:val="00DB4BBA"/>
    <w:rsid w:val="00DB5163"/>
    <w:rsid w:val="00DB5921"/>
    <w:rsid w:val="00DD22EC"/>
    <w:rsid w:val="00DE0E58"/>
    <w:rsid w:val="00DE7915"/>
    <w:rsid w:val="00E03C78"/>
    <w:rsid w:val="00E0642E"/>
    <w:rsid w:val="00E10C7B"/>
    <w:rsid w:val="00E32129"/>
    <w:rsid w:val="00E36044"/>
    <w:rsid w:val="00E42A3F"/>
    <w:rsid w:val="00E661FA"/>
    <w:rsid w:val="00E725E5"/>
    <w:rsid w:val="00E96297"/>
    <w:rsid w:val="00EB20CC"/>
    <w:rsid w:val="00EC18E9"/>
    <w:rsid w:val="00EF0A17"/>
    <w:rsid w:val="00EF284E"/>
    <w:rsid w:val="00F0159A"/>
    <w:rsid w:val="00F24D81"/>
    <w:rsid w:val="00F36707"/>
    <w:rsid w:val="00F416C6"/>
    <w:rsid w:val="00F449D8"/>
    <w:rsid w:val="00F729F5"/>
    <w:rsid w:val="00F76437"/>
    <w:rsid w:val="00F83ACD"/>
    <w:rsid w:val="00F85130"/>
    <w:rsid w:val="00F929FD"/>
    <w:rsid w:val="00FA5DFB"/>
    <w:rsid w:val="00FD5D11"/>
    <w:rsid w:val="040F85B1"/>
    <w:rsid w:val="056A6A94"/>
    <w:rsid w:val="0A5E4FE2"/>
    <w:rsid w:val="0D8C3B9B"/>
    <w:rsid w:val="24642DD4"/>
    <w:rsid w:val="27E81234"/>
    <w:rsid w:val="2B44F0B8"/>
    <w:rsid w:val="2EF8F334"/>
    <w:rsid w:val="369482C3"/>
    <w:rsid w:val="37DE313B"/>
    <w:rsid w:val="3976FCB5"/>
    <w:rsid w:val="4682AF41"/>
    <w:rsid w:val="46C5260D"/>
    <w:rsid w:val="60A45987"/>
    <w:rsid w:val="640B3E61"/>
    <w:rsid w:val="6842D124"/>
    <w:rsid w:val="6C70051E"/>
    <w:rsid w:val="70F11662"/>
    <w:rsid w:val="7102F295"/>
    <w:rsid w:val="7387572D"/>
    <w:rsid w:val="782DE186"/>
    <w:rsid w:val="7E9D23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13711"/>
  <w15:chartTrackingRefBased/>
  <w15:docId w15:val="{639EA65B-6877-4B32-A941-55CFC5849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D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B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B70"/>
  </w:style>
  <w:style w:type="paragraph" w:styleId="Footer">
    <w:name w:val="footer"/>
    <w:basedOn w:val="Normal"/>
    <w:link w:val="FooterChar"/>
    <w:uiPriority w:val="99"/>
    <w:unhideWhenUsed/>
    <w:rsid w:val="005B6B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B70"/>
  </w:style>
  <w:style w:type="paragraph" w:styleId="ListParagraph">
    <w:name w:val="List Paragraph"/>
    <w:basedOn w:val="Normal"/>
    <w:uiPriority w:val="34"/>
    <w:qFormat/>
    <w:rsid w:val="00DE0E58"/>
    <w:pPr>
      <w:ind w:left="720"/>
      <w:contextualSpacing/>
    </w:pPr>
  </w:style>
  <w:style w:type="character" w:styleId="CommentReference">
    <w:name w:val="annotation reference"/>
    <w:basedOn w:val="DefaultParagraphFont"/>
    <w:uiPriority w:val="99"/>
    <w:semiHidden/>
    <w:unhideWhenUsed/>
    <w:rsid w:val="00F449D8"/>
    <w:rPr>
      <w:sz w:val="16"/>
      <w:szCs w:val="16"/>
    </w:rPr>
  </w:style>
  <w:style w:type="paragraph" w:styleId="CommentText">
    <w:name w:val="annotation text"/>
    <w:basedOn w:val="Normal"/>
    <w:link w:val="CommentTextChar"/>
    <w:uiPriority w:val="99"/>
    <w:unhideWhenUsed/>
    <w:rsid w:val="00F449D8"/>
    <w:pPr>
      <w:spacing w:line="240" w:lineRule="auto"/>
    </w:pPr>
    <w:rPr>
      <w:sz w:val="20"/>
      <w:szCs w:val="20"/>
    </w:rPr>
  </w:style>
  <w:style w:type="character" w:customStyle="1" w:styleId="CommentTextChar">
    <w:name w:val="Comment Text Char"/>
    <w:basedOn w:val="DefaultParagraphFont"/>
    <w:link w:val="CommentText"/>
    <w:uiPriority w:val="99"/>
    <w:rsid w:val="00F449D8"/>
    <w:rPr>
      <w:sz w:val="20"/>
      <w:szCs w:val="20"/>
    </w:rPr>
  </w:style>
  <w:style w:type="paragraph" w:styleId="CommentSubject">
    <w:name w:val="annotation subject"/>
    <w:basedOn w:val="CommentText"/>
    <w:next w:val="CommentText"/>
    <w:link w:val="CommentSubjectChar"/>
    <w:uiPriority w:val="99"/>
    <w:semiHidden/>
    <w:unhideWhenUsed/>
    <w:rsid w:val="00F449D8"/>
    <w:rPr>
      <w:b/>
      <w:bCs/>
    </w:rPr>
  </w:style>
  <w:style w:type="character" w:customStyle="1" w:styleId="CommentSubjectChar">
    <w:name w:val="Comment Subject Char"/>
    <w:basedOn w:val="CommentTextChar"/>
    <w:link w:val="CommentSubject"/>
    <w:uiPriority w:val="99"/>
    <w:semiHidden/>
    <w:rsid w:val="00F449D8"/>
    <w:rPr>
      <w:b/>
      <w:bCs/>
      <w:sz w:val="20"/>
      <w:szCs w:val="20"/>
    </w:rPr>
  </w:style>
  <w:style w:type="character" w:styleId="Hyperlink">
    <w:name w:val="Hyperlink"/>
    <w:basedOn w:val="DefaultParagraphFont"/>
    <w:uiPriority w:val="99"/>
    <w:unhideWhenUsed/>
    <w:rsid w:val="002B48AE"/>
    <w:rPr>
      <w:color w:val="0563C1" w:themeColor="hyperlink"/>
      <w:u w:val="single"/>
    </w:rPr>
  </w:style>
  <w:style w:type="character" w:styleId="UnresolvedMention">
    <w:name w:val="Unresolved Mention"/>
    <w:basedOn w:val="DefaultParagraphFont"/>
    <w:uiPriority w:val="99"/>
    <w:semiHidden/>
    <w:unhideWhenUsed/>
    <w:rsid w:val="002B48AE"/>
    <w:rPr>
      <w:color w:val="605E5C"/>
      <w:shd w:val="clear" w:color="auto" w:fill="E1DFDD"/>
    </w:rPr>
  </w:style>
  <w:style w:type="table" w:styleId="TableGrid">
    <w:name w:val="Table Grid"/>
    <w:basedOn w:val="TableNormal"/>
    <w:uiPriority w:val="39"/>
    <w:rsid w:val="00397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1">
    <w:name w:val="A11"/>
    <w:uiPriority w:val="99"/>
    <w:rsid w:val="006B7411"/>
    <w:rPr>
      <w:rFonts w:cs="VIC Light"/>
      <w:color w:val="000000"/>
      <w:sz w:val="10"/>
      <w:szCs w:val="10"/>
    </w:rPr>
  </w:style>
  <w:style w:type="paragraph" w:customStyle="1" w:styleId="Pa8">
    <w:name w:val="Pa8"/>
    <w:basedOn w:val="Normal"/>
    <w:next w:val="Normal"/>
    <w:uiPriority w:val="99"/>
    <w:rsid w:val="006B7411"/>
    <w:pPr>
      <w:autoSpaceDE w:val="0"/>
      <w:autoSpaceDN w:val="0"/>
      <w:adjustRightInd w:val="0"/>
      <w:spacing w:after="0" w:line="181" w:lineRule="atLeast"/>
    </w:pPr>
    <w:rPr>
      <w:rFonts w:ascii="VIC SemiBold" w:hAnsi="VIC SemiBold"/>
      <w:sz w:val="24"/>
      <w:szCs w:val="24"/>
    </w:rPr>
  </w:style>
  <w:style w:type="character" w:customStyle="1" w:styleId="A12">
    <w:name w:val="A12"/>
    <w:uiPriority w:val="99"/>
    <w:rsid w:val="006B7411"/>
    <w:rPr>
      <w:rFonts w:cs="VIC Light"/>
      <w:color w:val="00000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00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hcma.vic.gov.au/"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ari.vic.gov.au/research/rivers-and-estuaries/assessing-benefits-of-water-for-the-environ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/sites/contentTypeHub</xsnScope>
</customXsn>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10</Value>
      <Value>7</Value>
      <Value>6</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Applied Aquatic Ecology</TermName>
          <TermId xmlns="http://schemas.microsoft.com/office/infopath/2007/PartnerControls">f2ee6a44-9da5-499c-ae5f-84f7fe19e1cf</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Biodiversity</TermName>
          <TermId xmlns="http://schemas.microsoft.com/office/infopath/2007/PartnerControls">a369ff78-9705-4b66-a29c-499bde0c7988</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Arthur Rylah Institute</TermName>
          <TermId xmlns="http://schemas.microsoft.com/office/infopath/2007/PartnerControls">40bc2e25-0176-4bcf-8522-e378037ace7d</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ma32622f3dc2450999d9a8c3f9f71c0e xmlns="78d79c37-d1e8-43be-8423-8b5a873e908d">
      <Terms xmlns="http://schemas.microsoft.com/office/infopath/2007/PartnerControls"/>
    </ma32622f3dc2450999d9a8c3f9f71c0e>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Environment and Climate Change</TermName>
          <TermId xmlns="http://schemas.microsoft.com/office/infopath/2007/PartnerControls">b90772f5-2afa-408f-b8b8-93ad6baba774</TermId>
        </TermInfo>
      </Terms>
    </ic50d0a05a8e4d9791dac67f8a1e716c>
    <kd1afe63598044c081c46c46ce9365fb xmlns="78d79c37-d1e8-43be-8423-8b5a873e908d">
      <Terms xmlns="http://schemas.microsoft.com/office/infopath/2007/PartnerControls"/>
    </kd1afe63598044c081c46c46ce9365fb>
    <_dlc_DocId xmlns="a5f32de4-e402-4188-b034-e71ca7d22e54">DOCID92-289785998-121</_dlc_DocId>
    <_dlc_DocIdUrl xmlns="a5f32de4-e402-4188-b034-e71ca7d22e54">
      <Url>https://delwpvicgovau.sharepoint.com/sites/ecm_92/_layouts/15/DocIdRedir.aspx?ID=DOCID92-289785998-121</Url>
      <Description>DOCID92-289785998-121</Description>
    </_dlc_DocIdUrl>
  </documentManagement>
</p:properties>
</file>

<file path=customXml/item3.xml><?xml version="1.0" encoding="utf-8"?>
<?mso-contentType ?>
<SharedContentType xmlns="Microsoft.SharePoint.Taxonomy.ContentTypeSync" SourceId="797aeec6-0273-40f2-ab3e-beee73212332" ContentTypeId="0x0101002517F445A0F35E449C98AAD631F2B0384F"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File Note" ma:contentTypeID="0x0101002517F445A0F35E449C98AAD631F2B0384F001B9B85187BE8484DBBBC3E2AB5070AFC" ma:contentTypeVersion="19" ma:contentTypeDescription="An informal note describing something to be remembered or acted upon in the future - DEPI" ma:contentTypeScope="" ma:versionID="d97bc6be5d3753c29c88bd54b43f20be">
  <xsd:schema xmlns:xsd="http://www.w3.org/2001/XMLSchema" xmlns:xs="http://www.w3.org/2001/XMLSchema" xmlns:p="http://schemas.microsoft.com/office/2006/metadata/properties" xmlns:ns1="http://schemas.microsoft.com/sharepoint/v3" xmlns:ns2="a5f32de4-e402-4188-b034-e71ca7d22e54" xmlns:ns3="9fd47c19-1c4a-4d7d-b342-c10cef269344" xmlns:ns4="78d79c37-d1e8-43be-8423-8b5a873e908d" targetNamespace="http://schemas.microsoft.com/office/2006/metadata/properties" ma:root="true" ma:fieldsID="1dacffde3b5c7c442ebc3d068c81835b" ns1:_="" ns2:_="" ns3:_="" ns4:_="">
    <xsd:import namespace="http://schemas.microsoft.com/sharepoint/v3"/>
    <xsd:import namespace="a5f32de4-e402-4188-b034-e71ca7d22e54"/>
    <xsd:import namespace="9fd47c19-1c4a-4d7d-b342-c10cef269344"/>
    <xsd:import namespace="78d79c37-d1e8-43be-8423-8b5a873e908d"/>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ma32622f3dc2450999d9a8c3f9f71c0e" minOccurs="0"/>
                <xsd:element ref="ns4:kd1afe63598044c081c46c46ce9365f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4;#Applied Aquatic Ecology|f2ee6a44-9da5-499c-ae5f-84f7fe19e1cf"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7;#Arthur Rylah Institute|40bc2e25-0176-4bcf-8522-e378037ace7d"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e6b0be81-b30c-4fbb-be81-2e1a60871e1d}" ma:internalName="TaxCatchAll" ma:showField="CatchAllData" ma:web="58bbc721-9bed-401d-a4b5-1cf2eb04139e">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e6b0be81-b30c-4fbb-be81-2e1a60871e1d}" ma:internalName="TaxCatchAllLabel" ma:readOnly="true" ma:showField="CatchAllDataLabel" ma:web="58bbc721-9bed-401d-a4b5-1cf2eb04139e">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10;#Environment and Climate Change|b90772f5-2afa-408f-b8b8-93ad6baba77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6;#Biodiversity|a369ff78-9705-4b66-a29c-499bde0c798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d79c37-d1e8-43be-8423-8b5a873e908d" elementFormDefault="qualified">
    <xsd:import namespace="http://schemas.microsoft.com/office/2006/documentManagement/types"/>
    <xsd:import namespace="http://schemas.microsoft.com/office/infopath/2007/PartnerControls"/>
    <xsd:element name="ma32622f3dc2450999d9a8c3f9f71c0e" ma:index="31" nillable="true" ma:taxonomy="true" ma:internalName="ma32622f3dc2450999d9a8c3f9f71c0e" ma:taxonomyFieldName="Document_x0020_type" ma:displayName="Document type" ma:default="" ma:fieldId="{6a32622f-3dc2-4509-99d9-a8c3f9f71c0e}" ma:sspId="797aeec6-0273-40f2-ab3e-beee73212332" ma:termSetId="975467fd-f9dc-494f-ab2c-8f8091911d59" ma:anchorId="00000000-0000-0000-0000-000000000000" ma:open="true" ma:isKeyword="false">
      <xsd:complexType>
        <xsd:sequence>
          <xsd:element ref="pc:Terms" minOccurs="0" maxOccurs="1"/>
        </xsd:sequence>
      </xsd:complexType>
    </xsd:element>
    <xsd:element name="kd1afe63598044c081c46c46ce9365fb" ma:index="34" nillable="true" ma:taxonomy="true" ma:internalName="kd1afe63598044c081c46c46ce9365fb" ma:taxonomyFieldName="Records_x0020_Classification" ma:displayName="Records Classification" ma:default="" ma:fieldId="{4d1afe63-5980-44c0-81c4-6c46ce9365fb}" ma:sspId="797aeec6-0273-40f2-ab3e-beee73212332" ma:termSetId="14cdebf6-3e89-49f2-abc7-b9a88c6ac78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C07620-ABC7-450E-9677-CC097993D081}">
  <ds:schemaRefs>
    <ds:schemaRef ds:uri="http://schemas.microsoft.com/office/2006/metadata/customXsn"/>
  </ds:schemaRefs>
</ds:datastoreItem>
</file>

<file path=customXml/itemProps2.xml><?xml version="1.0" encoding="utf-8"?>
<ds:datastoreItem xmlns:ds="http://schemas.openxmlformats.org/officeDocument/2006/customXml" ds:itemID="{ED0B4EF1-B1C5-46DF-A92D-E63E644522B4}">
  <ds:schemaRefs>
    <ds:schemaRef ds:uri="http://schemas.microsoft.com/office/2006/metadata/properties"/>
    <ds:schemaRef ds:uri="http://schemas.microsoft.com/office/infopath/2007/PartnerControls"/>
    <ds:schemaRef ds:uri="http://schemas.microsoft.com/sharepoint/v3"/>
    <ds:schemaRef ds:uri="9fd47c19-1c4a-4d7d-b342-c10cef269344"/>
    <ds:schemaRef ds:uri="78d79c37-d1e8-43be-8423-8b5a873e908d"/>
    <ds:schemaRef ds:uri="a5f32de4-e402-4188-b034-e71ca7d22e54"/>
  </ds:schemaRefs>
</ds:datastoreItem>
</file>

<file path=customXml/itemProps3.xml><?xml version="1.0" encoding="utf-8"?>
<ds:datastoreItem xmlns:ds="http://schemas.openxmlformats.org/officeDocument/2006/customXml" ds:itemID="{AF053A85-2C44-4F59-815E-C6D555185ECA}">
  <ds:schemaRefs>
    <ds:schemaRef ds:uri="Microsoft.SharePoint.Taxonomy.ContentTypeSync"/>
  </ds:schemaRefs>
</ds:datastoreItem>
</file>

<file path=customXml/itemProps4.xml><?xml version="1.0" encoding="utf-8"?>
<ds:datastoreItem xmlns:ds="http://schemas.openxmlformats.org/officeDocument/2006/customXml" ds:itemID="{1EEE490B-24FD-4AAE-9A41-95A2B2166E71}">
  <ds:schemaRefs>
    <ds:schemaRef ds:uri="http://schemas.microsoft.com/sharepoint/events"/>
  </ds:schemaRefs>
</ds:datastoreItem>
</file>

<file path=customXml/itemProps5.xml><?xml version="1.0" encoding="utf-8"?>
<ds:datastoreItem xmlns:ds="http://schemas.openxmlformats.org/officeDocument/2006/customXml" ds:itemID="{D71957E5-70C9-4474-BA04-F8C2F16F8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78d79c37-d1e8-43be-8423-8b5a873e9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5AFDFF6-4511-41BA-8679-F2EF27BF07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1342</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Glenelg draft NFRC</vt:lpstr>
    </vt:vector>
  </TitlesOfParts>
  <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Glenelg draft NFRC</dc:title>
  <dc:subject/>
  <dc:creator>Pam E Clunie (DELWP)</dc:creator>
  <cp:keywords/>
  <dc:description/>
  <cp:lastModifiedBy>Pam E Clunie (DELWP)</cp:lastModifiedBy>
  <cp:revision>4</cp:revision>
  <dcterms:created xsi:type="dcterms:W3CDTF">2022-09-06T02:34:00Z</dcterms:created>
  <dcterms:modified xsi:type="dcterms:W3CDTF">2022-09-06T04:53:00Z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0x0101002517F445A0F35E449C98AAD631F2B0384F001B9B85187BE8484DBBBC3E2AB5070AFC</vt:lpwstr>
  </property>
  <property fmtid="{D5CDD505-2E9C-101B-9397-08002B2CF9AE}" pid="3" name="Section">
    <vt:lpwstr>4;#Applied Aquatic Ecology|f2ee6a44-9da5-499c-ae5f-84f7fe19e1cf</vt:lpwstr>
  </property>
  <property fmtid="{D5CDD505-2E9C-101B-9397-08002B2CF9AE}" pid="4" name="Agency">
    <vt:lpwstr>1;#Department of Environment, Land, Water and Planning|607a3f87-1228-4cd9-82a5-076aa8776274</vt:lpwstr>
  </property>
  <property fmtid="{D5CDD505-2E9C-101B-9397-08002B2CF9AE}" pid="5" name="Branch">
    <vt:lpwstr>7;#Arthur Rylah Institute|40bc2e25-0176-4bcf-8522-e378037ace7d</vt:lpwstr>
  </property>
  <property fmtid="{D5CDD505-2E9C-101B-9397-08002B2CF9AE}" pid="6" name="_dlc_DocIdItemGuid">
    <vt:lpwstr>c35e740b-2e22-4173-8e73-58b27dc26f27</vt:lpwstr>
  </property>
  <property fmtid="{D5CDD505-2E9C-101B-9397-08002B2CF9AE}" pid="7" name="Division">
    <vt:lpwstr>6;#Biodiversity|a369ff78-9705-4b66-a29c-499bde0c7988</vt:lpwstr>
  </property>
  <property fmtid="{D5CDD505-2E9C-101B-9397-08002B2CF9AE}" pid="8" name="Group1">
    <vt:lpwstr>10;#Environment and Climate Change|b90772f5-2afa-408f-b8b8-93ad6baba774</vt:lpwstr>
  </property>
  <property fmtid="{D5CDD505-2E9C-101B-9397-08002B2CF9AE}" pid="9" name="Dissemination Limiting Marker">
    <vt:lpwstr>2;#FOUO|955eb6fc-b35a-4808-8aa5-31e514fa3f26</vt:lpwstr>
  </property>
  <property fmtid="{D5CDD505-2E9C-101B-9397-08002B2CF9AE}" pid="10" name="Security Classification">
    <vt:lpwstr>3;#Unclassified|7fa379f4-4aba-4692-ab80-7d39d3a23cf4</vt:lpwstr>
  </property>
  <property fmtid="{D5CDD505-2E9C-101B-9397-08002B2CF9AE}" pid="11" name="Sub-Section">
    <vt:lpwstr/>
  </property>
  <property fmtid="{D5CDD505-2E9C-101B-9397-08002B2CF9AE}" pid="12" name="o85941e134754762b9719660a258a6e6">
    <vt:lpwstr/>
  </property>
  <property fmtid="{D5CDD505-2E9C-101B-9397-08002B2CF9AE}" pid="13" name="Location_x0020_Type">
    <vt:lpwstr/>
  </property>
  <property fmtid="{D5CDD505-2E9C-101B-9397-08002B2CF9AE}" pid="14" name="Copyright_x0020_Licence_x0020_Name">
    <vt:lpwstr/>
  </property>
  <property fmtid="{D5CDD505-2E9C-101B-9397-08002B2CF9AE}" pid="15" name="df723ab3fe1c4eb7a0b151674e7ac40d">
    <vt:lpwstr/>
  </property>
  <property fmtid="{D5CDD505-2E9C-101B-9397-08002B2CF9AE}" pid="16" name="Copyright_x0020_License_x0020_Type">
    <vt:lpwstr/>
  </property>
  <property fmtid="{D5CDD505-2E9C-101B-9397-08002B2CF9AE}" pid="17" name="Document type">
    <vt:lpwstr/>
  </property>
  <property fmtid="{D5CDD505-2E9C-101B-9397-08002B2CF9AE}" pid="18" name="Records Classification">
    <vt:lpwstr/>
  </property>
  <property fmtid="{D5CDD505-2E9C-101B-9397-08002B2CF9AE}" pid="19" name="o2e611f6ba3e4c8f9a895dfb7980639e">
    <vt:lpwstr/>
  </property>
  <property fmtid="{D5CDD505-2E9C-101B-9397-08002B2CF9AE}" pid="20" name="SharedWithUsers">
    <vt:lpwstr>382;#Fiona Y Warry (DELWP);#21;#Paul Reich (DELWP);#22;#Justin P OConnor (DELWP);#55;#Jason A Lieschke (DELWP)</vt:lpwstr>
  </property>
  <property fmtid="{D5CDD505-2E9C-101B-9397-08002B2CF9AE}" pid="21" name="Copyright Licence Name">
    <vt:lpwstr/>
  </property>
  <property fmtid="{D5CDD505-2E9C-101B-9397-08002B2CF9AE}" pid="22" name="Location Type">
    <vt:lpwstr/>
  </property>
  <property fmtid="{D5CDD505-2E9C-101B-9397-08002B2CF9AE}" pid="23" name="Copyright License Type">
    <vt:lpwstr/>
  </property>
  <property fmtid="{D5CDD505-2E9C-101B-9397-08002B2CF9AE}" pid="24" name="MSIP_Label_4257e2ab-f512-40e2-9c9a-c64247360765_Enabled">
    <vt:lpwstr>true</vt:lpwstr>
  </property>
  <property fmtid="{D5CDD505-2E9C-101B-9397-08002B2CF9AE}" pid="25" name="MSIP_Label_4257e2ab-f512-40e2-9c9a-c64247360765_SetDate">
    <vt:lpwstr>2022-09-06T04:53:50Z</vt:lpwstr>
  </property>
  <property fmtid="{D5CDD505-2E9C-101B-9397-08002B2CF9AE}" pid="26" name="MSIP_Label_4257e2ab-f512-40e2-9c9a-c64247360765_Method">
    <vt:lpwstr>Privileged</vt:lpwstr>
  </property>
  <property fmtid="{D5CDD505-2E9C-101B-9397-08002B2CF9AE}" pid="27" name="MSIP_Label_4257e2ab-f512-40e2-9c9a-c64247360765_Name">
    <vt:lpwstr>OFFICIAL</vt:lpwstr>
  </property>
  <property fmtid="{D5CDD505-2E9C-101B-9397-08002B2CF9AE}" pid="28" name="MSIP_Label_4257e2ab-f512-40e2-9c9a-c64247360765_SiteId">
    <vt:lpwstr>e8bdd6f7-fc18-4e48-a554-7f547927223b</vt:lpwstr>
  </property>
  <property fmtid="{D5CDD505-2E9C-101B-9397-08002B2CF9AE}" pid="29" name="MSIP_Label_4257e2ab-f512-40e2-9c9a-c64247360765_ActionId">
    <vt:lpwstr>d1f26a58-a727-4963-b6ac-41a05135fdd9</vt:lpwstr>
  </property>
  <property fmtid="{D5CDD505-2E9C-101B-9397-08002B2CF9AE}" pid="30" name="MSIP_Label_4257e2ab-f512-40e2-9c9a-c64247360765_ContentBits">
    <vt:lpwstr>2</vt:lpwstr>
  </property>
</Properties>
</file>